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1E8" w:rsidRPr="004A2636" w:rsidRDefault="004971E8" w:rsidP="004971E8">
      <w:pPr>
        <w:pStyle w:val="Zhlav"/>
        <w:jc w:val="right"/>
        <w:rPr>
          <w:rFonts w:ascii="Arial Narrow" w:hAnsi="Arial Narrow"/>
          <w:sz w:val="22"/>
          <w:szCs w:val="22"/>
        </w:rPr>
      </w:pPr>
      <w:r w:rsidRPr="004A2636">
        <w:rPr>
          <w:rFonts w:ascii="Arial Narrow" w:hAnsi="Arial Narrow"/>
          <w:sz w:val="22"/>
          <w:szCs w:val="22"/>
        </w:rPr>
        <w:t>Príloha č. 4 súťažných podkladov</w:t>
      </w:r>
    </w:p>
    <w:p w:rsidR="004A2636" w:rsidRDefault="004A2636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2F0FCC" w:rsidRPr="002F0FCC" w:rsidRDefault="0016561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,</w:t>
      </w:r>
    </w:p>
    <w:p w:rsidR="00F133FF" w:rsidRPr="002F0FCC" w:rsidRDefault="00B615A4" w:rsidP="005F47CD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PRAVIDLÁ   UPLATŇOVANIA   KRITÉR</w:t>
      </w:r>
      <w:r w:rsidR="002F0FCC" w:rsidRPr="002F0FCC">
        <w:rPr>
          <w:rFonts w:ascii="Arial Narrow" w:hAnsi="Arial Narrow" w:cs="Arial"/>
          <w:b/>
          <w:bCs/>
          <w:sz w:val="22"/>
          <w:szCs w:val="22"/>
        </w:rPr>
        <w:t>IA</w:t>
      </w: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F133FF" w:rsidRPr="002F0FCC">
        <w:rPr>
          <w:rFonts w:ascii="Arial Narrow" w:hAnsi="Arial Narrow" w:cs="Arial"/>
          <w:b/>
          <w:bCs/>
          <w:sz w:val="22"/>
          <w:szCs w:val="22"/>
        </w:rPr>
        <w:t xml:space="preserve">NA VYHODNOTENIE PONÚK </w:t>
      </w:r>
    </w:p>
    <w:p w:rsidR="000D32A9" w:rsidRDefault="00B615A4" w:rsidP="00C523E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>A PRAVIDLÁ  ELEKTRONICKEJ  AUKCIE</w:t>
      </w:r>
    </w:p>
    <w:p w:rsidR="00115401" w:rsidRDefault="00115401" w:rsidP="00C523E5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115401" w:rsidRPr="000D32A9" w:rsidRDefault="00115401" w:rsidP="001F4F05">
      <w:pPr>
        <w:tabs>
          <w:tab w:val="clear" w:pos="2160"/>
          <w:tab w:val="clear" w:pos="2880"/>
          <w:tab w:val="clear" w:pos="4500"/>
        </w:tabs>
        <w:spacing w:before="120" w:after="120"/>
        <w:rPr>
          <w:rFonts w:ascii="Arial Narrow" w:hAnsi="Arial Narrow" w:cs="Arial"/>
          <w:b/>
          <w:bCs/>
          <w:sz w:val="22"/>
          <w:szCs w:val="22"/>
        </w:rPr>
      </w:pPr>
    </w:p>
    <w:p w:rsidR="000B15E8" w:rsidRPr="00E361F9" w:rsidRDefault="00165614" w:rsidP="00E361F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rPr>
          <w:rFonts w:ascii="Arial Narrow" w:eastAsia="Calibri" w:hAnsi="Arial Narrow"/>
          <w:bCs/>
          <w:sz w:val="22"/>
          <w:szCs w:val="22"/>
          <w:lang w:eastAsia="sk-SK"/>
        </w:rPr>
      </w:pPr>
      <w:r w:rsidRPr="000D32A9">
        <w:rPr>
          <w:rFonts w:ascii="Arial Narrow" w:eastAsia="Calibri" w:hAnsi="Arial Narrow"/>
          <w:bCs/>
          <w:sz w:val="22"/>
          <w:szCs w:val="22"/>
          <w:lang w:eastAsia="sk-SK"/>
        </w:rPr>
        <w:t>Ponuky sa vyhodnocujú na základe kritéria na vyhodnotenie ponúk</w:t>
      </w:r>
      <w:r w:rsidR="00E361F9">
        <w:rPr>
          <w:rFonts w:ascii="Arial Narrow" w:eastAsia="Calibri" w:hAnsi="Arial Narrow"/>
          <w:bCs/>
          <w:sz w:val="22"/>
          <w:szCs w:val="22"/>
          <w:lang w:eastAsia="sk-SK"/>
        </w:rPr>
        <w:t>:</w:t>
      </w:r>
      <w:r w:rsidR="0014745A">
        <w:rPr>
          <w:rFonts w:ascii="Arial Narrow" w:eastAsia="Calibri" w:hAnsi="Arial Narrow"/>
          <w:bCs/>
          <w:sz w:val="22"/>
          <w:szCs w:val="22"/>
          <w:lang w:eastAsia="sk-SK"/>
        </w:rPr>
        <w:t xml:space="preserve"> </w:t>
      </w:r>
    </w:p>
    <w:p w:rsidR="000B15E8" w:rsidRDefault="00165614" w:rsidP="000B15E8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„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</w:t>
      </w:r>
      <w:r w:rsidR="00B023F6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požadovaného 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predmetu </w:t>
      </w:r>
      <w:r w:rsidR="000B15E8">
        <w:rPr>
          <w:rFonts w:ascii="Arial Narrow" w:eastAsia="Calibri" w:hAnsi="Arial Narrow"/>
          <w:b/>
          <w:bCs/>
          <w:sz w:val="22"/>
          <w:szCs w:val="22"/>
          <w:lang w:eastAsia="sk-SK"/>
        </w:rPr>
        <w:t>zákazky vyjadrená v EUR bez DPH“</w:t>
      </w:r>
    </w:p>
    <w:p w:rsidR="00165614" w:rsidRPr="002C491E" w:rsidRDefault="00165614" w:rsidP="00916AB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>7</w:t>
      </w:r>
      <w:r w:rsidRPr="002C491E">
        <w:rPr>
          <w:rFonts w:ascii="Arial Narrow" w:eastAsia="Calibri" w:hAnsi="Arial Narrow"/>
          <w:b/>
          <w:bCs/>
          <w:vanish/>
          <w:sz w:val="22"/>
          <w:szCs w:val="22"/>
          <w:lang w:eastAsia="sk-SK"/>
        </w:rPr>
        <w:tab/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Komisia na vyhodnotenie ponúk prostredníctvom systému EKS automatizovaným spôsobom v súlade so zákonom vyhodnotí ponuky </w:t>
      </w:r>
      <w:r w:rsidR="00B444D0" w:rsidRPr="002C491E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, ktoré neboli vylúčené, podľa kritéria na vyhodnotenie ponúk (ďalej len „kritérium“)</w:t>
      </w:r>
      <w:r w:rsidR="007B5E6A" w:rsidRPr="002C491E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určeného v</w:t>
      </w:r>
      <w:r w:rsidR="000D32A9">
        <w:rPr>
          <w:rFonts w:ascii="Arial Narrow" w:eastAsia="Calibri" w:hAnsi="Arial Narrow"/>
          <w:sz w:val="22"/>
          <w:szCs w:val="22"/>
          <w:lang w:eastAsia="sk-SK"/>
        </w:rPr>
        <w:t xml:space="preserve"> oznámení o vyhlásení verejného obstarávania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a na základe pravidiel jeho uplatnenia určených v tejto časti súťažných podkladoch.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Všetky ceny, ako aj návrh na plnenie kritéria uvedené v ponuke </w:t>
      </w:r>
      <w:r w:rsidR="00B444D0" w:rsidRPr="002C491E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podľa predmetných súťažných podkladov musia byť zaokrúhlené na dve desatinné miesta.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trike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Pravidlá na uplatnenie kritéria: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165614" w:rsidRPr="002C491E" w:rsidRDefault="00165614" w:rsidP="004D036E">
      <w:pPr>
        <w:shd w:val="clear" w:color="auto" w:fill="D9D9D9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Celková cena za dodanie </w:t>
      </w:r>
      <w:r w:rsidR="002179D5">
        <w:rPr>
          <w:rFonts w:ascii="Arial Narrow" w:eastAsia="Calibri" w:hAnsi="Arial Narrow"/>
          <w:b/>
          <w:bCs/>
          <w:sz w:val="22"/>
          <w:szCs w:val="22"/>
          <w:lang w:eastAsia="sk-SK"/>
        </w:rPr>
        <w:t>požadovaného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predmetu zákazky vyjadrená v EUR bez DPH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Systém EKS automatizovane označí ponuku s najnižšou </w:t>
      </w:r>
      <w:r w:rsidR="00E361F9">
        <w:rPr>
          <w:rFonts w:ascii="Arial Narrow" w:eastAsia="Calibri" w:hAnsi="Arial Narrow"/>
          <w:sz w:val="22"/>
          <w:szCs w:val="22"/>
          <w:lang w:eastAsia="sk-SK"/>
        </w:rPr>
        <w:t xml:space="preserve">navrhovanou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cenou </w:t>
      </w:r>
      <w:r w:rsidR="00B023F6">
        <w:rPr>
          <w:rFonts w:ascii="Arial Narrow" w:eastAsia="Calibri" w:hAnsi="Arial Narrow"/>
          <w:sz w:val="22"/>
          <w:szCs w:val="22"/>
          <w:lang w:eastAsia="sk-SK"/>
        </w:rPr>
        <w:t xml:space="preserve">kritéria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za prvú, ponuku s druhou najnižšou </w:t>
      </w:r>
      <w:r w:rsidR="00B023F6">
        <w:rPr>
          <w:rFonts w:ascii="Arial Narrow" w:eastAsia="Calibri" w:hAnsi="Arial Narrow"/>
          <w:sz w:val="22"/>
          <w:szCs w:val="22"/>
          <w:lang w:eastAsia="sk-SK"/>
        </w:rPr>
        <w:t>navrhovanou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cenou </w:t>
      </w:r>
      <w:r w:rsidR="00B023F6">
        <w:rPr>
          <w:rFonts w:ascii="Arial Narrow" w:eastAsia="Calibri" w:hAnsi="Arial Narrow"/>
          <w:sz w:val="22"/>
          <w:szCs w:val="22"/>
          <w:lang w:eastAsia="sk-SK"/>
        </w:rPr>
        <w:t xml:space="preserve">kritéria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za druhú, ponuku s</w:t>
      </w:r>
      <w:r w:rsidR="009A7C7A">
        <w:rPr>
          <w:rFonts w:ascii="Arial Narrow" w:eastAsia="Calibri" w:hAnsi="Arial Narrow"/>
          <w:sz w:val="22"/>
          <w:szCs w:val="22"/>
          <w:lang w:eastAsia="sk-SK"/>
        </w:rPr>
        <w:t> treť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ou </w:t>
      </w:r>
      <w:r w:rsidR="00B023F6" w:rsidRPr="002C491E">
        <w:rPr>
          <w:rFonts w:ascii="Arial Narrow" w:eastAsia="Calibri" w:hAnsi="Arial Narrow"/>
          <w:sz w:val="22"/>
          <w:szCs w:val="22"/>
          <w:lang w:eastAsia="sk-SK"/>
        </w:rPr>
        <w:t xml:space="preserve">najnižšou </w:t>
      </w:r>
      <w:r w:rsidR="00B023F6">
        <w:rPr>
          <w:rFonts w:ascii="Arial Narrow" w:eastAsia="Calibri" w:hAnsi="Arial Narrow"/>
          <w:sz w:val="22"/>
          <w:szCs w:val="22"/>
          <w:lang w:eastAsia="sk-SK"/>
        </w:rPr>
        <w:t>navrhovanou</w:t>
      </w:r>
      <w:r w:rsidR="00B023F6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cenou </w:t>
      </w:r>
      <w:r w:rsidR="00B023F6">
        <w:rPr>
          <w:rFonts w:ascii="Arial Narrow" w:eastAsia="Calibri" w:hAnsi="Arial Narrow"/>
          <w:sz w:val="22"/>
          <w:szCs w:val="22"/>
          <w:lang w:eastAsia="sk-SK"/>
        </w:rPr>
        <w:t xml:space="preserve">kritéria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za tretiu, atď. Ponuky </w:t>
      </w:r>
      <w:r w:rsidR="00094C1F" w:rsidRPr="002C491E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, ktoré systém EKS automatizovane vyhodnocoval podľa predmetného kritéria, budú následne systémom EKS z</w:t>
      </w:r>
      <w:r w:rsidR="00DD251E" w:rsidRPr="002C491E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radené</w:t>
      </w:r>
      <w:r w:rsidR="00DD251E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do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elektronick</w:t>
      </w:r>
      <w:r w:rsidR="00DD251E" w:rsidRPr="002C491E">
        <w:rPr>
          <w:rFonts w:ascii="Arial Narrow" w:eastAsia="Calibri" w:hAnsi="Arial Narrow"/>
          <w:sz w:val="22"/>
          <w:szCs w:val="22"/>
          <w:lang w:eastAsia="sk-SK"/>
        </w:rPr>
        <w:t>ej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aukci</w:t>
      </w:r>
      <w:r w:rsidR="00DD251E" w:rsidRPr="002C491E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, ktorá sa vykoná na základe vyzvania týchto </w:t>
      </w:r>
      <w:r w:rsidR="00094C1F" w:rsidRPr="002C491E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na účasť v elektronickej aukcii prostredníctvom EKS.</w:t>
      </w:r>
      <w:r w:rsidR="00B023F6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:rsidR="00165614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t.j. rovnakej celkovej ceny viacerých uchádzačov, </w:t>
      </w:r>
      <w:r w:rsidR="000D32A9">
        <w:rPr>
          <w:rFonts w:ascii="Arial Narrow" w:eastAsia="Calibri" w:hAnsi="Arial Narrow"/>
          <w:sz w:val="22"/>
          <w:szCs w:val="22"/>
          <w:lang w:eastAsia="sk-SK"/>
        </w:rPr>
        <w:t xml:space="preserve">v rámci úvodného úplného vyhodnotenia ponúk </w:t>
      </w:r>
      <w:r w:rsidR="000D32A9" w:rsidRPr="0088300B">
        <w:rPr>
          <w:rFonts w:ascii="Arial Narrow" w:eastAsia="Calibri" w:hAnsi="Arial Narrow"/>
          <w:sz w:val="22"/>
          <w:szCs w:val="22"/>
          <w:u w:val="single"/>
          <w:lang w:eastAsia="sk-SK"/>
        </w:rPr>
        <w:t>pred elektronickou aukciou</w:t>
      </w:r>
      <w:r w:rsidR="000D32A9">
        <w:rPr>
          <w:rFonts w:ascii="Arial Narrow" w:eastAsia="Calibri" w:hAnsi="Arial Narrow"/>
          <w:sz w:val="22"/>
          <w:szCs w:val="22"/>
          <w:lang w:eastAsia="sk-SK"/>
        </w:rPr>
        <w:t xml:space="preserve"> podľa zákona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rozhoduje </w:t>
      </w:r>
      <w:r w:rsidR="007B5E6A" w:rsidRPr="002C491E">
        <w:rPr>
          <w:rFonts w:ascii="Arial Narrow" w:eastAsia="Calibri" w:hAnsi="Arial Narrow"/>
          <w:sz w:val="22"/>
          <w:szCs w:val="22"/>
          <w:lang w:eastAsia="sk-SK"/>
        </w:rPr>
        <w:t xml:space="preserve">o poradí ponúk </w:t>
      </w:r>
      <w:r w:rsidR="00FB5FBB">
        <w:rPr>
          <w:rFonts w:ascii="Arial Narrow" w:eastAsia="Calibri" w:hAnsi="Arial Narrow"/>
          <w:sz w:val="22"/>
          <w:szCs w:val="22"/>
          <w:lang w:eastAsia="sk-SK"/>
        </w:rPr>
        <w:t>na začiatku elektronickej aukcie:</w:t>
      </w:r>
    </w:p>
    <w:p w:rsidR="00B023F6" w:rsidRPr="00512A2F" w:rsidRDefault="00FB5FBB" w:rsidP="00512A2F">
      <w:pPr>
        <w:tabs>
          <w:tab w:val="left" w:pos="708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highlight w:val="yellow"/>
          <w:lang w:eastAsia="sk-SK"/>
        </w:rPr>
      </w:pPr>
      <w:r w:rsidRPr="00F40EF0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-  </w:t>
      </w:r>
      <w:r w:rsidR="00165614" w:rsidRPr="00F40EF0">
        <w:rPr>
          <w:rFonts w:ascii="Arial Narrow" w:eastAsia="Calibri" w:hAnsi="Arial Narrow"/>
          <w:sz w:val="22"/>
          <w:szCs w:val="22"/>
          <w:u w:val="single"/>
          <w:lang w:eastAsia="sk-SK"/>
        </w:rPr>
        <w:t>najnižšia celková cena vyjadrená v EUR bez DPH</w:t>
      </w:r>
      <w:r w:rsidR="00512A2F" w:rsidRPr="00F40EF0">
        <w:rPr>
          <w:rFonts w:ascii="Arial Narrow" w:eastAsia="Calibri" w:hAnsi="Arial Narrow"/>
          <w:sz w:val="22"/>
          <w:szCs w:val="22"/>
          <w:u w:val="single"/>
          <w:lang w:eastAsia="sk-SK"/>
        </w:rPr>
        <w:t xml:space="preserve"> za pol č. 1 </w:t>
      </w:r>
      <w:r w:rsidR="00512A2F" w:rsidRPr="003A7E5E">
        <w:rPr>
          <w:rFonts w:ascii="Arial Narrow" w:eastAsia="Calibri" w:hAnsi="Arial Narrow"/>
          <w:sz w:val="22"/>
          <w:szCs w:val="22"/>
          <w:lang w:eastAsia="sk-SK"/>
        </w:rPr>
        <w:t xml:space="preserve">- Stacionárny vysokotlakový vzduchový kompresor </w:t>
      </w:r>
      <w:r w:rsidR="00916AB0" w:rsidRPr="003A7E5E">
        <w:rPr>
          <w:rFonts w:ascii="Arial Narrow" w:eastAsia="Calibri" w:hAnsi="Arial Narrow"/>
          <w:sz w:val="22"/>
          <w:szCs w:val="22"/>
          <w:lang w:eastAsia="sk-SK"/>
        </w:rPr>
        <w:br/>
        <w:t xml:space="preserve">   </w:t>
      </w:r>
      <w:r w:rsidR="00512A2F" w:rsidRPr="003A7E5E">
        <w:rPr>
          <w:rFonts w:ascii="Arial Narrow" w:eastAsia="Calibri" w:hAnsi="Arial Narrow"/>
          <w:sz w:val="22"/>
          <w:szCs w:val="22"/>
          <w:lang w:eastAsia="sk-SK"/>
        </w:rPr>
        <w:t xml:space="preserve">s výkonom </w:t>
      </w:r>
      <w:r w:rsidR="00C73DD0" w:rsidRPr="003A7E5E">
        <w:rPr>
          <w:rFonts w:ascii="Arial Narrow" w:eastAsia="Calibri" w:hAnsi="Arial Narrow"/>
          <w:sz w:val="22"/>
          <w:szCs w:val="22"/>
          <w:lang w:eastAsia="sk-SK"/>
        </w:rPr>
        <w:t>min. 300 l</w:t>
      </w:r>
      <w:r w:rsidR="00512A2F" w:rsidRPr="003A7E5E">
        <w:rPr>
          <w:rFonts w:ascii="Arial Narrow" w:eastAsia="Calibri" w:hAnsi="Arial Narrow"/>
          <w:sz w:val="22"/>
          <w:szCs w:val="22"/>
          <w:lang w:eastAsia="sk-SK"/>
        </w:rPr>
        <w:t xml:space="preserve">/min. </w:t>
      </w:r>
      <w:r w:rsidR="00FF1E67" w:rsidRPr="003A7E5E">
        <w:rPr>
          <w:rFonts w:ascii="Arial Narrow" w:eastAsia="Calibri" w:hAnsi="Arial Narrow"/>
          <w:sz w:val="22"/>
          <w:szCs w:val="22"/>
          <w:lang w:eastAsia="sk-SK"/>
        </w:rPr>
        <w:t>prílohy č.3 Štruktúrovaný rozpočet</w:t>
      </w:r>
      <w:r w:rsidR="00FF1E67" w:rsidRPr="00916AB0">
        <w:rPr>
          <w:rFonts w:ascii="Arial Narrow" w:eastAsia="Calibri" w:hAnsi="Arial Narrow"/>
          <w:sz w:val="22"/>
          <w:szCs w:val="22"/>
          <w:lang w:eastAsia="sk-SK"/>
        </w:rPr>
        <w:t xml:space="preserve"> ceny</w:t>
      </w:r>
      <w:r w:rsidR="00FF1E67">
        <w:rPr>
          <w:rFonts w:ascii="Arial Narrow" w:eastAsia="Calibri" w:hAnsi="Arial Narrow"/>
          <w:sz w:val="22"/>
          <w:szCs w:val="22"/>
          <w:lang w:eastAsia="sk-SK"/>
        </w:rPr>
        <w:t xml:space="preserve"> týchto súťažných podkladov.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Elektronická aukcia  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Elektronická aukcia sa bude realizovať certifikovaným aukčným systémom – Aukčný modul Elektronického kontraktačného systému</w:t>
      </w:r>
      <w:r w:rsidR="005E16CA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5E16CA" w:rsidRPr="002C491E">
        <w:rPr>
          <w:rFonts w:ascii="Arial Narrow" w:hAnsi="Arial Narrow"/>
          <w:sz w:val="22"/>
          <w:szCs w:val="22"/>
        </w:rPr>
        <w:t xml:space="preserve">verzia </w:t>
      </w:r>
      <w:r w:rsidR="0088300B">
        <w:rPr>
          <w:rFonts w:ascii="Arial Narrow" w:hAnsi="Arial Narrow"/>
          <w:sz w:val="22"/>
          <w:szCs w:val="22"/>
        </w:rPr>
        <w:t>2</w:t>
      </w:r>
      <w:r w:rsidR="005E16CA" w:rsidRPr="002C491E">
        <w:rPr>
          <w:rFonts w:ascii="Arial Narrow" w:hAnsi="Arial Narrow"/>
          <w:sz w:val="22"/>
          <w:szCs w:val="22"/>
        </w:rPr>
        <w:t>.0.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. Podmodul elektronická aukcia je priama súčasť systému EKS a umožňuje </w:t>
      </w:r>
      <w:r w:rsidR="0041211D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uchádzačom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 reálnom čase v rámci elektronickej aukcie upravovať svoje ponuky, ktoré boli predložené zo strany </w:t>
      </w:r>
      <w:r w:rsidR="0041211D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uchádzačov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v rámci zadávania predmetnej zákazky, po ich vyhodnotení podľa zákona.   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0D182C">
        <w:rPr>
          <w:rFonts w:ascii="Arial Narrow" w:eastAsia="Calibri" w:hAnsi="Arial Narrow"/>
          <w:color w:val="000000"/>
          <w:sz w:val="22"/>
          <w:szCs w:val="22"/>
          <w:lang w:eastAsia="sk-SK"/>
        </w:rPr>
        <w:t>Elektronické aukcie v tomto podmodule sú vytvárané v súlade so zákonom, t.j. zoradenie ponúk predložených v rámci zadávania predmetnej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 zákazky sa vykoná na základe elektronickej aukcie.</w:t>
      </w:r>
    </w:p>
    <w:p w:rsidR="00165614" w:rsidRPr="00792C29" w:rsidRDefault="0088300B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>
        <w:rPr>
          <w:rFonts w:ascii="Arial Narrow" w:eastAsia="Calibri" w:hAnsi="Arial Narrow"/>
          <w:color w:val="000000"/>
          <w:sz w:val="22"/>
          <w:szCs w:val="22"/>
          <w:lang w:eastAsia="sk-SK"/>
        </w:rPr>
        <w:t>V</w:t>
      </w:r>
      <w:r w:rsidR="003A01E8"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</w:t>
      </w:r>
      <w:r w:rsidR="00165614"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rámci vytvorenia elektronickej aukcie </w:t>
      </w:r>
      <w:r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podmodul </w:t>
      </w:r>
      <w:r w:rsidR="00165614"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zabezpečí nasledovné: </w:t>
      </w:r>
    </w:p>
    <w:p w:rsidR="00165614" w:rsidRPr="00792C2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názvu elektronickej aukcie s názvom predmetnej  zákazky, </w:t>
      </w:r>
    </w:p>
    <w:p w:rsidR="00165614" w:rsidRPr="00792C2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zhodu kritéria – názov a pravidlá uplatnenia tohto kritéria s kritériom a pravidlami jeho uplatnenia, ktoré sa použilo v rámci vyhodnotenia ponúk podľa zákona pred elektronickou aukciou, </w:t>
      </w:r>
    </w:p>
    <w:p w:rsidR="00165614" w:rsidRPr="00792C2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účastníci elektronickej aukcie – ako účastníci elektronickej aukcie sú zaevidovaní tí </w:t>
      </w:r>
      <w:r w:rsidR="00321E40"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uchádzači</w:t>
      </w: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ktorých ponuky boli v rámci zadávania predmetnej zákazky vyhodnotené podľa kritéria na vyhodnotenie ponúk  </w:t>
      </w:r>
      <w:r w:rsidR="00097E49"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a </w:t>
      </w: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pravidiel jeho uplatnenia uvedených </w:t>
      </w:r>
      <w:r w:rsidR="009A7C7A" w:rsidRPr="002C491E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88300B">
        <w:rPr>
          <w:rFonts w:ascii="Arial Narrow" w:eastAsia="Calibri" w:hAnsi="Arial Narrow"/>
          <w:sz w:val="22"/>
          <w:szCs w:val="22"/>
          <w:lang w:eastAsia="sk-SK"/>
        </w:rPr>
        <w:t xml:space="preserve"> oznámení o vyhlásení verejného obstarávania </w:t>
      </w:r>
      <w:r w:rsidR="009A7C7A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9A7C7A">
        <w:rPr>
          <w:rFonts w:ascii="Arial Narrow" w:eastAsia="Calibri" w:hAnsi="Arial Narrow"/>
          <w:sz w:val="22"/>
          <w:szCs w:val="22"/>
          <w:lang w:eastAsia="sk-SK"/>
        </w:rPr>
        <w:t xml:space="preserve">a </w:t>
      </w: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 týchto súťažných podkladoch, v súlade so zákonom, </w:t>
      </w:r>
    </w:p>
    <w:p w:rsidR="00165614" w:rsidRPr="00792C29" w:rsidRDefault="00165614" w:rsidP="005F47CD">
      <w:pPr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 w:hanging="425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color w:val="000000"/>
          <w:sz w:val="22"/>
          <w:szCs w:val="22"/>
          <w:lang w:eastAsia="sk-SK"/>
        </w:rPr>
        <w:t>vstupné ponuky – prevzaté sú údaje zo všetkých predložených a vyhodnocovaných ponúk podľa písm. c) tejto časti týchto súťažných podkladov.</w:t>
      </w:r>
    </w:p>
    <w:p w:rsidR="00165614" w:rsidRPr="00792C29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09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Elektronická aukcia sa začne a skončí v termínoch uvedených vo výzve na účasť v elektronickej aukcii. </w:t>
      </w:r>
    </w:p>
    <w:p w:rsidR="00165614" w:rsidRPr="002C491E" w:rsidRDefault="00165614" w:rsidP="00F40EF0">
      <w:pPr>
        <w:tabs>
          <w:tab w:val="clear" w:pos="2160"/>
          <w:tab w:val="clear" w:pos="2880"/>
          <w:tab w:val="clear" w:pos="4500"/>
          <w:tab w:val="left" w:pos="342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Kritérium elektronickej aukcie: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ab/>
      </w: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Celková  cena za dodanie požadovaného predmetu </w:t>
      </w: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</w:t>
      </w:r>
      <w:r w:rsidR="00542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                             </w:t>
      </w: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zákazky vyjadrená v EUR bez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</w:p>
    <w:p w:rsidR="00321E40" w:rsidRPr="002C491E" w:rsidRDefault="00165614" w:rsidP="00F40EF0">
      <w:pPr>
        <w:tabs>
          <w:tab w:val="clear" w:pos="2160"/>
          <w:tab w:val="clear" w:pos="2880"/>
          <w:tab w:val="clear" w:pos="4500"/>
          <w:tab w:val="left" w:pos="342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Predmetom elektronickej aukcie</w:t>
      </w:r>
      <w:r w:rsidR="00321E40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sú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:</w:t>
      </w:r>
      <w:r w:rsidR="00F40EF0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ab/>
      </w: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jednotkové ceny v EUR bez</w:t>
      </w:r>
      <w:r w:rsidRPr="002C491E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DPH</w:t>
      </w:r>
      <w:r w:rsidRPr="002C491E">
        <w:rPr>
          <w:rFonts w:ascii="Arial Narrow" w:eastAsia="Calibri" w:hAnsi="Arial Narrow"/>
          <w:b/>
          <w:bCs/>
          <w:color w:val="FF0000"/>
          <w:sz w:val="22"/>
          <w:szCs w:val="22"/>
          <w:lang w:eastAsia="sk-SK"/>
        </w:rPr>
        <w:t xml:space="preserve"> </w:t>
      </w: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položiek, ktoré tvoria celkovú </w:t>
      </w:r>
      <w:r w:rsidR="0088300B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br/>
        <w:t xml:space="preserve">                                      </w:t>
      </w:r>
      <w:r w:rsidR="00542912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                             </w:t>
      </w: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cenu za dodanie predmetu zákazky </w:t>
      </w:r>
      <w:r w:rsidR="0088300B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vyjadrenú</w:t>
      </w:r>
      <w:r w:rsidR="00321E40"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 xml:space="preserve"> v EUR bez</w:t>
      </w:r>
      <w:r w:rsidR="00321E40"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DPH</w:t>
      </w:r>
      <w:r w:rsidR="004C75D4"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 xml:space="preserve"> </w:t>
      </w:r>
    </w:p>
    <w:p w:rsidR="00165614" w:rsidRPr="002C491E" w:rsidRDefault="00165614" w:rsidP="005F47CD">
      <w:p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4253" w:hanging="4253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Priebeh elektronickej aukcie:</w:t>
      </w:r>
    </w:p>
    <w:p w:rsidR="00165614" w:rsidRPr="002C491E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EKS po úvodnom úplnom vyhodnotení ponúk a zostavení poradia z predložených ponúk elektronicky informuje súčasne prostredníctvom výzvy na účasť v elektronickej aukcii</w:t>
      </w:r>
      <w:r w:rsidR="0088300B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zaslanej na a</w:t>
      </w:r>
      <w:r w:rsidR="0088300B">
        <w:rPr>
          <w:rFonts w:ascii="Arial Narrow" w:eastAsia="Calibri" w:hAnsi="Arial Narrow"/>
          <w:sz w:val="22"/>
          <w:szCs w:val="22"/>
          <w:lang w:eastAsia="sk-SK"/>
        </w:rPr>
        <w:t>dresu elektronickej komunikácie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o začatí elektronickej aukcie všetkých </w:t>
      </w:r>
      <w:r w:rsidR="00752C59" w:rsidRPr="002C491E">
        <w:rPr>
          <w:rFonts w:ascii="Arial Narrow" w:eastAsia="Calibri" w:hAnsi="Arial Narrow"/>
          <w:sz w:val="22"/>
          <w:szCs w:val="22"/>
          <w:lang w:eastAsia="sk-SK"/>
        </w:rPr>
        <w:t>uchádzačov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(ďalej len „účastník/ov“), ktorých ponuky spĺňajú určené podmienky na predloženie nových </w:t>
      </w:r>
      <w:r w:rsidR="004C75D4" w:rsidRPr="002C491E">
        <w:rPr>
          <w:rFonts w:ascii="Arial Narrow" w:eastAsia="Calibri" w:hAnsi="Arial Narrow"/>
          <w:sz w:val="22"/>
          <w:szCs w:val="22"/>
          <w:lang w:eastAsia="sk-SK"/>
        </w:rPr>
        <w:t xml:space="preserve">jednotkových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cien</w:t>
      </w:r>
      <w:r w:rsidR="004C75D4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vyjadrených v EUR bez DPH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V priebehu elektronickej aukcie budú zverejňované všetkým účastníkom zaradeným do elektronickej aukci</w:t>
      </w:r>
      <w:r w:rsidR="009A7C7A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v aukčnej sieni informácie, ktoré umožnia účastníkom zistiť v každom okamihu ich relatívne umiestnenie, t.j. </w:t>
      </w: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v priebehu elektronickej aukcie sa všetkým účastníkom zaradeným do elektronickej aukcie zobrazí/bude min. zobrazovať:</w:t>
      </w:r>
    </w:p>
    <w:p w:rsidR="00165614" w:rsidRPr="00792C2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sz w:val="22"/>
          <w:szCs w:val="22"/>
          <w:lang w:eastAsia="sk-SK"/>
        </w:rPr>
        <w:t>Všeobecné informácie o elektronickej aukcii (názov aukcie, kritérium na vyhodnotenie ponúk, odkaz na predmetnú zákazku)</w:t>
      </w:r>
    </w:p>
    <w:p w:rsidR="00165614" w:rsidRPr="00792C2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sz w:val="22"/>
          <w:szCs w:val="22"/>
          <w:lang w:eastAsia="sk-SK"/>
        </w:rPr>
        <w:t xml:space="preserve">Informácie o čase (Serverový čas, Dĺžka trvania aukcie, Predlžovanie aukcie, Čas začiatku aukcie, Predpokladaný čas ukončenia aukcie, Zostávajúci čas aukcie, Čas do začiatku aukcie, informácia o prerušovaní aukcie v prípade trvania aukcie mimo prevádzkových hodín </w:t>
      </w:r>
      <w:r w:rsidR="00752C59" w:rsidRPr="00792C29">
        <w:rPr>
          <w:rFonts w:ascii="Arial Narrow" w:eastAsia="Calibri" w:hAnsi="Arial Narrow"/>
          <w:sz w:val="22"/>
          <w:szCs w:val="22"/>
          <w:lang w:eastAsia="sk-SK"/>
        </w:rPr>
        <w:t>EKS</w:t>
      </w:r>
      <w:r w:rsidR="002C1328" w:rsidRPr="00792C29">
        <w:rPr>
          <w:rFonts w:ascii="Arial Narrow" w:eastAsia="Calibri" w:hAnsi="Arial Narrow"/>
          <w:sz w:val="22"/>
          <w:szCs w:val="22"/>
          <w:lang w:eastAsia="sk-SK"/>
        </w:rPr>
        <w:t>)</w:t>
      </w:r>
    </w:p>
    <w:p w:rsidR="00165614" w:rsidRPr="00792C2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sz w:val="22"/>
          <w:szCs w:val="22"/>
          <w:lang w:eastAsia="sk-SK"/>
        </w:rPr>
        <w:t>Systémové oznamy</w:t>
      </w:r>
    </w:p>
    <w:p w:rsidR="00165614" w:rsidRPr="00792C2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sz w:val="22"/>
          <w:szCs w:val="22"/>
          <w:lang w:eastAsia="sk-SK"/>
        </w:rPr>
        <w:t>Informácie o hodnotách kritéria aktuálne najvýhodnejšej ponuky</w:t>
      </w:r>
    </w:p>
    <w:p w:rsidR="00165614" w:rsidRPr="00792C29" w:rsidRDefault="00165614" w:rsidP="005F47CD">
      <w:pPr>
        <w:numPr>
          <w:ilvl w:val="0"/>
          <w:numId w:val="18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792C29">
        <w:rPr>
          <w:rFonts w:ascii="Arial Narrow" w:eastAsia="Calibri" w:hAnsi="Arial Narrow"/>
          <w:sz w:val="22"/>
          <w:szCs w:val="22"/>
          <w:lang w:eastAsia="sk-SK"/>
        </w:rPr>
        <w:t>Informáci</w:t>
      </w:r>
      <w:r w:rsidR="0088300B">
        <w:rPr>
          <w:rFonts w:ascii="Arial Narrow" w:eastAsia="Calibri" w:hAnsi="Arial Narrow"/>
          <w:sz w:val="22"/>
          <w:szCs w:val="22"/>
          <w:lang w:eastAsia="sk-SK"/>
        </w:rPr>
        <w:t>a</w:t>
      </w:r>
      <w:r w:rsidRPr="00792C29">
        <w:rPr>
          <w:rFonts w:ascii="Arial Narrow" w:eastAsia="Calibri" w:hAnsi="Arial Narrow"/>
          <w:sz w:val="22"/>
          <w:szCs w:val="22"/>
          <w:lang w:eastAsia="sk-SK"/>
        </w:rPr>
        <w:t xml:space="preserve"> o relatívnom poradí a hodnotách </w:t>
      </w:r>
      <w:r w:rsidR="0088300B">
        <w:rPr>
          <w:rFonts w:ascii="Arial Narrow" w:eastAsia="Calibri" w:hAnsi="Arial Narrow"/>
          <w:sz w:val="22"/>
          <w:szCs w:val="22"/>
          <w:lang w:eastAsia="sk-SK"/>
        </w:rPr>
        <w:t xml:space="preserve">hodnotiaceho </w:t>
      </w:r>
      <w:r w:rsidRPr="00792C29">
        <w:rPr>
          <w:rFonts w:ascii="Arial Narrow" w:eastAsia="Calibri" w:hAnsi="Arial Narrow"/>
          <w:sz w:val="22"/>
          <w:szCs w:val="22"/>
          <w:lang w:eastAsia="sk-SK"/>
        </w:rPr>
        <w:t>kritéria účastníka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 rámci priebehu elektronickej aukcie bude účastníkom zobrazované poradie, ktoré bude stanovené na základe pravidiel a podľa  kritéria v súlade s týmito súťažnými podkladmi.  </w:t>
      </w:r>
    </w:p>
    <w:p w:rsidR="001D7B58" w:rsidRPr="00DA20C6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Predmetom úpravy v elektronickej aukcii budú jednotkové ceny </w:t>
      </w:r>
      <w:r w:rsidR="008755F4">
        <w:rPr>
          <w:rFonts w:ascii="Arial Narrow" w:eastAsia="Calibri" w:hAnsi="Arial Narrow"/>
          <w:sz w:val="22"/>
          <w:szCs w:val="22"/>
          <w:lang w:eastAsia="sk-SK"/>
        </w:rPr>
        <w:t xml:space="preserve">predmetu zákazky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vyjadrené v EUR bez DPH. </w:t>
      </w:r>
      <w:r w:rsidR="009A670A" w:rsidRPr="002C491E">
        <w:rPr>
          <w:rFonts w:ascii="Arial Narrow" w:eastAsia="Calibri" w:hAnsi="Arial Narrow"/>
          <w:sz w:val="22"/>
          <w:szCs w:val="22"/>
          <w:lang w:eastAsia="sk-SK"/>
        </w:rPr>
        <w:t>Uchádzač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bude upravovať jednotkové ceny vyjadrené v</w:t>
      </w:r>
      <w:r w:rsidR="009A670A" w:rsidRPr="002C491E">
        <w:rPr>
          <w:rFonts w:ascii="Arial Narrow" w:eastAsia="Calibri" w:hAnsi="Arial Narrow"/>
          <w:sz w:val="22"/>
          <w:szCs w:val="22"/>
          <w:lang w:eastAsia="sk-SK"/>
        </w:rPr>
        <w:t> 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EUR</w:t>
      </w:r>
      <w:r w:rsidR="009A670A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smerom dole. </w:t>
      </w:r>
      <w:r w:rsidR="008B5634" w:rsidRPr="001F4F05">
        <w:rPr>
          <w:rFonts w:ascii="Arial Narrow" w:eastAsia="Calibri" w:hAnsi="Arial Narrow"/>
          <w:sz w:val="22"/>
          <w:szCs w:val="22"/>
          <w:lang w:eastAsia="sk-SK"/>
        </w:rPr>
        <w:t xml:space="preserve">Verejný obstarávateľ upozorňuje, že systém neumožní podať takú ponuku v rámci nového návrhu jednotkovej ceny bez DPH vyjadrenej v EUR, ktorá by dorovnala navrhovanú celkovú cenu bez DPH vyjadrenú v EUR iného uchádzača </w:t>
      </w:r>
      <w:r w:rsidR="000A0E9C" w:rsidRPr="001F4F05">
        <w:rPr>
          <w:rFonts w:ascii="Arial Narrow" w:eastAsia="Calibri" w:hAnsi="Arial Narrow"/>
          <w:sz w:val="22"/>
          <w:szCs w:val="22"/>
          <w:lang w:eastAsia="sk-SK"/>
        </w:rPr>
        <w:t>(t.j. nie je možné dorovnať žiadne poradie).</w:t>
      </w:r>
    </w:p>
    <w:p w:rsidR="001F4F05" w:rsidRPr="002179D5" w:rsidRDefault="006B612D" w:rsidP="005F47CD">
      <w:pPr>
        <w:shd w:val="clear" w:color="auto" w:fill="FFFFFF"/>
        <w:spacing w:before="120" w:after="120"/>
        <w:jc w:val="both"/>
        <w:outlineLvl w:val="3"/>
        <w:rPr>
          <w:rFonts w:ascii="Arial Narrow" w:hAnsi="Arial Narrow"/>
          <w:sz w:val="22"/>
          <w:szCs w:val="22"/>
        </w:rPr>
      </w:pPr>
      <w:r w:rsidRPr="002C491E">
        <w:rPr>
          <w:rFonts w:ascii="Arial Narrow" w:hAnsi="Arial Narrow"/>
          <w:sz w:val="22"/>
          <w:szCs w:val="22"/>
        </w:rPr>
        <w:t xml:space="preserve">Minimálny krok úpravy ponuky v prípade nového návrhu jednotkovej ceny vyjadrenej v EUR bez DPH v rámci elektronickej aukcie je v hodnote </w:t>
      </w:r>
      <w:r w:rsidRPr="002C491E">
        <w:rPr>
          <w:rFonts w:ascii="Arial Narrow" w:hAnsi="Arial Narrow"/>
          <w:sz w:val="22"/>
          <w:szCs w:val="22"/>
          <w:highlight w:val="green"/>
        </w:rPr>
        <w:t>0,</w:t>
      </w:r>
      <w:r w:rsidR="008755F4">
        <w:rPr>
          <w:rFonts w:ascii="Arial Narrow" w:hAnsi="Arial Narrow"/>
          <w:sz w:val="22"/>
          <w:szCs w:val="22"/>
          <w:highlight w:val="green"/>
        </w:rPr>
        <w:t>50</w:t>
      </w:r>
      <w:r w:rsidRPr="002C491E">
        <w:rPr>
          <w:rFonts w:ascii="Arial Narrow" w:hAnsi="Arial Narrow"/>
          <w:sz w:val="22"/>
          <w:szCs w:val="22"/>
          <w:highlight w:val="green"/>
        </w:rPr>
        <w:t xml:space="preserve"> </w:t>
      </w:r>
      <w:r w:rsidR="008755F4">
        <w:rPr>
          <w:rFonts w:ascii="Arial Narrow" w:hAnsi="Arial Narrow"/>
          <w:sz w:val="22"/>
          <w:szCs w:val="22"/>
          <w:highlight w:val="green"/>
        </w:rPr>
        <w:t>EUR</w:t>
      </w:r>
      <w:r w:rsidRPr="002C491E">
        <w:rPr>
          <w:rFonts w:ascii="Arial Narrow" w:hAnsi="Arial Narrow"/>
          <w:sz w:val="22"/>
          <w:szCs w:val="22"/>
          <w:highlight w:val="green"/>
        </w:rPr>
        <w:t>.</w:t>
      </w:r>
    </w:p>
    <w:p w:rsidR="00165614" w:rsidRPr="002C491E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účastníka</w:t>
      </w:r>
    </w:p>
    <w:p w:rsidR="00165614" w:rsidRPr="002C491E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Účastníkom, ktorí postúpili do elektronickej aukcie na základe úvodného úplného vyhodnotenia predložených ponúk zákazky, sa po prihlásení do systému EKS zobrazí hypertextový odkaz na aukčnú sieň vo vernom detaile predmetnej zákazky, a to min. 15 minút pred začiatkom elektronickej aukcie. V tomto časovom limite si môžu  účastníci elektronickej aukcie skontrolovať svoju vstupnú cenu</w:t>
      </w:r>
      <w:r w:rsidR="004F0513" w:rsidRPr="002C491E">
        <w:rPr>
          <w:rFonts w:ascii="Arial Narrow" w:eastAsia="Calibri" w:hAnsi="Arial Narrow"/>
          <w:sz w:val="22"/>
          <w:szCs w:val="22"/>
          <w:lang w:eastAsia="sk-SK"/>
        </w:rPr>
        <w:t>/vstupné jednotkové ceny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DA20C6" w:rsidRPr="002C491E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Zároveň účastníkom elektronickej aukcie bude tiež zaslaná pripomienka formou emailovej notifikácie 10 minút pred začiatkom elektronickej aukcie.</w:t>
      </w:r>
    </w:p>
    <w:p w:rsidR="00165614" w:rsidRPr="002C491E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Prístup do aukčnej siene verejnosti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Hypertextový odkaz na verejnú aukčnú sieň bude zobrazený vo vernom detaile predmetnej zákazky, a to bezprostredne po vytvorení elektronickej aukcie. 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Predpokladaný čas ukončenia elektronickej aukcie:</w:t>
      </w: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Elektronická aukcia bude trvať 20 minút, s opakovanou možnosťou predĺženia o 2 minúty. Ak účastník ponúkne novú </w:t>
      </w:r>
      <w:r w:rsidR="004F0513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8F537E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, ktorá spĺňa požiadavky týkajúce sa minimálnych rozdielov, 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lastRenderedPageBreak/>
        <w:t xml:space="preserve">počas posledných 2 minút trvania elektronickej aukcie, elektronická aukcia sa predlžuje o 2 minúty, ktoré začnú plynúť od pôvodného skončenia elektronickej aukcie. Elektronická aukcia sa po jej prvom predĺžení predĺži o 2 minúty vždy, keď počas jej predĺženia účastník ponúkne novú </w:t>
      </w:r>
      <w:r w:rsidR="004F0513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jednotkovú cenu </w:t>
      </w:r>
      <w:r w:rsidR="006B612D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vyjadrenú </w:t>
      </w:r>
      <w:r w:rsidR="004F0513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v EUR bez DPH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, ktorá spĺňa požiadavky týkajúce sa minimálnych rozdielov, a to aj opakovane.</w:t>
      </w:r>
    </w:p>
    <w:p w:rsidR="00165614" w:rsidRPr="002C491E" w:rsidRDefault="00165614" w:rsidP="005F47CD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u w:val="single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u w:val="single"/>
          <w:lang w:eastAsia="sk-SK"/>
        </w:rPr>
        <w:t>Systém EKS elektronickú aukciu skončí:</w:t>
      </w:r>
    </w:p>
    <w:p w:rsidR="00165614" w:rsidRPr="002C491E" w:rsidRDefault="00165614" w:rsidP="005F47CD">
      <w:pPr>
        <w:widowControl w:val="0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ak nedostane žiadne ďalšie nové jednotkové ceny vyjadrené v EUR</w:t>
      </w:r>
      <w:r w:rsidR="008F537E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bez DPH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, ktoré spĺňajú požiadavky týkajúce sa minimálnych rozdielov.</w:t>
      </w:r>
    </w:p>
    <w:p w:rsidR="00165614" w:rsidRPr="002C491E" w:rsidRDefault="00165614" w:rsidP="005F47CD">
      <w:pPr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sz w:val="22"/>
          <w:szCs w:val="22"/>
          <w:lang w:eastAsia="sk-SK"/>
        </w:rPr>
        <w:t>Po ukončení elektronickej aukc</w:t>
      </w:r>
      <w:r w:rsidR="00A86585">
        <w:rPr>
          <w:rFonts w:ascii="Arial Narrow" w:eastAsia="Calibri" w:hAnsi="Arial Narrow"/>
          <w:sz w:val="22"/>
          <w:szCs w:val="22"/>
          <w:lang w:eastAsia="sk-SK"/>
        </w:rPr>
        <w:t>ie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už nebude možné upravovať jednotkové ceny</w:t>
      </w:r>
      <w:r w:rsidR="000721BB" w:rsidRPr="002C491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8F537E" w:rsidRPr="002C491E">
        <w:rPr>
          <w:rFonts w:ascii="Arial Narrow" w:eastAsia="Calibri" w:hAnsi="Arial Narrow"/>
          <w:sz w:val="22"/>
          <w:szCs w:val="22"/>
          <w:lang w:eastAsia="sk-SK"/>
        </w:rPr>
        <w:t xml:space="preserve">vyjadrené </w:t>
      </w:r>
      <w:r w:rsidR="000721BB" w:rsidRPr="002C491E">
        <w:rPr>
          <w:rFonts w:ascii="Arial Narrow" w:eastAsia="Calibri" w:hAnsi="Arial Narrow"/>
          <w:sz w:val="22"/>
          <w:szCs w:val="22"/>
          <w:lang w:eastAsia="sk-SK"/>
        </w:rPr>
        <w:t>v EUR bez DPH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, ktoré boli predmetom elektronickej aukci</w:t>
      </w:r>
      <w:r w:rsidR="00944C59" w:rsidRPr="002C491E">
        <w:rPr>
          <w:rFonts w:ascii="Arial Narrow" w:eastAsia="Calibri" w:hAnsi="Arial Narrow"/>
          <w:sz w:val="22"/>
          <w:szCs w:val="22"/>
          <w:lang w:eastAsia="sk-SK"/>
        </w:rPr>
        <w:t>e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>.</w:t>
      </w:r>
    </w:p>
    <w:p w:rsidR="002C491E" w:rsidRPr="0014745A" w:rsidRDefault="005343E1" w:rsidP="0014745A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A86585">
        <w:rPr>
          <w:rFonts w:ascii="Arial Narrow" w:hAnsi="Arial Narrow"/>
          <w:b/>
          <w:sz w:val="22"/>
          <w:szCs w:val="22"/>
          <w:lang w:eastAsia="sk-SK"/>
        </w:rPr>
        <w:t xml:space="preserve">Verejný obstarávateľ </w:t>
      </w:r>
      <w:r w:rsidR="002E4DEA" w:rsidRPr="00A86585">
        <w:rPr>
          <w:rFonts w:ascii="Arial Narrow" w:hAnsi="Arial Narrow"/>
          <w:b/>
          <w:sz w:val="22"/>
          <w:szCs w:val="22"/>
          <w:lang w:eastAsia="sk-SK"/>
        </w:rPr>
        <w:t xml:space="preserve">si vyhradzuje právo </w:t>
      </w:r>
      <w:r w:rsidRPr="00A86585">
        <w:rPr>
          <w:rFonts w:ascii="Arial Narrow" w:hAnsi="Arial Narrow"/>
          <w:b/>
          <w:sz w:val="22"/>
          <w:szCs w:val="22"/>
          <w:lang w:eastAsia="sk-SK"/>
        </w:rPr>
        <w:t>nepouži</w:t>
      </w:r>
      <w:r w:rsidR="002E4DEA" w:rsidRPr="00A86585">
        <w:rPr>
          <w:rFonts w:ascii="Arial Narrow" w:hAnsi="Arial Narrow"/>
          <w:b/>
          <w:sz w:val="22"/>
          <w:szCs w:val="22"/>
          <w:lang w:eastAsia="sk-SK"/>
        </w:rPr>
        <w:t>ť</w:t>
      </w:r>
      <w:r w:rsidRPr="00A86585">
        <w:rPr>
          <w:rFonts w:ascii="Arial Narrow" w:hAnsi="Arial Narrow"/>
          <w:b/>
          <w:sz w:val="22"/>
          <w:szCs w:val="22"/>
          <w:lang w:eastAsia="sk-SK"/>
        </w:rPr>
        <w:t xml:space="preserve"> elektronickú aukciu, ak by sa aukcie zúčastnil len jeden účastník.</w:t>
      </w:r>
    </w:p>
    <w:p w:rsidR="00165614" w:rsidRPr="002C491E" w:rsidRDefault="00165614" w:rsidP="005F47CD">
      <w:p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sz w:val="22"/>
          <w:szCs w:val="22"/>
          <w:lang w:eastAsia="sk-SK"/>
        </w:rPr>
        <w:t>Požiadavky na technické vybavenie</w:t>
      </w:r>
    </w:p>
    <w:p w:rsidR="002C491E" w:rsidRDefault="007E1790" w:rsidP="002C491E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 xml:space="preserve">Aktuálne verzie prehliadačov: Internet Explorer, </w:t>
      </w:r>
      <w:r w:rsidR="002C491E">
        <w:rPr>
          <w:rFonts w:ascii="Arial Narrow" w:hAnsi="Arial Narrow"/>
          <w:sz w:val="22"/>
        </w:rPr>
        <w:t>Mozilla Firefox, Google Chrome.</w:t>
      </w:r>
    </w:p>
    <w:p w:rsidR="007E1790" w:rsidRPr="002C491E" w:rsidRDefault="007E1790" w:rsidP="002C491E">
      <w:pPr>
        <w:shd w:val="clear" w:color="auto" w:fill="FFFFFF"/>
        <w:autoSpaceDE w:val="0"/>
        <w:autoSpaceDN w:val="0"/>
        <w:adjustRightInd w:val="0"/>
        <w:spacing w:before="120" w:after="120"/>
        <w:ind w:left="567" w:hanging="567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Ďalšie technické požiadavky:</w:t>
      </w:r>
    </w:p>
    <w:p w:rsidR="007E1790" w:rsidRPr="002C491E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prehliadač so zapnutým javascript a cookies,</w:t>
      </w:r>
    </w:p>
    <w:p w:rsidR="007E1790" w:rsidRPr="002C491E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prehliadač bez prídavných zásuvných modulov (plug-in, add-on) ktoré modifikujú vykonávanie a renderovanie aplikácie alebo zasahujú do http headers,</w:t>
      </w:r>
    </w:p>
    <w:p w:rsidR="007E1790" w:rsidRPr="002C491E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operačný systém počítača bez vírusov, malware a spyware ktoré zasahujú do http komunikácie,</w:t>
      </w:r>
    </w:p>
    <w:p w:rsidR="007E1790" w:rsidRPr="002C491E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počítač pripojený k sieti Internet bez blokovania alebo modifikovania http protokolu s terminovaním ssl spojenia na klientovi,</w:t>
      </w:r>
    </w:p>
    <w:p w:rsidR="007E1790" w:rsidRPr="002C491E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rozlíšenie obrazovky minimálne 1024 x 768 bodov,</w:t>
      </w:r>
    </w:p>
    <w:p w:rsidR="007E1790" w:rsidRPr="002C491E" w:rsidRDefault="007E1790" w:rsidP="005F47CD">
      <w:pPr>
        <w:numPr>
          <w:ilvl w:val="0"/>
          <w:numId w:val="14"/>
        </w:numPr>
        <w:shd w:val="clear" w:color="auto" w:fill="FFFFFF"/>
        <w:tabs>
          <w:tab w:val="clear" w:pos="2160"/>
          <w:tab w:val="clear" w:pos="2880"/>
          <w:tab w:val="clear" w:pos="4500"/>
        </w:tabs>
        <w:spacing w:before="120" w:after="120"/>
        <w:ind w:left="1418" w:hanging="425"/>
        <w:jc w:val="both"/>
        <w:rPr>
          <w:rFonts w:ascii="Arial Narrow" w:hAnsi="Arial Narrow"/>
          <w:sz w:val="22"/>
        </w:rPr>
      </w:pPr>
      <w:r w:rsidRPr="002C491E">
        <w:rPr>
          <w:rFonts w:ascii="Arial Narrow" w:hAnsi="Arial Narrow"/>
          <w:sz w:val="22"/>
        </w:rPr>
        <w:t>prehliadač PDF súborov.</w:t>
      </w:r>
    </w:p>
    <w:p w:rsidR="00165614" w:rsidRPr="002C491E" w:rsidRDefault="00165614" w:rsidP="007E1790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</w:p>
    <w:p w:rsidR="00165614" w:rsidRPr="002C491E" w:rsidRDefault="00165614" w:rsidP="005F47CD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b/>
          <w:bCs/>
          <w:color w:val="000000"/>
          <w:sz w:val="22"/>
          <w:szCs w:val="22"/>
          <w:lang w:eastAsia="sk-SK"/>
        </w:rPr>
        <w:t>Doplňujúce informácie</w:t>
      </w:r>
    </w:p>
    <w:p w:rsidR="007F15B5" w:rsidRPr="001F4F05" w:rsidRDefault="00165614" w:rsidP="001F4F05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Technické problémy na strane </w:t>
      </w:r>
      <w:r w:rsidR="000721BB"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>uchádzača</w:t>
      </w:r>
      <w:r w:rsidRPr="002C491E">
        <w:rPr>
          <w:rFonts w:ascii="Arial Narrow" w:eastAsia="Calibri" w:hAnsi="Arial Narrow"/>
          <w:color w:val="000000"/>
          <w:sz w:val="22"/>
          <w:szCs w:val="22"/>
          <w:lang w:eastAsia="sk-SK"/>
        </w:rPr>
        <w:t xml:space="preserve"> nebudú dôvodom na opakovanie ani na zrušenie elektronickej aukcie. 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Pre prípad eliminácie akejkoľvek nepredvídateľnej situácie (napr. výpadok elektrickej energie, konektivity k internetu, alebo inej objektívnej príčiny zabraňujúcej v ďalšom pokračovaní </w:t>
      </w:r>
      <w:r w:rsidR="000721BB" w:rsidRPr="002C491E">
        <w:rPr>
          <w:rFonts w:ascii="Arial Narrow" w:eastAsia="Calibri" w:hAnsi="Arial Narrow"/>
          <w:sz w:val="22"/>
          <w:szCs w:val="22"/>
          <w:lang w:eastAsia="sk-SK"/>
        </w:rPr>
        <w:t>uchádzača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v elektronickej aukcii)</w:t>
      </w:r>
      <w:r w:rsidR="00606305" w:rsidRPr="002C491E">
        <w:rPr>
          <w:rFonts w:ascii="Arial Narrow" w:eastAsia="Calibri" w:hAnsi="Arial Narrow"/>
          <w:sz w:val="22"/>
          <w:szCs w:val="22"/>
          <w:lang w:eastAsia="sk-SK"/>
        </w:rPr>
        <w:t>,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4F3D24" w:rsidRPr="002C491E">
        <w:rPr>
          <w:rFonts w:ascii="Arial Narrow" w:eastAsia="Calibri" w:hAnsi="Arial Narrow"/>
          <w:sz w:val="22"/>
          <w:szCs w:val="22"/>
          <w:lang w:eastAsia="sk-SK"/>
        </w:rPr>
        <w:t>v</w:t>
      </w:r>
      <w:r w:rsidR="000721BB" w:rsidRPr="002C491E">
        <w:rPr>
          <w:rFonts w:ascii="Arial Narrow" w:eastAsia="Calibri" w:hAnsi="Arial Narrow"/>
          <w:sz w:val="22"/>
          <w:szCs w:val="22"/>
          <w:lang w:eastAsia="sk-SK"/>
        </w:rPr>
        <w:t>erejný obstarávateľ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odporúča </w:t>
      </w:r>
      <w:r w:rsidR="000721BB" w:rsidRPr="002C491E">
        <w:rPr>
          <w:rFonts w:ascii="Arial Narrow" w:eastAsia="Calibri" w:hAnsi="Arial Narrow"/>
          <w:sz w:val="22"/>
          <w:szCs w:val="22"/>
          <w:lang w:eastAsia="sk-SK"/>
        </w:rPr>
        <w:t>uchádzačom</w:t>
      </w:r>
      <w:r w:rsidRPr="002C491E">
        <w:rPr>
          <w:rFonts w:ascii="Arial Narrow" w:eastAsia="Calibri" w:hAnsi="Arial Narrow"/>
          <w:sz w:val="22"/>
          <w:szCs w:val="22"/>
          <w:lang w:eastAsia="sk-SK"/>
        </w:rPr>
        <w:t xml:space="preserve"> mať pripravený náhradný zdroj elektrickej energie, prípadne mobilný internet napr. prenosný počítač s mobilným internetom.</w:t>
      </w:r>
    </w:p>
    <w:sectPr w:rsidR="007F15B5" w:rsidRPr="001F4F05" w:rsidSect="001F4F05">
      <w:footerReference w:type="default" r:id="rId8"/>
      <w:footerReference w:type="first" r:id="rId9"/>
      <w:pgSz w:w="11906" w:h="16838"/>
      <w:pgMar w:top="1417" w:right="1274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D1" w:rsidRDefault="000376D1" w:rsidP="007C6581">
      <w:r>
        <w:separator/>
      </w:r>
    </w:p>
  </w:endnote>
  <w:endnote w:type="continuationSeparator" w:id="1">
    <w:p w:rsidR="000376D1" w:rsidRDefault="000376D1" w:rsidP="007C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05" w:rsidRDefault="003D251C">
    <w:pPr>
      <w:pStyle w:val="Zpat"/>
      <w:jc w:val="right"/>
    </w:pPr>
    <w:fldSimple w:instr="PAGE   \* MERGEFORMAT">
      <w:r w:rsidR="00F40EF0">
        <w:t>2</w:t>
      </w:r>
    </w:fldSimple>
  </w:p>
  <w:p w:rsidR="009D0A2F" w:rsidRPr="009D0A2F" w:rsidRDefault="009D0A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A2F" w:rsidRDefault="009D0A2F" w:rsidP="000378A2">
    <w:pPr>
      <w:pStyle w:val="Zpat"/>
    </w:pPr>
  </w:p>
  <w:p w:rsidR="000378A2" w:rsidRPr="000378A2" w:rsidRDefault="000378A2" w:rsidP="000378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D1" w:rsidRDefault="000376D1" w:rsidP="007C6581">
      <w:r>
        <w:separator/>
      </w:r>
    </w:p>
  </w:footnote>
  <w:footnote w:type="continuationSeparator" w:id="1">
    <w:p w:rsidR="000376D1" w:rsidRDefault="000376D1" w:rsidP="007C6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3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2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3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7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7"/>
  </w:num>
  <w:num w:numId="6">
    <w:abstractNumId w:val="3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16"/>
  </w:num>
  <w:num w:numId="12">
    <w:abstractNumId w:val="18"/>
  </w:num>
  <w:num w:numId="13">
    <w:abstractNumId w:val="1"/>
  </w:num>
  <w:num w:numId="14">
    <w:abstractNumId w:val="6"/>
  </w:num>
  <w:num w:numId="15">
    <w:abstractNumId w:val="5"/>
  </w:num>
  <w:num w:numId="16">
    <w:abstractNumId w:val="20"/>
  </w:num>
  <w:num w:numId="17">
    <w:abstractNumId w:val="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E2CF1"/>
    <w:rsid w:val="00000F5E"/>
    <w:rsid w:val="000021BF"/>
    <w:rsid w:val="0002698C"/>
    <w:rsid w:val="00035F9B"/>
    <w:rsid w:val="000376D1"/>
    <w:rsid w:val="000378A2"/>
    <w:rsid w:val="000721BB"/>
    <w:rsid w:val="00076611"/>
    <w:rsid w:val="00082686"/>
    <w:rsid w:val="00086F13"/>
    <w:rsid w:val="00087506"/>
    <w:rsid w:val="000909EF"/>
    <w:rsid w:val="00094C1F"/>
    <w:rsid w:val="00096A49"/>
    <w:rsid w:val="00097E49"/>
    <w:rsid w:val="000A0E9C"/>
    <w:rsid w:val="000A6D53"/>
    <w:rsid w:val="000B15E8"/>
    <w:rsid w:val="000C048B"/>
    <w:rsid w:val="000C0675"/>
    <w:rsid w:val="000C26D2"/>
    <w:rsid w:val="000D01F4"/>
    <w:rsid w:val="000D182C"/>
    <w:rsid w:val="000D2B18"/>
    <w:rsid w:val="000D32A9"/>
    <w:rsid w:val="00105CCD"/>
    <w:rsid w:val="00106CC7"/>
    <w:rsid w:val="00115401"/>
    <w:rsid w:val="00142260"/>
    <w:rsid w:val="0014745A"/>
    <w:rsid w:val="00165614"/>
    <w:rsid w:val="001918A0"/>
    <w:rsid w:val="001B5D1E"/>
    <w:rsid w:val="001C2B34"/>
    <w:rsid w:val="001C6202"/>
    <w:rsid w:val="001C72BB"/>
    <w:rsid w:val="001D0E11"/>
    <w:rsid w:val="001D775D"/>
    <w:rsid w:val="001D7B58"/>
    <w:rsid w:val="001E4653"/>
    <w:rsid w:val="001E4F5A"/>
    <w:rsid w:val="001F4F05"/>
    <w:rsid w:val="00207958"/>
    <w:rsid w:val="0021678D"/>
    <w:rsid w:val="002179D5"/>
    <w:rsid w:val="00222D88"/>
    <w:rsid w:val="00225767"/>
    <w:rsid w:val="00226FD1"/>
    <w:rsid w:val="00227A67"/>
    <w:rsid w:val="0023252F"/>
    <w:rsid w:val="00246301"/>
    <w:rsid w:val="00275ADC"/>
    <w:rsid w:val="00297E66"/>
    <w:rsid w:val="002A69E0"/>
    <w:rsid w:val="002C1328"/>
    <w:rsid w:val="002C3E2F"/>
    <w:rsid w:val="002C491E"/>
    <w:rsid w:val="002D4B30"/>
    <w:rsid w:val="002E4DEA"/>
    <w:rsid w:val="002F0FCC"/>
    <w:rsid w:val="002F7918"/>
    <w:rsid w:val="00301EB0"/>
    <w:rsid w:val="003053F8"/>
    <w:rsid w:val="00321E40"/>
    <w:rsid w:val="00324971"/>
    <w:rsid w:val="00346E37"/>
    <w:rsid w:val="00351681"/>
    <w:rsid w:val="00360191"/>
    <w:rsid w:val="0037129A"/>
    <w:rsid w:val="00371F51"/>
    <w:rsid w:val="00375470"/>
    <w:rsid w:val="00380B4E"/>
    <w:rsid w:val="00383750"/>
    <w:rsid w:val="003916BB"/>
    <w:rsid w:val="003A01E8"/>
    <w:rsid w:val="003A13B3"/>
    <w:rsid w:val="003A5FB6"/>
    <w:rsid w:val="003A6F37"/>
    <w:rsid w:val="003A7E5E"/>
    <w:rsid w:val="003B56DF"/>
    <w:rsid w:val="003C70FD"/>
    <w:rsid w:val="003D251C"/>
    <w:rsid w:val="003D79E3"/>
    <w:rsid w:val="003E39A6"/>
    <w:rsid w:val="003F4C98"/>
    <w:rsid w:val="0040116D"/>
    <w:rsid w:val="00406E1B"/>
    <w:rsid w:val="00411A83"/>
    <w:rsid w:val="0041211D"/>
    <w:rsid w:val="00434420"/>
    <w:rsid w:val="00434CBB"/>
    <w:rsid w:val="0043594E"/>
    <w:rsid w:val="00452E1E"/>
    <w:rsid w:val="00475054"/>
    <w:rsid w:val="0047521F"/>
    <w:rsid w:val="00477B84"/>
    <w:rsid w:val="004955D8"/>
    <w:rsid w:val="004971E8"/>
    <w:rsid w:val="004A2636"/>
    <w:rsid w:val="004C75D4"/>
    <w:rsid w:val="004D036E"/>
    <w:rsid w:val="004F0513"/>
    <w:rsid w:val="004F3D24"/>
    <w:rsid w:val="005039DA"/>
    <w:rsid w:val="00512A2F"/>
    <w:rsid w:val="005161FE"/>
    <w:rsid w:val="00530300"/>
    <w:rsid w:val="00531AA2"/>
    <w:rsid w:val="005343E1"/>
    <w:rsid w:val="00535778"/>
    <w:rsid w:val="00542912"/>
    <w:rsid w:val="00554BF8"/>
    <w:rsid w:val="00556901"/>
    <w:rsid w:val="005803F5"/>
    <w:rsid w:val="005A2B51"/>
    <w:rsid w:val="005C0737"/>
    <w:rsid w:val="005C7189"/>
    <w:rsid w:val="005D2E1D"/>
    <w:rsid w:val="005E16CA"/>
    <w:rsid w:val="005E2CF1"/>
    <w:rsid w:val="005F47CD"/>
    <w:rsid w:val="00606305"/>
    <w:rsid w:val="00625253"/>
    <w:rsid w:val="00653953"/>
    <w:rsid w:val="00662949"/>
    <w:rsid w:val="00667B85"/>
    <w:rsid w:val="00681C74"/>
    <w:rsid w:val="006A7A60"/>
    <w:rsid w:val="006B0711"/>
    <w:rsid w:val="006B612D"/>
    <w:rsid w:val="006C31A4"/>
    <w:rsid w:val="006C48B4"/>
    <w:rsid w:val="006D28C7"/>
    <w:rsid w:val="00710821"/>
    <w:rsid w:val="00745E72"/>
    <w:rsid w:val="0075184A"/>
    <w:rsid w:val="00752C59"/>
    <w:rsid w:val="00753372"/>
    <w:rsid w:val="00767F09"/>
    <w:rsid w:val="00774FE2"/>
    <w:rsid w:val="007801C9"/>
    <w:rsid w:val="00780C33"/>
    <w:rsid w:val="00792C29"/>
    <w:rsid w:val="007A6425"/>
    <w:rsid w:val="007A67A1"/>
    <w:rsid w:val="007B449B"/>
    <w:rsid w:val="007B48C6"/>
    <w:rsid w:val="007B5E6A"/>
    <w:rsid w:val="007C6581"/>
    <w:rsid w:val="007D2A5D"/>
    <w:rsid w:val="007D2D32"/>
    <w:rsid w:val="007E1790"/>
    <w:rsid w:val="007E1D5D"/>
    <w:rsid w:val="007F0443"/>
    <w:rsid w:val="007F0B73"/>
    <w:rsid w:val="007F13E7"/>
    <w:rsid w:val="007F15B5"/>
    <w:rsid w:val="00804A09"/>
    <w:rsid w:val="00815AEE"/>
    <w:rsid w:val="00816E9D"/>
    <w:rsid w:val="00826099"/>
    <w:rsid w:val="00832250"/>
    <w:rsid w:val="00840F6E"/>
    <w:rsid w:val="00841A09"/>
    <w:rsid w:val="00861D8B"/>
    <w:rsid w:val="00872326"/>
    <w:rsid w:val="00873484"/>
    <w:rsid w:val="008755F4"/>
    <w:rsid w:val="0088300B"/>
    <w:rsid w:val="0089305C"/>
    <w:rsid w:val="008962D5"/>
    <w:rsid w:val="008A22E9"/>
    <w:rsid w:val="008A2AA3"/>
    <w:rsid w:val="008A3505"/>
    <w:rsid w:val="008A55E3"/>
    <w:rsid w:val="008A693A"/>
    <w:rsid w:val="008A7801"/>
    <w:rsid w:val="008B5634"/>
    <w:rsid w:val="008C0DD0"/>
    <w:rsid w:val="008C4A51"/>
    <w:rsid w:val="008D545D"/>
    <w:rsid w:val="008E4CAC"/>
    <w:rsid w:val="008E69AA"/>
    <w:rsid w:val="008E791E"/>
    <w:rsid w:val="008F537E"/>
    <w:rsid w:val="008F713F"/>
    <w:rsid w:val="00904870"/>
    <w:rsid w:val="00916AB0"/>
    <w:rsid w:val="009273CB"/>
    <w:rsid w:val="00944C59"/>
    <w:rsid w:val="00975974"/>
    <w:rsid w:val="00983802"/>
    <w:rsid w:val="0099095F"/>
    <w:rsid w:val="009910C0"/>
    <w:rsid w:val="009A2189"/>
    <w:rsid w:val="009A48B6"/>
    <w:rsid w:val="009A670A"/>
    <w:rsid w:val="009A7C7A"/>
    <w:rsid w:val="009B275E"/>
    <w:rsid w:val="009B2CB5"/>
    <w:rsid w:val="009C7ED0"/>
    <w:rsid w:val="009D0A2F"/>
    <w:rsid w:val="009D0EA4"/>
    <w:rsid w:val="009D1E74"/>
    <w:rsid w:val="009D33E7"/>
    <w:rsid w:val="009D3FE5"/>
    <w:rsid w:val="009E4490"/>
    <w:rsid w:val="009F19B5"/>
    <w:rsid w:val="00A024FB"/>
    <w:rsid w:val="00A04A9B"/>
    <w:rsid w:val="00A12EDF"/>
    <w:rsid w:val="00A150D9"/>
    <w:rsid w:val="00A45E8E"/>
    <w:rsid w:val="00A46C40"/>
    <w:rsid w:val="00A46CDD"/>
    <w:rsid w:val="00A537B2"/>
    <w:rsid w:val="00A60730"/>
    <w:rsid w:val="00A62CC9"/>
    <w:rsid w:val="00A67E39"/>
    <w:rsid w:val="00A83835"/>
    <w:rsid w:val="00A86585"/>
    <w:rsid w:val="00A91339"/>
    <w:rsid w:val="00A944EC"/>
    <w:rsid w:val="00AA0C48"/>
    <w:rsid w:val="00AA6208"/>
    <w:rsid w:val="00AC1B98"/>
    <w:rsid w:val="00AC780D"/>
    <w:rsid w:val="00AD4760"/>
    <w:rsid w:val="00AE17AD"/>
    <w:rsid w:val="00AF21BF"/>
    <w:rsid w:val="00AF4632"/>
    <w:rsid w:val="00B023F6"/>
    <w:rsid w:val="00B05EE2"/>
    <w:rsid w:val="00B24B84"/>
    <w:rsid w:val="00B27C3B"/>
    <w:rsid w:val="00B444D0"/>
    <w:rsid w:val="00B46D5D"/>
    <w:rsid w:val="00B5271E"/>
    <w:rsid w:val="00B60DEA"/>
    <w:rsid w:val="00B615A4"/>
    <w:rsid w:val="00B62572"/>
    <w:rsid w:val="00B726FB"/>
    <w:rsid w:val="00BA1434"/>
    <w:rsid w:val="00BB2C79"/>
    <w:rsid w:val="00BC6220"/>
    <w:rsid w:val="00BD19DF"/>
    <w:rsid w:val="00BD545B"/>
    <w:rsid w:val="00BE0A96"/>
    <w:rsid w:val="00C03D30"/>
    <w:rsid w:val="00C04A8D"/>
    <w:rsid w:val="00C33AAC"/>
    <w:rsid w:val="00C33FD8"/>
    <w:rsid w:val="00C36D5A"/>
    <w:rsid w:val="00C523E5"/>
    <w:rsid w:val="00C661DC"/>
    <w:rsid w:val="00C73DD0"/>
    <w:rsid w:val="00C80E66"/>
    <w:rsid w:val="00C96320"/>
    <w:rsid w:val="00CA581E"/>
    <w:rsid w:val="00CD3C28"/>
    <w:rsid w:val="00CD500B"/>
    <w:rsid w:val="00CD6C8F"/>
    <w:rsid w:val="00CD6DDF"/>
    <w:rsid w:val="00CF2525"/>
    <w:rsid w:val="00CF71A5"/>
    <w:rsid w:val="00D02F5E"/>
    <w:rsid w:val="00D21D4B"/>
    <w:rsid w:val="00D26182"/>
    <w:rsid w:val="00D44EF1"/>
    <w:rsid w:val="00D4604F"/>
    <w:rsid w:val="00D5042F"/>
    <w:rsid w:val="00D523D3"/>
    <w:rsid w:val="00D830CD"/>
    <w:rsid w:val="00DA20C6"/>
    <w:rsid w:val="00DA50CE"/>
    <w:rsid w:val="00DB4700"/>
    <w:rsid w:val="00DC3ACA"/>
    <w:rsid w:val="00DD251E"/>
    <w:rsid w:val="00DF39A3"/>
    <w:rsid w:val="00DF4F82"/>
    <w:rsid w:val="00E146A6"/>
    <w:rsid w:val="00E361F9"/>
    <w:rsid w:val="00E40E17"/>
    <w:rsid w:val="00E46937"/>
    <w:rsid w:val="00E52814"/>
    <w:rsid w:val="00E55DB9"/>
    <w:rsid w:val="00E667D2"/>
    <w:rsid w:val="00E75005"/>
    <w:rsid w:val="00E97FFB"/>
    <w:rsid w:val="00EA370C"/>
    <w:rsid w:val="00ED09E2"/>
    <w:rsid w:val="00ED307F"/>
    <w:rsid w:val="00EE44E9"/>
    <w:rsid w:val="00EF3DB5"/>
    <w:rsid w:val="00F01372"/>
    <w:rsid w:val="00F133FF"/>
    <w:rsid w:val="00F23C41"/>
    <w:rsid w:val="00F24164"/>
    <w:rsid w:val="00F33D09"/>
    <w:rsid w:val="00F343B2"/>
    <w:rsid w:val="00F40EF0"/>
    <w:rsid w:val="00F471E6"/>
    <w:rsid w:val="00F52A92"/>
    <w:rsid w:val="00F55B65"/>
    <w:rsid w:val="00F57F05"/>
    <w:rsid w:val="00F61F7F"/>
    <w:rsid w:val="00F63F3E"/>
    <w:rsid w:val="00F662B0"/>
    <w:rsid w:val="00F7635B"/>
    <w:rsid w:val="00FA2F74"/>
    <w:rsid w:val="00FB5FBB"/>
    <w:rsid w:val="00FB6BA4"/>
    <w:rsid w:val="00FD03B0"/>
    <w:rsid w:val="00FE1EDB"/>
    <w:rsid w:val="00FE309D"/>
    <w:rsid w:val="00FE3AA9"/>
    <w:rsid w:val="00FF1E67"/>
    <w:rsid w:val="00FF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val="sk-SK" w:eastAsia="cs-CZ"/>
    </w:rPr>
  </w:style>
  <w:style w:type="paragraph" w:styleId="Nadpis1">
    <w:name w:val="heading 1"/>
    <w:basedOn w:val="Normln"/>
    <w:next w:val="Normln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</w:rPr>
  </w:style>
  <w:style w:type="paragraph" w:styleId="Nadpis5">
    <w:name w:val="heading 5"/>
    <w:basedOn w:val="Normln"/>
    <w:next w:val="Normln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"/>
    <w:next w:val="Normln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"/>
    <w:next w:val="Normln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</w:rPr>
  </w:style>
  <w:style w:type="paragraph" w:styleId="Nadpis8">
    <w:name w:val="heading 8"/>
    <w:basedOn w:val="Normln"/>
    <w:next w:val="Normln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"/>
    <w:next w:val="Normln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Zhlav">
    <w:name w:val="header"/>
    <w:basedOn w:val="Normln"/>
    <w:link w:val="Zhlav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character" w:customStyle="1" w:styleId="NzevChar">
    <w:name w:val="Název Char"/>
    <w:link w:val="Nze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</w:rPr>
  </w:style>
  <w:style w:type="character" w:customStyle="1" w:styleId="Zkladntext3Char">
    <w:name w:val="Základní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kladntextodsazen2Char">
    <w:name w:val="Základní text odsazený 2 Char"/>
    <w:link w:val="Zkladntextodsazen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odkaz">
    <w:name w:val="Hyperlink"/>
    <w:rsid w:val="005E2CF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5E2CF1"/>
    <w:pPr>
      <w:tabs>
        <w:tab w:val="clear" w:pos="2160"/>
        <w:tab w:val="clear" w:pos="2880"/>
        <w:tab w:val="clear" w:pos="4500"/>
      </w:tabs>
    </w:pPr>
    <w:rPr>
      <w:noProof/>
    </w:rPr>
  </w:style>
  <w:style w:type="character" w:customStyle="1" w:styleId="ZkladntextodsazenChar">
    <w:name w:val="Základní text odsazený Char"/>
    <w:link w:val="Zkladntextodsazen"/>
    <w:rsid w:val="005E2CF1"/>
    <w:rPr>
      <w:rFonts w:ascii="Arial" w:eastAsia="Times New Roman" w:hAnsi="Arial" w:cs="Times New Roman"/>
      <w:noProof/>
      <w:sz w:val="20"/>
      <w:szCs w:val="20"/>
    </w:rPr>
  </w:style>
  <w:style w:type="paragraph" w:styleId="Zkladntext">
    <w:name w:val="Body Text"/>
    <w:basedOn w:val="Normln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í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Seznam2">
    <w:name w:val="List 2"/>
    <w:basedOn w:val="Normln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Zpat">
    <w:name w:val="footer"/>
    <w:basedOn w:val="Normln"/>
    <w:link w:val="Zpat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</w:rPr>
  </w:style>
  <w:style w:type="character" w:customStyle="1" w:styleId="ZpatChar">
    <w:name w:val="Zápatí Char"/>
    <w:link w:val="Zpat"/>
    <w:uiPriority w:val="99"/>
    <w:rsid w:val="005E2CF1"/>
    <w:rPr>
      <w:rFonts w:ascii="Arial" w:eastAsia="Times New Roman" w:hAnsi="Arial" w:cs="Times New Roman"/>
      <w:noProof/>
      <w:sz w:val="20"/>
      <w:szCs w:val="24"/>
    </w:rPr>
  </w:style>
  <w:style w:type="character" w:styleId="slostrnky">
    <w:name w:val="page number"/>
    <w:basedOn w:val="Standardnpsmoodstavce"/>
    <w:rsid w:val="005E2CF1"/>
  </w:style>
  <w:style w:type="paragraph" w:styleId="Zkladntextodsazen3">
    <w:name w:val="Body Text Indent 3"/>
    <w:basedOn w:val="Normln"/>
    <w:link w:val="Zkladntextodsazen3Char"/>
    <w:rsid w:val="005E2CF1"/>
    <w:pPr>
      <w:tabs>
        <w:tab w:val="clear" w:pos="2160"/>
        <w:tab w:val="left" w:pos="360"/>
      </w:tabs>
      <w:ind w:left="360" w:hanging="360"/>
      <w:jc w:val="both"/>
    </w:pPr>
  </w:style>
  <w:style w:type="character" w:customStyle="1" w:styleId="Zkladntextodsazen3Char">
    <w:name w:val="Základní text odsazený 3 Char"/>
    <w:link w:val="Zkladntextodsazen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í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"/>
    <w:link w:val="TextbublinyChar"/>
    <w:semiHidden/>
    <w:rsid w:val="005E2C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"/>
    <w:uiPriority w:val="34"/>
    <w:qFormat/>
    <w:rsid w:val="005E2CF1"/>
    <w:pPr>
      <w:ind w:left="708"/>
    </w:pPr>
  </w:style>
  <w:style w:type="character" w:customStyle="1" w:styleId="pre">
    <w:name w:val="pre"/>
    <w:basedOn w:val="Standardnpsmoodstavce"/>
    <w:rsid w:val="005E2CF1"/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rsid w:val="005E2CF1"/>
    <w:rPr>
      <w:rFonts w:ascii="Arial" w:eastAsia="Times New Roman" w:hAnsi="Arial" w:cs="Times New Roman"/>
      <w:noProof/>
      <w:sz w:val="20"/>
      <w:szCs w:val="20"/>
      <w:lang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e">
    <w:name w:val="annotation text"/>
    <w:basedOn w:val="Normln"/>
    <w:link w:val="Textkomente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eChar">
    <w:name w:val="Text komentáře Char"/>
    <w:link w:val="Textkomente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web">
    <w:name w:val="Normal (Web)"/>
    <w:basedOn w:val="Normln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character" w:styleId="Odkaznakoment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tavecseseznamemChar">
    <w:name w:val="Odstavec se seznamem Char"/>
    <w:link w:val="Odstavecseseznamem"/>
    <w:locked/>
    <w:rsid w:val="00B615A4"/>
    <w:rPr>
      <w:rFonts w:ascii="Arial" w:eastAsia="Times New Roman" w:hAnsi="Arial"/>
      <w:lang w:eastAsia="cs-CZ"/>
    </w:rPr>
  </w:style>
  <w:style w:type="paragraph" w:styleId="Bezmezer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43928-BD54-4D4F-ABED-CFC74EF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1325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Windows User</cp:lastModifiedBy>
  <cp:revision>4</cp:revision>
  <cp:lastPrinted>2019-08-12T10:35:00Z</cp:lastPrinted>
  <dcterms:created xsi:type="dcterms:W3CDTF">2021-02-16T10:15:00Z</dcterms:created>
  <dcterms:modified xsi:type="dcterms:W3CDTF">2021-03-05T23:28:00Z</dcterms:modified>
</cp:coreProperties>
</file>