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5096E" w14:textId="77777777" w:rsidR="007C4882" w:rsidRPr="00482E18" w:rsidRDefault="007C4882" w:rsidP="007C488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Arial"/>
          <w:lang w:eastAsia="en-US"/>
        </w:rPr>
      </w:pPr>
    </w:p>
    <w:p w14:paraId="0347A36C" w14:textId="77777777" w:rsidR="007C4882" w:rsidRPr="00482E18" w:rsidRDefault="007C4882" w:rsidP="007C488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Arial"/>
          <w:lang w:eastAsia="en-US"/>
        </w:rPr>
      </w:pPr>
    </w:p>
    <w:p w14:paraId="6E550D45" w14:textId="77777777" w:rsidR="007C4882" w:rsidRPr="00482E18" w:rsidRDefault="007C4882" w:rsidP="007C488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Arial"/>
          <w:lang w:eastAsia="en-US"/>
        </w:rPr>
      </w:pPr>
    </w:p>
    <w:p w14:paraId="4FEB0242" w14:textId="77777777" w:rsidR="007C4882" w:rsidRPr="00482E18" w:rsidRDefault="007C4882" w:rsidP="007C488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Arial"/>
          <w:lang w:eastAsia="en-US"/>
        </w:rPr>
      </w:pPr>
    </w:p>
    <w:p w14:paraId="05C28801" w14:textId="77777777" w:rsidR="007C4882" w:rsidRPr="00482E18" w:rsidRDefault="007C4882" w:rsidP="007C488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Arial"/>
          <w:lang w:eastAsia="en-US"/>
        </w:rPr>
      </w:pPr>
    </w:p>
    <w:p w14:paraId="12E842AB" w14:textId="77777777" w:rsidR="007C4882" w:rsidRPr="00482E18" w:rsidRDefault="007C4882" w:rsidP="007C488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Arial"/>
          <w:lang w:eastAsia="en-US"/>
        </w:rPr>
      </w:pPr>
    </w:p>
    <w:p w14:paraId="7352455A" w14:textId="77777777" w:rsidR="007C4882" w:rsidRPr="00482E18" w:rsidRDefault="007C4882" w:rsidP="007C488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Arial"/>
          <w:lang w:eastAsia="en-US"/>
        </w:rPr>
      </w:pPr>
    </w:p>
    <w:p w14:paraId="363B867B" w14:textId="77777777" w:rsidR="007C4882" w:rsidRPr="00482E18" w:rsidRDefault="007C4882" w:rsidP="007C488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Arial"/>
          <w:lang w:eastAsia="en-US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7C4882" w:rsidRPr="00482E18" w14:paraId="4266746A" w14:textId="77777777" w:rsidTr="00385FDC">
        <w:trPr>
          <w:trHeight w:val="2700"/>
        </w:trPr>
        <w:tc>
          <w:tcPr>
            <w:tcW w:w="9073" w:type="dxa"/>
          </w:tcPr>
          <w:p w14:paraId="24A2EF08" w14:textId="77777777" w:rsidR="007C4882" w:rsidRPr="00482E18" w:rsidRDefault="007C4882" w:rsidP="007C488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  <w:p w14:paraId="19B8D149" w14:textId="77777777" w:rsidR="007C4882" w:rsidRPr="00482E18" w:rsidRDefault="007C4882" w:rsidP="007C488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  <w:p w14:paraId="6241AD04" w14:textId="77777777" w:rsidR="007C4882" w:rsidRPr="00482E18" w:rsidRDefault="007C4882" w:rsidP="007C488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  <w:p w14:paraId="0C9767F2" w14:textId="77777777" w:rsidR="007C4882" w:rsidRPr="00482E18" w:rsidRDefault="007C4882" w:rsidP="007C4882">
            <w:pPr>
              <w:tabs>
                <w:tab w:val="num" w:pos="1080"/>
                <w:tab w:val="left" w:leader="dot" w:pos="10034"/>
              </w:tabs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mallCaps/>
                <w:lang w:eastAsia="en-US"/>
              </w:rPr>
            </w:pPr>
            <w:r w:rsidRPr="00482E18">
              <w:rPr>
                <w:rFonts w:ascii="Arial Narrow" w:eastAsia="Calibri" w:hAnsi="Arial Narrow" w:cs="Arial"/>
                <w:b/>
                <w:smallCaps/>
                <w:lang w:eastAsia="en-US"/>
              </w:rPr>
              <w:t>opis predmetu zákazky, technické požiadavky</w:t>
            </w:r>
          </w:p>
          <w:p w14:paraId="277B5B33" w14:textId="77777777" w:rsidR="007C4882" w:rsidRPr="00482E18" w:rsidRDefault="007C4882" w:rsidP="007C4882">
            <w:pPr>
              <w:tabs>
                <w:tab w:val="num" w:pos="540"/>
              </w:tabs>
              <w:spacing w:after="20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</w:tbl>
    <w:p w14:paraId="6F8CEBE2" w14:textId="77777777" w:rsidR="007C4882" w:rsidRPr="00482E18" w:rsidRDefault="007C4882" w:rsidP="00917DFA">
      <w:pPr>
        <w:jc w:val="both"/>
        <w:rPr>
          <w:rFonts w:ascii="Arial Narrow" w:hAnsi="Arial Narrow"/>
          <w:b/>
        </w:rPr>
      </w:pPr>
    </w:p>
    <w:p w14:paraId="0C423417" w14:textId="77777777" w:rsidR="007C4882" w:rsidRPr="00482E18" w:rsidRDefault="007C4882" w:rsidP="00917DFA">
      <w:pPr>
        <w:jc w:val="both"/>
        <w:rPr>
          <w:rFonts w:ascii="Arial Narrow" w:hAnsi="Arial Narrow"/>
          <w:b/>
        </w:rPr>
      </w:pPr>
    </w:p>
    <w:p w14:paraId="62D51AEA" w14:textId="77777777" w:rsidR="007C4882" w:rsidRPr="00482E18" w:rsidRDefault="007C4882" w:rsidP="00917DFA">
      <w:pPr>
        <w:jc w:val="both"/>
        <w:rPr>
          <w:rFonts w:ascii="Arial Narrow" w:hAnsi="Arial Narrow"/>
          <w:b/>
        </w:rPr>
      </w:pPr>
    </w:p>
    <w:p w14:paraId="24766491" w14:textId="77777777" w:rsidR="007C4882" w:rsidRPr="00482E18" w:rsidRDefault="007C4882" w:rsidP="00917DFA">
      <w:pPr>
        <w:jc w:val="both"/>
        <w:rPr>
          <w:rFonts w:ascii="Arial Narrow" w:hAnsi="Arial Narrow"/>
          <w:b/>
        </w:rPr>
      </w:pPr>
    </w:p>
    <w:p w14:paraId="6CFCD52E" w14:textId="77777777" w:rsidR="007C4882" w:rsidRPr="00482E18" w:rsidRDefault="007C4882" w:rsidP="00917DFA">
      <w:pPr>
        <w:jc w:val="both"/>
        <w:rPr>
          <w:rFonts w:ascii="Arial Narrow" w:hAnsi="Arial Narrow"/>
          <w:b/>
        </w:rPr>
      </w:pPr>
    </w:p>
    <w:p w14:paraId="3A8B42FE" w14:textId="77777777" w:rsidR="007C4882" w:rsidRPr="00482E18" w:rsidRDefault="007C4882" w:rsidP="00917DFA">
      <w:pPr>
        <w:jc w:val="both"/>
        <w:rPr>
          <w:rFonts w:ascii="Arial Narrow" w:hAnsi="Arial Narrow"/>
          <w:b/>
        </w:rPr>
      </w:pPr>
    </w:p>
    <w:p w14:paraId="0B95D8BA" w14:textId="77777777" w:rsidR="007C4882" w:rsidRPr="00482E18" w:rsidRDefault="007C4882" w:rsidP="00917DFA">
      <w:pPr>
        <w:jc w:val="both"/>
        <w:rPr>
          <w:rFonts w:ascii="Arial Narrow" w:hAnsi="Arial Narrow"/>
          <w:b/>
        </w:rPr>
      </w:pPr>
    </w:p>
    <w:p w14:paraId="0EA811DE" w14:textId="77777777" w:rsidR="007C4882" w:rsidRPr="00482E18" w:rsidRDefault="007C4882" w:rsidP="00917DFA">
      <w:pPr>
        <w:jc w:val="both"/>
        <w:rPr>
          <w:rFonts w:ascii="Arial Narrow" w:hAnsi="Arial Narrow"/>
          <w:b/>
        </w:rPr>
      </w:pPr>
    </w:p>
    <w:p w14:paraId="60C23143" w14:textId="77777777" w:rsidR="007C4882" w:rsidRPr="00482E18" w:rsidRDefault="007C4882" w:rsidP="00917DFA">
      <w:pPr>
        <w:jc w:val="both"/>
        <w:rPr>
          <w:rFonts w:ascii="Arial Narrow" w:hAnsi="Arial Narrow"/>
          <w:b/>
        </w:rPr>
      </w:pPr>
    </w:p>
    <w:p w14:paraId="14E8B959" w14:textId="77777777" w:rsidR="007C4882" w:rsidRPr="00482E18" w:rsidRDefault="007C4882" w:rsidP="00917DFA">
      <w:pPr>
        <w:jc w:val="both"/>
        <w:rPr>
          <w:rFonts w:ascii="Arial Narrow" w:hAnsi="Arial Narrow"/>
          <w:b/>
        </w:rPr>
      </w:pPr>
    </w:p>
    <w:p w14:paraId="3F1B5549" w14:textId="77777777" w:rsidR="007C4882" w:rsidRPr="00482E18" w:rsidRDefault="007C4882" w:rsidP="00917DFA">
      <w:pPr>
        <w:jc w:val="both"/>
        <w:rPr>
          <w:rFonts w:ascii="Arial Narrow" w:hAnsi="Arial Narrow"/>
          <w:b/>
        </w:rPr>
      </w:pPr>
    </w:p>
    <w:p w14:paraId="16A3B613" w14:textId="77777777" w:rsidR="007C4882" w:rsidRPr="00482E18" w:rsidRDefault="007C4882" w:rsidP="00917DFA">
      <w:pPr>
        <w:jc w:val="both"/>
        <w:rPr>
          <w:rFonts w:ascii="Arial Narrow" w:hAnsi="Arial Narrow"/>
          <w:b/>
        </w:rPr>
      </w:pPr>
    </w:p>
    <w:p w14:paraId="218CC79A" w14:textId="77777777" w:rsidR="007C4882" w:rsidRPr="00482E18" w:rsidRDefault="007C4882" w:rsidP="00917DFA">
      <w:pPr>
        <w:jc w:val="both"/>
        <w:rPr>
          <w:rFonts w:ascii="Arial Narrow" w:hAnsi="Arial Narrow"/>
          <w:b/>
        </w:rPr>
      </w:pPr>
    </w:p>
    <w:p w14:paraId="30D22A79" w14:textId="77777777" w:rsidR="007C4882" w:rsidRPr="00482E18" w:rsidRDefault="007C4882" w:rsidP="00917DFA">
      <w:pPr>
        <w:jc w:val="both"/>
        <w:rPr>
          <w:rFonts w:ascii="Arial Narrow" w:hAnsi="Arial Narrow"/>
          <w:b/>
        </w:rPr>
      </w:pPr>
    </w:p>
    <w:p w14:paraId="09B44165" w14:textId="77777777" w:rsidR="007C4882" w:rsidRPr="00482E18" w:rsidRDefault="007C4882" w:rsidP="00917DFA">
      <w:pPr>
        <w:jc w:val="both"/>
        <w:rPr>
          <w:rFonts w:ascii="Arial Narrow" w:hAnsi="Arial Narrow"/>
          <w:b/>
        </w:rPr>
      </w:pPr>
    </w:p>
    <w:p w14:paraId="633D8692" w14:textId="77777777" w:rsidR="007C4882" w:rsidRPr="00482E18" w:rsidRDefault="007C4882" w:rsidP="00917DFA">
      <w:pPr>
        <w:jc w:val="both"/>
        <w:rPr>
          <w:rFonts w:ascii="Arial Narrow" w:hAnsi="Arial Narrow"/>
          <w:b/>
        </w:rPr>
      </w:pPr>
    </w:p>
    <w:p w14:paraId="4A6088CC" w14:textId="77777777" w:rsidR="007C4882" w:rsidRPr="00482E18" w:rsidRDefault="007C4882" w:rsidP="00917DFA">
      <w:pPr>
        <w:jc w:val="both"/>
        <w:rPr>
          <w:rFonts w:ascii="Arial Narrow" w:hAnsi="Arial Narrow"/>
          <w:b/>
        </w:rPr>
      </w:pPr>
    </w:p>
    <w:p w14:paraId="746CDA50" w14:textId="77777777" w:rsidR="007C4882" w:rsidRPr="00482E18" w:rsidRDefault="007C4882" w:rsidP="00917DFA">
      <w:pPr>
        <w:jc w:val="both"/>
        <w:rPr>
          <w:rFonts w:ascii="Arial Narrow" w:hAnsi="Arial Narrow"/>
          <w:b/>
        </w:rPr>
      </w:pPr>
    </w:p>
    <w:p w14:paraId="0F0037F6" w14:textId="77777777" w:rsidR="007C4882" w:rsidRPr="00482E18" w:rsidRDefault="007C4882" w:rsidP="00917DFA">
      <w:pPr>
        <w:jc w:val="both"/>
        <w:rPr>
          <w:rFonts w:ascii="Arial Narrow" w:hAnsi="Arial Narrow"/>
          <w:b/>
        </w:rPr>
      </w:pPr>
    </w:p>
    <w:p w14:paraId="166F8673" w14:textId="77777777" w:rsidR="007C4882" w:rsidRPr="00482E18" w:rsidRDefault="007C4882" w:rsidP="00917DFA">
      <w:pPr>
        <w:jc w:val="both"/>
        <w:rPr>
          <w:rFonts w:ascii="Arial Narrow" w:hAnsi="Arial Narrow"/>
          <w:b/>
        </w:rPr>
      </w:pPr>
    </w:p>
    <w:p w14:paraId="4F85B874" w14:textId="77777777" w:rsidR="007C4882" w:rsidRPr="00482E18" w:rsidRDefault="007C4882" w:rsidP="00917DFA">
      <w:pPr>
        <w:jc w:val="both"/>
        <w:rPr>
          <w:rFonts w:ascii="Arial Narrow" w:hAnsi="Arial Narrow"/>
          <w:b/>
        </w:rPr>
      </w:pPr>
    </w:p>
    <w:p w14:paraId="58020957" w14:textId="77777777" w:rsidR="007C4882" w:rsidRPr="00482E18" w:rsidRDefault="007C4882" w:rsidP="00917DFA">
      <w:pPr>
        <w:jc w:val="both"/>
        <w:rPr>
          <w:rFonts w:ascii="Arial Narrow" w:hAnsi="Arial Narrow"/>
          <w:b/>
        </w:rPr>
      </w:pPr>
    </w:p>
    <w:p w14:paraId="612D2838" w14:textId="77777777" w:rsidR="007C4882" w:rsidRPr="00482E18" w:rsidRDefault="007C4882" w:rsidP="00917DFA">
      <w:pPr>
        <w:jc w:val="both"/>
        <w:rPr>
          <w:rFonts w:ascii="Arial Narrow" w:hAnsi="Arial Narrow"/>
          <w:b/>
        </w:rPr>
      </w:pPr>
    </w:p>
    <w:p w14:paraId="1C6CCF7A" w14:textId="77777777" w:rsidR="007C4882" w:rsidRPr="00482E18" w:rsidRDefault="007C4882" w:rsidP="00917DFA">
      <w:pPr>
        <w:jc w:val="both"/>
        <w:rPr>
          <w:rFonts w:ascii="Arial Narrow" w:hAnsi="Arial Narrow"/>
          <w:b/>
        </w:rPr>
      </w:pPr>
    </w:p>
    <w:p w14:paraId="15603AB6" w14:textId="77777777" w:rsidR="007C4882" w:rsidRPr="00482E18" w:rsidRDefault="007C4882" w:rsidP="00917DFA">
      <w:pPr>
        <w:jc w:val="both"/>
        <w:rPr>
          <w:rFonts w:ascii="Arial Narrow" w:hAnsi="Arial Narrow"/>
          <w:b/>
        </w:rPr>
      </w:pPr>
    </w:p>
    <w:p w14:paraId="27B92538" w14:textId="77777777" w:rsidR="007C4882" w:rsidRPr="00482E18" w:rsidRDefault="007C4882" w:rsidP="00917DFA">
      <w:pPr>
        <w:jc w:val="both"/>
        <w:rPr>
          <w:rFonts w:ascii="Arial Narrow" w:hAnsi="Arial Narrow"/>
          <w:b/>
        </w:rPr>
      </w:pPr>
    </w:p>
    <w:p w14:paraId="04D5ABAA" w14:textId="468A536D" w:rsidR="00917DFA" w:rsidRDefault="002C7EE7" w:rsidP="00917DFA">
      <w:pPr>
        <w:jc w:val="both"/>
        <w:rPr>
          <w:rFonts w:ascii="Arial Narrow" w:hAnsi="Arial Narrow"/>
          <w:b/>
        </w:rPr>
      </w:pPr>
      <w:r w:rsidRPr="00482E18">
        <w:rPr>
          <w:rFonts w:ascii="Arial Narrow" w:hAnsi="Arial Narrow"/>
          <w:b/>
        </w:rPr>
        <w:t>O</w:t>
      </w:r>
      <w:r w:rsidR="00917DFA" w:rsidRPr="00482E18">
        <w:rPr>
          <w:rFonts w:ascii="Arial Narrow" w:hAnsi="Arial Narrow"/>
          <w:b/>
        </w:rPr>
        <w:t>pis predmetu zákazky, technické požiadavky:</w:t>
      </w:r>
    </w:p>
    <w:p w14:paraId="43AF5204" w14:textId="77777777" w:rsidR="00C801F2" w:rsidRPr="00482E18" w:rsidRDefault="00C801F2" w:rsidP="00917DFA">
      <w:pPr>
        <w:jc w:val="both"/>
        <w:rPr>
          <w:rFonts w:ascii="Arial Narrow" w:hAnsi="Arial Narrow"/>
          <w:b/>
        </w:rPr>
      </w:pPr>
    </w:p>
    <w:p w14:paraId="37EA3FFE" w14:textId="77777777" w:rsidR="00C801F2" w:rsidRPr="00C801F2" w:rsidRDefault="00C801F2" w:rsidP="00C801F2">
      <w:pPr>
        <w:tabs>
          <w:tab w:val="left" w:pos="432"/>
          <w:tab w:val="left" w:pos="720"/>
          <w:tab w:val="left" w:pos="864"/>
        </w:tabs>
        <w:jc w:val="both"/>
      </w:pPr>
      <w:r w:rsidRPr="00C801F2">
        <w:t>Predmetom zákazky je obstaranie s</w:t>
      </w:r>
      <w:r w:rsidRPr="00C801F2">
        <w:rPr>
          <w:bCs/>
        </w:rPr>
        <w:t>orpčných prostriedkov</w:t>
      </w:r>
    </w:p>
    <w:p w14:paraId="30A5B343" w14:textId="0327B94D" w:rsidR="00C801F2" w:rsidRPr="00C801F2" w:rsidRDefault="00C801F2" w:rsidP="00C801F2">
      <w:pPr>
        <w:numPr>
          <w:ilvl w:val="0"/>
          <w:numId w:val="34"/>
        </w:numPr>
        <w:autoSpaceDE w:val="0"/>
        <w:autoSpaceDN w:val="0"/>
        <w:rPr>
          <w:lang w:val="x-none" w:eastAsia="ar-SA"/>
        </w:rPr>
      </w:pPr>
      <w:r>
        <w:rPr>
          <w:lang w:val="x-none" w:eastAsia="ar-SA"/>
        </w:rPr>
        <w:t>h</w:t>
      </w:r>
      <w:r w:rsidRPr="00C801F2">
        <w:rPr>
          <w:lang w:val="x-none" w:eastAsia="ar-SA"/>
        </w:rPr>
        <w:t>ydrofóbny sypký sorbent,</w:t>
      </w:r>
    </w:p>
    <w:p w14:paraId="5FDAEFD3" w14:textId="0EB70441" w:rsidR="00C801F2" w:rsidRPr="00C801F2" w:rsidRDefault="00C801F2" w:rsidP="00C801F2">
      <w:pPr>
        <w:numPr>
          <w:ilvl w:val="0"/>
          <w:numId w:val="34"/>
        </w:numPr>
        <w:autoSpaceDE w:val="0"/>
        <w:autoSpaceDN w:val="0"/>
        <w:rPr>
          <w:lang w:val="x-none" w:eastAsia="ar-SA"/>
        </w:rPr>
      </w:pPr>
      <w:r>
        <w:rPr>
          <w:lang w:val="x-none" w:eastAsia="ar-SA"/>
        </w:rPr>
        <w:t>u</w:t>
      </w:r>
      <w:r w:rsidRPr="00C801F2">
        <w:rPr>
          <w:lang w:val="x-none" w:eastAsia="ar-SA"/>
        </w:rPr>
        <w:t>niverzálny sypký sorbent,</w:t>
      </w:r>
    </w:p>
    <w:p w14:paraId="6D2F4D5D" w14:textId="17C64E83" w:rsidR="00C801F2" w:rsidRPr="00C801F2" w:rsidRDefault="00C801F2" w:rsidP="00C801F2">
      <w:pPr>
        <w:numPr>
          <w:ilvl w:val="0"/>
          <w:numId w:val="34"/>
        </w:numPr>
        <w:autoSpaceDE w:val="0"/>
        <w:autoSpaceDN w:val="0"/>
        <w:rPr>
          <w:lang w:val="x-none" w:eastAsia="ar-SA"/>
        </w:rPr>
      </w:pPr>
      <w:r>
        <w:rPr>
          <w:lang w:val="x-none" w:eastAsia="ar-SA"/>
        </w:rPr>
        <w:t>u</w:t>
      </w:r>
      <w:r w:rsidRPr="00C801F2">
        <w:rPr>
          <w:lang w:val="x-none" w:eastAsia="ar-SA"/>
        </w:rPr>
        <w:t>niverzálny sorpčný koberec,</w:t>
      </w:r>
    </w:p>
    <w:p w14:paraId="4AB7CF36" w14:textId="481E6EDA" w:rsidR="00C801F2" w:rsidRPr="00C801F2" w:rsidRDefault="00C801F2" w:rsidP="00C801F2">
      <w:pPr>
        <w:numPr>
          <w:ilvl w:val="0"/>
          <w:numId w:val="34"/>
        </w:numPr>
        <w:autoSpaceDE w:val="0"/>
        <w:autoSpaceDN w:val="0"/>
        <w:rPr>
          <w:lang w:val="x-none" w:eastAsia="ar-SA"/>
        </w:rPr>
      </w:pPr>
      <w:r>
        <w:rPr>
          <w:lang w:val="x-none" w:eastAsia="ar-SA"/>
        </w:rPr>
        <w:t>h</w:t>
      </w:r>
      <w:r w:rsidRPr="00C801F2">
        <w:rPr>
          <w:lang w:val="x-none" w:eastAsia="ar-SA"/>
        </w:rPr>
        <w:t>ydrofóbny sorpčný koberec perforovaný,</w:t>
      </w:r>
    </w:p>
    <w:p w14:paraId="08953026" w14:textId="3C99FE03" w:rsidR="00C801F2" w:rsidRPr="00C801F2" w:rsidRDefault="00C801F2" w:rsidP="00C801F2">
      <w:pPr>
        <w:numPr>
          <w:ilvl w:val="0"/>
          <w:numId w:val="34"/>
        </w:numPr>
        <w:autoSpaceDE w:val="0"/>
        <w:autoSpaceDN w:val="0"/>
        <w:rPr>
          <w:lang w:val="x-none" w:eastAsia="ar-SA"/>
        </w:rPr>
      </w:pPr>
      <w:r>
        <w:rPr>
          <w:lang w:val="x-none" w:eastAsia="ar-SA"/>
        </w:rPr>
        <w:t>h</w:t>
      </w:r>
      <w:r w:rsidRPr="00C801F2">
        <w:rPr>
          <w:lang w:val="x-none" w:eastAsia="ar-SA"/>
        </w:rPr>
        <w:t>ydrofóbny sorpčný had,</w:t>
      </w:r>
    </w:p>
    <w:p w14:paraId="7C234078" w14:textId="00F10D18" w:rsidR="00C801F2" w:rsidRDefault="00C801F2" w:rsidP="00C801F2">
      <w:pPr>
        <w:pStyle w:val="Odsekzoznamu"/>
        <w:numPr>
          <w:ilvl w:val="0"/>
          <w:numId w:val="34"/>
        </w:numPr>
        <w:rPr>
          <w:lang w:val="x-none" w:eastAsia="ar-SA"/>
        </w:rPr>
      </w:pPr>
      <w:r>
        <w:rPr>
          <w:lang w:val="x-none" w:eastAsia="ar-SA"/>
        </w:rPr>
        <w:t>c</w:t>
      </w:r>
      <w:r w:rsidRPr="00C801F2">
        <w:rPr>
          <w:lang w:val="x-none" w:eastAsia="ar-SA"/>
        </w:rPr>
        <w:t xml:space="preserve">hemický sorpčný koberec, </w:t>
      </w:r>
    </w:p>
    <w:p w14:paraId="32EE5CFA" w14:textId="0DDD416A" w:rsidR="00C801F2" w:rsidRPr="00C801F2" w:rsidRDefault="00C801F2" w:rsidP="00C801F2">
      <w:pPr>
        <w:jc w:val="both"/>
        <w:rPr>
          <w:lang w:val="x-none" w:eastAsia="ar-SA"/>
        </w:rPr>
      </w:pPr>
      <w:r w:rsidRPr="00C801F2">
        <w:rPr>
          <w:lang w:val="x-none" w:eastAsia="ar-SA"/>
        </w:rPr>
        <w:t xml:space="preserve">ktoré sú určené na likvidáciu úniku ropných produktov a ekologických udalostí v železničnej, cestnej, lodnej a v leteckej doprave. Taktiež pri odstraňovaní mimoriadnych udalostí v chemickom a biologickom priemysle, poľnohospodárstve, ťažkom spracovateľskom priemysle, atď. </w:t>
      </w:r>
    </w:p>
    <w:p w14:paraId="142755D4" w14:textId="4CC0DD99" w:rsidR="00873152" w:rsidRDefault="00873152" w:rsidP="00873152">
      <w:pPr>
        <w:rPr>
          <w:rFonts w:ascii="Arial Narrow" w:eastAsiaTheme="minorHAnsi" w:hAnsi="Arial Narrow"/>
          <w:lang w:eastAsia="en-US"/>
        </w:rPr>
      </w:pPr>
    </w:p>
    <w:p w14:paraId="39E995C1" w14:textId="77777777" w:rsidR="00C801F2" w:rsidRPr="00C801F2" w:rsidRDefault="00C801F2" w:rsidP="00C801F2">
      <w:pPr>
        <w:spacing w:before="240" w:after="240"/>
        <w:rPr>
          <w:bCs/>
          <w:shd w:val="clear" w:color="auto" w:fill="FFFFFF"/>
        </w:rPr>
      </w:pPr>
      <w:r w:rsidRPr="00C801F2">
        <w:rPr>
          <w:b/>
        </w:rPr>
        <w:t xml:space="preserve">Parametre predmetu zákazky </w:t>
      </w:r>
      <w:r w:rsidRPr="00C801F2">
        <w:rPr>
          <w:bCs/>
        </w:rPr>
        <w:t>Sorbenty – sypké, hydrofóbne, univerzálne, chemické, textilné.</w:t>
      </w:r>
    </w:p>
    <w:tbl>
      <w:tblPr>
        <w:tblW w:w="1001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237"/>
        <w:gridCol w:w="2358"/>
      </w:tblGrid>
      <w:tr w:rsidR="00C801F2" w:rsidRPr="00C801F2" w14:paraId="350E92F5" w14:textId="77777777" w:rsidTr="00C801F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5122D0FF" w14:textId="77777777" w:rsidR="00C801F2" w:rsidRPr="00C801F2" w:rsidRDefault="00C801F2" w:rsidP="00C801F2">
            <w:pPr>
              <w:rPr>
                <w:rFonts w:ascii="Arial Narrow" w:hAnsi="Arial Narrow" w:cs="Arial"/>
                <w:b/>
                <w:sz w:val="22"/>
                <w:szCs w:val="22"/>
                <w:lang w:eastAsia="cs-CZ"/>
              </w:rPr>
            </w:pPr>
            <w:r w:rsidRPr="00C801F2">
              <w:rPr>
                <w:rFonts w:ascii="Arial Narrow" w:hAnsi="Arial Narrow" w:cs="Arial"/>
                <w:b/>
                <w:sz w:val="22"/>
                <w:szCs w:val="22"/>
                <w:lang w:eastAsia="cs-CZ"/>
              </w:rPr>
              <w:t>Požiadavka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3FB8B635" w14:textId="77777777" w:rsidR="00C801F2" w:rsidRPr="00C801F2" w:rsidRDefault="00C801F2" w:rsidP="00C801F2">
            <w:pPr>
              <w:rPr>
                <w:rFonts w:ascii="Arial Narrow" w:hAnsi="Arial Narrow" w:cs="Arial"/>
                <w:b/>
                <w:sz w:val="22"/>
                <w:szCs w:val="22"/>
                <w:lang w:eastAsia="cs-CZ"/>
              </w:rPr>
            </w:pPr>
            <w:r w:rsidRPr="00C801F2">
              <w:rPr>
                <w:rFonts w:ascii="Arial Narrow" w:hAnsi="Arial Narrow" w:cs="Arial"/>
                <w:b/>
                <w:sz w:val="22"/>
                <w:szCs w:val="22"/>
                <w:lang w:eastAsia="cs-CZ"/>
              </w:rPr>
              <w:t>Požadovaná technická špecifikácia, parametre a funkcionality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2C32D47D" w14:textId="77777777" w:rsidR="00C801F2" w:rsidRPr="00C801F2" w:rsidRDefault="00C801F2" w:rsidP="00C801F2">
            <w:pPr>
              <w:rPr>
                <w:rFonts w:ascii="Arial Narrow" w:hAnsi="Arial Narrow" w:cs="Arial"/>
                <w:b/>
                <w:sz w:val="22"/>
                <w:szCs w:val="22"/>
                <w:lang w:eastAsia="cs-CZ"/>
              </w:rPr>
            </w:pPr>
            <w:r w:rsidRPr="00C801F2">
              <w:rPr>
                <w:rFonts w:ascii="Arial Narrow" w:hAnsi="Arial Narrow" w:cs="Arial"/>
                <w:b/>
                <w:sz w:val="22"/>
                <w:szCs w:val="22"/>
                <w:lang w:eastAsia="cs-CZ"/>
              </w:rPr>
              <w:t xml:space="preserve">Uchádzač uvedie skutočnú špecifikáciu dodávaného tovaru - </w:t>
            </w:r>
            <w:r w:rsidRPr="00C801F2">
              <w:rPr>
                <w:rFonts w:ascii="Arial Narrow" w:hAnsi="Arial Narrow" w:cs="Arial"/>
                <w:b/>
                <w:i/>
                <w:sz w:val="22"/>
                <w:szCs w:val="22"/>
                <w:lang w:eastAsia="cs-CZ"/>
              </w:rPr>
              <w:t>vlastný návrh plnenia</w:t>
            </w:r>
          </w:p>
        </w:tc>
      </w:tr>
      <w:tr w:rsidR="00C801F2" w:rsidRPr="00C801F2" w14:paraId="6F115133" w14:textId="77777777" w:rsidTr="00C801F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88CA" w14:textId="77777777" w:rsidR="00C801F2" w:rsidRPr="00C801F2" w:rsidRDefault="00C801F2" w:rsidP="00C801F2">
            <w:pPr>
              <w:rPr>
                <w:i/>
                <w:sz w:val="22"/>
                <w:szCs w:val="22"/>
                <w:lang w:eastAsia="cs-CZ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14614F" w14:textId="77777777" w:rsidR="00C801F2" w:rsidRPr="00C801F2" w:rsidRDefault="00C801F2" w:rsidP="00C801F2">
            <w:pPr>
              <w:widowControl w:val="0"/>
              <w:numPr>
                <w:ilvl w:val="0"/>
                <w:numId w:val="24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before="480" w:after="24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01F2">
              <w:rPr>
                <w:rFonts w:eastAsia="Calibri"/>
                <w:b/>
                <w:sz w:val="28"/>
                <w:szCs w:val="28"/>
                <w:lang w:eastAsia="en-US"/>
              </w:rPr>
              <w:t xml:space="preserve">Hydrofóbny sypký sorbent: </w:t>
            </w:r>
          </w:p>
          <w:p w14:paraId="01E5E8D2" w14:textId="77777777" w:rsidR="00C801F2" w:rsidRPr="00C801F2" w:rsidRDefault="00C801F2" w:rsidP="00C801F2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742"/>
                <w:tab w:val="left" w:pos="2160"/>
                <w:tab w:val="left" w:pos="2880"/>
                <w:tab w:val="left" w:pos="4500"/>
              </w:tabs>
              <w:jc w:val="both"/>
            </w:pPr>
            <w:r w:rsidRPr="00C801F2">
              <w:t>Musí dlhodobo plávať na vodnej hladine, neabsorbovať vodu a vodné roztoky,</w:t>
            </w:r>
          </w:p>
          <w:p w14:paraId="6C2180F3" w14:textId="77777777" w:rsidR="00C801F2" w:rsidRPr="00C801F2" w:rsidRDefault="00C801F2" w:rsidP="00C801F2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742"/>
                <w:tab w:val="left" w:pos="2160"/>
                <w:tab w:val="left" w:pos="2880"/>
                <w:tab w:val="left" w:pos="4500"/>
              </w:tabs>
              <w:jc w:val="both"/>
              <w:outlineLvl w:val="2"/>
            </w:pPr>
            <w:r w:rsidRPr="00C801F2">
              <w:t xml:space="preserve">Je biologicky a chemicky neutrálny, neľahko horľavý </w:t>
            </w:r>
            <w:r w:rsidRPr="00C801F2">
              <w:br/>
              <w:t>a zdravotne nezávadný,</w:t>
            </w:r>
          </w:p>
          <w:p w14:paraId="5C5CE11D" w14:textId="77777777" w:rsidR="00C801F2" w:rsidRPr="00C801F2" w:rsidRDefault="00C801F2" w:rsidP="00C801F2">
            <w:pPr>
              <w:numPr>
                <w:ilvl w:val="0"/>
                <w:numId w:val="29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jc w:val="both"/>
              <w:rPr>
                <w:bCs/>
              </w:rPr>
            </w:pPr>
            <w:r w:rsidRPr="00C801F2">
              <w:rPr>
                <w:bCs/>
              </w:rPr>
              <w:t>Nesmie byť škodlivý pre životné prostredie,</w:t>
            </w:r>
          </w:p>
          <w:p w14:paraId="72350999" w14:textId="77777777" w:rsidR="00C801F2" w:rsidRPr="00C801F2" w:rsidRDefault="00C801F2" w:rsidP="00C801F2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742"/>
                <w:tab w:val="left" w:pos="2160"/>
                <w:tab w:val="left" w:pos="2880"/>
                <w:tab w:val="left" w:pos="4500"/>
              </w:tabs>
              <w:jc w:val="both"/>
              <w:outlineLvl w:val="2"/>
            </w:pPr>
            <w:r w:rsidRPr="00C801F2">
              <w:rPr>
                <w:bCs/>
              </w:rPr>
              <w:t>Musí byť použiteľný</w:t>
            </w:r>
            <w:r w:rsidRPr="00C801F2">
              <w:t xml:space="preserve"> ako sorbent nepolárnych látok, </w:t>
            </w:r>
          </w:p>
          <w:p w14:paraId="77BE1A48" w14:textId="77777777" w:rsidR="00C801F2" w:rsidRPr="00C801F2" w:rsidRDefault="00C801F2" w:rsidP="00C801F2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742"/>
                <w:tab w:val="left" w:pos="2160"/>
                <w:tab w:val="left" w:pos="2880"/>
                <w:tab w:val="left" w:pos="4500"/>
              </w:tabs>
              <w:jc w:val="both"/>
              <w:outlineLvl w:val="2"/>
            </w:pPr>
            <w:r w:rsidRPr="00C801F2">
              <w:t>Musí byť použiteľný na odstránenie nežiaducich ropných látok z vody, vodných tokov a pevných povrchov (betón asfalt),</w:t>
            </w:r>
          </w:p>
          <w:p w14:paraId="530324FB" w14:textId="77777777" w:rsidR="00C801F2" w:rsidRPr="00C801F2" w:rsidRDefault="00C801F2" w:rsidP="00C801F2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742"/>
                <w:tab w:val="left" w:pos="2160"/>
                <w:tab w:val="left" w:pos="2880"/>
                <w:tab w:val="left" w:pos="4500"/>
              </w:tabs>
              <w:jc w:val="both"/>
              <w:outlineLvl w:val="2"/>
              <w:rPr>
                <w:bCs/>
              </w:rPr>
            </w:pPr>
            <w:r w:rsidRPr="00C801F2">
              <w:rPr>
                <w:bCs/>
              </w:rPr>
              <w:t xml:space="preserve">Musí mať sorpčnú kapacitu pre olej </w:t>
            </w:r>
          </w:p>
          <w:p w14:paraId="3AAE8F85" w14:textId="77777777" w:rsidR="00C801F2" w:rsidRPr="00C801F2" w:rsidRDefault="00C801F2" w:rsidP="00C801F2">
            <w:pPr>
              <w:shd w:val="clear" w:color="auto" w:fill="FFFFFF"/>
              <w:tabs>
                <w:tab w:val="left" w:pos="742"/>
                <w:tab w:val="left" w:pos="2880"/>
                <w:tab w:val="left" w:pos="4500"/>
              </w:tabs>
              <w:ind w:left="720"/>
              <w:jc w:val="both"/>
              <w:outlineLvl w:val="2"/>
              <w:rPr>
                <w:bCs/>
              </w:rPr>
            </w:pPr>
            <w:r w:rsidRPr="00C801F2">
              <w:rPr>
                <w:bCs/>
              </w:rPr>
              <w:t>min. 2,8 l/kg</w:t>
            </w:r>
          </w:p>
          <w:p w14:paraId="55C4AF17" w14:textId="77777777" w:rsidR="00C801F2" w:rsidRPr="00C801F2" w:rsidRDefault="00C801F2" w:rsidP="00C801F2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742"/>
                <w:tab w:val="left" w:pos="2160"/>
                <w:tab w:val="left" w:pos="2880"/>
                <w:tab w:val="left" w:pos="4500"/>
              </w:tabs>
              <w:jc w:val="both"/>
              <w:outlineLvl w:val="2"/>
            </w:pPr>
            <w:r w:rsidRPr="00C801F2">
              <w:rPr>
                <w:bCs/>
              </w:rPr>
              <w:t>T</w:t>
            </w:r>
            <w:r w:rsidRPr="00C801F2">
              <w:t>epelné použitie je od - 20 °C do + 50 °C.</w:t>
            </w:r>
          </w:p>
          <w:p w14:paraId="757DF406" w14:textId="77777777" w:rsidR="00C801F2" w:rsidRPr="00C801F2" w:rsidRDefault="00C801F2" w:rsidP="00C801F2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742"/>
                <w:tab w:val="left" w:pos="2160"/>
                <w:tab w:val="left" w:pos="2880"/>
                <w:tab w:val="left" w:pos="4500"/>
              </w:tabs>
              <w:jc w:val="both"/>
              <w:outlineLvl w:val="2"/>
            </w:pPr>
            <w:r w:rsidRPr="00C801F2">
              <w:rPr>
                <w:bCs/>
              </w:rPr>
              <w:t xml:space="preserve">Vo vode musí byť </w:t>
            </w:r>
            <w:r w:rsidRPr="00C801F2">
              <w:t>nerozpustný</w:t>
            </w:r>
          </w:p>
          <w:p w14:paraId="77FF552A" w14:textId="61430B80" w:rsidR="008F0653" w:rsidRPr="00C801F2" w:rsidRDefault="008F0653" w:rsidP="005B489B">
            <w:pPr>
              <w:shd w:val="clear" w:color="auto" w:fill="FFFFFF"/>
              <w:tabs>
                <w:tab w:val="left" w:pos="742"/>
                <w:tab w:val="left" w:pos="2160"/>
                <w:tab w:val="left" w:pos="2880"/>
                <w:tab w:val="left" w:pos="4500"/>
              </w:tabs>
              <w:jc w:val="both"/>
              <w:outlineLvl w:val="2"/>
            </w:pPr>
          </w:p>
          <w:p w14:paraId="4435B2BC" w14:textId="77777777" w:rsidR="00C801F2" w:rsidRPr="00C801F2" w:rsidRDefault="00C801F2" w:rsidP="00C801F2">
            <w:pPr>
              <w:widowControl w:val="0"/>
              <w:numPr>
                <w:ilvl w:val="0"/>
                <w:numId w:val="24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before="480" w:after="24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01F2">
              <w:rPr>
                <w:rFonts w:eastAsia="Calibri"/>
                <w:b/>
                <w:sz w:val="28"/>
                <w:szCs w:val="28"/>
                <w:lang w:eastAsia="en-US"/>
              </w:rPr>
              <w:t xml:space="preserve">Univerzálny sypký sorbent </w:t>
            </w:r>
          </w:p>
          <w:p w14:paraId="5B16C005" w14:textId="239A8C61" w:rsidR="00C801F2" w:rsidRPr="00C801F2" w:rsidRDefault="00C801F2" w:rsidP="00C801F2">
            <w:pPr>
              <w:numPr>
                <w:ilvl w:val="0"/>
                <w:numId w:val="28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jc w:val="both"/>
              <w:rPr>
                <w:bCs/>
                <w:shd w:val="clear" w:color="auto" w:fill="FFFFFF"/>
                <w:lang w:eastAsia="cs-CZ"/>
              </w:rPr>
            </w:pPr>
            <w:r w:rsidRPr="00C801F2">
              <w:rPr>
                <w:bCs/>
                <w:shd w:val="clear" w:color="auto" w:fill="FFFFFF"/>
                <w:lang w:eastAsia="cs-CZ"/>
              </w:rPr>
              <w:t xml:space="preserve">Musí byť biologicky a chemicky neutrálny, nehorľavý a zdravotne nezávadný, </w:t>
            </w:r>
          </w:p>
          <w:p w14:paraId="12D164F9" w14:textId="77777777" w:rsidR="00C801F2" w:rsidRPr="00C801F2" w:rsidRDefault="00C801F2" w:rsidP="00C801F2">
            <w:pPr>
              <w:numPr>
                <w:ilvl w:val="0"/>
                <w:numId w:val="28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jc w:val="both"/>
              <w:rPr>
                <w:bCs/>
                <w:shd w:val="clear" w:color="auto" w:fill="FFFFFF"/>
                <w:lang w:eastAsia="cs-CZ"/>
              </w:rPr>
            </w:pPr>
            <w:r w:rsidRPr="00C801F2">
              <w:rPr>
                <w:bCs/>
                <w:shd w:val="clear" w:color="auto" w:fill="FFFFFF"/>
                <w:lang w:eastAsia="cs-CZ"/>
              </w:rPr>
              <w:t>Nesmie byť škodlivý pre životné prostredie,</w:t>
            </w:r>
          </w:p>
          <w:p w14:paraId="061B602E" w14:textId="630FF022" w:rsidR="00C801F2" w:rsidRPr="00C801F2" w:rsidRDefault="00C801F2" w:rsidP="00C801F2">
            <w:pPr>
              <w:numPr>
                <w:ilvl w:val="0"/>
                <w:numId w:val="28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jc w:val="both"/>
              <w:rPr>
                <w:bCs/>
                <w:shd w:val="clear" w:color="auto" w:fill="FFFFFF"/>
                <w:lang w:eastAsia="cs-CZ"/>
              </w:rPr>
            </w:pPr>
            <w:r w:rsidRPr="00C801F2">
              <w:rPr>
                <w:bCs/>
                <w:shd w:val="clear" w:color="auto" w:fill="FFFFFF"/>
                <w:lang w:eastAsia="cs-CZ"/>
              </w:rPr>
              <w:t>Musí byť schopný odsať olejové škvrny aj ropné emulzie z betónu, cestného asfaltu na cestných komunikáciách a iných  povrchoch,</w:t>
            </w:r>
          </w:p>
          <w:p w14:paraId="63456F45" w14:textId="77777777" w:rsidR="00C801F2" w:rsidRPr="00C801F2" w:rsidRDefault="00C801F2" w:rsidP="00C801F2">
            <w:pPr>
              <w:numPr>
                <w:ilvl w:val="0"/>
                <w:numId w:val="28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jc w:val="both"/>
              <w:rPr>
                <w:bCs/>
                <w:shd w:val="clear" w:color="auto" w:fill="FFFFFF"/>
                <w:lang w:eastAsia="cs-CZ"/>
              </w:rPr>
            </w:pPr>
            <w:r w:rsidRPr="00C801F2">
              <w:rPr>
                <w:bCs/>
                <w:shd w:val="clear" w:color="auto" w:fill="FFFFFF"/>
                <w:lang w:eastAsia="cs-CZ"/>
              </w:rPr>
              <w:lastRenderedPageBreak/>
              <w:t>Musí mať minimálnu sorpčnú kapacitu kvapalných látok min. 1 l/kg</w:t>
            </w:r>
          </w:p>
          <w:p w14:paraId="79CA8A7F" w14:textId="77777777" w:rsidR="00C801F2" w:rsidRPr="00C801F2" w:rsidRDefault="00C801F2" w:rsidP="00C801F2">
            <w:pPr>
              <w:numPr>
                <w:ilvl w:val="0"/>
                <w:numId w:val="28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jc w:val="both"/>
              <w:rPr>
                <w:bCs/>
                <w:shd w:val="clear" w:color="auto" w:fill="FFFFFF"/>
                <w:lang w:eastAsia="cs-CZ"/>
              </w:rPr>
            </w:pPr>
            <w:r w:rsidRPr="00C801F2">
              <w:rPr>
                <w:bCs/>
                <w:shd w:val="clear" w:color="auto" w:fill="FFFFFF"/>
                <w:lang w:eastAsia="cs-CZ"/>
              </w:rPr>
              <w:t>vyčistená plocha po jeho použití nesmie byť klzká,</w:t>
            </w:r>
          </w:p>
          <w:p w14:paraId="6A302192" w14:textId="77777777" w:rsidR="00C801F2" w:rsidRPr="00C801F2" w:rsidRDefault="00C801F2" w:rsidP="00C801F2">
            <w:pPr>
              <w:numPr>
                <w:ilvl w:val="0"/>
                <w:numId w:val="28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jc w:val="both"/>
              <w:rPr>
                <w:bCs/>
                <w:shd w:val="clear" w:color="auto" w:fill="FFFFFF"/>
                <w:lang w:eastAsia="cs-CZ"/>
              </w:rPr>
            </w:pPr>
            <w:r w:rsidRPr="00C801F2">
              <w:rPr>
                <w:bCs/>
                <w:shd w:val="clear" w:color="auto" w:fill="FFFFFF"/>
                <w:lang w:eastAsia="cs-CZ"/>
              </w:rPr>
              <w:t>jeho granule (časti) musia mať stabilný tvar aj po nasýtení,</w:t>
            </w:r>
          </w:p>
          <w:p w14:paraId="5384CC8F" w14:textId="77777777" w:rsidR="00C801F2" w:rsidRPr="00C801F2" w:rsidRDefault="00C801F2" w:rsidP="00C801F2">
            <w:pPr>
              <w:numPr>
                <w:ilvl w:val="0"/>
                <w:numId w:val="28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jc w:val="both"/>
              <w:rPr>
                <w:bCs/>
                <w:shd w:val="clear" w:color="auto" w:fill="FFFFFF"/>
                <w:lang w:eastAsia="cs-CZ"/>
              </w:rPr>
            </w:pPr>
            <w:r w:rsidRPr="00C801F2">
              <w:rPr>
                <w:bCs/>
                <w:shd w:val="clear" w:color="auto" w:fill="FFFFFF"/>
                <w:lang w:eastAsia="cs-CZ"/>
              </w:rPr>
              <w:t xml:space="preserve">pri jeho opakovanom fyzickom zaťažovaní chôdzou alebo po prejdení dopravným prostriedkom </w:t>
            </w:r>
            <w:r w:rsidRPr="00C801F2">
              <w:rPr>
                <w:bCs/>
                <w:shd w:val="clear" w:color="auto" w:fill="FFFFFF"/>
                <w:lang w:eastAsia="cs-CZ"/>
              </w:rPr>
              <w:br/>
              <w:t xml:space="preserve">sa absorbované tekutiny nesmú uvoľniť späť, </w:t>
            </w:r>
          </w:p>
          <w:p w14:paraId="28A860B8" w14:textId="77777777" w:rsidR="00C801F2" w:rsidRPr="00C801F2" w:rsidRDefault="00C801F2" w:rsidP="00C801F2">
            <w:pPr>
              <w:numPr>
                <w:ilvl w:val="0"/>
                <w:numId w:val="28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jc w:val="both"/>
              <w:rPr>
                <w:bCs/>
                <w:shd w:val="clear" w:color="auto" w:fill="FFFFFF"/>
                <w:lang w:eastAsia="cs-CZ"/>
              </w:rPr>
            </w:pPr>
            <w:r w:rsidRPr="00C801F2">
              <w:rPr>
                <w:bCs/>
                <w:shd w:val="clear" w:color="auto" w:fill="FFFFFF"/>
                <w:lang w:eastAsia="cs-CZ"/>
              </w:rPr>
              <w:t>musí byť chemicky nezlučiteľný,</w:t>
            </w:r>
          </w:p>
          <w:p w14:paraId="5E93335B" w14:textId="7E4CAC26" w:rsidR="00C801F2" w:rsidRPr="00C801F2" w:rsidRDefault="00C801F2" w:rsidP="00C801F2">
            <w:pPr>
              <w:numPr>
                <w:ilvl w:val="0"/>
                <w:numId w:val="28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jc w:val="both"/>
              <w:rPr>
                <w:bCs/>
                <w:shd w:val="clear" w:color="auto" w:fill="FFFFFF"/>
                <w:lang w:eastAsia="cs-CZ"/>
              </w:rPr>
            </w:pPr>
            <w:r w:rsidRPr="00C801F2">
              <w:rPr>
                <w:bCs/>
                <w:shd w:val="clear" w:color="auto" w:fill="FFFFFF"/>
                <w:lang w:eastAsia="cs-CZ"/>
              </w:rPr>
              <w:t xml:space="preserve">musí </w:t>
            </w:r>
            <w:r w:rsidR="001E4018">
              <w:rPr>
                <w:bCs/>
                <w:shd w:val="clear" w:color="auto" w:fill="FFFFFF"/>
                <w:lang w:eastAsia="cs-CZ"/>
              </w:rPr>
              <w:t xml:space="preserve">sa </w:t>
            </w:r>
            <w:r w:rsidRPr="00C801F2">
              <w:rPr>
                <w:bCs/>
                <w:shd w:val="clear" w:color="auto" w:fill="FFFFFF"/>
                <w:lang w:eastAsia="cs-CZ"/>
              </w:rPr>
              <w:t>dať z povrchu ľahko manuálne odstrániť (pozametať, odniesť),</w:t>
            </w:r>
          </w:p>
          <w:p w14:paraId="502612F5" w14:textId="77777777" w:rsidR="00C801F2" w:rsidRPr="00C801F2" w:rsidRDefault="00C801F2" w:rsidP="00C801F2">
            <w:pPr>
              <w:numPr>
                <w:ilvl w:val="0"/>
                <w:numId w:val="28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jc w:val="both"/>
              <w:rPr>
                <w:bCs/>
                <w:shd w:val="clear" w:color="auto" w:fill="FFFFFF"/>
                <w:lang w:eastAsia="cs-CZ"/>
              </w:rPr>
            </w:pPr>
            <w:r w:rsidRPr="00C801F2">
              <w:rPr>
                <w:bCs/>
                <w:shd w:val="clear" w:color="auto" w:fill="FFFFFF"/>
                <w:lang w:eastAsia="cs-CZ"/>
              </w:rPr>
              <w:t>musí mať nízku prašnosť.</w:t>
            </w:r>
          </w:p>
          <w:p w14:paraId="5FB2263B" w14:textId="77777777" w:rsidR="00C801F2" w:rsidRPr="00C801F2" w:rsidRDefault="00C801F2" w:rsidP="00C801F2">
            <w:pPr>
              <w:widowControl w:val="0"/>
              <w:numPr>
                <w:ilvl w:val="0"/>
                <w:numId w:val="24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before="480" w:after="24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01F2">
              <w:rPr>
                <w:rFonts w:eastAsia="Calibri"/>
                <w:b/>
                <w:sz w:val="28"/>
                <w:szCs w:val="28"/>
                <w:lang w:eastAsia="en-US"/>
              </w:rPr>
              <w:t>Univerzálny sorpčný koberec</w:t>
            </w:r>
          </w:p>
          <w:p w14:paraId="50718E7B" w14:textId="77777777" w:rsidR="00C801F2" w:rsidRPr="00C801F2" w:rsidRDefault="00C801F2" w:rsidP="00C801F2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742"/>
                <w:tab w:val="left" w:pos="2160"/>
                <w:tab w:val="left" w:pos="2880"/>
                <w:tab w:val="left" w:pos="4500"/>
              </w:tabs>
              <w:jc w:val="both"/>
            </w:pPr>
            <w:r w:rsidRPr="00C801F2">
              <w:t xml:space="preserve">Musí mať vysokú sorpčnú schopnosť, </w:t>
            </w:r>
          </w:p>
          <w:p w14:paraId="2F73F7DA" w14:textId="77777777" w:rsidR="00C801F2" w:rsidRPr="00C801F2" w:rsidRDefault="00C801F2" w:rsidP="00C801F2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742"/>
                <w:tab w:val="left" w:pos="2160"/>
                <w:tab w:val="left" w:pos="2880"/>
                <w:tab w:val="left" w:pos="4500"/>
              </w:tabs>
              <w:jc w:val="both"/>
            </w:pPr>
            <w:r w:rsidRPr="00C801F2">
              <w:t xml:space="preserve">Musí byť biologicky a chemicky neutrálny, neľahko horľavý a zdravotne nezávadný, </w:t>
            </w:r>
          </w:p>
          <w:p w14:paraId="0EF820A5" w14:textId="77777777" w:rsidR="00C801F2" w:rsidRPr="00C801F2" w:rsidRDefault="00C801F2" w:rsidP="00C801F2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742"/>
                <w:tab w:val="left" w:pos="2160"/>
                <w:tab w:val="left" w:pos="2880"/>
                <w:tab w:val="left" w:pos="4500"/>
              </w:tabs>
              <w:jc w:val="both"/>
            </w:pPr>
            <w:r w:rsidRPr="00C801F2">
              <w:t>Nesmie byť škodlivý pre životné prostredie,</w:t>
            </w:r>
          </w:p>
          <w:p w14:paraId="60090121" w14:textId="757C36B8" w:rsidR="00C801F2" w:rsidRPr="00C801F2" w:rsidRDefault="00C801F2" w:rsidP="00C801F2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742"/>
                <w:tab w:val="left" w:pos="2160"/>
                <w:tab w:val="left" w:pos="2880"/>
                <w:tab w:val="left" w:pos="4500"/>
              </w:tabs>
              <w:jc w:val="both"/>
            </w:pPr>
            <w:r w:rsidRPr="00C801F2">
              <w:t xml:space="preserve">Musí byť schopný odsať olejové škvrny, chladiace kvapaliny aj ropné emulzie z betónu, cestného asfaltu na cestných komunikáciách a iných  povrchoch, </w:t>
            </w:r>
          </w:p>
          <w:p w14:paraId="547D28C0" w14:textId="77777777" w:rsidR="00C801F2" w:rsidRPr="00C801F2" w:rsidRDefault="00C801F2" w:rsidP="00C801F2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742"/>
                <w:tab w:val="left" w:pos="2160"/>
                <w:tab w:val="left" w:pos="2880"/>
                <w:tab w:val="left" w:pos="4500"/>
              </w:tabs>
              <w:jc w:val="both"/>
            </w:pPr>
            <w:r w:rsidRPr="00C801F2">
              <w:t>Musí mať rozmery min. 40cm x 40m,</w:t>
            </w:r>
          </w:p>
          <w:p w14:paraId="60913ED1" w14:textId="394C200A" w:rsidR="00C801F2" w:rsidRPr="00C801F2" w:rsidRDefault="00C801F2" w:rsidP="00C801F2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742"/>
                <w:tab w:val="left" w:pos="2160"/>
                <w:tab w:val="left" w:pos="2880"/>
                <w:tab w:val="left" w:pos="4500"/>
              </w:tabs>
              <w:jc w:val="both"/>
            </w:pPr>
            <w:r w:rsidRPr="00C801F2">
              <w:t xml:space="preserve">Musí mať sorpčnú kapacitu pre olej </w:t>
            </w:r>
            <w:r w:rsidRPr="00C801F2">
              <w:br/>
              <w:t>min. 5 l/m2,</w:t>
            </w:r>
          </w:p>
          <w:p w14:paraId="3F23B570" w14:textId="77777777" w:rsidR="00C801F2" w:rsidRPr="00C801F2" w:rsidRDefault="00C801F2" w:rsidP="00C801F2">
            <w:pPr>
              <w:widowControl w:val="0"/>
              <w:numPr>
                <w:ilvl w:val="0"/>
                <w:numId w:val="24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before="480" w:after="24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01F2">
              <w:rPr>
                <w:rFonts w:eastAsia="Calibri"/>
                <w:b/>
                <w:sz w:val="28"/>
                <w:szCs w:val="28"/>
                <w:lang w:eastAsia="en-US"/>
              </w:rPr>
              <w:t>Hydrofóbny sorpčný koberec perforovaný</w:t>
            </w:r>
          </w:p>
          <w:p w14:paraId="57F45789" w14:textId="77777777" w:rsidR="00C801F2" w:rsidRPr="00C801F2" w:rsidRDefault="00C801F2" w:rsidP="00C801F2">
            <w:pPr>
              <w:numPr>
                <w:ilvl w:val="0"/>
                <w:numId w:val="32"/>
              </w:numPr>
              <w:tabs>
                <w:tab w:val="left" w:pos="317"/>
                <w:tab w:val="left" w:pos="742"/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ind w:hanging="981"/>
              <w:jc w:val="both"/>
            </w:pPr>
            <w:r w:rsidRPr="00C801F2">
              <w:t>Musí byť jednoducho deliteľný</w:t>
            </w:r>
          </w:p>
          <w:p w14:paraId="53CF1868" w14:textId="77777777" w:rsidR="00C801F2" w:rsidRPr="00C801F2" w:rsidRDefault="00C801F2" w:rsidP="00C801F2">
            <w:pPr>
              <w:numPr>
                <w:ilvl w:val="0"/>
                <w:numId w:val="32"/>
              </w:numPr>
              <w:tabs>
                <w:tab w:val="left" w:pos="317"/>
                <w:tab w:val="left" w:pos="742"/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ind w:left="742" w:hanging="283"/>
              <w:jc w:val="both"/>
            </w:pPr>
            <w:r w:rsidRPr="00C801F2">
              <w:t xml:space="preserve">Musí byť biologicky a chemicky neutrálny, neľahko horľavý a zdravotne nezávadný, </w:t>
            </w:r>
          </w:p>
          <w:p w14:paraId="4AE82E5D" w14:textId="77777777" w:rsidR="00C801F2" w:rsidRPr="00C801F2" w:rsidRDefault="00C801F2" w:rsidP="00C801F2">
            <w:pPr>
              <w:numPr>
                <w:ilvl w:val="0"/>
                <w:numId w:val="32"/>
              </w:numPr>
              <w:tabs>
                <w:tab w:val="left" w:pos="317"/>
                <w:tab w:val="left" w:pos="742"/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ind w:hanging="981"/>
              <w:jc w:val="both"/>
            </w:pPr>
            <w:r w:rsidRPr="00C801F2">
              <w:t>Nesmie byť škodlivý pre životné prostredie,</w:t>
            </w:r>
          </w:p>
          <w:p w14:paraId="484784CB" w14:textId="77777777" w:rsidR="00C801F2" w:rsidRPr="00C801F2" w:rsidRDefault="00C801F2" w:rsidP="00C801F2">
            <w:pPr>
              <w:numPr>
                <w:ilvl w:val="0"/>
                <w:numId w:val="32"/>
              </w:numPr>
              <w:tabs>
                <w:tab w:val="left" w:pos="317"/>
                <w:tab w:val="left" w:pos="742"/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ind w:hanging="981"/>
              <w:jc w:val="both"/>
            </w:pPr>
            <w:r w:rsidRPr="00C801F2">
              <w:t>Musí mať rozmery min. 40cm x 40m ,</w:t>
            </w:r>
          </w:p>
          <w:p w14:paraId="7ABE45DF" w14:textId="77777777" w:rsidR="00C801F2" w:rsidRPr="00C801F2" w:rsidRDefault="00C801F2" w:rsidP="00C801F2">
            <w:pPr>
              <w:numPr>
                <w:ilvl w:val="0"/>
                <w:numId w:val="32"/>
              </w:numPr>
              <w:tabs>
                <w:tab w:val="left" w:pos="317"/>
                <w:tab w:val="left" w:pos="742"/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ind w:hanging="981"/>
              <w:jc w:val="both"/>
            </w:pPr>
            <w:r w:rsidRPr="00C801F2">
              <w:t>Nesmie meniť vlastnosti absorbovaných látok,</w:t>
            </w:r>
          </w:p>
          <w:p w14:paraId="708B6BF4" w14:textId="77777777" w:rsidR="00C801F2" w:rsidRPr="00C801F2" w:rsidRDefault="00C801F2" w:rsidP="00C801F2">
            <w:pPr>
              <w:numPr>
                <w:ilvl w:val="0"/>
                <w:numId w:val="32"/>
              </w:numPr>
              <w:tabs>
                <w:tab w:val="left" w:pos="317"/>
                <w:tab w:val="left" w:pos="742"/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ind w:left="742" w:hanging="283"/>
              <w:jc w:val="both"/>
            </w:pPr>
            <w:r w:rsidRPr="00C801F2">
              <w:t xml:space="preserve">Koberec musí trvalo plávať na vodnej hladine </w:t>
            </w:r>
            <w:r w:rsidRPr="00C801F2">
              <w:br/>
              <w:t>aj po nasýtení ropou látkou,</w:t>
            </w:r>
          </w:p>
          <w:p w14:paraId="2FB957DE" w14:textId="77777777" w:rsidR="00C801F2" w:rsidRPr="00C801F2" w:rsidRDefault="00C801F2" w:rsidP="00C801F2">
            <w:pPr>
              <w:numPr>
                <w:ilvl w:val="0"/>
                <w:numId w:val="32"/>
              </w:numPr>
              <w:tabs>
                <w:tab w:val="left" w:pos="317"/>
                <w:tab w:val="left" w:pos="742"/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ind w:left="742" w:hanging="283"/>
              <w:jc w:val="both"/>
            </w:pPr>
            <w:r w:rsidRPr="00C801F2">
              <w:t>Musí mať sorpčnú kapacitu pre olej min. 5 l/m2,</w:t>
            </w:r>
          </w:p>
          <w:p w14:paraId="746CAC99" w14:textId="77777777" w:rsidR="00C801F2" w:rsidRPr="00C801F2" w:rsidRDefault="00C801F2" w:rsidP="00C801F2">
            <w:pPr>
              <w:widowControl w:val="0"/>
              <w:numPr>
                <w:ilvl w:val="0"/>
                <w:numId w:val="24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before="480" w:after="24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01F2">
              <w:rPr>
                <w:rFonts w:eastAsia="Calibri"/>
                <w:b/>
                <w:sz w:val="28"/>
                <w:szCs w:val="28"/>
                <w:lang w:eastAsia="en-US"/>
              </w:rPr>
              <w:t>Hydrofóbny sorpčný had</w:t>
            </w:r>
          </w:p>
          <w:p w14:paraId="08265854" w14:textId="77777777" w:rsidR="00C801F2" w:rsidRPr="00C801F2" w:rsidRDefault="00C801F2" w:rsidP="00C801F2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459"/>
                <w:tab w:val="left" w:pos="742"/>
                <w:tab w:val="left" w:pos="884"/>
                <w:tab w:val="left" w:pos="2160"/>
                <w:tab w:val="left" w:pos="2880"/>
                <w:tab w:val="left" w:pos="4500"/>
              </w:tabs>
              <w:jc w:val="both"/>
              <w:outlineLvl w:val="2"/>
              <w:rPr>
                <w:lang w:eastAsia="cs-CZ"/>
              </w:rPr>
            </w:pPr>
            <w:r w:rsidRPr="00C801F2">
              <w:rPr>
                <w:lang w:eastAsia="cs-CZ"/>
              </w:rPr>
              <w:t>musí mať min. dĺžku 3 m, priemer min. 8 cm,</w:t>
            </w:r>
          </w:p>
          <w:p w14:paraId="421753F9" w14:textId="77777777" w:rsidR="00C801F2" w:rsidRPr="00C801F2" w:rsidRDefault="00C801F2" w:rsidP="00C801F2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459"/>
                <w:tab w:val="left" w:pos="742"/>
                <w:tab w:val="left" w:pos="884"/>
                <w:tab w:val="left" w:pos="2160"/>
                <w:tab w:val="left" w:pos="2880"/>
                <w:tab w:val="left" w:pos="4500"/>
              </w:tabs>
              <w:jc w:val="both"/>
              <w:outlineLvl w:val="2"/>
              <w:rPr>
                <w:lang w:eastAsia="cs-CZ"/>
              </w:rPr>
            </w:pPr>
            <w:r w:rsidRPr="00C801F2">
              <w:rPr>
                <w:lang w:eastAsia="cs-CZ"/>
              </w:rPr>
              <w:t xml:space="preserve">musí mať vysokú sorpčnú schopnosť </w:t>
            </w:r>
            <w:r w:rsidRPr="00C801F2">
              <w:rPr>
                <w:lang w:eastAsia="cs-CZ"/>
              </w:rPr>
              <w:br/>
              <w:t xml:space="preserve">min. 10 l/1ks (3m), </w:t>
            </w:r>
          </w:p>
          <w:p w14:paraId="13FD5FE9" w14:textId="77777777" w:rsidR="00C801F2" w:rsidRPr="00C801F2" w:rsidRDefault="00C801F2" w:rsidP="00C801F2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459"/>
                <w:tab w:val="left" w:pos="742"/>
                <w:tab w:val="left" w:pos="884"/>
                <w:tab w:val="left" w:pos="2160"/>
                <w:tab w:val="left" w:pos="2880"/>
                <w:tab w:val="left" w:pos="4500"/>
              </w:tabs>
              <w:jc w:val="both"/>
              <w:outlineLvl w:val="2"/>
              <w:rPr>
                <w:lang w:eastAsia="cs-CZ"/>
              </w:rPr>
            </w:pPr>
            <w:r w:rsidRPr="00C801F2">
              <w:rPr>
                <w:lang w:eastAsia="cs-CZ"/>
              </w:rPr>
              <w:t xml:space="preserve">musí byť plnený sorpčnou drvinou alebo savým polypropylénom, </w:t>
            </w:r>
          </w:p>
          <w:p w14:paraId="7A55290F" w14:textId="77777777" w:rsidR="00C801F2" w:rsidRPr="00C801F2" w:rsidRDefault="00C801F2" w:rsidP="00C801F2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459"/>
                <w:tab w:val="left" w:pos="742"/>
                <w:tab w:val="left" w:pos="884"/>
                <w:tab w:val="left" w:pos="2160"/>
                <w:tab w:val="left" w:pos="2880"/>
                <w:tab w:val="left" w:pos="4500"/>
              </w:tabs>
              <w:jc w:val="both"/>
              <w:outlineLvl w:val="2"/>
              <w:rPr>
                <w:lang w:eastAsia="cs-CZ"/>
              </w:rPr>
            </w:pPr>
            <w:r w:rsidRPr="00C801F2">
              <w:rPr>
                <w:lang w:eastAsia="cs-CZ"/>
              </w:rPr>
              <w:t xml:space="preserve">zdravotne neškodný pri styku s pitnou vodou, </w:t>
            </w:r>
          </w:p>
          <w:p w14:paraId="3015263A" w14:textId="77777777" w:rsidR="00C801F2" w:rsidRPr="00C801F2" w:rsidRDefault="00C801F2" w:rsidP="00C801F2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459"/>
                <w:tab w:val="left" w:pos="742"/>
                <w:tab w:val="left" w:pos="884"/>
                <w:tab w:val="left" w:pos="2160"/>
                <w:tab w:val="left" w:pos="2880"/>
                <w:tab w:val="left" w:pos="4500"/>
              </w:tabs>
              <w:jc w:val="both"/>
              <w:outlineLvl w:val="2"/>
              <w:rPr>
                <w:lang w:eastAsia="cs-CZ"/>
              </w:rPr>
            </w:pPr>
            <w:r w:rsidRPr="00C801F2">
              <w:rPr>
                <w:lang w:eastAsia="cs-CZ"/>
              </w:rPr>
              <w:t xml:space="preserve">odolný voči poveternostným vplyvom, plesniam, mikroorganizmom, </w:t>
            </w:r>
          </w:p>
          <w:p w14:paraId="366849A0" w14:textId="77777777" w:rsidR="00C801F2" w:rsidRPr="00C801F2" w:rsidRDefault="00C801F2" w:rsidP="00C801F2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459"/>
                <w:tab w:val="left" w:pos="742"/>
                <w:tab w:val="left" w:pos="884"/>
                <w:tab w:val="left" w:pos="2160"/>
                <w:tab w:val="left" w:pos="2880"/>
                <w:tab w:val="left" w:pos="4500"/>
              </w:tabs>
              <w:jc w:val="both"/>
              <w:outlineLvl w:val="2"/>
              <w:rPr>
                <w:lang w:eastAsia="cs-CZ"/>
              </w:rPr>
            </w:pPr>
            <w:r w:rsidRPr="00C801F2">
              <w:rPr>
                <w:lang w:eastAsia="cs-CZ"/>
              </w:rPr>
              <w:lastRenderedPageBreak/>
              <w:t>aj po nasiaknutí ropnej látky stále pláva na vode,</w:t>
            </w:r>
          </w:p>
          <w:p w14:paraId="7EE816C8" w14:textId="1CD6E5A1" w:rsidR="00C801F2" w:rsidRPr="00C801F2" w:rsidRDefault="00C801F2" w:rsidP="00C801F2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459"/>
                <w:tab w:val="left" w:pos="742"/>
                <w:tab w:val="left" w:pos="884"/>
                <w:tab w:val="left" w:pos="2160"/>
                <w:tab w:val="left" w:pos="2880"/>
                <w:tab w:val="left" w:pos="4500"/>
              </w:tabs>
              <w:jc w:val="both"/>
              <w:outlineLvl w:val="2"/>
              <w:rPr>
                <w:lang w:eastAsia="cs-CZ"/>
              </w:rPr>
            </w:pPr>
            <w:r w:rsidRPr="00C801F2">
              <w:rPr>
                <w:lang w:eastAsia="cs-CZ"/>
              </w:rPr>
              <w:t>musí byť vybavený zariadením pre jednoduché napojenie viacerých hadov.</w:t>
            </w:r>
          </w:p>
          <w:p w14:paraId="28BF04A6" w14:textId="77777777" w:rsidR="00C801F2" w:rsidRPr="00C801F2" w:rsidRDefault="00C801F2" w:rsidP="00C801F2">
            <w:pPr>
              <w:widowControl w:val="0"/>
              <w:numPr>
                <w:ilvl w:val="0"/>
                <w:numId w:val="24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before="480" w:after="240"/>
              <w:ind w:left="317" w:hanging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01F2">
              <w:rPr>
                <w:rFonts w:eastAsia="Calibri"/>
                <w:b/>
                <w:sz w:val="28"/>
                <w:szCs w:val="28"/>
                <w:lang w:eastAsia="en-US"/>
              </w:rPr>
              <w:t>Chemický sorpčný koberec</w:t>
            </w:r>
          </w:p>
          <w:p w14:paraId="43220FDF" w14:textId="77777777" w:rsidR="00C801F2" w:rsidRPr="00C801F2" w:rsidRDefault="00C801F2" w:rsidP="00C801F2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459"/>
                <w:tab w:val="left" w:pos="742"/>
                <w:tab w:val="left" w:pos="884"/>
                <w:tab w:val="left" w:pos="2160"/>
                <w:tab w:val="left" w:pos="2880"/>
                <w:tab w:val="left" w:pos="4500"/>
              </w:tabs>
              <w:jc w:val="both"/>
              <w:outlineLvl w:val="2"/>
              <w:rPr>
                <w:lang w:eastAsia="cs-CZ"/>
              </w:rPr>
            </w:pPr>
            <w:r w:rsidRPr="00C801F2">
              <w:rPr>
                <w:lang w:eastAsia="cs-CZ"/>
              </w:rPr>
              <w:t>musí mať sorpčnú kapacitu min. 4  l/m2 pre zachytávanie oleja a min. 3 l/m2 pre zachytávanie vody,</w:t>
            </w:r>
          </w:p>
          <w:p w14:paraId="0CC7C75D" w14:textId="77777777" w:rsidR="00C801F2" w:rsidRPr="00C801F2" w:rsidRDefault="00C801F2" w:rsidP="00C801F2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459"/>
                <w:tab w:val="left" w:pos="742"/>
                <w:tab w:val="left" w:pos="884"/>
                <w:tab w:val="left" w:pos="2160"/>
                <w:tab w:val="left" w:pos="2880"/>
                <w:tab w:val="left" w:pos="4500"/>
              </w:tabs>
              <w:jc w:val="both"/>
              <w:outlineLvl w:val="2"/>
              <w:rPr>
                <w:lang w:eastAsia="cs-CZ"/>
              </w:rPr>
            </w:pPr>
            <w:r w:rsidRPr="00C801F2">
              <w:rPr>
                <w:lang w:eastAsia="cs-CZ"/>
              </w:rPr>
              <w:t>musí byť vhodný pre zachytávanie agresívnych kvapalných látok a odolný voči nim,</w:t>
            </w:r>
          </w:p>
          <w:p w14:paraId="6737FD18" w14:textId="77777777" w:rsidR="00C801F2" w:rsidRPr="00C801F2" w:rsidRDefault="00C801F2" w:rsidP="00C801F2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459"/>
                <w:tab w:val="left" w:pos="742"/>
                <w:tab w:val="left" w:pos="884"/>
                <w:tab w:val="left" w:pos="2160"/>
                <w:tab w:val="left" w:pos="2880"/>
                <w:tab w:val="left" w:pos="4500"/>
              </w:tabs>
              <w:jc w:val="both"/>
              <w:outlineLvl w:val="2"/>
              <w:rPr>
                <w:lang w:eastAsia="cs-CZ"/>
              </w:rPr>
            </w:pPr>
            <w:r w:rsidRPr="00C801F2">
              <w:rPr>
                <w:lang w:eastAsia="cs-CZ"/>
              </w:rPr>
              <w:t>musí byť perforovaný pre jednoduchšie odtrhávanie koberca,</w:t>
            </w:r>
          </w:p>
          <w:p w14:paraId="69F57867" w14:textId="77777777" w:rsidR="00C801F2" w:rsidRPr="00C801F2" w:rsidRDefault="00C801F2" w:rsidP="00C801F2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459"/>
                <w:tab w:val="left" w:pos="742"/>
                <w:tab w:val="left" w:pos="884"/>
                <w:tab w:val="left" w:pos="2160"/>
                <w:tab w:val="left" w:pos="2880"/>
                <w:tab w:val="left" w:pos="4500"/>
              </w:tabs>
              <w:jc w:val="both"/>
              <w:outlineLvl w:val="2"/>
              <w:rPr>
                <w:lang w:eastAsia="cs-CZ"/>
              </w:rPr>
            </w:pPr>
            <w:r w:rsidRPr="00C801F2">
              <w:rPr>
                <w:lang w:eastAsia="cs-CZ"/>
              </w:rPr>
              <w:t>musí mať minimálnu veľkosť 40 cm x 40 m,</w:t>
            </w:r>
          </w:p>
          <w:p w14:paraId="0918FCD6" w14:textId="77777777" w:rsidR="00C801F2" w:rsidRPr="00C801F2" w:rsidRDefault="00C801F2" w:rsidP="00C801F2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459"/>
                <w:tab w:val="left" w:pos="742"/>
                <w:tab w:val="left" w:pos="884"/>
                <w:tab w:val="left" w:pos="2160"/>
                <w:tab w:val="left" w:pos="2880"/>
                <w:tab w:val="left" w:pos="4500"/>
              </w:tabs>
              <w:jc w:val="both"/>
              <w:outlineLvl w:val="2"/>
              <w:rPr>
                <w:lang w:eastAsia="cs-CZ"/>
              </w:rPr>
            </w:pPr>
            <w:r w:rsidRPr="00C801F2">
              <w:rPr>
                <w:lang w:eastAsia="cs-CZ"/>
              </w:rPr>
              <w:t xml:space="preserve">musí byť farebne odlíšený od kobercov určených </w:t>
            </w:r>
            <w:r w:rsidRPr="00C801F2">
              <w:rPr>
                <w:lang w:eastAsia="cs-CZ"/>
              </w:rPr>
              <w:br/>
              <w:t>na zachytávanie iného druhu látok,</w:t>
            </w:r>
          </w:p>
          <w:p w14:paraId="1EA8430F" w14:textId="77777777" w:rsidR="00C801F2" w:rsidRPr="00C801F2" w:rsidRDefault="00C801F2" w:rsidP="00C801F2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459"/>
                <w:tab w:val="left" w:pos="742"/>
                <w:tab w:val="left" w:pos="884"/>
                <w:tab w:val="left" w:pos="2160"/>
                <w:tab w:val="left" w:pos="2880"/>
                <w:tab w:val="left" w:pos="4500"/>
              </w:tabs>
              <w:jc w:val="both"/>
              <w:outlineLvl w:val="2"/>
              <w:rPr>
                <w:lang w:eastAsia="cs-CZ"/>
              </w:rPr>
            </w:pPr>
            <w:r w:rsidRPr="00C801F2">
              <w:rPr>
                <w:lang w:eastAsia="cs-CZ"/>
              </w:rPr>
              <w:t>kobercom zachytené látky sa nesmú samovoľne z neho uvoľňovať,</w:t>
            </w:r>
          </w:p>
          <w:p w14:paraId="38215B75" w14:textId="77777777" w:rsidR="00C801F2" w:rsidRPr="00C801F2" w:rsidRDefault="00C801F2" w:rsidP="00C801F2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459"/>
                <w:tab w:val="left" w:pos="742"/>
                <w:tab w:val="left" w:pos="884"/>
                <w:tab w:val="left" w:pos="2160"/>
                <w:tab w:val="left" w:pos="2880"/>
                <w:tab w:val="left" w:pos="4500"/>
              </w:tabs>
              <w:jc w:val="both"/>
              <w:outlineLvl w:val="2"/>
              <w:rPr>
                <w:lang w:eastAsia="cs-CZ"/>
              </w:rPr>
            </w:pPr>
            <w:r w:rsidRPr="00C801F2">
              <w:rPr>
                <w:lang w:eastAsia="cs-CZ"/>
              </w:rPr>
              <w:t>musí mať vysokú chemickú odolnosť,</w:t>
            </w:r>
          </w:p>
          <w:p w14:paraId="72BE7C81" w14:textId="77777777" w:rsidR="00C801F2" w:rsidRPr="00C801F2" w:rsidRDefault="00C801F2" w:rsidP="00C801F2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459"/>
                <w:tab w:val="left" w:pos="742"/>
                <w:tab w:val="left" w:pos="884"/>
                <w:tab w:val="left" w:pos="2160"/>
                <w:tab w:val="left" w:pos="2880"/>
                <w:tab w:val="left" w:pos="4500"/>
              </w:tabs>
              <w:jc w:val="both"/>
              <w:outlineLvl w:val="2"/>
              <w:rPr>
                <w:lang w:eastAsia="cs-CZ"/>
              </w:rPr>
            </w:pPr>
            <w:r w:rsidRPr="00C801F2">
              <w:rPr>
                <w:lang w:eastAsia="cs-CZ"/>
              </w:rPr>
              <w:t>nesmie meniť vlastnosti zachytených látok,</w:t>
            </w:r>
          </w:p>
          <w:p w14:paraId="10BB5B60" w14:textId="546F7A96" w:rsidR="00C801F2" w:rsidRDefault="00C801F2" w:rsidP="005B489B">
            <w:pPr>
              <w:widowControl w:val="0"/>
              <w:numPr>
                <w:ilvl w:val="0"/>
                <w:numId w:val="24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before="480" w:after="240"/>
              <w:ind w:left="317" w:hanging="284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01F2">
              <w:rPr>
                <w:rFonts w:eastAsia="Calibri"/>
                <w:b/>
                <w:sz w:val="28"/>
                <w:szCs w:val="28"/>
                <w:lang w:eastAsia="en-US"/>
              </w:rPr>
              <w:t>Iné požiadavky</w:t>
            </w:r>
          </w:p>
          <w:p w14:paraId="77DDC4F1" w14:textId="074C1988" w:rsidR="008F0653" w:rsidRPr="005B489B" w:rsidRDefault="005B489B" w:rsidP="005B489B">
            <w:pPr>
              <w:widowControl w:val="0"/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before="480" w:after="240"/>
              <w:ind w:left="317"/>
              <w:jc w:val="both"/>
              <w:rPr>
                <w:rFonts w:eastAsia="Calibri"/>
                <w:lang w:eastAsia="en-US"/>
              </w:rPr>
            </w:pPr>
            <w:r w:rsidRPr="005B489B">
              <w:rPr>
                <w:rFonts w:eastAsia="Calibri"/>
                <w:lang w:eastAsia="en-US"/>
              </w:rPr>
              <w:t xml:space="preserve">a) </w:t>
            </w:r>
            <w:r w:rsidR="00327843" w:rsidRPr="005B489B">
              <w:rPr>
                <w:rFonts w:eastAsia="Calibri"/>
                <w:lang w:eastAsia="en-US"/>
              </w:rPr>
              <w:t>karta bezpečnostných údajov, technické podmienky a parametre výrobku</w:t>
            </w:r>
            <w:r w:rsidRPr="005B489B">
              <w:t xml:space="preserve"> - </w:t>
            </w:r>
            <w:bookmarkStart w:id="0" w:name="_GoBack"/>
            <w:r w:rsidR="008F0653" w:rsidRPr="005B489B">
              <w:t>ku všetkým položkám predmetu zákazky</w:t>
            </w:r>
            <w:bookmarkEnd w:id="0"/>
            <w:r w:rsidR="008F0653" w:rsidRPr="005B489B">
              <w:t>.</w:t>
            </w:r>
          </w:p>
          <w:p w14:paraId="0D755B69" w14:textId="77777777" w:rsidR="00C801F2" w:rsidRPr="00C801F2" w:rsidRDefault="00C801F2" w:rsidP="00C801F2">
            <w:pPr>
              <w:tabs>
                <w:tab w:val="left" w:pos="742"/>
                <w:tab w:val="left" w:pos="2880"/>
                <w:tab w:val="left" w:pos="4500"/>
              </w:tabs>
              <w:ind w:left="720"/>
              <w:jc w:val="both"/>
              <w:rPr>
                <w:lang w:eastAsia="cs-CZ"/>
              </w:rPr>
            </w:pPr>
          </w:p>
          <w:p w14:paraId="6A408C1B" w14:textId="77777777" w:rsidR="00C801F2" w:rsidRPr="00C801F2" w:rsidRDefault="00C801F2" w:rsidP="00C801F2">
            <w:pPr>
              <w:ind w:left="666"/>
              <w:jc w:val="both"/>
              <w:rPr>
                <w:rFonts w:eastAsia="Calibri"/>
                <w:lang w:eastAsia="en-US"/>
              </w:rPr>
            </w:pPr>
            <w:r w:rsidRPr="00C801F2">
              <w:rPr>
                <w:rFonts w:eastAsia="Calibri"/>
                <w:lang w:eastAsia="en-US"/>
              </w:rPr>
              <w:t xml:space="preserve">Všetky dokumenty musia byť vyhotovené v slovenskom jazyku akceptovaný český jazyk. </w:t>
            </w:r>
          </w:p>
          <w:p w14:paraId="494BD428" w14:textId="77777777" w:rsidR="00C801F2" w:rsidRPr="00C801F2" w:rsidRDefault="00C801F2" w:rsidP="00C801F2">
            <w:pPr>
              <w:tabs>
                <w:tab w:val="left" w:pos="884"/>
                <w:tab w:val="left" w:pos="2880"/>
                <w:tab w:val="left" w:pos="4500"/>
              </w:tabs>
              <w:ind w:left="720"/>
              <w:jc w:val="both"/>
              <w:rPr>
                <w:lang w:eastAsia="cs-CZ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16CF08" w14:textId="77777777" w:rsidR="00C801F2" w:rsidRPr="00C801F2" w:rsidRDefault="00C801F2" w:rsidP="00C801F2">
            <w:pPr>
              <w:rPr>
                <w:rFonts w:ascii="Arial" w:hAnsi="Arial"/>
                <w:sz w:val="20"/>
                <w:szCs w:val="20"/>
                <w:lang w:eastAsia="cs-CZ"/>
              </w:rPr>
            </w:pPr>
          </w:p>
        </w:tc>
      </w:tr>
    </w:tbl>
    <w:p w14:paraId="5415905F" w14:textId="77777777" w:rsidR="00C801F2" w:rsidRPr="00482E18" w:rsidRDefault="00C801F2" w:rsidP="00873152">
      <w:pPr>
        <w:rPr>
          <w:rFonts w:ascii="Arial Narrow" w:eastAsiaTheme="minorHAnsi" w:hAnsi="Arial Narrow"/>
          <w:lang w:eastAsia="en-US"/>
        </w:rPr>
      </w:pPr>
    </w:p>
    <w:p w14:paraId="03BF4BC9" w14:textId="77777777" w:rsidR="00333BC8" w:rsidRPr="001E4018" w:rsidRDefault="00333BC8" w:rsidP="00333BC8">
      <w:pPr>
        <w:pStyle w:val="Nadpis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018">
        <w:rPr>
          <w:rFonts w:ascii="Times New Roman" w:eastAsia="Times New Roman" w:hAnsi="Times New Roman" w:cs="Times New Roman"/>
          <w:color w:val="000000"/>
          <w:sz w:val="24"/>
          <w:szCs w:val="24"/>
        </w:rPr>
        <w:t>V prípade, ak sa v súťažných podkladoch uvádzajú údaje alebo odkazy na konkrétneho výrobcu, výrobný postup, značku, obchodný názov, technické normy, patent alebo typ, umožňuje sa uchádzačom predloženie ponuky s ekvivalentným riešením s porovnateľnými, respektíve vyššími technickými parametrami.</w:t>
      </w:r>
    </w:p>
    <w:p w14:paraId="5CCB1816" w14:textId="77777777" w:rsidR="00333BC8" w:rsidRPr="00482E18" w:rsidRDefault="00333BC8" w:rsidP="00246774">
      <w:pPr>
        <w:rPr>
          <w:rFonts w:ascii="Arial Narrow" w:hAnsi="Arial Narrow"/>
        </w:rPr>
      </w:pPr>
    </w:p>
    <w:sectPr w:rsidR="00333BC8" w:rsidRPr="00482E18" w:rsidSect="007C488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F4503" w14:textId="77777777" w:rsidR="00911702" w:rsidRDefault="00911702" w:rsidP="00917DFA">
      <w:r>
        <w:separator/>
      </w:r>
    </w:p>
  </w:endnote>
  <w:endnote w:type="continuationSeparator" w:id="0">
    <w:p w14:paraId="63CDD876" w14:textId="77777777" w:rsidR="00911702" w:rsidRDefault="00911702" w:rsidP="0091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DE6E3" w14:textId="77777777" w:rsidR="00EA2A31" w:rsidRDefault="00EA2A31">
    <w:pPr>
      <w:pStyle w:val="Pta"/>
    </w:pPr>
    <w:r>
      <w:rPr>
        <w:noProof/>
      </w:rPr>
      <w:drawing>
        <wp:inline distT="0" distB="0" distL="0" distR="0" wp14:anchorId="405BD807" wp14:editId="1E7B6BA6">
          <wp:extent cx="5753100" cy="495935"/>
          <wp:effectExtent l="0" t="0" r="0" b="0"/>
          <wp:docPr id="1" name="Obrázok 2" descr="E:\Dokumenty\databazy sablony tabulky\databázy a šablóny\roko tmpl\2015\pa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2" descr="E:\Dokumenty\databazy sablony tabulky\databázy a šablóny\roko tmpl\2015\p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89A15" w14:textId="77777777" w:rsidR="005B064A" w:rsidRDefault="005B064A">
    <w:pPr>
      <w:pStyle w:val="Pta"/>
    </w:pPr>
    <w:r>
      <w:rPr>
        <w:noProof/>
      </w:rPr>
      <w:drawing>
        <wp:inline distT="0" distB="0" distL="0" distR="0" wp14:anchorId="7FDD7061" wp14:editId="6D2D3877">
          <wp:extent cx="5753100" cy="495935"/>
          <wp:effectExtent l="0" t="0" r="0" b="0"/>
          <wp:docPr id="3" name="Obrázok 3" descr="E:\Dokumenty\databazy sablony tabulky\databázy a šablóny\roko tmpl\2015\pa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 descr="E:\Dokumenty\databazy sablony tabulky\databázy a šablóny\roko tmpl\2015\p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56604" w14:textId="77777777" w:rsidR="00911702" w:rsidRDefault="00911702" w:rsidP="00917DFA">
      <w:r>
        <w:separator/>
      </w:r>
    </w:p>
  </w:footnote>
  <w:footnote w:type="continuationSeparator" w:id="0">
    <w:p w14:paraId="169324F0" w14:textId="77777777" w:rsidR="00911702" w:rsidRDefault="00911702" w:rsidP="00917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2C2DA" w14:textId="77777777" w:rsidR="00917DFA" w:rsidRPr="007C4882" w:rsidRDefault="00917DFA" w:rsidP="00917DFA">
    <w:pPr>
      <w:pStyle w:val="Hlavika"/>
      <w:jc w:val="right"/>
      <w:rPr>
        <w:rFonts w:ascii="Arial Narrow" w:hAnsi="Arial Narrow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FDC03" w14:textId="77777777" w:rsidR="007C4882" w:rsidRPr="007C4882" w:rsidRDefault="007C4882" w:rsidP="007C4882">
    <w:pPr>
      <w:pStyle w:val="Hlavika"/>
      <w:jc w:val="right"/>
      <w:rPr>
        <w:rFonts w:ascii="Arial Narrow" w:hAnsi="Arial Narrow"/>
        <w:sz w:val="20"/>
        <w:szCs w:val="20"/>
      </w:rPr>
    </w:pPr>
    <w:r w:rsidRPr="007C4882">
      <w:rPr>
        <w:rFonts w:ascii="Arial Narrow" w:hAnsi="Arial Narrow"/>
        <w:sz w:val="20"/>
        <w:szCs w:val="20"/>
      </w:rPr>
      <w:t>Príloha č.1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D9D"/>
    <w:multiLevelType w:val="hybridMultilevel"/>
    <w:tmpl w:val="A5B6EB0C"/>
    <w:lvl w:ilvl="0" w:tplc="70F85C3A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F249C"/>
    <w:multiLevelType w:val="hybridMultilevel"/>
    <w:tmpl w:val="7DF6B9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5D01"/>
    <w:multiLevelType w:val="hybridMultilevel"/>
    <w:tmpl w:val="CDFA8902"/>
    <w:lvl w:ilvl="0" w:tplc="028AC046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64CB6"/>
    <w:multiLevelType w:val="hybridMultilevel"/>
    <w:tmpl w:val="6CC402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E79FB"/>
    <w:multiLevelType w:val="hybridMultilevel"/>
    <w:tmpl w:val="C0949F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85190"/>
    <w:multiLevelType w:val="hybridMultilevel"/>
    <w:tmpl w:val="6EB8E146"/>
    <w:lvl w:ilvl="0" w:tplc="F0D6D23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5438B"/>
    <w:multiLevelType w:val="hybridMultilevel"/>
    <w:tmpl w:val="F0D858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E72A3"/>
    <w:multiLevelType w:val="hybridMultilevel"/>
    <w:tmpl w:val="32043380"/>
    <w:lvl w:ilvl="0" w:tplc="D83062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B1436"/>
    <w:multiLevelType w:val="hybridMultilevel"/>
    <w:tmpl w:val="A060EC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530E9"/>
    <w:multiLevelType w:val="hybridMultilevel"/>
    <w:tmpl w:val="C854D0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F2C043B6">
      <w:numFmt w:val="bullet"/>
      <w:lvlText w:val="•"/>
      <w:lvlJc w:val="left"/>
      <w:pPr>
        <w:ind w:left="3240" w:hanging="21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84343"/>
    <w:multiLevelType w:val="hybridMultilevel"/>
    <w:tmpl w:val="4782BEBA"/>
    <w:lvl w:ilvl="0" w:tplc="6076F890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5550F"/>
    <w:multiLevelType w:val="hybridMultilevel"/>
    <w:tmpl w:val="8AD8E3FA"/>
    <w:lvl w:ilvl="0" w:tplc="C8388A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02EA4"/>
    <w:multiLevelType w:val="multilevel"/>
    <w:tmpl w:val="43F0B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3BF6CF0"/>
    <w:multiLevelType w:val="hybridMultilevel"/>
    <w:tmpl w:val="BB42472C"/>
    <w:lvl w:ilvl="0" w:tplc="D8AC0240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B0FBC"/>
    <w:multiLevelType w:val="multilevel"/>
    <w:tmpl w:val="915C07E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600"/>
        </w:tabs>
        <w:ind w:left="600" w:hanging="60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83F0A6E"/>
    <w:multiLevelType w:val="hybridMultilevel"/>
    <w:tmpl w:val="78640E74"/>
    <w:lvl w:ilvl="0" w:tplc="0504C5A2">
      <w:start w:val="1"/>
      <w:numFmt w:val="bullet"/>
      <w:lvlText w:val="-"/>
      <w:lvlJc w:val="left"/>
      <w:pPr>
        <w:ind w:left="1069" w:hanging="360"/>
      </w:pPr>
      <w:rPr>
        <w:rFonts w:ascii="SimSun" w:eastAsia="SimSun" w:hAnsi="SimSun" w:hint="eastAsia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A6D1499"/>
    <w:multiLevelType w:val="hybridMultilevel"/>
    <w:tmpl w:val="FC5CE04C"/>
    <w:lvl w:ilvl="0" w:tplc="A83A46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35F20"/>
    <w:multiLevelType w:val="hybridMultilevel"/>
    <w:tmpl w:val="8690D8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425D8"/>
    <w:multiLevelType w:val="hybridMultilevel"/>
    <w:tmpl w:val="5CD0FF18"/>
    <w:lvl w:ilvl="0" w:tplc="F89AD1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A685D"/>
    <w:multiLevelType w:val="hybridMultilevel"/>
    <w:tmpl w:val="20A812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63178"/>
    <w:multiLevelType w:val="hybridMultilevel"/>
    <w:tmpl w:val="E7901E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7055C"/>
    <w:multiLevelType w:val="hybridMultilevel"/>
    <w:tmpl w:val="9E0CB8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36629"/>
    <w:multiLevelType w:val="multilevel"/>
    <w:tmpl w:val="4CB04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00"/>
        </w:tabs>
        <w:ind w:left="600" w:hanging="60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2A25B33"/>
    <w:multiLevelType w:val="hybridMultilevel"/>
    <w:tmpl w:val="74F666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011F3"/>
    <w:multiLevelType w:val="hybridMultilevel"/>
    <w:tmpl w:val="A5B6EB0C"/>
    <w:lvl w:ilvl="0" w:tplc="70F85C3A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04491"/>
    <w:multiLevelType w:val="hybridMultilevel"/>
    <w:tmpl w:val="75BE746C"/>
    <w:lvl w:ilvl="0" w:tplc="CF28B3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07D7B"/>
    <w:multiLevelType w:val="hybridMultilevel"/>
    <w:tmpl w:val="62F006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72FA0"/>
    <w:multiLevelType w:val="multilevel"/>
    <w:tmpl w:val="8794A40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8" w15:restartNumberingAfterBreak="0">
    <w:nsid w:val="69786380"/>
    <w:multiLevelType w:val="hybridMultilevel"/>
    <w:tmpl w:val="9998031E"/>
    <w:lvl w:ilvl="0" w:tplc="62C45B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7" w:hanging="360"/>
      </w:pPr>
    </w:lvl>
    <w:lvl w:ilvl="2" w:tplc="041B001B" w:tentative="1">
      <w:start w:val="1"/>
      <w:numFmt w:val="lowerRoman"/>
      <w:lvlText w:val="%3."/>
      <w:lvlJc w:val="right"/>
      <w:pPr>
        <w:ind w:left="2117" w:hanging="180"/>
      </w:pPr>
    </w:lvl>
    <w:lvl w:ilvl="3" w:tplc="041B000F" w:tentative="1">
      <w:start w:val="1"/>
      <w:numFmt w:val="decimal"/>
      <w:lvlText w:val="%4."/>
      <w:lvlJc w:val="left"/>
      <w:pPr>
        <w:ind w:left="2837" w:hanging="360"/>
      </w:pPr>
    </w:lvl>
    <w:lvl w:ilvl="4" w:tplc="041B0019" w:tentative="1">
      <w:start w:val="1"/>
      <w:numFmt w:val="lowerLetter"/>
      <w:lvlText w:val="%5."/>
      <w:lvlJc w:val="left"/>
      <w:pPr>
        <w:ind w:left="3557" w:hanging="360"/>
      </w:pPr>
    </w:lvl>
    <w:lvl w:ilvl="5" w:tplc="041B001B" w:tentative="1">
      <w:start w:val="1"/>
      <w:numFmt w:val="lowerRoman"/>
      <w:lvlText w:val="%6."/>
      <w:lvlJc w:val="right"/>
      <w:pPr>
        <w:ind w:left="4277" w:hanging="180"/>
      </w:pPr>
    </w:lvl>
    <w:lvl w:ilvl="6" w:tplc="041B000F" w:tentative="1">
      <w:start w:val="1"/>
      <w:numFmt w:val="decimal"/>
      <w:lvlText w:val="%7."/>
      <w:lvlJc w:val="left"/>
      <w:pPr>
        <w:ind w:left="4997" w:hanging="360"/>
      </w:pPr>
    </w:lvl>
    <w:lvl w:ilvl="7" w:tplc="041B0019" w:tentative="1">
      <w:start w:val="1"/>
      <w:numFmt w:val="lowerLetter"/>
      <w:lvlText w:val="%8."/>
      <w:lvlJc w:val="left"/>
      <w:pPr>
        <w:ind w:left="5717" w:hanging="360"/>
      </w:pPr>
    </w:lvl>
    <w:lvl w:ilvl="8" w:tplc="041B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 w15:restartNumberingAfterBreak="0">
    <w:nsid w:val="72213B7B"/>
    <w:multiLevelType w:val="hybridMultilevel"/>
    <w:tmpl w:val="A96C09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75693"/>
    <w:multiLevelType w:val="multilevel"/>
    <w:tmpl w:val="31981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8C86E64"/>
    <w:multiLevelType w:val="multilevel"/>
    <w:tmpl w:val="92C06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ACE7E22"/>
    <w:multiLevelType w:val="hybridMultilevel"/>
    <w:tmpl w:val="5BFEB6B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B9607F"/>
    <w:multiLevelType w:val="hybridMultilevel"/>
    <w:tmpl w:val="6F3237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1"/>
  </w:num>
  <w:num w:numId="8">
    <w:abstractNumId w:val="27"/>
  </w:num>
  <w:num w:numId="9">
    <w:abstractNumId w:val="24"/>
  </w:num>
  <w:num w:numId="10">
    <w:abstractNumId w:val="0"/>
  </w:num>
  <w:num w:numId="11">
    <w:abstractNumId w:val="22"/>
  </w:num>
  <w:num w:numId="12">
    <w:abstractNumId w:val="4"/>
  </w:num>
  <w:num w:numId="13">
    <w:abstractNumId w:val="20"/>
  </w:num>
  <w:num w:numId="14">
    <w:abstractNumId w:val="19"/>
  </w:num>
  <w:num w:numId="15">
    <w:abstractNumId w:val="2"/>
  </w:num>
  <w:num w:numId="16">
    <w:abstractNumId w:val="1"/>
  </w:num>
  <w:num w:numId="17">
    <w:abstractNumId w:val="29"/>
  </w:num>
  <w:num w:numId="18">
    <w:abstractNumId w:val="30"/>
  </w:num>
  <w:num w:numId="19">
    <w:abstractNumId w:val="10"/>
  </w:num>
  <w:num w:numId="20">
    <w:abstractNumId w:val="3"/>
  </w:num>
  <w:num w:numId="21">
    <w:abstractNumId w:val="8"/>
  </w:num>
  <w:num w:numId="22">
    <w:abstractNumId w:val="5"/>
  </w:num>
  <w:num w:numId="23">
    <w:abstractNumId w:val="14"/>
  </w:num>
  <w:num w:numId="24">
    <w:abstractNumId w:val="12"/>
  </w:num>
  <w:num w:numId="25">
    <w:abstractNumId w:val="25"/>
  </w:num>
  <w:num w:numId="26">
    <w:abstractNumId w:val="21"/>
  </w:num>
  <w:num w:numId="27">
    <w:abstractNumId w:val="7"/>
  </w:num>
  <w:num w:numId="28">
    <w:abstractNumId w:val="6"/>
  </w:num>
  <w:num w:numId="29">
    <w:abstractNumId w:val="17"/>
  </w:num>
  <w:num w:numId="30">
    <w:abstractNumId w:val="9"/>
  </w:num>
  <w:num w:numId="31">
    <w:abstractNumId w:val="33"/>
  </w:num>
  <w:num w:numId="32">
    <w:abstractNumId w:val="32"/>
  </w:num>
  <w:num w:numId="33">
    <w:abstractNumId w:val="23"/>
  </w:num>
  <w:num w:numId="34">
    <w:abstractNumId w:val="1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59"/>
    <w:rsid w:val="00013B98"/>
    <w:rsid w:val="00025AC1"/>
    <w:rsid w:val="00034F7F"/>
    <w:rsid w:val="000351CB"/>
    <w:rsid w:val="00050784"/>
    <w:rsid w:val="000B3789"/>
    <w:rsid w:val="001145FF"/>
    <w:rsid w:val="001200FA"/>
    <w:rsid w:val="001236A5"/>
    <w:rsid w:val="00162BB6"/>
    <w:rsid w:val="00172266"/>
    <w:rsid w:val="00187A3D"/>
    <w:rsid w:val="001D506F"/>
    <w:rsid w:val="001D572A"/>
    <w:rsid w:val="001E4018"/>
    <w:rsid w:val="0022259E"/>
    <w:rsid w:val="00225983"/>
    <w:rsid w:val="002445F7"/>
    <w:rsid w:val="00246774"/>
    <w:rsid w:val="00266BF0"/>
    <w:rsid w:val="0027444B"/>
    <w:rsid w:val="002900F3"/>
    <w:rsid w:val="002979EB"/>
    <w:rsid w:val="002A714E"/>
    <w:rsid w:val="002B0B83"/>
    <w:rsid w:val="002B34E3"/>
    <w:rsid w:val="002C7EE7"/>
    <w:rsid w:val="002E2858"/>
    <w:rsid w:val="002E30E8"/>
    <w:rsid w:val="0031794C"/>
    <w:rsid w:val="003214FD"/>
    <w:rsid w:val="00327843"/>
    <w:rsid w:val="0033266A"/>
    <w:rsid w:val="00333BC8"/>
    <w:rsid w:val="00335B9F"/>
    <w:rsid w:val="00390F2F"/>
    <w:rsid w:val="003914BF"/>
    <w:rsid w:val="003940E9"/>
    <w:rsid w:val="0039432D"/>
    <w:rsid w:val="003A5B26"/>
    <w:rsid w:val="0040062E"/>
    <w:rsid w:val="00402096"/>
    <w:rsid w:val="00414E54"/>
    <w:rsid w:val="0042544C"/>
    <w:rsid w:val="00436279"/>
    <w:rsid w:val="0043783F"/>
    <w:rsid w:val="0044041E"/>
    <w:rsid w:val="0045450E"/>
    <w:rsid w:val="00482E18"/>
    <w:rsid w:val="004868D4"/>
    <w:rsid w:val="00493059"/>
    <w:rsid w:val="00506B64"/>
    <w:rsid w:val="00555CB6"/>
    <w:rsid w:val="005801D1"/>
    <w:rsid w:val="005B064A"/>
    <w:rsid w:val="005B489B"/>
    <w:rsid w:val="005D10AB"/>
    <w:rsid w:val="005D1B40"/>
    <w:rsid w:val="005D37AA"/>
    <w:rsid w:val="005D4C58"/>
    <w:rsid w:val="006020B6"/>
    <w:rsid w:val="00607375"/>
    <w:rsid w:val="00690325"/>
    <w:rsid w:val="00691D8B"/>
    <w:rsid w:val="00692584"/>
    <w:rsid w:val="00696667"/>
    <w:rsid w:val="006C66DB"/>
    <w:rsid w:val="006F4F1E"/>
    <w:rsid w:val="007070C9"/>
    <w:rsid w:val="00720C92"/>
    <w:rsid w:val="007252E6"/>
    <w:rsid w:val="007452E6"/>
    <w:rsid w:val="007477D0"/>
    <w:rsid w:val="007607DE"/>
    <w:rsid w:val="007C1AD4"/>
    <w:rsid w:val="007C4882"/>
    <w:rsid w:val="007D126E"/>
    <w:rsid w:val="007D61BC"/>
    <w:rsid w:val="00822C11"/>
    <w:rsid w:val="00853E37"/>
    <w:rsid w:val="00860160"/>
    <w:rsid w:val="00873152"/>
    <w:rsid w:val="008769E6"/>
    <w:rsid w:val="00880E2B"/>
    <w:rsid w:val="00893CC2"/>
    <w:rsid w:val="008A6CB5"/>
    <w:rsid w:val="008B3578"/>
    <w:rsid w:val="008E0882"/>
    <w:rsid w:val="008E44E3"/>
    <w:rsid w:val="008F0653"/>
    <w:rsid w:val="009028A8"/>
    <w:rsid w:val="00911702"/>
    <w:rsid w:val="00917DFA"/>
    <w:rsid w:val="0093313B"/>
    <w:rsid w:val="00937BE7"/>
    <w:rsid w:val="009540A8"/>
    <w:rsid w:val="00954D0D"/>
    <w:rsid w:val="009B0DDB"/>
    <w:rsid w:val="009B5F34"/>
    <w:rsid w:val="00A24B54"/>
    <w:rsid w:val="00A25B8B"/>
    <w:rsid w:val="00A427E6"/>
    <w:rsid w:val="00A446F9"/>
    <w:rsid w:val="00A71258"/>
    <w:rsid w:val="00A8048F"/>
    <w:rsid w:val="00AB40EC"/>
    <w:rsid w:val="00AC39CC"/>
    <w:rsid w:val="00AE0256"/>
    <w:rsid w:val="00AF174C"/>
    <w:rsid w:val="00B01A78"/>
    <w:rsid w:val="00B43BAF"/>
    <w:rsid w:val="00B62AB3"/>
    <w:rsid w:val="00B6693F"/>
    <w:rsid w:val="00B72E26"/>
    <w:rsid w:val="00B72EBF"/>
    <w:rsid w:val="00B7414F"/>
    <w:rsid w:val="00BA5551"/>
    <w:rsid w:val="00BB03C2"/>
    <w:rsid w:val="00BD2C93"/>
    <w:rsid w:val="00C0557E"/>
    <w:rsid w:val="00C0761A"/>
    <w:rsid w:val="00C251E8"/>
    <w:rsid w:val="00C5180E"/>
    <w:rsid w:val="00C544A1"/>
    <w:rsid w:val="00C64A08"/>
    <w:rsid w:val="00C72FB3"/>
    <w:rsid w:val="00C801F2"/>
    <w:rsid w:val="00C94B6D"/>
    <w:rsid w:val="00C974A4"/>
    <w:rsid w:val="00CA1DA6"/>
    <w:rsid w:val="00CB6429"/>
    <w:rsid w:val="00CD6251"/>
    <w:rsid w:val="00CF53AE"/>
    <w:rsid w:val="00CF5FD4"/>
    <w:rsid w:val="00D14761"/>
    <w:rsid w:val="00D172F9"/>
    <w:rsid w:val="00D20AFD"/>
    <w:rsid w:val="00D30203"/>
    <w:rsid w:val="00D314F6"/>
    <w:rsid w:val="00D46930"/>
    <w:rsid w:val="00D50397"/>
    <w:rsid w:val="00D53863"/>
    <w:rsid w:val="00D8397E"/>
    <w:rsid w:val="00D946B9"/>
    <w:rsid w:val="00DA6FD9"/>
    <w:rsid w:val="00DB308A"/>
    <w:rsid w:val="00DE4B9E"/>
    <w:rsid w:val="00E01837"/>
    <w:rsid w:val="00E2787B"/>
    <w:rsid w:val="00E76972"/>
    <w:rsid w:val="00E776D4"/>
    <w:rsid w:val="00EA0C21"/>
    <w:rsid w:val="00EA2A31"/>
    <w:rsid w:val="00F05A24"/>
    <w:rsid w:val="00F13D5B"/>
    <w:rsid w:val="00F2711C"/>
    <w:rsid w:val="00F616C8"/>
    <w:rsid w:val="00F963A6"/>
    <w:rsid w:val="00FC03C4"/>
    <w:rsid w:val="00FD1D1F"/>
    <w:rsid w:val="00FE5C4D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72D5"/>
  <w15:docId w15:val="{47E42C9D-6EA5-4877-A0BB-A08676F4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333BC8"/>
    <w:pPr>
      <w:keepNext/>
      <w:spacing w:before="240" w:after="60"/>
      <w:outlineLvl w:val="0"/>
    </w:pPr>
    <w:rPr>
      <w:rFonts w:ascii="Arial" w:eastAsiaTheme="minorHAnsi" w:hAnsi="Arial" w:cs="Arial"/>
      <w:b/>
      <w:bCs/>
      <w:kern w:val="36"/>
      <w:sz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917DF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917DF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17DF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17DF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917DF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17DF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917DFA"/>
    <w:pPr>
      <w:spacing w:after="0" w:line="240" w:lineRule="auto"/>
    </w:p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34"/>
    <w:locked/>
    <w:rsid w:val="00917DF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917DF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17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17DF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17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17DF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B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BE7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uiPriority w:val="99"/>
    <w:semiHidden/>
    <w:unhideWhenUsed/>
    <w:rsid w:val="00AE02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E0256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0256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0256"/>
    <w:pPr>
      <w:spacing w:after="0" w:line="240" w:lineRule="auto"/>
    </w:pPr>
    <w:rPr>
      <w:rFonts w:eastAsia="Times New Roman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E025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013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333BC8"/>
    <w:rPr>
      <w:rFonts w:ascii="Arial" w:hAnsi="Arial" w:cs="Arial"/>
      <w:b/>
      <w:bCs/>
      <w:kern w:val="36"/>
      <w:sz w:val="32"/>
      <w:szCs w:val="32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8E44E3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8E44E3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114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3326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BB01D-5146-47FD-A050-5C04CFB4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Mária Kačincová</dc:creator>
  <cp:lastModifiedBy>Mária Kačincová</cp:lastModifiedBy>
  <cp:revision>7</cp:revision>
  <cp:lastPrinted>2019-04-04T08:02:00Z</cp:lastPrinted>
  <dcterms:created xsi:type="dcterms:W3CDTF">2020-09-10T11:34:00Z</dcterms:created>
  <dcterms:modified xsi:type="dcterms:W3CDTF">2020-09-23T11:18:00Z</dcterms:modified>
</cp:coreProperties>
</file>