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C637CB9" w14:textId="77777777" w:rsidR="009840C3" w:rsidRDefault="009840C3" w:rsidP="009840C3">
      <w:pPr>
        <w:jc w:val="center"/>
        <w:rPr>
          <w:rFonts w:ascii="Arial" w:hAnsi="Arial" w:cs="Arial"/>
          <w:b/>
          <w:iCs/>
          <w:sz w:val="20"/>
          <w:szCs w:val="20"/>
        </w:rPr>
      </w:pPr>
    </w:p>
    <w:p w14:paraId="7858F87B" w14:textId="584D6689" w:rsidR="009840C3" w:rsidRDefault="009840C3" w:rsidP="009840C3">
      <w:pPr>
        <w:jc w:val="center"/>
        <w:rPr>
          <w:rFonts w:ascii="Arial" w:hAnsi="Arial" w:cs="Arial"/>
          <w:b/>
          <w:iCs/>
          <w:sz w:val="20"/>
          <w:szCs w:val="20"/>
        </w:rPr>
      </w:pPr>
      <w:r>
        <w:rPr>
          <w:rFonts w:ascii="Arial" w:hAnsi="Arial" w:cs="Arial"/>
          <w:b/>
          <w:iCs/>
          <w:sz w:val="20"/>
          <w:szCs w:val="20"/>
        </w:rPr>
        <w:t>(N Á V R H)</w:t>
      </w:r>
    </w:p>
    <w:p w14:paraId="08416E03" w14:textId="77777777" w:rsidR="009840C3" w:rsidRDefault="009840C3" w:rsidP="009840C3">
      <w:pPr>
        <w:rPr>
          <w:rFonts w:ascii="Arial" w:hAnsi="Arial" w:cs="Arial"/>
          <w:b/>
          <w:iCs/>
          <w:sz w:val="20"/>
          <w:szCs w:val="20"/>
        </w:rPr>
      </w:pPr>
    </w:p>
    <w:p w14:paraId="51262F26" w14:textId="77777777" w:rsidR="009840C3" w:rsidRPr="00904702" w:rsidRDefault="009840C3" w:rsidP="009840C3">
      <w:pPr>
        <w:jc w:val="center"/>
        <w:rPr>
          <w:rFonts w:ascii="Arial" w:hAnsi="Arial" w:cs="Arial"/>
          <w:b/>
          <w:sz w:val="20"/>
          <w:szCs w:val="20"/>
        </w:rPr>
      </w:pPr>
      <w:r w:rsidRPr="00904702">
        <w:rPr>
          <w:rFonts w:ascii="Arial" w:hAnsi="Arial" w:cs="Arial"/>
          <w:b/>
          <w:sz w:val="20"/>
          <w:szCs w:val="20"/>
        </w:rPr>
        <w:t xml:space="preserve">RÁMCOVÁ DOHODA NA POSKYTOVANIE SLUŽIEB </w:t>
      </w:r>
    </w:p>
    <w:p w14:paraId="40EB9846" w14:textId="77777777" w:rsidR="009840C3" w:rsidRDefault="009840C3" w:rsidP="009840C3">
      <w:pPr>
        <w:jc w:val="center"/>
        <w:rPr>
          <w:rFonts w:ascii="Arial" w:hAnsi="Arial" w:cs="Arial"/>
          <w:b/>
          <w:bCs/>
          <w:sz w:val="20"/>
          <w:szCs w:val="20"/>
        </w:rPr>
      </w:pPr>
      <w:r w:rsidRPr="00904702">
        <w:rPr>
          <w:rFonts w:ascii="Arial" w:hAnsi="Arial" w:cs="Arial"/>
          <w:b/>
          <w:bCs/>
          <w:sz w:val="20"/>
          <w:szCs w:val="20"/>
        </w:rPr>
        <w:t xml:space="preserve">uzavretá podľa ust. § 269 ods. </w:t>
      </w:r>
      <w:r w:rsidRPr="00F90AB5">
        <w:rPr>
          <w:rFonts w:ascii="Arial" w:hAnsi="Arial" w:cs="Arial"/>
          <w:b/>
          <w:bCs/>
          <w:sz w:val="20"/>
          <w:szCs w:val="20"/>
        </w:rPr>
        <w:t xml:space="preserve">2 zákona č. 513/1991 Zb. Obchodný zákonník v znení neskorších predpisov (ďalej len „Obchodný zákonník“) a § </w:t>
      </w:r>
      <w:r>
        <w:rPr>
          <w:rFonts w:ascii="Arial" w:hAnsi="Arial" w:cs="Arial"/>
          <w:b/>
          <w:bCs/>
          <w:sz w:val="20"/>
          <w:szCs w:val="20"/>
        </w:rPr>
        <w:t>2 ods. 5 písm. g) a</w:t>
      </w:r>
      <w:r w:rsidRPr="00F90AB5">
        <w:rPr>
          <w:rFonts w:ascii="Arial" w:hAnsi="Arial" w:cs="Arial"/>
          <w:b/>
          <w:bCs/>
          <w:sz w:val="20"/>
          <w:szCs w:val="20"/>
        </w:rPr>
        <w:t xml:space="preserve"> § </w:t>
      </w:r>
      <w:r>
        <w:rPr>
          <w:rFonts w:ascii="Arial" w:hAnsi="Arial" w:cs="Arial"/>
          <w:b/>
          <w:bCs/>
          <w:sz w:val="20"/>
          <w:szCs w:val="20"/>
        </w:rPr>
        <w:t>83</w:t>
      </w:r>
      <w:r w:rsidRPr="00F90AB5">
        <w:rPr>
          <w:rFonts w:ascii="Arial" w:hAnsi="Arial" w:cs="Arial"/>
          <w:b/>
          <w:bCs/>
          <w:sz w:val="20"/>
          <w:szCs w:val="20"/>
        </w:rPr>
        <w:t xml:space="preserve"> a </w:t>
      </w:r>
      <w:proofErr w:type="spellStart"/>
      <w:r w:rsidRPr="00F90AB5">
        <w:rPr>
          <w:rFonts w:ascii="Arial" w:hAnsi="Arial" w:cs="Arial"/>
          <w:b/>
          <w:bCs/>
          <w:sz w:val="20"/>
          <w:szCs w:val="20"/>
        </w:rPr>
        <w:t>nasl</w:t>
      </w:r>
      <w:proofErr w:type="spellEnd"/>
      <w:r w:rsidRPr="00F90AB5">
        <w:rPr>
          <w:rFonts w:ascii="Arial" w:hAnsi="Arial" w:cs="Arial"/>
          <w:b/>
          <w:bCs/>
          <w:sz w:val="20"/>
          <w:szCs w:val="20"/>
        </w:rPr>
        <w:t xml:space="preserve">. zákona č. </w:t>
      </w:r>
      <w:r>
        <w:rPr>
          <w:rFonts w:ascii="Arial" w:hAnsi="Arial" w:cs="Arial"/>
          <w:b/>
          <w:bCs/>
          <w:sz w:val="20"/>
          <w:szCs w:val="20"/>
        </w:rPr>
        <w:t>343</w:t>
      </w:r>
      <w:r w:rsidRPr="00F90AB5">
        <w:rPr>
          <w:rFonts w:ascii="Arial" w:hAnsi="Arial" w:cs="Arial"/>
          <w:b/>
          <w:bCs/>
          <w:sz w:val="20"/>
          <w:szCs w:val="20"/>
        </w:rPr>
        <w:t>/20</w:t>
      </w:r>
      <w:r>
        <w:rPr>
          <w:rFonts w:ascii="Arial" w:hAnsi="Arial" w:cs="Arial"/>
          <w:b/>
          <w:bCs/>
          <w:sz w:val="20"/>
          <w:szCs w:val="20"/>
        </w:rPr>
        <w:t>15</w:t>
      </w:r>
      <w:r w:rsidRPr="00F90AB5">
        <w:rPr>
          <w:rFonts w:ascii="Arial" w:hAnsi="Arial" w:cs="Arial"/>
          <w:b/>
          <w:bCs/>
          <w:sz w:val="20"/>
          <w:szCs w:val="20"/>
        </w:rPr>
        <w:t xml:space="preserve"> Z. z. o verejnom obstarávaní a o zmene a doplnení niektorých zákonov v znení neskorších predpisov (ďalej len „zákon o </w:t>
      </w:r>
      <w:r>
        <w:rPr>
          <w:rFonts w:ascii="Arial" w:hAnsi="Arial" w:cs="Arial"/>
          <w:b/>
          <w:bCs/>
          <w:sz w:val="20"/>
          <w:szCs w:val="20"/>
        </w:rPr>
        <w:t>VO</w:t>
      </w:r>
      <w:r w:rsidRPr="00F90AB5">
        <w:rPr>
          <w:rFonts w:ascii="Arial" w:hAnsi="Arial" w:cs="Arial"/>
          <w:b/>
          <w:bCs/>
          <w:sz w:val="20"/>
          <w:szCs w:val="20"/>
        </w:rPr>
        <w:t>“)</w:t>
      </w:r>
    </w:p>
    <w:p w14:paraId="293D9C9C" w14:textId="77777777" w:rsidR="009840C3" w:rsidRPr="00904702" w:rsidRDefault="009840C3" w:rsidP="009840C3">
      <w:pPr>
        <w:jc w:val="center"/>
        <w:rPr>
          <w:rFonts w:ascii="Arial" w:hAnsi="Arial" w:cs="Arial"/>
          <w:b/>
          <w:bCs/>
          <w:sz w:val="20"/>
          <w:szCs w:val="20"/>
        </w:rPr>
      </w:pPr>
      <w:r>
        <w:rPr>
          <w:rFonts w:ascii="Arial" w:hAnsi="Arial" w:cs="Arial"/>
          <w:b/>
          <w:bCs/>
          <w:sz w:val="20"/>
          <w:szCs w:val="20"/>
        </w:rPr>
        <w:t>(ďalej len „Rámcová dohoda“)</w:t>
      </w:r>
    </w:p>
    <w:p w14:paraId="3BADC4B8" w14:textId="77777777" w:rsidR="009840C3" w:rsidRPr="00904702" w:rsidRDefault="009840C3" w:rsidP="009840C3">
      <w:pPr>
        <w:jc w:val="both"/>
        <w:rPr>
          <w:rFonts w:ascii="Arial" w:hAnsi="Arial" w:cs="Arial"/>
          <w:b/>
          <w:bCs/>
          <w:sz w:val="20"/>
          <w:szCs w:val="20"/>
        </w:rPr>
      </w:pPr>
    </w:p>
    <w:p w14:paraId="14609B97" w14:textId="77777777" w:rsidR="009840C3" w:rsidRPr="00904702" w:rsidRDefault="009840C3" w:rsidP="009840C3">
      <w:pPr>
        <w:jc w:val="center"/>
        <w:rPr>
          <w:rFonts w:ascii="Arial" w:hAnsi="Arial" w:cs="Arial"/>
          <w:b/>
          <w:sz w:val="20"/>
          <w:szCs w:val="20"/>
        </w:rPr>
      </w:pPr>
      <w:r w:rsidRPr="00904702">
        <w:rPr>
          <w:rFonts w:ascii="Arial" w:hAnsi="Arial" w:cs="Arial"/>
          <w:b/>
          <w:sz w:val="20"/>
          <w:szCs w:val="20"/>
        </w:rPr>
        <w:t>Článok I.</w:t>
      </w:r>
    </w:p>
    <w:p w14:paraId="593DB40A" w14:textId="77777777" w:rsidR="009840C3" w:rsidRPr="00904702" w:rsidRDefault="009840C3" w:rsidP="009840C3">
      <w:pPr>
        <w:jc w:val="center"/>
        <w:rPr>
          <w:rFonts w:ascii="Arial" w:hAnsi="Arial" w:cs="Arial"/>
          <w:b/>
          <w:sz w:val="20"/>
          <w:szCs w:val="20"/>
        </w:rPr>
      </w:pPr>
      <w:r w:rsidRPr="00904702">
        <w:rPr>
          <w:rFonts w:ascii="Arial" w:hAnsi="Arial" w:cs="Arial"/>
          <w:b/>
          <w:sz w:val="20"/>
          <w:szCs w:val="20"/>
        </w:rPr>
        <w:t>ZMLUVNÉ STRANY</w:t>
      </w:r>
    </w:p>
    <w:p w14:paraId="2F30C8B6" w14:textId="77777777" w:rsidR="009840C3" w:rsidRPr="00904702" w:rsidRDefault="009840C3" w:rsidP="009840C3">
      <w:pPr>
        <w:jc w:val="both"/>
        <w:rPr>
          <w:rFonts w:ascii="Arial" w:hAnsi="Arial" w:cs="Arial"/>
          <w:sz w:val="20"/>
          <w:szCs w:val="20"/>
        </w:rPr>
      </w:pPr>
    </w:p>
    <w:p w14:paraId="7D90C93A"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Objednávateľ:</w:t>
      </w:r>
      <w:r w:rsidRPr="00904702">
        <w:rPr>
          <w:rFonts w:ascii="Arial" w:hAnsi="Arial" w:cs="Arial"/>
          <w:sz w:val="20"/>
          <w:szCs w:val="20"/>
        </w:rPr>
        <w:tab/>
      </w:r>
      <w:r w:rsidRPr="00904702">
        <w:rPr>
          <w:rFonts w:ascii="Arial" w:hAnsi="Arial" w:cs="Arial"/>
          <w:sz w:val="20"/>
          <w:szCs w:val="20"/>
        </w:rPr>
        <w:tab/>
        <w:t>Úrad geodézie, kartografie a katastra Slovenskej republiky</w:t>
      </w:r>
      <w:r w:rsidRPr="00904702">
        <w:rPr>
          <w:rFonts w:ascii="Arial" w:hAnsi="Arial" w:cs="Arial"/>
          <w:sz w:val="20"/>
          <w:szCs w:val="20"/>
        </w:rPr>
        <w:tab/>
      </w:r>
    </w:p>
    <w:p w14:paraId="3684B17A"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sídlo:</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Chlumeckého ul. č. 2, 820 12 Bratislava</w:t>
      </w:r>
      <w:r w:rsidRPr="00904702">
        <w:rPr>
          <w:rFonts w:ascii="Arial" w:hAnsi="Arial" w:cs="Arial"/>
          <w:sz w:val="20"/>
          <w:szCs w:val="20"/>
        </w:rPr>
        <w:tab/>
      </w:r>
      <w:r w:rsidRPr="00904702">
        <w:rPr>
          <w:rFonts w:ascii="Arial" w:hAnsi="Arial" w:cs="Arial"/>
          <w:sz w:val="20"/>
          <w:szCs w:val="20"/>
        </w:rPr>
        <w:tab/>
      </w:r>
    </w:p>
    <w:p w14:paraId="1B997575"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štatutárny orgán:</w:t>
      </w:r>
      <w:r w:rsidRPr="00904702">
        <w:rPr>
          <w:rFonts w:ascii="Arial" w:hAnsi="Arial" w:cs="Arial"/>
          <w:sz w:val="20"/>
          <w:szCs w:val="20"/>
        </w:rPr>
        <w:tab/>
        <w:t xml:space="preserve">Ing. Mária </w:t>
      </w:r>
      <w:proofErr w:type="spellStart"/>
      <w:r w:rsidRPr="00904702">
        <w:rPr>
          <w:rFonts w:ascii="Arial" w:hAnsi="Arial" w:cs="Arial"/>
          <w:sz w:val="20"/>
          <w:szCs w:val="20"/>
        </w:rPr>
        <w:t>Frindrichová</w:t>
      </w:r>
      <w:proofErr w:type="spellEnd"/>
      <w:r w:rsidRPr="00904702">
        <w:rPr>
          <w:rFonts w:ascii="Arial" w:hAnsi="Arial" w:cs="Arial"/>
          <w:sz w:val="20"/>
          <w:szCs w:val="20"/>
        </w:rPr>
        <w:t>, predsedníčka</w:t>
      </w:r>
    </w:p>
    <w:p w14:paraId="693BBEB3"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bankové spojenie:</w:t>
      </w:r>
      <w:r w:rsidRPr="00904702">
        <w:rPr>
          <w:rFonts w:ascii="Arial" w:hAnsi="Arial" w:cs="Arial"/>
          <w:sz w:val="20"/>
          <w:szCs w:val="20"/>
        </w:rPr>
        <w:tab/>
        <w:t>Štátna pokladnica</w:t>
      </w:r>
    </w:p>
    <w:p w14:paraId="340FD7E2"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IBAN:</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 xml:space="preserve">SK40 8180 0000 0070 0006 3046 </w:t>
      </w:r>
    </w:p>
    <w:p w14:paraId="5ED9C06F"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IČO:</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00 166 260</w:t>
      </w:r>
    </w:p>
    <w:p w14:paraId="62B8392A"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 xml:space="preserve">DIČ:                           </w:t>
      </w:r>
      <w:r w:rsidRPr="00904702">
        <w:rPr>
          <w:rFonts w:ascii="Arial" w:hAnsi="Arial" w:cs="Arial"/>
          <w:sz w:val="20"/>
          <w:szCs w:val="20"/>
        </w:rPr>
        <w:tab/>
        <w:t>2020830240</w:t>
      </w:r>
    </w:p>
    <w:p w14:paraId="5075EE1A"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IČ DPH:</w:t>
      </w:r>
      <w:r w:rsidRPr="00904702">
        <w:rPr>
          <w:rFonts w:ascii="Arial" w:hAnsi="Arial" w:cs="Arial"/>
          <w:sz w:val="20"/>
          <w:szCs w:val="20"/>
        </w:rPr>
        <w:tab/>
      </w:r>
      <w:r w:rsidRPr="00904702">
        <w:rPr>
          <w:rFonts w:ascii="Arial" w:hAnsi="Arial" w:cs="Arial"/>
          <w:sz w:val="20"/>
          <w:szCs w:val="20"/>
        </w:rPr>
        <w:tab/>
        <w:t>SK2020830240</w:t>
      </w:r>
    </w:p>
    <w:p w14:paraId="573C4039" w14:textId="77777777" w:rsidR="009840C3" w:rsidRPr="00904702" w:rsidRDefault="009840C3" w:rsidP="009840C3">
      <w:pPr>
        <w:jc w:val="both"/>
        <w:rPr>
          <w:rFonts w:ascii="Arial" w:hAnsi="Arial" w:cs="Arial"/>
          <w:sz w:val="20"/>
          <w:szCs w:val="20"/>
        </w:rPr>
      </w:pPr>
    </w:p>
    <w:p w14:paraId="3D78B04F"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(ďalej len „</w:t>
      </w:r>
      <w:r w:rsidRPr="00904702">
        <w:rPr>
          <w:rFonts w:ascii="Arial" w:hAnsi="Arial" w:cs="Arial"/>
          <w:b/>
          <w:sz w:val="20"/>
          <w:szCs w:val="20"/>
        </w:rPr>
        <w:t>Objednávateľ</w:t>
      </w:r>
      <w:r w:rsidRPr="00904702">
        <w:rPr>
          <w:rFonts w:ascii="Arial" w:hAnsi="Arial" w:cs="Arial"/>
          <w:sz w:val="20"/>
          <w:szCs w:val="20"/>
        </w:rPr>
        <w:t>“)</w:t>
      </w:r>
    </w:p>
    <w:p w14:paraId="5A10AC3A" w14:textId="77777777" w:rsidR="009840C3" w:rsidRPr="00904702" w:rsidRDefault="009840C3" w:rsidP="009840C3">
      <w:pPr>
        <w:jc w:val="both"/>
        <w:rPr>
          <w:rFonts w:ascii="Arial" w:hAnsi="Arial" w:cs="Arial"/>
          <w:sz w:val="20"/>
          <w:szCs w:val="20"/>
        </w:rPr>
      </w:pPr>
    </w:p>
    <w:p w14:paraId="4CAC0BA1" w14:textId="77777777" w:rsidR="009840C3" w:rsidRPr="00904702" w:rsidRDefault="009840C3" w:rsidP="009840C3">
      <w:pPr>
        <w:jc w:val="both"/>
        <w:rPr>
          <w:rFonts w:ascii="Arial" w:hAnsi="Arial" w:cs="Arial"/>
          <w:sz w:val="20"/>
          <w:szCs w:val="20"/>
        </w:rPr>
      </w:pPr>
    </w:p>
    <w:p w14:paraId="7F47022A"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Poskytovateľ:</w:t>
      </w:r>
      <w:r w:rsidRPr="00904702">
        <w:rPr>
          <w:rFonts w:ascii="Arial" w:hAnsi="Arial" w:cs="Arial"/>
          <w:sz w:val="20"/>
          <w:szCs w:val="20"/>
        </w:rPr>
        <w:tab/>
      </w:r>
      <w:r w:rsidRPr="00904702">
        <w:rPr>
          <w:rFonts w:ascii="Arial" w:hAnsi="Arial" w:cs="Arial"/>
          <w:sz w:val="20"/>
          <w:szCs w:val="20"/>
        </w:rPr>
        <w:tab/>
        <w:t>...........................................................</w:t>
      </w:r>
    </w:p>
    <w:p w14:paraId="622B0DED"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sídlo:</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w:t>
      </w:r>
      <w:r w:rsidRPr="00904702">
        <w:rPr>
          <w:rFonts w:ascii="Arial" w:hAnsi="Arial" w:cs="Arial"/>
          <w:sz w:val="20"/>
          <w:szCs w:val="20"/>
        </w:rPr>
        <w:tab/>
      </w:r>
      <w:r w:rsidRPr="00904702">
        <w:rPr>
          <w:rFonts w:ascii="Arial" w:hAnsi="Arial" w:cs="Arial"/>
          <w:sz w:val="20"/>
          <w:szCs w:val="20"/>
        </w:rPr>
        <w:tab/>
      </w:r>
    </w:p>
    <w:p w14:paraId="28C222ED"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štatutárny orgán:</w:t>
      </w:r>
      <w:r w:rsidRPr="00904702">
        <w:rPr>
          <w:rFonts w:ascii="Arial" w:hAnsi="Arial" w:cs="Arial"/>
          <w:sz w:val="20"/>
          <w:szCs w:val="20"/>
        </w:rPr>
        <w:tab/>
        <w:t>...........................................................</w:t>
      </w:r>
    </w:p>
    <w:p w14:paraId="3AC2B22B"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bankové spojenie:</w:t>
      </w:r>
      <w:r w:rsidRPr="00904702">
        <w:rPr>
          <w:rFonts w:ascii="Arial" w:hAnsi="Arial" w:cs="Arial"/>
          <w:sz w:val="20"/>
          <w:szCs w:val="20"/>
        </w:rPr>
        <w:tab/>
        <w:t>...........................................................</w:t>
      </w:r>
    </w:p>
    <w:p w14:paraId="5A39EDD1"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IBAN:</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w:t>
      </w:r>
    </w:p>
    <w:p w14:paraId="7B654EBA"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IČO:</w:t>
      </w:r>
      <w:r w:rsidRPr="00904702">
        <w:rPr>
          <w:rFonts w:ascii="Arial" w:hAnsi="Arial" w:cs="Arial"/>
          <w:sz w:val="20"/>
          <w:szCs w:val="20"/>
        </w:rPr>
        <w:tab/>
      </w:r>
      <w:r w:rsidRPr="00904702">
        <w:rPr>
          <w:rFonts w:ascii="Arial" w:hAnsi="Arial" w:cs="Arial"/>
          <w:sz w:val="20"/>
          <w:szCs w:val="20"/>
        </w:rPr>
        <w:tab/>
      </w:r>
      <w:r w:rsidRPr="00904702">
        <w:rPr>
          <w:rFonts w:ascii="Arial" w:hAnsi="Arial" w:cs="Arial"/>
          <w:sz w:val="20"/>
          <w:szCs w:val="20"/>
        </w:rPr>
        <w:tab/>
        <w:t>...........................................................</w:t>
      </w:r>
    </w:p>
    <w:p w14:paraId="788A33AC"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 xml:space="preserve">DIČ:                           </w:t>
      </w:r>
      <w:r w:rsidRPr="00904702">
        <w:rPr>
          <w:rFonts w:ascii="Arial" w:hAnsi="Arial" w:cs="Arial"/>
          <w:sz w:val="20"/>
          <w:szCs w:val="20"/>
        </w:rPr>
        <w:tab/>
        <w:t>...........................................................</w:t>
      </w:r>
    </w:p>
    <w:p w14:paraId="68ED424C"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IČ DPH:</w:t>
      </w:r>
      <w:r w:rsidRPr="00904702">
        <w:rPr>
          <w:rFonts w:ascii="Arial" w:hAnsi="Arial" w:cs="Arial"/>
          <w:sz w:val="20"/>
          <w:szCs w:val="20"/>
        </w:rPr>
        <w:tab/>
      </w:r>
      <w:r w:rsidRPr="00904702">
        <w:rPr>
          <w:rFonts w:ascii="Arial" w:hAnsi="Arial" w:cs="Arial"/>
          <w:sz w:val="20"/>
          <w:szCs w:val="20"/>
        </w:rPr>
        <w:tab/>
        <w:t>...........................................................</w:t>
      </w:r>
    </w:p>
    <w:p w14:paraId="71153E57" w14:textId="77777777" w:rsidR="009840C3" w:rsidRPr="00904702" w:rsidRDefault="009840C3" w:rsidP="009840C3">
      <w:pPr>
        <w:jc w:val="both"/>
        <w:rPr>
          <w:rFonts w:ascii="Arial" w:hAnsi="Arial" w:cs="Arial"/>
          <w:sz w:val="20"/>
          <w:szCs w:val="20"/>
        </w:rPr>
      </w:pPr>
      <w:r w:rsidRPr="00904702">
        <w:rPr>
          <w:rFonts w:ascii="Arial" w:hAnsi="Arial" w:cs="Arial"/>
          <w:sz w:val="20"/>
          <w:szCs w:val="20"/>
        </w:rPr>
        <w:t xml:space="preserve">zapísaný: </w:t>
      </w:r>
      <w:r w:rsidRPr="00904702">
        <w:rPr>
          <w:rFonts w:ascii="Arial" w:hAnsi="Arial" w:cs="Arial"/>
          <w:sz w:val="20"/>
          <w:szCs w:val="20"/>
        </w:rPr>
        <w:tab/>
        <w:t xml:space="preserve"> </w:t>
      </w:r>
      <w:r w:rsidRPr="00904702">
        <w:rPr>
          <w:rFonts w:ascii="Arial" w:hAnsi="Arial" w:cs="Arial"/>
          <w:sz w:val="20"/>
          <w:szCs w:val="20"/>
        </w:rPr>
        <w:tab/>
        <w:t>...........................................................</w:t>
      </w:r>
      <w:r w:rsidRPr="00904702">
        <w:rPr>
          <w:rFonts w:ascii="Arial" w:hAnsi="Arial" w:cs="Arial"/>
          <w:sz w:val="20"/>
          <w:szCs w:val="20"/>
        </w:rPr>
        <w:tab/>
      </w:r>
    </w:p>
    <w:p w14:paraId="57057C8D" w14:textId="77777777" w:rsidR="009840C3" w:rsidRPr="00904702" w:rsidRDefault="009840C3" w:rsidP="009840C3">
      <w:pPr>
        <w:jc w:val="both"/>
        <w:rPr>
          <w:rFonts w:ascii="Arial" w:hAnsi="Arial" w:cs="Arial"/>
          <w:sz w:val="20"/>
          <w:szCs w:val="20"/>
        </w:rPr>
      </w:pPr>
    </w:p>
    <w:p w14:paraId="08880B43" w14:textId="77777777" w:rsidR="009840C3" w:rsidRDefault="009840C3" w:rsidP="009840C3">
      <w:pPr>
        <w:jc w:val="both"/>
        <w:rPr>
          <w:rFonts w:ascii="Arial" w:hAnsi="Arial" w:cs="Arial"/>
          <w:sz w:val="20"/>
          <w:szCs w:val="20"/>
        </w:rPr>
      </w:pPr>
      <w:r w:rsidRPr="00904702">
        <w:rPr>
          <w:rFonts w:ascii="Arial" w:hAnsi="Arial" w:cs="Arial"/>
          <w:sz w:val="20"/>
          <w:szCs w:val="20"/>
        </w:rPr>
        <w:t>(ďalej len „</w:t>
      </w:r>
      <w:r>
        <w:rPr>
          <w:rFonts w:ascii="Arial" w:hAnsi="Arial" w:cs="Arial"/>
          <w:b/>
          <w:sz w:val="20"/>
          <w:szCs w:val="20"/>
        </w:rPr>
        <w:t>Poskytovateľ</w:t>
      </w:r>
      <w:r w:rsidRPr="00904702">
        <w:rPr>
          <w:rFonts w:ascii="Arial" w:hAnsi="Arial" w:cs="Arial"/>
          <w:sz w:val="20"/>
          <w:szCs w:val="20"/>
        </w:rPr>
        <w:t>“)</w:t>
      </w:r>
    </w:p>
    <w:p w14:paraId="6624BB3D" w14:textId="77777777" w:rsidR="009840C3" w:rsidRPr="00904702" w:rsidRDefault="009840C3" w:rsidP="009840C3">
      <w:pPr>
        <w:jc w:val="both"/>
        <w:rPr>
          <w:rFonts w:ascii="Arial" w:hAnsi="Arial" w:cs="Arial"/>
          <w:sz w:val="20"/>
          <w:szCs w:val="20"/>
        </w:rPr>
      </w:pPr>
      <w:r w:rsidRPr="00A67232">
        <w:rPr>
          <w:rFonts w:ascii="Arial" w:hAnsi="Arial" w:cs="Arial"/>
          <w:sz w:val="20"/>
          <w:szCs w:val="20"/>
        </w:rPr>
        <w:t>Objednávateľ a</w:t>
      </w:r>
      <w:r>
        <w:rPr>
          <w:rFonts w:ascii="Arial" w:hAnsi="Arial" w:cs="Arial"/>
          <w:sz w:val="20"/>
          <w:szCs w:val="20"/>
        </w:rPr>
        <w:t> Poskytovateľ sa</w:t>
      </w:r>
      <w:r w:rsidRPr="00A67232">
        <w:rPr>
          <w:rFonts w:ascii="Arial" w:hAnsi="Arial" w:cs="Arial"/>
          <w:sz w:val="20"/>
          <w:szCs w:val="20"/>
        </w:rPr>
        <w:t xml:space="preserve"> označujú spoločne aj ako „</w:t>
      </w:r>
      <w:r w:rsidRPr="00A67232">
        <w:rPr>
          <w:rFonts w:ascii="Arial" w:hAnsi="Arial" w:cs="Arial"/>
          <w:b/>
          <w:sz w:val="20"/>
          <w:szCs w:val="20"/>
        </w:rPr>
        <w:t>Zmluvné</w:t>
      </w:r>
      <w:r w:rsidRPr="00A67232">
        <w:rPr>
          <w:rFonts w:ascii="Arial" w:hAnsi="Arial" w:cs="Arial"/>
          <w:sz w:val="20"/>
          <w:szCs w:val="20"/>
        </w:rPr>
        <w:t xml:space="preserve"> </w:t>
      </w:r>
      <w:r w:rsidRPr="00A67232">
        <w:rPr>
          <w:rFonts w:ascii="Arial" w:hAnsi="Arial" w:cs="Arial"/>
          <w:b/>
          <w:sz w:val="20"/>
          <w:szCs w:val="20"/>
        </w:rPr>
        <w:t>strany</w:t>
      </w:r>
      <w:r w:rsidRPr="00A67232">
        <w:rPr>
          <w:rFonts w:ascii="Arial" w:hAnsi="Arial" w:cs="Arial"/>
          <w:sz w:val="20"/>
          <w:szCs w:val="20"/>
        </w:rPr>
        <w:t>“</w:t>
      </w:r>
      <w:r>
        <w:rPr>
          <w:rFonts w:ascii="Arial" w:hAnsi="Arial" w:cs="Arial"/>
          <w:sz w:val="20"/>
          <w:szCs w:val="20"/>
        </w:rPr>
        <w:t xml:space="preserve">, resp. jednotlivo ako </w:t>
      </w:r>
      <w:r w:rsidRPr="00A67232">
        <w:rPr>
          <w:rFonts w:ascii="Arial" w:hAnsi="Arial" w:cs="Arial"/>
          <w:b/>
          <w:sz w:val="20"/>
          <w:szCs w:val="20"/>
        </w:rPr>
        <w:t>„Zmluvná strana“.</w:t>
      </w:r>
    </w:p>
    <w:p w14:paraId="2A301251" w14:textId="77777777" w:rsidR="009840C3" w:rsidRPr="00904702" w:rsidRDefault="009840C3" w:rsidP="009840C3">
      <w:pPr>
        <w:jc w:val="both"/>
        <w:rPr>
          <w:rFonts w:ascii="Arial" w:hAnsi="Arial" w:cs="Arial"/>
          <w:sz w:val="20"/>
          <w:szCs w:val="20"/>
        </w:rPr>
      </w:pPr>
    </w:p>
    <w:p w14:paraId="113B6A45" w14:textId="77777777" w:rsidR="009840C3" w:rsidRPr="00904702" w:rsidRDefault="009840C3" w:rsidP="009840C3">
      <w:pPr>
        <w:jc w:val="center"/>
        <w:rPr>
          <w:rFonts w:ascii="Arial" w:hAnsi="Arial" w:cs="Arial"/>
          <w:b/>
          <w:sz w:val="20"/>
          <w:szCs w:val="20"/>
        </w:rPr>
      </w:pPr>
      <w:r w:rsidRPr="00904702">
        <w:rPr>
          <w:rFonts w:ascii="Arial" w:hAnsi="Arial" w:cs="Arial"/>
          <w:b/>
          <w:sz w:val="20"/>
          <w:szCs w:val="20"/>
        </w:rPr>
        <w:t>Článok II.</w:t>
      </w:r>
    </w:p>
    <w:p w14:paraId="2F689F6D" w14:textId="77777777" w:rsidR="009840C3" w:rsidRPr="00904702" w:rsidRDefault="009840C3" w:rsidP="009840C3">
      <w:pPr>
        <w:jc w:val="center"/>
        <w:rPr>
          <w:rFonts w:ascii="Arial" w:hAnsi="Arial" w:cs="Arial"/>
          <w:b/>
          <w:sz w:val="20"/>
          <w:szCs w:val="20"/>
        </w:rPr>
      </w:pPr>
      <w:r w:rsidRPr="00904702">
        <w:rPr>
          <w:rFonts w:ascii="Arial" w:hAnsi="Arial" w:cs="Arial"/>
          <w:b/>
          <w:sz w:val="20"/>
          <w:szCs w:val="20"/>
        </w:rPr>
        <w:t>Preambula</w:t>
      </w:r>
    </w:p>
    <w:p w14:paraId="5BB8E194" w14:textId="77777777" w:rsidR="009840C3" w:rsidRPr="00904702" w:rsidRDefault="009840C3" w:rsidP="009840C3">
      <w:pPr>
        <w:jc w:val="center"/>
        <w:rPr>
          <w:rFonts w:ascii="Arial" w:hAnsi="Arial" w:cs="Arial"/>
          <w:b/>
          <w:sz w:val="20"/>
          <w:szCs w:val="20"/>
        </w:rPr>
      </w:pPr>
    </w:p>
    <w:p w14:paraId="5EB2C175" w14:textId="77777777" w:rsidR="009840C3" w:rsidRPr="00904702" w:rsidRDefault="009840C3" w:rsidP="00C54858">
      <w:pPr>
        <w:numPr>
          <w:ilvl w:val="0"/>
          <w:numId w:val="7"/>
        </w:numPr>
        <w:jc w:val="both"/>
        <w:rPr>
          <w:rFonts w:ascii="Arial" w:hAnsi="Arial" w:cs="Arial"/>
          <w:sz w:val="20"/>
          <w:szCs w:val="20"/>
        </w:rPr>
      </w:pPr>
      <w:r w:rsidRPr="00904702">
        <w:rPr>
          <w:rFonts w:ascii="Arial" w:hAnsi="Arial" w:cs="Arial"/>
          <w:sz w:val="20"/>
          <w:szCs w:val="20"/>
        </w:rPr>
        <w:t xml:space="preserve">Táto </w:t>
      </w:r>
      <w:r>
        <w:rPr>
          <w:rFonts w:ascii="Arial" w:hAnsi="Arial" w:cs="Arial"/>
          <w:sz w:val="20"/>
          <w:szCs w:val="20"/>
        </w:rPr>
        <w:t>Rámcová dohoda</w:t>
      </w:r>
      <w:r w:rsidRPr="00904702">
        <w:rPr>
          <w:rFonts w:ascii="Arial" w:hAnsi="Arial" w:cs="Arial"/>
          <w:sz w:val="20"/>
          <w:szCs w:val="20"/>
        </w:rPr>
        <w:t xml:space="preserve"> pod registračným číslom </w:t>
      </w:r>
      <w:r w:rsidRPr="00904702">
        <w:rPr>
          <w:rFonts w:ascii="Arial" w:hAnsi="Arial" w:cs="Arial"/>
          <w:sz w:val="20"/>
          <w:szCs w:val="20"/>
          <w:highlight w:val="yellow"/>
        </w:rPr>
        <w:t>.............................</w:t>
      </w:r>
      <w:r w:rsidRPr="00904702">
        <w:rPr>
          <w:rFonts w:ascii="Arial" w:hAnsi="Arial" w:cs="Arial"/>
          <w:sz w:val="20"/>
          <w:szCs w:val="20"/>
        </w:rPr>
        <w:t xml:space="preserve"> sa uzatvára na základe výsledku verejného obstarávania postupom pre nadlimitnú zákazku vyhláseného v Úradnom vestníku EÚ zo dňa </w:t>
      </w:r>
      <w:r w:rsidRPr="00904702">
        <w:rPr>
          <w:rFonts w:ascii="Arial" w:hAnsi="Arial" w:cs="Arial"/>
          <w:sz w:val="20"/>
          <w:szCs w:val="20"/>
          <w:highlight w:val="yellow"/>
        </w:rPr>
        <w:t>......</w:t>
      </w:r>
      <w:r w:rsidRPr="00904702">
        <w:rPr>
          <w:rFonts w:ascii="Arial" w:hAnsi="Arial" w:cs="Arial"/>
          <w:sz w:val="20"/>
          <w:szCs w:val="20"/>
        </w:rPr>
        <w:t xml:space="preserve"> pod označením </w:t>
      </w:r>
      <w:r w:rsidRPr="00904702">
        <w:rPr>
          <w:rFonts w:ascii="Arial" w:hAnsi="Arial" w:cs="Arial"/>
          <w:sz w:val="20"/>
          <w:szCs w:val="20"/>
          <w:highlight w:val="yellow"/>
        </w:rPr>
        <w:t>..............</w:t>
      </w:r>
      <w:r w:rsidRPr="00904702">
        <w:rPr>
          <w:rFonts w:ascii="Arial" w:hAnsi="Arial" w:cs="Arial"/>
          <w:sz w:val="20"/>
          <w:szCs w:val="20"/>
        </w:rPr>
        <w:t xml:space="preserve"> a vo vestníku Verejného obstarávania č. </w:t>
      </w:r>
      <w:r w:rsidRPr="00904702">
        <w:rPr>
          <w:rFonts w:ascii="Arial" w:hAnsi="Arial" w:cs="Arial"/>
          <w:sz w:val="20"/>
          <w:szCs w:val="20"/>
          <w:highlight w:val="yellow"/>
        </w:rPr>
        <w:t>......</w:t>
      </w:r>
      <w:r w:rsidRPr="00904702">
        <w:rPr>
          <w:rFonts w:ascii="Arial" w:hAnsi="Arial" w:cs="Arial"/>
          <w:sz w:val="20"/>
          <w:szCs w:val="20"/>
        </w:rPr>
        <w:t xml:space="preserve"> zo dňa </w:t>
      </w:r>
      <w:r w:rsidRPr="00904702">
        <w:rPr>
          <w:rFonts w:ascii="Arial" w:hAnsi="Arial" w:cs="Arial"/>
          <w:sz w:val="20"/>
          <w:szCs w:val="20"/>
          <w:highlight w:val="yellow"/>
        </w:rPr>
        <w:t>......,</w:t>
      </w:r>
      <w:r w:rsidRPr="00904702">
        <w:rPr>
          <w:rFonts w:ascii="Arial" w:hAnsi="Arial" w:cs="Arial"/>
          <w:sz w:val="20"/>
          <w:szCs w:val="20"/>
        </w:rPr>
        <w:t xml:space="preserve"> pod označením </w:t>
      </w:r>
      <w:r w:rsidRPr="00904702">
        <w:rPr>
          <w:rFonts w:ascii="Arial" w:hAnsi="Arial" w:cs="Arial"/>
          <w:sz w:val="20"/>
          <w:szCs w:val="20"/>
          <w:highlight w:val="yellow"/>
        </w:rPr>
        <w:t>...................,</w:t>
      </w:r>
      <w:r w:rsidRPr="00904702">
        <w:rPr>
          <w:rFonts w:ascii="Arial" w:hAnsi="Arial" w:cs="Arial"/>
          <w:sz w:val="20"/>
          <w:szCs w:val="20"/>
        </w:rPr>
        <w:t xml:space="preserve"> ktorej predmetom je </w:t>
      </w:r>
      <w:r w:rsidRPr="00F90AB5">
        <w:rPr>
          <w:rFonts w:ascii="Arial" w:hAnsi="Arial" w:cs="Arial"/>
          <w:b/>
          <w:sz w:val="20"/>
          <w:szCs w:val="20"/>
        </w:rPr>
        <w:t>„Odborné konzultačné služby - Komplexná podpora riadenia IT projektov</w:t>
      </w:r>
      <w:r>
        <w:rPr>
          <w:rFonts w:ascii="Arial" w:hAnsi="Arial" w:cs="Arial"/>
          <w:b/>
          <w:sz w:val="20"/>
          <w:szCs w:val="20"/>
        </w:rPr>
        <w:t xml:space="preserve"> </w:t>
      </w:r>
      <w:r>
        <w:rPr>
          <w:rFonts w:ascii="Arial" w:hAnsi="Arial" w:cs="Arial"/>
          <w:b/>
          <w:color w:val="FF0000"/>
          <w:sz w:val="20"/>
          <w:szCs w:val="20"/>
        </w:rPr>
        <w:t>(opakované VO)</w:t>
      </w:r>
      <w:r w:rsidRPr="00F90AB5">
        <w:rPr>
          <w:rFonts w:ascii="Arial" w:hAnsi="Arial" w:cs="Arial"/>
          <w:b/>
          <w:sz w:val="20"/>
          <w:szCs w:val="20"/>
        </w:rPr>
        <w:t>“</w:t>
      </w:r>
      <w:r w:rsidRPr="00904702">
        <w:rPr>
          <w:rFonts w:ascii="Arial" w:hAnsi="Arial" w:cs="Arial"/>
          <w:sz w:val="20"/>
          <w:szCs w:val="20"/>
        </w:rPr>
        <w:t xml:space="preserve"> v súlade s ust. zákona o VO. </w:t>
      </w:r>
    </w:p>
    <w:p w14:paraId="0AB4856A" w14:textId="77777777" w:rsidR="009840C3" w:rsidRPr="00904702" w:rsidRDefault="009840C3" w:rsidP="00C54858">
      <w:pPr>
        <w:numPr>
          <w:ilvl w:val="0"/>
          <w:numId w:val="7"/>
        </w:numPr>
        <w:jc w:val="both"/>
        <w:rPr>
          <w:rFonts w:ascii="Arial" w:hAnsi="Arial" w:cs="Arial"/>
          <w:sz w:val="20"/>
          <w:szCs w:val="20"/>
        </w:rPr>
      </w:pPr>
      <w:r w:rsidRPr="00904702">
        <w:rPr>
          <w:rFonts w:ascii="Arial" w:hAnsi="Arial" w:cs="Arial"/>
          <w:sz w:val="20"/>
          <w:szCs w:val="20"/>
        </w:rPr>
        <w:t xml:space="preserve">Výsledkom postupu zadávania zákazky uvedeného pod bodom 2.1 tohto článku je uzavretie </w:t>
      </w:r>
      <w:r>
        <w:rPr>
          <w:rFonts w:ascii="Arial" w:hAnsi="Arial" w:cs="Arial"/>
          <w:sz w:val="20"/>
          <w:szCs w:val="20"/>
        </w:rPr>
        <w:t>Rámcovej dohody</w:t>
      </w:r>
      <w:r w:rsidRPr="00904702">
        <w:rPr>
          <w:rFonts w:ascii="Arial" w:hAnsi="Arial" w:cs="Arial"/>
          <w:sz w:val="20"/>
          <w:szCs w:val="20"/>
        </w:rPr>
        <w:t xml:space="preserve"> s </w:t>
      </w:r>
      <w:r>
        <w:rPr>
          <w:rFonts w:ascii="Arial" w:hAnsi="Arial" w:cs="Arial"/>
          <w:sz w:val="20"/>
          <w:szCs w:val="20"/>
        </w:rPr>
        <w:t>Poskytovateľom</w:t>
      </w:r>
      <w:r w:rsidRPr="00904702">
        <w:rPr>
          <w:rFonts w:ascii="Arial" w:hAnsi="Arial" w:cs="Arial"/>
          <w:sz w:val="20"/>
          <w:szCs w:val="20"/>
        </w:rPr>
        <w:t xml:space="preserve"> ako úspešným uchádzačom. </w:t>
      </w:r>
    </w:p>
    <w:p w14:paraId="4A6EFA2A" w14:textId="77777777" w:rsidR="009840C3" w:rsidRDefault="009840C3" w:rsidP="00C54858">
      <w:pPr>
        <w:numPr>
          <w:ilvl w:val="0"/>
          <w:numId w:val="7"/>
        </w:numPr>
        <w:jc w:val="both"/>
        <w:rPr>
          <w:rFonts w:ascii="Arial" w:hAnsi="Arial" w:cs="Arial"/>
          <w:sz w:val="20"/>
          <w:szCs w:val="20"/>
        </w:rPr>
      </w:pPr>
      <w:r w:rsidRPr="00904702">
        <w:rPr>
          <w:rFonts w:ascii="Arial" w:hAnsi="Arial" w:cs="Arial"/>
          <w:sz w:val="20"/>
          <w:szCs w:val="20"/>
        </w:rPr>
        <w:t xml:space="preserve">Účelom </w:t>
      </w:r>
      <w:r>
        <w:rPr>
          <w:rFonts w:ascii="Arial" w:hAnsi="Arial" w:cs="Arial"/>
          <w:sz w:val="20"/>
          <w:szCs w:val="20"/>
        </w:rPr>
        <w:t>Rámcovej dohody</w:t>
      </w:r>
      <w:r w:rsidRPr="00904702">
        <w:rPr>
          <w:rFonts w:ascii="Arial" w:hAnsi="Arial" w:cs="Arial"/>
          <w:sz w:val="20"/>
          <w:szCs w:val="20"/>
        </w:rPr>
        <w:t xml:space="preserve"> je zabezpečiť </w:t>
      </w:r>
      <w:r>
        <w:rPr>
          <w:rFonts w:ascii="Arial" w:hAnsi="Arial" w:cs="Arial"/>
          <w:sz w:val="20"/>
          <w:szCs w:val="20"/>
        </w:rPr>
        <w:t>poskytovanie o</w:t>
      </w:r>
      <w:r w:rsidRPr="0057736F">
        <w:rPr>
          <w:rFonts w:ascii="Arial" w:hAnsi="Arial" w:cs="Arial"/>
          <w:sz w:val="20"/>
          <w:szCs w:val="20"/>
        </w:rPr>
        <w:t>dborn</w:t>
      </w:r>
      <w:r>
        <w:rPr>
          <w:rFonts w:ascii="Arial" w:hAnsi="Arial" w:cs="Arial"/>
          <w:sz w:val="20"/>
          <w:szCs w:val="20"/>
        </w:rPr>
        <w:t>ých</w:t>
      </w:r>
      <w:r w:rsidRPr="0057736F">
        <w:rPr>
          <w:rFonts w:ascii="Arial" w:hAnsi="Arial" w:cs="Arial"/>
          <w:sz w:val="20"/>
          <w:szCs w:val="20"/>
        </w:rPr>
        <w:t xml:space="preserve"> konzultačn</w:t>
      </w:r>
      <w:r>
        <w:rPr>
          <w:rFonts w:ascii="Arial" w:hAnsi="Arial" w:cs="Arial"/>
          <w:sz w:val="20"/>
          <w:szCs w:val="20"/>
        </w:rPr>
        <w:t>ých</w:t>
      </w:r>
      <w:r w:rsidRPr="0057736F">
        <w:rPr>
          <w:rFonts w:ascii="Arial" w:hAnsi="Arial" w:cs="Arial"/>
          <w:sz w:val="20"/>
          <w:szCs w:val="20"/>
        </w:rPr>
        <w:t xml:space="preserve"> služ</w:t>
      </w:r>
      <w:r>
        <w:rPr>
          <w:rFonts w:ascii="Arial" w:hAnsi="Arial" w:cs="Arial"/>
          <w:sz w:val="20"/>
          <w:szCs w:val="20"/>
        </w:rPr>
        <w:t>ie</w:t>
      </w:r>
      <w:r w:rsidRPr="0057736F">
        <w:rPr>
          <w:rFonts w:ascii="Arial" w:hAnsi="Arial" w:cs="Arial"/>
          <w:sz w:val="20"/>
          <w:szCs w:val="20"/>
        </w:rPr>
        <w:t xml:space="preserve">b - </w:t>
      </w:r>
      <w:r>
        <w:rPr>
          <w:rFonts w:ascii="Arial" w:hAnsi="Arial" w:cs="Arial"/>
          <w:sz w:val="20"/>
          <w:szCs w:val="20"/>
        </w:rPr>
        <w:t>k</w:t>
      </w:r>
      <w:r w:rsidRPr="0057736F">
        <w:rPr>
          <w:rFonts w:ascii="Arial" w:hAnsi="Arial" w:cs="Arial"/>
          <w:sz w:val="20"/>
          <w:szCs w:val="20"/>
        </w:rPr>
        <w:t>omplexn</w:t>
      </w:r>
      <w:r>
        <w:rPr>
          <w:rFonts w:ascii="Arial" w:hAnsi="Arial" w:cs="Arial"/>
          <w:sz w:val="20"/>
          <w:szCs w:val="20"/>
        </w:rPr>
        <w:t>ej</w:t>
      </w:r>
      <w:r w:rsidRPr="0057736F">
        <w:rPr>
          <w:rFonts w:ascii="Arial" w:hAnsi="Arial" w:cs="Arial"/>
          <w:sz w:val="20"/>
          <w:szCs w:val="20"/>
        </w:rPr>
        <w:t xml:space="preserve"> podpor</w:t>
      </w:r>
      <w:r>
        <w:rPr>
          <w:rFonts w:ascii="Arial" w:hAnsi="Arial" w:cs="Arial"/>
          <w:sz w:val="20"/>
          <w:szCs w:val="20"/>
        </w:rPr>
        <w:t>y</w:t>
      </w:r>
      <w:r w:rsidRPr="0057736F">
        <w:rPr>
          <w:rFonts w:ascii="Arial" w:hAnsi="Arial" w:cs="Arial"/>
          <w:sz w:val="20"/>
          <w:szCs w:val="20"/>
        </w:rPr>
        <w:t xml:space="preserve"> riadenia IT projektov</w:t>
      </w:r>
      <w:r w:rsidRPr="00904702">
        <w:rPr>
          <w:rFonts w:ascii="Arial" w:hAnsi="Arial" w:cs="Arial"/>
          <w:sz w:val="20"/>
          <w:szCs w:val="20"/>
        </w:rPr>
        <w:t xml:space="preserve"> a stanoviť práva a povinnosti Zmluvných strán pri zabezpečovaní služieb. </w:t>
      </w:r>
    </w:p>
    <w:p w14:paraId="1E80021D" w14:textId="77777777" w:rsidR="009840C3" w:rsidRDefault="009840C3" w:rsidP="00C54858">
      <w:pPr>
        <w:numPr>
          <w:ilvl w:val="0"/>
          <w:numId w:val="7"/>
        </w:numPr>
        <w:jc w:val="both"/>
        <w:rPr>
          <w:rFonts w:ascii="Arial" w:hAnsi="Arial" w:cs="Arial"/>
          <w:sz w:val="20"/>
          <w:szCs w:val="20"/>
        </w:rPr>
      </w:pPr>
      <w:r>
        <w:rPr>
          <w:rFonts w:ascii="Arial" w:hAnsi="Arial" w:cs="Arial"/>
          <w:sz w:val="20"/>
          <w:szCs w:val="20"/>
        </w:rPr>
        <w:t>Rámcová š</w:t>
      </w:r>
      <w:r w:rsidRPr="00744740">
        <w:rPr>
          <w:rFonts w:ascii="Arial" w:hAnsi="Arial" w:cs="Arial"/>
          <w:sz w:val="20"/>
          <w:szCs w:val="20"/>
        </w:rPr>
        <w:t xml:space="preserve">truktúra a špecifikácia služieb je uvedená v Prílohe č. </w:t>
      </w:r>
      <w:r>
        <w:rPr>
          <w:rFonts w:ascii="Arial" w:hAnsi="Arial" w:cs="Arial"/>
          <w:sz w:val="20"/>
          <w:szCs w:val="20"/>
        </w:rPr>
        <w:t>1</w:t>
      </w:r>
      <w:r w:rsidRPr="00744740">
        <w:rPr>
          <w:rFonts w:ascii="Arial" w:hAnsi="Arial" w:cs="Arial"/>
          <w:sz w:val="20"/>
          <w:szCs w:val="20"/>
        </w:rPr>
        <w:t xml:space="preserve">, ktorá je neoddeliteľnou súčasťou </w:t>
      </w:r>
      <w:r>
        <w:rPr>
          <w:rFonts w:ascii="Arial" w:hAnsi="Arial" w:cs="Arial"/>
          <w:sz w:val="20"/>
          <w:szCs w:val="20"/>
        </w:rPr>
        <w:t>Rámcovej dohody</w:t>
      </w:r>
      <w:r w:rsidRPr="00744740">
        <w:rPr>
          <w:rFonts w:ascii="Arial" w:hAnsi="Arial" w:cs="Arial"/>
          <w:sz w:val="20"/>
          <w:szCs w:val="20"/>
        </w:rPr>
        <w:t>.</w:t>
      </w:r>
    </w:p>
    <w:p w14:paraId="207C241E" w14:textId="7A324373" w:rsidR="009840C3" w:rsidRDefault="009840C3" w:rsidP="009840C3">
      <w:pPr>
        <w:jc w:val="both"/>
        <w:rPr>
          <w:rFonts w:ascii="Arial" w:hAnsi="Arial" w:cs="Arial"/>
          <w:sz w:val="20"/>
          <w:szCs w:val="20"/>
        </w:rPr>
      </w:pPr>
    </w:p>
    <w:p w14:paraId="75527CB9" w14:textId="7887BF69" w:rsidR="009840C3" w:rsidRDefault="009840C3" w:rsidP="009840C3">
      <w:pPr>
        <w:jc w:val="both"/>
        <w:rPr>
          <w:rFonts w:ascii="Arial" w:hAnsi="Arial" w:cs="Arial"/>
          <w:sz w:val="20"/>
          <w:szCs w:val="20"/>
        </w:rPr>
      </w:pPr>
    </w:p>
    <w:p w14:paraId="0AC7293E" w14:textId="1585DA03" w:rsidR="009840C3" w:rsidRDefault="009840C3" w:rsidP="009840C3">
      <w:pPr>
        <w:jc w:val="both"/>
        <w:rPr>
          <w:rFonts w:ascii="Arial" w:hAnsi="Arial" w:cs="Arial"/>
          <w:sz w:val="20"/>
          <w:szCs w:val="20"/>
        </w:rPr>
      </w:pPr>
    </w:p>
    <w:p w14:paraId="4B095831" w14:textId="408924FF" w:rsidR="009840C3" w:rsidRDefault="009840C3" w:rsidP="009840C3">
      <w:pPr>
        <w:jc w:val="both"/>
        <w:rPr>
          <w:rFonts w:ascii="Arial" w:hAnsi="Arial" w:cs="Arial"/>
          <w:sz w:val="20"/>
          <w:szCs w:val="20"/>
        </w:rPr>
      </w:pPr>
    </w:p>
    <w:p w14:paraId="685D1244" w14:textId="77777777" w:rsidR="009840C3" w:rsidRPr="00904702" w:rsidRDefault="009840C3" w:rsidP="009840C3">
      <w:pPr>
        <w:jc w:val="both"/>
        <w:rPr>
          <w:rFonts w:ascii="Arial" w:hAnsi="Arial" w:cs="Arial"/>
          <w:sz w:val="20"/>
          <w:szCs w:val="20"/>
        </w:rPr>
      </w:pPr>
    </w:p>
    <w:p w14:paraId="6CD0D26E" w14:textId="77777777" w:rsidR="009840C3" w:rsidRPr="00904702" w:rsidRDefault="009840C3" w:rsidP="009840C3">
      <w:pPr>
        <w:jc w:val="center"/>
        <w:rPr>
          <w:rFonts w:ascii="Arial" w:hAnsi="Arial" w:cs="Arial"/>
          <w:b/>
          <w:sz w:val="20"/>
          <w:szCs w:val="20"/>
        </w:rPr>
      </w:pPr>
      <w:r w:rsidRPr="00904702">
        <w:rPr>
          <w:rFonts w:ascii="Arial" w:hAnsi="Arial" w:cs="Arial"/>
          <w:b/>
          <w:sz w:val="20"/>
          <w:szCs w:val="20"/>
        </w:rPr>
        <w:lastRenderedPageBreak/>
        <w:t>Článok II</w:t>
      </w:r>
      <w:r>
        <w:rPr>
          <w:rFonts w:ascii="Arial" w:hAnsi="Arial" w:cs="Arial"/>
          <w:b/>
          <w:sz w:val="20"/>
          <w:szCs w:val="20"/>
        </w:rPr>
        <w:t>I</w:t>
      </w:r>
      <w:r w:rsidRPr="00904702">
        <w:rPr>
          <w:rFonts w:ascii="Arial" w:hAnsi="Arial" w:cs="Arial"/>
          <w:b/>
          <w:sz w:val="20"/>
          <w:szCs w:val="20"/>
        </w:rPr>
        <w:t>.</w:t>
      </w:r>
    </w:p>
    <w:p w14:paraId="2225A4E6" w14:textId="77777777" w:rsidR="009840C3" w:rsidRDefault="009840C3" w:rsidP="009840C3">
      <w:pPr>
        <w:jc w:val="center"/>
        <w:rPr>
          <w:rFonts w:ascii="Arial" w:hAnsi="Arial" w:cs="Arial"/>
          <w:b/>
          <w:sz w:val="20"/>
          <w:szCs w:val="20"/>
        </w:rPr>
      </w:pPr>
      <w:r>
        <w:rPr>
          <w:rFonts w:ascii="Arial" w:hAnsi="Arial" w:cs="Arial"/>
          <w:b/>
          <w:sz w:val="20"/>
          <w:szCs w:val="20"/>
        </w:rPr>
        <w:t>Definície</w:t>
      </w:r>
    </w:p>
    <w:p w14:paraId="1933C46E" w14:textId="77777777" w:rsidR="009840C3" w:rsidRDefault="009840C3" w:rsidP="009840C3">
      <w:pPr>
        <w:jc w:val="both"/>
        <w:rPr>
          <w:rFonts w:ascii="Arial" w:hAnsi="Arial" w:cs="Arial"/>
          <w:sz w:val="20"/>
          <w:szCs w:val="20"/>
        </w:rPr>
      </w:pPr>
    </w:p>
    <w:p w14:paraId="72035E44" w14:textId="77777777" w:rsidR="009840C3" w:rsidRPr="00F90AB5" w:rsidRDefault="009840C3" w:rsidP="009840C3">
      <w:pPr>
        <w:jc w:val="both"/>
        <w:rPr>
          <w:rFonts w:ascii="Arial" w:hAnsi="Arial" w:cs="Arial"/>
          <w:sz w:val="20"/>
          <w:szCs w:val="20"/>
        </w:rPr>
      </w:pPr>
      <w:r w:rsidRPr="00F90AB5">
        <w:rPr>
          <w:rFonts w:ascii="Arial" w:hAnsi="Arial" w:cs="Arial"/>
          <w:b/>
          <w:sz w:val="20"/>
          <w:szCs w:val="20"/>
        </w:rPr>
        <w:t>„Služby“</w:t>
      </w:r>
      <w:r>
        <w:rPr>
          <w:rFonts w:ascii="Arial" w:hAnsi="Arial" w:cs="Arial"/>
          <w:b/>
          <w:sz w:val="20"/>
          <w:szCs w:val="20"/>
        </w:rPr>
        <w:t xml:space="preserve"> </w:t>
      </w:r>
      <w:r>
        <w:rPr>
          <w:rFonts w:ascii="Arial" w:hAnsi="Arial" w:cs="Arial"/>
          <w:sz w:val="20"/>
          <w:szCs w:val="20"/>
        </w:rPr>
        <w:t xml:space="preserve">predstavujú </w:t>
      </w:r>
      <w:r w:rsidRPr="00F90AB5">
        <w:rPr>
          <w:rFonts w:ascii="Arial" w:hAnsi="Arial" w:cs="Arial"/>
          <w:sz w:val="20"/>
          <w:szCs w:val="20"/>
        </w:rPr>
        <w:t xml:space="preserve">odborné poradenské služby v oblasti riadenia komplexných IT projektov, IT stratégie, služieb IT organizácie a informačnej bezpečnosti, pričom podrobný opis všetkých Služieb, ktoré sú </w:t>
      </w:r>
      <w:r>
        <w:rPr>
          <w:rFonts w:ascii="Arial" w:hAnsi="Arial" w:cs="Arial"/>
          <w:sz w:val="20"/>
          <w:szCs w:val="20"/>
        </w:rPr>
        <w:t>p</w:t>
      </w:r>
      <w:r w:rsidRPr="00F90AB5">
        <w:rPr>
          <w:rFonts w:ascii="Arial" w:hAnsi="Arial" w:cs="Arial"/>
          <w:sz w:val="20"/>
          <w:szCs w:val="20"/>
        </w:rPr>
        <w:t>redmetom tejto Rámcovej dohody je uvedený v Prílohe č. 1 tejto Rámcovej dohody</w:t>
      </w:r>
    </w:p>
    <w:p w14:paraId="06443A49" w14:textId="77777777" w:rsidR="009840C3" w:rsidRDefault="009840C3" w:rsidP="009840C3">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Objednávka</w:t>
      </w:r>
      <w:r w:rsidRPr="00F90AB5">
        <w:rPr>
          <w:rFonts w:ascii="Arial" w:hAnsi="Arial" w:cs="Arial"/>
          <w:sz w:val="20"/>
          <w:szCs w:val="20"/>
        </w:rPr>
        <w:t xml:space="preserve">“ je objednávka vyhotovená podľa tejto Rámcovej dohody, zadaná a poslaná Objednávateľom </w:t>
      </w:r>
      <w:r>
        <w:rPr>
          <w:rFonts w:ascii="Arial" w:hAnsi="Arial" w:cs="Arial"/>
          <w:sz w:val="20"/>
          <w:szCs w:val="20"/>
        </w:rPr>
        <w:t>Poskytovateľovi</w:t>
      </w:r>
      <w:r w:rsidRPr="00F90AB5">
        <w:rPr>
          <w:rFonts w:ascii="Arial" w:hAnsi="Arial" w:cs="Arial"/>
          <w:sz w:val="20"/>
          <w:szCs w:val="20"/>
        </w:rPr>
        <w:t xml:space="preserve">, na základe ktorej bude </w:t>
      </w:r>
      <w:r>
        <w:rPr>
          <w:rFonts w:ascii="Arial" w:hAnsi="Arial" w:cs="Arial"/>
          <w:sz w:val="20"/>
          <w:szCs w:val="20"/>
        </w:rPr>
        <w:t>Poskytovateľ</w:t>
      </w:r>
      <w:r w:rsidRPr="00F90AB5">
        <w:rPr>
          <w:rFonts w:ascii="Arial" w:hAnsi="Arial" w:cs="Arial"/>
          <w:sz w:val="20"/>
          <w:szCs w:val="20"/>
        </w:rPr>
        <w:t xml:space="preserve"> poskytovať Objednávateľovi </w:t>
      </w:r>
      <w:r>
        <w:rPr>
          <w:rFonts w:ascii="Arial" w:hAnsi="Arial" w:cs="Arial"/>
          <w:sz w:val="20"/>
          <w:szCs w:val="20"/>
        </w:rPr>
        <w:t>S</w:t>
      </w:r>
      <w:r w:rsidRPr="00F90AB5">
        <w:rPr>
          <w:rFonts w:ascii="Arial" w:hAnsi="Arial" w:cs="Arial"/>
          <w:sz w:val="20"/>
          <w:szCs w:val="20"/>
        </w:rPr>
        <w:t>lužby;</w:t>
      </w:r>
    </w:p>
    <w:p w14:paraId="027CC56F" w14:textId="77777777" w:rsidR="009840C3" w:rsidRPr="00F90AB5" w:rsidRDefault="009840C3" w:rsidP="009840C3">
      <w:pPr>
        <w:jc w:val="both"/>
        <w:rPr>
          <w:rFonts w:ascii="Arial" w:hAnsi="Arial" w:cs="Arial"/>
          <w:sz w:val="20"/>
          <w:szCs w:val="20"/>
        </w:rPr>
      </w:pPr>
      <w:r w:rsidRPr="004F4AB3">
        <w:rPr>
          <w:rFonts w:ascii="Arial" w:hAnsi="Arial" w:cs="Arial"/>
          <w:b/>
          <w:bCs/>
          <w:sz w:val="20"/>
          <w:szCs w:val="20"/>
        </w:rPr>
        <w:t>„Autorizovaná osoba“</w:t>
      </w:r>
      <w:r w:rsidRPr="004F4AB3">
        <w:rPr>
          <w:rFonts w:ascii="Arial" w:hAnsi="Arial" w:cs="Arial"/>
          <w:sz w:val="20"/>
          <w:szCs w:val="20"/>
        </w:rPr>
        <w:t xml:space="preserve"> je </w:t>
      </w:r>
      <w:r>
        <w:rPr>
          <w:rFonts w:ascii="Arial" w:hAnsi="Arial" w:cs="Arial"/>
          <w:sz w:val="20"/>
          <w:szCs w:val="20"/>
        </w:rPr>
        <w:t xml:space="preserve">štatutárnym zástupcom Zmluvnej strany a/alebo osoba </w:t>
      </w:r>
      <w:r w:rsidRPr="004F4AB3">
        <w:rPr>
          <w:rFonts w:ascii="Arial" w:hAnsi="Arial" w:cs="Arial"/>
          <w:sz w:val="20"/>
          <w:szCs w:val="20"/>
        </w:rPr>
        <w:t>oprávnená alebo splnomocnená vykonávať určitú činnosť a to na základe splnomocnenia, autorizácie, kvalifikácia alebo iného druhu oprávnenia.</w:t>
      </w:r>
    </w:p>
    <w:p w14:paraId="07AEEEAC" w14:textId="77777777" w:rsidR="009840C3" w:rsidRPr="00F90AB5" w:rsidRDefault="009840C3" w:rsidP="009840C3">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Deň</w:t>
      </w:r>
      <w:r w:rsidRPr="00F90AB5">
        <w:rPr>
          <w:rFonts w:ascii="Arial" w:hAnsi="Arial" w:cs="Arial"/>
          <w:sz w:val="20"/>
          <w:szCs w:val="20"/>
        </w:rPr>
        <w:t>“ znamená, pokiaľ nie je v tejto Rámcovej dohode uvedené inak, kalendárny deň;</w:t>
      </w:r>
    </w:p>
    <w:p w14:paraId="5D06EA91" w14:textId="77777777" w:rsidR="009840C3" w:rsidRPr="00F90AB5" w:rsidRDefault="009840C3" w:rsidP="009840C3">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Expert</w:t>
      </w:r>
      <w:r w:rsidRPr="00F90AB5">
        <w:rPr>
          <w:rFonts w:ascii="Arial" w:hAnsi="Arial" w:cs="Arial"/>
          <w:sz w:val="20"/>
          <w:szCs w:val="20"/>
        </w:rPr>
        <w:t xml:space="preserve">“ je zamestnanec </w:t>
      </w:r>
      <w:r>
        <w:rPr>
          <w:rFonts w:ascii="Arial" w:hAnsi="Arial" w:cs="Arial"/>
          <w:sz w:val="20"/>
          <w:szCs w:val="20"/>
        </w:rPr>
        <w:t>Poskytovateľa</w:t>
      </w:r>
      <w:r w:rsidRPr="00F90AB5">
        <w:rPr>
          <w:rFonts w:ascii="Arial" w:hAnsi="Arial" w:cs="Arial"/>
          <w:sz w:val="20"/>
          <w:szCs w:val="20"/>
        </w:rPr>
        <w:t xml:space="preserve"> alebo zamestnanec jeho subdodávateľa, ktorý je členom </w:t>
      </w:r>
      <w:r>
        <w:rPr>
          <w:rFonts w:ascii="Arial" w:hAnsi="Arial" w:cs="Arial"/>
          <w:sz w:val="20"/>
          <w:szCs w:val="20"/>
        </w:rPr>
        <w:t>p</w:t>
      </w:r>
      <w:r w:rsidRPr="00F90AB5">
        <w:rPr>
          <w:rFonts w:ascii="Arial" w:hAnsi="Arial" w:cs="Arial"/>
          <w:sz w:val="20"/>
          <w:szCs w:val="20"/>
        </w:rPr>
        <w:t xml:space="preserve">racovného tímu a bude sa podieľať na poskytovaní </w:t>
      </w:r>
      <w:r>
        <w:rPr>
          <w:rFonts w:ascii="Arial" w:hAnsi="Arial" w:cs="Arial"/>
          <w:sz w:val="20"/>
          <w:szCs w:val="20"/>
        </w:rPr>
        <w:t>S</w:t>
      </w:r>
      <w:r w:rsidRPr="00F90AB5">
        <w:rPr>
          <w:rFonts w:ascii="Arial" w:hAnsi="Arial" w:cs="Arial"/>
          <w:sz w:val="20"/>
          <w:szCs w:val="20"/>
        </w:rPr>
        <w:t xml:space="preserve">lužieb podľa tejto Rámcovej dohody. Na poskytovaní </w:t>
      </w:r>
      <w:r>
        <w:rPr>
          <w:rFonts w:ascii="Arial" w:hAnsi="Arial" w:cs="Arial"/>
          <w:sz w:val="20"/>
          <w:szCs w:val="20"/>
        </w:rPr>
        <w:t>S</w:t>
      </w:r>
      <w:r w:rsidRPr="00F90AB5">
        <w:rPr>
          <w:rFonts w:ascii="Arial" w:hAnsi="Arial" w:cs="Arial"/>
          <w:sz w:val="20"/>
          <w:szCs w:val="20"/>
        </w:rPr>
        <w:t>lužieb sa budú podieľať štyri typy</w:t>
      </w:r>
      <w:r>
        <w:rPr>
          <w:rFonts w:ascii="Arial" w:hAnsi="Arial" w:cs="Arial"/>
          <w:sz w:val="20"/>
          <w:szCs w:val="20"/>
        </w:rPr>
        <w:t>/role</w:t>
      </w:r>
      <w:r w:rsidRPr="00F90AB5">
        <w:rPr>
          <w:rFonts w:ascii="Arial" w:hAnsi="Arial" w:cs="Arial"/>
          <w:sz w:val="20"/>
          <w:szCs w:val="20"/>
        </w:rPr>
        <w:t xml:space="preserve"> </w:t>
      </w:r>
      <w:r>
        <w:rPr>
          <w:rFonts w:ascii="Arial" w:hAnsi="Arial" w:cs="Arial"/>
          <w:sz w:val="20"/>
          <w:szCs w:val="20"/>
        </w:rPr>
        <w:t>E</w:t>
      </w:r>
      <w:r w:rsidRPr="00F90AB5">
        <w:rPr>
          <w:rFonts w:ascii="Arial" w:hAnsi="Arial" w:cs="Arial"/>
          <w:sz w:val="20"/>
          <w:szCs w:val="20"/>
        </w:rPr>
        <w:t xml:space="preserve">xpertov uvedené v Prílohe č. 1 tejto Rámcovej dohody spolu s popisom </w:t>
      </w:r>
      <w:r>
        <w:rPr>
          <w:rFonts w:ascii="Arial" w:hAnsi="Arial" w:cs="Arial"/>
          <w:sz w:val="20"/>
          <w:szCs w:val="20"/>
        </w:rPr>
        <w:t>S</w:t>
      </w:r>
      <w:r w:rsidRPr="00F90AB5">
        <w:rPr>
          <w:rFonts w:ascii="Arial" w:hAnsi="Arial" w:cs="Arial"/>
          <w:sz w:val="20"/>
          <w:szCs w:val="20"/>
        </w:rPr>
        <w:t xml:space="preserve">lužieb, ktoré bude </w:t>
      </w:r>
      <w:r>
        <w:rPr>
          <w:rFonts w:ascii="Arial" w:hAnsi="Arial" w:cs="Arial"/>
          <w:sz w:val="20"/>
          <w:szCs w:val="20"/>
        </w:rPr>
        <w:t>E</w:t>
      </w:r>
      <w:r w:rsidRPr="00F90AB5">
        <w:rPr>
          <w:rFonts w:ascii="Arial" w:hAnsi="Arial" w:cs="Arial"/>
          <w:sz w:val="20"/>
          <w:szCs w:val="20"/>
        </w:rPr>
        <w:t>xpert poskytovať.</w:t>
      </w:r>
    </w:p>
    <w:p w14:paraId="6D61A257" w14:textId="77777777" w:rsidR="009840C3" w:rsidRPr="00F90AB5" w:rsidRDefault="009840C3" w:rsidP="009840C3">
      <w:pPr>
        <w:jc w:val="both"/>
        <w:rPr>
          <w:rFonts w:ascii="Arial" w:hAnsi="Arial" w:cs="Arial"/>
          <w:sz w:val="20"/>
          <w:szCs w:val="20"/>
        </w:rPr>
      </w:pPr>
      <w:r>
        <w:rPr>
          <w:rFonts w:ascii="Arial" w:hAnsi="Arial" w:cs="Arial"/>
          <w:b/>
          <w:sz w:val="20"/>
          <w:szCs w:val="20"/>
        </w:rPr>
        <w:t>„</w:t>
      </w:r>
      <w:r w:rsidRPr="00F90AB5">
        <w:rPr>
          <w:rFonts w:ascii="Arial" w:hAnsi="Arial" w:cs="Arial"/>
          <w:b/>
          <w:sz w:val="20"/>
          <w:szCs w:val="20"/>
        </w:rPr>
        <w:t xml:space="preserve">Opis predmetu </w:t>
      </w:r>
      <w:r>
        <w:rPr>
          <w:rFonts w:ascii="Arial" w:hAnsi="Arial" w:cs="Arial"/>
          <w:b/>
          <w:sz w:val="20"/>
          <w:szCs w:val="20"/>
        </w:rPr>
        <w:t>R</w:t>
      </w:r>
      <w:r w:rsidRPr="00F90AB5">
        <w:rPr>
          <w:rFonts w:ascii="Arial" w:hAnsi="Arial" w:cs="Arial"/>
          <w:b/>
          <w:sz w:val="20"/>
          <w:szCs w:val="20"/>
        </w:rPr>
        <w:t>ámcovej dohody</w:t>
      </w:r>
      <w:r>
        <w:rPr>
          <w:rFonts w:ascii="Arial" w:hAnsi="Arial" w:cs="Arial"/>
          <w:b/>
          <w:sz w:val="20"/>
          <w:szCs w:val="20"/>
        </w:rPr>
        <w:t>“</w:t>
      </w:r>
      <w:r w:rsidRPr="00F90AB5">
        <w:rPr>
          <w:rFonts w:ascii="Arial" w:hAnsi="Arial" w:cs="Arial"/>
          <w:b/>
          <w:sz w:val="20"/>
          <w:szCs w:val="20"/>
        </w:rPr>
        <w:t xml:space="preserve"> </w:t>
      </w:r>
      <w:r w:rsidRPr="00F90AB5">
        <w:rPr>
          <w:rFonts w:ascii="Arial" w:hAnsi="Arial" w:cs="Arial"/>
          <w:sz w:val="20"/>
          <w:szCs w:val="20"/>
        </w:rPr>
        <w:t xml:space="preserve">je opis </w:t>
      </w:r>
      <w:r>
        <w:rPr>
          <w:rFonts w:ascii="Arial" w:hAnsi="Arial" w:cs="Arial"/>
          <w:sz w:val="20"/>
          <w:szCs w:val="20"/>
        </w:rPr>
        <w:t>p</w:t>
      </w:r>
      <w:r w:rsidRPr="00F90AB5">
        <w:rPr>
          <w:rFonts w:ascii="Arial" w:hAnsi="Arial" w:cs="Arial"/>
          <w:sz w:val="20"/>
          <w:szCs w:val="20"/>
        </w:rPr>
        <w:t>redmetu</w:t>
      </w:r>
      <w:r w:rsidRPr="00F90AB5">
        <w:rPr>
          <w:rFonts w:ascii="Arial" w:hAnsi="Arial" w:cs="Arial"/>
          <w:b/>
          <w:sz w:val="20"/>
          <w:szCs w:val="20"/>
        </w:rPr>
        <w:t xml:space="preserve"> </w:t>
      </w:r>
      <w:r w:rsidRPr="00F90AB5">
        <w:rPr>
          <w:rFonts w:ascii="Arial" w:hAnsi="Arial" w:cs="Arial"/>
          <w:sz w:val="20"/>
          <w:szCs w:val="20"/>
        </w:rPr>
        <w:t>zákazky uvedený</w:t>
      </w:r>
      <w:r w:rsidRPr="00F90AB5">
        <w:rPr>
          <w:rFonts w:ascii="Arial" w:hAnsi="Arial" w:cs="Arial"/>
          <w:b/>
          <w:sz w:val="20"/>
          <w:szCs w:val="20"/>
        </w:rPr>
        <w:t xml:space="preserve"> </w:t>
      </w:r>
      <w:r w:rsidRPr="00F90AB5">
        <w:rPr>
          <w:rFonts w:ascii="Arial" w:hAnsi="Arial" w:cs="Arial"/>
          <w:sz w:val="20"/>
          <w:szCs w:val="20"/>
        </w:rPr>
        <w:t>v</w:t>
      </w:r>
      <w:r w:rsidRPr="00F90AB5">
        <w:rPr>
          <w:rFonts w:ascii="Arial" w:hAnsi="Arial" w:cs="Arial"/>
          <w:b/>
          <w:sz w:val="20"/>
          <w:szCs w:val="20"/>
        </w:rPr>
        <w:t xml:space="preserve"> </w:t>
      </w:r>
      <w:r w:rsidRPr="00F90AB5">
        <w:rPr>
          <w:rFonts w:ascii="Arial" w:hAnsi="Arial" w:cs="Arial"/>
          <w:sz w:val="20"/>
          <w:szCs w:val="20"/>
        </w:rPr>
        <w:t>súťažných</w:t>
      </w:r>
      <w:r w:rsidRPr="00F90AB5">
        <w:rPr>
          <w:rFonts w:ascii="Arial" w:hAnsi="Arial" w:cs="Arial"/>
          <w:b/>
          <w:sz w:val="20"/>
          <w:szCs w:val="20"/>
        </w:rPr>
        <w:t xml:space="preserve"> </w:t>
      </w:r>
      <w:r w:rsidRPr="00F90AB5">
        <w:rPr>
          <w:rFonts w:ascii="Arial" w:hAnsi="Arial" w:cs="Arial"/>
          <w:sz w:val="20"/>
          <w:szCs w:val="20"/>
        </w:rPr>
        <w:t xml:space="preserve">podkladoch z </w:t>
      </w:r>
      <w:r>
        <w:rPr>
          <w:rFonts w:ascii="Arial" w:hAnsi="Arial" w:cs="Arial"/>
          <w:sz w:val="20"/>
          <w:szCs w:val="20"/>
        </w:rPr>
        <w:t>v</w:t>
      </w:r>
      <w:r w:rsidRPr="00F90AB5">
        <w:rPr>
          <w:rFonts w:ascii="Arial" w:hAnsi="Arial" w:cs="Arial"/>
          <w:sz w:val="20"/>
          <w:szCs w:val="20"/>
        </w:rPr>
        <w:t>erejného obstarávania</w:t>
      </w:r>
      <w:r>
        <w:rPr>
          <w:rFonts w:ascii="Arial" w:hAnsi="Arial" w:cs="Arial"/>
          <w:sz w:val="20"/>
          <w:szCs w:val="20"/>
        </w:rPr>
        <w:t xml:space="preserve"> predchádzajúceho uzavretiu tejto Rámcovej dohody</w:t>
      </w:r>
      <w:r w:rsidRPr="00F90AB5">
        <w:rPr>
          <w:rFonts w:ascii="Arial" w:hAnsi="Arial" w:cs="Arial"/>
          <w:sz w:val="20"/>
          <w:szCs w:val="20"/>
        </w:rPr>
        <w:t xml:space="preserve">, v ktorom je uvedená bližšia špecifikácia </w:t>
      </w:r>
      <w:r>
        <w:rPr>
          <w:rFonts w:ascii="Arial" w:hAnsi="Arial" w:cs="Arial"/>
          <w:sz w:val="20"/>
          <w:szCs w:val="20"/>
        </w:rPr>
        <w:t>S</w:t>
      </w:r>
      <w:r w:rsidRPr="00F90AB5">
        <w:rPr>
          <w:rFonts w:ascii="Arial" w:hAnsi="Arial" w:cs="Arial"/>
          <w:sz w:val="20"/>
          <w:szCs w:val="20"/>
        </w:rPr>
        <w:t xml:space="preserve">lužieb, ktoré bude </w:t>
      </w:r>
      <w:r>
        <w:rPr>
          <w:rFonts w:ascii="Arial" w:hAnsi="Arial" w:cs="Arial"/>
          <w:sz w:val="20"/>
          <w:szCs w:val="20"/>
        </w:rPr>
        <w:t>Poskytovateľ</w:t>
      </w:r>
      <w:r w:rsidRPr="00F90AB5">
        <w:rPr>
          <w:rFonts w:ascii="Arial" w:hAnsi="Arial" w:cs="Arial"/>
          <w:sz w:val="20"/>
          <w:szCs w:val="20"/>
        </w:rPr>
        <w:t xml:space="preserve"> poskytovať Objednávateľovi prostredníctvom Expertov na základe jednotlivých Objednávok. Opis predmetu rámcovej dohody tvorí Prílohu č. 1 tejto Rámcovej dohody;</w:t>
      </w:r>
    </w:p>
    <w:p w14:paraId="559DE72E" w14:textId="77777777" w:rsidR="009840C3" w:rsidRPr="00F90AB5" w:rsidRDefault="009840C3" w:rsidP="009840C3">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Človekodeň</w:t>
      </w:r>
      <w:r w:rsidRPr="00F90AB5">
        <w:rPr>
          <w:rFonts w:ascii="Arial" w:hAnsi="Arial" w:cs="Arial"/>
          <w:sz w:val="20"/>
          <w:szCs w:val="20"/>
        </w:rPr>
        <w:t>“ znamená pracovný („</w:t>
      </w:r>
      <w:proofErr w:type="spellStart"/>
      <w:r w:rsidRPr="00F90AB5">
        <w:rPr>
          <w:rFonts w:ascii="Arial" w:hAnsi="Arial" w:cs="Arial"/>
          <w:sz w:val="20"/>
          <w:szCs w:val="20"/>
        </w:rPr>
        <w:t>full</w:t>
      </w:r>
      <w:proofErr w:type="spellEnd"/>
      <w:r w:rsidRPr="00F90AB5">
        <w:rPr>
          <w:rFonts w:ascii="Arial" w:hAnsi="Arial" w:cs="Arial"/>
          <w:sz w:val="20"/>
          <w:szCs w:val="20"/>
        </w:rPr>
        <w:t xml:space="preserve"> </w:t>
      </w:r>
      <w:proofErr w:type="spellStart"/>
      <w:r w:rsidRPr="00F90AB5">
        <w:rPr>
          <w:rFonts w:ascii="Arial" w:hAnsi="Arial" w:cs="Arial"/>
          <w:sz w:val="20"/>
          <w:szCs w:val="20"/>
        </w:rPr>
        <w:t>time</w:t>
      </w:r>
      <w:proofErr w:type="spellEnd"/>
      <w:r w:rsidRPr="00F90AB5">
        <w:rPr>
          <w:rFonts w:ascii="Arial" w:hAnsi="Arial" w:cs="Arial"/>
          <w:sz w:val="20"/>
          <w:szCs w:val="20"/>
        </w:rPr>
        <w:t xml:space="preserve"> </w:t>
      </w:r>
      <w:proofErr w:type="spellStart"/>
      <w:r w:rsidRPr="00F90AB5">
        <w:rPr>
          <w:rFonts w:ascii="Arial" w:hAnsi="Arial" w:cs="Arial"/>
          <w:sz w:val="20"/>
          <w:szCs w:val="20"/>
        </w:rPr>
        <w:t>equivalent</w:t>
      </w:r>
      <w:proofErr w:type="spellEnd"/>
      <w:r w:rsidRPr="00F90AB5">
        <w:rPr>
          <w:rFonts w:ascii="Arial" w:hAnsi="Arial" w:cs="Arial"/>
          <w:sz w:val="20"/>
          <w:szCs w:val="20"/>
        </w:rPr>
        <w:t xml:space="preserve">“) deň, </w:t>
      </w:r>
      <w:proofErr w:type="spellStart"/>
      <w:r w:rsidRPr="00F90AB5">
        <w:rPr>
          <w:rFonts w:ascii="Arial" w:hAnsi="Arial" w:cs="Arial"/>
          <w:sz w:val="20"/>
          <w:szCs w:val="20"/>
        </w:rPr>
        <w:t>t.j</w:t>
      </w:r>
      <w:proofErr w:type="spellEnd"/>
      <w:r w:rsidRPr="00F90AB5">
        <w:rPr>
          <w:rFonts w:ascii="Arial" w:hAnsi="Arial" w:cs="Arial"/>
          <w:sz w:val="20"/>
          <w:szCs w:val="20"/>
        </w:rPr>
        <w:t>. 8-hodinový pracovný deň jedného Experta;</w:t>
      </w:r>
    </w:p>
    <w:p w14:paraId="25BAA80E" w14:textId="77777777" w:rsidR="009840C3" w:rsidRPr="00F90AB5" w:rsidRDefault="009840C3" w:rsidP="009840C3">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Zadanie na</w:t>
      </w:r>
      <w:r w:rsidRPr="00F90AB5">
        <w:rPr>
          <w:rFonts w:ascii="Arial" w:hAnsi="Arial" w:cs="Arial"/>
          <w:sz w:val="20"/>
          <w:szCs w:val="20"/>
        </w:rPr>
        <w:t xml:space="preserve"> </w:t>
      </w:r>
      <w:r w:rsidRPr="00F90AB5">
        <w:rPr>
          <w:rFonts w:ascii="Arial" w:hAnsi="Arial" w:cs="Arial"/>
          <w:b/>
          <w:sz w:val="20"/>
          <w:szCs w:val="20"/>
        </w:rPr>
        <w:t>Služby</w:t>
      </w:r>
      <w:r w:rsidRPr="00F90AB5">
        <w:rPr>
          <w:rFonts w:ascii="Arial" w:hAnsi="Arial" w:cs="Arial"/>
          <w:sz w:val="20"/>
          <w:szCs w:val="20"/>
        </w:rPr>
        <w:t xml:space="preserve">“ je podrobný </w:t>
      </w:r>
      <w:r>
        <w:rPr>
          <w:rFonts w:ascii="Arial" w:hAnsi="Arial" w:cs="Arial"/>
          <w:sz w:val="20"/>
          <w:szCs w:val="20"/>
        </w:rPr>
        <w:t>O</w:t>
      </w:r>
      <w:r w:rsidRPr="00F90AB5">
        <w:rPr>
          <w:rFonts w:ascii="Arial" w:hAnsi="Arial" w:cs="Arial"/>
          <w:sz w:val="20"/>
          <w:szCs w:val="20"/>
        </w:rPr>
        <w:t xml:space="preserve">pis </w:t>
      </w:r>
      <w:r>
        <w:rPr>
          <w:rFonts w:ascii="Arial" w:hAnsi="Arial" w:cs="Arial"/>
          <w:sz w:val="20"/>
          <w:szCs w:val="20"/>
        </w:rPr>
        <w:t>p</w:t>
      </w:r>
      <w:r w:rsidRPr="00F90AB5">
        <w:rPr>
          <w:rFonts w:ascii="Arial" w:hAnsi="Arial" w:cs="Arial"/>
          <w:sz w:val="20"/>
          <w:szCs w:val="20"/>
        </w:rPr>
        <w:t xml:space="preserve">redmetu </w:t>
      </w:r>
      <w:r>
        <w:rPr>
          <w:rFonts w:ascii="Arial" w:hAnsi="Arial" w:cs="Arial"/>
          <w:sz w:val="20"/>
          <w:szCs w:val="20"/>
        </w:rPr>
        <w:t>R</w:t>
      </w:r>
      <w:r w:rsidRPr="00F90AB5">
        <w:rPr>
          <w:rFonts w:ascii="Arial" w:hAnsi="Arial" w:cs="Arial"/>
          <w:sz w:val="20"/>
          <w:szCs w:val="20"/>
        </w:rPr>
        <w:t xml:space="preserve">ámcovej dohody obsahujúci bližšiu špecifikáciu </w:t>
      </w:r>
      <w:r>
        <w:rPr>
          <w:rFonts w:ascii="Arial" w:hAnsi="Arial" w:cs="Arial"/>
          <w:sz w:val="20"/>
          <w:szCs w:val="20"/>
        </w:rPr>
        <w:t>S</w:t>
      </w:r>
      <w:r w:rsidRPr="00F90AB5">
        <w:rPr>
          <w:rFonts w:ascii="Arial" w:hAnsi="Arial" w:cs="Arial"/>
          <w:sz w:val="20"/>
          <w:szCs w:val="20"/>
        </w:rPr>
        <w:t xml:space="preserve">lužieb, ktoré má </w:t>
      </w:r>
      <w:r>
        <w:rPr>
          <w:rFonts w:ascii="Arial" w:hAnsi="Arial" w:cs="Arial"/>
          <w:sz w:val="20"/>
          <w:szCs w:val="20"/>
        </w:rPr>
        <w:t>Poskytovateľ</w:t>
      </w:r>
      <w:r w:rsidRPr="00F90AB5">
        <w:rPr>
          <w:rFonts w:ascii="Arial" w:hAnsi="Arial" w:cs="Arial"/>
          <w:sz w:val="20"/>
          <w:szCs w:val="20"/>
        </w:rPr>
        <w:t xml:space="preserve"> poskytnúť Objednávateľovi. Zadanie na Služby vychádza z Opisu predmetu </w:t>
      </w:r>
      <w:r>
        <w:rPr>
          <w:rFonts w:ascii="Arial" w:hAnsi="Arial" w:cs="Arial"/>
          <w:sz w:val="20"/>
          <w:szCs w:val="20"/>
        </w:rPr>
        <w:t>R</w:t>
      </w:r>
      <w:r w:rsidRPr="00F90AB5">
        <w:rPr>
          <w:rFonts w:ascii="Arial" w:hAnsi="Arial" w:cs="Arial"/>
          <w:sz w:val="20"/>
          <w:szCs w:val="20"/>
        </w:rPr>
        <w:t>ámcovej dohody uvedeného v Prílohe č. 1 tejto Rámcovej dohody a bude tvoriť neoddeliteľnú súčasť každej Objednávky.</w:t>
      </w:r>
    </w:p>
    <w:p w14:paraId="04CDDA7C" w14:textId="77777777" w:rsidR="009840C3" w:rsidRPr="00F90AB5" w:rsidRDefault="009840C3" w:rsidP="009840C3">
      <w:pPr>
        <w:jc w:val="both"/>
        <w:rPr>
          <w:rFonts w:ascii="Arial" w:hAnsi="Arial" w:cs="Arial"/>
          <w:sz w:val="20"/>
          <w:szCs w:val="20"/>
        </w:rPr>
      </w:pPr>
      <w:r w:rsidRPr="0012218B">
        <w:rPr>
          <w:rFonts w:ascii="Arial" w:hAnsi="Arial" w:cs="Arial"/>
          <w:b/>
          <w:bCs/>
          <w:sz w:val="20"/>
          <w:szCs w:val="20"/>
        </w:rPr>
        <w:t>„</w:t>
      </w:r>
      <w:proofErr w:type="spellStart"/>
      <w:r w:rsidRPr="0012218B">
        <w:rPr>
          <w:rFonts w:ascii="Arial" w:hAnsi="Arial" w:cs="Arial"/>
          <w:b/>
          <w:bCs/>
          <w:sz w:val="20"/>
          <w:szCs w:val="20"/>
        </w:rPr>
        <w:t>Človekohodina</w:t>
      </w:r>
      <w:proofErr w:type="spellEnd"/>
      <w:r w:rsidRPr="00F90AB5">
        <w:rPr>
          <w:rFonts w:ascii="Arial" w:hAnsi="Arial" w:cs="Arial"/>
          <w:sz w:val="20"/>
          <w:szCs w:val="20"/>
        </w:rPr>
        <w:t xml:space="preserve">“ je hodina práce jedného Experta. Počet </w:t>
      </w:r>
      <w:r>
        <w:rPr>
          <w:rFonts w:ascii="Arial" w:hAnsi="Arial" w:cs="Arial"/>
          <w:sz w:val="20"/>
          <w:szCs w:val="20"/>
        </w:rPr>
        <w:t xml:space="preserve">Človekohodín </w:t>
      </w:r>
      <w:r w:rsidRPr="00F90AB5">
        <w:rPr>
          <w:rFonts w:ascii="Arial" w:hAnsi="Arial" w:cs="Arial"/>
          <w:sz w:val="20"/>
          <w:szCs w:val="20"/>
        </w:rPr>
        <w:t xml:space="preserve">opisuje množstvo času potrebného na poskytnutie </w:t>
      </w:r>
      <w:r>
        <w:rPr>
          <w:rFonts w:ascii="Arial" w:hAnsi="Arial" w:cs="Arial"/>
          <w:sz w:val="20"/>
          <w:szCs w:val="20"/>
        </w:rPr>
        <w:t>S</w:t>
      </w:r>
      <w:r w:rsidRPr="00F90AB5">
        <w:rPr>
          <w:rFonts w:ascii="Arial" w:hAnsi="Arial" w:cs="Arial"/>
          <w:sz w:val="20"/>
          <w:szCs w:val="20"/>
        </w:rPr>
        <w:t>lužby.</w:t>
      </w:r>
    </w:p>
    <w:p w14:paraId="68437FC4" w14:textId="77777777" w:rsidR="009840C3" w:rsidRPr="00F90AB5" w:rsidRDefault="009840C3" w:rsidP="009840C3">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IT</w:t>
      </w:r>
      <w:r w:rsidRPr="00F90AB5">
        <w:rPr>
          <w:rFonts w:ascii="Arial" w:hAnsi="Arial" w:cs="Arial"/>
          <w:sz w:val="20"/>
          <w:szCs w:val="20"/>
        </w:rPr>
        <w:t>“ sú informačné technológie.</w:t>
      </w:r>
    </w:p>
    <w:p w14:paraId="00896F4E" w14:textId="77777777" w:rsidR="009840C3" w:rsidRPr="00F90AB5" w:rsidRDefault="009840C3" w:rsidP="009840C3">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ESKN</w:t>
      </w:r>
      <w:r w:rsidRPr="00F90AB5">
        <w:rPr>
          <w:rFonts w:ascii="Arial" w:hAnsi="Arial" w:cs="Arial"/>
          <w:sz w:val="20"/>
          <w:szCs w:val="20"/>
        </w:rPr>
        <w:t>“ je Elektronický systém katastra nehnuteľností.</w:t>
      </w:r>
    </w:p>
    <w:p w14:paraId="337FA26F" w14:textId="77777777" w:rsidR="009840C3" w:rsidRPr="00F90AB5" w:rsidRDefault="009840C3" w:rsidP="009840C3">
      <w:pPr>
        <w:jc w:val="both"/>
        <w:rPr>
          <w:rFonts w:ascii="Arial" w:hAnsi="Arial" w:cs="Arial"/>
          <w:sz w:val="20"/>
          <w:szCs w:val="20"/>
        </w:rPr>
      </w:pPr>
      <w:r w:rsidRPr="00F90AB5">
        <w:rPr>
          <w:rFonts w:ascii="Arial" w:hAnsi="Arial" w:cs="Arial"/>
          <w:sz w:val="20"/>
          <w:szCs w:val="20"/>
        </w:rPr>
        <w:t>„</w:t>
      </w:r>
      <w:r w:rsidRPr="00F90AB5">
        <w:rPr>
          <w:rFonts w:ascii="Arial" w:hAnsi="Arial" w:cs="Arial"/>
          <w:b/>
          <w:sz w:val="20"/>
          <w:szCs w:val="20"/>
        </w:rPr>
        <w:t>ZBGIS</w:t>
      </w:r>
      <w:r w:rsidRPr="00F90AB5">
        <w:rPr>
          <w:rFonts w:ascii="Arial" w:hAnsi="Arial" w:cs="Arial"/>
          <w:sz w:val="20"/>
          <w:szCs w:val="20"/>
        </w:rPr>
        <w:t>“ je Základná báza údajov pre geografický informačný systém.</w:t>
      </w:r>
    </w:p>
    <w:p w14:paraId="42873E6A" w14:textId="77777777" w:rsidR="009840C3" w:rsidRDefault="009840C3" w:rsidP="009840C3">
      <w:pPr>
        <w:jc w:val="center"/>
        <w:rPr>
          <w:rFonts w:ascii="Arial" w:hAnsi="Arial" w:cs="Arial"/>
          <w:b/>
          <w:sz w:val="20"/>
          <w:szCs w:val="20"/>
        </w:rPr>
      </w:pPr>
    </w:p>
    <w:p w14:paraId="59722F6D" w14:textId="77777777" w:rsidR="009840C3" w:rsidRPr="00904702" w:rsidRDefault="009840C3" w:rsidP="009840C3">
      <w:pPr>
        <w:jc w:val="center"/>
        <w:rPr>
          <w:rFonts w:ascii="Arial" w:hAnsi="Arial" w:cs="Arial"/>
          <w:b/>
          <w:sz w:val="20"/>
          <w:szCs w:val="20"/>
        </w:rPr>
      </w:pPr>
      <w:r w:rsidRPr="00904702">
        <w:rPr>
          <w:rFonts w:ascii="Arial" w:hAnsi="Arial" w:cs="Arial"/>
          <w:b/>
          <w:sz w:val="20"/>
          <w:szCs w:val="20"/>
        </w:rPr>
        <w:t xml:space="preserve">Článok </w:t>
      </w:r>
      <w:r>
        <w:rPr>
          <w:rFonts w:ascii="Arial" w:hAnsi="Arial" w:cs="Arial"/>
          <w:b/>
          <w:sz w:val="20"/>
          <w:szCs w:val="20"/>
        </w:rPr>
        <w:t>IV</w:t>
      </w:r>
      <w:r w:rsidRPr="00904702">
        <w:rPr>
          <w:rFonts w:ascii="Arial" w:hAnsi="Arial" w:cs="Arial"/>
          <w:b/>
          <w:sz w:val="20"/>
          <w:szCs w:val="20"/>
        </w:rPr>
        <w:t>.</w:t>
      </w:r>
    </w:p>
    <w:p w14:paraId="0C9252B3" w14:textId="77777777" w:rsidR="009840C3" w:rsidRDefault="009840C3" w:rsidP="009840C3">
      <w:pPr>
        <w:jc w:val="center"/>
        <w:rPr>
          <w:rFonts w:ascii="Arial" w:hAnsi="Arial" w:cs="Arial"/>
          <w:b/>
          <w:sz w:val="20"/>
          <w:szCs w:val="20"/>
        </w:rPr>
      </w:pPr>
      <w:r>
        <w:rPr>
          <w:rFonts w:ascii="Arial" w:hAnsi="Arial" w:cs="Arial"/>
          <w:b/>
          <w:sz w:val="20"/>
          <w:szCs w:val="20"/>
        </w:rPr>
        <w:t>Predmet Rámcovej dohody</w:t>
      </w:r>
    </w:p>
    <w:p w14:paraId="647B584B" w14:textId="77777777" w:rsidR="009840C3" w:rsidRDefault="009840C3" w:rsidP="009840C3">
      <w:pPr>
        <w:rPr>
          <w:rFonts w:ascii="Arial" w:hAnsi="Arial" w:cs="Arial"/>
          <w:b/>
          <w:sz w:val="20"/>
          <w:szCs w:val="20"/>
        </w:rPr>
      </w:pPr>
    </w:p>
    <w:p w14:paraId="6AF72915" w14:textId="77777777" w:rsidR="009840C3" w:rsidRPr="00EA0B60" w:rsidRDefault="009840C3" w:rsidP="00C54858">
      <w:pPr>
        <w:pStyle w:val="ListParagraph"/>
        <w:numPr>
          <w:ilvl w:val="0"/>
          <w:numId w:val="22"/>
        </w:numPr>
        <w:ind w:left="426" w:hanging="426"/>
        <w:jc w:val="both"/>
        <w:rPr>
          <w:rFonts w:ascii="Arial" w:hAnsi="Arial" w:cs="Arial"/>
          <w:sz w:val="20"/>
          <w:szCs w:val="20"/>
        </w:rPr>
      </w:pPr>
      <w:r w:rsidRPr="00EA0B60">
        <w:rPr>
          <w:rFonts w:ascii="Arial" w:hAnsi="Arial" w:cs="Arial"/>
          <w:sz w:val="20"/>
          <w:szCs w:val="20"/>
        </w:rPr>
        <w:t xml:space="preserve">Predmetom tejto Rámcovej dohody je záväzok </w:t>
      </w:r>
      <w:r>
        <w:rPr>
          <w:rFonts w:ascii="Arial" w:hAnsi="Arial" w:cs="Arial"/>
          <w:sz w:val="20"/>
          <w:szCs w:val="20"/>
        </w:rPr>
        <w:t xml:space="preserve">Poskytovateľa </w:t>
      </w:r>
      <w:r w:rsidRPr="00EA0B60">
        <w:rPr>
          <w:rFonts w:ascii="Arial" w:hAnsi="Arial" w:cs="Arial"/>
          <w:sz w:val="20"/>
          <w:szCs w:val="20"/>
        </w:rPr>
        <w:t>poskytovať riadne a včas, počas platnosti a účinnosti tejto Rámcovej dohody na základe jednotlivých písomných Objednávok vyhotovených Objednávateľom, odborné poradenské služby v oblasti riadenia komplexných IT projektov, IT stratégie, služieb IT organizácie a informačnej bezpečnosti, pričom podrobný opis všetkých Služieb, ktoré sú Predmetom tejto Rámcovej dohody je uvedený v Prílohe č. 1 tejto Rámcovej dohody (ďalej aj ako „</w:t>
      </w:r>
      <w:r w:rsidRPr="00EA0B60">
        <w:rPr>
          <w:rFonts w:ascii="Arial" w:hAnsi="Arial" w:cs="Arial"/>
          <w:b/>
          <w:sz w:val="20"/>
          <w:szCs w:val="20"/>
        </w:rPr>
        <w:t>Služby</w:t>
      </w:r>
      <w:r w:rsidRPr="00EA0B60">
        <w:rPr>
          <w:rFonts w:ascii="Arial" w:hAnsi="Arial" w:cs="Arial"/>
          <w:sz w:val="20"/>
          <w:szCs w:val="20"/>
        </w:rPr>
        <w:t>“).</w:t>
      </w:r>
    </w:p>
    <w:p w14:paraId="26F003CA" w14:textId="77777777" w:rsidR="009840C3" w:rsidRPr="00EA0B60" w:rsidRDefault="009840C3" w:rsidP="00C54858">
      <w:pPr>
        <w:pStyle w:val="ListParagraph"/>
        <w:numPr>
          <w:ilvl w:val="0"/>
          <w:numId w:val="22"/>
        </w:numPr>
        <w:ind w:left="426" w:hanging="426"/>
        <w:jc w:val="both"/>
        <w:rPr>
          <w:rFonts w:ascii="Arial" w:hAnsi="Arial" w:cs="Arial"/>
          <w:sz w:val="20"/>
          <w:szCs w:val="20"/>
        </w:rPr>
      </w:pPr>
      <w:r w:rsidRPr="00EA0B60">
        <w:rPr>
          <w:rFonts w:ascii="Arial" w:hAnsi="Arial" w:cs="Arial"/>
          <w:sz w:val="20"/>
          <w:szCs w:val="20"/>
        </w:rPr>
        <w:t xml:space="preserve">Služby podľa bodu </w:t>
      </w:r>
      <w:r>
        <w:rPr>
          <w:rFonts w:ascii="Arial" w:hAnsi="Arial" w:cs="Arial"/>
          <w:sz w:val="20"/>
          <w:szCs w:val="20"/>
        </w:rPr>
        <w:t>3</w:t>
      </w:r>
      <w:r w:rsidRPr="00EA0B60">
        <w:rPr>
          <w:rFonts w:ascii="Arial" w:hAnsi="Arial" w:cs="Arial"/>
          <w:sz w:val="20"/>
          <w:szCs w:val="20"/>
        </w:rPr>
        <w:t xml:space="preserve">.1 tohto článku Rámcovej dohody sa budú poskytovať najmä za účelom zabezpečenia plnenia strategických úloh a rozvojových zámerov Objednávateľa </w:t>
      </w:r>
      <w:r>
        <w:rPr>
          <w:rFonts w:ascii="Arial" w:hAnsi="Arial" w:cs="Arial"/>
          <w:sz w:val="20"/>
          <w:szCs w:val="20"/>
        </w:rPr>
        <w:t>týkajúcich sa projektov</w:t>
      </w:r>
      <w:r w:rsidRPr="00EA0B60">
        <w:rPr>
          <w:rFonts w:ascii="Arial" w:hAnsi="Arial" w:cs="Arial"/>
          <w:sz w:val="20"/>
          <w:szCs w:val="20"/>
        </w:rPr>
        <w:t xml:space="preserve"> ESKN a ZBGIS a za účelom zabezpečenia činností a úloh Objednávateľa súvisiacich so zaistením trvalej udržateľnosti projektov ESKN a ZBGIS prostredníctvom bezporuchovosti, spoľahlivosti, bezpečnosti a efektívnosti prevádzky; ďalej za účelom plnenia strategických úloh a rozvojových zámerov Objednávateľa pri ďalších pripravovaných IT projektoch súvisiacich s budovaním e-</w:t>
      </w:r>
      <w:proofErr w:type="spellStart"/>
      <w:r w:rsidRPr="00EA0B60">
        <w:rPr>
          <w:rFonts w:ascii="Arial" w:hAnsi="Arial" w:cs="Arial"/>
          <w:sz w:val="20"/>
          <w:szCs w:val="20"/>
        </w:rPr>
        <w:t>Governmentu</w:t>
      </w:r>
      <w:proofErr w:type="spellEnd"/>
      <w:r>
        <w:rPr>
          <w:rFonts w:ascii="Arial" w:hAnsi="Arial" w:cs="Arial"/>
          <w:sz w:val="20"/>
          <w:szCs w:val="20"/>
        </w:rPr>
        <w:t xml:space="preserve">, a to formou </w:t>
      </w:r>
      <w:r>
        <w:rPr>
          <w:rFonts w:ascii="Arial" w:hAnsi="Arial" w:cs="Arial"/>
          <w:sz w:val="20"/>
        </w:rPr>
        <w:t>k</w:t>
      </w:r>
      <w:r w:rsidRPr="00BF5986">
        <w:rPr>
          <w:rFonts w:ascii="Arial" w:hAnsi="Arial" w:cs="Arial"/>
          <w:sz w:val="20"/>
        </w:rPr>
        <w:t>omplexn</w:t>
      </w:r>
      <w:r>
        <w:rPr>
          <w:rFonts w:ascii="Arial" w:hAnsi="Arial" w:cs="Arial"/>
          <w:sz w:val="20"/>
        </w:rPr>
        <w:t>ej</w:t>
      </w:r>
      <w:r w:rsidRPr="00BF5986">
        <w:rPr>
          <w:rFonts w:ascii="Arial" w:hAnsi="Arial" w:cs="Arial"/>
          <w:sz w:val="20"/>
        </w:rPr>
        <w:t xml:space="preserve"> podpor</w:t>
      </w:r>
      <w:r>
        <w:rPr>
          <w:rFonts w:ascii="Arial" w:hAnsi="Arial" w:cs="Arial"/>
          <w:sz w:val="20"/>
        </w:rPr>
        <w:t>y</w:t>
      </w:r>
      <w:r w:rsidRPr="00BF5986">
        <w:rPr>
          <w:rFonts w:ascii="Arial" w:hAnsi="Arial" w:cs="Arial"/>
          <w:sz w:val="20"/>
        </w:rPr>
        <w:t xml:space="preserve"> riadenia IT projektov vrátane riadenia kvality a strategického prehodnotenia a plánovania informačných systémov</w:t>
      </w:r>
      <w:r w:rsidRPr="00EA0B60">
        <w:rPr>
          <w:rFonts w:ascii="Arial" w:hAnsi="Arial" w:cs="Arial"/>
          <w:sz w:val="20"/>
          <w:szCs w:val="20"/>
        </w:rPr>
        <w:t>.</w:t>
      </w:r>
    </w:p>
    <w:p w14:paraId="60CE2B48" w14:textId="77777777" w:rsidR="009840C3" w:rsidRPr="00EA0B60" w:rsidRDefault="009840C3" w:rsidP="00C54858">
      <w:pPr>
        <w:pStyle w:val="ListParagraph"/>
        <w:numPr>
          <w:ilvl w:val="0"/>
          <w:numId w:val="22"/>
        </w:numPr>
        <w:ind w:left="426" w:hanging="426"/>
        <w:jc w:val="both"/>
        <w:rPr>
          <w:rFonts w:ascii="Arial" w:hAnsi="Arial" w:cs="Arial"/>
          <w:sz w:val="20"/>
          <w:szCs w:val="20"/>
        </w:rPr>
      </w:pPr>
      <w:r w:rsidRPr="00EA0B60">
        <w:rPr>
          <w:rFonts w:ascii="Arial" w:hAnsi="Arial" w:cs="Arial"/>
          <w:sz w:val="20"/>
          <w:szCs w:val="20"/>
        </w:rPr>
        <w:t xml:space="preserve">Záväzku </w:t>
      </w:r>
      <w:r>
        <w:rPr>
          <w:rFonts w:ascii="Arial" w:hAnsi="Arial" w:cs="Arial"/>
          <w:sz w:val="20"/>
          <w:szCs w:val="20"/>
        </w:rPr>
        <w:t xml:space="preserve">Poskytovateľa </w:t>
      </w:r>
      <w:r w:rsidRPr="00EA0B60">
        <w:rPr>
          <w:rFonts w:ascii="Arial" w:hAnsi="Arial" w:cs="Arial"/>
          <w:sz w:val="20"/>
          <w:szCs w:val="20"/>
        </w:rPr>
        <w:t xml:space="preserve">riadne a včas poskytnúť Služby podľa Objednávky Objednávateľa zodpovedá záväzok Objednávateľa zaplatiť </w:t>
      </w:r>
      <w:r>
        <w:rPr>
          <w:rFonts w:ascii="Arial" w:hAnsi="Arial" w:cs="Arial"/>
          <w:sz w:val="20"/>
          <w:szCs w:val="20"/>
        </w:rPr>
        <w:t xml:space="preserve">Poskytovateľovi </w:t>
      </w:r>
      <w:r w:rsidRPr="00EA0B60">
        <w:rPr>
          <w:rFonts w:ascii="Arial" w:hAnsi="Arial" w:cs="Arial"/>
          <w:sz w:val="20"/>
          <w:szCs w:val="20"/>
        </w:rPr>
        <w:t>za riadne a včas poskytnuté Služby odplatu podľa podmienok stanovených v čl</w:t>
      </w:r>
      <w:r>
        <w:rPr>
          <w:rFonts w:ascii="Arial" w:hAnsi="Arial" w:cs="Arial"/>
          <w:sz w:val="20"/>
          <w:szCs w:val="20"/>
        </w:rPr>
        <w:t>ánku</w:t>
      </w:r>
      <w:r w:rsidRPr="00EA0B60">
        <w:rPr>
          <w:rFonts w:ascii="Arial" w:hAnsi="Arial" w:cs="Arial"/>
          <w:sz w:val="20"/>
          <w:szCs w:val="20"/>
        </w:rPr>
        <w:t xml:space="preserve"> </w:t>
      </w:r>
      <w:r>
        <w:rPr>
          <w:rFonts w:ascii="Arial" w:hAnsi="Arial" w:cs="Arial"/>
          <w:sz w:val="20"/>
          <w:szCs w:val="20"/>
        </w:rPr>
        <w:t>V.</w:t>
      </w:r>
      <w:r w:rsidRPr="00EA0B60">
        <w:rPr>
          <w:rFonts w:ascii="Arial" w:hAnsi="Arial" w:cs="Arial"/>
          <w:sz w:val="20"/>
          <w:szCs w:val="20"/>
        </w:rPr>
        <w:t xml:space="preserve"> tejto Rámcovej dohody. Odplata za poskytnuté Služby bude stanovená na základe jednotkových cien za </w:t>
      </w:r>
      <w:r>
        <w:rPr>
          <w:rFonts w:ascii="Arial" w:hAnsi="Arial" w:cs="Arial"/>
          <w:sz w:val="20"/>
          <w:szCs w:val="20"/>
        </w:rPr>
        <w:t>človekohodinu</w:t>
      </w:r>
      <w:r w:rsidRPr="00EA0B60">
        <w:rPr>
          <w:rFonts w:ascii="Arial" w:hAnsi="Arial" w:cs="Arial"/>
          <w:sz w:val="20"/>
          <w:szCs w:val="20"/>
        </w:rPr>
        <w:t xml:space="preserve"> poskytovania Služieb uvedených v Prílohe č. 2 tejto Rámcovej dohody.</w:t>
      </w:r>
    </w:p>
    <w:p w14:paraId="605F4D42" w14:textId="77777777" w:rsidR="009840C3" w:rsidRPr="00EA0B60" w:rsidRDefault="009840C3" w:rsidP="00C54858">
      <w:pPr>
        <w:pStyle w:val="ListParagraph"/>
        <w:numPr>
          <w:ilvl w:val="0"/>
          <w:numId w:val="22"/>
        </w:numPr>
        <w:ind w:left="426" w:hanging="426"/>
        <w:jc w:val="both"/>
        <w:rPr>
          <w:rFonts w:ascii="Arial" w:hAnsi="Arial" w:cs="Arial"/>
          <w:sz w:val="20"/>
          <w:szCs w:val="20"/>
        </w:rPr>
      </w:pPr>
      <w:r w:rsidRPr="00EA0B60">
        <w:rPr>
          <w:rFonts w:ascii="Arial" w:hAnsi="Arial" w:cs="Arial"/>
          <w:sz w:val="20"/>
          <w:szCs w:val="20"/>
        </w:rPr>
        <w:t>Objednávateľ je oprávnený, ale nie je povinný objednať všetky Služby uvedené v</w:t>
      </w:r>
      <w:r>
        <w:rPr>
          <w:rFonts w:ascii="Arial" w:hAnsi="Arial" w:cs="Arial"/>
          <w:sz w:val="20"/>
          <w:szCs w:val="20"/>
        </w:rPr>
        <w:t> </w:t>
      </w:r>
      <w:r w:rsidRPr="00EA0B60">
        <w:rPr>
          <w:rFonts w:ascii="Arial" w:hAnsi="Arial" w:cs="Arial"/>
          <w:sz w:val="20"/>
          <w:szCs w:val="20"/>
        </w:rPr>
        <w:t>Prílohe</w:t>
      </w:r>
      <w:r>
        <w:rPr>
          <w:rFonts w:ascii="Arial" w:hAnsi="Arial" w:cs="Arial"/>
          <w:sz w:val="20"/>
          <w:szCs w:val="20"/>
        </w:rPr>
        <w:t xml:space="preserve"> č. </w:t>
      </w:r>
      <w:r w:rsidRPr="00EA0B60">
        <w:rPr>
          <w:rFonts w:ascii="Arial" w:hAnsi="Arial" w:cs="Arial"/>
          <w:sz w:val="20"/>
          <w:szCs w:val="20"/>
        </w:rPr>
        <w:t>1 tejto Rámcovej dohody.</w:t>
      </w:r>
    </w:p>
    <w:p w14:paraId="4323D097" w14:textId="77777777" w:rsidR="009840C3" w:rsidRPr="00EA0B60" w:rsidRDefault="009840C3" w:rsidP="00C54858">
      <w:pPr>
        <w:pStyle w:val="ListParagraph"/>
        <w:numPr>
          <w:ilvl w:val="0"/>
          <w:numId w:val="22"/>
        </w:numPr>
        <w:ind w:left="426" w:hanging="426"/>
        <w:jc w:val="both"/>
        <w:rPr>
          <w:rFonts w:ascii="Arial" w:hAnsi="Arial" w:cs="Arial"/>
          <w:sz w:val="20"/>
          <w:szCs w:val="20"/>
        </w:rPr>
      </w:pPr>
      <w:r w:rsidRPr="00EA0B60">
        <w:rPr>
          <w:rFonts w:ascii="Arial" w:hAnsi="Arial" w:cs="Arial"/>
          <w:sz w:val="20"/>
          <w:szCs w:val="20"/>
        </w:rPr>
        <w:t>Obsahom tejto Rámcovej dohody je v zmysle uvedeného najmä dohoda Zmluvných strán o:</w:t>
      </w:r>
    </w:p>
    <w:p w14:paraId="5006151C" w14:textId="77777777" w:rsidR="009840C3" w:rsidRPr="00EA0B60" w:rsidRDefault="009840C3" w:rsidP="00C54858">
      <w:pPr>
        <w:pStyle w:val="ListParagraph"/>
        <w:numPr>
          <w:ilvl w:val="1"/>
          <w:numId w:val="26"/>
        </w:numPr>
        <w:ind w:left="709" w:hanging="283"/>
        <w:jc w:val="both"/>
        <w:rPr>
          <w:rFonts w:ascii="Arial" w:hAnsi="Arial" w:cs="Arial"/>
          <w:sz w:val="20"/>
          <w:szCs w:val="20"/>
        </w:rPr>
      </w:pPr>
      <w:r w:rsidRPr="00EA0B60">
        <w:rPr>
          <w:rFonts w:ascii="Arial" w:hAnsi="Arial" w:cs="Arial"/>
          <w:sz w:val="20"/>
          <w:szCs w:val="20"/>
        </w:rPr>
        <w:lastRenderedPageBreak/>
        <w:t xml:space="preserve">jednotkových cenách za </w:t>
      </w:r>
      <w:r>
        <w:rPr>
          <w:rFonts w:ascii="Arial" w:hAnsi="Arial" w:cs="Arial"/>
          <w:sz w:val="20"/>
          <w:szCs w:val="20"/>
        </w:rPr>
        <w:t>človekohodinu</w:t>
      </w:r>
      <w:r w:rsidRPr="00EA0B60">
        <w:rPr>
          <w:rFonts w:ascii="Arial" w:hAnsi="Arial" w:cs="Arial"/>
          <w:sz w:val="20"/>
          <w:szCs w:val="20"/>
        </w:rPr>
        <w:t xml:space="preserve"> poskytovania Služieb,</w:t>
      </w:r>
    </w:p>
    <w:p w14:paraId="1464AE5D" w14:textId="77777777" w:rsidR="009840C3" w:rsidRPr="00EA0B60" w:rsidRDefault="009840C3" w:rsidP="00C54858">
      <w:pPr>
        <w:pStyle w:val="ListParagraph"/>
        <w:numPr>
          <w:ilvl w:val="1"/>
          <w:numId w:val="26"/>
        </w:numPr>
        <w:ind w:left="709" w:hanging="283"/>
        <w:jc w:val="both"/>
        <w:rPr>
          <w:rFonts w:ascii="Arial" w:hAnsi="Arial" w:cs="Arial"/>
          <w:sz w:val="20"/>
          <w:szCs w:val="20"/>
        </w:rPr>
      </w:pPr>
      <w:r w:rsidRPr="00EA0B60">
        <w:rPr>
          <w:rFonts w:ascii="Arial" w:hAnsi="Arial" w:cs="Arial"/>
          <w:sz w:val="20"/>
          <w:szCs w:val="20"/>
        </w:rPr>
        <w:t>podmienkach poskytovania Služieb,</w:t>
      </w:r>
    </w:p>
    <w:p w14:paraId="7581DB6E" w14:textId="77777777" w:rsidR="009840C3" w:rsidRPr="00EA0B60" w:rsidRDefault="009840C3" w:rsidP="00C54858">
      <w:pPr>
        <w:pStyle w:val="ListParagraph"/>
        <w:numPr>
          <w:ilvl w:val="1"/>
          <w:numId w:val="26"/>
        </w:numPr>
        <w:ind w:left="709" w:hanging="283"/>
        <w:jc w:val="both"/>
        <w:rPr>
          <w:rFonts w:ascii="Arial" w:hAnsi="Arial" w:cs="Arial"/>
          <w:sz w:val="20"/>
          <w:szCs w:val="20"/>
        </w:rPr>
      </w:pPr>
      <w:r w:rsidRPr="00EA0B60">
        <w:rPr>
          <w:rFonts w:ascii="Arial" w:hAnsi="Arial" w:cs="Arial"/>
          <w:sz w:val="20"/>
          <w:szCs w:val="20"/>
        </w:rPr>
        <w:t>podmienkach zadávania Objednávok.</w:t>
      </w:r>
    </w:p>
    <w:p w14:paraId="11CC0D44" w14:textId="77777777" w:rsidR="009840C3" w:rsidRDefault="009840C3" w:rsidP="009840C3">
      <w:pPr>
        <w:rPr>
          <w:rFonts w:ascii="Arial" w:hAnsi="Arial" w:cs="Arial"/>
          <w:b/>
          <w:sz w:val="20"/>
          <w:szCs w:val="20"/>
        </w:rPr>
      </w:pPr>
    </w:p>
    <w:p w14:paraId="5C259862" w14:textId="77777777" w:rsidR="009840C3" w:rsidRDefault="009840C3" w:rsidP="009840C3">
      <w:pPr>
        <w:jc w:val="center"/>
        <w:rPr>
          <w:rFonts w:ascii="Arial" w:hAnsi="Arial" w:cs="Arial"/>
          <w:b/>
          <w:sz w:val="20"/>
          <w:szCs w:val="20"/>
        </w:rPr>
      </w:pPr>
      <w:r>
        <w:rPr>
          <w:rFonts w:ascii="Arial" w:hAnsi="Arial" w:cs="Arial"/>
          <w:b/>
          <w:sz w:val="20"/>
          <w:szCs w:val="20"/>
        </w:rPr>
        <w:t xml:space="preserve">Článok V. </w:t>
      </w:r>
    </w:p>
    <w:p w14:paraId="2953C7A9" w14:textId="77777777" w:rsidR="009840C3" w:rsidRDefault="009840C3" w:rsidP="009840C3">
      <w:pPr>
        <w:jc w:val="center"/>
        <w:rPr>
          <w:rFonts w:ascii="Arial" w:hAnsi="Arial" w:cs="Arial"/>
          <w:b/>
          <w:sz w:val="20"/>
          <w:szCs w:val="20"/>
        </w:rPr>
      </w:pPr>
      <w:r>
        <w:rPr>
          <w:rFonts w:ascii="Arial" w:hAnsi="Arial" w:cs="Arial"/>
          <w:b/>
          <w:sz w:val="20"/>
          <w:szCs w:val="20"/>
        </w:rPr>
        <w:t>Zadávanie objednávok a spôsob realizácie predmetu Rámcovej dohody</w:t>
      </w:r>
    </w:p>
    <w:p w14:paraId="0E1F72FE" w14:textId="77777777" w:rsidR="009840C3" w:rsidRDefault="009840C3" w:rsidP="009840C3">
      <w:pPr>
        <w:jc w:val="center"/>
        <w:rPr>
          <w:rFonts w:ascii="Arial" w:hAnsi="Arial" w:cs="Arial"/>
          <w:b/>
          <w:sz w:val="20"/>
          <w:szCs w:val="20"/>
        </w:rPr>
      </w:pPr>
    </w:p>
    <w:p w14:paraId="678B3085" w14:textId="77777777" w:rsidR="009840C3" w:rsidRPr="009821AC" w:rsidRDefault="009840C3" w:rsidP="00C54858">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Zmluvné strany sa dohodli, že </w:t>
      </w:r>
      <w:r>
        <w:rPr>
          <w:rFonts w:ascii="Arial" w:hAnsi="Arial" w:cs="Arial"/>
          <w:sz w:val="20"/>
          <w:szCs w:val="20"/>
        </w:rPr>
        <w:t>p</w:t>
      </w:r>
      <w:r w:rsidRPr="005E05D5">
        <w:rPr>
          <w:rFonts w:ascii="Arial" w:hAnsi="Arial" w:cs="Arial"/>
          <w:sz w:val="20"/>
          <w:szCs w:val="20"/>
        </w:rPr>
        <w:t xml:space="preserve">redmet tejto Rámcovej dohody sa bude počas platnosti a účinnosti </w:t>
      </w:r>
      <w:r w:rsidRPr="009821AC">
        <w:rPr>
          <w:rFonts w:ascii="Arial" w:hAnsi="Arial" w:cs="Arial"/>
          <w:sz w:val="20"/>
          <w:szCs w:val="20"/>
        </w:rPr>
        <w:t>tejto Rámcovej dohody realizovať formou zadávania jednotlivých písomných Objednávok, ktoré je oprávnený vyhotovovať výlučne štatutárny zástupca Objednávateľa alebo ním autorizovaná osoba. Zmluvné strany sa dohodli, že Objednávky, zadávané na základe tejto Rámcovej dohody, musia zodpovedať podmienkam dohodnutým v tejto Rámcovej dohode, najmä s ohľadom na maximálne jednotkové ceny za človekohodinu poskytovania Služieb uvedené v Prílohe č. 2 tejto Rámcovej dohody a práva a povinnosti dohodnuté v tejto Rámcovej dohode.</w:t>
      </w:r>
    </w:p>
    <w:p w14:paraId="61D14BA3" w14:textId="77777777" w:rsidR="009840C3" w:rsidRPr="009821AC" w:rsidRDefault="009840C3" w:rsidP="00C54858">
      <w:pPr>
        <w:pStyle w:val="ListParagraph"/>
        <w:numPr>
          <w:ilvl w:val="0"/>
          <w:numId w:val="23"/>
        </w:numPr>
        <w:ind w:left="426" w:hanging="426"/>
        <w:jc w:val="both"/>
        <w:rPr>
          <w:rFonts w:ascii="Arial" w:hAnsi="Arial" w:cs="Arial"/>
          <w:sz w:val="20"/>
          <w:szCs w:val="20"/>
        </w:rPr>
      </w:pPr>
      <w:r w:rsidRPr="009821AC">
        <w:rPr>
          <w:rFonts w:ascii="Arial" w:hAnsi="Arial" w:cs="Arial"/>
          <w:sz w:val="20"/>
          <w:szCs w:val="20"/>
        </w:rPr>
        <w:t xml:space="preserve">Objednávateľ bude mať na účely plnenia predmetu zákazky vyhradené v rozpočte finančné prostriedky maximálne vo výške 500.000,00 EUR s DPH na kalendárny rok. Poskytovateľ berie na vedomie, že uvedený rozsah nie je záväzný a Objednávateľ nie je povinný zadať v danom kalendárnom roku žiadnu požiadavku na poskytovanie služieb, ako ani vyčerpať finančné prostriedky v plnej výške. Poskytovanie plnení nie je zo strany Poskytovateľa </w:t>
      </w:r>
      <w:proofErr w:type="spellStart"/>
      <w:r w:rsidRPr="009821AC">
        <w:rPr>
          <w:rFonts w:ascii="Arial" w:hAnsi="Arial" w:cs="Arial"/>
          <w:sz w:val="20"/>
          <w:szCs w:val="20"/>
        </w:rPr>
        <w:t>nárokovateľné</w:t>
      </w:r>
      <w:proofErr w:type="spellEnd"/>
    </w:p>
    <w:p w14:paraId="354F8694" w14:textId="77777777" w:rsidR="009840C3" w:rsidRPr="005E05D5" w:rsidRDefault="009840C3" w:rsidP="00C54858">
      <w:pPr>
        <w:pStyle w:val="ListParagraph"/>
        <w:numPr>
          <w:ilvl w:val="0"/>
          <w:numId w:val="23"/>
        </w:numPr>
        <w:ind w:left="426" w:hanging="426"/>
        <w:jc w:val="both"/>
        <w:rPr>
          <w:rFonts w:ascii="Arial" w:hAnsi="Arial" w:cs="Arial"/>
          <w:sz w:val="20"/>
          <w:szCs w:val="20"/>
        </w:rPr>
      </w:pPr>
      <w:r w:rsidRPr="009821AC">
        <w:rPr>
          <w:rFonts w:ascii="Arial" w:hAnsi="Arial" w:cs="Arial"/>
          <w:sz w:val="20"/>
          <w:szCs w:val="20"/>
        </w:rPr>
        <w:t>Zmluvné strany sa dohodli, že v prípade záujmu Objednávateľa o poskytnutie Služieb</w:t>
      </w:r>
      <w:r w:rsidRPr="005E05D5">
        <w:rPr>
          <w:rFonts w:ascii="Arial" w:hAnsi="Arial" w:cs="Arial"/>
          <w:sz w:val="20"/>
          <w:szCs w:val="20"/>
        </w:rPr>
        <w:t xml:space="preserve"> podľa tejto Rámcovej dohody, Objednávateľ zašle </w:t>
      </w:r>
      <w:r>
        <w:rPr>
          <w:rFonts w:ascii="Arial" w:hAnsi="Arial" w:cs="Arial"/>
          <w:sz w:val="20"/>
          <w:szCs w:val="20"/>
        </w:rPr>
        <w:t>Poskytovateľovi</w:t>
      </w:r>
      <w:r w:rsidRPr="005E05D5">
        <w:rPr>
          <w:rFonts w:ascii="Arial" w:hAnsi="Arial" w:cs="Arial"/>
          <w:sz w:val="20"/>
          <w:szCs w:val="20"/>
        </w:rPr>
        <w:t xml:space="preserve"> predbežnú objednávku obsahujúcu najmä popis Služieb, o ktorých predpokladá, že budú následne objednané (ďalej len „</w:t>
      </w:r>
      <w:r w:rsidRPr="005E05D5">
        <w:rPr>
          <w:rFonts w:ascii="Arial" w:hAnsi="Arial" w:cs="Arial"/>
          <w:b/>
          <w:sz w:val="20"/>
          <w:szCs w:val="20"/>
        </w:rPr>
        <w:t>Predbežná objednávka</w:t>
      </w:r>
      <w:r w:rsidRPr="005E05D5">
        <w:rPr>
          <w:rFonts w:ascii="Arial" w:hAnsi="Arial" w:cs="Arial"/>
          <w:sz w:val="20"/>
          <w:szCs w:val="20"/>
        </w:rPr>
        <w:t xml:space="preserve">“). Predbežná objednávka musí byť jednoznačne označená slovom „Predbežná objednávka“. </w:t>
      </w:r>
      <w:r>
        <w:rPr>
          <w:rFonts w:ascii="Arial" w:hAnsi="Arial" w:cs="Arial"/>
          <w:sz w:val="20"/>
          <w:szCs w:val="20"/>
        </w:rPr>
        <w:t xml:space="preserve">Poskytovateľ </w:t>
      </w:r>
      <w:r w:rsidRPr="005E05D5">
        <w:rPr>
          <w:rFonts w:ascii="Arial" w:hAnsi="Arial" w:cs="Arial"/>
          <w:sz w:val="20"/>
          <w:szCs w:val="20"/>
        </w:rPr>
        <w:t xml:space="preserve">je povinný do troch (3) kalendárnych dní odo dňa doručenia Predbežnej objednávky písomne zaslať Objednávateľovi predpokladaný počet </w:t>
      </w:r>
      <w:r>
        <w:rPr>
          <w:rFonts w:ascii="Arial" w:hAnsi="Arial" w:cs="Arial"/>
          <w:sz w:val="20"/>
          <w:szCs w:val="20"/>
        </w:rPr>
        <w:t>človekohodín</w:t>
      </w:r>
      <w:r w:rsidRPr="005E05D5">
        <w:rPr>
          <w:rFonts w:ascii="Arial" w:hAnsi="Arial" w:cs="Arial"/>
          <w:sz w:val="20"/>
          <w:szCs w:val="20"/>
        </w:rPr>
        <w:t xml:space="preserve"> potrebných na zabezpečenie Služieb uvedených v Predbežnej objednávke. Počet </w:t>
      </w:r>
      <w:r>
        <w:rPr>
          <w:rFonts w:ascii="Arial" w:hAnsi="Arial" w:cs="Arial"/>
          <w:sz w:val="20"/>
          <w:szCs w:val="20"/>
        </w:rPr>
        <w:t>človekohodín</w:t>
      </w:r>
      <w:r w:rsidRPr="005E05D5">
        <w:rPr>
          <w:rFonts w:ascii="Arial" w:hAnsi="Arial" w:cs="Arial"/>
          <w:sz w:val="20"/>
          <w:szCs w:val="20"/>
        </w:rPr>
        <w:t xml:space="preserve"> vyhotovený </w:t>
      </w:r>
      <w:r>
        <w:rPr>
          <w:rFonts w:ascii="Arial" w:hAnsi="Arial" w:cs="Arial"/>
          <w:sz w:val="20"/>
          <w:szCs w:val="20"/>
        </w:rPr>
        <w:t xml:space="preserve">Poskytovateľom </w:t>
      </w:r>
      <w:r w:rsidRPr="005E05D5">
        <w:rPr>
          <w:rFonts w:ascii="Arial" w:hAnsi="Arial" w:cs="Arial"/>
          <w:sz w:val="20"/>
          <w:szCs w:val="20"/>
        </w:rPr>
        <w:t xml:space="preserve">musí byť rozčlenený podľa typu Experta potrebného na poskytnutie danej Služby. </w:t>
      </w:r>
      <w:r>
        <w:rPr>
          <w:rFonts w:ascii="Arial" w:hAnsi="Arial" w:cs="Arial"/>
          <w:sz w:val="20"/>
          <w:szCs w:val="20"/>
        </w:rPr>
        <w:t xml:space="preserve">Poskytovateľ </w:t>
      </w:r>
      <w:r w:rsidRPr="005E05D5">
        <w:rPr>
          <w:rFonts w:ascii="Arial" w:hAnsi="Arial" w:cs="Arial"/>
          <w:sz w:val="20"/>
          <w:szCs w:val="20"/>
        </w:rPr>
        <w:t xml:space="preserve">berie na vedomie, že Predbežná objednávka nie je záväznou Objednávkou a Objednávateľ nie je povinný po vyhotovení Predbežnej objednávky objednať Služby v nej uvedené. Služby podľa tejto Rámcovej dohody sa budú poskytovať až na základe Objednávky podľa bodu </w:t>
      </w:r>
      <w:r>
        <w:rPr>
          <w:rFonts w:ascii="Arial" w:hAnsi="Arial" w:cs="Arial"/>
          <w:sz w:val="20"/>
          <w:szCs w:val="20"/>
        </w:rPr>
        <w:t>5</w:t>
      </w:r>
      <w:r w:rsidRPr="005E05D5">
        <w:rPr>
          <w:rFonts w:ascii="Arial" w:hAnsi="Arial" w:cs="Arial"/>
          <w:sz w:val="20"/>
          <w:szCs w:val="20"/>
        </w:rPr>
        <w:t xml:space="preserve">.3 tohto článku Rámcovej dohody, ktorá sa stáva záväznou podľa bodu </w:t>
      </w:r>
      <w:r>
        <w:rPr>
          <w:rFonts w:ascii="Arial" w:hAnsi="Arial" w:cs="Arial"/>
          <w:sz w:val="20"/>
          <w:szCs w:val="20"/>
        </w:rPr>
        <w:t>5</w:t>
      </w:r>
      <w:r w:rsidRPr="005E05D5">
        <w:rPr>
          <w:rFonts w:ascii="Arial" w:hAnsi="Arial" w:cs="Arial"/>
          <w:sz w:val="20"/>
          <w:szCs w:val="20"/>
        </w:rPr>
        <w:t xml:space="preserve">.5 </w:t>
      </w:r>
      <w:r>
        <w:rPr>
          <w:rFonts w:ascii="Arial" w:hAnsi="Arial" w:cs="Arial"/>
          <w:sz w:val="20"/>
          <w:szCs w:val="20"/>
        </w:rPr>
        <w:t xml:space="preserve">a 5.7 </w:t>
      </w:r>
      <w:r w:rsidRPr="005E05D5">
        <w:rPr>
          <w:rFonts w:ascii="Arial" w:hAnsi="Arial" w:cs="Arial"/>
          <w:sz w:val="20"/>
          <w:szCs w:val="20"/>
        </w:rPr>
        <w:t>tohto článku Rámcovej dohody.</w:t>
      </w:r>
    </w:p>
    <w:p w14:paraId="46EAB7DA" w14:textId="77777777" w:rsidR="009840C3" w:rsidRPr="005E05D5" w:rsidRDefault="009840C3" w:rsidP="00C54858">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Každá Objednávka musí obsahovať najmä:</w:t>
      </w:r>
    </w:p>
    <w:p w14:paraId="359C091A" w14:textId="77777777" w:rsidR="009840C3" w:rsidRPr="005E05D5" w:rsidRDefault="009840C3" w:rsidP="00C54858">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poradové číslo Objednávky,</w:t>
      </w:r>
    </w:p>
    <w:p w14:paraId="3E15FB4B" w14:textId="77777777" w:rsidR="009840C3" w:rsidRPr="005E05D5" w:rsidRDefault="009840C3" w:rsidP="00C54858">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odvolanie sa na túto Rámcovú dohodu, predovšetkým číslo tejto Rámcovej dohody,</w:t>
      </w:r>
    </w:p>
    <w:p w14:paraId="6C5645B5" w14:textId="77777777" w:rsidR="009840C3" w:rsidRPr="005E05D5" w:rsidRDefault="009840C3" w:rsidP="00C54858">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Zadanie na Služby,</w:t>
      </w:r>
    </w:p>
    <w:p w14:paraId="44BD2C50" w14:textId="77777777" w:rsidR="009840C3" w:rsidRPr="005E05D5" w:rsidRDefault="009840C3" w:rsidP="00C54858">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miesto dodania Služieb,</w:t>
      </w:r>
    </w:p>
    <w:p w14:paraId="2859C0C5" w14:textId="77777777" w:rsidR="009840C3" w:rsidRPr="005E05D5" w:rsidRDefault="009840C3" w:rsidP="00C54858">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termín, do ktorého majú byť Služby poskytnuté,</w:t>
      </w:r>
    </w:p>
    <w:p w14:paraId="164518E4" w14:textId="77777777" w:rsidR="009840C3" w:rsidRPr="005E05D5" w:rsidRDefault="009840C3" w:rsidP="00C54858">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formu poskytnutia Služieb podľa aktuálnych potrieb Objednávateľa,</w:t>
      </w:r>
    </w:p>
    <w:p w14:paraId="73D895B4" w14:textId="77777777" w:rsidR="009840C3" w:rsidRPr="005E05D5" w:rsidRDefault="009840C3" w:rsidP="00C54858">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spôsob poskytnutia Služieb podľa aktuálnych potrieb Objednávateľa,</w:t>
      </w:r>
    </w:p>
    <w:p w14:paraId="56F4010B" w14:textId="77777777" w:rsidR="009840C3" w:rsidRPr="005E05D5" w:rsidRDefault="009840C3" w:rsidP="00C54858">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dátum a miesto vyhotovenia Objednávky,</w:t>
      </w:r>
    </w:p>
    <w:p w14:paraId="69D8D723" w14:textId="77777777" w:rsidR="009840C3" w:rsidRPr="005E05D5" w:rsidRDefault="009840C3" w:rsidP="00C54858">
      <w:pPr>
        <w:pStyle w:val="ListParagraph"/>
        <w:numPr>
          <w:ilvl w:val="1"/>
          <w:numId w:val="25"/>
        </w:numPr>
        <w:ind w:left="709" w:hanging="283"/>
        <w:jc w:val="both"/>
        <w:rPr>
          <w:rFonts w:ascii="Arial" w:hAnsi="Arial" w:cs="Arial"/>
          <w:sz w:val="20"/>
          <w:szCs w:val="20"/>
        </w:rPr>
      </w:pPr>
      <w:r w:rsidRPr="005E05D5">
        <w:rPr>
          <w:rFonts w:ascii="Arial" w:hAnsi="Arial" w:cs="Arial"/>
          <w:sz w:val="20"/>
          <w:szCs w:val="20"/>
        </w:rPr>
        <w:t xml:space="preserve">pečiatku a podpis </w:t>
      </w:r>
      <w:r>
        <w:rPr>
          <w:rFonts w:ascii="Arial" w:hAnsi="Arial" w:cs="Arial"/>
          <w:sz w:val="20"/>
          <w:szCs w:val="20"/>
        </w:rPr>
        <w:t xml:space="preserve">štatutárneho zástupcu alebo autorizovanej osoby </w:t>
      </w:r>
      <w:r w:rsidRPr="005E05D5">
        <w:rPr>
          <w:rFonts w:ascii="Arial" w:hAnsi="Arial" w:cs="Arial"/>
          <w:sz w:val="20"/>
          <w:szCs w:val="20"/>
        </w:rPr>
        <w:t>Objednávateľa.</w:t>
      </w:r>
    </w:p>
    <w:p w14:paraId="3EC2593E" w14:textId="77777777" w:rsidR="009840C3" w:rsidRPr="005E05D5" w:rsidRDefault="009840C3" w:rsidP="00C54858">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Neoddeliteľnou </w:t>
      </w:r>
      <w:r>
        <w:rPr>
          <w:rFonts w:ascii="Arial" w:hAnsi="Arial" w:cs="Arial"/>
          <w:sz w:val="20"/>
          <w:szCs w:val="20"/>
        </w:rPr>
        <w:t>s</w:t>
      </w:r>
      <w:r w:rsidRPr="005E05D5">
        <w:rPr>
          <w:rFonts w:ascii="Arial" w:hAnsi="Arial" w:cs="Arial"/>
          <w:sz w:val="20"/>
          <w:szCs w:val="20"/>
        </w:rPr>
        <w:t xml:space="preserve">účasťou každej Objednávky bude Zadanie na Služby. V Zadaní na Služby sa určia, v súlade s Opisom predmetu </w:t>
      </w:r>
      <w:r>
        <w:rPr>
          <w:rFonts w:ascii="Arial" w:hAnsi="Arial" w:cs="Arial"/>
          <w:sz w:val="20"/>
          <w:szCs w:val="20"/>
        </w:rPr>
        <w:t>R</w:t>
      </w:r>
      <w:r w:rsidRPr="005E05D5">
        <w:rPr>
          <w:rFonts w:ascii="Arial" w:hAnsi="Arial" w:cs="Arial"/>
          <w:sz w:val="20"/>
          <w:szCs w:val="20"/>
        </w:rPr>
        <w:t>ámcovej dohody uvedenom v Prílohe č. 1 tejto Rámcovej dohody, presné požiadavky na zabezpečenie Služieb, t.</w:t>
      </w:r>
      <w:r>
        <w:rPr>
          <w:rFonts w:ascii="Arial" w:hAnsi="Arial" w:cs="Arial"/>
          <w:sz w:val="20"/>
          <w:szCs w:val="20"/>
        </w:rPr>
        <w:t xml:space="preserve"> </w:t>
      </w:r>
      <w:r w:rsidRPr="005E05D5">
        <w:rPr>
          <w:rFonts w:ascii="Arial" w:hAnsi="Arial" w:cs="Arial"/>
          <w:sz w:val="20"/>
          <w:szCs w:val="20"/>
        </w:rPr>
        <w:t>j. Zadanie na služby obsahuje najmä detailný popis Služieb a ich rozsah.</w:t>
      </w:r>
    </w:p>
    <w:p w14:paraId="40E67F35" w14:textId="77777777" w:rsidR="009840C3" w:rsidRPr="005E05D5" w:rsidRDefault="009840C3" w:rsidP="00C54858">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Objednávateľ doručí písomnú Objednávku na adresu sídla </w:t>
      </w:r>
      <w:r>
        <w:rPr>
          <w:rFonts w:ascii="Arial" w:hAnsi="Arial" w:cs="Arial"/>
          <w:sz w:val="20"/>
          <w:szCs w:val="20"/>
        </w:rPr>
        <w:t xml:space="preserve">Poskytovateľa </w:t>
      </w:r>
      <w:r w:rsidRPr="005E05D5">
        <w:rPr>
          <w:rFonts w:ascii="Arial" w:hAnsi="Arial" w:cs="Arial"/>
          <w:sz w:val="20"/>
          <w:szCs w:val="20"/>
        </w:rPr>
        <w:t>uvedenú v</w:t>
      </w:r>
      <w:r>
        <w:rPr>
          <w:rFonts w:ascii="Arial" w:hAnsi="Arial" w:cs="Arial"/>
          <w:sz w:val="20"/>
          <w:szCs w:val="20"/>
        </w:rPr>
        <w:t> článku I.</w:t>
      </w:r>
      <w:r w:rsidRPr="005E05D5">
        <w:rPr>
          <w:rFonts w:ascii="Arial" w:hAnsi="Arial" w:cs="Arial"/>
          <w:sz w:val="20"/>
          <w:szCs w:val="20"/>
        </w:rPr>
        <w:t xml:space="preserve"> tejto Rámcovej dohody. Pokiaľ v lehote piatich (5) pracovných dní odo dňa doručenia Objednávky </w:t>
      </w:r>
      <w:r>
        <w:rPr>
          <w:rFonts w:ascii="Arial" w:hAnsi="Arial" w:cs="Arial"/>
          <w:sz w:val="20"/>
          <w:szCs w:val="20"/>
        </w:rPr>
        <w:t xml:space="preserve">Poskytovateľovi </w:t>
      </w:r>
      <w:r w:rsidRPr="005E05D5">
        <w:rPr>
          <w:rFonts w:ascii="Arial" w:hAnsi="Arial" w:cs="Arial"/>
          <w:sz w:val="20"/>
          <w:szCs w:val="20"/>
        </w:rPr>
        <w:t>nebude Objednávateľovi preukázateľne doručené písomné odmietnutie Objednávky, márnym uplynutím tejto lehoty sa Objednávka považuje za prijatú (ďalej len „</w:t>
      </w:r>
      <w:r w:rsidRPr="005E05D5">
        <w:rPr>
          <w:rFonts w:ascii="Arial" w:hAnsi="Arial" w:cs="Arial"/>
          <w:b/>
          <w:sz w:val="20"/>
          <w:szCs w:val="20"/>
        </w:rPr>
        <w:t>Prijatá Objednávka</w:t>
      </w:r>
      <w:r w:rsidRPr="005E05D5">
        <w:rPr>
          <w:rFonts w:ascii="Arial" w:hAnsi="Arial" w:cs="Arial"/>
          <w:sz w:val="20"/>
          <w:szCs w:val="20"/>
        </w:rPr>
        <w:t xml:space="preserve">“). Odmietnutie Objednávky je </w:t>
      </w:r>
      <w:r>
        <w:rPr>
          <w:rFonts w:ascii="Arial" w:hAnsi="Arial" w:cs="Arial"/>
          <w:sz w:val="20"/>
          <w:szCs w:val="20"/>
        </w:rPr>
        <w:t xml:space="preserve">Poskytovateľ </w:t>
      </w:r>
      <w:r w:rsidRPr="005E05D5">
        <w:rPr>
          <w:rFonts w:ascii="Arial" w:hAnsi="Arial" w:cs="Arial"/>
          <w:sz w:val="20"/>
          <w:szCs w:val="20"/>
        </w:rPr>
        <w:t xml:space="preserve">oprávnený doručiť aj elektronickou poštou na adresu Objednávateľa: sekretariat@skgeodesy.sk. Odmietnutie Objednávky je </w:t>
      </w:r>
      <w:r>
        <w:rPr>
          <w:rFonts w:ascii="Arial" w:hAnsi="Arial" w:cs="Arial"/>
          <w:sz w:val="20"/>
          <w:szCs w:val="20"/>
        </w:rPr>
        <w:t xml:space="preserve">Poskytovateľ </w:t>
      </w:r>
      <w:r w:rsidRPr="005E05D5">
        <w:rPr>
          <w:rFonts w:ascii="Arial" w:hAnsi="Arial" w:cs="Arial"/>
          <w:sz w:val="20"/>
          <w:szCs w:val="20"/>
        </w:rPr>
        <w:t>povinný riadne písomne odôvodniť.</w:t>
      </w:r>
    </w:p>
    <w:p w14:paraId="65AAEC5E" w14:textId="77777777" w:rsidR="009840C3" w:rsidRPr="005E05D5" w:rsidRDefault="009840C3" w:rsidP="00C54858">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V prípade odmietnutia Objednávky sa do piatich (5) kalendárnych dní odo dňa doručenia odmietnutia Objednávky Objednávateľovi uskutoční spoločné rokovanie kontaktných osôb Zmluvných strán za účelom odstránenia nedostatkov, z ktorého bude vyhotovený písomný záznam obsahujúci záver prijatý na rokovaní. V prípade odstránenia nedostatkov kontaktnými osobami Zmluvných strán, Objednávateľ vyhotoví novú Objednávku v súlade s touto Rámcovou dohodou a záverom z rokovania, ktorú zašle </w:t>
      </w:r>
      <w:r>
        <w:rPr>
          <w:rFonts w:ascii="Arial" w:hAnsi="Arial" w:cs="Arial"/>
          <w:sz w:val="20"/>
          <w:szCs w:val="20"/>
        </w:rPr>
        <w:t xml:space="preserve">Poskytovateľovi </w:t>
      </w:r>
      <w:r w:rsidRPr="005E05D5">
        <w:rPr>
          <w:rFonts w:ascii="Arial" w:hAnsi="Arial" w:cs="Arial"/>
          <w:sz w:val="20"/>
          <w:szCs w:val="20"/>
        </w:rPr>
        <w:t>na adresu jeho sídla uvedenú v</w:t>
      </w:r>
      <w:r>
        <w:rPr>
          <w:rFonts w:ascii="Arial" w:hAnsi="Arial" w:cs="Arial"/>
          <w:sz w:val="20"/>
          <w:szCs w:val="20"/>
        </w:rPr>
        <w:t> článku I.</w:t>
      </w:r>
      <w:r w:rsidRPr="005E05D5">
        <w:rPr>
          <w:rFonts w:ascii="Arial" w:hAnsi="Arial" w:cs="Arial"/>
          <w:sz w:val="20"/>
          <w:szCs w:val="20"/>
        </w:rPr>
        <w:t xml:space="preserve"> tejto </w:t>
      </w:r>
      <w:r w:rsidRPr="005E05D5">
        <w:rPr>
          <w:rFonts w:ascii="Arial" w:hAnsi="Arial" w:cs="Arial"/>
          <w:sz w:val="20"/>
          <w:szCs w:val="20"/>
        </w:rPr>
        <w:lastRenderedPageBreak/>
        <w:t>Rámcovej dohody a na pôvodnú Objednávku sa nebude prihliadať. V prípade, že medzi kontaktnými osobami Zmluvných strán nedôjde k dohode, t.</w:t>
      </w:r>
      <w:r>
        <w:rPr>
          <w:rFonts w:ascii="Arial" w:hAnsi="Arial" w:cs="Arial"/>
          <w:sz w:val="20"/>
          <w:szCs w:val="20"/>
        </w:rPr>
        <w:t xml:space="preserve"> </w:t>
      </w:r>
      <w:r w:rsidRPr="005E05D5">
        <w:rPr>
          <w:rFonts w:ascii="Arial" w:hAnsi="Arial" w:cs="Arial"/>
          <w:sz w:val="20"/>
          <w:szCs w:val="20"/>
        </w:rPr>
        <w:t xml:space="preserve">j. nebudú odstránené nedostatky, takáto Objednávka sa považuje za neprijatú </w:t>
      </w:r>
      <w:r>
        <w:rPr>
          <w:rFonts w:ascii="Arial" w:hAnsi="Arial" w:cs="Arial"/>
          <w:sz w:val="20"/>
          <w:szCs w:val="20"/>
        </w:rPr>
        <w:t>Poskytovateľom</w:t>
      </w:r>
      <w:r w:rsidRPr="005E05D5">
        <w:rPr>
          <w:rFonts w:ascii="Arial" w:hAnsi="Arial" w:cs="Arial"/>
          <w:sz w:val="20"/>
          <w:szCs w:val="20"/>
        </w:rPr>
        <w:t>.</w:t>
      </w:r>
    </w:p>
    <w:p w14:paraId="693AC35D" w14:textId="77777777" w:rsidR="009840C3" w:rsidRPr="005E05D5" w:rsidRDefault="009840C3" w:rsidP="00C54858">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Prijatím Objednávky sa </w:t>
      </w:r>
      <w:r>
        <w:rPr>
          <w:rFonts w:ascii="Arial" w:hAnsi="Arial" w:cs="Arial"/>
          <w:sz w:val="20"/>
          <w:szCs w:val="20"/>
        </w:rPr>
        <w:t xml:space="preserve">Poskytovateľ </w:t>
      </w:r>
      <w:r w:rsidRPr="005E05D5">
        <w:rPr>
          <w:rFonts w:ascii="Arial" w:hAnsi="Arial" w:cs="Arial"/>
          <w:sz w:val="20"/>
          <w:szCs w:val="20"/>
        </w:rPr>
        <w:t xml:space="preserve">zaväzuje, za podmienok dojednaných v tejto Rámcovej dohode a v príslušnej Objednávke, poskytovať pre Objednávateľa Služby riadne a včas, v rozsahu a spôsobom uvedeným v Objednávke a v súlade so Zadaním na Služby. Pri poskytovaní Služieb je </w:t>
      </w:r>
      <w:r>
        <w:rPr>
          <w:rFonts w:ascii="Arial" w:hAnsi="Arial" w:cs="Arial"/>
          <w:sz w:val="20"/>
          <w:szCs w:val="20"/>
        </w:rPr>
        <w:t xml:space="preserve">Poskytovateľ </w:t>
      </w:r>
      <w:r w:rsidRPr="005E05D5">
        <w:rPr>
          <w:rFonts w:ascii="Arial" w:hAnsi="Arial" w:cs="Arial"/>
          <w:sz w:val="20"/>
          <w:szCs w:val="20"/>
        </w:rPr>
        <w:t>povinný dodržiavať ustanovenia tejto Rámcovej dohody</w:t>
      </w:r>
      <w:r>
        <w:rPr>
          <w:rFonts w:ascii="Arial" w:hAnsi="Arial" w:cs="Arial"/>
          <w:sz w:val="20"/>
          <w:szCs w:val="20"/>
        </w:rPr>
        <w:t xml:space="preserve"> a </w:t>
      </w:r>
      <w:r w:rsidRPr="005E05D5">
        <w:rPr>
          <w:rFonts w:ascii="Arial" w:hAnsi="Arial" w:cs="Arial"/>
          <w:sz w:val="20"/>
          <w:szCs w:val="20"/>
        </w:rPr>
        <w:t>Objednávky.</w:t>
      </w:r>
    </w:p>
    <w:p w14:paraId="0E65B23C" w14:textId="77777777" w:rsidR="009840C3" w:rsidRPr="005E05D5" w:rsidRDefault="009840C3" w:rsidP="00C54858">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Zmluvné strany sa dohodli, že </w:t>
      </w:r>
      <w:r>
        <w:rPr>
          <w:rFonts w:ascii="Arial" w:hAnsi="Arial" w:cs="Arial"/>
          <w:sz w:val="20"/>
          <w:szCs w:val="20"/>
        </w:rPr>
        <w:t xml:space="preserve">Poskytovateľ </w:t>
      </w:r>
      <w:r w:rsidRPr="005E05D5">
        <w:rPr>
          <w:rFonts w:ascii="Arial" w:hAnsi="Arial" w:cs="Arial"/>
          <w:sz w:val="20"/>
          <w:szCs w:val="20"/>
        </w:rPr>
        <w:t xml:space="preserve">začne s poskytovaním Služieb uvedených v Objednávke v deň prijatia Objednávky podľa bodu </w:t>
      </w:r>
      <w:r>
        <w:rPr>
          <w:rFonts w:ascii="Arial" w:hAnsi="Arial" w:cs="Arial"/>
          <w:sz w:val="20"/>
          <w:szCs w:val="20"/>
        </w:rPr>
        <w:t>5</w:t>
      </w:r>
      <w:r w:rsidRPr="005E05D5">
        <w:rPr>
          <w:rFonts w:ascii="Arial" w:hAnsi="Arial" w:cs="Arial"/>
          <w:sz w:val="20"/>
          <w:szCs w:val="20"/>
        </w:rPr>
        <w:t xml:space="preserve">.5 tohto článku Rámcovej dohody. </w:t>
      </w:r>
      <w:r>
        <w:rPr>
          <w:rFonts w:ascii="Arial" w:hAnsi="Arial" w:cs="Arial"/>
          <w:sz w:val="20"/>
          <w:szCs w:val="20"/>
        </w:rPr>
        <w:t xml:space="preserve">Poskytovateľ </w:t>
      </w:r>
      <w:r w:rsidRPr="005E05D5">
        <w:rPr>
          <w:rFonts w:ascii="Arial" w:hAnsi="Arial" w:cs="Arial"/>
          <w:sz w:val="20"/>
          <w:szCs w:val="20"/>
        </w:rPr>
        <w:t xml:space="preserve">bude Služby poskytovať sám alebo prostredníctvom subdodávateľov. V prípade, že </w:t>
      </w:r>
      <w:r>
        <w:rPr>
          <w:rFonts w:ascii="Arial" w:hAnsi="Arial" w:cs="Arial"/>
          <w:sz w:val="20"/>
          <w:szCs w:val="20"/>
        </w:rPr>
        <w:t xml:space="preserve">Poskytovateľ </w:t>
      </w:r>
      <w:r w:rsidRPr="005E05D5">
        <w:rPr>
          <w:rFonts w:ascii="Arial" w:hAnsi="Arial" w:cs="Arial"/>
          <w:sz w:val="20"/>
          <w:szCs w:val="20"/>
        </w:rPr>
        <w:t xml:space="preserve">použije pri poskytovaní Služieb subdodávateľov, nezbavuje ho to zodpovednosti poskytovať Služby riadne a včas, v súlade s touto Rámcovou dohodou a príslušnou Objednávkou a </w:t>
      </w:r>
      <w:r>
        <w:rPr>
          <w:rFonts w:ascii="Arial" w:hAnsi="Arial" w:cs="Arial"/>
          <w:sz w:val="20"/>
          <w:szCs w:val="20"/>
        </w:rPr>
        <w:t xml:space="preserve">Poskytovateľ </w:t>
      </w:r>
      <w:r w:rsidRPr="005E05D5">
        <w:rPr>
          <w:rFonts w:ascii="Arial" w:hAnsi="Arial" w:cs="Arial"/>
          <w:sz w:val="20"/>
          <w:szCs w:val="20"/>
        </w:rPr>
        <w:t>v takomto prípade zodpovedá za poskytovanie Služieb, ako keby Služby poskytoval sám.</w:t>
      </w:r>
    </w:p>
    <w:p w14:paraId="6E736D67" w14:textId="77777777" w:rsidR="009840C3" w:rsidRPr="005E05D5" w:rsidRDefault="009840C3" w:rsidP="00C54858">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Zmluvné strany sa dohodli, že poskytovanie Služieb po prijatí Objednávky sa bude realizovať najmä vo forme poradenských a konzultačných služieb, vypracovaných analýz, metodických materiálov a štúdií, odborných stanovísk a audítorských služieb podľa potrieb Objednávateľa. Forma poskytnutia Služieb bude upresnená v Objednávke, pričom Zmluvné strany sa môžu podľa aktuálnej potreby písomne dohodnúť aj na inej forme poskytnutia Služieb ako je uvedená v Objednávke.</w:t>
      </w:r>
    </w:p>
    <w:p w14:paraId="5D38FECE" w14:textId="77777777" w:rsidR="009840C3" w:rsidRPr="005E05D5" w:rsidRDefault="009840C3" w:rsidP="00C54858">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Zmluvné strany sa dohodli, že spôsob poskytnutia Služieb predstavuje najmä písomné zaslanie výstupov Služieb na adresu sídla Objednávateľa v papierovej alebo elektronickej podobe. Spôsob poskytnutia Služieb bude upresnený v Objednávke, pričom Zmluvné strany sa môžu podľa aktuálnej potreby písomne dohodnúť aj na inom spôsobe poskytnutia Služieb ako je uvedený v Objednávke.</w:t>
      </w:r>
    </w:p>
    <w:p w14:paraId="6E93FE5F" w14:textId="77777777" w:rsidR="009840C3" w:rsidRPr="005E05D5" w:rsidRDefault="009840C3" w:rsidP="00C54858">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Pri poskytovaní Služieb bude </w:t>
      </w:r>
      <w:r>
        <w:rPr>
          <w:rFonts w:ascii="Arial" w:hAnsi="Arial" w:cs="Arial"/>
          <w:sz w:val="20"/>
          <w:szCs w:val="20"/>
        </w:rPr>
        <w:t xml:space="preserve">Poskytovateľ </w:t>
      </w:r>
      <w:r w:rsidRPr="005E05D5">
        <w:rPr>
          <w:rFonts w:ascii="Arial" w:hAnsi="Arial" w:cs="Arial"/>
          <w:sz w:val="20"/>
          <w:szCs w:val="20"/>
        </w:rPr>
        <w:t>primárne vychádzať z údajov, informácií</w:t>
      </w:r>
      <w:r>
        <w:rPr>
          <w:rFonts w:ascii="Arial" w:hAnsi="Arial" w:cs="Arial"/>
          <w:sz w:val="20"/>
          <w:szCs w:val="20"/>
        </w:rPr>
        <w:t>, podkladov</w:t>
      </w:r>
      <w:r w:rsidRPr="005E05D5">
        <w:rPr>
          <w:rFonts w:ascii="Arial" w:hAnsi="Arial" w:cs="Arial"/>
          <w:sz w:val="20"/>
          <w:szCs w:val="20"/>
        </w:rPr>
        <w:t xml:space="preserve"> a rozvojových zámerov Objednávateľa. Tieto budú </w:t>
      </w:r>
      <w:r>
        <w:rPr>
          <w:rFonts w:ascii="Arial" w:hAnsi="Arial" w:cs="Arial"/>
          <w:sz w:val="20"/>
          <w:szCs w:val="20"/>
        </w:rPr>
        <w:t xml:space="preserve">Poskytovateľovi </w:t>
      </w:r>
      <w:r w:rsidRPr="005E05D5">
        <w:rPr>
          <w:rFonts w:ascii="Arial" w:hAnsi="Arial" w:cs="Arial"/>
          <w:sz w:val="20"/>
          <w:szCs w:val="20"/>
        </w:rPr>
        <w:t>poskytnuté vo forme písomných dokumentov od Objednávateľa a prostredníctvom písomných zápisov z rokovaní s kontaktnými osobami Objednávateľa.</w:t>
      </w:r>
    </w:p>
    <w:p w14:paraId="3E92850A" w14:textId="77777777" w:rsidR="009840C3" w:rsidRDefault="009840C3" w:rsidP="00C54858">
      <w:pPr>
        <w:pStyle w:val="ListParagraph"/>
        <w:numPr>
          <w:ilvl w:val="0"/>
          <w:numId w:val="23"/>
        </w:numPr>
        <w:ind w:left="426" w:hanging="426"/>
        <w:jc w:val="both"/>
        <w:rPr>
          <w:rFonts w:ascii="Arial" w:hAnsi="Arial" w:cs="Arial"/>
          <w:sz w:val="20"/>
          <w:szCs w:val="20"/>
        </w:rPr>
      </w:pPr>
      <w:r>
        <w:rPr>
          <w:rFonts w:ascii="Arial" w:hAnsi="Arial" w:cs="Arial"/>
          <w:sz w:val="20"/>
          <w:szCs w:val="20"/>
        </w:rPr>
        <w:t xml:space="preserve">Poskytovateľ </w:t>
      </w:r>
      <w:r w:rsidRPr="005E05D5">
        <w:rPr>
          <w:rFonts w:ascii="Arial" w:hAnsi="Arial" w:cs="Arial"/>
          <w:sz w:val="20"/>
          <w:szCs w:val="20"/>
        </w:rPr>
        <w:t xml:space="preserve">je povinný poskytnúť Služby v termíne stanovenom v Objednávke. Po uplynutí termínu uvedeného v Objednávke, v ktorom majú byť Služby poskytnuté, je </w:t>
      </w:r>
      <w:r>
        <w:rPr>
          <w:rFonts w:ascii="Arial" w:hAnsi="Arial" w:cs="Arial"/>
          <w:sz w:val="20"/>
          <w:szCs w:val="20"/>
        </w:rPr>
        <w:t xml:space="preserve">Poskytovateľ </w:t>
      </w:r>
      <w:r w:rsidRPr="005E05D5">
        <w:rPr>
          <w:rFonts w:ascii="Arial" w:hAnsi="Arial" w:cs="Arial"/>
          <w:sz w:val="20"/>
          <w:szCs w:val="20"/>
        </w:rPr>
        <w:t xml:space="preserve">povinný vyhotoviť Výkaz prác. Výkaz prác je </w:t>
      </w:r>
      <w:r>
        <w:rPr>
          <w:rFonts w:ascii="Arial" w:hAnsi="Arial" w:cs="Arial"/>
          <w:sz w:val="20"/>
          <w:szCs w:val="20"/>
        </w:rPr>
        <w:t xml:space="preserve">Poskytovateľ </w:t>
      </w:r>
      <w:r w:rsidRPr="005E05D5">
        <w:rPr>
          <w:rFonts w:ascii="Arial" w:hAnsi="Arial" w:cs="Arial"/>
          <w:sz w:val="20"/>
          <w:szCs w:val="20"/>
        </w:rPr>
        <w:t xml:space="preserve">povinný predložiť Objednávateľovi na schválenie do piatich (5) pracovných dní odo dňa uplynutia termínu uvedeného v Objednávke. Výkaz prác bude obsahovať najmä popis poskytnutých Služieb a počet </w:t>
      </w:r>
      <w:r>
        <w:rPr>
          <w:rFonts w:ascii="Arial" w:hAnsi="Arial" w:cs="Arial"/>
          <w:sz w:val="20"/>
          <w:szCs w:val="20"/>
        </w:rPr>
        <w:t>človekohodín</w:t>
      </w:r>
      <w:r w:rsidRPr="005E05D5">
        <w:rPr>
          <w:rFonts w:ascii="Arial" w:hAnsi="Arial" w:cs="Arial"/>
          <w:sz w:val="20"/>
          <w:szCs w:val="20"/>
        </w:rPr>
        <w:t xml:space="preserve"> odpracovaných jednotlivými Expertmi pri poskytovaní Služieb v čase od prijatia Objednávky podľa bodu </w:t>
      </w:r>
      <w:r>
        <w:rPr>
          <w:rFonts w:ascii="Arial" w:hAnsi="Arial" w:cs="Arial"/>
          <w:sz w:val="20"/>
          <w:szCs w:val="20"/>
        </w:rPr>
        <w:t>5</w:t>
      </w:r>
      <w:r w:rsidRPr="005E05D5">
        <w:rPr>
          <w:rFonts w:ascii="Arial" w:hAnsi="Arial" w:cs="Arial"/>
          <w:sz w:val="20"/>
          <w:szCs w:val="20"/>
        </w:rPr>
        <w:t>.5 tohto článku Rámcovej dohody do uplynutia termínu uvedeného v Objednávke (ďalej len „</w:t>
      </w:r>
      <w:r w:rsidRPr="005E05D5">
        <w:rPr>
          <w:rFonts w:ascii="Arial" w:hAnsi="Arial" w:cs="Arial"/>
          <w:b/>
          <w:sz w:val="20"/>
          <w:szCs w:val="20"/>
        </w:rPr>
        <w:t>Výkaz prác</w:t>
      </w:r>
      <w:r w:rsidRPr="005E05D5">
        <w:rPr>
          <w:rFonts w:ascii="Arial" w:hAnsi="Arial" w:cs="Arial"/>
          <w:sz w:val="20"/>
          <w:szCs w:val="20"/>
        </w:rPr>
        <w:t xml:space="preserve">“). Vzor Výkazu prác je uvedený v Prílohe č. </w:t>
      </w:r>
      <w:r>
        <w:rPr>
          <w:rFonts w:ascii="Arial" w:hAnsi="Arial" w:cs="Arial"/>
          <w:sz w:val="20"/>
          <w:szCs w:val="20"/>
        </w:rPr>
        <w:t>5</w:t>
      </w:r>
      <w:r w:rsidRPr="005E05D5">
        <w:rPr>
          <w:rFonts w:ascii="Arial" w:hAnsi="Arial" w:cs="Arial"/>
          <w:sz w:val="20"/>
          <w:szCs w:val="20"/>
        </w:rPr>
        <w:t xml:space="preserve"> tejto Rámcovej dohody.</w:t>
      </w:r>
    </w:p>
    <w:p w14:paraId="1606944C" w14:textId="77777777" w:rsidR="009840C3" w:rsidRPr="005E05D5" w:rsidRDefault="009840C3" w:rsidP="00C54858">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Objednávateľ má právo neodsúhlasiť počet </w:t>
      </w:r>
      <w:r>
        <w:rPr>
          <w:rFonts w:ascii="Arial" w:hAnsi="Arial" w:cs="Arial"/>
          <w:sz w:val="20"/>
          <w:szCs w:val="20"/>
        </w:rPr>
        <w:t>človekohodín</w:t>
      </w:r>
      <w:r w:rsidRPr="005E05D5">
        <w:rPr>
          <w:rFonts w:ascii="Arial" w:hAnsi="Arial" w:cs="Arial"/>
          <w:sz w:val="20"/>
          <w:szCs w:val="20"/>
        </w:rPr>
        <w:t xml:space="preserve"> alebo popis Služieb uvedený </w:t>
      </w:r>
      <w:r>
        <w:rPr>
          <w:rFonts w:ascii="Arial" w:hAnsi="Arial" w:cs="Arial"/>
          <w:sz w:val="20"/>
          <w:szCs w:val="20"/>
        </w:rPr>
        <w:t xml:space="preserve">Poskytovateľom </w:t>
      </w:r>
      <w:r w:rsidRPr="005E05D5">
        <w:rPr>
          <w:rFonts w:ascii="Arial" w:hAnsi="Arial" w:cs="Arial"/>
          <w:sz w:val="20"/>
          <w:szCs w:val="20"/>
        </w:rPr>
        <w:t xml:space="preserve">vo Výkaze prác, ak uvedené údaje nezodpovedajú skutočnosti alebo ak Služby uvedené vo Výkaze prác neboli poskytnuté vôbec alebo neboli poskytnuté riadne alebo ak počet </w:t>
      </w:r>
      <w:r>
        <w:rPr>
          <w:rFonts w:ascii="Arial" w:hAnsi="Arial" w:cs="Arial"/>
          <w:sz w:val="20"/>
          <w:szCs w:val="20"/>
        </w:rPr>
        <w:t>človekohodín</w:t>
      </w:r>
      <w:r w:rsidRPr="005E05D5">
        <w:rPr>
          <w:rFonts w:ascii="Arial" w:hAnsi="Arial" w:cs="Arial"/>
          <w:sz w:val="20"/>
          <w:szCs w:val="20"/>
        </w:rPr>
        <w:t xml:space="preserve"> jednotlivých Expertov uvedený vo Výkaze prác presiahne počet </w:t>
      </w:r>
      <w:r>
        <w:rPr>
          <w:rFonts w:ascii="Arial" w:hAnsi="Arial" w:cs="Arial"/>
          <w:sz w:val="20"/>
          <w:szCs w:val="20"/>
        </w:rPr>
        <w:t>človekohodín</w:t>
      </w:r>
      <w:r w:rsidRPr="005E05D5">
        <w:rPr>
          <w:rFonts w:ascii="Arial" w:hAnsi="Arial" w:cs="Arial"/>
          <w:sz w:val="20"/>
          <w:szCs w:val="20"/>
        </w:rPr>
        <w:t xml:space="preserve"> oznámených </w:t>
      </w:r>
      <w:r>
        <w:rPr>
          <w:rFonts w:ascii="Arial" w:hAnsi="Arial" w:cs="Arial"/>
          <w:sz w:val="20"/>
          <w:szCs w:val="20"/>
        </w:rPr>
        <w:t xml:space="preserve">Poskytovateľom </w:t>
      </w:r>
      <w:r w:rsidRPr="005E05D5">
        <w:rPr>
          <w:rFonts w:ascii="Arial" w:hAnsi="Arial" w:cs="Arial"/>
          <w:sz w:val="20"/>
          <w:szCs w:val="20"/>
        </w:rPr>
        <w:t xml:space="preserve">Objednávateľovi na základe Predbežnej objednávky podľa bodu </w:t>
      </w:r>
      <w:r>
        <w:rPr>
          <w:rFonts w:ascii="Arial" w:hAnsi="Arial" w:cs="Arial"/>
          <w:sz w:val="20"/>
          <w:szCs w:val="20"/>
        </w:rPr>
        <w:t>5</w:t>
      </w:r>
      <w:r w:rsidRPr="005E05D5">
        <w:rPr>
          <w:rFonts w:ascii="Arial" w:hAnsi="Arial" w:cs="Arial"/>
          <w:sz w:val="20"/>
          <w:szCs w:val="20"/>
        </w:rPr>
        <w:t xml:space="preserve">.2 tohto článku Rámcovej dohody. V takom prípade </w:t>
      </w:r>
      <w:r>
        <w:rPr>
          <w:rFonts w:ascii="Arial" w:hAnsi="Arial" w:cs="Arial"/>
          <w:sz w:val="20"/>
          <w:szCs w:val="20"/>
        </w:rPr>
        <w:t xml:space="preserve">Poskytovateľ </w:t>
      </w:r>
      <w:r w:rsidRPr="005E05D5">
        <w:rPr>
          <w:rFonts w:ascii="Arial" w:hAnsi="Arial" w:cs="Arial"/>
          <w:sz w:val="20"/>
          <w:szCs w:val="20"/>
        </w:rPr>
        <w:t xml:space="preserve">upraví Výkaz prác a opätovne ho predloží na schválenie Objednávateľovi. Schválenie Výkazu prác sa uskutoční podpísaním akceptačného protokolu oboma Zmluvnými stranami. Schválený výkaz prác a podpísaný akceptačný protokol budú povinnými prílohami každej faktúry vystavenej </w:t>
      </w:r>
      <w:r>
        <w:rPr>
          <w:rFonts w:ascii="Arial" w:hAnsi="Arial" w:cs="Arial"/>
          <w:sz w:val="20"/>
          <w:szCs w:val="20"/>
        </w:rPr>
        <w:t>Poskytovateľom</w:t>
      </w:r>
      <w:r w:rsidRPr="005E05D5">
        <w:rPr>
          <w:rFonts w:ascii="Arial" w:hAnsi="Arial" w:cs="Arial"/>
          <w:sz w:val="20"/>
          <w:szCs w:val="20"/>
        </w:rPr>
        <w:t>.</w:t>
      </w:r>
    </w:p>
    <w:p w14:paraId="1573DBEA" w14:textId="77777777" w:rsidR="009840C3" w:rsidRPr="005E05D5" w:rsidRDefault="009840C3" w:rsidP="00C54858">
      <w:pPr>
        <w:pStyle w:val="ListParagraph"/>
        <w:numPr>
          <w:ilvl w:val="0"/>
          <w:numId w:val="23"/>
        </w:numPr>
        <w:ind w:left="426" w:hanging="426"/>
        <w:jc w:val="both"/>
        <w:rPr>
          <w:rFonts w:ascii="Arial" w:hAnsi="Arial" w:cs="Arial"/>
          <w:sz w:val="20"/>
          <w:szCs w:val="20"/>
        </w:rPr>
      </w:pPr>
      <w:r w:rsidRPr="005E05D5">
        <w:rPr>
          <w:rFonts w:ascii="Arial" w:hAnsi="Arial" w:cs="Arial"/>
          <w:sz w:val="20"/>
          <w:szCs w:val="20"/>
        </w:rPr>
        <w:t xml:space="preserve">Pokiaľ </w:t>
      </w:r>
      <w:r>
        <w:rPr>
          <w:rFonts w:ascii="Arial" w:hAnsi="Arial" w:cs="Arial"/>
          <w:sz w:val="20"/>
          <w:szCs w:val="20"/>
        </w:rPr>
        <w:t xml:space="preserve">Poskytovateľ </w:t>
      </w:r>
      <w:r w:rsidRPr="005E05D5">
        <w:rPr>
          <w:rFonts w:ascii="Arial" w:hAnsi="Arial" w:cs="Arial"/>
          <w:sz w:val="20"/>
          <w:szCs w:val="20"/>
        </w:rPr>
        <w:t xml:space="preserve">neposkytne Objednávateľovi Služby v termíne stanovenom v Objednávke alebo pokiaľ vo Výkaze prác uvedie objednané Služby, ktoré neboli Objednávateľovi poskytnuté vôbec alebo neboli poskytnuté riadne, </w:t>
      </w:r>
      <w:r>
        <w:rPr>
          <w:rFonts w:ascii="Arial" w:hAnsi="Arial" w:cs="Arial"/>
          <w:sz w:val="20"/>
          <w:szCs w:val="20"/>
        </w:rPr>
        <w:t xml:space="preserve">Poskytovateľ </w:t>
      </w:r>
      <w:r w:rsidRPr="005E05D5">
        <w:rPr>
          <w:rFonts w:ascii="Arial" w:hAnsi="Arial" w:cs="Arial"/>
          <w:sz w:val="20"/>
          <w:szCs w:val="20"/>
        </w:rPr>
        <w:t>sa dostáva do omeškania s poskytnutím Služieb uvedených v Objednávke.</w:t>
      </w:r>
    </w:p>
    <w:p w14:paraId="18C84B3F" w14:textId="77777777" w:rsidR="009840C3" w:rsidRDefault="009840C3" w:rsidP="009840C3">
      <w:pPr>
        <w:jc w:val="center"/>
        <w:rPr>
          <w:rFonts w:ascii="Arial" w:hAnsi="Arial" w:cs="Arial"/>
          <w:b/>
          <w:sz w:val="20"/>
          <w:szCs w:val="20"/>
        </w:rPr>
      </w:pPr>
    </w:p>
    <w:p w14:paraId="56FB5BF2" w14:textId="77777777" w:rsidR="009840C3" w:rsidRDefault="009840C3" w:rsidP="009840C3">
      <w:pPr>
        <w:jc w:val="center"/>
        <w:rPr>
          <w:rFonts w:ascii="Arial" w:hAnsi="Arial" w:cs="Arial"/>
          <w:b/>
          <w:sz w:val="20"/>
          <w:szCs w:val="20"/>
        </w:rPr>
      </w:pPr>
      <w:r>
        <w:rPr>
          <w:rFonts w:ascii="Arial" w:hAnsi="Arial" w:cs="Arial"/>
          <w:b/>
          <w:sz w:val="20"/>
          <w:szCs w:val="20"/>
        </w:rPr>
        <w:t>Článok VI.</w:t>
      </w:r>
    </w:p>
    <w:p w14:paraId="04032544" w14:textId="77777777" w:rsidR="009840C3" w:rsidRDefault="009840C3" w:rsidP="009840C3">
      <w:pPr>
        <w:jc w:val="center"/>
        <w:rPr>
          <w:rFonts w:ascii="Arial" w:hAnsi="Arial" w:cs="Arial"/>
          <w:b/>
          <w:sz w:val="20"/>
          <w:szCs w:val="20"/>
        </w:rPr>
      </w:pPr>
      <w:r>
        <w:rPr>
          <w:rFonts w:ascii="Arial" w:hAnsi="Arial" w:cs="Arial"/>
          <w:b/>
          <w:sz w:val="20"/>
          <w:szCs w:val="20"/>
        </w:rPr>
        <w:t>Cena a platobné podmienky</w:t>
      </w:r>
    </w:p>
    <w:p w14:paraId="07B946B9" w14:textId="77777777" w:rsidR="009840C3" w:rsidRDefault="009840C3" w:rsidP="009840C3">
      <w:pPr>
        <w:rPr>
          <w:rFonts w:ascii="Arial" w:hAnsi="Arial" w:cs="Arial"/>
          <w:b/>
          <w:sz w:val="20"/>
          <w:szCs w:val="20"/>
        </w:rPr>
      </w:pPr>
    </w:p>
    <w:p w14:paraId="69DAD057" w14:textId="77777777" w:rsidR="009840C3" w:rsidRDefault="009840C3" w:rsidP="00C54858">
      <w:pPr>
        <w:pStyle w:val="ListParagraph"/>
        <w:numPr>
          <w:ilvl w:val="0"/>
          <w:numId w:val="19"/>
        </w:numPr>
        <w:ind w:left="426" w:hanging="426"/>
        <w:jc w:val="both"/>
        <w:rPr>
          <w:rFonts w:ascii="Arial" w:hAnsi="Arial" w:cs="Arial"/>
          <w:sz w:val="20"/>
          <w:szCs w:val="20"/>
        </w:rPr>
      </w:pPr>
      <w:r w:rsidRPr="00715721">
        <w:rPr>
          <w:rFonts w:ascii="Arial" w:hAnsi="Arial" w:cs="Arial"/>
          <w:sz w:val="20"/>
          <w:szCs w:val="20"/>
        </w:rPr>
        <w:t xml:space="preserve">Maximálna celková cena za celý </w:t>
      </w:r>
      <w:r>
        <w:rPr>
          <w:rFonts w:ascii="Arial" w:hAnsi="Arial" w:cs="Arial"/>
          <w:sz w:val="20"/>
          <w:szCs w:val="20"/>
        </w:rPr>
        <w:t>p</w:t>
      </w:r>
      <w:r w:rsidRPr="00715721">
        <w:rPr>
          <w:rFonts w:ascii="Arial" w:hAnsi="Arial" w:cs="Arial"/>
          <w:sz w:val="20"/>
          <w:szCs w:val="20"/>
        </w:rPr>
        <w:t xml:space="preserve">redmet tejto Rámcovej dohody je stanovená v súlade s podmienkami   uzavretia   tejto   Rámcovej   dohody   vo výške </w:t>
      </w:r>
      <w:r>
        <w:rPr>
          <w:rFonts w:ascii="Arial" w:hAnsi="Arial" w:cs="Arial"/>
          <w:b/>
          <w:sz w:val="20"/>
          <w:szCs w:val="20"/>
        </w:rPr>
        <w:t xml:space="preserve">............................ </w:t>
      </w:r>
      <w:r w:rsidRPr="00715721">
        <w:rPr>
          <w:rFonts w:ascii="Arial" w:hAnsi="Arial" w:cs="Arial"/>
          <w:sz w:val="20"/>
          <w:szCs w:val="20"/>
        </w:rPr>
        <w:t xml:space="preserve">EUR </w:t>
      </w:r>
      <w:r>
        <w:rPr>
          <w:rFonts w:ascii="Arial" w:hAnsi="Arial" w:cs="Arial"/>
          <w:sz w:val="20"/>
          <w:szCs w:val="20"/>
        </w:rPr>
        <w:t>bez</w:t>
      </w:r>
      <w:r w:rsidRPr="00715721">
        <w:rPr>
          <w:rFonts w:ascii="Arial" w:hAnsi="Arial" w:cs="Arial"/>
          <w:sz w:val="20"/>
          <w:szCs w:val="20"/>
        </w:rPr>
        <w:t xml:space="preserve"> DPH (slovom: </w:t>
      </w:r>
      <w:r>
        <w:rPr>
          <w:rFonts w:ascii="Arial" w:hAnsi="Arial" w:cs="Arial"/>
          <w:b/>
          <w:sz w:val="20"/>
          <w:szCs w:val="20"/>
        </w:rPr>
        <w:t xml:space="preserve">............................ </w:t>
      </w:r>
      <w:r w:rsidRPr="00715721">
        <w:rPr>
          <w:rFonts w:ascii="Arial" w:hAnsi="Arial" w:cs="Arial"/>
          <w:sz w:val="20"/>
          <w:szCs w:val="20"/>
        </w:rPr>
        <w:t xml:space="preserve"> EUR</w:t>
      </w:r>
      <w:r>
        <w:rPr>
          <w:rFonts w:ascii="Arial" w:hAnsi="Arial" w:cs="Arial"/>
          <w:sz w:val="20"/>
          <w:szCs w:val="20"/>
        </w:rPr>
        <w:t xml:space="preserve"> bez DPH</w:t>
      </w:r>
      <w:r w:rsidRPr="00715721">
        <w:rPr>
          <w:rFonts w:ascii="Arial" w:hAnsi="Arial" w:cs="Arial"/>
          <w:sz w:val="20"/>
          <w:szCs w:val="20"/>
        </w:rPr>
        <w:t xml:space="preserve">). Objednávateľ neposkytuje </w:t>
      </w:r>
      <w:r>
        <w:rPr>
          <w:rFonts w:ascii="Arial" w:hAnsi="Arial" w:cs="Arial"/>
          <w:sz w:val="20"/>
          <w:szCs w:val="20"/>
        </w:rPr>
        <w:t>Poskytovateľovi</w:t>
      </w:r>
      <w:r w:rsidRPr="00715721">
        <w:rPr>
          <w:rFonts w:ascii="Arial" w:hAnsi="Arial" w:cs="Arial"/>
          <w:sz w:val="20"/>
          <w:szCs w:val="20"/>
        </w:rPr>
        <w:t xml:space="preserve"> záloh</w:t>
      </w:r>
      <w:r>
        <w:rPr>
          <w:rFonts w:ascii="Arial" w:hAnsi="Arial" w:cs="Arial"/>
          <w:sz w:val="20"/>
          <w:szCs w:val="20"/>
        </w:rPr>
        <w:t>ové platby</w:t>
      </w:r>
      <w:r w:rsidRPr="00715721">
        <w:rPr>
          <w:rFonts w:ascii="Arial" w:hAnsi="Arial" w:cs="Arial"/>
          <w:sz w:val="20"/>
          <w:szCs w:val="20"/>
        </w:rPr>
        <w:t xml:space="preserve"> ani preddavk</w:t>
      </w:r>
      <w:r>
        <w:rPr>
          <w:rFonts w:ascii="Arial" w:hAnsi="Arial" w:cs="Arial"/>
          <w:sz w:val="20"/>
          <w:szCs w:val="20"/>
        </w:rPr>
        <w:t>y</w:t>
      </w:r>
      <w:r w:rsidRPr="00715721">
        <w:rPr>
          <w:rFonts w:ascii="Arial" w:hAnsi="Arial" w:cs="Arial"/>
          <w:sz w:val="20"/>
          <w:szCs w:val="20"/>
        </w:rPr>
        <w:t>.</w:t>
      </w:r>
    </w:p>
    <w:p w14:paraId="0A778F19" w14:textId="77777777" w:rsidR="009840C3" w:rsidRPr="000665EC" w:rsidRDefault="009840C3" w:rsidP="00C54858">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lastRenderedPageBreak/>
        <w:t xml:space="preserve">Jednotkové ceny za </w:t>
      </w:r>
      <w:r>
        <w:rPr>
          <w:rFonts w:ascii="Arial" w:hAnsi="Arial" w:cs="Arial"/>
          <w:sz w:val="20"/>
          <w:szCs w:val="20"/>
        </w:rPr>
        <w:t>človekohodiny</w:t>
      </w:r>
      <w:r w:rsidRPr="005E05D5">
        <w:rPr>
          <w:rFonts w:ascii="Arial" w:hAnsi="Arial" w:cs="Arial"/>
          <w:sz w:val="20"/>
          <w:szCs w:val="20"/>
        </w:rPr>
        <w:t xml:space="preserve"> </w:t>
      </w:r>
      <w:r w:rsidRPr="000665EC">
        <w:rPr>
          <w:rFonts w:ascii="Arial" w:hAnsi="Arial" w:cs="Arial"/>
          <w:sz w:val="20"/>
          <w:szCs w:val="20"/>
        </w:rPr>
        <w:t>poskytovania Služieb jednotlivými Expertmi sú stanovené v súlade s príslušnými ustanoveniami zákona NR SR č. 18/1996 Z. z. o cenách v znení neskorších predpisov a vyhlášky MF SR č. 87/1996 Z. z., ktorou sa vykonáva zákon č. 18/1996 Z. z. o cenách v znení neskorších predpisov</w:t>
      </w:r>
      <w:r>
        <w:rPr>
          <w:rFonts w:ascii="Arial" w:hAnsi="Arial" w:cs="Arial"/>
          <w:sz w:val="20"/>
          <w:szCs w:val="20"/>
        </w:rPr>
        <w:t xml:space="preserve"> ako výsledok zadávania zákazky uvedený v článku II. tejto Rámcovej dohody</w:t>
      </w:r>
      <w:r w:rsidRPr="000665EC">
        <w:rPr>
          <w:rFonts w:ascii="Arial" w:hAnsi="Arial" w:cs="Arial"/>
          <w:sz w:val="20"/>
          <w:szCs w:val="20"/>
        </w:rPr>
        <w:t xml:space="preserve">. Jednotkové ceny za </w:t>
      </w:r>
      <w:r>
        <w:rPr>
          <w:rFonts w:ascii="Arial" w:hAnsi="Arial" w:cs="Arial"/>
          <w:sz w:val="20"/>
          <w:szCs w:val="20"/>
        </w:rPr>
        <w:t>človekohodiny</w:t>
      </w:r>
      <w:r w:rsidRPr="005E05D5">
        <w:rPr>
          <w:rFonts w:ascii="Arial" w:hAnsi="Arial" w:cs="Arial"/>
          <w:sz w:val="20"/>
          <w:szCs w:val="20"/>
        </w:rPr>
        <w:t xml:space="preserve"> </w:t>
      </w:r>
      <w:r w:rsidRPr="000665EC">
        <w:rPr>
          <w:rFonts w:ascii="Arial" w:hAnsi="Arial" w:cs="Arial"/>
          <w:sz w:val="20"/>
          <w:szCs w:val="20"/>
        </w:rPr>
        <w:t>poskytovania Služieb jednotlivými Expertmi sú špecifikované v Prílohe č. 2 tejto Rámcovej dohody a sú stanovené ako ceny maximálne.</w:t>
      </w:r>
    </w:p>
    <w:p w14:paraId="27B95E5E" w14:textId="77777777" w:rsidR="009840C3" w:rsidRPr="000665EC" w:rsidRDefault="009840C3" w:rsidP="00C54858">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t>Zmluvné strany sa dohodli, že fakturácia bude prebiehať priebežne, t.</w:t>
      </w:r>
      <w:r>
        <w:rPr>
          <w:rFonts w:ascii="Arial" w:hAnsi="Arial" w:cs="Arial"/>
          <w:sz w:val="20"/>
          <w:szCs w:val="20"/>
        </w:rPr>
        <w:t xml:space="preserve"> </w:t>
      </w:r>
      <w:r w:rsidRPr="000665EC">
        <w:rPr>
          <w:rFonts w:ascii="Arial" w:hAnsi="Arial" w:cs="Arial"/>
          <w:sz w:val="20"/>
          <w:szCs w:val="20"/>
        </w:rPr>
        <w:t xml:space="preserve">j. faktúry sa budú vystavovať k jednotlivým Objednávkam. Právo fakturovať vzniká </w:t>
      </w:r>
      <w:r>
        <w:rPr>
          <w:rFonts w:ascii="Arial" w:hAnsi="Arial" w:cs="Arial"/>
          <w:sz w:val="20"/>
          <w:szCs w:val="20"/>
        </w:rPr>
        <w:t xml:space="preserve">Poskytovateľovi </w:t>
      </w:r>
      <w:r w:rsidRPr="000665EC">
        <w:rPr>
          <w:rFonts w:ascii="Arial" w:hAnsi="Arial" w:cs="Arial"/>
          <w:sz w:val="20"/>
          <w:szCs w:val="20"/>
        </w:rPr>
        <w:t>dňom podpísania akceptačného protokolu zástupcami oboch Zmluvných strán.</w:t>
      </w:r>
    </w:p>
    <w:p w14:paraId="0D65FD0A" w14:textId="77777777" w:rsidR="009840C3" w:rsidRPr="000665EC" w:rsidRDefault="009840C3" w:rsidP="00C54858">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t xml:space="preserve">Cena za Služby špecifikované v Objednávke sa vypočíta ako súčin reálne odpracovaných </w:t>
      </w:r>
      <w:r>
        <w:rPr>
          <w:rFonts w:ascii="Arial" w:hAnsi="Arial" w:cs="Arial"/>
          <w:sz w:val="20"/>
          <w:szCs w:val="20"/>
        </w:rPr>
        <w:t>človekohodín</w:t>
      </w:r>
      <w:r w:rsidRPr="005E05D5">
        <w:rPr>
          <w:rFonts w:ascii="Arial" w:hAnsi="Arial" w:cs="Arial"/>
          <w:sz w:val="20"/>
          <w:szCs w:val="20"/>
        </w:rPr>
        <w:t xml:space="preserve"> </w:t>
      </w:r>
      <w:r w:rsidRPr="000665EC">
        <w:rPr>
          <w:rFonts w:ascii="Arial" w:hAnsi="Arial" w:cs="Arial"/>
          <w:sz w:val="20"/>
          <w:szCs w:val="20"/>
        </w:rPr>
        <w:t xml:space="preserve">jednotlivých Expertov podľa schváleného Výkazu prác a podpísaného akceptačného protokolu a jednotkovej ceny za </w:t>
      </w:r>
      <w:r>
        <w:rPr>
          <w:rFonts w:ascii="Arial" w:hAnsi="Arial" w:cs="Arial"/>
          <w:sz w:val="20"/>
          <w:szCs w:val="20"/>
        </w:rPr>
        <w:t>človekohodinu</w:t>
      </w:r>
      <w:r w:rsidRPr="005E05D5">
        <w:rPr>
          <w:rFonts w:ascii="Arial" w:hAnsi="Arial" w:cs="Arial"/>
          <w:sz w:val="20"/>
          <w:szCs w:val="20"/>
        </w:rPr>
        <w:t xml:space="preserve"> </w:t>
      </w:r>
      <w:r w:rsidRPr="000665EC">
        <w:rPr>
          <w:rFonts w:ascii="Arial" w:hAnsi="Arial" w:cs="Arial"/>
          <w:sz w:val="20"/>
          <w:szCs w:val="20"/>
        </w:rPr>
        <w:t>poskytovania Služieb jednotlivými Expertmi uvedenej v Prílohe č. 2 tejto Zmluvy (ďalej len „</w:t>
      </w:r>
      <w:r w:rsidRPr="000665EC">
        <w:rPr>
          <w:rFonts w:ascii="Arial" w:hAnsi="Arial" w:cs="Arial"/>
          <w:b/>
          <w:sz w:val="20"/>
          <w:szCs w:val="20"/>
        </w:rPr>
        <w:t>Odplata</w:t>
      </w:r>
      <w:r w:rsidRPr="000665EC">
        <w:rPr>
          <w:rFonts w:ascii="Arial" w:hAnsi="Arial" w:cs="Arial"/>
          <w:sz w:val="20"/>
          <w:szCs w:val="20"/>
        </w:rPr>
        <w:t>“).</w:t>
      </w:r>
    </w:p>
    <w:p w14:paraId="1CA927A6" w14:textId="77777777" w:rsidR="009840C3" w:rsidRPr="000665EC" w:rsidRDefault="009840C3" w:rsidP="00C54858">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t xml:space="preserve">Odplata za poskytovanie Služieb je stanovená tak, že sú v nej zahrnuté všetky náklady, ktoré na strane </w:t>
      </w:r>
      <w:r>
        <w:rPr>
          <w:rFonts w:ascii="Arial" w:hAnsi="Arial" w:cs="Arial"/>
          <w:sz w:val="20"/>
          <w:szCs w:val="20"/>
        </w:rPr>
        <w:t xml:space="preserve">Poskytovateľa </w:t>
      </w:r>
      <w:r w:rsidRPr="000665EC">
        <w:rPr>
          <w:rFonts w:ascii="Arial" w:hAnsi="Arial" w:cs="Arial"/>
          <w:sz w:val="20"/>
          <w:szCs w:val="20"/>
        </w:rPr>
        <w:t xml:space="preserve">vzniknú pri plnení Objednávky alebo v súvislosti s jej plnením. Nad rámec Odplaty </w:t>
      </w:r>
      <w:r>
        <w:rPr>
          <w:rFonts w:ascii="Arial" w:hAnsi="Arial" w:cs="Arial"/>
          <w:sz w:val="20"/>
          <w:szCs w:val="20"/>
        </w:rPr>
        <w:t>Poskytovateľ</w:t>
      </w:r>
      <w:r w:rsidRPr="000665EC">
        <w:rPr>
          <w:rFonts w:ascii="Arial" w:hAnsi="Arial" w:cs="Arial"/>
          <w:sz w:val="20"/>
          <w:szCs w:val="20"/>
        </w:rPr>
        <w:t xml:space="preserve"> nie je oprávnený na úhradu akýchkoľvek nákladov alebo výdavkov vynaložených na plnenie tejto Objednávky alebo v súvislosti s ňou.</w:t>
      </w:r>
    </w:p>
    <w:p w14:paraId="2062DBEE" w14:textId="77777777" w:rsidR="009840C3" w:rsidRPr="000665EC" w:rsidRDefault="009840C3" w:rsidP="00C54858">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t xml:space="preserve">Objednávateľ uhradí </w:t>
      </w:r>
      <w:r>
        <w:rPr>
          <w:rFonts w:ascii="Arial" w:hAnsi="Arial" w:cs="Arial"/>
          <w:sz w:val="20"/>
          <w:szCs w:val="20"/>
        </w:rPr>
        <w:t xml:space="preserve">Poskytovateľovi </w:t>
      </w:r>
      <w:r w:rsidRPr="000665EC">
        <w:rPr>
          <w:rFonts w:ascii="Arial" w:hAnsi="Arial" w:cs="Arial"/>
          <w:sz w:val="20"/>
          <w:szCs w:val="20"/>
        </w:rPr>
        <w:t xml:space="preserve">Odplatu za poskytnutie Služieb v zmysle Objednávky na základe faktúry vystavenej </w:t>
      </w:r>
      <w:r>
        <w:rPr>
          <w:rFonts w:ascii="Arial" w:hAnsi="Arial" w:cs="Arial"/>
          <w:sz w:val="20"/>
          <w:szCs w:val="20"/>
        </w:rPr>
        <w:t xml:space="preserve">Poskytovateľom </w:t>
      </w:r>
      <w:r w:rsidRPr="000665EC">
        <w:rPr>
          <w:rFonts w:ascii="Arial" w:hAnsi="Arial" w:cs="Arial"/>
          <w:sz w:val="20"/>
          <w:szCs w:val="20"/>
        </w:rPr>
        <w:t>za podmienok uvedených v tejto Rámcovej dohode.</w:t>
      </w:r>
    </w:p>
    <w:p w14:paraId="0B9BFE06" w14:textId="77777777" w:rsidR="009840C3" w:rsidRPr="000665EC" w:rsidRDefault="009840C3" w:rsidP="00C54858">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t xml:space="preserve">Objednávateľ je povinný uhradiť faktúru </w:t>
      </w:r>
      <w:r>
        <w:rPr>
          <w:rFonts w:ascii="Arial" w:hAnsi="Arial" w:cs="Arial"/>
          <w:sz w:val="20"/>
          <w:szCs w:val="20"/>
        </w:rPr>
        <w:t xml:space="preserve">Poskytovateľa </w:t>
      </w:r>
      <w:r w:rsidRPr="000665EC">
        <w:rPr>
          <w:rFonts w:ascii="Arial" w:hAnsi="Arial" w:cs="Arial"/>
          <w:sz w:val="20"/>
          <w:szCs w:val="20"/>
        </w:rPr>
        <w:t xml:space="preserve">v lehote splatnosti do </w:t>
      </w:r>
      <w:r>
        <w:rPr>
          <w:rFonts w:ascii="Arial" w:hAnsi="Arial" w:cs="Arial"/>
          <w:sz w:val="20"/>
          <w:szCs w:val="20"/>
        </w:rPr>
        <w:t xml:space="preserve">30 </w:t>
      </w:r>
      <w:r w:rsidRPr="000665EC">
        <w:rPr>
          <w:rFonts w:ascii="Arial" w:hAnsi="Arial" w:cs="Arial"/>
          <w:sz w:val="20"/>
          <w:szCs w:val="20"/>
        </w:rPr>
        <w:t>dní odo dňa jej doručenia do podateľne Objednávateľa (t.</w:t>
      </w:r>
      <w:r>
        <w:rPr>
          <w:rFonts w:ascii="Arial" w:hAnsi="Arial" w:cs="Arial"/>
          <w:sz w:val="20"/>
          <w:szCs w:val="20"/>
        </w:rPr>
        <w:t xml:space="preserve"> </w:t>
      </w:r>
      <w:r w:rsidRPr="000665EC">
        <w:rPr>
          <w:rFonts w:ascii="Arial" w:hAnsi="Arial" w:cs="Arial"/>
          <w:sz w:val="20"/>
          <w:szCs w:val="20"/>
        </w:rPr>
        <w:t xml:space="preserve">j. adresa sídla). Úhrada faktúry sa vykoná bezhotovostným prevodom na účet </w:t>
      </w:r>
      <w:r>
        <w:rPr>
          <w:rFonts w:ascii="Arial" w:hAnsi="Arial" w:cs="Arial"/>
          <w:sz w:val="20"/>
          <w:szCs w:val="20"/>
        </w:rPr>
        <w:t>Poskytovateľa</w:t>
      </w:r>
      <w:r w:rsidRPr="000665EC">
        <w:rPr>
          <w:rFonts w:ascii="Arial" w:hAnsi="Arial" w:cs="Arial"/>
          <w:sz w:val="20"/>
          <w:szCs w:val="20"/>
        </w:rPr>
        <w:t xml:space="preserve"> uvedený v záhlaví tejto Rámcovej dohody.</w:t>
      </w:r>
    </w:p>
    <w:p w14:paraId="7A6CE75F" w14:textId="77777777" w:rsidR="009840C3" w:rsidRPr="000665EC" w:rsidRDefault="009840C3" w:rsidP="00C54858">
      <w:pPr>
        <w:pStyle w:val="ListParagraph"/>
        <w:numPr>
          <w:ilvl w:val="0"/>
          <w:numId w:val="19"/>
        </w:numPr>
        <w:ind w:left="426" w:hanging="426"/>
        <w:jc w:val="both"/>
        <w:rPr>
          <w:rFonts w:ascii="Arial" w:hAnsi="Arial" w:cs="Arial"/>
          <w:sz w:val="20"/>
          <w:szCs w:val="20"/>
        </w:rPr>
      </w:pPr>
      <w:r w:rsidRPr="000665EC">
        <w:rPr>
          <w:rFonts w:ascii="Arial" w:hAnsi="Arial" w:cs="Arial"/>
          <w:sz w:val="20"/>
          <w:szCs w:val="20"/>
        </w:rPr>
        <w:t>Každá vystavená faktúra musí obsahovať náležitosti podľa zákona č. 222/2004 Z. z. o dani z pridanej hodnoty v znení neskorších predpisov. Ku každej faktúre musí byť priložená písomná Objednávka, schválený Výkaz prác a akceptačný protokol podpísaný zástupcami oboch Zmluvných strán. Ak predložená faktúra nebude obsahovať náležitosti daňového dokladu, požadované prílohy alebo nebude vystavená v súlade s touto Rámcovou dohodou alebo Objednávkou, Objednávateľ ju vráti v lehote splatnosti</w:t>
      </w:r>
      <w:r>
        <w:rPr>
          <w:rFonts w:ascii="Arial" w:hAnsi="Arial" w:cs="Arial"/>
          <w:sz w:val="20"/>
          <w:szCs w:val="20"/>
        </w:rPr>
        <w:t xml:space="preserve"> Poskytovateľovi </w:t>
      </w:r>
      <w:r w:rsidRPr="000665EC">
        <w:rPr>
          <w:rFonts w:ascii="Arial" w:hAnsi="Arial" w:cs="Arial"/>
          <w:sz w:val="20"/>
          <w:szCs w:val="20"/>
        </w:rPr>
        <w:t>na prepracovanie. Opravená faktúra je potom splatná do tridsať (30) dní, odo dňa jej doručenia do podateľne Objednávateľa (t.</w:t>
      </w:r>
      <w:r>
        <w:rPr>
          <w:rFonts w:ascii="Arial" w:hAnsi="Arial" w:cs="Arial"/>
          <w:sz w:val="20"/>
          <w:szCs w:val="20"/>
        </w:rPr>
        <w:t xml:space="preserve"> </w:t>
      </w:r>
      <w:r w:rsidRPr="000665EC">
        <w:rPr>
          <w:rFonts w:ascii="Arial" w:hAnsi="Arial" w:cs="Arial"/>
          <w:sz w:val="20"/>
          <w:szCs w:val="20"/>
        </w:rPr>
        <w:t>j. adresa sídla).</w:t>
      </w:r>
    </w:p>
    <w:p w14:paraId="3EF51462" w14:textId="77777777" w:rsidR="009840C3" w:rsidRPr="00446A5B" w:rsidRDefault="009840C3" w:rsidP="00C54858">
      <w:pPr>
        <w:pStyle w:val="ListParagraph"/>
        <w:numPr>
          <w:ilvl w:val="0"/>
          <w:numId w:val="19"/>
        </w:numPr>
        <w:ind w:left="426" w:hanging="426"/>
        <w:jc w:val="both"/>
        <w:rPr>
          <w:rFonts w:ascii="Arial" w:hAnsi="Arial" w:cs="Arial"/>
          <w:sz w:val="20"/>
          <w:szCs w:val="20"/>
        </w:rPr>
      </w:pPr>
      <w:r w:rsidRPr="00446A5B">
        <w:rPr>
          <w:rFonts w:ascii="Arial" w:hAnsi="Arial" w:cs="Arial"/>
          <w:sz w:val="20"/>
          <w:szCs w:val="20"/>
        </w:rPr>
        <w:t xml:space="preserve">Objednávateľ si vyhradzuje právo zmeniť platobné podmienky súvisiace s viazaním, reguláciou alebo zmenou štátneho rozpočtu. V prípade omeškania zaplatenia faktúry si </w:t>
      </w:r>
      <w:r>
        <w:rPr>
          <w:rFonts w:ascii="Arial" w:hAnsi="Arial" w:cs="Arial"/>
          <w:sz w:val="20"/>
          <w:szCs w:val="20"/>
        </w:rPr>
        <w:t>Poskytovateľ</w:t>
      </w:r>
      <w:r w:rsidRPr="00446A5B">
        <w:rPr>
          <w:rFonts w:ascii="Arial" w:hAnsi="Arial" w:cs="Arial"/>
          <w:sz w:val="20"/>
          <w:szCs w:val="20"/>
        </w:rPr>
        <w:t xml:space="preserve"> nebude uplatňovať nárok na úrok z omeškania, zmluvnú pokutu, ak omeškanie bude</w:t>
      </w:r>
      <w:r>
        <w:rPr>
          <w:rFonts w:ascii="Arial" w:hAnsi="Arial" w:cs="Arial"/>
          <w:sz w:val="20"/>
          <w:szCs w:val="20"/>
        </w:rPr>
        <w:t xml:space="preserve"> preukázateľne</w:t>
      </w:r>
      <w:r w:rsidRPr="00446A5B">
        <w:rPr>
          <w:rFonts w:ascii="Arial" w:hAnsi="Arial" w:cs="Arial"/>
          <w:sz w:val="20"/>
          <w:szCs w:val="20"/>
        </w:rPr>
        <w:t xml:space="preserve"> spôsobené peňažným ústavom Objednávateľa.</w:t>
      </w:r>
    </w:p>
    <w:p w14:paraId="5B1BCA98" w14:textId="77777777" w:rsidR="009840C3" w:rsidRDefault="009840C3" w:rsidP="009840C3">
      <w:pPr>
        <w:rPr>
          <w:rFonts w:ascii="Arial" w:hAnsi="Arial" w:cs="Arial"/>
          <w:b/>
          <w:sz w:val="20"/>
          <w:szCs w:val="20"/>
        </w:rPr>
      </w:pPr>
    </w:p>
    <w:p w14:paraId="5437FEA3" w14:textId="77777777" w:rsidR="009840C3" w:rsidRDefault="009840C3" w:rsidP="009840C3">
      <w:pPr>
        <w:jc w:val="center"/>
        <w:rPr>
          <w:rFonts w:ascii="Arial" w:hAnsi="Arial" w:cs="Arial"/>
          <w:b/>
          <w:sz w:val="20"/>
          <w:szCs w:val="20"/>
        </w:rPr>
      </w:pPr>
      <w:r>
        <w:rPr>
          <w:rFonts w:ascii="Arial" w:hAnsi="Arial" w:cs="Arial"/>
          <w:b/>
          <w:sz w:val="20"/>
          <w:szCs w:val="20"/>
        </w:rPr>
        <w:t>Článok VII.</w:t>
      </w:r>
    </w:p>
    <w:p w14:paraId="03308FC1" w14:textId="77777777" w:rsidR="009840C3" w:rsidRDefault="009840C3" w:rsidP="009840C3">
      <w:pPr>
        <w:jc w:val="center"/>
        <w:rPr>
          <w:rFonts w:ascii="Arial" w:hAnsi="Arial" w:cs="Arial"/>
          <w:b/>
          <w:sz w:val="20"/>
          <w:szCs w:val="20"/>
        </w:rPr>
      </w:pPr>
      <w:r>
        <w:rPr>
          <w:rFonts w:ascii="Arial" w:hAnsi="Arial" w:cs="Arial"/>
          <w:b/>
          <w:sz w:val="20"/>
          <w:szCs w:val="20"/>
        </w:rPr>
        <w:t>Miesto dodania Služieb</w:t>
      </w:r>
    </w:p>
    <w:p w14:paraId="79079F19" w14:textId="77777777" w:rsidR="009840C3" w:rsidRDefault="009840C3" w:rsidP="009840C3">
      <w:pPr>
        <w:rPr>
          <w:rFonts w:ascii="Arial" w:hAnsi="Arial" w:cs="Arial"/>
          <w:b/>
          <w:sz w:val="20"/>
          <w:szCs w:val="20"/>
        </w:rPr>
      </w:pPr>
    </w:p>
    <w:p w14:paraId="346F86EF" w14:textId="77777777" w:rsidR="009840C3" w:rsidRPr="00A37F0E" w:rsidRDefault="009840C3" w:rsidP="00C54858">
      <w:pPr>
        <w:pStyle w:val="ListParagraph"/>
        <w:numPr>
          <w:ilvl w:val="0"/>
          <w:numId w:val="21"/>
        </w:numPr>
        <w:jc w:val="both"/>
        <w:rPr>
          <w:rFonts w:ascii="Arial" w:hAnsi="Arial" w:cs="Arial"/>
          <w:sz w:val="20"/>
          <w:szCs w:val="20"/>
        </w:rPr>
      </w:pPr>
      <w:r w:rsidRPr="00A37F0E">
        <w:rPr>
          <w:rFonts w:ascii="Arial" w:hAnsi="Arial" w:cs="Arial"/>
          <w:sz w:val="20"/>
          <w:szCs w:val="20"/>
        </w:rPr>
        <w:t>Miesto dodania Služieb bude stanovené v Objednávke na základe požiadavky Objednávateľa, spravidla ním je však sídlo Objednávateľa a/alebo sídlo organizácií v jeho zriaďovateľskej pôsobnosti v zmysle zákona č. 523/2004 Z. z. o rozpočtových pravidlách verejnej správy a o zmene a doplnení niektorých zákonov v znení neskorších predpisov.</w:t>
      </w:r>
    </w:p>
    <w:p w14:paraId="35984B2D" w14:textId="77777777" w:rsidR="009840C3" w:rsidRDefault="009840C3" w:rsidP="009840C3">
      <w:pPr>
        <w:rPr>
          <w:rFonts w:ascii="Arial" w:hAnsi="Arial" w:cs="Arial"/>
          <w:b/>
          <w:sz w:val="20"/>
          <w:szCs w:val="20"/>
        </w:rPr>
      </w:pPr>
    </w:p>
    <w:p w14:paraId="2E88DAB6" w14:textId="77777777" w:rsidR="009840C3" w:rsidRDefault="009840C3" w:rsidP="009840C3">
      <w:pPr>
        <w:jc w:val="center"/>
        <w:rPr>
          <w:rFonts w:ascii="Arial" w:hAnsi="Arial" w:cs="Arial"/>
          <w:b/>
          <w:sz w:val="20"/>
          <w:szCs w:val="20"/>
        </w:rPr>
      </w:pPr>
      <w:r>
        <w:rPr>
          <w:rFonts w:ascii="Arial" w:hAnsi="Arial" w:cs="Arial"/>
          <w:b/>
          <w:sz w:val="20"/>
          <w:szCs w:val="20"/>
        </w:rPr>
        <w:t xml:space="preserve">Článok VIII. </w:t>
      </w:r>
    </w:p>
    <w:p w14:paraId="533B3808" w14:textId="77777777" w:rsidR="009840C3" w:rsidRDefault="009840C3" w:rsidP="009840C3">
      <w:pPr>
        <w:jc w:val="center"/>
        <w:rPr>
          <w:rFonts w:ascii="Arial" w:hAnsi="Arial" w:cs="Arial"/>
          <w:b/>
          <w:sz w:val="20"/>
          <w:szCs w:val="20"/>
        </w:rPr>
      </w:pPr>
      <w:r>
        <w:rPr>
          <w:rFonts w:ascii="Arial" w:hAnsi="Arial" w:cs="Arial"/>
          <w:b/>
          <w:sz w:val="20"/>
          <w:szCs w:val="20"/>
        </w:rPr>
        <w:t>Práva a povinnosti Zmluvných strán</w:t>
      </w:r>
    </w:p>
    <w:p w14:paraId="21E1626D" w14:textId="77777777" w:rsidR="009840C3" w:rsidRDefault="009840C3" w:rsidP="009840C3">
      <w:pPr>
        <w:rPr>
          <w:rFonts w:ascii="Arial" w:hAnsi="Arial" w:cs="Arial"/>
          <w:b/>
          <w:sz w:val="20"/>
          <w:szCs w:val="20"/>
        </w:rPr>
      </w:pPr>
    </w:p>
    <w:p w14:paraId="5E89A911" w14:textId="77777777" w:rsidR="009840C3" w:rsidRPr="000665EC" w:rsidRDefault="009840C3" w:rsidP="00C54858">
      <w:pPr>
        <w:pStyle w:val="ListParagraph"/>
        <w:numPr>
          <w:ilvl w:val="0"/>
          <w:numId w:val="24"/>
        </w:numPr>
        <w:jc w:val="both"/>
        <w:rPr>
          <w:rFonts w:ascii="Arial" w:hAnsi="Arial" w:cs="Arial"/>
          <w:sz w:val="20"/>
          <w:szCs w:val="20"/>
        </w:rPr>
      </w:pPr>
      <w:r w:rsidRPr="000665EC">
        <w:rPr>
          <w:rFonts w:ascii="Arial" w:hAnsi="Arial" w:cs="Arial"/>
          <w:sz w:val="20"/>
          <w:szCs w:val="20"/>
        </w:rPr>
        <w:t>Zmluvné strany sa zaväzujú, že počas realizácie Služieb budú navzájom spolupracovať a vyvinú maximálne úsilie a súčinnosť, aby boli Služby zrealizované v súlade s Rámcovou dohodou a Objednávkou.</w:t>
      </w:r>
    </w:p>
    <w:p w14:paraId="6227D73A" w14:textId="77777777" w:rsidR="009840C3" w:rsidRPr="000665EC" w:rsidRDefault="009840C3" w:rsidP="00C54858">
      <w:pPr>
        <w:pStyle w:val="ListParagraph"/>
        <w:numPr>
          <w:ilvl w:val="0"/>
          <w:numId w:val="24"/>
        </w:numPr>
        <w:jc w:val="both"/>
        <w:rPr>
          <w:rFonts w:ascii="Arial" w:hAnsi="Arial" w:cs="Arial"/>
          <w:sz w:val="20"/>
          <w:szCs w:val="20"/>
        </w:rPr>
      </w:pPr>
      <w:r w:rsidRPr="000665EC">
        <w:rPr>
          <w:rFonts w:ascii="Arial" w:hAnsi="Arial" w:cs="Arial"/>
          <w:sz w:val="20"/>
          <w:szCs w:val="20"/>
        </w:rPr>
        <w:t xml:space="preserve">Zmluvné strany budú dodržiavať zásady mlčanlivosti o akýchkoľvek informáciách, ktoré sú uvedené v tejto Rámcovej dohode a v Objednávke alebo im budú poskytnuté v priebehu realizácie Služieb. </w:t>
      </w:r>
      <w:r>
        <w:rPr>
          <w:rFonts w:ascii="Arial" w:hAnsi="Arial" w:cs="Arial"/>
          <w:sz w:val="20"/>
          <w:szCs w:val="20"/>
        </w:rPr>
        <w:t xml:space="preserve">Poskytovateľ </w:t>
      </w:r>
      <w:r w:rsidRPr="000665EC">
        <w:rPr>
          <w:rFonts w:ascii="Arial" w:hAnsi="Arial" w:cs="Arial"/>
          <w:sz w:val="20"/>
          <w:szCs w:val="20"/>
        </w:rPr>
        <w:t>sa zaväzuje, že bude zachovávať dôvernosť všetkých informácií o Objednávateľovi aj po uplynutí platnosti tejto Rámcovej dohody.</w:t>
      </w:r>
    </w:p>
    <w:p w14:paraId="2D78B50C" w14:textId="77777777" w:rsidR="009840C3" w:rsidRPr="000665EC" w:rsidRDefault="009840C3" w:rsidP="00C54858">
      <w:pPr>
        <w:pStyle w:val="ListParagraph"/>
        <w:numPr>
          <w:ilvl w:val="0"/>
          <w:numId w:val="24"/>
        </w:numPr>
        <w:jc w:val="both"/>
        <w:rPr>
          <w:rFonts w:ascii="Arial" w:hAnsi="Arial" w:cs="Arial"/>
          <w:sz w:val="20"/>
          <w:szCs w:val="20"/>
        </w:rPr>
      </w:pPr>
      <w:r w:rsidRPr="000665EC">
        <w:rPr>
          <w:rFonts w:ascii="Arial" w:hAnsi="Arial" w:cs="Arial"/>
          <w:sz w:val="20"/>
          <w:szCs w:val="20"/>
        </w:rPr>
        <w:t>Za dôverné informácie sa považujú najmä informácie obchodnej, marketingovej, finančnej alebo organizačnej povahy, ktoré sa priamo alebo nepriamo týkajú realizácie Služieb.</w:t>
      </w:r>
    </w:p>
    <w:p w14:paraId="0AC65332" w14:textId="77777777" w:rsidR="009840C3" w:rsidRPr="000665EC" w:rsidRDefault="009840C3" w:rsidP="00C54858">
      <w:pPr>
        <w:pStyle w:val="ListParagraph"/>
        <w:numPr>
          <w:ilvl w:val="0"/>
          <w:numId w:val="24"/>
        </w:numPr>
        <w:jc w:val="both"/>
        <w:rPr>
          <w:rFonts w:ascii="Arial" w:hAnsi="Arial" w:cs="Arial"/>
          <w:sz w:val="20"/>
          <w:szCs w:val="20"/>
        </w:rPr>
      </w:pPr>
      <w:r w:rsidRPr="000665EC">
        <w:rPr>
          <w:rFonts w:ascii="Arial" w:hAnsi="Arial" w:cs="Arial"/>
          <w:sz w:val="20"/>
          <w:szCs w:val="20"/>
        </w:rPr>
        <w:t xml:space="preserve">Zmluvné strany sú povinné zaistiť utajenie dôverných informácií spôsobom obvyklým pre utajovanie takýchto informácií, ak nie je výslovne dojednané inak. Táto povinnosť platí bez ohľadu na ukončenie platnosti a účinnosti tejto Rámcovej dohody. Zmluvné strany sú povinné zaistiť utajenie dôverných informácií aj u svojich zamestnancov, zástupcov, ako aj u zamestnancov </w:t>
      </w:r>
      <w:r w:rsidRPr="000665EC">
        <w:rPr>
          <w:rFonts w:ascii="Arial" w:hAnsi="Arial" w:cs="Arial"/>
          <w:sz w:val="20"/>
          <w:szCs w:val="20"/>
        </w:rPr>
        <w:lastRenderedPageBreak/>
        <w:t>subdodávateľov, pokiaľ im takéto informácie boli poskytnuté. Dôvernou informáciou sa pre účely tejto Rámcovej dohody nerozumie cena.</w:t>
      </w:r>
    </w:p>
    <w:p w14:paraId="757263BA" w14:textId="77777777" w:rsidR="009840C3" w:rsidRPr="000665EC" w:rsidRDefault="009840C3" w:rsidP="00C54858">
      <w:pPr>
        <w:pStyle w:val="ListParagraph"/>
        <w:numPr>
          <w:ilvl w:val="0"/>
          <w:numId w:val="24"/>
        </w:numPr>
        <w:jc w:val="both"/>
        <w:rPr>
          <w:rFonts w:ascii="Arial" w:hAnsi="Arial" w:cs="Arial"/>
          <w:sz w:val="20"/>
          <w:szCs w:val="20"/>
        </w:rPr>
      </w:pPr>
      <w:r w:rsidRPr="000665EC">
        <w:rPr>
          <w:rFonts w:ascii="Arial" w:hAnsi="Arial" w:cs="Arial"/>
          <w:sz w:val="20"/>
          <w:szCs w:val="20"/>
        </w:rPr>
        <w:t>Dôverné informácie poskytnuté, odovzdané, oznámené, sprístupnené a/alebo akýmkoľvek iným spôsobom získané jednou Zmluvnou stranou od druhej Zmluvnej strany na základe a/alebo v akejkoľvek súvislosti s touto Rámcovou dohodou môžu byť použité výhradne na účely plnenia Predmetu tejto Rámcovej dohody a v súlade s predpismi, ktoré upravujú nakladanie s takýmito údajmi. Zmluvné strany sa zaväzujú dôverné informácie ako aj všetky informácie poskytnuté, odovzdané, oznámené, sprístupnené a/alebo akýmkoľvek iným spôsobom získané Zmluvnými stranami na základe tejto Rámcovej dohody a/alebo v akejkoľvek súvislosti s Rámcovou dohodou udržiavať v prísnej tajnosti, zachovávať o nich mlčanlivosť a chrániť ich pred zneužitím, poškodením, zničením, znehodnotením, stratou a odcudzením, a to i po ukončení platnosti a účinnosti Rámcovej dohody. Zmluvná strana nie je oprávnená bez predchádzajúceho písomného súhlasu druhej Zmluvnej strany dôverné informácie poskytnúť, odovzdať, oznámiť, sprístupniť, zverejniť, publikovať, rozširovať, vyzradiť ani použiť inak než na účely plnenia Predmetu tejto Rámcovej dohody, a to ani po ukončení platnosti a účinnosti Rámcovej dohody, s výnimkou prípadu ich poskytnutia, odovzdania, oznámenia alebo sprístupnenia:</w:t>
      </w:r>
    </w:p>
    <w:p w14:paraId="4068CA1C" w14:textId="77777777" w:rsidR="009840C3" w:rsidRPr="000665EC" w:rsidRDefault="009840C3" w:rsidP="00C54858">
      <w:pPr>
        <w:pStyle w:val="ListParagraph"/>
        <w:numPr>
          <w:ilvl w:val="1"/>
          <w:numId w:val="27"/>
        </w:numPr>
        <w:ind w:left="709"/>
        <w:jc w:val="both"/>
        <w:rPr>
          <w:rFonts w:ascii="Arial" w:hAnsi="Arial" w:cs="Arial"/>
          <w:sz w:val="20"/>
          <w:szCs w:val="20"/>
        </w:rPr>
      </w:pPr>
      <w:r w:rsidRPr="000665EC">
        <w:rPr>
          <w:rFonts w:ascii="Arial" w:hAnsi="Arial" w:cs="Arial"/>
          <w:sz w:val="20"/>
          <w:szCs w:val="20"/>
        </w:rPr>
        <w:t>odborným poradcom Zmluvnej strany (vrátane právnych, účtovných, daňových a iných poradcov, alebo audítorov), ktorí sú buď viazaní všeobecnou profesionálnou povinnosťou mlčanlivosti stanovenou alebo uloženou zákonom alebo sú povinní zachovávať mlčanlivosť na základe písomnej dohody so Zmluvnou stranou,</w:t>
      </w:r>
    </w:p>
    <w:p w14:paraId="0F1E719C" w14:textId="77777777" w:rsidR="009840C3" w:rsidRPr="000665EC" w:rsidRDefault="009840C3" w:rsidP="00C54858">
      <w:pPr>
        <w:pStyle w:val="ListParagraph"/>
        <w:numPr>
          <w:ilvl w:val="1"/>
          <w:numId w:val="27"/>
        </w:numPr>
        <w:ind w:left="709"/>
        <w:jc w:val="both"/>
        <w:rPr>
          <w:rFonts w:ascii="Arial" w:hAnsi="Arial" w:cs="Arial"/>
          <w:sz w:val="20"/>
          <w:szCs w:val="20"/>
        </w:rPr>
      </w:pPr>
      <w:r w:rsidRPr="000665EC">
        <w:rPr>
          <w:rFonts w:ascii="Arial" w:hAnsi="Arial" w:cs="Arial"/>
          <w:sz w:val="20"/>
          <w:szCs w:val="20"/>
        </w:rPr>
        <w:t>subdodávateľom, ak sa subdodávateľ podieľa na plnení podľa tejto Rámcovej dohody, a ak je to potrebné pre účely plnenia povinností podľa tejto Rámcovej dohody, pričom subdodávateľ musí byť viazaný minimálne rovnakým rozsahom povinností vo vzťahu k ochrane dôverných informácií, ako sú viazané Zmluvné strany podľa tejto Rámcovej dohody,</w:t>
      </w:r>
    </w:p>
    <w:p w14:paraId="1DF9348E" w14:textId="77777777" w:rsidR="009840C3" w:rsidRDefault="009840C3" w:rsidP="00C54858">
      <w:pPr>
        <w:pStyle w:val="ListParagraph"/>
        <w:numPr>
          <w:ilvl w:val="1"/>
          <w:numId w:val="27"/>
        </w:numPr>
        <w:ind w:left="709"/>
        <w:jc w:val="both"/>
        <w:rPr>
          <w:rFonts w:ascii="Arial" w:hAnsi="Arial" w:cs="Arial"/>
          <w:sz w:val="20"/>
          <w:szCs w:val="20"/>
        </w:rPr>
      </w:pPr>
      <w:r w:rsidRPr="000665EC">
        <w:rPr>
          <w:rFonts w:ascii="Arial" w:hAnsi="Arial" w:cs="Arial"/>
          <w:sz w:val="20"/>
          <w:szCs w:val="20"/>
        </w:rPr>
        <w:t>inej osobe na ktorej sa  písomne dohodli Zmluvné strany,</w:t>
      </w:r>
    </w:p>
    <w:p w14:paraId="7C61FEFA" w14:textId="77777777" w:rsidR="009840C3" w:rsidRDefault="009840C3" w:rsidP="00C54858">
      <w:pPr>
        <w:pStyle w:val="ListParagraph"/>
        <w:numPr>
          <w:ilvl w:val="1"/>
          <w:numId w:val="27"/>
        </w:numPr>
        <w:ind w:left="709"/>
        <w:jc w:val="both"/>
        <w:rPr>
          <w:rFonts w:ascii="Arial" w:hAnsi="Arial" w:cs="Arial"/>
          <w:sz w:val="20"/>
          <w:szCs w:val="20"/>
        </w:rPr>
      </w:pPr>
      <w:r w:rsidRPr="000665EC">
        <w:rPr>
          <w:rFonts w:ascii="Arial" w:hAnsi="Arial" w:cs="Arial"/>
          <w:sz w:val="20"/>
          <w:szCs w:val="20"/>
        </w:rPr>
        <w:t>iným osobám ak táto povinnosť vyplýva z platných právnych predpisov</w:t>
      </w:r>
      <w:r>
        <w:rPr>
          <w:rFonts w:ascii="Arial" w:hAnsi="Arial" w:cs="Arial"/>
          <w:sz w:val="20"/>
          <w:szCs w:val="20"/>
        </w:rPr>
        <w:t>.</w:t>
      </w:r>
    </w:p>
    <w:p w14:paraId="567FC364" w14:textId="77777777" w:rsidR="009840C3" w:rsidRPr="000665EC" w:rsidRDefault="009840C3" w:rsidP="00C54858">
      <w:pPr>
        <w:pStyle w:val="ListParagraph"/>
        <w:numPr>
          <w:ilvl w:val="0"/>
          <w:numId w:val="24"/>
        </w:numPr>
        <w:jc w:val="both"/>
        <w:rPr>
          <w:rFonts w:ascii="Arial" w:hAnsi="Arial" w:cs="Arial"/>
          <w:sz w:val="20"/>
          <w:szCs w:val="20"/>
        </w:rPr>
      </w:pPr>
      <w:r w:rsidRPr="000665EC">
        <w:rPr>
          <w:rFonts w:ascii="Arial" w:hAnsi="Arial" w:cs="Arial"/>
          <w:sz w:val="20"/>
          <w:szCs w:val="20"/>
        </w:rPr>
        <w:t>Povinnosť Zmluvných strán zachovávať mlčanlivosť o dôverných informáciách sa nevzťahuje na informácie, ktoré:</w:t>
      </w:r>
    </w:p>
    <w:p w14:paraId="7E77B5DB" w14:textId="77777777" w:rsidR="009840C3" w:rsidRPr="000665EC" w:rsidRDefault="009840C3" w:rsidP="00C54858">
      <w:pPr>
        <w:pStyle w:val="ListParagraph"/>
        <w:numPr>
          <w:ilvl w:val="1"/>
          <w:numId w:val="28"/>
        </w:numPr>
        <w:ind w:left="709"/>
        <w:jc w:val="both"/>
        <w:rPr>
          <w:rFonts w:ascii="Arial" w:hAnsi="Arial" w:cs="Arial"/>
          <w:sz w:val="20"/>
          <w:szCs w:val="20"/>
        </w:rPr>
      </w:pPr>
      <w:r w:rsidRPr="000665EC">
        <w:rPr>
          <w:rFonts w:ascii="Arial" w:hAnsi="Arial" w:cs="Arial"/>
          <w:sz w:val="20"/>
          <w:szCs w:val="20"/>
        </w:rPr>
        <w:t>boli zverejnené už pred podpisom tejto Rámcovej dohody, čo musí byť preukázateľné na základe poskytnutých podkladov, ktoré túto skutočnosť dokazujú,</w:t>
      </w:r>
    </w:p>
    <w:p w14:paraId="51888D4A" w14:textId="77777777" w:rsidR="009840C3" w:rsidRPr="000665EC" w:rsidRDefault="009840C3" w:rsidP="00C54858">
      <w:pPr>
        <w:pStyle w:val="ListParagraph"/>
        <w:numPr>
          <w:ilvl w:val="1"/>
          <w:numId w:val="28"/>
        </w:numPr>
        <w:ind w:left="709"/>
        <w:jc w:val="both"/>
        <w:rPr>
          <w:rFonts w:ascii="Arial" w:hAnsi="Arial" w:cs="Arial"/>
          <w:sz w:val="20"/>
          <w:szCs w:val="20"/>
        </w:rPr>
      </w:pPr>
      <w:r w:rsidRPr="000665EC">
        <w:rPr>
          <w:rFonts w:ascii="Arial" w:hAnsi="Arial" w:cs="Arial"/>
          <w:sz w:val="20"/>
          <w:szCs w:val="20"/>
        </w:rPr>
        <w:t>sa stanú všeobecne a verejne dostupné po podpise tejto Rámcovej dohody z iného dôvodu ako z dôvodu porušenia povinností podľa tejto Rámcovej dohody, čo musí byť preukázateľné na základe poskytnutých podkladov, ktoré túto skutočnosť dokazujú,</w:t>
      </w:r>
    </w:p>
    <w:p w14:paraId="7EA13E19" w14:textId="77777777" w:rsidR="009840C3" w:rsidRPr="000665EC" w:rsidRDefault="009840C3" w:rsidP="00C54858">
      <w:pPr>
        <w:pStyle w:val="ListParagraph"/>
        <w:numPr>
          <w:ilvl w:val="1"/>
          <w:numId w:val="28"/>
        </w:numPr>
        <w:ind w:left="709"/>
        <w:jc w:val="both"/>
        <w:rPr>
          <w:rFonts w:ascii="Arial" w:hAnsi="Arial" w:cs="Arial"/>
          <w:sz w:val="20"/>
          <w:szCs w:val="20"/>
        </w:rPr>
      </w:pPr>
      <w:r w:rsidRPr="000665EC">
        <w:rPr>
          <w:rFonts w:ascii="Arial" w:hAnsi="Arial" w:cs="Arial"/>
          <w:sz w:val="20"/>
          <w:szCs w:val="20"/>
        </w:rPr>
        <w:t>majú byť sprístupnené na základe povinnosti stanovenej zákonom, rozhodnutím súdu, prokuratúry alebo iného oprávneného orgánu verejnej moci, pričom v tomto prípade Zmluvná strana, ktorá je povinná informácie sprístupniť, bezodkladne doručí druhej Zmluvnej strane písomné oznámenie o tejto skutočnosti ešte pred sprístupnením týchto informácií,</w:t>
      </w:r>
    </w:p>
    <w:p w14:paraId="0AD84CB5" w14:textId="77777777" w:rsidR="009840C3" w:rsidRPr="000665EC" w:rsidRDefault="009840C3" w:rsidP="00C54858">
      <w:pPr>
        <w:pStyle w:val="ListParagraph"/>
        <w:numPr>
          <w:ilvl w:val="1"/>
          <w:numId w:val="28"/>
        </w:numPr>
        <w:ind w:left="709"/>
        <w:jc w:val="both"/>
        <w:rPr>
          <w:rFonts w:ascii="Arial" w:hAnsi="Arial" w:cs="Arial"/>
          <w:sz w:val="20"/>
          <w:szCs w:val="20"/>
        </w:rPr>
      </w:pPr>
      <w:r w:rsidRPr="000665EC">
        <w:rPr>
          <w:rFonts w:ascii="Arial" w:hAnsi="Arial" w:cs="Arial"/>
          <w:sz w:val="20"/>
          <w:szCs w:val="20"/>
        </w:rPr>
        <w:t>boli získané Zmluvnou stranou od tretej strany, ktorá ich legitímne získala alebo vyvinula, a ktorá nemá žiadnu povinnosť, ktorá by obmedzovala ich zverejňovanie.</w:t>
      </w:r>
    </w:p>
    <w:p w14:paraId="2703668A" w14:textId="77777777" w:rsidR="009840C3" w:rsidRPr="000665EC" w:rsidRDefault="009840C3" w:rsidP="00C54858">
      <w:pPr>
        <w:pStyle w:val="ListParagraph"/>
        <w:numPr>
          <w:ilvl w:val="0"/>
          <w:numId w:val="24"/>
        </w:numPr>
        <w:jc w:val="both"/>
        <w:rPr>
          <w:rFonts w:ascii="Arial" w:hAnsi="Arial" w:cs="Arial"/>
          <w:sz w:val="20"/>
          <w:szCs w:val="20"/>
        </w:rPr>
      </w:pPr>
      <w:r w:rsidRPr="000665EC">
        <w:rPr>
          <w:rFonts w:ascii="Arial" w:hAnsi="Arial" w:cs="Arial"/>
          <w:sz w:val="20"/>
          <w:szCs w:val="20"/>
        </w:rPr>
        <w:t xml:space="preserve">Zmluvné strany súhlasia s tým, že budú komunikovať aj prostredníctvom elektronickej pošty uvedomujúc si, že výmena informácií v tejto forme nesie riziko prezradenia dôverných informácií neautorizovaným osobám. Za účelom minimalizácie tohto rizika Zmluvné strany súhlasia so šifrovaním dát prenášaných elektronickou poštou od </w:t>
      </w:r>
      <w:r>
        <w:rPr>
          <w:rFonts w:ascii="Arial" w:hAnsi="Arial" w:cs="Arial"/>
          <w:sz w:val="20"/>
          <w:szCs w:val="20"/>
        </w:rPr>
        <w:t xml:space="preserve">Poskytovateľa </w:t>
      </w:r>
      <w:r w:rsidRPr="000665EC">
        <w:rPr>
          <w:rFonts w:ascii="Arial" w:hAnsi="Arial" w:cs="Arial"/>
          <w:sz w:val="20"/>
          <w:szCs w:val="20"/>
        </w:rPr>
        <w:t xml:space="preserve">k Objednávateľovi a naopak, pokiaľ o to ktorákoľvek zo Zmluvných strán požiada. Na šifrovanie údajov budú Zmluvné strany používať produkt </w:t>
      </w:r>
      <w:proofErr w:type="spellStart"/>
      <w:r w:rsidRPr="000665EC">
        <w:rPr>
          <w:rFonts w:ascii="Arial" w:hAnsi="Arial" w:cs="Arial"/>
          <w:sz w:val="20"/>
          <w:szCs w:val="20"/>
        </w:rPr>
        <w:t>WinZip</w:t>
      </w:r>
      <w:proofErr w:type="spellEnd"/>
      <w:r>
        <w:rPr>
          <w:rFonts w:ascii="Arial" w:hAnsi="Arial" w:cs="Arial"/>
          <w:sz w:val="20"/>
          <w:szCs w:val="20"/>
        </w:rPr>
        <w:t xml:space="preserve"> alebo iným obdobným produktom vyhovujúcim požiadavkám na bezpečnosť</w:t>
      </w:r>
      <w:r w:rsidRPr="000665EC">
        <w:rPr>
          <w:rFonts w:ascii="Arial" w:hAnsi="Arial" w:cs="Arial"/>
          <w:sz w:val="20"/>
          <w:szCs w:val="20"/>
        </w:rPr>
        <w:t>. Heslo musí mať minimálne osem znakov a musí byť dohodnuté, vrátane spôsobu jeho používania, Projektovými manažérmi.</w:t>
      </w:r>
    </w:p>
    <w:p w14:paraId="48818B1B" w14:textId="77777777" w:rsidR="009840C3" w:rsidRPr="000665EC" w:rsidRDefault="009840C3" w:rsidP="00C54858">
      <w:pPr>
        <w:pStyle w:val="ListParagraph"/>
        <w:numPr>
          <w:ilvl w:val="0"/>
          <w:numId w:val="24"/>
        </w:numPr>
        <w:jc w:val="both"/>
        <w:rPr>
          <w:rFonts w:ascii="Arial" w:hAnsi="Arial" w:cs="Arial"/>
          <w:sz w:val="20"/>
          <w:szCs w:val="20"/>
        </w:rPr>
      </w:pPr>
      <w:r w:rsidRPr="000665EC">
        <w:rPr>
          <w:rFonts w:ascii="Arial" w:hAnsi="Arial" w:cs="Arial"/>
          <w:sz w:val="20"/>
          <w:szCs w:val="20"/>
        </w:rPr>
        <w:t xml:space="preserve">Zmluvné strany vyhlasujú, že pokiaľ príslušné právne predpisy neustanovia inak, výsledky činnosti </w:t>
      </w:r>
      <w:r>
        <w:rPr>
          <w:rFonts w:ascii="Arial" w:hAnsi="Arial" w:cs="Arial"/>
          <w:sz w:val="20"/>
          <w:szCs w:val="20"/>
        </w:rPr>
        <w:t xml:space="preserve">Poskytovateľa </w:t>
      </w:r>
      <w:r w:rsidRPr="000665EC">
        <w:rPr>
          <w:rFonts w:ascii="Arial" w:hAnsi="Arial" w:cs="Arial"/>
          <w:sz w:val="20"/>
          <w:szCs w:val="20"/>
        </w:rPr>
        <w:t xml:space="preserve">pri poskytovaní Služieb nebudú predmetom práva duševného vlastníctva. Ak v zmysle platných všeobecne záväzných právnych predpisov Slovenskej republiky výsledok činnosti </w:t>
      </w:r>
      <w:r>
        <w:rPr>
          <w:rFonts w:ascii="Arial" w:hAnsi="Arial" w:cs="Arial"/>
          <w:sz w:val="20"/>
          <w:szCs w:val="20"/>
        </w:rPr>
        <w:t xml:space="preserve">Poskytovateľa </w:t>
      </w:r>
      <w:r w:rsidRPr="000665EC">
        <w:rPr>
          <w:rFonts w:ascii="Arial" w:hAnsi="Arial" w:cs="Arial"/>
          <w:sz w:val="20"/>
          <w:szCs w:val="20"/>
        </w:rPr>
        <w:t>pri poskytovaní Služieb (vrátane jeho zamestnancov, zamestnancov jeho subdodávateľov, iných osôb alebo akýchkoľvek tretích osôb, ktoré na poskytnutie Služieb použil) bude chránený ako autorské dielo, momentom prevzatia Služby, t.</w:t>
      </w:r>
      <w:r>
        <w:rPr>
          <w:rFonts w:ascii="Arial" w:hAnsi="Arial" w:cs="Arial"/>
          <w:sz w:val="20"/>
          <w:szCs w:val="20"/>
        </w:rPr>
        <w:t xml:space="preserve"> </w:t>
      </w:r>
      <w:r w:rsidRPr="000665EC">
        <w:rPr>
          <w:rFonts w:ascii="Arial" w:hAnsi="Arial" w:cs="Arial"/>
          <w:sz w:val="20"/>
          <w:szCs w:val="20"/>
        </w:rPr>
        <w:t xml:space="preserve">j. podpísaním akceptačného protokolu oboma Zmluvnými stranami, </w:t>
      </w:r>
      <w:r>
        <w:rPr>
          <w:rFonts w:ascii="Arial" w:hAnsi="Arial" w:cs="Arial"/>
          <w:sz w:val="20"/>
          <w:szCs w:val="20"/>
        </w:rPr>
        <w:t xml:space="preserve">Poskytovateľ </w:t>
      </w:r>
      <w:r w:rsidRPr="000665EC">
        <w:rPr>
          <w:rFonts w:ascii="Arial" w:hAnsi="Arial" w:cs="Arial"/>
          <w:sz w:val="20"/>
          <w:szCs w:val="20"/>
        </w:rPr>
        <w:t>bezodplatne poskytuje Objednávateľovi v</w:t>
      </w:r>
      <w:r>
        <w:rPr>
          <w:rFonts w:ascii="Arial" w:hAnsi="Arial" w:cs="Arial"/>
          <w:sz w:val="20"/>
          <w:szCs w:val="20"/>
        </w:rPr>
        <w:t>ýhradnú licenciu v</w:t>
      </w:r>
      <w:r w:rsidRPr="000665EC">
        <w:rPr>
          <w:rFonts w:ascii="Arial" w:hAnsi="Arial" w:cs="Arial"/>
          <w:sz w:val="20"/>
          <w:szCs w:val="20"/>
        </w:rPr>
        <w:t xml:space="preserve"> neobmedzenom rozsahu na akékoľvek všeobecne záväznými právnymi predpismi vymedzené dovolené použitie tohto autorského diela po</w:t>
      </w:r>
      <w:r>
        <w:rPr>
          <w:rFonts w:ascii="Arial" w:hAnsi="Arial" w:cs="Arial"/>
          <w:sz w:val="20"/>
          <w:szCs w:val="20"/>
        </w:rPr>
        <w:t xml:space="preserve"> celú</w:t>
      </w:r>
      <w:r w:rsidRPr="000665EC">
        <w:rPr>
          <w:rFonts w:ascii="Arial" w:hAnsi="Arial" w:cs="Arial"/>
          <w:sz w:val="20"/>
          <w:szCs w:val="20"/>
        </w:rPr>
        <w:t xml:space="preserve"> dobu trvania autorských práv (ďalej len „</w:t>
      </w:r>
      <w:r w:rsidRPr="000665EC">
        <w:rPr>
          <w:rFonts w:ascii="Arial" w:hAnsi="Arial" w:cs="Arial"/>
          <w:b/>
          <w:sz w:val="20"/>
          <w:szCs w:val="20"/>
        </w:rPr>
        <w:t>Autorská</w:t>
      </w:r>
      <w:r w:rsidRPr="000665EC">
        <w:rPr>
          <w:rFonts w:ascii="Arial" w:hAnsi="Arial" w:cs="Arial"/>
          <w:sz w:val="20"/>
          <w:szCs w:val="20"/>
        </w:rPr>
        <w:t xml:space="preserve"> </w:t>
      </w:r>
      <w:r w:rsidRPr="000665EC">
        <w:rPr>
          <w:rFonts w:ascii="Arial" w:hAnsi="Arial" w:cs="Arial"/>
          <w:b/>
          <w:sz w:val="20"/>
          <w:szCs w:val="20"/>
        </w:rPr>
        <w:t>licencia</w:t>
      </w:r>
      <w:r w:rsidRPr="000665EC">
        <w:rPr>
          <w:rFonts w:ascii="Arial" w:hAnsi="Arial" w:cs="Arial"/>
          <w:sz w:val="20"/>
          <w:szCs w:val="20"/>
        </w:rPr>
        <w:t>“).</w:t>
      </w:r>
      <w:r w:rsidRPr="000665EC">
        <w:rPr>
          <w:rFonts w:ascii="Arial" w:hAnsi="Arial" w:cs="Arial"/>
          <w:b/>
          <w:sz w:val="20"/>
          <w:szCs w:val="20"/>
        </w:rPr>
        <w:t xml:space="preserve"> </w:t>
      </w:r>
      <w:r w:rsidRPr="000665EC">
        <w:rPr>
          <w:rFonts w:ascii="Arial" w:hAnsi="Arial" w:cs="Arial"/>
          <w:sz w:val="20"/>
          <w:szCs w:val="20"/>
        </w:rPr>
        <w:t>Odplata za poskytnutie Autorskej licencie je</w:t>
      </w:r>
      <w:r w:rsidRPr="000665EC">
        <w:rPr>
          <w:rFonts w:ascii="Arial" w:hAnsi="Arial" w:cs="Arial"/>
          <w:b/>
          <w:sz w:val="20"/>
          <w:szCs w:val="20"/>
        </w:rPr>
        <w:t xml:space="preserve"> </w:t>
      </w:r>
      <w:r w:rsidRPr="000665EC">
        <w:rPr>
          <w:rFonts w:ascii="Arial" w:hAnsi="Arial" w:cs="Arial"/>
          <w:sz w:val="20"/>
          <w:szCs w:val="20"/>
        </w:rPr>
        <w:t>zahrnutá</w:t>
      </w:r>
      <w:r w:rsidRPr="000665EC">
        <w:rPr>
          <w:rFonts w:ascii="Arial" w:hAnsi="Arial" w:cs="Arial"/>
          <w:b/>
          <w:sz w:val="20"/>
          <w:szCs w:val="20"/>
        </w:rPr>
        <w:t xml:space="preserve"> </w:t>
      </w:r>
      <w:r w:rsidRPr="000665EC">
        <w:rPr>
          <w:rFonts w:ascii="Arial" w:hAnsi="Arial" w:cs="Arial"/>
          <w:sz w:val="20"/>
          <w:szCs w:val="20"/>
        </w:rPr>
        <w:t>v Odplate za</w:t>
      </w:r>
      <w:r w:rsidRPr="000665EC">
        <w:rPr>
          <w:rFonts w:ascii="Arial" w:hAnsi="Arial" w:cs="Arial"/>
          <w:b/>
          <w:sz w:val="20"/>
          <w:szCs w:val="20"/>
        </w:rPr>
        <w:t xml:space="preserve"> </w:t>
      </w:r>
      <w:r w:rsidRPr="000665EC">
        <w:rPr>
          <w:rFonts w:ascii="Arial" w:hAnsi="Arial" w:cs="Arial"/>
          <w:sz w:val="20"/>
          <w:szCs w:val="20"/>
        </w:rPr>
        <w:t>danú Službu.</w:t>
      </w:r>
      <w:r w:rsidRPr="000665EC">
        <w:rPr>
          <w:rFonts w:ascii="Arial" w:hAnsi="Arial" w:cs="Arial"/>
          <w:b/>
          <w:sz w:val="20"/>
          <w:szCs w:val="20"/>
        </w:rPr>
        <w:t xml:space="preserve"> </w:t>
      </w:r>
      <w:r w:rsidRPr="000665EC">
        <w:rPr>
          <w:rFonts w:ascii="Arial" w:hAnsi="Arial" w:cs="Arial"/>
          <w:sz w:val="20"/>
          <w:szCs w:val="20"/>
        </w:rPr>
        <w:t xml:space="preserve">Objednávateľ v rozsahu Autorskej licencie je oprávnený udeliť tretím </w:t>
      </w:r>
      <w:r w:rsidRPr="000665EC">
        <w:rPr>
          <w:rFonts w:ascii="Arial" w:hAnsi="Arial" w:cs="Arial"/>
          <w:sz w:val="20"/>
          <w:szCs w:val="20"/>
        </w:rPr>
        <w:lastRenderedPageBreak/>
        <w:t xml:space="preserve">osobám sublicenciu, ako aj postúpiť ju na tretiu osobu. Za prípadné nároky tretích osôb z dôvodu poskytnutia Autorskej licencie Objednávateľovi zodpovedá </w:t>
      </w:r>
      <w:r>
        <w:rPr>
          <w:rFonts w:ascii="Arial" w:hAnsi="Arial" w:cs="Arial"/>
          <w:sz w:val="20"/>
          <w:szCs w:val="20"/>
        </w:rPr>
        <w:t>Poskytovateľ</w:t>
      </w:r>
      <w:r w:rsidRPr="000665EC">
        <w:rPr>
          <w:rFonts w:ascii="Arial" w:hAnsi="Arial" w:cs="Arial"/>
          <w:sz w:val="20"/>
          <w:szCs w:val="20"/>
        </w:rPr>
        <w:t>.</w:t>
      </w:r>
    </w:p>
    <w:p w14:paraId="2CC275E2" w14:textId="77777777" w:rsidR="009840C3" w:rsidRPr="005E05D5" w:rsidRDefault="009840C3" w:rsidP="00C54858">
      <w:pPr>
        <w:pStyle w:val="ListParagraph"/>
        <w:numPr>
          <w:ilvl w:val="0"/>
          <w:numId w:val="24"/>
        </w:numPr>
        <w:jc w:val="both"/>
        <w:rPr>
          <w:rFonts w:ascii="Arial" w:hAnsi="Arial" w:cs="Arial"/>
          <w:sz w:val="20"/>
          <w:szCs w:val="20"/>
        </w:rPr>
      </w:pPr>
      <w:r w:rsidRPr="000665EC">
        <w:rPr>
          <w:rFonts w:ascii="Arial" w:hAnsi="Arial" w:cs="Arial"/>
          <w:sz w:val="20"/>
          <w:szCs w:val="20"/>
        </w:rPr>
        <w:t xml:space="preserve">Hmotne zachytený výsledok činnosti </w:t>
      </w:r>
      <w:r>
        <w:rPr>
          <w:rFonts w:ascii="Arial" w:hAnsi="Arial" w:cs="Arial"/>
          <w:sz w:val="20"/>
          <w:szCs w:val="20"/>
        </w:rPr>
        <w:t xml:space="preserve">Poskytovateľa </w:t>
      </w:r>
      <w:r w:rsidRPr="000665EC">
        <w:rPr>
          <w:rFonts w:ascii="Arial" w:hAnsi="Arial" w:cs="Arial"/>
          <w:sz w:val="20"/>
          <w:szCs w:val="20"/>
        </w:rPr>
        <w:t>pri poskytovaní Služieb alebo jeho časť sa stáva po jeho akceptovaní, t.</w:t>
      </w:r>
      <w:r>
        <w:rPr>
          <w:rFonts w:ascii="Arial" w:hAnsi="Arial" w:cs="Arial"/>
          <w:sz w:val="20"/>
          <w:szCs w:val="20"/>
        </w:rPr>
        <w:t xml:space="preserve"> </w:t>
      </w:r>
      <w:r w:rsidRPr="000665EC">
        <w:rPr>
          <w:rFonts w:ascii="Arial" w:hAnsi="Arial" w:cs="Arial"/>
          <w:sz w:val="20"/>
          <w:szCs w:val="20"/>
        </w:rPr>
        <w:t>j. po podpísaní akceptačného protokolu zástupcami oboch Zmluvných strán, vlastníctvom Objednávateľa.</w:t>
      </w:r>
    </w:p>
    <w:p w14:paraId="3B31283B" w14:textId="77777777" w:rsidR="009840C3" w:rsidRDefault="009840C3" w:rsidP="00C54858">
      <w:pPr>
        <w:pStyle w:val="ListParagraph"/>
        <w:numPr>
          <w:ilvl w:val="0"/>
          <w:numId w:val="24"/>
        </w:numPr>
        <w:ind w:left="426" w:hanging="426"/>
        <w:jc w:val="both"/>
        <w:rPr>
          <w:rFonts w:ascii="Arial" w:hAnsi="Arial" w:cs="Arial"/>
          <w:b/>
          <w:sz w:val="20"/>
          <w:szCs w:val="20"/>
        </w:rPr>
      </w:pPr>
      <w:r w:rsidRPr="005E05D5">
        <w:rPr>
          <w:rFonts w:ascii="Arial" w:hAnsi="Arial" w:cs="Arial"/>
          <w:b/>
          <w:sz w:val="20"/>
          <w:szCs w:val="20"/>
        </w:rPr>
        <w:t>Povinnosti a zodpovednosť Poskytovateľa</w:t>
      </w:r>
    </w:p>
    <w:p w14:paraId="67E1440F" w14:textId="77777777" w:rsidR="009840C3" w:rsidRPr="003E64C7" w:rsidRDefault="009840C3" w:rsidP="00C54858">
      <w:pPr>
        <w:pStyle w:val="ListParagraph"/>
        <w:numPr>
          <w:ilvl w:val="0"/>
          <w:numId w:val="29"/>
        </w:numPr>
        <w:ind w:left="709" w:hanging="709"/>
        <w:jc w:val="both"/>
        <w:rPr>
          <w:rFonts w:ascii="Arial" w:hAnsi="Arial" w:cs="Arial"/>
          <w:sz w:val="20"/>
          <w:szCs w:val="20"/>
        </w:rPr>
      </w:pPr>
      <w:r>
        <w:rPr>
          <w:rFonts w:ascii="Arial" w:hAnsi="Arial" w:cs="Arial"/>
          <w:sz w:val="20"/>
          <w:szCs w:val="20"/>
        </w:rPr>
        <w:t xml:space="preserve">Poskytovateľ </w:t>
      </w:r>
      <w:r w:rsidRPr="003E64C7">
        <w:rPr>
          <w:rFonts w:ascii="Arial" w:hAnsi="Arial" w:cs="Arial"/>
          <w:sz w:val="20"/>
          <w:szCs w:val="20"/>
        </w:rPr>
        <w:t>je povinný realizovať Služby riadne a včas a v súlade s podmienkami dohodnutými v tejto Rámcovej dohode a v Objednávke. Služby sú poskytnuté riadne, pokiaľ sú poskytnuté v súlade s touto Rámcovou dohodou, najmä v súlade s Prílohou č. 1 tejto Rámcovej dohody a v súlade s príslušnou Objednávkou. Služby sú poskytnuté včas pokiaľ sú poskytnuté v termíne stanovenom v Objednávke.</w:t>
      </w:r>
    </w:p>
    <w:p w14:paraId="47FCF17A" w14:textId="77777777" w:rsidR="009840C3" w:rsidRPr="003E64C7" w:rsidRDefault="009840C3" w:rsidP="00C54858">
      <w:pPr>
        <w:pStyle w:val="ListParagraph"/>
        <w:numPr>
          <w:ilvl w:val="0"/>
          <w:numId w:val="29"/>
        </w:numPr>
        <w:ind w:left="709" w:hanging="709"/>
        <w:jc w:val="both"/>
        <w:rPr>
          <w:rFonts w:ascii="Arial" w:hAnsi="Arial" w:cs="Arial"/>
          <w:sz w:val="20"/>
          <w:szCs w:val="20"/>
        </w:rPr>
      </w:pPr>
      <w:r>
        <w:rPr>
          <w:rFonts w:ascii="Arial" w:hAnsi="Arial" w:cs="Arial"/>
          <w:sz w:val="20"/>
          <w:szCs w:val="20"/>
        </w:rPr>
        <w:t>Poskytovateľ</w:t>
      </w:r>
      <w:r w:rsidRPr="003E64C7">
        <w:rPr>
          <w:rFonts w:ascii="Arial" w:hAnsi="Arial" w:cs="Arial"/>
          <w:sz w:val="20"/>
          <w:szCs w:val="20"/>
        </w:rPr>
        <w:t xml:space="preserve"> je povinný realizovať Služby v súlade so všeobecne záväznými právnymi predpismi a inými normami platnými v Slovenskej republike.</w:t>
      </w:r>
    </w:p>
    <w:p w14:paraId="4DC8C317" w14:textId="77777777" w:rsidR="009840C3" w:rsidRPr="003E64C7" w:rsidRDefault="009840C3" w:rsidP="00C54858">
      <w:pPr>
        <w:pStyle w:val="ListParagraph"/>
        <w:numPr>
          <w:ilvl w:val="0"/>
          <w:numId w:val="29"/>
        </w:numPr>
        <w:ind w:left="709" w:hanging="709"/>
        <w:jc w:val="both"/>
        <w:rPr>
          <w:rFonts w:ascii="Arial" w:hAnsi="Arial" w:cs="Arial"/>
          <w:sz w:val="20"/>
          <w:szCs w:val="20"/>
        </w:rPr>
      </w:pPr>
      <w:r>
        <w:rPr>
          <w:rFonts w:ascii="Arial" w:hAnsi="Arial" w:cs="Arial"/>
          <w:sz w:val="20"/>
          <w:szCs w:val="20"/>
        </w:rPr>
        <w:t xml:space="preserve">Poskytovateľ </w:t>
      </w:r>
      <w:r w:rsidRPr="003E64C7">
        <w:rPr>
          <w:rFonts w:ascii="Arial" w:hAnsi="Arial" w:cs="Arial"/>
          <w:sz w:val="20"/>
          <w:szCs w:val="20"/>
        </w:rPr>
        <w:t>je povinný postupovať pri poskytovaní Služieb s odbornou starostlivosťou a poskytnúť Služby na základe informácií poskytnutých Objednávateľom podľa svojich najlepších schopností a v súlade s podmienkami tejto Rámcovej dohody.</w:t>
      </w:r>
    </w:p>
    <w:p w14:paraId="29F1272B" w14:textId="77777777" w:rsidR="009840C3" w:rsidRPr="003E64C7" w:rsidRDefault="009840C3" w:rsidP="00C54858">
      <w:pPr>
        <w:pStyle w:val="ListParagraph"/>
        <w:numPr>
          <w:ilvl w:val="0"/>
          <w:numId w:val="29"/>
        </w:numPr>
        <w:ind w:left="709" w:hanging="709"/>
        <w:jc w:val="both"/>
        <w:rPr>
          <w:rFonts w:ascii="Arial" w:hAnsi="Arial" w:cs="Arial"/>
          <w:sz w:val="20"/>
          <w:szCs w:val="20"/>
        </w:rPr>
      </w:pPr>
      <w:r>
        <w:rPr>
          <w:rFonts w:ascii="Arial" w:hAnsi="Arial" w:cs="Arial"/>
          <w:sz w:val="20"/>
          <w:szCs w:val="20"/>
        </w:rPr>
        <w:t xml:space="preserve">Poskytovateľ </w:t>
      </w:r>
      <w:r w:rsidRPr="003E64C7">
        <w:rPr>
          <w:rFonts w:ascii="Arial" w:hAnsi="Arial" w:cs="Arial"/>
          <w:sz w:val="20"/>
          <w:szCs w:val="20"/>
        </w:rPr>
        <w:t xml:space="preserve">nie je zodpovedný za informácie poskytnuté Objednávateľom, podnikne však všetky odôvodnené kroky na to, aby vyhodnotil presnosť informácií. Zodpovednosť </w:t>
      </w:r>
      <w:r>
        <w:rPr>
          <w:rFonts w:ascii="Arial" w:hAnsi="Arial" w:cs="Arial"/>
          <w:sz w:val="20"/>
          <w:szCs w:val="20"/>
        </w:rPr>
        <w:t xml:space="preserve">Poskytovateľa </w:t>
      </w:r>
      <w:r w:rsidRPr="003E64C7">
        <w:rPr>
          <w:rFonts w:ascii="Arial" w:hAnsi="Arial" w:cs="Arial"/>
          <w:sz w:val="20"/>
          <w:szCs w:val="20"/>
        </w:rPr>
        <w:t>sa nevzťahuje na škody, ku ktorým by mohlo dôjsť následkom podvodu alebo akéhokoľvek úmyselného trestného činu spôsobeného Objednávateľom alebo jeho zamestnancami.</w:t>
      </w:r>
    </w:p>
    <w:p w14:paraId="23785FFC" w14:textId="77777777" w:rsidR="009840C3" w:rsidRPr="003E64C7" w:rsidRDefault="009840C3" w:rsidP="00C54858">
      <w:pPr>
        <w:pStyle w:val="ListParagraph"/>
        <w:numPr>
          <w:ilvl w:val="0"/>
          <w:numId w:val="29"/>
        </w:numPr>
        <w:ind w:left="709" w:hanging="709"/>
        <w:jc w:val="both"/>
        <w:rPr>
          <w:rFonts w:ascii="Arial" w:hAnsi="Arial" w:cs="Arial"/>
          <w:sz w:val="20"/>
          <w:szCs w:val="20"/>
        </w:rPr>
      </w:pPr>
      <w:r>
        <w:rPr>
          <w:rFonts w:ascii="Arial" w:hAnsi="Arial" w:cs="Arial"/>
          <w:sz w:val="20"/>
          <w:szCs w:val="20"/>
        </w:rPr>
        <w:t xml:space="preserve">Poskytovateľ </w:t>
      </w:r>
      <w:r w:rsidRPr="003E64C7">
        <w:rPr>
          <w:rFonts w:ascii="Arial" w:hAnsi="Arial" w:cs="Arial"/>
          <w:sz w:val="20"/>
          <w:szCs w:val="20"/>
        </w:rPr>
        <w:t>je povinný poskytnúť súčinnosť pri vykonávaní finančnej kontroly, vnútorného auditu a vládneho auditu orgánov verejnej správy podľa zákona č. 357/2015 Z. z. o finančnej kontrole a audite a o zmene a doplnení niektorých zákonov a pri vykonávaní kontroly orgánmi Európskej únie.</w:t>
      </w:r>
    </w:p>
    <w:p w14:paraId="5C070556" w14:textId="77777777" w:rsidR="009840C3" w:rsidRPr="003E64C7" w:rsidRDefault="009840C3" w:rsidP="00C54858">
      <w:pPr>
        <w:pStyle w:val="ListParagraph"/>
        <w:numPr>
          <w:ilvl w:val="0"/>
          <w:numId w:val="29"/>
        </w:numPr>
        <w:ind w:left="709" w:hanging="709"/>
        <w:jc w:val="both"/>
        <w:rPr>
          <w:rFonts w:ascii="Arial" w:hAnsi="Arial" w:cs="Arial"/>
          <w:sz w:val="20"/>
          <w:szCs w:val="20"/>
        </w:rPr>
      </w:pPr>
      <w:r>
        <w:rPr>
          <w:rFonts w:ascii="Arial" w:hAnsi="Arial" w:cs="Arial"/>
          <w:sz w:val="20"/>
          <w:szCs w:val="20"/>
        </w:rPr>
        <w:t xml:space="preserve">Poskytovateľ </w:t>
      </w:r>
      <w:r w:rsidRPr="003E64C7">
        <w:rPr>
          <w:rFonts w:ascii="Arial" w:hAnsi="Arial" w:cs="Arial"/>
          <w:sz w:val="20"/>
          <w:szCs w:val="20"/>
        </w:rPr>
        <w:t xml:space="preserve">berie na vedomie, že Odplata za poskytnuté Služby je prostriedkom vyplateným zo štátneho rozpočtu Slovenskej republiky. </w:t>
      </w:r>
      <w:r>
        <w:rPr>
          <w:rFonts w:ascii="Arial" w:hAnsi="Arial" w:cs="Arial"/>
          <w:sz w:val="20"/>
          <w:szCs w:val="20"/>
        </w:rPr>
        <w:t xml:space="preserve">Poskytovateľ </w:t>
      </w:r>
      <w:r w:rsidRPr="003E64C7">
        <w:rPr>
          <w:rFonts w:ascii="Arial" w:hAnsi="Arial" w:cs="Arial"/>
          <w:sz w:val="20"/>
          <w:szCs w:val="20"/>
        </w:rPr>
        <w:t>berie na vedomie, že na použitie týchto prostriedkov, kontrolu ich použitia a ich vymáhanie v prípade porušenia finančnej disciplíny sa vzťahuje režim upravený v osobitných predpisoch (napríklad zákon č. 523/2004 Z. z. o rozpočtových pravidlách verejnej správy a o zmene a doplnení niektorých zákonov v znení neskorších predpisov, zákon č. 357/2015 Z. z. o finančnej kontrole a audite a o zmene a doplnení niektorých zákonov).</w:t>
      </w:r>
    </w:p>
    <w:p w14:paraId="14649654" w14:textId="77777777" w:rsidR="009840C3" w:rsidRDefault="009840C3" w:rsidP="00C54858">
      <w:pPr>
        <w:pStyle w:val="ListParagraph"/>
        <w:numPr>
          <w:ilvl w:val="0"/>
          <w:numId w:val="24"/>
        </w:numPr>
        <w:ind w:left="426" w:hanging="426"/>
        <w:jc w:val="both"/>
        <w:rPr>
          <w:rFonts w:ascii="Arial" w:hAnsi="Arial" w:cs="Arial"/>
          <w:b/>
          <w:sz w:val="20"/>
          <w:szCs w:val="20"/>
        </w:rPr>
      </w:pPr>
      <w:r w:rsidRPr="005E05D5">
        <w:rPr>
          <w:rFonts w:ascii="Arial" w:hAnsi="Arial" w:cs="Arial"/>
          <w:b/>
          <w:sz w:val="20"/>
          <w:szCs w:val="20"/>
        </w:rPr>
        <w:t>Povinnosti a zodpovednosť Objednávateľa</w:t>
      </w:r>
    </w:p>
    <w:p w14:paraId="71E7BF12" w14:textId="77777777" w:rsidR="009840C3" w:rsidRPr="003E64C7" w:rsidRDefault="009840C3" w:rsidP="00C54858">
      <w:pPr>
        <w:pStyle w:val="ListParagraph"/>
        <w:numPr>
          <w:ilvl w:val="0"/>
          <w:numId w:val="30"/>
        </w:numPr>
        <w:ind w:left="709" w:hanging="709"/>
        <w:jc w:val="both"/>
        <w:rPr>
          <w:rFonts w:ascii="Arial" w:hAnsi="Arial" w:cs="Arial"/>
          <w:sz w:val="20"/>
          <w:szCs w:val="20"/>
        </w:rPr>
      </w:pPr>
      <w:r w:rsidRPr="003E64C7">
        <w:rPr>
          <w:rFonts w:ascii="Arial" w:hAnsi="Arial" w:cs="Arial"/>
          <w:sz w:val="20"/>
          <w:szCs w:val="20"/>
        </w:rPr>
        <w:t xml:space="preserve">Objednávateľ sa zaväzuje poskytnúť </w:t>
      </w:r>
      <w:r>
        <w:rPr>
          <w:rFonts w:ascii="Arial" w:hAnsi="Arial" w:cs="Arial"/>
          <w:sz w:val="20"/>
          <w:szCs w:val="20"/>
        </w:rPr>
        <w:t>Poskytovateľovi</w:t>
      </w:r>
      <w:r w:rsidRPr="003E64C7">
        <w:rPr>
          <w:rFonts w:ascii="Arial" w:hAnsi="Arial" w:cs="Arial"/>
          <w:sz w:val="20"/>
          <w:szCs w:val="20"/>
        </w:rPr>
        <w:t xml:space="preserve"> všetky potrebné dokumenty a závažné informácie, požadované pre včasnú realizáciu Služieb.</w:t>
      </w:r>
    </w:p>
    <w:p w14:paraId="629A1C55" w14:textId="77777777" w:rsidR="009840C3" w:rsidRPr="003E64C7" w:rsidRDefault="009840C3" w:rsidP="00C54858">
      <w:pPr>
        <w:pStyle w:val="ListParagraph"/>
        <w:numPr>
          <w:ilvl w:val="0"/>
          <w:numId w:val="30"/>
        </w:numPr>
        <w:ind w:left="709" w:hanging="709"/>
        <w:jc w:val="both"/>
        <w:rPr>
          <w:rFonts w:ascii="Arial" w:hAnsi="Arial" w:cs="Arial"/>
          <w:sz w:val="20"/>
          <w:szCs w:val="20"/>
        </w:rPr>
      </w:pPr>
      <w:r w:rsidRPr="003E64C7">
        <w:rPr>
          <w:rFonts w:ascii="Arial" w:hAnsi="Arial" w:cs="Arial"/>
          <w:sz w:val="20"/>
          <w:szCs w:val="20"/>
        </w:rPr>
        <w:t xml:space="preserve">Objednávateľ je povinný zabezpečiť </w:t>
      </w:r>
      <w:r>
        <w:rPr>
          <w:rFonts w:ascii="Arial" w:hAnsi="Arial" w:cs="Arial"/>
          <w:sz w:val="20"/>
          <w:szCs w:val="20"/>
        </w:rPr>
        <w:t>Poskytovateľ</w:t>
      </w:r>
      <w:r w:rsidRPr="003E64C7">
        <w:rPr>
          <w:rFonts w:ascii="Arial" w:hAnsi="Arial" w:cs="Arial"/>
          <w:sz w:val="20"/>
          <w:szCs w:val="20"/>
        </w:rPr>
        <w:t xml:space="preserve">ovi </w:t>
      </w:r>
      <w:r>
        <w:rPr>
          <w:rFonts w:ascii="Arial" w:hAnsi="Arial" w:cs="Arial"/>
          <w:sz w:val="20"/>
          <w:szCs w:val="20"/>
        </w:rPr>
        <w:t>primeranú</w:t>
      </w:r>
      <w:r w:rsidRPr="003E64C7">
        <w:rPr>
          <w:rFonts w:ascii="Arial" w:hAnsi="Arial" w:cs="Arial"/>
          <w:sz w:val="20"/>
          <w:szCs w:val="20"/>
        </w:rPr>
        <w:t xml:space="preserve"> súčinnosť uvedenú v bode </w:t>
      </w:r>
      <w:r>
        <w:rPr>
          <w:rFonts w:ascii="Arial" w:hAnsi="Arial" w:cs="Arial"/>
          <w:sz w:val="20"/>
          <w:szCs w:val="20"/>
        </w:rPr>
        <w:t>8.11</w:t>
      </w:r>
      <w:r w:rsidRPr="003E64C7">
        <w:rPr>
          <w:rFonts w:ascii="Arial" w:hAnsi="Arial" w:cs="Arial"/>
          <w:sz w:val="20"/>
          <w:szCs w:val="20"/>
        </w:rPr>
        <w:t xml:space="preserve">.3 tohto článku Rámcovej dohody. Ak Objednávateľ preukázateľne neposkytne </w:t>
      </w:r>
      <w:r>
        <w:rPr>
          <w:rFonts w:ascii="Arial" w:hAnsi="Arial" w:cs="Arial"/>
          <w:sz w:val="20"/>
          <w:szCs w:val="20"/>
        </w:rPr>
        <w:t>Poskytovateľovi primeranú</w:t>
      </w:r>
      <w:r w:rsidRPr="003E64C7">
        <w:rPr>
          <w:rFonts w:ascii="Arial" w:hAnsi="Arial" w:cs="Arial"/>
          <w:sz w:val="20"/>
          <w:szCs w:val="20"/>
        </w:rPr>
        <w:t xml:space="preserve"> súčinnosť, preukázateľne neposkytne potrebné dokumenty a závažné informácie týkajúce sa </w:t>
      </w:r>
      <w:r>
        <w:rPr>
          <w:rFonts w:ascii="Arial" w:hAnsi="Arial" w:cs="Arial"/>
          <w:sz w:val="20"/>
          <w:szCs w:val="20"/>
        </w:rPr>
        <w:t>p</w:t>
      </w:r>
      <w:r w:rsidRPr="003E64C7">
        <w:rPr>
          <w:rFonts w:ascii="Arial" w:hAnsi="Arial" w:cs="Arial"/>
          <w:sz w:val="20"/>
          <w:szCs w:val="20"/>
        </w:rPr>
        <w:t>redmetu tejto Rámcovej dohody včas, v tomto prípade môže dôjsť k posunutiu termínov realizácie Služieb podľa príslušnej Objednávky, o čom sa vyhotoví písomný záznam podpísaný zástupcami oboch Zmluvných strán.</w:t>
      </w:r>
    </w:p>
    <w:p w14:paraId="4D3DE064" w14:textId="77777777" w:rsidR="009840C3" w:rsidRPr="003E64C7" w:rsidRDefault="009840C3" w:rsidP="00C54858">
      <w:pPr>
        <w:pStyle w:val="ListParagraph"/>
        <w:numPr>
          <w:ilvl w:val="0"/>
          <w:numId w:val="30"/>
        </w:numPr>
        <w:ind w:left="709" w:hanging="709"/>
        <w:jc w:val="both"/>
        <w:rPr>
          <w:rFonts w:ascii="Arial" w:hAnsi="Arial" w:cs="Arial"/>
          <w:sz w:val="20"/>
          <w:szCs w:val="20"/>
        </w:rPr>
      </w:pPr>
      <w:r w:rsidRPr="003E64C7">
        <w:rPr>
          <w:rFonts w:ascii="Arial" w:hAnsi="Arial" w:cs="Arial"/>
          <w:sz w:val="20"/>
          <w:szCs w:val="20"/>
        </w:rPr>
        <w:t xml:space="preserve">Objednávateľ sa zaväzuje poskytnúť </w:t>
      </w:r>
      <w:r>
        <w:rPr>
          <w:rFonts w:ascii="Arial" w:hAnsi="Arial" w:cs="Arial"/>
          <w:sz w:val="20"/>
          <w:szCs w:val="20"/>
        </w:rPr>
        <w:t>Poskytovateľ</w:t>
      </w:r>
      <w:r w:rsidRPr="003E64C7">
        <w:rPr>
          <w:rFonts w:ascii="Arial" w:hAnsi="Arial" w:cs="Arial"/>
          <w:sz w:val="20"/>
          <w:szCs w:val="20"/>
        </w:rPr>
        <w:t>ovi primeranú súčinnosť potrebnú pre riadne a včasné poskytovanie Služieb.</w:t>
      </w:r>
    </w:p>
    <w:p w14:paraId="59D62B4D" w14:textId="77777777" w:rsidR="009840C3" w:rsidRPr="003E64C7" w:rsidRDefault="009840C3" w:rsidP="00C54858">
      <w:pPr>
        <w:pStyle w:val="ListParagraph"/>
        <w:numPr>
          <w:ilvl w:val="0"/>
          <w:numId w:val="30"/>
        </w:numPr>
        <w:ind w:left="709" w:hanging="709"/>
        <w:jc w:val="both"/>
        <w:rPr>
          <w:rFonts w:ascii="Arial" w:hAnsi="Arial" w:cs="Arial"/>
          <w:sz w:val="20"/>
          <w:szCs w:val="20"/>
        </w:rPr>
      </w:pPr>
      <w:r w:rsidRPr="003E64C7">
        <w:rPr>
          <w:rFonts w:ascii="Arial" w:hAnsi="Arial" w:cs="Arial"/>
          <w:sz w:val="20"/>
          <w:szCs w:val="20"/>
        </w:rPr>
        <w:t>Súčinnosťou Objednávateľa sa na účely tejto Rámcovej dohody rozumie:</w:t>
      </w:r>
    </w:p>
    <w:p w14:paraId="0848140D" w14:textId="77777777" w:rsidR="009840C3" w:rsidRPr="003E64C7" w:rsidRDefault="009840C3" w:rsidP="00C54858">
      <w:pPr>
        <w:pStyle w:val="ListParagraph"/>
        <w:numPr>
          <w:ilvl w:val="1"/>
          <w:numId w:val="31"/>
        </w:numPr>
        <w:jc w:val="both"/>
        <w:rPr>
          <w:rFonts w:ascii="Arial" w:hAnsi="Arial" w:cs="Arial"/>
          <w:sz w:val="20"/>
          <w:szCs w:val="20"/>
        </w:rPr>
      </w:pPr>
      <w:r w:rsidRPr="003E64C7">
        <w:rPr>
          <w:rFonts w:ascii="Arial" w:hAnsi="Arial" w:cs="Arial"/>
          <w:sz w:val="20"/>
          <w:szCs w:val="20"/>
        </w:rPr>
        <w:t>poskytnutie potrebných technických špecifikácií,</w:t>
      </w:r>
    </w:p>
    <w:p w14:paraId="5035D97D" w14:textId="77777777" w:rsidR="009840C3" w:rsidRPr="003E64C7" w:rsidRDefault="009840C3" w:rsidP="00C54858">
      <w:pPr>
        <w:pStyle w:val="ListParagraph"/>
        <w:numPr>
          <w:ilvl w:val="1"/>
          <w:numId w:val="31"/>
        </w:numPr>
        <w:jc w:val="both"/>
        <w:rPr>
          <w:rFonts w:ascii="Arial" w:hAnsi="Arial" w:cs="Arial"/>
          <w:sz w:val="20"/>
          <w:szCs w:val="20"/>
        </w:rPr>
      </w:pPr>
      <w:r w:rsidRPr="003E64C7">
        <w:rPr>
          <w:rFonts w:ascii="Arial" w:hAnsi="Arial" w:cs="Arial"/>
          <w:sz w:val="20"/>
          <w:szCs w:val="20"/>
        </w:rPr>
        <w:t>poskytnutie potrebných procesných schém,</w:t>
      </w:r>
    </w:p>
    <w:p w14:paraId="3CE5750A" w14:textId="77777777" w:rsidR="009840C3" w:rsidRPr="003E64C7" w:rsidRDefault="009840C3" w:rsidP="00C54858">
      <w:pPr>
        <w:pStyle w:val="ListParagraph"/>
        <w:numPr>
          <w:ilvl w:val="1"/>
          <w:numId w:val="31"/>
        </w:numPr>
        <w:jc w:val="both"/>
        <w:rPr>
          <w:rFonts w:ascii="Arial" w:hAnsi="Arial" w:cs="Arial"/>
          <w:sz w:val="20"/>
          <w:szCs w:val="20"/>
        </w:rPr>
      </w:pPr>
      <w:r w:rsidRPr="003E64C7">
        <w:rPr>
          <w:rFonts w:ascii="Arial" w:hAnsi="Arial" w:cs="Arial"/>
          <w:sz w:val="20"/>
          <w:szCs w:val="20"/>
        </w:rPr>
        <w:t xml:space="preserve">informácie o zmluvných záväzkoch voči tretím osobám, ak sa týkajú plnenia </w:t>
      </w:r>
      <w:r>
        <w:rPr>
          <w:rFonts w:ascii="Arial" w:hAnsi="Arial" w:cs="Arial"/>
          <w:sz w:val="20"/>
          <w:szCs w:val="20"/>
        </w:rPr>
        <w:t>p</w:t>
      </w:r>
      <w:r w:rsidRPr="003E64C7">
        <w:rPr>
          <w:rFonts w:ascii="Arial" w:hAnsi="Arial" w:cs="Arial"/>
          <w:sz w:val="20"/>
          <w:szCs w:val="20"/>
        </w:rPr>
        <w:t>redmetu tejto Rámcovej dohody,</w:t>
      </w:r>
    </w:p>
    <w:p w14:paraId="49C7D84C" w14:textId="77777777" w:rsidR="009840C3" w:rsidRPr="003E64C7" w:rsidRDefault="009840C3" w:rsidP="00C54858">
      <w:pPr>
        <w:pStyle w:val="ListParagraph"/>
        <w:numPr>
          <w:ilvl w:val="1"/>
          <w:numId w:val="31"/>
        </w:numPr>
        <w:jc w:val="both"/>
        <w:rPr>
          <w:rFonts w:ascii="Arial" w:hAnsi="Arial" w:cs="Arial"/>
          <w:sz w:val="20"/>
          <w:szCs w:val="20"/>
        </w:rPr>
      </w:pPr>
      <w:r w:rsidRPr="003E64C7">
        <w:rPr>
          <w:rFonts w:ascii="Arial" w:hAnsi="Arial" w:cs="Arial"/>
          <w:sz w:val="20"/>
          <w:szCs w:val="20"/>
        </w:rPr>
        <w:t>zabezpečenie spolupráce so svojimi zamestnancami, ako aj zamestnancami tretej strany, ktorí sa prípadne budú podieľať na preberaní výstupov Služieb podľa tejto Rámcovej dohody,</w:t>
      </w:r>
    </w:p>
    <w:p w14:paraId="12C1C962" w14:textId="77777777" w:rsidR="009840C3" w:rsidRPr="003E64C7" w:rsidRDefault="009840C3" w:rsidP="00C54858">
      <w:pPr>
        <w:pStyle w:val="ListParagraph"/>
        <w:numPr>
          <w:ilvl w:val="1"/>
          <w:numId w:val="31"/>
        </w:numPr>
        <w:jc w:val="both"/>
        <w:rPr>
          <w:rFonts w:ascii="Arial" w:hAnsi="Arial" w:cs="Arial"/>
          <w:sz w:val="20"/>
          <w:szCs w:val="20"/>
        </w:rPr>
      </w:pPr>
      <w:r w:rsidRPr="003E64C7">
        <w:rPr>
          <w:rFonts w:ascii="Arial" w:hAnsi="Arial" w:cs="Arial"/>
          <w:sz w:val="20"/>
          <w:szCs w:val="20"/>
        </w:rPr>
        <w:t>zabezpečenie podpory a údržby HW a SW infraštruktúry v nasledovnom rozsahu:</w:t>
      </w:r>
      <w:r>
        <w:rPr>
          <w:rFonts w:ascii="Arial" w:hAnsi="Arial" w:cs="Arial"/>
          <w:sz w:val="20"/>
          <w:szCs w:val="20"/>
        </w:rPr>
        <w:t xml:space="preserve"> </w:t>
      </w:r>
      <w:r w:rsidRPr="003E64C7">
        <w:rPr>
          <w:rFonts w:ascii="Arial" w:hAnsi="Arial" w:cs="Arial"/>
          <w:sz w:val="20"/>
          <w:szCs w:val="20"/>
        </w:rPr>
        <w:t>Sieťová infraštruktúra, vrátane pripojenia infraštruktúry do internetu.</w:t>
      </w:r>
    </w:p>
    <w:p w14:paraId="2F576C0D" w14:textId="5592AD6B" w:rsidR="009840C3" w:rsidRDefault="009840C3" w:rsidP="009840C3">
      <w:pPr>
        <w:jc w:val="center"/>
        <w:rPr>
          <w:rFonts w:ascii="Arial" w:hAnsi="Arial" w:cs="Arial"/>
          <w:b/>
          <w:sz w:val="20"/>
          <w:szCs w:val="20"/>
        </w:rPr>
      </w:pPr>
    </w:p>
    <w:p w14:paraId="7713BF3B" w14:textId="4B9C20B6" w:rsidR="009840C3" w:rsidRDefault="009840C3" w:rsidP="009840C3">
      <w:pPr>
        <w:jc w:val="center"/>
        <w:rPr>
          <w:rFonts w:ascii="Arial" w:hAnsi="Arial" w:cs="Arial"/>
          <w:b/>
          <w:sz w:val="20"/>
          <w:szCs w:val="20"/>
        </w:rPr>
      </w:pPr>
    </w:p>
    <w:p w14:paraId="3F9FBDB5" w14:textId="6E3DAF8E" w:rsidR="009840C3" w:rsidRDefault="009840C3" w:rsidP="009840C3">
      <w:pPr>
        <w:jc w:val="center"/>
        <w:rPr>
          <w:rFonts w:ascii="Arial" w:hAnsi="Arial" w:cs="Arial"/>
          <w:b/>
          <w:sz w:val="20"/>
          <w:szCs w:val="20"/>
        </w:rPr>
      </w:pPr>
    </w:p>
    <w:p w14:paraId="4F84BC84" w14:textId="3240FD61" w:rsidR="009840C3" w:rsidRDefault="009840C3" w:rsidP="009840C3">
      <w:pPr>
        <w:jc w:val="center"/>
        <w:rPr>
          <w:rFonts w:ascii="Arial" w:hAnsi="Arial" w:cs="Arial"/>
          <w:b/>
          <w:sz w:val="20"/>
          <w:szCs w:val="20"/>
        </w:rPr>
      </w:pPr>
    </w:p>
    <w:p w14:paraId="02453B86" w14:textId="35092985" w:rsidR="009840C3" w:rsidRDefault="009840C3" w:rsidP="009840C3">
      <w:pPr>
        <w:jc w:val="center"/>
        <w:rPr>
          <w:rFonts w:ascii="Arial" w:hAnsi="Arial" w:cs="Arial"/>
          <w:b/>
          <w:sz w:val="20"/>
          <w:szCs w:val="20"/>
        </w:rPr>
      </w:pPr>
    </w:p>
    <w:p w14:paraId="3B8AA2BE" w14:textId="77777777" w:rsidR="009840C3" w:rsidRDefault="009840C3" w:rsidP="009840C3">
      <w:pPr>
        <w:jc w:val="center"/>
        <w:rPr>
          <w:rFonts w:ascii="Arial" w:hAnsi="Arial" w:cs="Arial"/>
          <w:b/>
          <w:sz w:val="20"/>
          <w:szCs w:val="20"/>
        </w:rPr>
      </w:pPr>
      <w:bookmarkStart w:id="0" w:name="_GoBack"/>
      <w:bookmarkEnd w:id="0"/>
    </w:p>
    <w:p w14:paraId="47D8F215" w14:textId="77777777" w:rsidR="009840C3" w:rsidRDefault="009840C3" w:rsidP="009840C3">
      <w:pPr>
        <w:jc w:val="center"/>
        <w:rPr>
          <w:rFonts w:ascii="Arial" w:hAnsi="Arial" w:cs="Arial"/>
          <w:b/>
          <w:sz w:val="20"/>
          <w:szCs w:val="20"/>
        </w:rPr>
      </w:pPr>
      <w:r>
        <w:rPr>
          <w:rFonts w:ascii="Arial" w:hAnsi="Arial" w:cs="Arial"/>
          <w:b/>
          <w:sz w:val="20"/>
          <w:szCs w:val="20"/>
        </w:rPr>
        <w:lastRenderedPageBreak/>
        <w:t xml:space="preserve">Článok IX. </w:t>
      </w:r>
    </w:p>
    <w:p w14:paraId="68CBF4C8" w14:textId="77777777" w:rsidR="009840C3" w:rsidRDefault="009840C3" w:rsidP="009840C3">
      <w:pPr>
        <w:jc w:val="center"/>
        <w:rPr>
          <w:rFonts w:ascii="Arial" w:hAnsi="Arial" w:cs="Arial"/>
          <w:b/>
          <w:sz w:val="20"/>
          <w:szCs w:val="20"/>
        </w:rPr>
      </w:pPr>
      <w:r>
        <w:rPr>
          <w:rFonts w:ascii="Arial" w:hAnsi="Arial" w:cs="Arial"/>
          <w:b/>
          <w:sz w:val="20"/>
          <w:szCs w:val="20"/>
        </w:rPr>
        <w:t>Postúpenie práv</w:t>
      </w:r>
    </w:p>
    <w:p w14:paraId="737A7EBC" w14:textId="77777777" w:rsidR="009840C3" w:rsidRDefault="009840C3" w:rsidP="009840C3">
      <w:pPr>
        <w:rPr>
          <w:rFonts w:ascii="Arial" w:hAnsi="Arial" w:cs="Arial"/>
          <w:b/>
          <w:sz w:val="20"/>
          <w:szCs w:val="20"/>
        </w:rPr>
      </w:pPr>
    </w:p>
    <w:p w14:paraId="3D5CE995" w14:textId="77777777" w:rsidR="009840C3" w:rsidRPr="00EC6026" w:rsidRDefault="009840C3" w:rsidP="00C54858">
      <w:pPr>
        <w:pStyle w:val="ListParagraph"/>
        <w:numPr>
          <w:ilvl w:val="0"/>
          <w:numId w:val="20"/>
        </w:numPr>
        <w:jc w:val="both"/>
        <w:rPr>
          <w:rFonts w:ascii="Arial" w:hAnsi="Arial" w:cs="Arial"/>
          <w:sz w:val="20"/>
          <w:szCs w:val="20"/>
        </w:rPr>
      </w:pPr>
      <w:r>
        <w:rPr>
          <w:rFonts w:ascii="Arial" w:hAnsi="Arial" w:cs="Arial"/>
          <w:sz w:val="20"/>
          <w:szCs w:val="20"/>
        </w:rPr>
        <w:t>Poskytovateľ</w:t>
      </w:r>
      <w:r w:rsidRPr="00EC6026">
        <w:rPr>
          <w:rFonts w:ascii="Arial" w:hAnsi="Arial" w:cs="Arial"/>
          <w:sz w:val="20"/>
          <w:szCs w:val="20"/>
        </w:rPr>
        <w:t xml:space="preserve"> ani Objednávateľ nie sú oprávnení postúpiť na inú osobu v celku alebo z časti svoje práva a povinnosti z tejto Rámcovej dohody bez predchádzajúceho písomného súhlasu druhej Zmluvnej strany.</w:t>
      </w:r>
    </w:p>
    <w:p w14:paraId="3079D990" w14:textId="77777777" w:rsidR="009840C3" w:rsidRDefault="009840C3" w:rsidP="00C54858">
      <w:pPr>
        <w:pStyle w:val="ListParagraph"/>
        <w:numPr>
          <w:ilvl w:val="0"/>
          <w:numId w:val="20"/>
        </w:numPr>
        <w:jc w:val="both"/>
        <w:rPr>
          <w:rFonts w:ascii="Arial" w:hAnsi="Arial" w:cs="Arial"/>
          <w:sz w:val="20"/>
          <w:szCs w:val="20"/>
        </w:rPr>
      </w:pPr>
      <w:r w:rsidRPr="00EC6026">
        <w:rPr>
          <w:rFonts w:ascii="Arial" w:hAnsi="Arial" w:cs="Arial"/>
          <w:sz w:val="20"/>
          <w:szCs w:val="20"/>
        </w:rPr>
        <w:t>Objednávateľ je oprávnený poskytnúť výstupy poskytnutých Služieb podľa Prílohy č. 1 tejto Rámcovej dohody aj organizáciám v zriaďovateľskej pôsobnosti Objednávateľa v rámci rezortu geodézie, kartografie a katastra, alebo osobám, ktoré Objednávateľ riadi a kontroluje v zmysle platných právnych predpisov.</w:t>
      </w:r>
    </w:p>
    <w:p w14:paraId="4D9C3A62" w14:textId="77777777" w:rsidR="009840C3" w:rsidRPr="00EC6026" w:rsidRDefault="009840C3" w:rsidP="009840C3">
      <w:pPr>
        <w:pStyle w:val="ListParagraph"/>
        <w:ind w:left="360"/>
        <w:jc w:val="both"/>
        <w:rPr>
          <w:rFonts w:ascii="Arial" w:hAnsi="Arial" w:cs="Arial"/>
          <w:sz w:val="20"/>
          <w:szCs w:val="20"/>
        </w:rPr>
      </w:pPr>
    </w:p>
    <w:p w14:paraId="7D78AFF8" w14:textId="77777777" w:rsidR="009840C3" w:rsidRDefault="009840C3" w:rsidP="009840C3">
      <w:pPr>
        <w:jc w:val="center"/>
        <w:rPr>
          <w:rFonts w:ascii="Arial" w:hAnsi="Arial" w:cs="Arial"/>
          <w:b/>
          <w:sz w:val="20"/>
          <w:szCs w:val="20"/>
        </w:rPr>
      </w:pPr>
      <w:r>
        <w:rPr>
          <w:rFonts w:ascii="Arial" w:hAnsi="Arial" w:cs="Arial"/>
          <w:b/>
          <w:sz w:val="20"/>
          <w:szCs w:val="20"/>
        </w:rPr>
        <w:t>Článok X.</w:t>
      </w:r>
    </w:p>
    <w:p w14:paraId="1A03AC4A" w14:textId="77777777" w:rsidR="009840C3" w:rsidRDefault="009840C3" w:rsidP="009840C3">
      <w:pPr>
        <w:jc w:val="center"/>
        <w:rPr>
          <w:rFonts w:ascii="Arial" w:hAnsi="Arial" w:cs="Arial"/>
          <w:b/>
          <w:sz w:val="20"/>
          <w:szCs w:val="20"/>
        </w:rPr>
      </w:pPr>
      <w:r>
        <w:rPr>
          <w:rFonts w:ascii="Arial" w:hAnsi="Arial" w:cs="Arial"/>
          <w:b/>
          <w:sz w:val="20"/>
          <w:szCs w:val="20"/>
        </w:rPr>
        <w:t>Omeškanie Zmluvných strán a vyššia moc</w:t>
      </w:r>
    </w:p>
    <w:p w14:paraId="19F55BA4" w14:textId="77777777" w:rsidR="009840C3" w:rsidRDefault="009840C3" w:rsidP="009840C3">
      <w:pPr>
        <w:rPr>
          <w:rFonts w:ascii="Arial" w:hAnsi="Arial" w:cs="Arial"/>
          <w:b/>
          <w:sz w:val="20"/>
          <w:szCs w:val="20"/>
        </w:rPr>
      </w:pPr>
    </w:p>
    <w:p w14:paraId="74C9645D" w14:textId="77777777" w:rsidR="009840C3" w:rsidRPr="00446A5B" w:rsidRDefault="009840C3" w:rsidP="00C54858">
      <w:pPr>
        <w:pStyle w:val="ListParagraph"/>
        <w:numPr>
          <w:ilvl w:val="0"/>
          <w:numId w:val="14"/>
        </w:numPr>
        <w:ind w:left="426" w:hanging="426"/>
        <w:jc w:val="both"/>
        <w:rPr>
          <w:rFonts w:ascii="Arial" w:hAnsi="Arial" w:cs="Arial"/>
          <w:sz w:val="20"/>
          <w:szCs w:val="20"/>
        </w:rPr>
      </w:pPr>
      <w:r w:rsidRPr="00446A5B">
        <w:rPr>
          <w:rFonts w:ascii="Arial" w:hAnsi="Arial" w:cs="Arial"/>
          <w:sz w:val="20"/>
          <w:szCs w:val="20"/>
        </w:rPr>
        <w:t xml:space="preserve">Pri omeškaní </w:t>
      </w:r>
      <w:r>
        <w:rPr>
          <w:rFonts w:ascii="Arial" w:hAnsi="Arial" w:cs="Arial"/>
          <w:sz w:val="20"/>
          <w:szCs w:val="20"/>
        </w:rPr>
        <w:t>Poskytovateľa</w:t>
      </w:r>
      <w:r w:rsidRPr="00446A5B">
        <w:rPr>
          <w:rFonts w:ascii="Arial" w:hAnsi="Arial" w:cs="Arial"/>
          <w:sz w:val="20"/>
          <w:szCs w:val="20"/>
        </w:rPr>
        <w:t xml:space="preserve"> s realizáciou Služieb podľa čl. </w:t>
      </w:r>
      <w:r>
        <w:rPr>
          <w:rFonts w:ascii="Arial" w:hAnsi="Arial" w:cs="Arial"/>
          <w:sz w:val="20"/>
          <w:szCs w:val="20"/>
        </w:rPr>
        <w:t>V</w:t>
      </w:r>
      <w:r w:rsidRPr="00446A5B">
        <w:rPr>
          <w:rFonts w:ascii="Arial" w:hAnsi="Arial" w:cs="Arial"/>
          <w:sz w:val="20"/>
          <w:szCs w:val="20"/>
        </w:rPr>
        <w:t xml:space="preserve"> bod </w:t>
      </w:r>
      <w:r>
        <w:rPr>
          <w:rFonts w:ascii="Arial" w:hAnsi="Arial" w:cs="Arial"/>
          <w:sz w:val="20"/>
          <w:szCs w:val="20"/>
        </w:rPr>
        <w:t>5</w:t>
      </w:r>
      <w:r w:rsidRPr="00446A5B">
        <w:rPr>
          <w:rFonts w:ascii="Arial" w:hAnsi="Arial" w:cs="Arial"/>
          <w:sz w:val="20"/>
          <w:szCs w:val="20"/>
        </w:rPr>
        <w:t xml:space="preserve">.14 tejto Rámcovej dohody (s výnimkou vyššej moci) alebo pri porušení akejkoľvek povinnosti vyplývajúcej z tejto Rámcovej dohody </w:t>
      </w:r>
      <w:r>
        <w:rPr>
          <w:rFonts w:ascii="Arial" w:hAnsi="Arial" w:cs="Arial"/>
          <w:sz w:val="20"/>
          <w:szCs w:val="20"/>
        </w:rPr>
        <w:t>Poskytovateľom</w:t>
      </w:r>
      <w:r w:rsidRPr="00446A5B">
        <w:rPr>
          <w:rFonts w:ascii="Arial" w:hAnsi="Arial" w:cs="Arial"/>
          <w:sz w:val="20"/>
          <w:szCs w:val="20"/>
        </w:rPr>
        <w:t>, má Objednávateľ nárok na zmluvnú pokutu vo výške 0,05 % z ceny uvedenej v čl</w:t>
      </w:r>
      <w:r>
        <w:rPr>
          <w:rFonts w:ascii="Arial" w:hAnsi="Arial" w:cs="Arial"/>
          <w:sz w:val="20"/>
          <w:szCs w:val="20"/>
        </w:rPr>
        <w:t>ánku</w:t>
      </w:r>
      <w:r w:rsidRPr="00446A5B">
        <w:rPr>
          <w:rFonts w:ascii="Arial" w:hAnsi="Arial" w:cs="Arial"/>
          <w:sz w:val="20"/>
          <w:szCs w:val="20"/>
        </w:rPr>
        <w:t xml:space="preserve"> </w:t>
      </w:r>
      <w:r>
        <w:rPr>
          <w:rFonts w:ascii="Arial" w:hAnsi="Arial" w:cs="Arial"/>
          <w:sz w:val="20"/>
          <w:szCs w:val="20"/>
        </w:rPr>
        <w:t>VI</w:t>
      </w:r>
      <w:r w:rsidRPr="00446A5B">
        <w:rPr>
          <w:rFonts w:ascii="Arial" w:hAnsi="Arial" w:cs="Arial"/>
          <w:sz w:val="20"/>
          <w:szCs w:val="20"/>
        </w:rPr>
        <w:t xml:space="preserve"> bod </w:t>
      </w:r>
      <w:r>
        <w:rPr>
          <w:rFonts w:ascii="Arial" w:hAnsi="Arial" w:cs="Arial"/>
          <w:sz w:val="20"/>
          <w:szCs w:val="20"/>
        </w:rPr>
        <w:t>6</w:t>
      </w:r>
      <w:r w:rsidRPr="00446A5B">
        <w:rPr>
          <w:rFonts w:ascii="Arial" w:hAnsi="Arial" w:cs="Arial"/>
          <w:sz w:val="20"/>
          <w:szCs w:val="20"/>
        </w:rPr>
        <w:t>.1 tejto Rámcovej dohody, a to za každý aj začatý deň omeškania alebo v prípade porušenia povinností vyplývajúcich z tejto Rámcovej dohody za každé jednotlivé porušenie.</w:t>
      </w:r>
    </w:p>
    <w:p w14:paraId="6D1C300E" w14:textId="77777777" w:rsidR="009840C3" w:rsidRPr="00446A5B" w:rsidRDefault="009840C3" w:rsidP="00C54858">
      <w:pPr>
        <w:pStyle w:val="ListParagraph"/>
        <w:numPr>
          <w:ilvl w:val="0"/>
          <w:numId w:val="14"/>
        </w:numPr>
        <w:ind w:left="426" w:hanging="426"/>
        <w:jc w:val="both"/>
        <w:rPr>
          <w:rFonts w:ascii="Arial" w:hAnsi="Arial" w:cs="Arial"/>
          <w:sz w:val="20"/>
          <w:szCs w:val="20"/>
        </w:rPr>
      </w:pPr>
      <w:r w:rsidRPr="00446A5B">
        <w:rPr>
          <w:rFonts w:ascii="Arial" w:hAnsi="Arial" w:cs="Arial"/>
          <w:sz w:val="20"/>
          <w:szCs w:val="20"/>
        </w:rPr>
        <w:t>V prípade omeškania Objednávateľa s úhradou faktúry má Poskytovateľ právo uplatniť úrok z omeškania vo výške stanovenej príslušnými právnymi predpismi.</w:t>
      </w:r>
    </w:p>
    <w:p w14:paraId="6D6C750E" w14:textId="77777777" w:rsidR="009840C3" w:rsidRPr="00446A5B" w:rsidRDefault="009840C3" w:rsidP="00C54858">
      <w:pPr>
        <w:pStyle w:val="ListParagraph"/>
        <w:numPr>
          <w:ilvl w:val="0"/>
          <w:numId w:val="14"/>
        </w:numPr>
        <w:ind w:left="426" w:hanging="426"/>
        <w:jc w:val="both"/>
        <w:rPr>
          <w:rFonts w:ascii="Arial" w:hAnsi="Arial" w:cs="Arial"/>
          <w:sz w:val="20"/>
          <w:szCs w:val="20"/>
        </w:rPr>
      </w:pPr>
      <w:r w:rsidRPr="00446A5B">
        <w:rPr>
          <w:rFonts w:ascii="Arial" w:hAnsi="Arial" w:cs="Arial"/>
          <w:sz w:val="20"/>
          <w:szCs w:val="20"/>
        </w:rPr>
        <w:t>Zmluvné strany sa dohodli, že zmluvná pokuta sa uplatňuje formou faktúry. Lehota na zaplatenie zmluvnej pokuty je pätnásť (15) kalendárnych dní odo dňa doručenia faktúry na zaplatenie zmluvnej pokuty príslušnej Zmluvnej strane. Zmluvné strany sa dohodli, že</w:t>
      </w:r>
      <w:r>
        <w:rPr>
          <w:rFonts w:ascii="Arial" w:hAnsi="Arial" w:cs="Arial"/>
          <w:sz w:val="20"/>
          <w:szCs w:val="20"/>
        </w:rPr>
        <w:t xml:space="preserve"> </w:t>
      </w:r>
      <w:r w:rsidRPr="00446A5B">
        <w:rPr>
          <w:rFonts w:ascii="Arial" w:hAnsi="Arial" w:cs="Arial"/>
          <w:sz w:val="20"/>
          <w:szCs w:val="20"/>
        </w:rPr>
        <w:t>uplatnením nároku na zaplatenie zmluvnej pokuty podľa predchádzajúcej vety nie je dotknuté právo dotknutej Zmluvnej strany na náhradu škody v celom jej rozsahu (a teda aj škody presahujúcej zmluvnú pokutu), ktorá vznikla v dôsledku porušenia povinnosti porušujúcej Zmluvnej strany zabezpečenej zmluvnou pokutou.</w:t>
      </w:r>
    </w:p>
    <w:p w14:paraId="74D3908B" w14:textId="77777777" w:rsidR="009840C3" w:rsidRPr="00446A5B" w:rsidRDefault="009840C3" w:rsidP="00C54858">
      <w:pPr>
        <w:pStyle w:val="ListParagraph"/>
        <w:numPr>
          <w:ilvl w:val="0"/>
          <w:numId w:val="14"/>
        </w:numPr>
        <w:ind w:left="426" w:hanging="426"/>
        <w:jc w:val="both"/>
        <w:rPr>
          <w:rFonts w:ascii="Arial" w:hAnsi="Arial" w:cs="Arial"/>
          <w:sz w:val="20"/>
          <w:szCs w:val="20"/>
        </w:rPr>
      </w:pPr>
      <w:r w:rsidRPr="00446A5B">
        <w:rPr>
          <w:rFonts w:ascii="Arial" w:hAnsi="Arial" w:cs="Arial"/>
          <w:sz w:val="20"/>
          <w:szCs w:val="20"/>
        </w:rPr>
        <w:t xml:space="preserve">Ak sa počas plnenia Rámcovej dohody </w:t>
      </w:r>
      <w:r>
        <w:rPr>
          <w:rFonts w:ascii="Arial" w:hAnsi="Arial" w:cs="Arial"/>
          <w:sz w:val="20"/>
          <w:szCs w:val="20"/>
        </w:rPr>
        <w:t>Poskytovateľ</w:t>
      </w:r>
      <w:r w:rsidRPr="00446A5B">
        <w:rPr>
          <w:rFonts w:ascii="Arial" w:hAnsi="Arial" w:cs="Arial"/>
          <w:sz w:val="20"/>
          <w:szCs w:val="20"/>
        </w:rPr>
        <w:t xml:space="preserve"> stretne s okolnosťami ohrozujúcimi včasnú realizáciu Služieb, </w:t>
      </w:r>
      <w:r>
        <w:rPr>
          <w:rFonts w:ascii="Arial" w:hAnsi="Arial" w:cs="Arial"/>
          <w:sz w:val="20"/>
          <w:szCs w:val="20"/>
        </w:rPr>
        <w:t>Poskytovateľ</w:t>
      </w:r>
      <w:r w:rsidRPr="00446A5B">
        <w:rPr>
          <w:rFonts w:ascii="Arial" w:hAnsi="Arial" w:cs="Arial"/>
          <w:sz w:val="20"/>
          <w:szCs w:val="20"/>
        </w:rPr>
        <w:t xml:space="preserve"> ihneď písomne oznámi Objednávateľovi takú skutočnosť, spolu s predpokladanou dĺžkou trvania oneskorenia a jeho príčinou(-</w:t>
      </w:r>
      <w:proofErr w:type="spellStart"/>
      <w:r w:rsidRPr="00446A5B">
        <w:rPr>
          <w:rFonts w:ascii="Arial" w:hAnsi="Arial" w:cs="Arial"/>
          <w:sz w:val="20"/>
          <w:szCs w:val="20"/>
        </w:rPr>
        <w:t>ami</w:t>
      </w:r>
      <w:proofErr w:type="spellEnd"/>
      <w:r w:rsidRPr="00446A5B">
        <w:rPr>
          <w:rFonts w:ascii="Arial" w:hAnsi="Arial" w:cs="Arial"/>
          <w:sz w:val="20"/>
          <w:szCs w:val="20"/>
        </w:rPr>
        <w:t xml:space="preserve">). </w:t>
      </w:r>
      <w:r>
        <w:rPr>
          <w:rFonts w:ascii="Arial" w:hAnsi="Arial" w:cs="Arial"/>
          <w:sz w:val="20"/>
          <w:szCs w:val="20"/>
        </w:rPr>
        <w:t>Zmluvné strany budú</w:t>
      </w:r>
      <w:r w:rsidRPr="00446A5B">
        <w:rPr>
          <w:rFonts w:ascii="Arial" w:hAnsi="Arial" w:cs="Arial"/>
          <w:sz w:val="20"/>
          <w:szCs w:val="20"/>
        </w:rPr>
        <w:t xml:space="preserve"> postupovať podľa článku </w:t>
      </w:r>
      <w:r>
        <w:rPr>
          <w:rFonts w:ascii="Arial" w:hAnsi="Arial" w:cs="Arial"/>
          <w:sz w:val="20"/>
          <w:szCs w:val="20"/>
        </w:rPr>
        <w:t>XI</w:t>
      </w:r>
      <w:r w:rsidRPr="00446A5B">
        <w:rPr>
          <w:rFonts w:ascii="Arial" w:hAnsi="Arial" w:cs="Arial"/>
          <w:sz w:val="20"/>
          <w:szCs w:val="20"/>
        </w:rPr>
        <w:t>.</w:t>
      </w:r>
      <w:r>
        <w:rPr>
          <w:rFonts w:ascii="Arial" w:hAnsi="Arial" w:cs="Arial"/>
          <w:sz w:val="20"/>
          <w:szCs w:val="20"/>
        </w:rPr>
        <w:t xml:space="preserve"> bod 11.6</w:t>
      </w:r>
      <w:r w:rsidRPr="00446A5B">
        <w:rPr>
          <w:rFonts w:ascii="Arial" w:hAnsi="Arial" w:cs="Arial"/>
          <w:sz w:val="20"/>
          <w:szCs w:val="20"/>
        </w:rPr>
        <w:t xml:space="preserve"> tejto Rámcovej dohody, pričom nárok na uplatnenie sankcie podľa bodov </w:t>
      </w:r>
      <w:r>
        <w:rPr>
          <w:rFonts w:ascii="Arial" w:hAnsi="Arial" w:cs="Arial"/>
          <w:sz w:val="20"/>
          <w:szCs w:val="20"/>
        </w:rPr>
        <w:t>10</w:t>
      </w:r>
      <w:r w:rsidRPr="00446A5B">
        <w:rPr>
          <w:rFonts w:ascii="Arial" w:hAnsi="Arial" w:cs="Arial"/>
          <w:sz w:val="20"/>
          <w:szCs w:val="20"/>
        </w:rPr>
        <w:t xml:space="preserve">.1 a </w:t>
      </w:r>
      <w:r>
        <w:rPr>
          <w:rFonts w:ascii="Arial" w:hAnsi="Arial" w:cs="Arial"/>
          <w:sz w:val="20"/>
          <w:szCs w:val="20"/>
        </w:rPr>
        <w:t>10</w:t>
      </w:r>
      <w:r w:rsidRPr="00446A5B">
        <w:rPr>
          <w:rFonts w:ascii="Arial" w:hAnsi="Arial" w:cs="Arial"/>
          <w:sz w:val="20"/>
          <w:szCs w:val="20"/>
        </w:rPr>
        <w:t>.2 zostáva zachovaný.</w:t>
      </w:r>
    </w:p>
    <w:p w14:paraId="735D2B70" w14:textId="77777777" w:rsidR="009840C3" w:rsidRDefault="009840C3" w:rsidP="00C54858">
      <w:pPr>
        <w:pStyle w:val="ListParagraph"/>
        <w:numPr>
          <w:ilvl w:val="0"/>
          <w:numId w:val="14"/>
        </w:numPr>
        <w:ind w:left="426" w:hanging="426"/>
        <w:jc w:val="both"/>
        <w:rPr>
          <w:rFonts w:ascii="Arial" w:hAnsi="Arial" w:cs="Arial"/>
          <w:sz w:val="20"/>
          <w:szCs w:val="20"/>
        </w:rPr>
      </w:pPr>
      <w:r w:rsidRPr="00446A5B">
        <w:rPr>
          <w:rFonts w:ascii="Arial" w:hAnsi="Arial" w:cs="Arial"/>
          <w:sz w:val="20"/>
          <w:szCs w:val="20"/>
        </w:rPr>
        <w:t>Zmluvné strany zodpovedajú za škody vzniknuté porušením povinnosti vyplývajúcich z tejto Rámcovej dohody v súlade so všeobecnými záväznými právnymi predpismi platnými v Slovenskej republike</w:t>
      </w:r>
      <w:r>
        <w:rPr>
          <w:rFonts w:ascii="Arial" w:hAnsi="Arial" w:cs="Arial"/>
          <w:sz w:val="20"/>
          <w:szCs w:val="20"/>
        </w:rPr>
        <w:t>.</w:t>
      </w:r>
    </w:p>
    <w:p w14:paraId="58586D22" w14:textId="77777777" w:rsidR="009840C3" w:rsidRPr="00446A5B" w:rsidRDefault="009840C3" w:rsidP="00C54858">
      <w:pPr>
        <w:pStyle w:val="ListParagraph"/>
        <w:numPr>
          <w:ilvl w:val="0"/>
          <w:numId w:val="14"/>
        </w:numPr>
        <w:ind w:left="426" w:hanging="426"/>
        <w:jc w:val="both"/>
        <w:rPr>
          <w:rFonts w:ascii="Arial" w:hAnsi="Arial" w:cs="Arial"/>
          <w:sz w:val="20"/>
          <w:szCs w:val="20"/>
        </w:rPr>
      </w:pPr>
      <w:r w:rsidRPr="00737283">
        <w:rPr>
          <w:rFonts w:ascii="Arial" w:hAnsi="Arial" w:cs="Arial"/>
          <w:sz w:val="20"/>
          <w:szCs w:val="20"/>
        </w:rPr>
        <w:t xml:space="preserve">Zmluvné strany nie sú zodpovedné </w:t>
      </w:r>
      <w:r w:rsidRPr="00446A5B">
        <w:rPr>
          <w:rFonts w:ascii="Arial" w:hAnsi="Arial" w:cs="Arial"/>
          <w:sz w:val="20"/>
          <w:szCs w:val="20"/>
        </w:rPr>
        <w:t xml:space="preserve">za omeškanie v plnení alebo iné neplnenie povinností podľa tejto Rámcovej dohody, ktoré je dôsledkom udalosti vyššej moci, pokiaľ výskyt takejto okolnosti bez zbytočného odkladu písomne oznámi druhej Zmluvnej strane. Vyššou mocou sa rozumie každá vonkajšia udalosť alebo okolnosť výnimočného a neodvratného charakteru, ktorú Zmluvné strany nemohli rozumne predvídať pri podpisovaní Rámcovej dohody, a ktorá znemožňuje realizáciu Predmetu tejto Rámcovej dohody alebo jeho časti (napr. živelné pohromy, vojna, občianske nepokoje, zemetrasenie a pod.) </w:t>
      </w:r>
    </w:p>
    <w:p w14:paraId="535F9E85" w14:textId="77777777" w:rsidR="009840C3" w:rsidRPr="00CA6EA0" w:rsidRDefault="009840C3" w:rsidP="00C54858">
      <w:pPr>
        <w:pStyle w:val="ListParagraph"/>
        <w:numPr>
          <w:ilvl w:val="0"/>
          <w:numId w:val="14"/>
        </w:numPr>
        <w:ind w:left="426" w:hanging="426"/>
        <w:jc w:val="both"/>
        <w:rPr>
          <w:rFonts w:ascii="Arial" w:hAnsi="Arial" w:cs="Arial"/>
          <w:sz w:val="20"/>
          <w:szCs w:val="20"/>
        </w:rPr>
      </w:pPr>
      <w:r w:rsidRPr="00CA6EA0">
        <w:rPr>
          <w:rFonts w:ascii="Arial" w:hAnsi="Arial" w:cs="Arial"/>
          <w:sz w:val="20"/>
          <w:szCs w:val="20"/>
        </w:rPr>
        <w:t xml:space="preserve">Nemožnosť Zmluvnej strany plniť svoje povinnosti podľa Rámcovej dohody v dôsledku </w:t>
      </w:r>
      <w:r w:rsidRPr="00446A5B">
        <w:rPr>
          <w:rFonts w:ascii="Arial" w:hAnsi="Arial" w:cs="Arial"/>
          <w:sz w:val="20"/>
          <w:szCs w:val="20"/>
        </w:rPr>
        <w:t>v</w:t>
      </w:r>
      <w:r w:rsidRPr="00CA6EA0">
        <w:rPr>
          <w:rFonts w:ascii="Arial" w:hAnsi="Arial" w:cs="Arial"/>
          <w:sz w:val="20"/>
          <w:szCs w:val="20"/>
        </w:rPr>
        <w:t xml:space="preserve">yššej moci nebude považovaná za porušenie Rámcovej dohody, ak Zmluvná strana dotknutá </w:t>
      </w:r>
      <w:r w:rsidRPr="00446A5B">
        <w:rPr>
          <w:rFonts w:ascii="Arial" w:hAnsi="Arial" w:cs="Arial"/>
          <w:sz w:val="20"/>
          <w:szCs w:val="20"/>
        </w:rPr>
        <w:t>v</w:t>
      </w:r>
      <w:r w:rsidRPr="00CA6EA0">
        <w:rPr>
          <w:rFonts w:ascii="Arial" w:hAnsi="Arial" w:cs="Arial"/>
          <w:sz w:val="20"/>
          <w:szCs w:val="20"/>
        </w:rPr>
        <w:t>yššou mocou:</w:t>
      </w:r>
    </w:p>
    <w:p w14:paraId="1651471C" w14:textId="77777777" w:rsidR="009840C3" w:rsidRPr="00CA6EA0" w:rsidRDefault="009840C3" w:rsidP="00C54858">
      <w:pPr>
        <w:pStyle w:val="ListParagraph"/>
        <w:numPr>
          <w:ilvl w:val="1"/>
          <w:numId w:val="15"/>
        </w:numPr>
        <w:ind w:left="709"/>
        <w:jc w:val="both"/>
        <w:rPr>
          <w:rFonts w:ascii="Arial" w:hAnsi="Arial" w:cs="Arial"/>
          <w:sz w:val="20"/>
          <w:szCs w:val="20"/>
        </w:rPr>
      </w:pPr>
      <w:r w:rsidRPr="00CA6EA0">
        <w:rPr>
          <w:rFonts w:ascii="Arial" w:hAnsi="Arial" w:cs="Arial"/>
          <w:sz w:val="20"/>
          <w:szCs w:val="20"/>
        </w:rPr>
        <w:t xml:space="preserve">prijala všetky rozumné opatrenia a vynaložila náležitú starostlivosť s cieľom splniť svoje povinnosti podľa tejto Rámcovej dohody, a </w:t>
      </w:r>
    </w:p>
    <w:p w14:paraId="4721BB23" w14:textId="77777777" w:rsidR="009840C3" w:rsidRPr="00CA6EA0" w:rsidRDefault="009840C3" w:rsidP="00C54858">
      <w:pPr>
        <w:pStyle w:val="ListParagraph"/>
        <w:numPr>
          <w:ilvl w:val="1"/>
          <w:numId w:val="15"/>
        </w:numPr>
        <w:ind w:left="709"/>
        <w:jc w:val="both"/>
        <w:rPr>
          <w:rFonts w:ascii="Arial" w:hAnsi="Arial" w:cs="Arial"/>
          <w:sz w:val="20"/>
          <w:szCs w:val="20"/>
        </w:rPr>
      </w:pPr>
      <w:r w:rsidRPr="00CA6EA0">
        <w:rPr>
          <w:rFonts w:ascii="Arial" w:hAnsi="Arial" w:cs="Arial"/>
          <w:sz w:val="20"/>
          <w:szCs w:val="20"/>
        </w:rPr>
        <w:t xml:space="preserve">bez zbytočného odkladu, najneskôr však do 5 pracovných dní po vzniku Vyššej moci, písomne oznámila druhej Zmluvnej strane existenciu Vyššej moci. </w:t>
      </w:r>
    </w:p>
    <w:p w14:paraId="74150FDE" w14:textId="77777777" w:rsidR="009840C3" w:rsidRPr="00CA6EA0" w:rsidRDefault="009840C3" w:rsidP="00C54858">
      <w:pPr>
        <w:pStyle w:val="ListParagraph"/>
        <w:numPr>
          <w:ilvl w:val="0"/>
          <w:numId w:val="14"/>
        </w:numPr>
        <w:ind w:left="426" w:hanging="426"/>
        <w:jc w:val="both"/>
        <w:rPr>
          <w:rFonts w:ascii="Arial" w:hAnsi="Arial" w:cs="Arial"/>
          <w:sz w:val="20"/>
          <w:szCs w:val="20"/>
        </w:rPr>
      </w:pPr>
      <w:r w:rsidRPr="00CA6EA0">
        <w:rPr>
          <w:rFonts w:ascii="Arial" w:hAnsi="Arial" w:cs="Arial"/>
          <w:sz w:val="20"/>
          <w:szCs w:val="20"/>
        </w:rPr>
        <w:t xml:space="preserve">Zmluvná strana, ktorej bolo znemožnené plniť svoje povinnosti podľa tejto Rámcovej dohody v dôsledku Vyššej moci, za predpokladu splnenia podmienok uvedených v bode </w:t>
      </w:r>
      <w:r>
        <w:rPr>
          <w:rFonts w:ascii="Arial" w:hAnsi="Arial" w:cs="Arial"/>
          <w:sz w:val="20"/>
          <w:szCs w:val="20"/>
        </w:rPr>
        <w:t>10</w:t>
      </w:r>
      <w:r w:rsidRPr="00CA6EA0">
        <w:rPr>
          <w:rFonts w:ascii="Arial" w:hAnsi="Arial" w:cs="Arial"/>
          <w:sz w:val="20"/>
          <w:szCs w:val="20"/>
        </w:rPr>
        <w:t>.</w:t>
      </w:r>
      <w:r>
        <w:rPr>
          <w:rFonts w:ascii="Arial" w:hAnsi="Arial" w:cs="Arial"/>
          <w:sz w:val="20"/>
          <w:szCs w:val="20"/>
        </w:rPr>
        <w:t>7</w:t>
      </w:r>
      <w:r w:rsidRPr="00CA6EA0">
        <w:rPr>
          <w:rFonts w:ascii="Arial" w:hAnsi="Arial" w:cs="Arial"/>
          <w:sz w:val="20"/>
          <w:szCs w:val="20"/>
        </w:rPr>
        <w:t xml:space="preserve"> písm. a) a b) tohto článku Rámcovej dohody, nezodpovedá za škody takto vzniknuté. </w:t>
      </w:r>
    </w:p>
    <w:p w14:paraId="670EB5E7" w14:textId="77777777" w:rsidR="009840C3" w:rsidRPr="00CA6EA0" w:rsidRDefault="009840C3" w:rsidP="00C54858">
      <w:pPr>
        <w:pStyle w:val="ListParagraph"/>
        <w:numPr>
          <w:ilvl w:val="0"/>
          <w:numId w:val="14"/>
        </w:numPr>
        <w:ind w:left="426" w:hanging="426"/>
        <w:jc w:val="both"/>
        <w:rPr>
          <w:rFonts w:ascii="Arial" w:hAnsi="Arial" w:cs="Arial"/>
          <w:sz w:val="20"/>
          <w:szCs w:val="20"/>
        </w:rPr>
      </w:pPr>
      <w:r w:rsidRPr="00CA6EA0">
        <w:rPr>
          <w:rFonts w:ascii="Arial" w:hAnsi="Arial" w:cs="Arial"/>
          <w:sz w:val="20"/>
          <w:szCs w:val="20"/>
        </w:rPr>
        <w:t xml:space="preserve">Za predpokladu splnenia podmienok uvedených v bode </w:t>
      </w:r>
      <w:r>
        <w:rPr>
          <w:rFonts w:ascii="Arial" w:hAnsi="Arial" w:cs="Arial"/>
          <w:sz w:val="20"/>
          <w:szCs w:val="20"/>
        </w:rPr>
        <w:t>10</w:t>
      </w:r>
      <w:r w:rsidRPr="00CA6EA0">
        <w:rPr>
          <w:rFonts w:ascii="Arial" w:hAnsi="Arial" w:cs="Arial"/>
          <w:sz w:val="20"/>
          <w:szCs w:val="20"/>
        </w:rPr>
        <w:t>.</w:t>
      </w:r>
      <w:r>
        <w:rPr>
          <w:rFonts w:ascii="Arial" w:hAnsi="Arial" w:cs="Arial"/>
          <w:sz w:val="20"/>
          <w:szCs w:val="20"/>
        </w:rPr>
        <w:t>7</w:t>
      </w:r>
      <w:r w:rsidRPr="00CA6EA0">
        <w:rPr>
          <w:rFonts w:ascii="Arial" w:hAnsi="Arial" w:cs="Arial"/>
          <w:sz w:val="20"/>
          <w:szCs w:val="20"/>
        </w:rPr>
        <w:t xml:space="preserve"> písm. a) a b) tohto článku Rámcovej dohody sa lehota na splnenie povinnosti Zmluvnej strany predlžuje o čas, počas  ktorého je jej znemožnené Vyššou mocou splniť túto svoju povinnosť.</w:t>
      </w:r>
    </w:p>
    <w:p w14:paraId="3A653B4E" w14:textId="77777777" w:rsidR="009840C3" w:rsidRPr="00CA6EA0" w:rsidRDefault="009840C3" w:rsidP="00C54858">
      <w:pPr>
        <w:pStyle w:val="ListParagraph"/>
        <w:numPr>
          <w:ilvl w:val="0"/>
          <w:numId w:val="14"/>
        </w:numPr>
        <w:ind w:left="426" w:hanging="426"/>
        <w:jc w:val="both"/>
        <w:rPr>
          <w:rFonts w:ascii="Arial" w:hAnsi="Arial" w:cs="Arial"/>
          <w:sz w:val="20"/>
          <w:szCs w:val="20"/>
        </w:rPr>
      </w:pPr>
      <w:r w:rsidRPr="00CA6EA0">
        <w:rPr>
          <w:rFonts w:ascii="Arial" w:hAnsi="Arial" w:cs="Arial"/>
          <w:sz w:val="20"/>
          <w:szCs w:val="20"/>
        </w:rPr>
        <w:t xml:space="preserve">Dojednania podľa bodov </w:t>
      </w:r>
      <w:r w:rsidRPr="00446A5B">
        <w:rPr>
          <w:rFonts w:ascii="Arial" w:hAnsi="Arial" w:cs="Arial"/>
          <w:sz w:val="20"/>
          <w:szCs w:val="20"/>
        </w:rPr>
        <w:t>9</w:t>
      </w:r>
      <w:r w:rsidRPr="00CA6EA0">
        <w:rPr>
          <w:rFonts w:ascii="Arial" w:hAnsi="Arial" w:cs="Arial"/>
          <w:sz w:val="20"/>
          <w:szCs w:val="20"/>
        </w:rPr>
        <w:t>.</w:t>
      </w:r>
      <w:r w:rsidRPr="00446A5B">
        <w:rPr>
          <w:rFonts w:ascii="Arial" w:hAnsi="Arial" w:cs="Arial"/>
          <w:sz w:val="20"/>
          <w:szCs w:val="20"/>
        </w:rPr>
        <w:t>6</w:t>
      </w:r>
      <w:r w:rsidRPr="00CA6EA0">
        <w:rPr>
          <w:rFonts w:ascii="Arial" w:hAnsi="Arial" w:cs="Arial"/>
          <w:sz w:val="20"/>
          <w:szCs w:val="20"/>
        </w:rPr>
        <w:t xml:space="preserve"> až </w:t>
      </w:r>
      <w:r w:rsidRPr="00446A5B">
        <w:rPr>
          <w:rFonts w:ascii="Arial" w:hAnsi="Arial" w:cs="Arial"/>
          <w:sz w:val="20"/>
          <w:szCs w:val="20"/>
        </w:rPr>
        <w:t>9</w:t>
      </w:r>
      <w:r w:rsidRPr="00CA6EA0">
        <w:rPr>
          <w:rFonts w:ascii="Arial" w:hAnsi="Arial" w:cs="Arial"/>
          <w:sz w:val="20"/>
          <w:szCs w:val="20"/>
        </w:rPr>
        <w:t>.</w:t>
      </w:r>
      <w:r w:rsidRPr="00446A5B">
        <w:rPr>
          <w:rFonts w:ascii="Arial" w:hAnsi="Arial" w:cs="Arial"/>
          <w:sz w:val="20"/>
          <w:szCs w:val="20"/>
        </w:rPr>
        <w:t>8</w:t>
      </w:r>
      <w:r w:rsidRPr="00CA6EA0">
        <w:rPr>
          <w:rFonts w:ascii="Arial" w:hAnsi="Arial" w:cs="Arial"/>
          <w:sz w:val="20"/>
          <w:szCs w:val="20"/>
        </w:rPr>
        <w:t xml:space="preserve"> tohto článku tejto Rámcovej dohody sa nepoužijú, ak </w:t>
      </w:r>
      <w:r>
        <w:rPr>
          <w:rFonts w:ascii="Arial" w:hAnsi="Arial" w:cs="Arial"/>
          <w:sz w:val="20"/>
          <w:szCs w:val="20"/>
        </w:rPr>
        <w:t>v</w:t>
      </w:r>
      <w:r w:rsidRPr="00CA6EA0">
        <w:rPr>
          <w:rFonts w:ascii="Arial" w:hAnsi="Arial" w:cs="Arial"/>
          <w:sz w:val="20"/>
          <w:szCs w:val="20"/>
        </w:rPr>
        <w:t>yššia moc vznikla až v čase, keď povinná Zmluvná strana bola v omeškaní s plnením svojej povinnosti.</w:t>
      </w:r>
    </w:p>
    <w:p w14:paraId="58A0F7C0" w14:textId="77777777" w:rsidR="009840C3" w:rsidRDefault="009840C3" w:rsidP="00C54858">
      <w:pPr>
        <w:pStyle w:val="ListParagraph"/>
        <w:numPr>
          <w:ilvl w:val="0"/>
          <w:numId w:val="14"/>
        </w:numPr>
        <w:ind w:left="426" w:hanging="426"/>
        <w:jc w:val="both"/>
        <w:rPr>
          <w:rFonts w:ascii="Arial" w:hAnsi="Arial" w:cs="Arial"/>
          <w:sz w:val="20"/>
          <w:szCs w:val="20"/>
        </w:rPr>
      </w:pPr>
      <w:r w:rsidRPr="00CA6EA0">
        <w:rPr>
          <w:rFonts w:ascii="Arial" w:hAnsi="Arial" w:cs="Arial"/>
          <w:sz w:val="20"/>
          <w:szCs w:val="20"/>
        </w:rPr>
        <w:lastRenderedPageBreak/>
        <w:t xml:space="preserve">Zmluvná strana dotknutá </w:t>
      </w:r>
      <w:r>
        <w:rPr>
          <w:rFonts w:ascii="Arial" w:hAnsi="Arial" w:cs="Arial"/>
          <w:sz w:val="20"/>
          <w:szCs w:val="20"/>
        </w:rPr>
        <w:t>v</w:t>
      </w:r>
      <w:r w:rsidRPr="00CA6EA0">
        <w:rPr>
          <w:rFonts w:ascii="Arial" w:hAnsi="Arial" w:cs="Arial"/>
          <w:sz w:val="20"/>
          <w:szCs w:val="20"/>
        </w:rPr>
        <w:t xml:space="preserve">yššou mocou je povinná oznámiť druhej Zmluvnej strane zánik </w:t>
      </w:r>
      <w:r>
        <w:rPr>
          <w:rFonts w:ascii="Arial" w:hAnsi="Arial" w:cs="Arial"/>
          <w:sz w:val="20"/>
          <w:szCs w:val="20"/>
        </w:rPr>
        <w:t>v</w:t>
      </w:r>
      <w:r w:rsidRPr="00CA6EA0">
        <w:rPr>
          <w:rFonts w:ascii="Arial" w:hAnsi="Arial" w:cs="Arial"/>
          <w:sz w:val="20"/>
          <w:szCs w:val="20"/>
        </w:rPr>
        <w:t>yššej moci do piatich (5) pracovných dní od jej zániku.</w:t>
      </w:r>
    </w:p>
    <w:p w14:paraId="324D677A" w14:textId="77777777" w:rsidR="009840C3" w:rsidRPr="00737283" w:rsidRDefault="009840C3" w:rsidP="00C54858">
      <w:pPr>
        <w:pStyle w:val="ListParagraph"/>
        <w:numPr>
          <w:ilvl w:val="0"/>
          <w:numId w:val="14"/>
        </w:numPr>
        <w:ind w:left="426" w:hanging="426"/>
        <w:jc w:val="both"/>
        <w:rPr>
          <w:rFonts w:ascii="Arial" w:hAnsi="Arial" w:cs="Arial"/>
          <w:sz w:val="20"/>
          <w:szCs w:val="20"/>
        </w:rPr>
      </w:pPr>
      <w:r w:rsidRPr="00737283">
        <w:rPr>
          <w:rFonts w:ascii="Arial" w:hAnsi="Arial" w:cs="Arial"/>
          <w:sz w:val="20"/>
          <w:szCs w:val="20"/>
        </w:rPr>
        <w:t>Za prípad vyššej moci sa nepovažuje platobná neschopnosť ktorejkoľvek Zmluvnej strany alebo jej subdodávateľov.</w:t>
      </w:r>
    </w:p>
    <w:p w14:paraId="5E878E48" w14:textId="77777777" w:rsidR="009840C3" w:rsidRDefault="009840C3" w:rsidP="009840C3">
      <w:pPr>
        <w:jc w:val="center"/>
        <w:rPr>
          <w:rFonts w:ascii="Arial" w:hAnsi="Arial" w:cs="Arial"/>
          <w:b/>
          <w:sz w:val="20"/>
          <w:szCs w:val="20"/>
        </w:rPr>
      </w:pPr>
    </w:p>
    <w:p w14:paraId="116A4DA1" w14:textId="77777777" w:rsidR="009840C3" w:rsidRDefault="009840C3" w:rsidP="009840C3">
      <w:pPr>
        <w:jc w:val="center"/>
        <w:rPr>
          <w:rFonts w:ascii="Arial" w:hAnsi="Arial" w:cs="Arial"/>
          <w:b/>
          <w:sz w:val="20"/>
          <w:szCs w:val="20"/>
        </w:rPr>
      </w:pPr>
      <w:r>
        <w:rPr>
          <w:rFonts w:ascii="Arial" w:hAnsi="Arial" w:cs="Arial"/>
          <w:b/>
          <w:sz w:val="20"/>
          <w:szCs w:val="20"/>
        </w:rPr>
        <w:t xml:space="preserve">Článok XI. </w:t>
      </w:r>
    </w:p>
    <w:p w14:paraId="3630DB6D" w14:textId="77777777" w:rsidR="009840C3" w:rsidRDefault="009840C3" w:rsidP="009840C3">
      <w:pPr>
        <w:jc w:val="center"/>
        <w:rPr>
          <w:rFonts w:ascii="Arial" w:hAnsi="Arial" w:cs="Arial"/>
          <w:b/>
          <w:sz w:val="20"/>
          <w:szCs w:val="20"/>
        </w:rPr>
      </w:pPr>
      <w:r>
        <w:rPr>
          <w:rFonts w:ascii="Arial" w:hAnsi="Arial" w:cs="Arial"/>
          <w:b/>
          <w:sz w:val="20"/>
          <w:szCs w:val="20"/>
        </w:rPr>
        <w:t>Trvanie a ukončenie Rámcovej dohody</w:t>
      </w:r>
    </w:p>
    <w:p w14:paraId="0B5EB872" w14:textId="77777777" w:rsidR="009840C3" w:rsidRDefault="009840C3" w:rsidP="009840C3">
      <w:pPr>
        <w:rPr>
          <w:rFonts w:ascii="Arial" w:hAnsi="Arial" w:cs="Arial"/>
          <w:b/>
          <w:sz w:val="20"/>
          <w:szCs w:val="20"/>
        </w:rPr>
      </w:pPr>
    </w:p>
    <w:p w14:paraId="4BD6AAB4" w14:textId="77777777" w:rsidR="009840C3" w:rsidRPr="001D072B" w:rsidRDefault="009840C3" w:rsidP="00C54858">
      <w:pPr>
        <w:pStyle w:val="ListParagraph"/>
        <w:numPr>
          <w:ilvl w:val="0"/>
          <w:numId w:val="18"/>
        </w:numPr>
        <w:ind w:left="426" w:hanging="426"/>
        <w:jc w:val="both"/>
        <w:rPr>
          <w:rFonts w:ascii="Arial" w:hAnsi="Arial" w:cs="Arial"/>
          <w:sz w:val="20"/>
          <w:szCs w:val="20"/>
        </w:rPr>
      </w:pPr>
      <w:r w:rsidRPr="001D072B">
        <w:rPr>
          <w:rFonts w:ascii="Arial" w:hAnsi="Arial" w:cs="Arial"/>
          <w:sz w:val="20"/>
          <w:szCs w:val="20"/>
        </w:rPr>
        <w:t xml:space="preserve">Táto Rámcová dohoda sa uzatvára na dobu určitú, a to na štyridsaťosem (48) mesiacov odo dňa nadobudnutia jej účinnosti. Táto Rámcová dohoda končí aj pred uplynutím doby uvedenej v prvej vete tohto bodu, a to vyčerpaním maximálnej celkovej ceny za celý </w:t>
      </w:r>
      <w:r>
        <w:rPr>
          <w:rFonts w:ascii="Arial" w:hAnsi="Arial" w:cs="Arial"/>
          <w:sz w:val="20"/>
          <w:szCs w:val="20"/>
        </w:rPr>
        <w:t>pr</w:t>
      </w:r>
      <w:r w:rsidRPr="001D072B">
        <w:rPr>
          <w:rFonts w:ascii="Arial" w:hAnsi="Arial" w:cs="Arial"/>
          <w:sz w:val="20"/>
          <w:szCs w:val="20"/>
        </w:rPr>
        <w:t>edmet Rámcovej dohody podľa čl</w:t>
      </w:r>
      <w:r>
        <w:rPr>
          <w:rFonts w:ascii="Arial" w:hAnsi="Arial" w:cs="Arial"/>
          <w:sz w:val="20"/>
          <w:szCs w:val="20"/>
        </w:rPr>
        <w:t xml:space="preserve">ánku V, </w:t>
      </w:r>
      <w:r w:rsidRPr="001D072B">
        <w:rPr>
          <w:rFonts w:ascii="Arial" w:hAnsi="Arial" w:cs="Arial"/>
          <w:sz w:val="20"/>
          <w:szCs w:val="20"/>
        </w:rPr>
        <w:t xml:space="preserve">bod </w:t>
      </w:r>
      <w:r>
        <w:rPr>
          <w:rFonts w:ascii="Arial" w:hAnsi="Arial" w:cs="Arial"/>
          <w:sz w:val="20"/>
          <w:szCs w:val="20"/>
        </w:rPr>
        <w:t>5</w:t>
      </w:r>
      <w:r w:rsidRPr="001D072B">
        <w:rPr>
          <w:rFonts w:ascii="Arial" w:hAnsi="Arial" w:cs="Arial"/>
          <w:sz w:val="20"/>
          <w:szCs w:val="20"/>
        </w:rPr>
        <w:t>.1 tejto Rámcovej dohody.</w:t>
      </w:r>
    </w:p>
    <w:p w14:paraId="055FAB90" w14:textId="77777777" w:rsidR="009840C3" w:rsidRPr="001D072B" w:rsidRDefault="009840C3" w:rsidP="00C54858">
      <w:pPr>
        <w:pStyle w:val="ListParagraph"/>
        <w:numPr>
          <w:ilvl w:val="0"/>
          <w:numId w:val="18"/>
        </w:numPr>
        <w:ind w:left="426" w:hanging="426"/>
        <w:jc w:val="both"/>
        <w:rPr>
          <w:rFonts w:ascii="Arial" w:hAnsi="Arial" w:cs="Arial"/>
          <w:sz w:val="20"/>
          <w:szCs w:val="20"/>
        </w:rPr>
      </w:pPr>
      <w:r w:rsidRPr="001D072B">
        <w:rPr>
          <w:rFonts w:ascii="Arial" w:hAnsi="Arial" w:cs="Arial"/>
          <w:sz w:val="20"/>
          <w:szCs w:val="20"/>
        </w:rPr>
        <w:t>Zmluvné strany môžu predčasne ukončiť túto Rámcovú dohodu aj na základe písomnej dohody Zmluvných strán alebo jednostranne písomne odstúpiť od Rámcovej dohody alebo Rámcovú dohodu písomne vypovedať.</w:t>
      </w:r>
    </w:p>
    <w:p w14:paraId="42456391" w14:textId="77777777" w:rsidR="009840C3" w:rsidRPr="001D072B" w:rsidRDefault="009840C3" w:rsidP="00C54858">
      <w:pPr>
        <w:pStyle w:val="ListParagraph"/>
        <w:numPr>
          <w:ilvl w:val="0"/>
          <w:numId w:val="18"/>
        </w:numPr>
        <w:ind w:left="426" w:hanging="426"/>
        <w:jc w:val="both"/>
        <w:rPr>
          <w:rFonts w:ascii="Arial" w:hAnsi="Arial" w:cs="Arial"/>
          <w:sz w:val="20"/>
          <w:szCs w:val="20"/>
        </w:rPr>
      </w:pPr>
      <w:r w:rsidRPr="001D072B">
        <w:rPr>
          <w:rFonts w:ascii="Arial" w:hAnsi="Arial" w:cs="Arial"/>
          <w:sz w:val="20"/>
          <w:szCs w:val="20"/>
        </w:rPr>
        <w:t>Pokiaľ sa ktorákoľvek Zmluvná strana dozvie, že druhá Zmluvná strana je v omeškaní alebo si neplní akýkoľvek záväzok vyplývajúci z tejto Rámcovej dohody, je povinná písomne o tomto porušení Rámcovej dohody upovedomiť druhú Zmluvnú stranu a uviesť lehotu, v ktorej je druhá Zmluvná strana povinná uvedené porušenie Rámcovej dohody odstrániť.</w:t>
      </w:r>
    </w:p>
    <w:p w14:paraId="7B098A9D" w14:textId="77777777" w:rsidR="009840C3" w:rsidRPr="00446A5B" w:rsidRDefault="009840C3" w:rsidP="00C54858">
      <w:pPr>
        <w:pStyle w:val="ListParagraph"/>
        <w:numPr>
          <w:ilvl w:val="0"/>
          <w:numId w:val="18"/>
        </w:numPr>
        <w:ind w:left="426" w:hanging="426"/>
        <w:jc w:val="both"/>
        <w:rPr>
          <w:rFonts w:ascii="Arial" w:hAnsi="Arial" w:cs="Arial"/>
          <w:sz w:val="20"/>
          <w:szCs w:val="20"/>
        </w:rPr>
      </w:pPr>
      <w:r w:rsidRPr="001D072B">
        <w:rPr>
          <w:rFonts w:ascii="Arial" w:hAnsi="Arial" w:cs="Arial"/>
          <w:sz w:val="20"/>
          <w:szCs w:val="20"/>
        </w:rPr>
        <w:t xml:space="preserve">Pokiaľ nedôjde k odstráneniu uvedeného stavu v lehote podľa bodu 11.3 tohto článku Rámcovej </w:t>
      </w:r>
      <w:r w:rsidRPr="00446A5B">
        <w:rPr>
          <w:rFonts w:ascii="Arial" w:hAnsi="Arial" w:cs="Arial"/>
          <w:sz w:val="20"/>
          <w:szCs w:val="20"/>
        </w:rPr>
        <w:t xml:space="preserve">dohody, je Zmluvná strana, ktorej práva vyplývajúce z tejto Rámcovej dohody boli porušené, oprávnená od Rámcovej dohody odstúpiť. </w:t>
      </w:r>
    </w:p>
    <w:p w14:paraId="38179A2D" w14:textId="77777777" w:rsidR="009840C3" w:rsidRPr="00446A5B" w:rsidRDefault="009840C3" w:rsidP="00C54858">
      <w:pPr>
        <w:pStyle w:val="ListParagraph"/>
        <w:numPr>
          <w:ilvl w:val="0"/>
          <w:numId w:val="18"/>
        </w:numPr>
        <w:ind w:left="426" w:hanging="426"/>
        <w:jc w:val="both"/>
        <w:rPr>
          <w:rFonts w:ascii="Arial" w:hAnsi="Arial" w:cs="Arial"/>
          <w:sz w:val="20"/>
          <w:szCs w:val="20"/>
        </w:rPr>
      </w:pPr>
      <w:r w:rsidRPr="00446A5B">
        <w:rPr>
          <w:rFonts w:ascii="Arial" w:hAnsi="Arial" w:cs="Arial"/>
          <w:sz w:val="20"/>
          <w:szCs w:val="20"/>
        </w:rPr>
        <w:t>Objednávateľ je oprávnený odstúpiť od Rámcovej dohody aj v prípade, ak</w:t>
      </w:r>
    </w:p>
    <w:p w14:paraId="7C8294F9" w14:textId="77777777" w:rsidR="009840C3" w:rsidRPr="00446A5B" w:rsidRDefault="009840C3" w:rsidP="00C54858">
      <w:pPr>
        <w:pStyle w:val="ListParagraph"/>
        <w:numPr>
          <w:ilvl w:val="1"/>
          <w:numId w:val="18"/>
        </w:numPr>
        <w:ind w:left="709" w:hanging="283"/>
        <w:jc w:val="both"/>
        <w:rPr>
          <w:rFonts w:ascii="Arial" w:hAnsi="Arial" w:cs="Arial"/>
          <w:sz w:val="20"/>
          <w:szCs w:val="20"/>
        </w:rPr>
      </w:pPr>
      <w:r w:rsidRPr="00446A5B">
        <w:rPr>
          <w:rFonts w:ascii="Arial" w:hAnsi="Arial" w:cs="Arial"/>
          <w:sz w:val="20"/>
          <w:szCs w:val="20"/>
        </w:rPr>
        <w:t xml:space="preserve">bude v zmysle príslušných právnych predpisov vyhlásený na majetok Poskytovateľa konkurz alebo ak bude povolená reštrukturalizácia alebo </w:t>
      </w:r>
    </w:p>
    <w:p w14:paraId="389A127D" w14:textId="77777777" w:rsidR="009840C3" w:rsidRPr="00446A5B" w:rsidRDefault="009840C3" w:rsidP="00C54858">
      <w:pPr>
        <w:pStyle w:val="ListParagraph"/>
        <w:numPr>
          <w:ilvl w:val="1"/>
          <w:numId w:val="18"/>
        </w:numPr>
        <w:ind w:left="709" w:hanging="283"/>
        <w:jc w:val="both"/>
        <w:rPr>
          <w:rFonts w:ascii="Arial" w:hAnsi="Arial" w:cs="Arial"/>
          <w:sz w:val="20"/>
          <w:szCs w:val="20"/>
        </w:rPr>
      </w:pPr>
      <w:r w:rsidRPr="00446A5B">
        <w:rPr>
          <w:rFonts w:ascii="Arial" w:hAnsi="Arial" w:cs="Arial"/>
          <w:sz w:val="20"/>
          <w:szCs w:val="20"/>
        </w:rPr>
        <w:t>vznikne reálna hrozba oprávneného konkurzu na majetok Poskytovateľa alebo oprávnená hrozba reštrukturalizácie, a to z dôvodu existencie zákonných podmienok pre začatie konkurzného konania alebo konania o povolení reštrukturalizácie podľa účinnej právnej úpravy alebo ak sa Poskytovateľa dostane do likvidácie.</w:t>
      </w:r>
    </w:p>
    <w:p w14:paraId="09C40CF8" w14:textId="77777777" w:rsidR="009840C3" w:rsidRDefault="009840C3" w:rsidP="00C54858">
      <w:pPr>
        <w:pStyle w:val="ListParagraph"/>
        <w:numPr>
          <w:ilvl w:val="1"/>
          <w:numId w:val="18"/>
        </w:numPr>
        <w:ind w:left="709" w:hanging="283"/>
        <w:jc w:val="both"/>
        <w:rPr>
          <w:rFonts w:ascii="Arial" w:hAnsi="Arial" w:cs="Arial"/>
          <w:sz w:val="20"/>
          <w:szCs w:val="20"/>
        </w:rPr>
      </w:pPr>
      <w:r w:rsidRPr="00446A5B">
        <w:rPr>
          <w:rFonts w:ascii="Arial" w:hAnsi="Arial" w:cs="Arial"/>
          <w:sz w:val="20"/>
          <w:szCs w:val="20"/>
        </w:rPr>
        <w:t>Poskytovateľ sa dostane do omeškania o viac ako 30 dní s plnením akejkoľvek podstatnej povinnosti podľa tejto Rámcovej dohody a neodstráni tento nedostatok ani v dodatočnej lehote podľa bodu 11.3. tohto článku Rámcovej dohody poskytnutej mu písomne za týmto účelom Objednávateľom</w:t>
      </w:r>
      <w:r>
        <w:rPr>
          <w:rFonts w:ascii="Arial" w:hAnsi="Arial" w:cs="Arial"/>
          <w:sz w:val="20"/>
          <w:szCs w:val="20"/>
        </w:rPr>
        <w:t>,</w:t>
      </w:r>
    </w:p>
    <w:p w14:paraId="41324B7A" w14:textId="77777777" w:rsidR="009840C3" w:rsidRPr="00446A5B" w:rsidRDefault="009840C3" w:rsidP="00C54858">
      <w:pPr>
        <w:pStyle w:val="ListParagraph"/>
        <w:numPr>
          <w:ilvl w:val="1"/>
          <w:numId w:val="18"/>
        </w:numPr>
        <w:ind w:left="709" w:hanging="283"/>
        <w:jc w:val="both"/>
        <w:rPr>
          <w:rFonts w:ascii="Arial" w:hAnsi="Arial" w:cs="Arial"/>
          <w:sz w:val="20"/>
          <w:szCs w:val="20"/>
        </w:rPr>
      </w:pPr>
      <w:r w:rsidRPr="00446A5B">
        <w:rPr>
          <w:rFonts w:ascii="Arial" w:hAnsi="Arial" w:cs="Arial"/>
          <w:sz w:val="20"/>
          <w:szCs w:val="20"/>
        </w:rPr>
        <w:t>preukáže sa, že Poskytovateľ v ponuke predložil nepravdivé doklady alebo uviedol nepravdivé, neúplné alebo skreslené údaje alebo informácie, na základe ktorých bol vyhodnotený ako úspešný v zadávaní zákazky a bola s ním uzavretá táto Rámcová dohoda,</w:t>
      </w:r>
    </w:p>
    <w:p w14:paraId="418668CD" w14:textId="77777777" w:rsidR="009840C3" w:rsidRDefault="009840C3" w:rsidP="00C54858">
      <w:pPr>
        <w:pStyle w:val="ListParagraph"/>
        <w:numPr>
          <w:ilvl w:val="1"/>
          <w:numId w:val="18"/>
        </w:numPr>
        <w:ind w:left="709" w:hanging="283"/>
        <w:jc w:val="both"/>
        <w:rPr>
          <w:rFonts w:ascii="Arial" w:hAnsi="Arial" w:cs="Arial"/>
          <w:sz w:val="20"/>
          <w:szCs w:val="20"/>
        </w:rPr>
      </w:pPr>
      <w:r>
        <w:rPr>
          <w:rFonts w:ascii="Arial" w:hAnsi="Arial" w:cs="Arial"/>
          <w:sz w:val="20"/>
          <w:szCs w:val="20"/>
        </w:rPr>
        <w:t>Poskytovateľ</w:t>
      </w:r>
      <w:r w:rsidRPr="00446A5B">
        <w:rPr>
          <w:rFonts w:ascii="Arial" w:hAnsi="Arial" w:cs="Arial"/>
          <w:sz w:val="20"/>
          <w:szCs w:val="20"/>
        </w:rPr>
        <w:t xml:space="preserve"> oznámi </w:t>
      </w:r>
      <w:r>
        <w:rPr>
          <w:rFonts w:ascii="Arial" w:hAnsi="Arial" w:cs="Arial"/>
          <w:sz w:val="20"/>
          <w:szCs w:val="20"/>
        </w:rPr>
        <w:t>O</w:t>
      </w:r>
      <w:r w:rsidRPr="00446A5B">
        <w:rPr>
          <w:rFonts w:ascii="Arial" w:hAnsi="Arial" w:cs="Arial"/>
          <w:sz w:val="20"/>
          <w:szCs w:val="20"/>
        </w:rPr>
        <w:t xml:space="preserve">bjednávateľovi, že nie je z objektívnych alebo subjektívnych dôvodov schopný plniť túto </w:t>
      </w:r>
      <w:r>
        <w:rPr>
          <w:rFonts w:ascii="Arial" w:hAnsi="Arial" w:cs="Arial"/>
          <w:sz w:val="20"/>
          <w:szCs w:val="20"/>
        </w:rPr>
        <w:t>Rámcovú dohodu,</w:t>
      </w:r>
    </w:p>
    <w:p w14:paraId="5C6F6660" w14:textId="77777777" w:rsidR="009840C3" w:rsidRDefault="009840C3" w:rsidP="00C54858">
      <w:pPr>
        <w:pStyle w:val="ListParagraph"/>
        <w:numPr>
          <w:ilvl w:val="1"/>
          <w:numId w:val="18"/>
        </w:numPr>
        <w:ind w:left="709" w:hanging="283"/>
        <w:jc w:val="both"/>
        <w:rPr>
          <w:rFonts w:ascii="Arial" w:hAnsi="Arial" w:cs="Arial"/>
          <w:sz w:val="20"/>
          <w:szCs w:val="20"/>
        </w:rPr>
      </w:pPr>
      <w:r w:rsidRPr="00446A5B">
        <w:rPr>
          <w:rFonts w:ascii="Arial" w:hAnsi="Arial" w:cs="Arial"/>
          <w:sz w:val="20"/>
          <w:szCs w:val="20"/>
        </w:rPr>
        <w:t xml:space="preserve">zmenili </w:t>
      </w:r>
      <w:r>
        <w:rPr>
          <w:rFonts w:ascii="Arial" w:hAnsi="Arial" w:cs="Arial"/>
          <w:sz w:val="20"/>
          <w:szCs w:val="20"/>
        </w:rPr>
        <w:t xml:space="preserve">sa </w:t>
      </w:r>
      <w:r w:rsidRPr="00446A5B">
        <w:rPr>
          <w:rFonts w:ascii="Arial" w:hAnsi="Arial" w:cs="Arial"/>
          <w:sz w:val="20"/>
          <w:szCs w:val="20"/>
        </w:rPr>
        <w:t xml:space="preserve">okolnosti, za ktorých sa táto </w:t>
      </w:r>
      <w:r>
        <w:rPr>
          <w:rFonts w:ascii="Arial" w:hAnsi="Arial" w:cs="Arial"/>
          <w:sz w:val="20"/>
          <w:szCs w:val="20"/>
        </w:rPr>
        <w:t>Rámcová dohoda</w:t>
      </w:r>
      <w:r w:rsidRPr="00446A5B">
        <w:rPr>
          <w:rFonts w:ascii="Arial" w:hAnsi="Arial" w:cs="Arial"/>
          <w:sz w:val="20"/>
          <w:szCs w:val="20"/>
        </w:rPr>
        <w:t xml:space="preserve"> uzavrela alebo ak sa v priebehu plnenia tejto </w:t>
      </w:r>
      <w:r>
        <w:rPr>
          <w:rFonts w:ascii="Arial" w:hAnsi="Arial" w:cs="Arial"/>
          <w:sz w:val="20"/>
          <w:szCs w:val="20"/>
        </w:rPr>
        <w:t>Rámcovej dohody</w:t>
      </w:r>
      <w:r w:rsidRPr="00446A5B">
        <w:rPr>
          <w:rFonts w:ascii="Arial" w:hAnsi="Arial" w:cs="Arial"/>
          <w:sz w:val="20"/>
          <w:szCs w:val="20"/>
        </w:rPr>
        <w:t xml:space="preserve"> vyskytli dôvody hodné osobitného zreteľa, pre ktoré nemožno od </w:t>
      </w:r>
      <w:r>
        <w:rPr>
          <w:rFonts w:ascii="Arial" w:hAnsi="Arial" w:cs="Arial"/>
          <w:sz w:val="20"/>
          <w:szCs w:val="20"/>
        </w:rPr>
        <w:t>O</w:t>
      </w:r>
      <w:r w:rsidRPr="00446A5B">
        <w:rPr>
          <w:rFonts w:ascii="Arial" w:hAnsi="Arial" w:cs="Arial"/>
          <w:sz w:val="20"/>
          <w:szCs w:val="20"/>
        </w:rPr>
        <w:t>bjednávateľa požadovať, aby v plnení tejto zmluvy pokračoval</w:t>
      </w:r>
      <w:r>
        <w:rPr>
          <w:rFonts w:ascii="Arial" w:hAnsi="Arial" w:cs="Arial"/>
          <w:sz w:val="20"/>
          <w:szCs w:val="20"/>
        </w:rPr>
        <w:t>,</w:t>
      </w:r>
    </w:p>
    <w:p w14:paraId="38B74BEA" w14:textId="77777777" w:rsidR="009840C3" w:rsidRPr="005E6581" w:rsidRDefault="009840C3" w:rsidP="00C54858">
      <w:pPr>
        <w:pStyle w:val="ListParagraph"/>
        <w:numPr>
          <w:ilvl w:val="1"/>
          <w:numId w:val="18"/>
        </w:numPr>
        <w:ind w:left="709" w:hanging="283"/>
        <w:jc w:val="both"/>
        <w:rPr>
          <w:rFonts w:ascii="Arial" w:hAnsi="Arial" w:cs="Arial"/>
          <w:sz w:val="20"/>
          <w:szCs w:val="20"/>
        </w:rPr>
      </w:pPr>
      <w:r w:rsidRPr="005E6581">
        <w:rPr>
          <w:rFonts w:ascii="Arial" w:hAnsi="Arial" w:cs="Arial"/>
          <w:sz w:val="20"/>
          <w:szCs w:val="20"/>
        </w:rPr>
        <w:t xml:space="preserve">nebol Poskytovateľ a/alebo jeho subdodávateľ v čase uzatvorenia </w:t>
      </w:r>
      <w:r>
        <w:rPr>
          <w:rFonts w:ascii="Arial" w:hAnsi="Arial" w:cs="Arial"/>
          <w:sz w:val="20"/>
          <w:szCs w:val="20"/>
        </w:rPr>
        <w:t>Rámcovej dohody</w:t>
      </w:r>
      <w:r w:rsidRPr="005E6581">
        <w:rPr>
          <w:rFonts w:ascii="Arial" w:hAnsi="Arial" w:cs="Arial"/>
          <w:sz w:val="20"/>
          <w:szCs w:val="20"/>
        </w:rPr>
        <w:t xml:space="preserve"> zapísaný v registri partnerov verejného sektora alebo ak bol vymazaný z registra partnerov verejného sektora, alebo ak mu bol právoplatne uložený zákaz účasti podľa § 182 ods. 3 písm. b) zákona o VO podľa č. X</w:t>
      </w:r>
      <w:r>
        <w:rPr>
          <w:rFonts w:ascii="Arial" w:hAnsi="Arial" w:cs="Arial"/>
          <w:sz w:val="20"/>
          <w:szCs w:val="20"/>
        </w:rPr>
        <w:t>I</w:t>
      </w:r>
      <w:r w:rsidRPr="005E6581">
        <w:rPr>
          <w:rFonts w:ascii="Arial" w:hAnsi="Arial" w:cs="Arial"/>
          <w:sz w:val="20"/>
          <w:szCs w:val="20"/>
        </w:rPr>
        <w:t>I bodu 1</w:t>
      </w:r>
      <w:r>
        <w:rPr>
          <w:rFonts w:ascii="Arial" w:hAnsi="Arial" w:cs="Arial"/>
          <w:sz w:val="20"/>
          <w:szCs w:val="20"/>
        </w:rPr>
        <w:t>2</w:t>
      </w:r>
      <w:r w:rsidRPr="005E6581">
        <w:rPr>
          <w:rFonts w:ascii="Arial" w:hAnsi="Arial" w:cs="Arial"/>
          <w:sz w:val="20"/>
          <w:szCs w:val="20"/>
        </w:rPr>
        <w:t>.7</w:t>
      </w:r>
      <w:r>
        <w:rPr>
          <w:rFonts w:ascii="Arial" w:hAnsi="Arial" w:cs="Arial"/>
          <w:sz w:val="20"/>
          <w:szCs w:val="20"/>
        </w:rPr>
        <w:t xml:space="preserve"> tejto Rámcovej dohody.</w:t>
      </w:r>
    </w:p>
    <w:p w14:paraId="6AE81E15" w14:textId="77777777" w:rsidR="009840C3" w:rsidRPr="00446A5B" w:rsidRDefault="009840C3" w:rsidP="00C54858">
      <w:pPr>
        <w:pStyle w:val="ListParagraph"/>
        <w:numPr>
          <w:ilvl w:val="0"/>
          <w:numId w:val="18"/>
        </w:numPr>
        <w:ind w:left="426" w:hanging="426"/>
        <w:jc w:val="both"/>
        <w:rPr>
          <w:rFonts w:ascii="Arial" w:hAnsi="Arial" w:cs="Arial"/>
          <w:sz w:val="20"/>
          <w:szCs w:val="20"/>
        </w:rPr>
      </w:pPr>
      <w:r w:rsidRPr="00446A5B">
        <w:rPr>
          <w:rFonts w:ascii="Arial" w:hAnsi="Arial" w:cs="Arial"/>
          <w:sz w:val="20"/>
          <w:szCs w:val="20"/>
        </w:rPr>
        <w:t xml:space="preserve">Ak sa predmet plnenia stane nemožným z dôvodu vyššej moci na dobu dlhšiu ako </w:t>
      </w:r>
      <w:r>
        <w:rPr>
          <w:rFonts w:ascii="Arial" w:hAnsi="Arial" w:cs="Arial"/>
          <w:sz w:val="20"/>
          <w:szCs w:val="20"/>
        </w:rPr>
        <w:t>45</w:t>
      </w:r>
      <w:r w:rsidRPr="00446A5B">
        <w:rPr>
          <w:rFonts w:ascii="Arial" w:hAnsi="Arial" w:cs="Arial"/>
          <w:sz w:val="20"/>
          <w:szCs w:val="20"/>
        </w:rPr>
        <w:t xml:space="preserve"> dní, </w:t>
      </w:r>
      <w:r>
        <w:rPr>
          <w:rFonts w:ascii="Arial" w:hAnsi="Arial" w:cs="Arial"/>
          <w:sz w:val="20"/>
          <w:szCs w:val="20"/>
        </w:rPr>
        <w:t>Z</w:t>
      </w:r>
      <w:r w:rsidRPr="00446A5B">
        <w:rPr>
          <w:rFonts w:ascii="Arial" w:hAnsi="Arial" w:cs="Arial"/>
          <w:sz w:val="20"/>
          <w:szCs w:val="20"/>
        </w:rPr>
        <w:t xml:space="preserve">mluvná strana, ktorá sa bude chcieť odvolať na vyššiu moc, písomne požiada druhú </w:t>
      </w:r>
      <w:r>
        <w:rPr>
          <w:rFonts w:ascii="Arial" w:hAnsi="Arial" w:cs="Arial"/>
          <w:sz w:val="20"/>
          <w:szCs w:val="20"/>
        </w:rPr>
        <w:t>Z</w:t>
      </w:r>
      <w:r w:rsidRPr="00446A5B">
        <w:rPr>
          <w:rFonts w:ascii="Arial" w:hAnsi="Arial" w:cs="Arial"/>
          <w:sz w:val="20"/>
          <w:szCs w:val="20"/>
        </w:rPr>
        <w:t>mluvnú stranu o úpravu zmluvy vo vzťahu k predmetu, cene a času plnenia. Ak nedôjde k</w:t>
      </w:r>
      <w:r>
        <w:rPr>
          <w:rFonts w:ascii="Arial" w:hAnsi="Arial" w:cs="Arial"/>
          <w:sz w:val="20"/>
          <w:szCs w:val="20"/>
        </w:rPr>
        <w:t> </w:t>
      </w:r>
      <w:r w:rsidRPr="00446A5B">
        <w:rPr>
          <w:rFonts w:ascii="Arial" w:hAnsi="Arial" w:cs="Arial"/>
          <w:sz w:val="20"/>
          <w:szCs w:val="20"/>
        </w:rPr>
        <w:t>dohode</w:t>
      </w:r>
      <w:r>
        <w:rPr>
          <w:rFonts w:ascii="Arial" w:hAnsi="Arial" w:cs="Arial"/>
          <w:sz w:val="20"/>
          <w:szCs w:val="20"/>
        </w:rPr>
        <w:t xml:space="preserve"> o </w:t>
      </w:r>
      <w:r w:rsidRPr="00685459">
        <w:rPr>
          <w:rFonts w:ascii="Arial" w:hAnsi="Arial" w:cs="Arial"/>
          <w:sz w:val="20"/>
          <w:szCs w:val="20"/>
        </w:rPr>
        <w:t>zmene realizácie Služieb alebo na inej úprave vzájomných vzťahov v 90-dňovej lehote odo dňa doručenia oznámenia</w:t>
      </w:r>
      <w:r>
        <w:rPr>
          <w:rFonts w:ascii="Arial" w:hAnsi="Arial" w:cs="Arial"/>
          <w:sz w:val="20"/>
          <w:szCs w:val="20"/>
        </w:rPr>
        <w:t>/žiadosti</w:t>
      </w:r>
      <w:r w:rsidRPr="00446A5B">
        <w:rPr>
          <w:rFonts w:ascii="Arial" w:hAnsi="Arial" w:cs="Arial"/>
          <w:sz w:val="20"/>
          <w:szCs w:val="20"/>
        </w:rPr>
        <w:t xml:space="preserve">, má ktorákoľvek </w:t>
      </w:r>
      <w:r>
        <w:rPr>
          <w:rFonts w:ascii="Arial" w:hAnsi="Arial" w:cs="Arial"/>
          <w:sz w:val="20"/>
          <w:szCs w:val="20"/>
        </w:rPr>
        <w:t>Z</w:t>
      </w:r>
      <w:r w:rsidRPr="00446A5B">
        <w:rPr>
          <w:rFonts w:ascii="Arial" w:hAnsi="Arial" w:cs="Arial"/>
          <w:sz w:val="20"/>
          <w:szCs w:val="20"/>
        </w:rPr>
        <w:t xml:space="preserve">mluvná strana právo odstúpiť od tejto </w:t>
      </w:r>
      <w:r>
        <w:rPr>
          <w:rFonts w:ascii="Arial" w:hAnsi="Arial" w:cs="Arial"/>
          <w:sz w:val="20"/>
          <w:szCs w:val="20"/>
        </w:rPr>
        <w:t>Rámcovej dohody</w:t>
      </w:r>
      <w:r w:rsidRPr="00446A5B">
        <w:rPr>
          <w:rFonts w:ascii="Arial" w:hAnsi="Arial" w:cs="Arial"/>
          <w:sz w:val="20"/>
          <w:szCs w:val="20"/>
        </w:rPr>
        <w:t>. Účinky odstúpenia nastanú dňom doručenia písomného oznámenia o odstúpení druhej zmluvnej strane.</w:t>
      </w:r>
    </w:p>
    <w:p w14:paraId="65D6EFCE" w14:textId="77777777" w:rsidR="009840C3" w:rsidRPr="00446A5B" w:rsidRDefault="009840C3" w:rsidP="00C54858">
      <w:pPr>
        <w:pStyle w:val="ListParagraph"/>
        <w:numPr>
          <w:ilvl w:val="0"/>
          <w:numId w:val="18"/>
        </w:numPr>
        <w:ind w:left="426" w:hanging="426"/>
        <w:jc w:val="both"/>
        <w:rPr>
          <w:rFonts w:ascii="Arial" w:hAnsi="Arial" w:cs="Arial"/>
          <w:sz w:val="20"/>
          <w:szCs w:val="20"/>
        </w:rPr>
      </w:pPr>
      <w:r w:rsidRPr="00446A5B">
        <w:rPr>
          <w:rFonts w:ascii="Arial" w:hAnsi="Arial" w:cs="Arial"/>
          <w:sz w:val="20"/>
          <w:szCs w:val="20"/>
        </w:rPr>
        <w:t>V prípade odstúpenia od Rámcovej dohody nie sú si Zmluvné strany povinné vrátiť dovtedy poskytnuté plnenia.</w:t>
      </w:r>
    </w:p>
    <w:p w14:paraId="01BAAC7F" w14:textId="77777777" w:rsidR="009840C3" w:rsidRPr="001D072B" w:rsidRDefault="009840C3" w:rsidP="00C54858">
      <w:pPr>
        <w:pStyle w:val="ListParagraph"/>
        <w:numPr>
          <w:ilvl w:val="0"/>
          <w:numId w:val="18"/>
        </w:numPr>
        <w:ind w:left="426" w:hanging="426"/>
        <w:jc w:val="both"/>
        <w:rPr>
          <w:rFonts w:ascii="Arial" w:hAnsi="Arial" w:cs="Arial"/>
          <w:sz w:val="20"/>
          <w:szCs w:val="20"/>
        </w:rPr>
      </w:pPr>
      <w:r w:rsidRPr="00446A5B">
        <w:rPr>
          <w:rFonts w:ascii="Arial" w:hAnsi="Arial" w:cs="Arial"/>
          <w:sz w:val="20"/>
          <w:szCs w:val="20"/>
        </w:rPr>
        <w:t>Odstúpenie od Rámcovej dohody je účinné dňom doručenia písomného odstúpenia od Rámcovej dohody druhej Zmluvnej strane</w:t>
      </w:r>
      <w:r w:rsidRPr="001D072B">
        <w:rPr>
          <w:rFonts w:ascii="Arial" w:hAnsi="Arial" w:cs="Arial"/>
          <w:sz w:val="20"/>
          <w:szCs w:val="20"/>
        </w:rPr>
        <w:t>. Odstúpenie od Rámcovej dohody musí mať písomnú formu a musí sa v ňom uviesť dôvod odstúpenia. Odstúpením od Rámcovej dohody nezanikajú nároky na zaplatenie zmluvných pokút a nezaniká ani nárok na náhradu škody.</w:t>
      </w:r>
    </w:p>
    <w:p w14:paraId="717844DF" w14:textId="77777777" w:rsidR="009840C3" w:rsidRDefault="009840C3" w:rsidP="00C54858">
      <w:pPr>
        <w:pStyle w:val="ListParagraph"/>
        <w:numPr>
          <w:ilvl w:val="0"/>
          <w:numId w:val="18"/>
        </w:numPr>
        <w:ind w:left="426" w:hanging="426"/>
        <w:jc w:val="both"/>
        <w:rPr>
          <w:rFonts w:ascii="Arial" w:hAnsi="Arial" w:cs="Arial"/>
          <w:sz w:val="20"/>
          <w:szCs w:val="20"/>
        </w:rPr>
      </w:pPr>
      <w:r w:rsidRPr="001D072B">
        <w:rPr>
          <w:rFonts w:ascii="Arial" w:hAnsi="Arial" w:cs="Arial"/>
          <w:sz w:val="20"/>
          <w:szCs w:val="20"/>
        </w:rPr>
        <w:lastRenderedPageBreak/>
        <w:t>Túto Rámcovú dohodu môže písomne vypovedať ktorákoľvek zo Zmluvných strán aj bez uvedenia dôvodu. Výpovedná lehota je tri (3) mesiace a začína plynúť prvým dňom kalendárneho mesiaca nasledujúceho po mesiaci, v ktorom bola výpoveď doručená druhej Zmluvnej strane</w:t>
      </w:r>
      <w:r>
        <w:rPr>
          <w:rFonts w:ascii="Arial" w:hAnsi="Arial" w:cs="Arial"/>
          <w:sz w:val="20"/>
          <w:szCs w:val="20"/>
        </w:rPr>
        <w:t>.</w:t>
      </w:r>
    </w:p>
    <w:p w14:paraId="2DF71CD2" w14:textId="77777777" w:rsidR="009840C3" w:rsidRPr="001D072B" w:rsidRDefault="009840C3" w:rsidP="00C54858">
      <w:pPr>
        <w:pStyle w:val="ListParagraph"/>
        <w:numPr>
          <w:ilvl w:val="0"/>
          <w:numId w:val="18"/>
        </w:numPr>
        <w:ind w:left="426" w:hanging="426"/>
        <w:jc w:val="both"/>
        <w:rPr>
          <w:rFonts w:ascii="Arial" w:hAnsi="Arial" w:cs="Arial"/>
          <w:sz w:val="20"/>
          <w:szCs w:val="20"/>
        </w:rPr>
      </w:pPr>
      <w:r w:rsidRPr="001D072B">
        <w:rPr>
          <w:rFonts w:ascii="Arial" w:hAnsi="Arial" w:cs="Arial"/>
          <w:sz w:val="20"/>
          <w:szCs w:val="20"/>
        </w:rPr>
        <w:t xml:space="preserve">V prípade predčasného ukončenia Rámcovej dohody zo strany Objednávateľa má </w:t>
      </w:r>
      <w:r>
        <w:rPr>
          <w:rFonts w:ascii="Arial" w:hAnsi="Arial" w:cs="Arial"/>
          <w:sz w:val="20"/>
          <w:szCs w:val="20"/>
        </w:rPr>
        <w:t>Poskytovateľ</w:t>
      </w:r>
      <w:r w:rsidRPr="001D072B">
        <w:rPr>
          <w:rFonts w:ascii="Arial" w:hAnsi="Arial" w:cs="Arial"/>
          <w:sz w:val="20"/>
          <w:szCs w:val="20"/>
        </w:rPr>
        <w:t xml:space="preserve"> nárok na úhradu faktúry za tú časť Služieb, ktoré boli poskytnuté Objednávateľovi pred ukončením Rámcovej dohody a boli akceptované Objednávateľom podpisom akceptačného protokolu v súlade s touto Rámcovou dohodou a Objednávkou.</w:t>
      </w:r>
    </w:p>
    <w:p w14:paraId="7C196DCA" w14:textId="77777777" w:rsidR="009840C3" w:rsidRDefault="009840C3" w:rsidP="009840C3">
      <w:pPr>
        <w:rPr>
          <w:rFonts w:ascii="Arial" w:hAnsi="Arial" w:cs="Arial"/>
          <w:b/>
          <w:sz w:val="20"/>
          <w:szCs w:val="20"/>
        </w:rPr>
      </w:pPr>
    </w:p>
    <w:p w14:paraId="7695E5DA" w14:textId="77777777" w:rsidR="009840C3" w:rsidRDefault="009840C3" w:rsidP="009840C3">
      <w:pPr>
        <w:jc w:val="center"/>
        <w:rPr>
          <w:rFonts w:ascii="Arial" w:hAnsi="Arial" w:cs="Arial"/>
          <w:b/>
          <w:sz w:val="20"/>
          <w:szCs w:val="20"/>
        </w:rPr>
      </w:pPr>
      <w:r>
        <w:rPr>
          <w:rFonts w:ascii="Arial" w:hAnsi="Arial" w:cs="Arial"/>
          <w:b/>
          <w:sz w:val="20"/>
          <w:szCs w:val="20"/>
        </w:rPr>
        <w:t>Článok XII.</w:t>
      </w:r>
    </w:p>
    <w:p w14:paraId="6F9FC59E" w14:textId="77777777" w:rsidR="009840C3" w:rsidRDefault="009840C3" w:rsidP="009840C3">
      <w:pPr>
        <w:jc w:val="center"/>
        <w:rPr>
          <w:rFonts w:ascii="Arial" w:hAnsi="Arial" w:cs="Arial"/>
          <w:b/>
          <w:sz w:val="20"/>
          <w:szCs w:val="20"/>
        </w:rPr>
      </w:pPr>
      <w:r>
        <w:rPr>
          <w:rFonts w:ascii="Arial" w:hAnsi="Arial" w:cs="Arial"/>
          <w:b/>
          <w:sz w:val="20"/>
          <w:szCs w:val="20"/>
        </w:rPr>
        <w:t>Pracovný tím</w:t>
      </w:r>
    </w:p>
    <w:p w14:paraId="5F6D2E1D" w14:textId="77777777" w:rsidR="009840C3" w:rsidRDefault="009840C3" w:rsidP="009840C3">
      <w:pPr>
        <w:rPr>
          <w:rFonts w:ascii="Arial" w:hAnsi="Arial" w:cs="Arial"/>
          <w:b/>
          <w:sz w:val="20"/>
          <w:szCs w:val="20"/>
        </w:rPr>
      </w:pPr>
    </w:p>
    <w:p w14:paraId="7A8F0824" w14:textId="77777777" w:rsidR="009840C3" w:rsidRPr="005F4155" w:rsidRDefault="009840C3" w:rsidP="00C54858">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garantuje dostupnosť členov pracovného tímu, ktorí sa budú podieľať na poskytovaní Služieb podľa potrieb Objednávateľa a pre účely konkrétneho projektu. V prípade, ak by sa ktorýkoľvek člen pracovného tímu nemohol dostaviť v požadovanom čase na výkon funkcie na projekte alebo na poskytnutie Služby, </w:t>
      </w:r>
      <w:r>
        <w:rPr>
          <w:rFonts w:ascii="Arial" w:hAnsi="Arial" w:cs="Arial"/>
          <w:sz w:val="20"/>
          <w:szCs w:val="20"/>
        </w:rPr>
        <w:t>Poskytovateľ</w:t>
      </w:r>
      <w:r w:rsidRPr="005F4155">
        <w:rPr>
          <w:rFonts w:ascii="Arial" w:hAnsi="Arial" w:cs="Arial"/>
          <w:sz w:val="20"/>
          <w:szCs w:val="20"/>
        </w:rPr>
        <w:t xml:space="preserve"> sa zaväzuje nahradiť takéhoto člena tímu novým členom rovnakej kvality so zodpovedajúcimi vedomosťami a znalosťami problematiky po odsúhlasení Objednávateľom.</w:t>
      </w:r>
    </w:p>
    <w:p w14:paraId="5C3845B6" w14:textId="77777777" w:rsidR="009840C3" w:rsidRPr="005F4155" w:rsidRDefault="009840C3" w:rsidP="00C54858">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je povinný najneskôr do desiatich (10) dní odo dňa nadobudnutia účinnosti tejto Rámcovej dohody predložiť Objednávateľovi písomný zoznam členov pracovného tímu, ktorí sa budú podieľať na poskytovaní Služieb podľa tejto Rámcovej dohody. V prípade akejkoľvek zmeny v zozname členov pracovného tímu je </w:t>
      </w:r>
      <w:r>
        <w:rPr>
          <w:rFonts w:ascii="Arial" w:hAnsi="Arial" w:cs="Arial"/>
          <w:sz w:val="20"/>
          <w:szCs w:val="20"/>
        </w:rPr>
        <w:t>Poskytovateľ</w:t>
      </w:r>
      <w:r w:rsidRPr="005F4155">
        <w:rPr>
          <w:rFonts w:ascii="Arial" w:hAnsi="Arial" w:cs="Arial"/>
          <w:sz w:val="20"/>
          <w:szCs w:val="20"/>
        </w:rPr>
        <w:t xml:space="preserve"> povinný túto zmenu písomne oznámiť Objednávateľovi do piatich (5) pracovných dní odo dňa keď zmena nastala. Komunikácia týkajúca sa zoznamu členov pracovného tímu bude prebiehať medzi Projektovými manažérmi Zmluvných strán.</w:t>
      </w:r>
    </w:p>
    <w:p w14:paraId="75D74209" w14:textId="77777777" w:rsidR="009840C3" w:rsidRPr="00C12866" w:rsidRDefault="009840C3" w:rsidP="00C54858">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sa zaväzuje poskytovať predmet Rámcovej s využitím osôb, prostredníctvom ktorých preukazoval splnenie podmienok účasti v zadávaní zákazky na uzavretie tejto Rámcovej dohody, menovite prostredníctvom:</w:t>
      </w:r>
    </w:p>
    <w:p w14:paraId="5E0D5B30" w14:textId="77777777" w:rsidR="009840C3" w:rsidRPr="00C12866" w:rsidRDefault="009840C3" w:rsidP="009840C3">
      <w:pPr>
        <w:pStyle w:val="ListParagraph"/>
        <w:ind w:left="426"/>
        <w:jc w:val="both"/>
        <w:rPr>
          <w:rFonts w:ascii="Arial" w:hAnsi="Arial" w:cs="Arial"/>
          <w:sz w:val="20"/>
          <w:szCs w:val="20"/>
        </w:rPr>
      </w:pPr>
      <w:r w:rsidRPr="00C12866">
        <w:rPr>
          <w:rFonts w:ascii="Arial" w:hAnsi="Arial" w:cs="Arial"/>
          <w:sz w:val="20"/>
          <w:szCs w:val="20"/>
        </w:rPr>
        <w:t>kľúčový expert č. 1: ...........................,</w:t>
      </w:r>
    </w:p>
    <w:p w14:paraId="41702D75" w14:textId="77777777" w:rsidR="009840C3" w:rsidRPr="00C12866" w:rsidRDefault="009840C3" w:rsidP="009840C3">
      <w:pPr>
        <w:pStyle w:val="ListParagraph"/>
        <w:ind w:left="426"/>
        <w:jc w:val="both"/>
        <w:rPr>
          <w:rFonts w:ascii="Arial" w:hAnsi="Arial" w:cs="Arial"/>
          <w:sz w:val="20"/>
          <w:szCs w:val="20"/>
        </w:rPr>
      </w:pPr>
      <w:r w:rsidRPr="00C12866">
        <w:rPr>
          <w:rFonts w:ascii="Arial" w:hAnsi="Arial" w:cs="Arial"/>
          <w:sz w:val="20"/>
          <w:szCs w:val="20"/>
        </w:rPr>
        <w:t>kľúčový expert č. 2: ...........................,</w:t>
      </w:r>
    </w:p>
    <w:p w14:paraId="078CC65C" w14:textId="77777777" w:rsidR="009840C3" w:rsidRPr="00C12866" w:rsidRDefault="009840C3" w:rsidP="009840C3">
      <w:pPr>
        <w:pStyle w:val="ListParagraph"/>
        <w:ind w:left="426"/>
        <w:jc w:val="both"/>
        <w:rPr>
          <w:rFonts w:ascii="Arial" w:hAnsi="Arial" w:cs="Arial"/>
          <w:sz w:val="20"/>
          <w:szCs w:val="20"/>
        </w:rPr>
      </w:pPr>
      <w:r w:rsidRPr="00C12866">
        <w:rPr>
          <w:rFonts w:ascii="Arial" w:hAnsi="Arial" w:cs="Arial"/>
          <w:sz w:val="20"/>
          <w:szCs w:val="20"/>
        </w:rPr>
        <w:t>kľúčový expert č. 3: ...........................,</w:t>
      </w:r>
    </w:p>
    <w:p w14:paraId="3EA27DA1" w14:textId="77777777" w:rsidR="009840C3" w:rsidRDefault="009840C3" w:rsidP="009840C3">
      <w:pPr>
        <w:pStyle w:val="ListParagraph"/>
        <w:ind w:left="426"/>
        <w:jc w:val="both"/>
        <w:rPr>
          <w:rFonts w:ascii="Arial" w:hAnsi="Arial" w:cs="Arial"/>
          <w:sz w:val="20"/>
          <w:szCs w:val="20"/>
        </w:rPr>
      </w:pPr>
      <w:r w:rsidRPr="00C12866">
        <w:rPr>
          <w:rFonts w:ascii="Arial" w:hAnsi="Arial" w:cs="Arial"/>
          <w:sz w:val="20"/>
          <w:szCs w:val="20"/>
        </w:rPr>
        <w:t>kľúčový expert č. 4: ...........................,</w:t>
      </w:r>
    </w:p>
    <w:p w14:paraId="7ABA6AE4" w14:textId="77777777" w:rsidR="009840C3" w:rsidRDefault="009840C3" w:rsidP="009840C3">
      <w:pPr>
        <w:pStyle w:val="ListParagraph"/>
        <w:ind w:left="426"/>
        <w:jc w:val="both"/>
        <w:rPr>
          <w:rFonts w:ascii="Arial" w:hAnsi="Arial" w:cs="Arial"/>
          <w:sz w:val="20"/>
          <w:szCs w:val="20"/>
        </w:rPr>
      </w:pPr>
      <w:r w:rsidRPr="00C12866">
        <w:rPr>
          <w:rFonts w:ascii="Arial" w:hAnsi="Arial" w:cs="Arial"/>
          <w:sz w:val="20"/>
          <w:szCs w:val="20"/>
        </w:rPr>
        <w:t xml:space="preserve">kľúčový expert č. </w:t>
      </w:r>
      <w:r>
        <w:rPr>
          <w:rFonts w:ascii="Arial" w:hAnsi="Arial" w:cs="Arial"/>
          <w:sz w:val="20"/>
          <w:szCs w:val="20"/>
        </w:rPr>
        <w:t>5</w:t>
      </w:r>
      <w:r w:rsidRPr="00C12866">
        <w:rPr>
          <w:rFonts w:ascii="Arial" w:hAnsi="Arial" w:cs="Arial"/>
          <w:sz w:val="20"/>
          <w:szCs w:val="20"/>
        </w:rPr>
        <w:t>: ...........................,</w:t>
      </w:r>
    </w:p>
    <w:p w14:paraId="5CA3B220" w14:textId="77777777" w:rsidR="009840C3" w:rsidRPr="00C12866" w:rsidRDefault="009840C3" w:rsidP="009840C3">
      <w:pPr>
        <w:pStyle w:val="ListParagraph"/>
        <w:ind w:left="426"/>
        <w:jc w:val="both"/>
        <w:rPr>
          <w:rFonts w:ascii="Arial" w:hAnsi="Arial" w:cs="Arial"/>
          <w:sz w:val="20"/>
          <w:szCs w:val="20"/>
        </w:rPr>
      </w:pPr>
      <w:r w:rsidRPr="00C12866">
        <w:rPr>
          <w:rFonts w:ascii="Arial" w:hAnsi="Arial" w:cs="Arial"/>
          <w:sz w:val="20"/>
          <w:szCs w:val="20"/>
        </w:rPr>
        <w:t xml:space="preserve">kľúčový expert č. </w:t>
      </w:r>
      <w:r>
        <w:rPr>
          <w:rFonts w:ascii="Arial" w:hAnsi="Arial" w:cs="Arial"/>
          <w:sz w:val="20"/>
          <w:szCs w:val="20"/>
        </w:rPr>
        <w:t>6</w:t>
      </w:r>
      <w:r w:rsidRPr="00C12866">
        <w:rPr>
          <w:rFonts w:ascii="Arial" w:hAnsi="Arial" w:cs="Arial"/>
          <w:sz w:val="20"/>
          <w:szCs w:val="20"/>
        </w:rPr>
        <w:t>: ...........................,</w:t>
      </w:r>
    </w:p>
    <w:p w14:paraId="0EF554DD" w14:textId="77777777" w:rsidR="009840C3" w:rsidRPr="00C12866" w:rsidRDefault="009840C3" w:rsidP="00C54858">
      <w:pPr>
        <w:pStyle w:val="ListParagraph"/>
        <w:numPr>
          <w:ilvl w:val="0"/>
          <w:numId w:val="16"/>
        </w:numPr>
        <w:ind w:left="426" w:hanging="426"/>
        <w:jc w:val="both"/>
        <w:rPr>
          <w:rFonts w:ascii="Arial" w:hAnsi="Arial" w:cs="Arial"/>
          <w:sz w:val="20"/>
          <w:szCs w:val="20"/>
        </w:rPr>
      </w:pPr>
      <w:r w:rsidRPr="001D072B">
        <w:rPr>
          <w:rFonts w:ascii="Arial" w:hAnsi="Arial" w:cs="Arial"/>
          <w:sz w:val="20"/>
          <w:szCs w:val="20"/>
        </w:rPr>
        <w:t xml:space="preserve">Poskytovateľ </w:t>
      </w:r>
      <w:r w:rsidRPr="00C12866">
        <w:rPr>
          <w:rFonts w:ascii="Arial" w:hAnsi="Arial" w:cs="Arial"/>
          <w:sz w:val="20"/>
          <w:szCs w:val="20"/>
        </w:rPr>
        <w:t>je povinný písomne oznámiť oprávnen</w:t>
      </w:r>
      <w:r>
        <w:rPr>
          <w:rFonts w:ascii="Arial" w:hAnsi="Arial" w:cs="Arial"/>
          <w:sz w:val="20"/>
          <w:szCs w:val="20"/>
        </w:rPr>
        <w:t>ému</w:t>
      </w:r>
      <w:r w:rsidRPr="00C12866">
        <w:rPr>
          <w:rFonts w:ascii="Arial" w:hAnsi="Arial" w:cs="Arial"/>
          <w:sz w:val="20"/>
          <w:szCs w:val="20"/>
        </w:rPr>
        <w:t xml:space="preserve"> </w:t>
      </w:r>
      <w:r>
        <w:rPr>
          <w:rFonts w:ascii="Arial" w:hAnsi="Arial" w:cs="Arial"/>
          <w:sz w:val="20"/>
          <w:szCs w:val="20"/>
        </w:rPr>
        <w:t>zástupcovi</w:t>
      </w:r>
      <w:r w:rsidRPr="00C12866">
        <w:rPr>
          <w:rFonts w:ascii="Arial" w:hAnsi="Arial" w:cs="Arial"/>
          <w:sz w:val="20"/>
          <w:szCs w:val="20"/>
        </w:rPr>
        <w:t xml:space="preserve"> Objednávateľa uveden</w:t>
      </w:r>
      <w:r>
        <w:rPr>
          <w:rFonts w:ascii="Arial" w:hAnsi="Arial" w:cs="Arial"/>
          <w:sz w:val="20"/>
          <w:szCs w:val="20"/>
        </w:rPr>
        <w:t>ému</w:t>
      </w:r>
      <w:r w:rsidRPr="00C12866">
        <w:rPr>
          <w:rFonts w:ascii="Arial" w:hAnsi="Arial" w:cs="Arial"/>
          <w:sz w:val="20"/>
          <w:szCs w:val="20"/>
        </w:rPr>
        <w:t xml:space="preserve"> v bode 14.</w:t>
      </w:r>
      <w:r w:rsidRPr="001D072B">
        <w:rPr>
          <w:rFonts w:ascii="Arial" w:hAnsi="Arial" w:cs="Arial"/>
          <w:sz w:val="20"/>
          <w:szCs w:val="20"/>
        </w:rPr>
        <w:t>5</w:t>
      </w:r>
      <w:r w:rsidRPr="00C12866">
        <w:rPr>
          <w:rFonts w:ascii="Arial" w:hAnsi="Arial" w:cs="Arial"/>
          <w:sz w:val="20"/>
          <w:szCs w:val="20"/>
        </w:rPr>
        <w:t xml:space="preserve"> písm. a) tejto Rámcovej dohody akúkoľvek zmenu v osobách uvedených vyššie. </w:t>
      </w: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 xml:space="preserve">je oprávnený zmeniť a/alebo nahradiť vyššie uvedené osoby len na základe písomného súhlasu Objednávateľa, pričom nové/náhradné osoby musia spĺňať minimálne požiadavky stanovené objednávateľom v rámci podmienok účasti v zadávaní zákazky na uzavretie tejto Rámcovej dohody. </w:t>
      </w:r>
    </w:p>
    <w:p w14:paraId="74C55097" w14:textId="77777777" w:rsidR="009840C3" w:rsidRPr="00C12866" w:rsidRDefault="009840C3" w:rsidP="00C54858">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 xml:space="preserve">sa zaväzuje poskytovať predmet Rámcovej dohody sám alebo prostredníctvom subdodávateľa riadne a včas v súlade s touto Rámcovou dohodou, jej prílohami a výzvou/výzvami na plnenie. </w:t>
      </w:r>
      <w:r>
        <w:rPr>
          <w:rFonts w:ascii="Arial" w:hAnsi="Arial" w:cs="Arial"/>
          <w:sz w:val="20"/>
          <w:szCs w:val="20"/>
        </w:rPr>
        <w:t>Poskytovateľ</w:t>
      </w:r>
      <w:r w:rsidRPr="00C12866">
        <w:rPr>
          <w:rFonts w:ascii="Arial" w:hAnsi="Arial" w:cs="Arial"/>
          <w:sz w:val="20"/>
          <w:szCs w:val="20"/>
        </w:rPr>
        <w:t xml:space="preserve"> nesmie Plnenie podľa tejto Rámcovej dohody ako celok odovzdať na realizáciu inému subjektu. Časť predmetu Plnenia môže </w:t>
      </w:r>
      <w:r>
        <w:rPr>
          <w:rFonts w:ascii="Arial" w:hAnsi="Arial" w:cs="Arial"/>
          <w:sz w:val="20"/>
          <w:szCs w:val="20"/>
        </w:rPr>
        <w:t>Poskytovateľ</w:t>
      </w:r>
      <w:r w:rsidRPr="00C12866">
        <w:rPr>
          <w:rFonts w:ascii="Arial" w:hAnsi="Arial" w:cs="Arial"/>
          <w:sz w:val="20"/>
          <w:szCs w:val="20"/>
        </w:rPr>
        <w:t xml:space="preserve"> odovzdať na realizáciu svojmu subdodávateľovi, pričom je povinný túto skutočnosť písomne oznámiť Objednávateľovi v súlade s ust. bodu </w:t>
      </w:r>
      <w:r>
        <w:rPr>
          <w:rFonts w:ascii="Arial" w:hAnsi="Arial" w:cs="Arial"/>
          <w:sz w:val="20"/>
          <w:szCs w:val="20"/>
        </w:rPr>
        <w:t>11</w:t>
      </w:r>
      <w:r w:rsidRPr="00C12866">
        <w:rPr>
          <w:rFonts w:ascii="Arial" w:hAnsi="Arial" w:cs="Arial"/>
          <w:sz w:val="20"/>
          <w:szCs w:val="20"/>
        </w:rPr>
        <w:t>.1</w:t>
      </w:r>
      <w:r>
        <w:rPr>
          <w:rFonts w:ascii="Arial" w:hAnsi="Arial" w:cs="Arial"/>
          <w:sz w:val="20"/>
          <w:szCs w:val="20"/>
        </w:rPr>
        <w:t>0</w:t>
      </w:r>
      <w:r w:rsidRPr="00C12866">
        <w:rPr>
          <w:rFonts w:ascii="Arial" w:hAnsi="Arial" w:cs="Arial"/>
          <w:sz w:val="20"/>
          <w:szCs w:val="20"/>
        </w:rPr>
        <w:t xml:space="preserve"> tejto Rámcovej dohody. V prípade, že </w:t>
      </w: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 xml:space="preserve">využije na plnenie predmetu Rámcovej dohody svojho subdodávateľa, má </w:t>
      </w: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voči Objednávateľovi rovnakú zodpovednosť za poskytovanie predmetu Rámcovej dohody a za prípadné škody, náklady a únik dôverných informácií spôsobený subdodávateľom, ako by plnil tieto záväzky sám.</w:t>
      </w:r>
    </w:p>
    <w:p w14:paraId="50B1946F" w14:textId="77777777" w:rsidR="009840C3" w:rsidRPr="00C12866" w:rsidRDefault="009840C3" w:rsidP="00C54858">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 xml:space="preserve">je povinný pri výbere subdodávateľa postupovať tak, aby vynaložené náklady na zabezpečenie plnenia na základe zmluvy o subdodávke boli primerané jeho kvalite a cene. </w:t>
      </w:r>
    </w:p>
    <w:p w14:paraId="47984F99" w14:textId="77777777" w:rsidR="009840C3" w:rsidRPr="00C12866" w:rsidRDefault="009840C3" w:rsidP="00C54858">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C12866">
        <w:rPr>
          <w:rFonts w:ascii="Arial" w:hAnsi="Arial" w:cs="Arial"/>
          <w:sz w:val="20"/>
          <w:szCs w:val="20"/>
        </w:rPr>
        <w:t xml:space="preserve">, jeho subdodávatelia a subdodávatelia podľa zákona o registri partnerov verejného sektora musia byť v súlade s § 11 ods. 1 zákona o VO zapísaní v registri partnerov verejného sektora podľa zákona o registri partnerov verejného sektora v čase uzatvorenia tejto Rámcovej dohody. Objednávateľ neuzatvorí </w:t>
      </w:r>
      <w:r>
        <w:rPr>
          <w:rFonts w:ascii="Arial" w:hAnsi="Arial" w:cs="Arial"/>
          <w:sz w:val="20"/>
          <w:szCs w:val="20"/>
        </w:rPr>
        <w:t>Rámcovú dohodu</w:t>
      </w:r>
      <w:r w:rsidRPr="00C12866">
        <w:rPr>
          <w:rFonts w:ascii="Arial" w:hAnsi="Arial" w:cs="Arial"/>
          <w:sz w:val="20"/>
          <w:szCs w:val="20"/>
        </w:rPr>
        <w:t xml:space="preserve"> s </w:t>
      </w:r>
      <w:r>
        <w:rPr>
          <w:rFonts w:ascii="Arial" w:hAnsi="Arial" w:cs="Arial"/>
          <w:sz w:val="20"/>
          <w:szCs w:val="20"/>
        </w:rPr>
        <w:t>Poskytovateľom</w:t>
      </w:r>
      <w:r w:rsidRPr="00C12866">
        <w:rPr>
          <w:rFonts w:ascii="Arial" w:hAnsi="Arial" w:cs="Arial"/>
          <w:sz w:val="20"/>
          <w:szCs w:val="20"/>
        </w:rPr>
        <w:t xml:space="preserve">, ak v čase uzatvorenia zmluvy nebude mať on, jeho subdodávatelia alebo subdodávatelia podľa zákona o registri partnerov verejného sektora splnenú podmienku zápisu v registri partnerov verejného sektora alebo ak </w:t>
      </w:r>
      <w:r>
        <w:rPr>
          <w:rFonts w:ascii="Arial" w:hAnsi="Arial" w:cs="Arial"/>
          <w:sz w:val="20"/>
          <w:szCs w:val="20"/>
        </w:rPr>
        <w:t>Poskytovateľovi</w:t>
      </w:r>
      <w:r w:rsidRPr="005F4155">
        <w:rPr>
          <w:rFonts w:ascii="Arial" w:hAnsi="Arial" w:cs="Arial"/>
          <w:sz w:val="20"/>
          <w:szCs w:val="20"/>
        </w:rPr>
        <w:t xml:space="preserve"> </w:t>
      </w:r>
      <w:r w:rsidRPr="00C12866">
        <w:rPr>
          <w:rFonts w:ascii="Arial" w:hAnsi="Arial" w:cs="Arial"/>
          <w:sz w:val="20"/>
          <w:szCs w:val="20"/>
        </w:rPr>
        <w:t xml:space="preserve">bude uložený zákaz účasti podľa § 182 ods. 3 písm. b) zákona o VO. </w:t>
      </w:r>
    </w:p>
    <w:p w14:paraId="3932824A" w14:textId="77777777" w:rsidR="009840C3" w:rsidRPr="00C12866" w:rsidRDefault="009840C3" w:rsidP="00C54858">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sa zaväzuje, že zabezpečí, aby členovia pracovného tímu pri plnení tejto Rámcovej dohody v objektoch Objednávateľa dodržiavali všetky všeobecne záväzné právne predpisy </w:t>
      </w:r>
      <w:r w:rsidRPr="005F4155">
        <w:rPr>
          <w:rFonts w:ascii="Arial" w:hAnsi="Arial" w:cs="Arial"/>
          <w:sz w:val="20"/>
          <w:szCs w:val="20"/>
        </w:rPr>
        <w:lastRenderedPageBreak/>
        <w:t>vzťahujúce sa k vykonávaniu činností, hlavne predpisy súvisiace s bezpečnosťou práce a požiarnou bezpečnosťou, interné predpisy Objednávateľa, o ktorých ho Objednávateľ preukázateľne oboznámil, najmä predpisy o vstupe do objektov Objednávateľa a prístupe k bezpečnosti systémov, a aby sa riadili organizačnými pokynmi oprávnených zamestnancov Objednávateľa, o ktorých ich Objednávateľ preukázateľne poučil. Nárok na náhradu škody spôsobenej Objednávateľovi tým nie je dotknutý a bude uhradený v plnej výške vzniknutej škody</w:t>
      </w:r>
      <w:r w:rsidRPr="00C12866">
        <w:rPr>
          <w:rFonts w:ascii="Arial" w:hAnsi="Arial" w:cs="Arial"/>
          <w:sz w:val="20"/>
          <w:szCs w:val="20"/>
        </w:rPr>
        <w:t>.</w:t>
      </w:r>
    </w:p>
    <w:p w14:paraId="61BD2553" w14:textId="77777777" w:rsidR="009840C3" w:rsidRPr="00C12866" w:rsidRDefault="009840C3" w:rsidP="00C54858">
      <w:pPr>
        <w:pStyle w:val="ListParagraph"/>
        <w:numPr>
          <w:ilvl w:val="0"/>
          <w:numId w:val="16"/>
        </w:numPr>
        <w:ind w:left="426" w:hanging="426"/>
        <w:jc w:val="both"/>
        <w:rPr>
          <w:rFonts w:ascii="Arial" w:hAnsi="Arial" w:cs="Arial"/>
          <w:sz w:val="20"/>
          <w:szCs w:val="20"/>
        </w:rPr>
      </w:pPr>
      <w:r w:rsidRPr="00C12866">
        <w:rPr>
          <w:rFonts w:ascii="Arial" w:hAnsi="Arial" w:cs="Arial"/>
          <w:sz w:val="20"/>
          <w:szCs w:val="20"/>
        </w:rPr>
        <w:t xml:space="preserve">Objednávateľ má právo požiadať </w:t>
      </w:r>
      <w:r>
        <w:rPr>
          <w:rFonts w:ascii="Arial" w:hAnsi="Arial" w:cs="Arial"/>
          <w:sz w:val="20"/>
          <w:szCs w:val="20"/>
        </w:rPr>
        <w:t>Poskytovateľa</w:t>
      </w:r>
      <w:r w:rsidRPr="005F4155">
        <w:rPr>
          <w:rFonts w:ascii="Arial" w:hAnsi="Arial" w:cs="Arial"/>
          <w:sz w:val="20"/>
          <w:szCs w:val="20"/>
        </w:rPr>
        <w:t xml:space="preserve"> </w:t>
      </w:r>
      <w:r w:rsidRPr="00C12866">
        <w:rPr>
          <w:rFonts w:ascii="Arial" w:hAnsi="Arial" w:cs="Arial"/>
          <w:sz w:val="20"/>
          <w:szCs w:val="20"/>
        </w:rPr>
        <w:t xml:space="preserve">o zmenu subdodávateľa vybratého </w:t>
      </w:r>
      <w:r>
        <w:rPr>
          <w:rFonts w:ascii="Arial" w:hAnsi="Arial" w:cs="Arial"/>
          <w:sz w:val="20"/>
          <w:szCs w:val="20"/>
        </w:rPr>
        <w:t>Poskytovateľom</w:t>
      </w:r>
      <w:r w:rsidRPr="00C12866">
        <w:rPr>
          <w:rFonts w:ascii="Arial" w:hAnsi="Arial" w:cs="Arial"/>
          <w:sz w:val="20"/>
          <w:szCs w:val="20"/>
        </w:rPr>
        <w:t xml:space="preserve">, ak má  na to závažné dôvody (napr. nekvalitne realizované plnenia konkrétnym subdodávateľom na predchádzajúcich zákazkách a pod.). </w:t>
      </w: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je povinný žiadosti Objednávateľa podľa predchádzajúcej vety bezodkladne vyhovieť a zmeniť subdodávateľa.</w:t>
      </w:r>
    </w:p>
    <w:p w14:paraId="304DD631" w14:textId="77777777" w:rsidR="009840C3" w:rsidRPr="00C12866" w:rsidRDefault="009840C3" w:rsidP="00C54858">
      <w:pPr>
        <w:pStyle w:val="ListParagraph"/>
        <w:numPr>
          <w:ilvl w:val="0"/>
          <w:numId w:val="16"/>
        </w:numPr>
        <w:ind w:left="426" w:hanging="426"/>
        <w:jc w:val="both"/>
        <w:rPr>
          <w:rFonts w:ascii="Arial" w:hAnsi="Arial" w:cs="Arial"/>
          <w:sz w:val="20"/>
          <w:szCs w:val="20"/>
        </w:rPr>
      </w:pP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je povinný počas plnenia tejto Rámcovej dohody Objednávateľovi najneskôr</w:t>
      </w:r>
    </w:p>
    <w:p w14:paraId="351EE500" w14:textId="77777777" w:rsidR="009840C3" w:rsidRPr="00C12866" w:rsidRDefault="009840C3" w:rsidP="00C54858">
      <w:pPr>
        <w:pStyle w:val="ListParagraph"/>
        <w:numPr>
          <w:ilvl w:val="1"/>
          <w:numId w:val="17"/>
        </w:numPr>
        <w:ind w:left="709"/>
        <w:jc w:val="both"/>
        <w:rPr>
          <w:rFonts w:ascii="Arial" w:hAnsi="Arial" w:cs="Arial"/>
          <w:sz w:val="20"/>
          <w:szCs w:val="20"/>
        </w:rPr>
      </w:pPr>
      <w:r w:rsidRPr="00C12866">
        <w:rPr>
          <w:rFonts w:ascii="Arial" w:hAnsi="Arial" w:cs="Arial"/>
          <w:sz w:val="20"/>
          <w:szCs w:val="20"/>
        </w:rPr>
        <w:t>v čase jej uzavretia uviesť údaje o všetkých známych subdodávateľoch, údaje o osobe oprávnenej konať za subdodávateľa v rozsahu meno a priezvisko, adresa pobytu, dátum narodenia,</w:t>
      </w:r>
    </w:p>
    <w:p w14:paraId="7D440A9C" w14:textId="77777777" w:rsidR="009840C3" w:rsidRPr="00C12866" w:rsidRDefault="009840C3" w:rsidP="00C54858">
      <w:pPr>
        <w:pStyle w:val="ListParagraph"/>
        <w:numPr>
          <w:ilvl w:val="1"/>
          <w:numId w:val="17"/>
        </w:numPr>
        <w:ind w:left="709"/>
        <w:jc w:val="both"/>
        <w:rPr>
          <w:rFonts w:ascii="Arial" w:hAnsi="Arial" w:cs="Arial"/>
          <w:sz w:val="20"/>
          <w:szCs w:val="20"/>
        </w:rPr>
      </w:pPr>
      <w:r w:rsidRPr="00C12866">
        <w:rPr>
          <w:rFonts w:ascii="Arial" w:hAnsi="Arial" w:cs="Arial"/>
          <w:sz w:val="20"/>
          <w:szCs w:val="20"/>
        </w:rPr>
        <w:t>v deň, ktorý bezprostredne nasleduje dňu, kedy nastala zmena oznámiť akúkoľvek zmenu údajov o subdodávateľovi,</w:t>
      </w:r>
    </w:p>
    <w:p w14:paraId="36580C2B" w14:textId="77777777" w:rsidR="009840C3" w:rsidRPr="00C12866" w:rsidRDefault="009840C3" w:rsidP="00C54858">
      <w:pPr>
        <w:pStyle w:val="ListParagraph"/>
        <w:numPr>
          <w:ilvl w:val="1"/>
          <w:numId w:val="17"/>
        </w:numPr>
        <w:ind w:left="709"/>
        <w:jc w:val="both"/>
        <w:rPr>
          <w:rFonts w:ascii="Arial" w:hAnsi="Arial" w:cs="Arial"/>
          <w:sz w:val="20"/>
          <w:szCs w:val="20"/>
        </w:rPr>
      </w:pPr>
      <w:r w:rsidRPr="00C12866">
        <w:rPr>
          <w:rFonts w:ascii="Arial" w:hAnsi="Arial" w:cs="Arial"/>
          <w:sz w:val="20"/>
          <w:szCs w:val="20"/>
        </w:rPr>
        <w:t xml:space="preserve">v deň, ktorý predchádza dňu, v ktorom nastane (akákoľvek) zmena subdodávateľa, predložiť písomné oznámenie o zmene subdodávateľa, ktoré bude obsahovať minimálne: podiel zákazky, ktorý má </w:t>
      </w:r>
      <w:r>
        <w:rPr>
          <w:rFonts w:ascii="Arial" w:hAnsi="Arial" w:cs="Arial"/>
          <w:sz w:val="20"/>
          <w:szCs w:val="20"/>
        </w:rPr>
        <w:t>Poskytovateľ</w:t>
      </w:r>
      <w:r w:rsidRPr="00C12866">
        <w:rPr>
          <w:rFonts w:ascii="Arial" w:hAnsi="Arial" w:cs="Arial"/>
          <w:sz w:val="20"/>
          <w:szCs w:val="20"/>
        </w:rPr>
        <w:t xml:space="preserve"> v úmysle zadať subdodávateľovi, údaje navrhovaného subdodávateľa, údaje o osobe oprávnenej konať za subdodávateľa v rozsahu meno a priezvisko, adresa pobytu, dátum narodenia.</w:t>
      </w:r>
    </w:p>
    <w:p w14:paraId="6AD78D15" w14:textId="77777777" w:rsidR="009840C3" w:rsidRPr="00C12866" w:rsidRDefault="009840C3" w:rsidP="00C54858">
      <w:pPr>
        <w:pStyle w:val="ListParagraph"/>
        <w:numPr>
          <w:ilvl w:val="0"/>
          <w:numId w:val="16"/>
        </w:numPr>
        <w:ind w:left="426" w:hanging="426"/>
        <w:jc w:val="both"/>
        <w:rPr>
          <w:rFonts w:ascii="Arial" w:hAnsi="Arial" w:cs="Arial"/>
          <w:sz w:val="20"/>
          <w:szCs w:val="20"/>
        </w:rPr>
      </w:pPr>
      <w:r w:rsidRPr="00C12866">
        <w:rPr>
          <w:rFonts w:ascii="Arial" w:hAnsi="Arial" w:cs="Arial"/>
          <w:sz w:val="20"/>
          <w:szCs w:val="20"/>
        </w:rPr>
        <w:t>Objednávateľ vyžaduje, aby každý subdodávateľ spĺňal podmienky účasti týkajúce sa osobného postavenia v zmysle zákona o VO a neexistovali u neho dôvody na vylúčenie podľa § 40 ods. 6 písm. a) až h) a ods. 7 zákona o VO; oprávnenie dodávať tovar, uskutočňovať stavebné práce alebo poskytovať službu sa preukazuje vo vzťahu k tej časti predmetu Rámcovej dohody, ktorý má subdodávateľ plniť.</w:t>
      </w:r>
    </w:p>
    <w:p w14:paraId="6A4C590F" w14:textId="77777777" w:rsidR="009840C3" w:rsidRPr="00C12866" w:rsidRDefault="009840C3" w:rsidP="00C54858">
      <w:pPr>
        <w:pStyle w:val="ListParagraph"/>
        <w:numPr>
          <w:ilvl w:val="0"/>
          <w:numId w:val="16"/>
        </w:numPr>
        <w:ind w:left="426" w:hanging="426"/>
        <w:jc w:val="both"/>
        <w:rPr>
          <w:rFonts w:ascii="Arial" w:hAnsi="Arial" w:cs="Arial"/>
          <w:sz w:val="20"/>
          <w:szCs w:val="20"/>
        </w:rPr>
      </w:pPr>
      <w:r w:rsidRPr="00C12866">
        <w:rPr>
          <w:rFonts w:ascii="Arial" w:hAnsi="Arial" w:cs="Arial"/>
          <w:sz w:val="20"/>
          <w:szCs w:val="20"/>
        </w:rPr>
        <w:t xml:space="preserve">Ak navrhovaný subdodávateľ nespĺňa podmienky účasti uvedené v bode </w:t>
      </w:r>
      <w:r>
        <w:rPr>
          <w:rFonts w:ascii="Arial" w:hAnsi="Arial" w:cs="Arial"/>
          <w:sz w:val="20"/>
          <w:szCs w:val="20"/>
        </w:rPr>
        <w:t>1</w:t>
      </w:r>
      <w:r w:rsidRPr="00C12866">
        <w:rPr>
          <w:rFonts w:ascii="Arial" w:hAnsi="Arial" w:cs="Arial"/>
          <w:sz w:val="20"/>
          <w:szCs w:val="20"/>
        </w:rPr>
        <w:t>.1</w:t>
      </w:r>
      <w:r>
        <w:rPr>
          <w:rFonts w:ascii="Arial" w:hAnsi="Arial" w:cs="Arial"/>
          <w:sz w:val="20"/>
          <w:szCs w:val="20"/>
        </w:rPr>
        <w:t>1</w:t>
      </w:r>
      <w:r w:rsidRPr="00C12866">
        <w:rPr>
          <w:rFonts w:ascii="Arial" w:hAnsi="Arial" w:cs="Arial"/>
          <w:sz w:val="20"/>
          <w:szCs w:val="20"/>
        </w:rPr>
        <w:t xml:space="preserve"> tejto Rámcovej dohody, Objednávateľ písomne požiada </w:t>
      </w:r>
      <w:r>
        <w:rPr>
          <w:rFonts w:ascii="Arial" w:hAnsi="Arial" w:cs="Arial"/>
          <w:sz w:val="20"/>
          <w:szCs w:val="20"/>
        </w:rPr>
        <w:t>Poskytovateľa</w:t>
      </w:r>
      <w:r w:rsidRPr="005F4155">
        <w:rPr>
          <w:rFonts w:ascii="Arial" w:hAnsi="Arial" w:cs="Arial"/>
          <w:sz w:val="20"/>
          <w:szCs w:val="20"/>
        </w:rPr>
        <w:t xml:space="preserve"> </w:t>
      </w:r>
      <w:r w:rsidRPr="00C12866">
        <w:rPr>
          <w:rFonts w:ascii="Arial" w:hAnsi="Arial" w:cs="Arial"/>
          <w:sz w:val="20"/>
          <w:szCs w:val="20"/>
        </w:rPr>
        <w:t xml:space="preserve">o jeho nahradenie. </w:t>
      </w: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doručí návrh nového subdodávateľa do piatich pracovných dní odo dňa doručenia žiadosti podľa prvej vety, ak Objednávateľ neurčil dlhšiu lehotu.</w:t>
      </w:r>
    </w:p>
    <w:p w14:paraId="0E018D29" w14:textId="77777777" w:rsidR="009840C3" w:rsidRPr="00C12866" w:rsidRDefault="009840C3" w:rsidP="00C54858">
      <w:pPr>
        <w:pStyle w:val="ListParagraph"/>
        <w:numPr>
          <w:ilvl w:val="0"/>
          <w:numId w:val="16"/>
        </w:numPr>
        <w:ind w:left="426" w:hanging="426"/>
        <w:jc w:val="both"/>
        <w:rPr>
          <w:rFonts w:ascii="Arial" w:hAnsi="Arial" w:cs="Arial"/>
          <w:sz w:val="20"/>
          <w:szCs w:val="20"/>
        </w:rPr>
      </w:pPr>
      <w:r w:rsidRPr="00C12866">
        <w:rPr>
          <w:rFonts w:ascii="Arial" w:hAnsi="Arial" w:cs="Arial"/>
          <w:sz w:val="20"/>
          <w:szCs w:val="20"/>
        </w:rPr>
        <w:t xml:space="preserve">Ak </w:t>
      </w:r>
      <w:r>
        <w:rPr>
          <w:rFonts w:ascii="Arial" w:hAnsi="Arial" w:cs="Arial"/>
          <w:sz w:val="20"/>
          <w:szCs w:val="20"/>
        </w:rPr>
        <w:t>Poskytovateľ</w:t>
      </w:r>
      <w:r w:rsidRPr="005F4155">
        <w:rPr>
          <w:rFonts w:ascii="Arial" w:hAnsi="Arial" w:cs="Arial"/>
          <w:sz w:val="20"/>
          <w:szCs w:val="20"/>
        </w:rPr>
        <w:t xml:space="preserve"> </w:t>
      </w:r>
      <w:r w:rsidRPr="00C12866">
        <w:rPr>
          <w:rFonts w:ascii="Arial" w:hAnsi="Arial" w:cs="Arial"/>
          <w:sz w:val="20"/>
          <w:szCs w:val="20"/>
        </w:rPr>
        <w:t xml:space="preserve">kedykoľvek počas plnenia zmluvy nahradí niektorého zo svojich subdodávateľov, nový subdodávateľ musí spĺňať podmienky podľa bodu </w:t>
      </w:r>
      <w:r>
        <w:rPr>
          <w:rFonts w:ascii="Arial" w:hAnsi="Arial" w:cs="Arial"/>
          <w:sz w:val="20"/>
          <w:szCs w:val="20"/>
        </w:rPr>
        <w:t>11</w:t>
      </w:r>
      <w:r w:rsidRPr="00C12866">
        <w:rPr>
          <w:rFonts w:ascii="Arial" w:hAnsi="Arial" w:cs="Arial"/>
          <w:sz w:val="20"/>
          <w:szCs w:val="20"/>
        </w:rPr>
        <w:t>.1</w:t>
      </w:r>
      <w:r>
        <w:rPr>
          <w:rFonts w:ascii="Arial" w:hAnsi="Arial" w:cs="Arial"/>
          <w:sz w:val="20"/>
          <w:szCs w:val="20"/>
        </w:rPr>
        <w:t>1</w:t>
      </w:r>
      <w:r w:rsidRPr="00C12866">
        <w:rPr>
          <w:rFonts w:ascii="Arial" w:hAnsi="Arial" w:cs="Arial"/>
          <w:sz w:val="20"/>
          <w:szCs w:val="20"/>
        </w:rPr>
        <w:t xml:space="preserve"> tejto Rámcovej dohody (t. j. podmienky účasti týkajúce sa osobného postavenia a neexistovali u neho dôvody na vylúčenie podľa § 40 ods. 6 písm. a) až h) a ods. 7 zákona o VO).</w:t>
      </w:r>
    </w:p>
    <w:p w14:paraId="6C912945" w14:textId="77777777" w:rsidR="009840C3" w:rsidRDefault="009840C3" w:rsidP="009840C3">
      <w:pPr>
        <w:rPr>
          <w:rFonts w:ascii="Arial" w:hAnsi="Arial" w:cs="Arial"/>
          <w:b/>
          <w:sz w:val="20"/>
          <w:szCs w:val="20"/>
        </w:rPr>
      </w:pPr>
    </w:p>
    <w:p w14:paraId="17E931EE" w14:textId="77777777" w:rsidR="009840C3" w:rsidRDefault="009840C3" w:rsidP="009840C3">
      <w:pPr>
        <w:jc w:val="center"/>
        <w:rPr>
          <w:rFonts w:ascii="Arial" w:hAnsi="Arial" w:cs="Arial"/>
          <w:b/>
          <w:sz w:val="20"/>
          <w:szCs w:val="20"/>
        </w:rPr>
      </w:pPr>
      <w:r>
        <w:rPr>
          <w:rFonts w:ascii="Arial" w:hAnsi="Arial" w:cs="Arial"/>
          <w:b/>
          <w:sz w:val="20"/>
          <w:szCs w:val="20"/>
        </w:rPr>
        <w:t xml:space="preserve">Článok XIII. </w:t>
      </w:r>
    </w:p>
    <w:p w14:paraId="682D46A8" w14:textId="77777777" w:rsidR="009840C3" w:rsidRDefault="009840C3" w:rsidP="009840C3">
      <w:pPr>
        <w:jc w:val="center"/>
        <w:rPr>
          <w:rFonts w:ascii="Arial" w:hAnsi="Arial" w:cs="Arial"/>
          <w:b/>
          <w:sz w:val="20"/>
          <w:szCs w:val="20"/>
        </w:rPr>
      </w:pPr>
      <w:r>
        <w:rPr>
          <w:rFonts w:ascii="Arial" w:hAnsi="Arial" w:cs="Arial"/>
          <w:b/>
          <w:sz w:val="20"/>
          <w:szCs w:val="20"/>
        </w:rPr>
        <w:t>Komunikačný jazyk</w:t>
      </w:r>
    </w:p>
    <w:p w14:paraId="2BFC9B03" w14:textId="77777777" w:rsidR="009840C3" w:rsidRDefault="009840C3" w:rsidP="009840C3">
      <w:pPr>
        <w:rPr>
          <w:rFonts w:ascii="Arial" w:hAnsi="Arial" w:cs="Arial"/>
          <w:b/>
          <w:sz w:val="20"/>
          <w:szCs w:val="20"/>
        </w:rPr>
      </w:pPr>
    </w:p>
    <w:p w14:paraId="14D37EDC" w14:textId="77777777" w:rsidR="009840C3" w:rsidRPr="00737283" w:rsidRDefault="009840C3" w:rsidP="00C54858">
      <w:pPr>
        <w:pStyle w:val="ListParagraph"/>
        <w:numPr>
          <w:ilvl w:val="0"/>
          <w:numId w:val="13"/>
        </w:numPr>
        <w:ind w:left="426" w:hanging="426"/>
        <w:jc w:val="both"/>
        <w:rPr>
          <w:rFonts w:ascii="Arial" w:hAnsi="Arial" w:cs="Arial"/>
          <w:sz w:val="20"/>
          <w:szCs w:val="20"/>
        </w:rPr>
      </w:pPr>
      <w:r w:rsidRPr="00737283">
        <w:rPr>
          <w:rFonts w:ascii="Arial" w:hAnsi="Arial" w:cs="Arial"/>
          <w:sz w:val="20"/>
          <w:szCs w:val="20"/>
        </w:rPr>
        <w:t xml:space="preserve">Komunikačným jazykom medzi </w:t>
      </w:r>
      <w:r>
        <w:rPr>
          <w:rFonts w:ascii="Arial" w:hAnsi="Arial" w:cs="Arial"/>
          <w:sz w:val="20"/>
          <w:szCs w:val="20"/>
        </w:rPr>
        <w:t>Zmluvnými stranami</w:t>
      </w:r>
      <w:r w:rsidRPr="00737283">
        <w:rPr>
          <w:rFonts w:ascii="Arial" w:hAnsi="Arial" w:cs="Arial"/>
          <w:sz w:val="20"/>
          <w:szCs w:val="20"/>
        </w:rPr>
        <w:t xml:space="preserve"> pri plnení Predmetu tejto Rámcovej dohody je slovenský jazyk, pričom v slovenskom jazyku budú aj všetky písomné materiály vypracované </w:t>
      </w:r>
      <w:r>
        <w:rPr>
          <w:rFonts w:ascii="Arial" w:hAnsi="Arial" w:cs="Arial"/>
          <w:sz w:val="20"/>
          <w:szCs w:val="20"/>
        </w:rPr>
        <w:t>Poskytovateľom</w:t>
      </w:r>
      <w:r w:rsidRPr="00737283">
        <w:rPr>
          <w:rFonts w:ascii="Arial" w:hAnsi="Arial" w:cs="Arial"/>
          <w:sz w:val="20"/>
          <w:szCs w:val="20"/>
        </w:rPr>
        <w:t xml:space="preserve"> pri plnení </w:t>
      </w:r>
      <w:r>
        <w:rPr>
          <w:rFonts w:ascii="Arial" w:hAnsi="Arial" w:cs="Arial"/>
          <w:sz w:val="20"/>
          <w:szCs w:val="20"/>
        </w:rPr>
        <w:t>p</w:t>
      </w:r>
      <w:r w:rsidRPr="00737283">
        <w:rPr>
          <w:rFonts w:ascii="Arial" w:hAnsi="Arial" w:cs="Arial"/>
          <w:sz w:val="20"/>
          <w:szCs w:val="20"/>
        </w:rPr>
        <w:t xml:space="preserve">redmetu tejto Rámcovej dohody, pokiaľ nebude </w:t>
      </w:r>
      <w:r>
        <w:rPr>
          <w:rFonts w:ascii="Arial" w:hAnsi="Arial" w:cs="Arial"/>
          <w:sz w:val="20"/>
          <w:szCs w:val="20"/>
        </w:rPr>
        <w:t>Zmluvnými stranami písomne dohodnuté inak</w:t>
      </w:r>
      <w:r w:rsidRPr="00737283">
        <w:rPr>
          <w:rFonts w:ascii="Arial" w:hAnsi="Arial" w:cs="Arial"/>
          <w:sz w:val="20"/>
          <w:szCs w:val="20"/>
        </w:rPr>
        <w:t>.</w:t>
      </w:r>
    </w:p>
    <w:p w14:paraId="10B67D50" w14:textId="77777777" w:rsidR="009840C3" w:rsidRDefault="009840C3" w:rsidP="009840C3">
      <w:pPr>
        <w:jc w:val="center"/>
        <w:rPr>
          <w:rFonts w:ascii="Arial" w:hAnsi="Arial" w:cs="Arial"/>
          <w:b/>
          <w:sz w:val="20"/>
          <w:szCs w:val="20"/>
        </w:rPr>
      </w:pPr>
    </w:p>
    <w:p w14:paraId="43F2332A" w14:textId="77777777" w:rsidR="009840C3" w:rsidRDefault="009840C3" w:rsidP="009840C3">
      <w:pPr>
        <w:jc w:val="center"/>
        <w:rPr>
          <w:rFonts w:ascii="Arial" w:hAnsi="Arial" w:cs="Arial"/>
          <w:b/>
          <w:sz w:val="20"/>
          <w:szCs w:val="20"/>
        </w:rPr>
      </w:pPr>
      <w:r>
        <w:rPr>
          <w:rFonts w:ascii="Arial" w:hAnsi="Arial" w:cs="Arial"/>
          <w:b/>
          <w:sz w:val="20"/>
          <w:szCs w:val="20"/>
        </w:rPr>
        <w:t>Článok XIV.</w:t>
      </w:r>
    </w:p>
    <w:p w14:paraId="3DA1A893" w14:textId="77777777" w:rsidR="009840C3" w:rsidRDefault="009840C3" w:rsidP="009840C3">
      <w:pPr>
        <w:jc w:val="center"/>
        <w:rPr>
          <w:rFonts w:ascii="Arial" w:hAnsi="Arial" w:cs="Arial"/>
          <w:b/>
          <w:sz w:val="20"/>
          <w:szCs w:val="20"/>
        </w:rPr>
      </w:pPr>
      <w:r>
        <w:rPr>
          <w:rFonts w:ascii="Arial" w:hAnsi="Arial" w:cs="Arial"/>
          <w:b/>
          <w:sz w:val="20"/>
          <w:szCs w:val="20"/>
        </w:rPr>
        <w:t>Doručovanie</w:t>
      </w:r>
    </w:p>
    <w:p w14:paraId="7DCCF2D4" w14:textId="77777777" w:rsidR="009840C3" w:rsidRDefault="009840C3" w:rsidP="009840C3">
      <w:pPr>
        <w:rPr>
          <w:rFonts w:ascii="Arial" w:hAnsi="Arial" w:cs="Arial"/>
          <w:sz w:val="20"/>
          <w:szCs w:val="20"/>
        </w:rPr>
      </w:pPr>
    </w:p>
    <w:p w14:paraId="3A8CB0A4" w14:textId="77777777" w:rsidR="009840C3" w:rsidRPr="00FC456D" w:rsidRDefault="009840C3" w:rsidP="00C54858">
      <w:pPr>
        <w:pStyle w:val="ListParagraph"/>
        <w:numPr>
          <w:ilvl w:val="0"/>
          <w:numId w:val="11"/>
        </w:numPr>
        <w:ind w:left="426" w:hanging="426"/>
        <w:jc w:val="both"/>
        <w:rPr>
          <w:rFonts w:ascii="Arial" w:hAnsi="Arial" w:cs="Arial"/>
          <w:sz w:val="20"/>
          <w:szCs w:val="20"/>
        </w:rPr>
      </w:pPr>
      <w:r w:rsidRPr="00FC456D">
        <w:rPr>
          <w:rFonts w:ascii="Arial" w:hAnsi="Arial" w:cs="Arial"/>
          <w:sz w:val="20"/>
          <w:szCs w:val="20"/>
        </w:rPr>
        <w:t>Zmluvné strany sa dohodli, že akákoľvek písomnosť doručovaná v súvislosti s touto Rámcovou dohodou sa považuje za doručenú druhej Zmluvnej strane v prípade doručovania prostredníctvom:</w:t>
      </w:r>
    </w:p>
    <w:p w14:paraId="426166B5" w14:textId="77777777" w:rsidR="009840C3" w:rsidRPr="00FC456D" w:rsidRDefault="009840C3" w:rsidP="00C54858">
      <w:pPr>
        <w:pStyle w:val="ListParagraph"/>
        <w:numPr>
          <w:ilvl w:val="0"/>
          <w:numId w:val="12"/>
        </w:numPr>
        <w:ind w:left="709" w:hanging="283"/>
        <w:jc w:val="both"/>
        <w:rPr>
          <w:rFonts w:ascii="Arial" w:hAnsi="Arial" w:cs="Arial"/>
          <w:sz w:val="20"/>
          <w:szCs w:val="20"/>
        </w:rPr>
      </w:pPr>
      <w:r w:rsidRPr="00FC456D">
        <w:rPr>
          <w:rFonts w:ascii="Arial" w:hAnsi="Arial" w:cs="Arial"/>
          <w:sz w:val="20"/>
          <w:szCs w:val="20"/>
        </w:rPr>
        <w:t>faxu, okamihom vytlačenia potvrdenia o odoslaní faxovej správy z faxu použitého odosielateľom, ktoré potvrdí doručenie zasielanej písomnosti na číslo faxu príjemcu za predpokladu odoslania faxu do 15.00 hod. v pracovný deň inak v nasledujúci pracovný deň; alebo</w:t>
      </w:r>
    </w:p>
    <w:p w14:paraId="2DAE1382" w14:textId="77777777" w:rsidR="009840C3" w:rsidRPr="00FC456D" w:rsidRDefault="009840C3" w:rsidP="00C54858">
      <w:pPr>
        <w:pStyle w:val="ListParagraph"/>
        <w:numPr>
          <w:ilvl w:val="0"/>
          <w:numId w:val="12"/>
        </w:numPr>
        <w:ind w:left="709" w:hanging="283"/>
        <w:jc w:val="both"/>
        <w:rPr>
          <w:rFonts w:ascii="Arial" w:hAnsi="Arial" w:cs="Arial"/>
          <w:sz w:val="20"/>
          <w:szCs w:val="20"/>
        </w:rPr>
      </w:pPr>
      <w:r w:rsidRPr="00FC456D">
        <w:rPr>
          <w:rFonts w:ascii="Arial" w:hAnsi="Arial" w:cs="Arial"/>
          <w:sz w:val="20"/>
          <w:szCs w:val="20"/>
        </w:rPr>
        <w:t xml:space="preserve">elektronickej pošty (ďalej len „e–mail“) dňom, kedy Zmluvná strana, ktorá prijala e-mail od odosielajúcej Zmluvnej strany, potvrdila jeho prijatie odoslaním potvrdzujúceho e-mailu odosielajúcej Zmluvnej strane (ďalej len „potvrdenie o prijatí e-mailu“). Prijímajúca Zmluvná strana je povinná doručiť odosielajúcej Zmluvnej strane potvrdenie o prijatí e-mailu do </w:t>
      </w:r>
      <w:r>
        <w:rPr>
          <w:rFonts w:ascii="Arial" w:hAnsi="Arial" w:cs="Arial"/>
          <w:sz w:val="20"/>
          <w:szCs w:val="20"/>
        </w:rPr>
        <w:t>12</w:t>
      </w:r>
      <w:r w:rsidRPr="00FC456D">
        <w:rPr>
          <w:rFonts w:ascii="Arial" w:hAnsi="Arial" w:cs="Arial"/>
          <w:sz w:val="20"/>
          <w:szCs w:val="20"/>
        </w:rPr>
        <w:t xml:space="preserve"> hodín, inak sa bude takýto email považovať za nedoručený, alebo</w:t>
      </w:r>
    </w:p>
    <w:p w14:paraId="0A2F2F55" w14:textId="77777777" w:rsidR="009840C3" w:rsidRPr="00FC456D" w:rsidRDefault="009840C3" w:rsidP="00C54858">
      <w:pPr>
        <w:pStyle w:val="ListParagraph"/>
        <w:numPr>
          <w:ilvl w:val="0"/>
          <w:numId w:val="12"/>
        </w:numPr>
        <w:ind w:left="709" w:hanging="283"/>
        <w:jc w:val="both"/>
        <w:rPr>
          <w:rFonts w:ascii="Arial" w:hAnsi="Arial" w:cs="Arial"/>
          <w:sz w:val="20"/>
          <w:szCs w:val="20"/>
        </w:rPr>
      </w:pPr>
      <w:r w:rsidRPr="00FC456D">
        <w:rPr>
          <w:rFonts w:ascii="Arial" w:hAnsi="Arial" w:cs="Arial"/>
          <w:sz w:val="20"/>
          <w:szCs w:val="20"/>
        </w:rPr>
        <w:t xml:space="preserve">pošty, kuriérom alebo osobného doručovania (na strane Objednávateľa výlučne do podateľne), doručením písomnosti adresátovi s tým, že v prípade doručovania prostredníctvom pošty musí </w:t>
      </w:r>
      <w:r w:rsidRPr="00FC456D">
        <w:rPr>
          <w:rFonts w:ascii="Arial" w:hAnsi="Arial" w:cs="Arial"/>
          <w:sz w:val="20"/>
          <w:szCs w:val="20"/>
        </w:rPr>
        <w:lastRenderedPageBreak/>
        <w:t>byť písomnosť zaslaná doporučene s doručenkou preukazujúcou doručenie na adresu príslušnej Zmluvnej strany. V prípade doručovania inak ako poštou, je možné písomnosť doručovať aj na inom mieste ako na adrese príslušnej Zmluvnej strany, ak sa na tomto mieste Zmluvná strana v čase doručenia zdržuje. Za deň doručenia písomnosti sa považuje aj deň, v ktorý Zmluvná strana, ktorá je adresátom, odoprie doručovanú písomnosť prevziať, alebo tretí deň odo dňa uloženia zásielky na pošte, doručovanej poštou Zmluvnej strane, alebo v ktorý je na zásielke, doručovanej poštou Zmluvnej strane, preukázateľne zamestnancom pošty vyznačená poznámka, že „adresát sa odsťahoval“, „adresát je neznámy“ alebo iná poznámka podobného významu, ak sa súčasne takáto poznámka zakladá na pravde.</w:t>
      </w:r>
    </w:p>
    <w:p w14:paraId="4F377FD5" w14:textId="77777777" w:rsidR="009840C3" w:rsidRPr="00FC456D" w:rsidRDefault="009840C3" w:rsidP="00C54858">
      <w:pPr>
        <w:pStyle w:val="ListParagraph"/>
        <w:numPr>
          <w:ilvl w:val="0"/>
          <w:numId w:val="11"/>
        </w:numPr>
        <w:ind w:left="426" w:hanging="426"/>
        <w:rPr>
          <w:rFonts w:ascii="Arial" w:hAnsi="Arial" w:cs="Arial"/>
          <w:bCs/>
          <w:sz w:val="20"/>
          <w:szCs w:val="20"/>
        </w:rPr>
      </w:pPr>
      <w:r w:rsidRPr="00FC456D">
        <w:rPr>
          <w:rFonts w:ascii="Arial" w:hAnsi="Arial" w:cs="Arial"/>
          <w:bCs/>
          <w:sz w:val="20"/>
          <w:szCs w:val="20"/>
        </w:rPr>
        <w:t>Pre potreby doručovania prostredníctvom elektronickej pošty (e–mail) sa použije</w:t>
      </w:r>
    </w:p>
    <w:p w14:paraId="1F2FF1D0" w14:textId="77777777" w:rsidR="009840C3" w:rsidRPr="00FC456D" w:rsidRDefault="009840C3" w:rsidP="009840C3">
      <w:pPr>
        <w:pStyle w:val="ListParagraph"/>
        <w:ind w:left="426"/>
        <w:rPr>
          <w:rFonts w:ascii="Arial" w:hAnsi="Arial" w:cs="Arial"/>
          <w:bCs/>
          <w:sz w:val="20"/>
          <w:szCs w:val="20"/>
        </w:rPr>
      </w:pPr>
      <w:r w:rsidRPr="00FC456D">
        <w:rPr>
          <w:rFonts w:ascii="Arial" w:hAnsi="Arial" w:cs="Arial"/>
          <w:bCs/>
          <w:sz w:val="20"/>
          <w:szCs w:val="20"/>
        </w:rPr>
        <w:t xml:space="preserve">adresa Objednávateľa </w:t>
      </w:r>
      <w:r w:rsidRPr="00FC456D">
        <w:rPr>
          <w:rFonts w:ascii="Arial" w:hAnsi="Arial" w:cs="Arial"/>
          <w:bCs/>
          <w:sz w:val="20"/>
          <w:szCs w:val="20"/>
        </w:rPr>
        <w:tab/>
      </w:r>
      <w:r w:rsidRPr="00FC456D">
        <w:rPr>
          <w:rFonts w:ascii="Arial" w:hAnsi="Arial" w:cs="Arial"/>
          <w:bCs/>
          <w:sz w:val="20"/>
          <w:szCs w:val="20"/>
        </w:rPr>
        <w:tab/>
      </w:r>
      <w:hyperlink r:id="rId7" w:history="1">
        <w:r w:rsidRPr="00FC456D">
          <w:rPr>
            <w:rStyle w:val="Hyperlink"/>
            <w:rFonts w:ascii="Arial" w:hAnsi="Arial" w:cs="Arial"/>
            <w:bCs/>
            <w:sz w:val="20"/>
            <w:szCs w:val="20"/>
          </w:rPr>
          <w:t>oibkr@skgeodesy.sk</w:t>
        </w:r>
      </w:hyperlink>
      <w:r w:rsidRPr="00FC456D">
        <w:rPr>
          <w:rFonts w:ascii="Arial" w:hAnsi="Arial" w:cs="Arial"/>
          <w:bCs/>
          <w:sz w:val="20"/>
          <w:szCs w:val="20"/>
        </w:rPr>
        <w:t xml:space="preserve"> </w:t>
      </w:r>
      <w:r w:rsidRPr="00FC456D">
        <w:rPr>
          <w:rFonts w:ascii="Arial" w:hAnsi="Arial" w:cs="Arial"/>
          <w:bCs/>
          <w:sz w:val="20"/>
          <w:szCs w:val="20"/>
        </w:rPr>
        <w:tab/>
      </w:r>
      <w:r w:rsidRPr="00FC456D">
        <w:rPr>
          <w:rFonts w:ascii="Arial" w:hAnsi="Arial" w:cs="Arial"/>
          <w:bCs/>
          <w:sz w:val="20"/>
          <w:szCs w:val="20"/>
        </w:rPr>
        <w:tab/>
      </w:r>
    </w:p>
    <w:p w14:paraId="0D5C6D77" w14:textId="77777777" w:rsidR="009840C3" w:rsidRPr="00FC456D" w:rsidRDefault="009840C3" w:rsidP="009840C3">
      <w:pPr>
        <w:pStyle w:val="ListParagraph"/>
        <w:ind w:left="426"/>
        <w:rPr>
          <w:rFonts w:ascii="Arial" w:hAnsi="Arial" w:cs="Arial"/>
          <w:bCs/>
          <w:sz w:val="20"/>
          <w:szCs w:val="20"/>
        </w:rPr>
      </w:pPr>
      <w:r w:rsidRPr="00FC456D">
        <w:rPr>
          <w:rFonts w:ascii="Arial" w:hAnsi="Arial" w:cs="Arial"/>
          <w:bCs/>
          <w:sz w:val="20"/>
          <w:szCs w:val="20"/>
        </w:rPr>
        <w:t xml:space="preserve">adresa </w:t>
      </w:r>
      <w:r>
        <w:rPr>
          <w:rFonts w:ascii="Arial" w:hAnsi="Arial" w:cs="Arial"/>
          <w:bCs/>
          <w:sz w:val="20"/>
          <w:szCs w:val="20"/>
        </w:rPr>
        <w:t>Poskytovateľa</w:t>
      </w:r>
      <w:r w:rsidRPr="00FC456D">
        <w:rPr>
          <w:rFonts w:ascii="Arial" w:hAnsi="Arial" w:cs="Arial"/>
          <w:bCs/>
          <w:sz w:val="20"/>
          <w:szCs w:val="20"/>
        </w:rPr>
        <w:t xml:space="preserve">: </w:t>
      </w:r>
      <w:r w:rsidRPr="00FC456D">
        <w:rPr>
          <w:rFonts w:ascii="Arial" w:hAnsi="Arial" w:cs="Arial"/>
          <w:bCs/>
          <w:sz w:val="20"/>
          <w:szCs w:val="20"/>
        </w:rPr>
        <w:tab/>
      </w:r>
      <w:r w:rsidRPr="00FC456D">
        <w:rPr>
          <w:rFonts w:ascii="Arial" w:hAnsi="Arial" w:cs="Arial"/>
          <w:bCs/>
          <w:sz w:val="20"/>
          <w:szCs w:val="20"/>
        </w:rPr>
        <w:tab/>
        <w:t>.................................</w:t>
      </w:r>
    </w:p>
    <w:p w14:paraId="2DE02AD9" w14:textId="77777777" w:rsidR="009840C3" w:rsidRPr="00FC456D" w:rsidRDefault="009840C3" w:rsidP="009840C3">
      <w:pPr>
        <w:pStyle w:val="ListParagraph"/>
        <w:ind w:left="426"/>
        <w:rPr>
          <w:rFonts w:ascii="Arial" w:hAnsi="Arial" w:cs="Arial"/>
          <w:bCs/>
          <w:sz w:val="20"/>
          <w:szCs w:val="20"/>
        </w:rPr>
      </w:pPr>
      <w:r w:rsidRPr="00FC456D">
        <w:rPr>
          <w:rFonts w:ascii="Arial" w:hAnsi="Arial" w:cs="Arial"/>
          <w:bCs/>
          <w:sz w:val="20"/>
          <w:szCs w:val="20"/>
        </w:rPr>
        <w:t>Pre potreby doručovania prostredníctvom faxu sa použije:</w:t>
      </w:r>
    </w:p>
    <w:p w14:paraId="0BD89EA7" w14:textId="77777777" w:rsidR="009840C3" w:rsidRPr="00FC456D" w:rsidRDefault="009840C3" w:rsidP="009840C3">
      <w:pPr>
        <w:pStyle w:val="ListParagraph"/>
        <w:ind w:left="426"/>
        <w:rPr>
          <w:rFonts w:ascii="Arial" w:hAnsi="Arial" w:cs="Arial"/>
          <w:bCs/>
          <w:sz w:val="20"/>
          <w:szCs w:val="20"/>
        </w:rPr>
      </w:pPr>
      <w:r w:rsidRPr="00FC456D">
        <w:rPr>
          <w:rFonts w:ascii="Arial" w:hAnsi="Arial" w:cs="Arial"/>
          <w:bCs/>
          <w:sz w:val="20"/>
          <w:szCs w:val="20"/>
        </w:rPr>
        <w:t xml:space="preserve">faxové číslo Objednávateľa </w:t>
      </w:r>
      <w:r w:rsidRPr="00FC456D">
        <w:rPr>
          <w:rFonts w:ascii="Arial" w:hAnsi="Arial" w:cs="Arial"/>
          <w:bCs/>
          <w:sz w:val="20"/>
          <w:szCs w:val="20"/>
        </w:rPr>
        <w:tab/>
        <w:t>+421 2 434 281 30</w:t>
      </w:r>
      <w:r w:rsidRPr="00FC456D">
        <w:rPr>
          <w:rFonts w:ascii="Arial" w:hAnsi="Arial" w:cs="Arial"/>
          <w:bCs/>
          <w:sz w:val="20"/>
          <w:szCs w:val="20"/>
        </w:rPr>
        <w:tab/>
      </w:r>
      <w:r w:rsidRPr="00FC456D">
        <w:rPr>
          <w:rFonts w:ascii="Arial" w:hAnsi="Arial" w:cs="Arial"/>
          <w:bCs/>
          <w:sz w:val="20"/>
          <w:szCs w:val="20"/>
        </w:rPr>
        <w:tab/>
      </w:r>
    </w:p>
    <w:p w14:paraId="104B1BA7" w14:textId="77777777" w:rsidR="009840C3" w:rsidRDefault="009840C3" w:rsidP="009840C3">
      <w:pPr>
        <w:pStyle w:val="ListParagraph"/>
        <w:ind w:left="426"/>
        <w:jc w:val="both"/>
        <w:rPr>
          <w:rFonts w:ascii="Arial" w:hAnsi="Arial" w:cs="Arial"/>
          <w:sz w:val="20"/>
          <w:szCs w:val="20"/>
        </w:rPr>
      </w:pPr>
      <w:r w:rsidRPr="00FC456D">
        <w:rPr>
          <w:rFonts w:ascii="Arial" w:hAnsi="Arial" w:cs="Arial"/>
          <w:bCs/>
          <w:sz w:val="20"/>
          <w:szCs w:val="20"/>
        </w:rPr>
        <w:t xml:space="preserve">faxové číslo </w:t>
      </w:r>
      <w:r>
        <w:rPr>
          <w:rFonts w:ascii="Arial" w:hAnsi="Arial" w:cs="Arial"/>
          <w:bCs/>
          <w:sz w:val="20"/>
          <w:szCs w:val="20"/>
        </w:rPr>
        <w:t>Poskytovateľa</w:t>
      </w:r>
      <w:r w:rsidRPr="00FC456D">
        <w:rPr>
          <w:rFonts w:ascii="Arial" w:hAnsi="Arial" w:cs="Arial"/>
          <w:bCs/>
          <w:sz w:val="20"/>
          <w:szCs w:val="20"/>
        </w:rPr>
        <w:t>:</w:t>
      </w:r>
      <w:r w:rsidRPr="00FC456D">
        <w:rPr>
          <w:rFonts w:ascii="Arial" w:hAnsi="Arial" w:cs="Arial"/>
          <w:bCs/>
          <w:sz w:val="20"/>
          <w:szCs w:val="20"/>
        </w:rPr>
        <w:tab/>
      </w:r>
      <w:r w:rsidRPr="00FC456D">
        <w:rPr>
          <w:rFonts w:ascii="Arial" w:hAnsi="Arial" w:cs="Arial"/>
          <w:bCs/>
          <w:sz w:val="20"/>
          <w:szCs w:val="20"/>
        </w:rPr>
        <w:tab/>
        <w:t>.................................</w:t>
      </w:r>
    </w:p>
    <w:p w14:paraId="2C7084E0" w14:textId="77777777" w:rsidR="009840C3" w:rsidRPr="00FC456D" w:rsidRDefault="009840C3" w:rsidP="00C54858">
      <w:pPr>
        <w:pStyle w:val="ListParagraph"/>
        <w:numPr>
          <w:ilvl w:val="0"/>
          <w:numId w:val="11"/>
        </w:numPr>
        <w:ind w:left="426" w:hanging="426"/>
        <w:jc w:val="both"/>
        <w:rPr>
          <w:rFonts w:ascii="Arial" w:hAnsi="Arial" w:cs="Arial"/>
          <w:sz w:val="20"/>
          <w:szCs w:val="20"/>
        </w:rPr>
      </w:pPr>
      <w:r w:rsidRPr="00FC456D">
        <w:rPr>
          <w:rFonts w:ascii="Arial" w:hAnsi="Arial" w:cs="Arial"/>
          <w:sz w:val="20"/>
          <w:szCs w:val="20"/>
        </w:rPr>
        <w:t xml:space="preserve">Pre potreby doručovania prostredníctvom pošty sa použije adresa sídla Objednávateľa a adresa </w:t>
      </w:r>
      <w:r>
        <w:rPr>
          <w:rFonts w:ascii="Arial" w:hAnsi="Arial" w:cs="Arial"/>
          <w:sz w:val="20"/>
          <w:szCs w:val="20"/>
        </w:rPr>
        <w:t>Poskytovateľa uvedená v článku I. tejto Rámcovej dohody</w:t>
      </w:r>
      <w:r w:rsidRPr="00FC456D">
        <w:rPr>
          <w:rFonts w:ascii="Arial" w:hAnsi="Arial" w:cs="Arial"/>
          <w:sz w:val="20"/>
          <w:szCs w:val="20"/>
        </w:rPr>
        <w:t>; ibaže odosielajúcej Zmluvnej strane adresát písomnosti písomne oznámil novú adresu sídla, prípadne inú novú adresu určenú na doručovanie písomností. V prípade akejkoľvek zmeny adresy určenej na doručovanie písomností na základe Rámcovej dohody alebo v súvislosti s Rámcovou dohodou sa príslušná Zmluvná strana zaväzuje o zmene adresy bezodkladne písomne informovať druhú Zmluvnú stranu; v takomto prípade je pre doručovanie rozhodujúca nová adresa riadne oznámená Zmluvnej strane pred odosielaním písomnosti.</w:t>
      </w:r>
    </w:p>
    <w:p w14:paraId="73A6497B" w14:textId="77777777" w:rsidR="009840C3" w:rsidRDefault="009840C3" w:rsidP="00C54858">
      <w:pPr>
        <w:pStyle w:val="ListParagraph"/>
        <w:numPr>
          <w:ilvl w:val="0"/>
          <w:numId w:val="11"/>
        </w:numPr>
        <w:ind w:left="426" w:hanging="426"/>
        <w:jc w:val="both"/>
        <w:rPr>
          <w:rFonts w:ascii="Arial" w:hAnsi="Arial" w:cs="Arial"/>
          <w:sz w:val="20"/>
          <w:szCs w:val="20"/>
        </w:rPr>
      </w:pPr>
      <w:r w:rsidRPr="00FC456D">
        <w:rPr>
          <w:rFonts w:ascii="Arial" w:hAnsi="Arial" w:cs="Arial"/>
          <w:sz w:val="20"/>
          <w:szCs w:val="20"/>
        </w:rPr>
        <w:t>Zmluvné strany sa zároveň dohodli, že písomnosti týkajúce sa zániku alebo zmeny Rámcovej dohody musia byť doručované výhradne poštou ako doporučená zásielka, kuriérom alebo osobne do podateľne.</w:t>
      </w:r>
    </w:p>
    <w:p w14:paraId="4D5DF828" w14:textId="77777777" w:rsidR="009840C3" w:rsidRDefault="009840C3" w:rsidP="00C54858">
      <w:pPr>
        <w:pStyle w:val="ListParagraph"/>
        <w:numPr>
          <w:ilvl w:val="0"/>
          <w:numId w:val="11"/>
        </w:numPr>
        <w:ind w:left="426" w:hanging="426"/>
        <w:jc w:val="both"/>
        <w:rPr>
          <w:rFonts w:ascii="Arial" w:hAnsi="Arial" w:cs="Arial"/>
          <w:bCs/>
          <w:sz w:val="20"/>
          <w:szCs w:val="20"/>
        </w:rPr>
      </w:pPr>
      <w:r w:rsidRPr="00DC58F6">
        <w:rPr>
          <w:rFonts w:ascii="Arial" w:hAnsi="Arial" w:cs="Arial"/>
          <w:bCs/>
          <w:sz w:val="20"/>
          <w:szCs w:val="20"/>
        </w:rPr>
        <w:t>Na účely plnenia tejto Rámcovej dohody sa Zmluvné strany dohodli na nasledovných kontaktných osobách:</w:t>
      </w:r>
    </w:p>
    <w:p w14:paraId="2905F5C4" w14:textId="77777777" w:rsidR="009840C3" w:rsidRPr="00DC58F6" w:rsidRDefault="009840C3" w:rsidP="00C54858">
      <w:pPr>
        <w:pStyle w:val="ListParagraph"/>
        <w:numPr>
          <w:ilvl w:val="1"/>
          <w:numId w:val="11"/>
        </w:numPr>
        <w:ind w:left="709" w:hanging="283"/>
        <w:jc w:val="both"/>
        <w:rPr>
          <w:rFonts w:ascii="Arial" w:hAnsi="Arial" w:cs="Arial"/>
          <w:bCs/>
          <w:sz w:val="20"/>
          <w:szCs w:val="20"/>
        </w:rPr>
      </w:pPr>
      <w:r w:rsidRPr="00DC58F6">
        <w:rPr>
          <w:rFonts w:ascii="Arial" w:hAnsi="Arial" w:cs="Arial"/>
          <w:bCs/>
          <w:sz w:val="20"/>
          <w:szCs w:val="20"/>
        </w:rPr>
        <w:t>Oprávnení zástupcovia Objednávateľa sú:</w:t>
      </w:r>
    </w:p>
    <w:p w14:paraId="64B234DF" w14:textId="77777777" w:rsidR="009840C3" w:rsidRPr="00DC58F6" w:rsidRDefault="009840C3" w:rsidP="00C54858">
      <w:pPr>
        <w:pStyle w:val="ListParagraph"/>
        <w:numPr>
          <w:ilvl w:val="1"/>
          <w:numId w:val="10"/>
        </w:numPr>
        <w:jc w:val="both"/>
        <w:rPr>
          <w:rFonts w:ascii="Arial" w:hAnsi="Arial" w:cs="Arial"/>
          <w:sz w:val="20"/>
          <w:szCs w:val="20"/>
        </w:rPr>
      </w:pPr>
      <w:r w:rsidRPr="00DC58F6">
        <w:rPr>
          <w:rFonts w:ascii="Arial" w:hAnsi="Arial" w:cs="Arial"/>
          <w:sz w:val="20"/>
          <w:szCs w:val="20"/>
        </w:rPr>
        <w:t>Kontaktná osoba vo veciach obchodných a zmluvných (ďalej aj „Projektový manažér“):</w:t>
      </w:r>
      <w:r>
        <w:rPr>
          <w:rFonts w:ascii="Arial" w:hAnsi="Arial" w:cs="Arial"/>
          <w:sz w:val="20"/>
          <w:szCs w:val="20"/>
        </w:rPr>
        <w:t xml:space="preserve"> </w:t>
      </w:r>
      <w:r w:rsidRPr="00DC58F6">
        <w:rPr>
          <w:rFonts w:ascii="Arial" w:hAnsi="Arial" w:cs="Arial"/>
          <w:sz w:val="20"/>
          <w:szCs w:val="20"/>
        </w:rPr>
        <w:t>......................, tel.: ......................, e-mail: ......................, funkcia ......................;</w:t>
      </w:r>
    </w:p>
    <w:p w14:paraId="23A33298" w14:textId="77777777" w:rsidR="009840C3" w:rsidRPr="00DC58F6" w:rsidRDefault="009840C3" w:rsidP="00C54858">
      <w:pPr>
        <w:pStyle w:val="ListParagraph"/>
        <w:numPr>
          <w:ilvl w:val="1"/>
          <w:numId w:val="10"/>
        </w:numPr>
        <w:jc w:val="both"/>
        <w:rPr>
          <w:rFonts w:ascii="Arial" w:hAnsi="Arial" w:cs="Arial"/>
          <w:sz w:val="20"/>
          <w:szCs w:val="20"/>
        </w:rPr>
      </w:pPr>
      <w:r w:rsidRPr="00DC58F6">
        <w:rPr>
          <w:rFonts w:ascii="Arial" w:hAnsi="Arial" w:cs="Arial"/>
          <w:sz w:val="20"/>
          <w:szCs w:val="20"/>
        </w:rPr>
        <w:t>Kontaktná osoba vo veciach technických:</w:t>
      </w:r>
      <w:r>
        <w:rPr>
          <w:rFonts w:ascii="Arial" w:hAnsi="Arial" w:cs="Arial"/>
          <w:sz w:val="20"/>
          <w:szCs w:val="20"/>
        </w:rPr>
        <w:t xml:space="preserve"> </w:t>
      </w:r>
      <w:r w:rsidRPr="00DC58F6">
        <w:rPr>
          <w:rFonts w:ascii="Arial" w:hAnsi="Arial" w:cs="Arial"/>
          <w:sz w:val="20"/>
          <w:szCs w:val="20"/>
        </w:rPr>
        <w:t>......................, tel.: ......................, e-mail: ......................, funkcia ......................;</w:t>
      </w:r>
    </w:p>
    <w:p w14:paraId="46D8B40E" w14:textId="77777777" w:rsidR="009840C3" w:rsidRPr="00DC58F6" w:rsidRDefault="009840C3" w:rsidP="009840C3">
      <w:pPr>
        <w:pStyle w:val="ListParagraph"/>
        <w:ind w:left="709"/>
        <w:jc w:val="both"/>
        <w:rPr>
          <w:rFonts w:ascii="Arial" w:hAnsi="Arial" w:cs="Arial"/>
          <w:sz w:val="20"/>
          <w:szCs w:val="20"/>
        </w:rPr>
      </w:pPr>
      <w:r w:rsidRPr="00DC58F6">
        <w:rPr>
          <w:rFonts w:ascii="Arial" w:hAnsi="Arial" w:cs="Arial"/>
          <w:sz w:val="20"/>
          <w:szCs w:val="20"/>
        </w:rPr>
        <w:t xml:space="preserve">Zmluvné strany sa dohodli, že určenie a zmena osôb je vo výlučnej kompetencii Objednávateľa. Zmena v týchto osobách sa stáva účinnou dňom doručenia písomného oznámenia </w:t>
      </w:r>
      <w:r>
        <w:rPr>
          <w:rFonts w:ascii="Arial" w:hAnsi="Arial" w:cs="Arial"/>
          <w:sz w:val="20"/>
          <w:szCs w:val="20"/>
        </w:rPr>
        <w:t>Poskytovateľovi</w:t>
      </w:r>
      <w:r w:rsidRPr="00DC58F6">
        <w:rPr>
          <w:rFonts w:ascii="Arial" w:hAnsi="Arial" w:cs="Arial"/>
          <w:sz w:val="20"/>
          <w:szCs w:val="20"/>
        </w:rPr>
        <w:t>.</w:t>
      </w:r>
    </w:p>
    <w:p w14:paraId="028057D4" w14:textId="77777777" w:rsidR="009840C3" w:rsidRPr="00DC58F6" w:rsidRDefault="009840C3" w:rsidP="00C54858">
      <w:pPr>
        <w:pStyle w:val="ListParagraph"/>
        <w:numPr>
          <w:ilvl w:val="1"/>
          <w:numId w:val="11"/>
        </w:numPr>
        <w:ind w:left="709" w:hanging="283"/>
        <w:jc w:val="both"/>
        <w:rPr>
          <w:rFonts w:ascii="Arial" w:hAnsi="Arial" w:cs="Arial"/>
          <w:bCs/>
          <w:sz w:val="20"/>
          <w:szCs w:val="20"/>
        </w:rPr>
      </w:pPr>
      <w:r w:rsidRPr="00DC58F6">
        <w:rPr>
          <w:rFonts w:ascii="Arial" w:hAnsi="Arial" w:cs="Arial"/>
          <w:bCs/>
          <w:sz w:val="20"/>
          <w:szCs w:val="20"/>
        </w:rPr>
        <w:t xml:space="preserve">Oprávnení zástupcovia </w:t>
      </w:r>
      <w:r>
        <w:rPr>
          <w:rFonts w:ascii="Arial" w:hAnsi="Arial" w:cs="Arial"/>
          <w:bCs/>
          <w:sz w:val="20"/>
          <w:szCs w:val="20"/>
        </w:rPr>
        <w:t>Poskytovateľa</w:t>
      </w:r>
      <w:r w:rsidRPr="00DC58F6">
        <w:rPr>
          <w:rFonts w:ascii="Arial" w:hAnsi="Arial" w:cs="Arial"/>
          <w:bCs/>
          <w:sz w:val="20"/>
          <w:szCs w:val="20"/>
        </w:rPr>
        <w:t xml:space="preserve"> sú:</w:t>
      </w:r>
    </w:p>
    <w:p w14:paraId="10B61239" w14:textId="77777777" w:rsidR="009840C3" w:rsidRPr="00DC58F6" w:rsidRDefault="009840C3" w:rsidP="00C54858">
      <w:pPr>
        <w:pStyle w:val="ListParagraph"/>
        <w:numPr>
          <w:ilvl w:val="1"/>
          <w:numId w:val="10"/>
        </w:numPr>
        <w:jc w:val="both"/>
        <w:rPr>
          <w:rFonts w:ascii="Arial" w:hAnsi="Arial" w:cs="Arial"/>
          <w:sz w:val="20"/>
          <w:szCs w:val="20"/>
        </w:rPr>
      </w:pPr>
      <w:r w:rsidRPr="00DC58F6">
        <w:rPr>
          <w:rFonts w:ascii="Arial" w:hAnsi="Arial" w:cs="Arial"/>
          <w:sz w:val="20"/>
          <w:szCs w:val="20"/>
        </w:rPr>
        <w:t>Kontaktná osoba vo veciach obchodných a zmluvných (ďalej aj „Projektový manažér“):......................, tel.: ......................, e-mail: ......................, funkcia ......................;</w:t>
      </w:r>
    </w:p>
    <w:p w14:paraId="33E5BCA6" w14:textId="77777777" w:rsidR="009840C3" w:rsidRPr="00DC58F6" w:rsidRDefault="009840C3" w:rsidP="00C54858">
      <w:pPr>
        <w:pStyle w:val="ListParagraph"/>
        <w:numPr>
          <w:ilvl w:val="1"/>
          <w:numId w:val="10"/>
        </w:numPr>
        <w:jc w:val="both"/>
        <w:rPr>
          <w:rFonts w:ascii="Arial" w:hAnsi="Arial" w:cs="Arial"/>
          <w:sz w:val="20"/>
          <w:szCs w:val="20"/>
        </w:rPr>
      </w:pPr>
      <w:r w:rsidRPr="00DC58F6">
        <w:rPr>
          <w:rFonts w:ascii="Arial" w:hAnsi="Arial" w:cs="Arial"/>
          <w:sz w:val="20"/>
          <w:szCs w:val="20"/>
        </w:rPr>
        <w:t>Kontaktná osoba vo veciach technických:</w:t>
      </w:r>
      <w:r>
        <w:rPr>
          <w:rFonts w:ascii="Arial" w:hAnsi="Arial" w:cs="Arial"/>
          <w:sz w:val="20"/>
          <w:szCs w:val="20"/>
        </w:rPr>
        <w:t xml:space="preserve"> </w:t>
      </w:r>
      <w:r w:rsidRPr="00DC58F6">
        <w:rPr>
          <w:rFonts w:ascii="Arial" w:hAnsi="Arial" w:cs="Arial"/>
          <w:sz w:val="20"/>
          <w:szCs w:val="20"/>
        </w:rPr>
        <w:t>......................, tel.: ......................, e-mail: ......................, funkcia ......................;</w:t>
      </w:r>
    </w:p>
    <w:p w14:paraId="0F82EFAB" w14:textId="77777777" w:rsidR="009840C3" w:rsidRPr="00DC58F6" w:rsidRDefault="009840C3" w:rsidP="009840C3">
      <w:pPr>
        <w:pStyle w:val="ListParagraph"/>
        <w:jc w:val="both"/>
        <w:rPr>
          <w:rFonts w:ascii="Arial" w:hAnsi="Arial" w:cs="Arial"/>
          <w:sz w:val="20"/>
          <w:szCs w:val="20"/>
        </w:rPr>
      </w:pPr>
      <w:r w:rsidRPr="00DC58F6">
        <w:rPr>
          <w:rFonts w:ascii="Arial" w:hAnsi="Arial" w:cs="Arial"/>
          <w:sz w:val="20"/>
          <w:szCs w:val="20"/>
        </w:rPr>
        <w:t xml:space="preserve">Zmluvné strany sa dohodli, že určenie a zmena osôb je vo výlučnej kompetencii </w:t>
      </w:r>
      <w:r>
        <w:rPr>
          <w:rFonts w:ascii="Arial" w:hAnsi="Arial" w:cs="Arial"/>
          <w:sz w:val="20"/>
          <w:szCs w:val="20"/>
        </w:rPr>
        <w:t>Poskytovateľa</w:t>
      </w:r>
      <w:r w:rsidRPr="00DC58F6">
        <w:rPr>
          <w:rFonts w:ascii="Arial" w:hAnsi="Arial" w:cs="Arial"/>
          <w:sz w:val="20"/>
          <w:szCs w:val="20"/>
        </w:rPr>
        <w:t>. Zmena v týchto osobách sa stáva účinnou dňom doručenia písomného oznámenia Objednávateľovi.</w:t>
      </w:r>
    </w:p>
    <w:p w14:paraId="2D3131EA" w14:textId="77777777" w:rsidR="009840C3" w:rsidRDefault="009840C3" w:rsidP="009840C3">
      <w:pPr>
        <w:rPr>
          <w:rFonts w:ascii="Arial" w:hAnsi="Arial" w:cs="Arial"/>
          <w:b/>
          <w:sz w:val="20"/>
          <w:szCs w:val="20"/>
        </w:rPr>
      </w:pPr>
    </w:p>
    <w:p w14:paraId="535499BA" w14:textId="77777777" w:rsidR="009840C3" w:rsidRPr="00904702" w:rsidRDefault="009840C3" w:rsidP="009840C3">
      <w:pPr>
        <w:jc w:val="center"/>
        <w:rPr>
          <w:rFonts w:ascii="Arial" w:hAnsi="Arial" w:cs="Arial"/>
          <w:b/>
          <w:sz w:val="20"/>
          <w:szCs w:val="20"/>
        </w:rPr>
      </w:pPr>
      <w:r w:rsidRPr="00904702">
        <w:rPr>
          <w:rFonts w:ascii="Arial" w:hAnsi="Arial" w:cs="Arial"/>
          <w:b/>
          <w:sz w:val="20"/>
          <w:szCs w:val="20"/>
        </w:rPr>
        <w:t>Článok XV.</w:t>
      </w:r>
    </w:p>
    <w:p w14:paraId="6F9A457E" w14:textId="77777777" w:rsidR="009840C3" w:rsidRPr="00904702" w:rsidRDefault="009840C3" w:rsidP="009840C3">
      <w:pPr>
        <w:jc w:val="center"/>
        <w:rPr>
          <w:rFonts w:ascii="Arial" w:hAnsi="Arial" w:cs="Arial"/>
          <w:b/>
          <w:sz w:val="20"/>
          <w:szCs w:val="20"/>
        </w:rPr>
      </w:pPr>
      <w:r w:rsidRPr="00904702">
        <w:rPr>
          <w:rFonts w:ascii="Arial" w:hAnsi="Arial" w:cs="Arial"/>
          <w:b/>
          <w:sz w:val="20"/>
          <w:szCs w:val="20"/>
        </w:rPr>
        <w:t>Záverečné ustanovenia</w:t>
      </w:r>
    </w:p>
    <w:p w14:paraId="0C68D336" w14:textId="77777777" w:rsidR="009840C3" w:rsidRPr="00904702" w:rsidRDefault="009840C3" w:rsidP="009840C3">
      <w:pPr>
        <w:jc w:val="center"/>
        <w:rPr>
          <w:rFonts w:ascii="Arial" w:hAnsi="Arial" w:cs="Arial"/>
          <w:b/>
          <w:sz w:val="20"/>
          <w:szCs w:val="20"/>
        </w:rPr>
      </w:pPr>
    </w:p>
    <w:p w14:paraId="2C7B6967" w14:textId="77777777" w:rsidR="009840C3" w:rsidRDefault="009840C3" w:rsidP="00C54858">
      <w:pPr>
        <w:pStyle w:val="ListParagraph"/>
        <w:numPr>
          <w:ilvl w:val="0"/>
          <w:numId w:val="8"/>
        </w:numPr>
        <w:ind w:left="426" w:hanging="426"/>
        <w:jc w:val="both"/>
        <w:rPr>
          <w:rFonts w:ascii="Arial" w:hAnsi="Arial" w:cs="Arial"/>
          <w:sz w:val="20"/>
          <w:szCs w:val="20"/>
        </w:rPr>
      </w:pPr>
      <w:r>
        <w:rPr>
          <w:rFonts w:ascii="Arial" w:hAnsi="Arial" w:cs="Arial"/>
          <w:sz w:val="20"/>
          <w:szCs w:val="20"/>
        </w:rPr>
        <w:t>Táto Rámcová dohoda</w:t>
      </w:r>
      <w:r w:rsidRPr="00904702">
        <w:rPr>
          <w:rFonts w:ascii="Arial" w:hAnsi="Arial" w:cs="Arial"/>
          <w:sz w:val="20"/>
          <w:szCs w:val="20"/>
        </w:rPr>
        <w:t xml:space="preserve"> sa spravuje Obchodným zákonníkom a na základe dohody Zmluvných strán, najmä primeranou aplikáciou ust. § 536 a </w:t>
      </w:r>
      <w:proofErr w:type="spellStart"/>
      <w:r w:rsidRPr="00904702">
        <w:rPr>
          <w:rFonts w:ascii="Arial" w:hAnsi="Arial" w:cs="Arial"/>
          <w:sz w:val="20"/>
          <w:szCs w:val="20"/>
        </w:rPr>
        <w:t>nasl</w:t>
      </w:r>
      <w:proofErr w:type="spellEnd"/>
      <w:r w:rsidRPr="00904702">
        <w:rPr>
          <w:rFonts w:ascii="Arial" w:hAnsi="Arial" w:cs="Arial"/>
          <w:sz w:val="20"/>
          <w:szCs w:val="20"/>
        </w:rPr>
        <w:t>. Obchodného zákonníka ako aj ďalšími príslušnými ustanoveniami právnych predpisov Slovenskej republiky.</w:t>
      </w:r>
    </w:p>
    <w:p w14:paraId="15876365" w14:textId="77777777" w:rsidR="009840C3" w:rsidRPr="00904702" w:rsidRDefault="009840C3" w:rsidP="00C54858">
      <w:pPr>
        <w:pStyle w:val="ListParagraph"/>
        <w:numPr>
          <w:ilvl w:val="0"/>
          <w:numId w:val="8"/>
        </w:numPr>
        <w:ind w:left="426" w:hanging="426"/>
        <w:jc w:val="both"/>
        <w:rPr>
          <w:rFonts w:ascii="Arial" w:hAnsi="Arial" w:cs="Arial"/>
          <w:sz w:val="20"/>
          <w:szCs w:val="20"/>
        </w:rPr>
      </w:pPr>
      <w:r w:rsidRPr="00D7217A">
        <w:rPr>
          <w:rFonts w:ascii="Arial" w:hAnsi="Arial" w:cs="Arial"/>
          <w:sz w:val="20"/>
          <w:szCs w:val="20"/>
        </w:rPr>
        <w:t>Práva a povinnosti touto Rámcovou dohodou zvlášť neupravené sa riadia príslušnými ustanoveniami Obchodného zákonníka a ostatných všeobecne záväzných právnych predpisov platných na území Slovenskej republiky</w:t>
      </w:r>
      <w:r>
        <w:rPr>
          <w:rFonts w:ascii="Arial" w:hAnsi="Arial" w:cs="Arial"/>
          <w:sz w:val="20"/>
          <w:szCs w:val="20"/>
        </w:rPr>
        <w:t>.</w:t>
      </w:r>
    </w:p>
    <w:p w14:paraId="05FCDE68" w14:textId="77777777" w:rsidR="009840C3" w:rsidRPr="00904702" w:rsidRDefault="009840C3" w:rsidP="00C54858">
      <w:pPr>
        <w:pStyle w:val="ListParagraph"/>
        <w:numPr>
          <w:ilvl w:val="0"/>
          <w:numId w:val="8"/>
        </w:numPr>
        <w:ind w:left="426" w:hanging="426"/>
        <w:jc w:val="both"/>
        <w:rPr>
          <w:rFonts w:ascii="Arial" w:hAnsi="Arial" w:cs="Arial"/>
          <w:sz w:val="20"/>
          <w:szCs w:val="20"/>
        </w:rPr>
      </w:pPr>
      <w:r>
        <w:rPr>
          <w:rFonts w:ascii="Arial" w:hAnsi="Arial" w:cs="Arial"/>
          <w:sz w:val="20"/>
          <w:szCs w:val="20"/>
        </w:rPr>
        <w:t>Táto Rámcová dohoda</w:t>
      </w:r>
      <w:r w:rsidRPr="00904702">
        <w:rPr>
          <w:rFonts w:ascii="Arial" w:hAnsi="Arial" w:cs="Arial"/>
          <w:sz w:val="20"/>
          <w:szCs w:val="20"/>
        </w:rPr>
        <w:t xml:space="preserve"> môže byť s výnimkou zmeny kontaktných údajov Zmluvných strán zmenená len obojstrannými písomnými číslovanými zmluvnými dodatkami v súlade s ust. § 18 zákona o VO. Akékoľvek iné zápisy a protokoly sa nepovažujú za zmenu </w:t>
      </w:r>
      <w:r>
        <w:rPr>
          <w:rFonts w:ascii="Arial" w:hAnsi="Arial" w:cs="Arial"/>
          <w:sz w:val="20"/>
          <w:szCs w:val="20"/>
        </w:rPr>
        <w:t>Rámcovej dohody</w:t>
      </w:r>
      <w:r w:rsidRPr="00904702">
        <w:rPr>
          <w:rFonts w:ascii="Arial" w:hAnsi="Arial" w:cs="Arial"/>
          <w:sz w:val="20"/>
          <w:szCs w:val="20"/>
        </w:rPr>
        <w:t xml:space="preserve">. </w:t>
      </w:r>
    </w:p>
    <w:p w14:paraId="50ECDE8C" w14:textId="77777777" w:rsidR="009840C3" w:rsidRPr="00904702" w:rsidRDefault="009840C3" w:rsidP="00C54858">
      <w:pPr>
        <w:pStyle w:val="ListParagraph"/>
        <w:numPr>
          <w:ilvl w:val="0"/>
          <w:numId w:val="8"/>
        </w:numPr>
        <w:ind w:left="426" w:hanging="426"/>
        <w:jc w:val="both"/>
        <w:rPr>
          <w:rFonts w:ascii="Arial" w:hAnsi="Arial" w:cs="Arial"/>
          <w:sz w:val="20"/>
          <w:szCs w:val="20"/>
        </w:rPr>
      </w:pPr>
      <w:r w:rsidRPr="00904702">
        <w:rPr>
          <w:rFonts w:ascii="Arial" w:hAnsi="Arial" w:cs="Arial"/>
          <w:sz w:val="20"/>
          <w:szCs w:val="20"/>
        </w:rPr>
        <w:t xml:space="preserve">Neoddeliteľnou súčasťou </w:t>
      </w:r>
      <w:r>
        <w:rPr>
          <w:rFonts w:ascii="Arial" w:hAnsi="Arial" w:cs="Arial"/>
          <w:sz w:val="20"/>
          <w:szCs w:val="20"/>
        </w:rPr>
        <w:t>Rámcovej dohody</w:t>
      </w:r>
      <w:r w:rsidRPr="00904702">
        <w:rPr>
          <w:rFonts w:ascii="Arial" w:hAnsi="Arial" w:cs="Arial"/>
          <w:sz w:val="20"/>
          <w:szCs w:val="20"/>
        </w:rPr>
        <w:t xml:space="preserve"> sú:</w:t>
      </w:r>
    </w:p>
    <w:p w14:paraId="2A22857D" w14:textId="77777777" w:rsidR="009840C3" w:rsidRPr="00904702" w:rsidRDefault="009840C3" w:rsidP="00C54858">
      <w:pPr>
        <w:pStyle w:val="ListParagraph"/>
        <w:numPr>
          <w:ilvl w:val="0"/>
          <w:numId w:val="6"/>
        </w:numPr>
        <w:ind w:left="709" w:hanging="284"/>
        <w:jc w:val="both"/>
        <w:rPr>
          <w:rFonts w:ascii="Arial" w:hAnsi="Arial" w:cs="Arial"/>
          <w:sz w:val="20"/>
          <w:szCs w:val="20"/>
        </w:rPr>
      </w:pPr>
      <w:r w:rsidRPr="00904702">
        <w:rPr>
          <w:rFonts w:ascii="Arial" w:hAnsi="Arial" w:cs="Arial"/>
          <w:sz w:val="20"/>
          <w:szCs w:val="20"/>
        </w:rPr>
        <w:t xml:space="preserve">Príloha č. 1 – Opis predmetu </w:t>
      </w:r>
      <w:r>
        <w:rPr>
          <w:rFonts w:ascii="Arial" w:hAnsi="Arial" w:cs="Arial"/>
          <w:sz w:val="20"/>
          <w:szCs w:val="20"/>
        </w:rPr>
        <w:t>Rámcovej dohody</w:t>
      </w:r>
      <w:r w:rsidRPr="00904702">
        <w:rPr>
          <w:rFonts w:ascii="Arial" w:hAnsi="Arial" w:cs="Arial"/>
          <w:sz w:val="20"/>
          <w:szCs w:val="20"/>
        </w:rPr>
        <w:t>,</w:t>
      </w:r>
    </w:p>
    <w:p w14:paraId="0967E414" w14:textId="77777777" w:rsidR="009840C3" w:rsidRPr="00904702" w:rsidRDefault="009840C3" w:rsidP="00C54858">
      <w:pPr>
        <w:pStyle w:val="ListParagraph"/>
        <w:numPr>
          <w:ilvl w:val="0"/>
          <w:numId w:val="6"/>
        </w:numPr>
        <w:ind w:left="709" w:hanging="284"/>
        <w:jc w:val="both"/>
        <w:rPr>
          <w:rFonts w:ascii="Arial" w:hAnsi="Arial" w:cs="Arial"/>
          <w:sz w:val="20"/>
          <w:szCs w:val="20"/>
        </w:rPr>
      </w:pPr>
      <w:r w:rsidRPr="00904702">
        <w:rPr>
          <w:rFonts w:ascii="Arial" w:hAnsi="Arial" w:cs="Arial"/>
          <w:sz w:val="20"/>
          <w:szCs w:val="20"/>
        </w:rPr>
        <w:lastRenderedPageBreak/>
        <w:t>Príloha č. 2 – Cenník,</w:t>
      </w:r>
    </w:p>
    <w:p w14:paraId="71A59AAB" w14:textId="77777777" w:rsidR="009840C3" w:rsidRDefault="009840C3" w:rsidP="00C54858">
      <w:pPr>
        <w:pStyle w:val="ListParagraph"/>
        <w:numPr>
          <w:ilvl w:val="0"/>
          <w:numId w:val="6"/>
        </w:numPr>
        <w:ind w:left="709" w:hanging="284"/>
        <w:jc w:val="both"/>
        <w:rPr>
          <w:rFonts w:ascii="Arial" w:hAnsi="Arial" w:cs="Arial"/>
          <w:sz w:val="20"/>
          <w:szCs w:val="20"/>
        </w:rPr>
      </w:pPr>
      <w:r w:rsidRPr="00904702">
        <w:rPr>
          <w:rFonts w:ascii="Arial" w:hAnsi="Arial" w:cs="Arial"/>
          <w:sz w:val="20"/>
          <w:szCs w:val="20"/>
        </w:rPr>
        <w:t>Príloha č. 3 –</w:t>
      </w:r>
      <w:r w:rsidRPr="00D7217A">
        <w:rPr>
          <w:rFonts w:ascii="Arial" w:hAnsi="Arial" w:cs="Arial"/>
          <w:sz w:val="20"/>
          <w:szCs w:val="20"/>
        </w:rPr>
        <w:t xml:space="preserve"> </w:t>
      </w:r>
      <w:r w:rsidRPr="00904702">
        <w:rPr>
          <w:rFonts w:ascii="Arial" w:hAnsi="Arial" w:cs="Arial"/>
          <w:sz w:val="20"/>
          <w:szCs w:val="20"/>
        </w:rPr>
        <w:t xml:space="preserve">Ponuka </w:t>
      </w:r>
      <w:r>
        <w:rPr>
          <w:rFonts w:ascii="Arial" w:hAnsi="Arial" w:cs="Arial"/>
          <w:sz w:val="20"/>
          <w:szCs w:val="20"/>
        </w:rPr>
        <w:t>Poskytovateľa</w:t>
      </w:r>
      <w:r w:rsidRPr="00904702">
        <w:rPr>
          <w:rFonts w:ascii="Arial" w:hAnsi="Arial" w:cs="Arial"/>
          <w:sz w:val="20"/>
          <w:szCs w:val="20"/>
        </w:rPr>
        <w:t xml:space="preserve"> predložená v zadávaní zákazky, ktorej výsledkom bolo uzavretie tejto </w:t>
      </w:r>
      <w:r>
        <w:rPr>
          <w:rFonts w:ascii="Arial" w:hAnsi="Arial" w:cs="Arial"/>
          <w:sz w:val="20"/>
          <w:szCs w:val="20"/>
        </w:rPr>
        <w:t>Rámcovej dohody</w:t>
      </w:r>
      <w:r w:rsidRPr="00904702">
        <w:rPr>
          <w:rFonts w:ascii="Arial" w:hAnsi="Arial" w:cs="Arial"/>
          <w:sz w:val="20"/>
          <w:szCs w:val="20"/>
        </w:rPr>
        <w:t>,</w:t>
      </w:r>
    </w:p>
    <w:p w14:paraId="792B964B" w14:textId="77777777" w:rsidR="009840C3" w:rsidRPr="00D7217A" w:rsidRDefault="009840C3" w:rsidP="00C54858">
      <w:pPr>
        <w:pStyle w:val="ListParagraph"/>
        <w:numPr>
          <w:ilvl w:val="0"/>
          <w:numId w:val="6"/>
        </w:numPr>
        <w:ind w:left="709" w:hanging="284"/>
        <w:jc w:val="both"/>
        <w:rPr>
          <w:rFonts w:ascii="Arial" w:hAnsi="Arial" w:cs="Arial"/>
          <w:sz w:val="20"/>
          <w:szCs w:val="20"/>
        </w:rPr>
      </w:pPr>
      <w:r>
        <w:rPr>
          <w:rFonts w:ascii="Arial" w:hAnsi="Arial" w:cs="Arial"/>
          <w:sz w:val="20"/>
          <w:szCs w:val="20"/>
        </w:rPr>
        <w:t xml:space="preserve">Príloha č. 4 – Zoznam subdodávateľov </w:t>
      </w:r>
      <w:r>
        <w:rPr>
          <w:rFonts w:ascii="Arial" w:hAnsi="Arial" w:cs="Arial"/>
          <w:i/>
          <w:sz w:val="20"/>
          <w:szCs w:val="20"/>
        </w:rPr>
        <w:t>(ak sa uplatňuje),</w:t>
      </w:r>
    </w:p>
    <w:p w14:paraId="1831A4F9" w14:textId="77777777" w:rsidR="009840C3" w:rsidRDefault="009840C3" w:rsidP="00C54858">
      <w:pPr>
        <w:pStyle w:val="ListParagraph"/>
        <w:numPr>
          <w:ilvl w:val="0"/>
          <w:numId w:val="6"/>
        </w:numPr>
        <w:ind w:left="709" w:hanging="284"/>
        <w:jc w:val="both"/>
        <w:rPr>
          <w:rFonts w:ascii="Arial" w:hAnsi="Arial" w:cs="Arial"/>
          <w:sz w:val="20"/>
          <w:szCs w:val="20"/>
        </w:rPr>
      </w:pPr>
      <w:r>
        <w:rPr>
          <w:rFonts w:ascii="Arial" w:hAnsi="Arial" w:cs="Arial"/>
          <w:sz w:val="20"/>
          <w:szCs w:val="20"/>
        </w:rPr>
        <w:t xml:space="preserve">Príloha č. 5 – Vzor Výkazu prác. </w:t>
      </w:r>
    </w:p>
    <w:p w14:paraId="4392A352" w14:textId="77777777" w:rsidR="009840C3" w:rsidRPr="00904702" w:rsidRDefault="009840C3" w:rsidP="009840C3">
      <w:pPr>
        <w:ind w:left="426"/>
        <w:jc w:val="both"/>
        <w:rPr>
          <w:rFonts w:ascii="Arial" w:hAnsi="Arial" w:cs="Arial"/>
          <w:sz w:val="20"/>
          <w:szCs w:val="20"/>
        </w:rPr>
      </w:pPr>
      <w:r w:rsidRPr="00904702">
        <w:rPr>
          <w:rFonts w:ascii="Arial" w:hAnsi="Arial" w:cs="Arial"/>
          <w:sz w:val="20"/>
          <w:szCs w:val="20"/>
        </w:rPr>
        <w:t xml:space="preserve">sú takto označené a podpísané Zmluvnými stranami. </w:t>
      </w:r>
    </w:p>
    <w:p w14:paraId="6B9069D6" w14:textId="77777777" w:rsidR="009840C3" w:rsidRPr="00904702" w:rsidRDefault="009840C3" w:rsidP="00C54858">
      <w:pPr>
        <w:pStyle w:val="ListParagraph"/>
        <w:numPr>
          <w:ilvl w:val="0"/>
          <w:numId w:val="8"/>
        </w:numPr>
        <w:ind w:left="426" w:hanging="426"/>
        <w:jc w:val="both"/>
        <w:rPr>
          <w:rFonts w:ascii="Arial" w:hAnsi="Arial" w:cs="Arial"/>
          <w:sz w:val="20"/>
          <w:szCs w:val="20"/>
        </w:rPr>
      </w:pPr>
      <w:r w:rsidRPr="00904702">
        <w:rPr>
          <w:rFonts w:ascii="Arial" w:hAnsi="Arial" w:cs="Arial"/>
          <w:sz w:val="20"/>
          <w:szCs w:val="20"/>
        </w:rPr>
        <w:t xml:space="preserve">Ak niektoré ustanovenia </w:t>
      </w:r>
      <w:r>
        <w:rPr>
          <w:rFonts w:ascii="Arial" w:hAnsi="Arial" w:cs="Arial"/>
          <w:sz w:val="20"/>
          <w:szCs w:val="20"/>
        </w:rPr>
        <w:t>Rámcovej dohody</w:t>
      </w:r>
      <w:r w:rsidRPr="00904702">
        <w:rPr>
          <w:rFonts w:ascii="Arial" w:hAnsi="Arial" w:cs="Arial"/>
          <w:sz w:val="20"/>
          <w:szCs w:val="20"/>
        </w:rPr>
        <w:t xml:space="preserve"> nie sú celkom alebo sčasti účinné alebo neskôr stratia účinnosť, nie je tým dotknutá platnosť ostatných ustanovení. Namiesto neúčinných ustanovení a na vyplnenie medzier sa použije úprava, ktorá, pokiaľ je to právne možné, sa čo najviac približuje zmyslu a účelu </w:t>
      </w:r>
      <w:r>
        <w:rPr>
          <w:rFonts w:ascii="Arial" w:hAnsi="Arial" w:cs="Arial"/>
          <w:sz w:val="20"/>
          <w:szCs w:val="20"/>
        </w:rPr>
        <w:t>Rámcovej dohody</w:t>
      </w:r>
      <w:r w:rsidRPr="00904702">
        <w:rPr>
          <w:rFonts w:ascii="Arial" w:hAnsi="Arial" w:cs="Arial"/>
          <w:sz w:val="20"/>
          <w:szCs w:val="20"/>
        </w:rPr>
        <w:t xml:space="preserve">, pokiaľ pri uzatváraní </w:t>
      </w:r>
      <w:r>
        <w:rPr>
          <w:rFonts w:ascii="Arial" w:hAnsi="Arial" w:cs="Arial"/>
          <w:sz w:val="20"/>
          <w:szCs w:val="20"/>
        </w:rPr>
        <w:t>Rámcovej dohody</w:t>
      </w:r>
      <w:r w:rsidRPr="00904702">
        <w:rPr>
          <w:rFonts w:ascii="Arial" w:hAnsi="Arial" w:cs="Arial"/>
          <w:sz w:val="20"/>
          <w:szCs w:val="20"/>
        </w:rPr>
        <w:t xml:space="preserve"> Zmluvné strany túto otázku brali do úvahy.</w:t>
      </w:r>
    </w:p>
    <w:p w14:paraId="1E3929E9" w14:textId="77777777" w:rsidR="009840C3" w:rsidRPr="00904702" w:rsidRDefault="009840C3" w:rsidP="00C54858">
      <w:pPr>
        <w:pStyle w:val="ListParagraph"/>
        <w:numPr>
          <w:ilvl w:val="0"/>
          <w:numId w:val="8"/>
        </w:numPr>
        <w:ind w:left="426" w:hanging="426"/>
        <w:jc w:val="both"/>
        <w:rPr>
          <w:rFonts w:ascii="Arial" w:hAnsi="Arial" w:cs="Arial"/>
          <w:sz w:val="20"/>
          <w:szCs w:val="20"/>
        </w:rPr>
      </w:pPr>
      <w:r>
        <w:rPr>
          <w:rFonts w:ascii="Arial" w:hAnsi="Arial" w:cs="Arial"/>
          <w:sz w:val="20"/>
          <w:szCs w:val="20"/>
        </w:rPr>
        <w:t>Rámcová dohoda</w:t>
      </w:r>
      <w:r w:rsidRPr="00904702">
        <w:rPr>
          <w:rFonts w:ascii="Arial" w:hAnsi="Arial" w:cs="Arial"/>
          <w:sz w:val="20"/>
          <w:szCs w:val="20"/>
        </w:rPr>
        <w:t xml:space="preserve"> nadobúda platnosť dňom jej podpisu Zmluvnými stranami a účinnosť dňom nasledujúcim po dni jej zverejnenia Objednávateľom spôsobom ustanoveným príslušným právnym predpisom.</w:t>
      </w:r>
    </w:p>
    <w:p w14:paraId="12098A2B" w14:textId="77777777" w:rsidR="009840C3" w:rsidRPr="00904702" w:rsidRDefault="009840C3" w:rsidP="00C54858">
      <w:pPr>
        <w:pStyle w:val="ListParagraph"/>
        <w:numPr>
          <w:ilvl w:val="0"/>
          <w:numId w:val="8"/>
        </w:numPr>
        <w:ind w:left="426" w:hanging="426"/>
        <w:jc w:val="both"/>
        <w:rPr>
          <w:rFonts w:ascii="Arial" w:hAnsi="Arial" w:cs="Arial"/>
          <w:sz w:val="20"/>
          <w:szCs w:val="20"/>
        </w:rPr>
      </w:pPr>
      <w:r>
        <w:rPr>
          <w:rFonts w:ascii="Arial" w:hAnsi="Arial" w:cs="Arial"/>
          <w:sz w:val="20"/>
          <w:szCs w:val="20"/>
        </w:rPr>
        <w:t>Rámcová dohoda</w:t>
      </w:r>
      <w:r w:rsidRPr="00904702">
        <w:rPr>
          <w:rFonts w:ascii="Arial" w:hAnsi="Arial" w:cs="Arial"/>
          <w:sz w:val="20"/>
          <w:szCs w:val="20"/>
        </w:rPr>
        <w:t xml:space="preserve"> je vyhotovená v </w:t>
      </w:r>
      <w:r>
        <w:rPr>
          <w:rFonts w:ascii="Arial" w:hAnsi="Arial" w:cs="Arial"/>
          <w:sz w:val="20"/>
          <w:szCs w:val="20"/>
        </w:rPr>
        <w:t>piatich</w:t>
      </w:r>
      <w:r w:rsidRPr="00904702">
        <w:rPr>
          <w:rFonts w:ascii="Arial" w:hAnsi="Arial" w:cs="Arial"/>
          <w:sz w:val="20"/>
          <w:szCs w:val="20"/>
        </w:rPr>
        <w:t xml:space="preserve"> rovnopisoch, </w:t>
      </w:r>
      <w:r>
        <w:rPr>
          <w:rFonts w:ascii="Arial" w:hAnsi="Arial" w:cs="Arial"/>
          <w:sz w:val="20"/>
          <w:szCs w:val="20"/>
        </w:rPr>
        <w:t>tri</w:t>
      </w:r>
      <w:r w:rsidRPr="00904702">
        <w:rPr>
          <w:rFonts w:ascii="Arial" w:hAnsi="Arial" w:cs="Arial"/>
          <w:sz w:val="20"/>
          <w:szCs w:val="20"/>
        </w:rPr>
        <w:t xml:space="preserve"> rovnopis</w:t>
      </w:r>
      <w:r>
        <w:rPr>
          <w:rFonts w:ascii="Arial" w:hAnsi="Arial" w:cs="Arial"/>
          <w:sz w:val="20"/>
          <w:szCs w:val="20"/>
        </w:rPr>
        <w:t>y</w:t>
      </w:r>
      <w:r w:rsidRPr="00904702">
        <w:rPr>
          <w:rFonts w:ascii="Arial" w:hAnsi="Arial" w:cs="Arial"/>
          <w:sz w:val="20"/>
          <w:szCs w:val="20"/>
        </w:rPr>
        <w:t xml:space="preserve"> pre Objednávateľa a </w:t>
      </w:r>
      <w:r>
        <w:rPr>
          <w:rFonts w:ascii="Arial" w:hAnsi="Arial" w:cs="Arial"/>
          <w:sz w:val="20"/>
          <w:szCs w:val="20"/>
        </w:rPr>
        <w:t>dva</w:t>
      </w:r>
      <w:r w:rsidRPr="00904702">
        <w:rPr>
          <w:rFonts w:ascii="Arial" w:hAnsi="Arial" w:cs="Arial"/>
          <w:sz w:val="20"/>
          <w:szCs w:val="20"/>
        </w:rPr>
        <w:t xml:space="preserve"> rovnopis</w:t>
      </w:r>
      <w:r>
        <w:rPr>
          <w:rFonts w:ascii="Arial" w:hAnsi="Arial" w:cs="Arial"/>
          <w:sz w:val="20"/>
          <w:szCs w:val="20"/>
        </w:rPr>
        <w:t>y</w:t>
      </w:r>
      <w:r w:rsidRPr="00904702">
        <w:rPr>
          <w:rFonts w:ascii="Arial" w:hAnsi="Arial" w:cs="Arial"/>
          <w:sz w:val="20"/>
          <w:szCs w:val="20"/>
        </w:rPr>
        <w:t xml:space="preserve"> pre </w:t>
      </w:r>
      <w:r>
        <w:rPr>
          <w:rFonts w:ascii="Arial" w:hAnsi="Arial" w:cs="Arial"/>
          <w:sz w:val="20"/>
          <w:szCs w:val="20"/>
        </w:rPr>
        <w:t>Poskytovateľa</w:t>
      </w:r>
      <w:r w:rsidRPr="00904702">
        <w:rPr>
          <w:rFonts w:ascii="Arial" w:hAnsi="Arial" w:cs="Arial"/>
          <w:sz w:val="20"/>
          <w:szCs w:val="20"/>
        </w:rPr>
        <w:t xml:space="preserve">. </w:t>
      </w:r>
    </w:p>
    <w:p w14:paraId="130641C8" w14:textId="77777777" w:rsidR="009840C3" w:rsidRPr="00344736" w:rsidRDefault="009840C3" w:rsidP="00C54858">
      <w:pPr>
        <w:pStyle w:val="ListParagraph"/>
        <w:numPr>
          <w:ilvl w:val="0"/>
          <w:numId w:val="8"/>
        </w:numPr>
        <w:ind w:left="426" w:hanging="426"/>
        <w:jc w:val="both"/>
        <w:rPr>
          <w:rFonts w:ascii="Arial" w:hAnsi="Arial" w:cs="Arial"/>
          <w:sz w:val="20"/>
          <w:szCs w:val="20"/>
        </w:rPr>
      </w:pPr>
      <w:r w:rsidRPr="00904702">
        <w:rPr>
          <w:rFonts w:ascii="Arial" w:hAnsi="Arial" w:cs="Arial"/>
          <w:sz w:val="20"/>
          <w:szCs w:val="20"/>
        </w:rPr>
        <w:t xml:space="preserve">Zmluvné strany vyhlasujú, že si </w:t>
      </w:r>
      <w:r>
        <w:rPr>
          <w:rFonts w:ascii="Arial" w:hAnsi="Arial" w:cs="Arial"/>
          <w:sz w:val="20"/>
          <w:szCs w:val="20"/>
        </w:rPr>
        <w:t>Rámcovú dohodu</w:t>
      </w:r>
      <w:r w:rsidRPr="00904702">
        <w:rPr>
          <w:rFonts w:ascii="Arial" w:hAnsi="Arial" w:cs="Arial"/>
          <w:sz w:val="20"/>
          <w:szCs w:val="20"/>
        </w:rPr>
        <w:t xml:space="preserve"> prečítali, jej obsahu porozumeli a na znak toho, že obsah </w:t>
      </w:r>
      <w:r>
        <w:rPr>
          <w:rFonts w:ascii="Arial" w:hAnsi="Arial" w:cs="Arial"/>
          <w:sz w:val="20"/>
          <w:szCs w:val="20"/>
        </w:rPr>
        <w:t>Rámcovej dohody</w:t>
      </w:r>
      <w:r w:rsidRPr="00904702">
        <w:rPr>
          <w:rFonts w:ascii="Arial" w:hAnsi="Arial" w:cs="Arial"/>
          <w:sz w:val="20"/>
          <w:szCs w:val="20"/>
        </w:rPr>
        <w:t xml:space="preserve"> zodpovedá ich skutočnej a slobodnej vôli, ju podpísali.</w:t>
      </w:r>
    </w:p>
    <w:p w14:paraId="721644EF" w14:textId="77777777" w:rsidR="009840C3" w:rsidRPr="00904702" w:rsidRDefault="009840C3" w:rsidP="009840C3">
      <w:pPr>
        <w:jc w:val="both"/>
        <w:rPr>
          <w:rFonts w:ascii="Arial" w:hAnsi="Arial" w:cs="Arial"/>
          <w:sz w:val="20"/>
          <w:szCs w:val="20"/>
        </w:rPr>
      </w:pPr>
    </w:p>
    <w:tbl>
      <w:tblPr>
        <w:tblW w:w="9072" w:type="dxa"/>
        <w:jc w:val="center"/>
        <w:tblCellMar>
          <w:left w:w="0" w:type="dxa"/>
          <w:right w:w="0" w:type="dxa"/>
        </w:tblCellMar>
        <w:tblLook w:val="01E0" w:firstRow="1" w:lastRow="1" w:firstColumn="1" w:lastColumn="1" w:noHBand="0" w:noVBand="0"/>
      </w:tblPr>
      <w:tblGrid>
        <w:gridCol w:w="756"/>
        <w:gridCol w:w="3931"/>
        <w:gridCol w:w="756"/>
        <w:gridCol w:w="3894"/>
      </w:tblGrid>
      <w:tr w:rsidR="009840C3" w:rsidRPr="00904702" w14:paraId="610E5EDE" w14:textId="77777777" w:rsidTr="005D0963">
        <w:trPr>
          <w:jc w:val="center"/>
        </w:trPr>
        <w:tc>
          <w:tcPr>
            <w:tcW w:w="453" w:type="pct"/>
          </w:tcPr>
          <w:p w14:paraId="5B5F7644" w14:textId="77777777" w:rsidR="009840C3" w:rsidRPr="00904702" w:rsidRDefault="009840C3" w:rsidP="005D0963">
            <w:pPr>
              <w:jc w:val="center"/>
              <w:rPr>
                <w:rFonts w:ascii="Arial" w:hAnsi="Arial" w:cs="Arial"/>
                <w:sz w:val="20"/>
                <w:szCs w:val="20"/>
              </w:rPr>
            </w:pPr>
          </w:p>
        </w:tc>
        <w:tc>
          <w:tcPr>
            <w:tcW w:w="2034" w:type="pct"/>
            <w:hideMark/>
          </w:tcPr>
          <w:p w14:paraId="7848E8D7" w14:textId="77777777" w:rsidR="009840C3" w:rsidRPr="00904702" w:rsidRDefault="009840C3" w:rsidP="005D0963">
            <w:pPr>
              <w:jc w:val="center"/>
              <w:rPr>
                <w:rFonts w:ascii="Arial" w:hAnsi="Arial" w:cs="Arial"/>
                <w:bCs/>
                <w:sz w:val="20"/>
                <w:szCs w:val="20"/>
              </w:rPr>
            </w:pPr>
            <w:r w:rsidRPr="00904702">
              <w:rPr>
                <w:rFonts w:ascii="Arial" w:hAnsi="Arial" w:cs="Arial"/>
                <w:bCs/>
                <w:sz w:val="20"/>
                <w:szCs w:val="20"/>
              </w:rPr>
              <w:t>Objednávateľ</w:t>
            </w:r>
          </w:p>
        </w:tc>
        <w:tc>
          <w:tcPr>
            <w:tcW w:w="420" w:type="pct"/>
          </w:tcPr>
          <w:p w14:paraId="20196DA7" w14:textId="77777777" w:rsidR="009840C3" w:rsidRPr="00904702" w:rsidRDefault="009840C3" w:rsidP="005D0963">
            <w:pPr>
              <w:jc w:val="center"/>
              <w:rPr>
                <w:rFonts w:ascii="Arial" w:hAnsi="Arial" w:cs="Arial"/>
                <w:sz w:val="20"/>
                <w:szCs w:val="20"/>
              </w:rPr>
            </w:pPr>
          </w:p>
        </w:tc>
        <w:tc>
          <w:tcPr>
            <w:tcW w:w="2093" w:type="pct"/>
            <w:hideMark/>
          </w:tcPr>
          <w:p w14:paraId="0A9068BA" w14:textId="77777777" w:rsidR="009840C3" w:rsidRPr="00904702" w:rsidRDefault="009840C3" w:rsidP="005D0963">
            <w:pPr>
              <w:jc w:val="center"/>
              <w:rPr>
                <w:rFonts w:ascii="Arial" w:hAnsi="Arial" w:cs="Arial"/>
                <w:bCs/>
                <w:sz w:val="20"/>
                <w:szCs w:val="20"/>
              </w:rPr>
            </w:pPr>
            <w:r>
              <w:rPr>
                <w:rFonts w:ascii="Arial" w:hAnsi="Arial" w:cs="Arial"/>
                <w:bCs/>
                <w:sz w:val="20"/>
                <w:szCs w:val="20"/>
              </w:rPr>
              <w:t>Poskytovateľ</w:t>
            </w:r>
            <w:r w:rsidRPr="00904702">
              <w:rPr>
                <w:rFonts w:ascii="Arial" w:hAnsi="Arial" w:cs="Arial"/>
                <w:bCs/>
                <w:sz w:val="20"/>
                <w:szCs w:val="20"/>
              </w:rPr>
              <w:t>:</w:t>
            </w:r>
          </w:p>
        </w:tc>
      </w:tr>
      <w:tr w:rsidR="009840C3" w:rsidRPr="00904702" w14:paraId="3291F45F" w14:textId="77777777" w:rsidTr="005D0963">
        <w:trPr>
          <w:trHeight w:val="705"/>
          <w:jc w:val="center"/>
        </w:trPr>
        <w:tc>
          <w:tcPr>
            <w:tcW w:w="453" w:type="pct"/>
          </w:tcPr>
          <w:p w14:paraId="7F5A466F" w14:textId="77777777" w:rsidR="009840C3" w:rsidRPr="00904702" w:rsidRDefault="009840C3" w:rsidP="005D0963">
            <w:pPr>
              <w:jc w:val="center"/>
              <w:rPr>
                <w:rFonts w:ascii="Arial" w:hAnsi="Arial" w:cs="Arial"/>
                <w:sz w:val="20"/>
                <w:szCs w:val="20"/>
              </w:rPr>
            </w:pPr>
          </w:p>
        </w:tc>
        <w:tc>
          <w:tcPr>
            <w:tcW w:w="2034" w:type="pct"/>
          </w:tcPr>
          <w:p w14:paraId="454CFDB8" w14:textId="77777777" w:rsidR="009840C3" w:rsidRPr="00904702" w:rsidRDefault="009840C3" w:rsidP="005D0963">
            <w:pPr>
              <w:jc w:val="center"/>
              <w:rPr>
                <w:rFonts w:ascii="Arial" w:hAnsi="Arial" w:cs="Arial"/>
                <w:sz w:val="20"/>
                <w:szCs w:val="20"/>
              </w:rPr>
            </w:pPr>
            <w:r w:rsidRPr="00904702">
              <w:rPr>
                <w:rFonts w:ascii="Arial" w:hAnsi="Arial" w:cs="Arial"/>
                <w:sz w:val="20"/>
                <w:szCs w:val="20"/>
              </w:rPr>
              <w:t>Úrad geodézie, kartografie a katastra Slovenskej republiky</w:t>
            </w:r>
          </w:p>
          <w:p w14:paraId="35AE5D2D" w14:textId="77777777" w:rsidR="009840C3" w:rsidRPr="00904702" w:rsidRDefault="009840C3" w:rsidP="005D0963">
            <w:pPr>
              <w:jc w:val="center"/>
              <w:rPr>
                <w:rFonts w:ascii="Arial" w:hAnsi="Arial" w:cs="Arial"/>
                <w:bCs/>
                <w:sz w:val="20"/>
                <w:szCs w:val="20"/>
              </w:rPr>
            </w:pPr>
          </w:p>
        </w:tc>
        <w:tc>
          <w:tcPr>
            <w:tcW w:w="420" w:type="pct"/>
          </w:tcPr>
          <w:p w14:paraId="7D395F4F" w14:textId="77777777" w:rsidR="009840C3" w:rsidRPr="00904702" w:rsidRDefault="009840C3" w:rsidP="005D0963">
            <w:pPr>
              <w:jc w:val="center"/>
              <w:rPr>
                <w:rFonts w:ascii="Arial" w:hAnsi="Arial" w:cs="Arial"/>
                <w:sz w:val="20"/>
                <w:szCs w:val="20"/>
              </w:rPr>
            </w:pPr>
          </w:p>
        </w:tc>
        <w:tc>
          <w:tcPr>
            <w:tcW w:w="2093" w:type="pct"/>
            <w:hideMark/>
          </w:tcPr>
          <w:p w14:paraId="1D0A6358" w14:textId="77777777" w:rsidR="009840C3" w:rsidRPr="00904702" w:rsidRDefault="009840C3" w:rsidP="005D0963">
            <w:pPr>
              <w:jc w:val="center"/>
              <w:rPr>
                <w:rFonts w:ascii="Arial" w:hAnsi="Arial" w:cs="Arial"/>
                <w:bCs/>
                <w:sz w:val="20"/>
                <w:szCs w:val="20"/>
              </w:rPr>
            </w:pPr>
          </w:p>
        </w:tc>
      </w:tr>
      <w:tr w:rsidR="009840C3" w:rsidRPr="00904702" w14:paraId="2960869B" w14:textId="77777777" w:rsidTr="005D0963">
        <w:trPr>
          <w:trHeight w:val="271"/>
          <w:jc w:val="center"/>
        </w:trPr>
        <w:tc>
          <w:tcPr>
            <w:tcW w:w="453" w:type="pct"/>
          </w:tcPr>
          <w:p w14:paraId="2458AC57" w14:textId="77777777" w:rsidR="009840C3" w:rsidRPr="00904702" w:rsidRDefault="009840C3" w:rsidP="005D0963">
            <w:pPr>
              <w:rPr>
                <w:rFonts w:ascii="Arial" w:hAnsi="Arial" w:cs="Arial"/>
                <w:sz w:val="20"/>
                <w:szCs w:val="20"/>
              </w:rPr>
            </w:pPr>
          </w:p>
        </w:tc>
        <w:tc>
          <w:tcPr>
            <w:tcW w:w="2034" w:type="pct"/>
            <w:hideMark/>
          </w:tcPr>
          <w:p w14:paraId="78D8588C" w14:textId="77777777" w:rsidR="009840C3" w:rsidRPr="00904702" w:rsidRDefault="009840C3" w:rsidP="005D0963">
            <w:pPr>
              <w:rPr>
                <w:rFonts w:ascii="Arial" w:hAnsi="Arial" w:cs="Arial"/>
                <w:sz w:val="20"/>
                <w:szCs w:val="20"/>
              </w:rPr>
            </w:pPr>
            <w:r w:rsidRPr="00904702">
              <w:rPr>
                <w:rFonts w:ascii="Arial" w:hAnsi="Arial" w:cs="Arial"/>
                <w:sz w:val="20"/>
                <w:szCs w:val="20"/>
              </w:rPr>
              <w:t>V Bratislave dňa .........................</w:t>
            </w:r>
          </w:p>
        </w:tc>
        <w:tc>
          <w:tcPr>
            <w:tcW w:w="420" w:type="pct"/>
          </w:tcPr>
          <w:p w14:paraId="1EC9F5FC" w14:textId="77777777" w:rsidR="009840C3" w:rsidRPr="00904702" w:rsidRDefault="009840C3" w:rsidP="005D0963">
            <w:pPr>
              <w:rPr>
                <w:rFonts w:ascii="Arial" w:hAnsi="Arial" w:cs="Arial"/>
                <w:sz w:val="20"/>
                <w:szCs w:val="20"/>
              </w:rPr>
            </w:pPr>
          </w:p>
        </w:tc>
        <w:tc>
          <w:tcPr>
            <w:tcW w:w="2093" w:type="pct"/>
          </w:tcPr>
          <w:p w14:paraId="44EE9997" w14:textId="77777777" w:rsidR="009840C3" w:rsidRPr="00904702" w:rsidRDefault="009840C3" w:rsidP="005D0963">
            <w:pPr>
              <w:rPr>
                <w:rFonts w:ascii="Arial" w:hAnsi="Arial" w:cs="Arial"/>
                <w:sz w:val="20"/>
                <w:szCs w:val="20"/>
              </w:rPr>
            </w:pPr>
            <w:r w:rsidRPr="00904702">
              <w:rPr>
                <w:rFonts w:ascii="Arial" w:hAnsi="Arial" w:cs="Arial"/>
                <w:sz w:val="20"/>
                <w:szCs w:val="20"/>
              </w:rPr>
              <w:t>V ........................ dňa ........................</w:t>
            </w:r>
          </w:p>
          <w:p w14:paraId="108715EB" w14:textId="77777777" w:rsidR="009840C3" w:rsidRPr="00904702" w:rsidRDefault="009840C3" w:rsidP="005D0963">
            <w:pPr>
              <w:rPr>
                <w:rFonts w:ascii="Arial" w:hAnsi="Arial" w:cs="Arial"/>
                <w:bCs/>
                <w:sz w:val="20"/>
                <w:szCs w:val="20"/>
              </w:rPr>
            </w:pPr>
          </w:p>
        </w:tc>
      </w:tr>
      <w:tr w:rsidR="009840C3" w:rsidRPr="00904702" w14:paraId="1AF8ECCF" w14:textId="77777777" w:rsidTr="005D0963">
        <w:trPr>
          <w:trHeight w:val="719"/>
          <w:jc w:val="center"/>
        </w:trPr>
        <w:tc>
          <w:tcPr>
            <w:tcW w:w="453" w:type="pct"/>
          </w:tcPr>
          <w:p w14:paraId="77189E8E" w14:textId="77777777" w:rsidR="009840C3" w:rsidRPr="00904702" w:rsidRDefault="009840C3" w:rsidP="005D0963">
            <w:pPr>
              <w:jc w:val="both"/>
              <w:rPr>
                <w:rFonts w:ascii="Arial" w:hAnsi="Arial" w:cs="Arial"/>
                <w:sz w:val="20"/>
                <w:szCs w:val="20"/>
              </w:rPr>
            </w:pPr>
          </w:p>
          <w:p w14:paraId="06879AE9" w14:textId="77777777" w:rsidR="009840C3" w:rsidRPr="00904702" w:rsidRDefault="009840C3" w:rsidP="005D0963">
            <w:pPr>
              <w:jc w:val="both"/>
              <w:rPr>
                <w:rFonts w:ascii="Arial" w:hAnsi="Arial" w:cs="Arial"/>
                <w:sz w:val="20"/>
                <w:szCs w:val="20"/>
              </w:rPr>
            </w:pPr>
          </w:p>
          <w:p w14:paraId="1B4E90B9" w14:textId="77777777" w:rsidR="009840C3" w:rsidRPr="00904702" w:rsidRDefault="009840C3" w:rsidP="005D0963">
            <w:pPr>
              <w:jc w:val="both"/>
              <w:rPr>
                <w:rFonts w:ascii="Arial" w:hAnsi="Arial" w:cs="Arial"/>
                <w:sz w:val="20"/>
                <w:szCs w:val="20"/>
              </w:rPr>
            </w:pPr>
            <w:r w:rsidRPr="00904702">
              <w:rPr>
                <w:rFonts w:ascii="Arial" w:hAnsi="Arial" w:cs="Arial"/>
                <w:sz w:val="20"/>
                <w:szCs w:val="20"/>
              </w:rPr>
              <w:t>Podpis:</w:t>
            </w:r>
          </w:p>
        </w:tc>
        <w:tc>
          <w:tcPr>
            <w:tcW w:w="2034" w:type="pct"/>
          </w:tcPr>
          <w:p w14:paraId="3012C5E6" w14:textId="77777777" w:rsidR="009840C3" w:rsidRPr="00904702" w:rsidRDefault="009840C3" w:rsidP="005D0963">
            <w:pPr>
              <w:jc w:val="both"/>
              <w:rPr>
                <w:rFonts w:ascii="Arial" w:hAnsi="Arial" w:cs="Arial"/>
                <w:sz w:val="20"/>
                <w:szCs w:val="20"/>
              </w:rPr>
            </w:pPr>
          </w:p>
          <w:p w14:paraId="5B3EE756" w14:textId="77777777" w:rsidR="009840C3" w:rsidRPr="00904702" w:rsidRDefault="009840C3" w:rsidP="005D0963">
            <w:pPr>
              <w:jc w:val="both"/>
              <w:rPr>
                <w:rFonts w:ascii="Arial" w:hAnsi="Arial" w:cs="Arial"/>
                <w:sz w:val="20"/>
                <w:szCs w:val="20"/>
              </w:rPr>
            </w:pPr>
          </w:p>
          <w:p w14:paraId="173DC5D5" w14:textId="77777777" w:rsidR="009840C3" w:rsidRPr="00904702" w:rsidRDefault="009840C3" w:rsidP="005D0963">
            <w:pPr>
              <w:ind w:right="149"/>
              <w:jc w:val="both"/>
              <w:rPr>
                <w:rFonts w:ascii="Arial" w:hAnsi="Arial" w:cs="Arial"/>
                <w:sz w:val="20"/>
                <w:szCs w:val="20"/>
              </w:rPr>
            </w:pPr>
            <w:r w:rsidRPr="00904702">
              <w:rPr>
                <w:rFonts w:ascii="Arial" w:hAnsi="Arial" w:cs="Arial"/>
                <w:sz w:val="20"/>
                <w:szCs w:val="20"/>
              </w:rPr>
              <w:t>__________________________________</w:t>
            </w:r>
          </w:p>
        </w:tc>
        <w:tc>
          <w:tcPr>
            <w:tcW w:w="420" w:type="pct"/>
          </w:tcPr>
          <w:p w14:paraId="37DB2BF6" w14:textId="77777777" w:rsidR="009840C3" w:rsidRPr="00904702" w:rsidRDefault="009840C3" w:rsidP="005D0963">
            <w:pPr>
              <w:jc w:val="both"/>
              <w:rPr>
                <w:rFonts w:ascii="Arial" w:hAnsi="Arial" w:cs="Arial"/>
                <w:sz w:val="20"/>
                <w:szCs w:val="20"/>
              </w:rPr>
            </w:pPr>
          </w:p>
          <w:p w14:paraId="6E323CF4" w14:textId="77777777" w:rsidR="009840C3" w:rsidRPr="00904702" w:rsidRDefault="009840C3" w:rsidP="005D0963">
            <w:pPr>
              <w:jc w:val="both"/>
              <w:rPr>
                <w:rFonts w:ascii="Arial" w:hAnsi="Arial" w:cs="Arial"/>
                <w:sz w:val="20"/>
                <w:szCs w:val="20"/>
              </w:rPr>
            </w:pPr>
          </w:p>
          <w:p w14:paraId="18594C83" w14:textId="77777777" w:rsidR="009840C3" w:rsidRPr="00904702" w:rsidRDefault="009840C3" w:rsidP="005D0963">
            <w:pPr>
              <w:jc w:val="both"/>
              <w:rPr>
                <w:rFonts w:ascii="Arial" w:hAnsi="Arial" w:cs="Arial"/>
                <w:sz w:val="20"/>
                <w:szCs w:val="20"/>
              </w:rPr>
            </w:pPr>
            <w:r w:rsidRPr="00904702">
              <w:rPr>
                <w:rFonts w:ascii="Arial" w:hAnsi="Arial" w:cs="Arial"/>
                <w:sz w:val="20"/>
                <w:szCs w:val="20"/>
              </w:rPr>
              <w:t>Podpis:</w:t>
            </w:r>
          </w:p>
        </w:tc>
        <w:tc>
          <w:tcPr>
            <w:tcW w:w="2093" w:type="pct"/>
          </w:tcPr>
          <w:p w14:paraId="34D8F869" w14:textId="77777777" w:rsidR="009840C3" w:rsidRPr="00904702" w:rsidRDefault="009840C3" w:rsidP="005D0963">
            <w:pPr>
              <w:jc w:val="both"/>
              <w:rPr>
                <w:rFonts w:ascii="Arial" w:hAnsi="Arial" w:cs="Arial"/>
                <w:sz w:val="20"/>
                <w:szCs w:val="20"/>
              </w:rPr>
            </w:pPr>
          </w:p>
          <w:p w14:paraId="02BE9E2E" w14:textId="77777777" w:rsidR="009840C3" w:rsidRPr="00904702" w:rsidRDefault="009840C3" w:rsidP="005D0963">
            <w:pPr>
              <w:jc w:val="both"/>
              <w:rPr>
                <w:rFonts w:ascii="Arial" w:hAnsi="Arial" w:cs="Arial"/>
                <w:sz w:val="20"/>
                <w:szCs w:val="20"/>
              </w:rPr>
            </w:pPr>
          </w:p>
          <w:p w14:paraId="65C6E981" w14:textId="77777777" w:rsidR="009840C3" w:rsidRPr="00904702" w:rsidRDefault="009840C3" w:rsidP="005D0963">
            <w:pPr>
              <w:jc w:val="both"/>
              <w:rPr>
                <w:rFonts w:ascii="Arial" w:hAnsi="Arial" w:cs="Arial"/>
                <w:sz w:val="20"/>
                <w:szCs w:val="20"/>
              </w:rPr>
            </w:pPr>
            <w:r w:rsidRPr="00904702">
              <w:rPr>
                <w:rFonts w:ascii="Arial" w:hAnsi="Arial" w:cs="Arial"/>
                <w:sz w:val="20"/>
                <w:szCs w:val="20"/>
              </w:rPr>
              <w:t>___________________________________</w:t>
            </w:r>
          </w:p>
        </w:tc>
      </w:tr>
      <w:tr w:rsidR="009840C3" w:rsidRPr="00904702" w14:paraId="5A3C04F8" w14:textId="77777777" w:rsidTr="005D0963">
        <w:trPr>
          <w:jc w:val="center"/>
        </w:trPr>
        <w:tc>
          <w:tcPr>
            <w:tcW w:w="453" w:type="pct"/>
            <w:hideMark/>
          </w:tcPr>
          <w:p w14:paraId="5AA17DBD" w14:textId="77777777" w:rsidR="009840C3" w:rsidRPr="00904702" w:rsidRDefault="009840C3" w:rsidP="005D0963">
            <w:pPr>
              <w:jc w:val="both"/>
              <w:rPr>
                <w:rFonts w:ascii="Arial" w:hAnsi="Arial" w:cs="Arial"/>
                <w:sz w:val="20"/>
                <w:szCs w:val="20"/>
              </w:rPr>
            </w:pPr>
            <w:r w:rsidRPr="00904702">
              <w:rPr>
                <w:rFonts w:ascii="Arial" w:hAnsi="Arial" w:cs="Arial"/>
                <w:sz w:val="20"/>
                <w:szCs w:val="20"/>
              </w:rPr>
              <w:t>Meno:</w:t>
            </w:r>
          </w:p>
        </w:tc>
        <w:tc>
          <w:tcPr>
            <w:tcW w:w="2034" w:type="pct"/>
            <w:hideMark/>
          </w:tcPr>
          <w:p w14:paraId="0061B2E0" w14:textId="77777777" w:rsidR="009840C3" w:rsidRPr="00904702" w:rsidRDefault="009840C3" w:rsidP="005D0963">
            <w:pPr>
              <w:jc w:val="center"/>
              <w:rPr>
                <w:rFonts w:ascii="Arial" w:hAnsi="Arial" w:cs="Arial"/>
                <w:sz w:val="20"/>
                <w:szCs w:val="20"/>
              </w:rPr>
            </w:pPr>
            <w:r w:rsidRPr="00904702">
              <w:rPr>
                <w:rFonts w:ascii="Arial" w:hAnsi="Arial" w:cs="Arial"/>
                <w:sz w:val="20"/>
                <w:szCs w:val="20"/>
              </w:rPr>
              <w:t xml:space="preserve">Ing. Mária </w:t>
            </w:r>
            <w:proofErr w:type="spellStart"/>
            <w:r w:rsidRPr="00904702">
              <w:rPr>
                <w:rFonts w:ascii="Arial" w:hAnsi="Arial" w:cs="Arial"/>
                <w:sz w:val="20"/>
                <w:szCs w:val="20"/>
              </w:rPr>
              <w:t>Frindrichová</w:t>
            </w:r>
            <w:proofErr w:type="spellEnd"/>
          </w:p>
        </w:tc>
        <w:tc>
          <w:tcPr>
            <w:tcW w:w="420" w:type="pct"/>
            <w:hideMark/>
          </w:tcPr>
          <w:p w14:paraId="3F17EE7A" w14:textId="77777777" w:rsidR="009840C3" w:rsidRPr="00904702" w:rsidRDefault="009840C3" w:rsidP="005D0963">
            <w:pPr>
              <w:jc w:val="both"/>
              <w:rPr>
                <w:rFonts w:ascii="Arial" w:hAnsi="Arial" w:cs="Arial"/>
                <w:sz w:val="20"/>
                <w:szCs w:val="20"/>
              </w:rPr>
            </w:pPr>
            <w:r w:rsidRPr="00904702">
              <w:rPr>
                <w:rFonts w:ascii="Arial" w:hAnsi="Arial" w:cs="Arial"/>
                <w:sz w:val="20"/>
                <w:szCs w:val="20"/>
              </w:rPr>
              <w:t>Meno:</w:t>
            </w:r>
          </w:p>
        </w:tc>
        <w:tc>
          <w:tcPr>
            <w:tcW w:w="2093" w:type="pct"/>
            <w:hideMark/>
          </w:tcPr>
          <w:p w14:paraId="14249385" w14:textId="77777777" w:rsidR="009840C3" w:rsidRPr="00904702" w:rsidRDefault="009840C3" w:rsidP="005D0963">
            <w:pPr>
              <w:jc w:val="center"/>
              <w:rPr>
                <w:rFonts w:ascii="Arial" w:hAnsi="Arial" w:cs="Arial"/>
                <w:sz w:val="20"/>
                <w:szCs w:val="20"/>
              </w:rPr>
            </w:pPr>
          </w:p>
        </w:tc>
      </w:tr>
      <w:tr w:rsidR="009840C3" w:rsidRPr="00904702" w14:paraId="15FFD8B6" w14:textId="77777777" w:rsidTr="005D0963">
        <w:trPr>
          <w:trHeight w:val="202"/>
          <w:jc w:val="center"/>
        </w:trPr>
        <w:tc>
          <w:tcPr>
            <w:tcW w:w="453" w:type="pct"/>
            <w:hideMark/>
          </w:tcPr>
          <w:p w14:paraId="4B978C03" w14:textId="77777777" w:rsidR="009840C3" w:rsidRPr="00904702" w:rsidRDefault="009840C3" w:rsidP="005D0963">
            <w:pPr>
              <w:jc w:val="both"/>
              <w:rPr>
                <w:rFonts w:ascii="Arial" w:hAnsi="Arial" w:cs="Arial"/>
                <w:sz w:val="20"/>
                <w:szCs w:val="20"/>
              </w:rPr>
            </w:pPr>
            <w:r w:rsidRPr="00904702">
              <w:rPr>
                <w:rFonts w:ascii="Arial" w:hAnsi="Arial" w:cs="Arial"/>
                <w:sz w:val="20"/>
                <w:szCs w:val="20"/>
              </w:rPr>
              <w:t>Funkcia:</w:t>
            </w:r>
          </w:p>
        </w:tc>
        <w:tc>
          <w:tcPr>
            <w:tcW w:w="2034" w:type="pct"/>
            <w:hideMark/>
          </w:tcPr>
          <w:p w14:paraId="0FE33AD7" w14:textId="77777777" w:rsidR="009840C3" w:rsidRPr="00904702" w:rsidRDefault="009840C3" w:rsidP="005D0963">
            <w:pPr>
              <w:jc w:val="center"/>
              <w:rPr>
                <w:rFonts w:ascii="Arial" w:hAnsi="Arial" w:cs="Arial"/>
                <w:sz w:val="20"/>
                <w:szCs w:val="20"/>
              </w:rPr>
            </w:pPr>
            <w:r w:rsidRPr="00904702">
              <w:rPr>
                <w:rFonts w:ascii="Arial" w:hAnsi="Arial" w:cs="Arial"/>
                <w:sz w:val="20"/>
                <w:szCs w:val="20"/>
              </w:rPr>
              <w:t>predsedníčka</w:t>
            </w:r>
          </w:p>
        </w:tc>
        <w:tc>
          <w:tcPr>
            <w:tcW w:w="420" w:type="pct"/>
            <w:hideMark/>
          </w:tcPr>
          <w:p w14:paraId="1B55053A" w14:textId="77777777" w:rsidR="009840C3" w:rsidRPr="00904702" w:rsidRDefault="009840C3" w:rsidP="005D0963">
            <w:pPr>
              <w:jc w:val="both"/>
              <w:rPr>
                <w:rFonts w:ascii="Arial" w:hAnsi="Arial" w:cs="Arial"/>
                <w:sz w:val="20"/>
                <w:szCs w:val="20"/>
              </w:rPr>
            </w:pPr>
            <w:r w:rsidRPr="00904702">
              <w:rPr>
                <w:rFonts w:ascii="Arial" w:hAnsi="Arial" w:cs="Arial"/>
                <w:sz w:val="20"/>
                <w:szCs w:val="20"/>
              </w:rPr>
              <w:t>Funkcia:</w:t>
            </w:r>
          </w:p>
        </w:tc>
        <w:tc>
          <w:tcPr>
            <w:tcW w:w="2093" w:type="pct"/>
          </w:tcPr>
          <w:p w14:paraId="27B6419C" w14:textId="77777777" w:rsidR="009840C3" w:rsidRPr="00904702" w:rsidRDefault="009840C3" w:rsidP="005D0963">
            <w:pPr>
              <w:jc w:val="center"/>
              <w:rPr>
                <w:rFonts w:ascii="Arial" w:hAnsi="Arial" w:cs="Arial"/>
                <w:sz w:val="20"/>
                <w:szCs w:val="20"/>
              </w:rPr>
            </w:pPr>
          </w:p>
        </w:tc>
      </w:tr>
    </w:tbl>
    <w:p w14:paraId="13298C32" w14:textId="77777777" w:rsidR="009840C3" w:rsidRPr="00904702" w:rsidRDefault="009840C3" w:rsidP="009840C3">
      <w:pPr>
        <w:jc w:val="both"/>
        <w:rPr>
          <w:rFonts w:ascii="Arial" w:hAnsi="Arial" w:cs="Arial"/>
          <w:sz w:val="20"/>
          <w:szCs w:val="20"/>
        </w:rPr>
      </w:pPr>
    </w:p>
    <w:p w14:paraId="3BF417FB" w14:textId="77777777" w:rsidR="009840C3" w:rsidRDefault="009840C3" w:rsidP="009840C3"/>
    <w:p w14:paraId="1E48CC68" w14:textId="77777777" w:rsidR="009840C3" w:rsidRDefault="009840C3" w:rsidP="009840C3"/>
    <w:p w14:paraId="69D66B8C" w14:textId="77777777" w:rsidR="009840C3" w:rsidRPr="008203E2" w:rsidRDefault="009840C3" w:rsidP="009840C3">
      <w:pPr>
        <w:rPr>
          <w:rFonts w:ascii="Arial" w:hAnsi="Arial" w:cs="Arial"/>
          <w:b/>
          <w:i/>
          <w:sz w:val="20"/>
          <w:szCs w:val="20"/>
        </w:rPr>
      </w:pPr>
      <w:r w:rsidRPr="008203E2">
        <w:rPr>
          <w:rFonts w:ascii="Arial" w:hAnsi="Arial" w:cs="Arial"/>
          <w:b/>
          <w:i/>
          <w:sz w:val="20"/>
          <w:szCs w:val="20"/>
        </w:rPr>
        <w:t xml:space="preserve">Pozn.: </w:t>
      </w:r>
    </w:p>
    <w:p w14:paraId="61E8DBC9" w14:textId="77777777" w:rsidR="009840C3" w:rsidRPr="008203E2" w:rsidRDefault="009840C3" w:rsidP="009840C3">
      <w:pPr>
        <w:jc w:val="both"/>
        <w:rPr>
          <w:rFonts w:ascii="Arial" w:hAnsi="Arial" w:cs="Arial"/>
          <w:i/>
          <w:sz w:val="20"/>
          <w:szCs w:val="20"/>
        </w:rPr>
      </w:pPr>
      <w:r w:rsidRPr="008203E2">
        <w:rPr>
          <w:rFonts w:ascii="Arial" w:hAnsi="Arial" w:cs="Arial"/>
          <w:i/>
          <w:sz w:val="20"/>
          <w:szCs w:val="20"/>
        </w:rPr>
        <w:t>Prílohy zmluvy</w:t>
      </w:r>
      <w:r>
        <w:rPr>
          <w:rFonts w:ascii="Arial" w:hAnsi="Arial" w:cs="Arial"/>
          <w:i/>
          <w:sz w:val="20"/>
          <w:szCs w:val="20"/>
        </w:rPr>
        <w:t xml:space="preserve"> č. 1 - 4</w:t>
      </w:r>
      <w:r w:rsidRPr="008203E2">
        <w:rPr>
          <w:rFonts w:ascii="Arial" w:hAnsi="Arial" w:cs="Arial"/>
          <w:i/>
          <w:sz w:val="20"/>
          <w:szCs w:val="20"/>
        </w:rPr>
        <w:t xml:space="preserve"> budú doplnené verejným obstarávateľom pred podpisom zmluvy s úspešným uchádzačom. </w:t>
      </w:r>
    </w:p>
    <w:p w14:paraId="3D448683" w14:textId="77777777" w:rsidR="009840C3" w:rsidRPr="008203E2" w:rsidRDefault="009840C3" w:rsidP="009840C3">
      <w:pPr>
        <w:jc w:val="both"/>
        <w:rPr>
          <w:rFonts w:ascii="Arial" w:hAnsi="Arial" w:cs="Arial"/>
          <w:i/>
          <w:sz w:val="20"/>
          <w:szCs w:val="20"/>
        </w:rPr>
      </w:pPr>
      <w:r w:rsidRPr="008203E2">
        <w:rPr>
          <w:rFonts w:ascii="Arial" w:hAnsi="Arial" w:cs="Arial"/>
          <w:i/>
          <w:sz w:val="20"/>
          <w:szCs w:val="20"/>
        </w:rPr>
        <w:t xml:space="preserve">Príloha č. 1 predstavuje požiadavky verejného obstarávateľa na predmet zákazky tak, ako je uvedený v časti B.1 Opis predmetu zákazky súťažných podkladov. </w:t>
      </w:r>
    </w:p>
    <w:p w14:paraId="08E916ED" w14:textId="77777777" w:rsidR="009840C3" w:rsidRPr="008203E2" w:rsidRDefault="009840C3" w:rsidP="009840C3">
      <w:pPr>
        <w:jc w:val="both"/>
        <w:rPr>
          <w:rFonts w:ascii="Arial" w:hAnsi="Arial" w:cs="Arial"/>
          <w:i/>
          <w:sz w:val="20"/>
          <w:szCs w:val="20"/>
        </w:rPr>
      </w:pPr>
      <w:r w:rsidRPr="008203E2">
        <w:rPr>
          <w:rFonts w:ascii="Arial" w:hAnsi="Arial" w:cs="Arial"/>
          <w:i/>
          <w:sz w:val="20"/>
          <w:szCs w:val="20"/>
        </w:rPr>
        <w:t>Príloha č. 2 predstavuje cenník uvedený v prílohe č. 1 súťažných podkladov.</w:t>
      </w:r>
    </w:p>
    <w:p w14:paraId="71213293" w14:textId="77777777" w:rsidR="009840C3" w:rsidRDefault="009840C3" w:rsidP="009840C3">
      <w:pPr>
        <w:jc w:val="both"/>
        <w:rPr>
          <w:rFonts w:ascii="Arial" w:hAnsi="Arial" w:cs="Arial"/>
          <w:i/>
          <w:sz w:val="20"/>
          <w:szCs w:val="20"/>
        </w:rPr>
      </w:pPr>
      <w:r w:rsidRPr="008203E2">
        <w:rPr>
          <w:rFonts w:ascii="Arial" w:hAnsi="Arial" w:cs="Arial"/>
          <w:i/>
          <w:sz w:val="20"/>
          <w:szCs w:val="20"/>
        </w:rPr>
        <w:t>Príloha č. 3</w:t>
      </w:r>
      <w:r>
        <w:rPr>
          <w:rFonts w:ascii="Arial" w:hAnsi="Arial" w:cs="Arial"/>
          <w:i/>
          <w:sz w:val="20"/>
          <w:szCs w:val="20"/>
        </w:rPr>
        <w:t xml:space="preserve"> </w:t>
      </w:r>
      <w:r w:rsidRPr="008203E2">
        <w:rPr>
          <w:rFonts w:ascii="Arial" w:hAnsi="Arial" w:cs="Arial"/>
          <w:i/>
          <w:sz w:val="20"/>
          <w:szCs w:val="20"/>
        </w:rPr>
        <w:t>predstavuje samotnú ponuku úspešného uchádzača/</w:t>
      </w:r>
      <w:r>
        <w:rPr>
          <w:rFonts w:ascii="Arial" w:hAnsi="Arial" w:cs="Arial"/>
          <w:i/>
          <w:sz w:val="20"/>
          <w:szCs w:val="20"/>
        </w:rPr>
        <w:t>poskytovateľa</w:t>
      </w:r>
      <w:r w:rsidRPr="008203E2">
        <w:rPr>
          <w:rFonts w:ascii="Arial" w:hAnsi="Arial" w:cs="Arial"/>
          <w:i/>
          <w:sz w:val="20"/>
          <w:szCs w:val="20"/>
        </w:rPr>
        <w:t xml:space="preserve"> predloženú vo verejnom obstarávaní, ktorého výsledkom je uzavretie tejto </w:t>
      </w:r>
      <w:r>
        <w:rPr>
          <w:rFonts w:ascii="Arial" w:hAnsi="Arial" w:cs="Arial"/>
          <w:i/>
          <w:sz w:val="20"/>
          <w:szCs w:val="20"/>
        </w:rPr>
        <w:t>rámcovej dohody</w:t>
      </w:r>
      <w:r w:rsidRPr="008203E2">
        <w:rPr>
          <w:rFonts w:ascii="Arial" w:hAnsi="Arial" w:cs="Arial"/>
          <w:i/>
          <w:sz w:val="20"/>
          <w:szCs w:val="20"/>
        </w:rPr>
        <w:t>.</w:t>
      </w:r>
    </w:p>
    <w:p w14:paraId="219E1F40" w14:textId="77777777" w:rsidR="009840C3" w:rsidRDefault="009840C3" w:rsidP="009840C3">
      <w:pPr>
        <w:jc w:val="both"/>
        <w:rPr>
          <w:rFonts w:ascii="Arial" w:hAnsi="Arial" w:cs="Arial"/>
          <w:i/>
          <w:sz w:val="20"/>
          <w:szCs w:val="20"/>
        </w:rPr>
      </w:pPr>
      <w:r>
        <w:rPr>
          <w:rFonts w:ascii="Arial" w:hAnsi="Arial" w:cs="Arial"/>
          <w:i/>
          <w:sz w:val="20"/>
          <w:szCs w:val="20"/>
        </w:rPr>
        <w:t xml:space="preserve">Príloha č. 4 predstavuje zoznam subdodávateľov uvedený v ponuke </w:t>
      </w:r>
      <w:r w:rsidRPr="008203E2">
        <w:rPr>
          <w:rFonts w:ascii="Arial" w:hAnsi="Arial" w:cs="Arial"/>
          <w:i/>
          <w:sz w:val="20"/>
          <w:szCs w:val="20"/>
        </w:rPr>
        <w:t>úspešného uchádzača/</w:t>
      </w:r>
      <w:r>
        <w:rPr>
          <w:rFonts w:ascii="Arial" w:hAnsi="Arial" w:cs="Arial"/>
          <w:i/>
          <w:sz w:val="20"/>
          <w:szCs w:val="20"/>
        </w:rPr>
        <w:t>poskytovateľa</w:t>
      </w:r>
      <w:r w:rsidRPr="008203E2">
        <w:rPr>
          <w:rFonts w:ascii="Arial" w:hAnsi="Arial" w:cs="Arial"/>
          <w:i/>
          <w:sz w:val="20"/>
          <w:szCs w:val="20"/>
        </w:rPr>
        <w:t xml:space="preserve"> predložen</w:t>
      </w:r>
      <w:r>
        <w:rPr>
          <w:rFonts w:ascii="Arial" w:hAnsi="Arial" w:cs="Arial"/>
          <w:i/>
          <w:sz w:val="20"/>
          <w:szCs w:val="20"/>
        </w:rPr>
        <w:t>ej</w:t>
      </w:r>
      <w:r w:rsidRPr="008203E2">
        <w:rPr>
          <w:rFonts w:ascii="Arial" w:hAnsi="Arial" w:cs="Arial"/>
          <w:i/>
          <w:sz w:val="20"/>
          <w:szCs w:val="20"/>
        </w:rPr>
        <w:t xml:space="preserve"> vo verejnom obstarávaní, ktorého výsledkom je uzavretie tejto </w:t>
      </w:r>
      <w:r>
        <w:rPr>
          <w:rFonts w:ascii="Arial" w:hAnsi="Arial" w:cs="Arial"/>
          <w:i/>
          <w:sz w:val="20"/>
          <w:szCs w:val="20"/>
        </w:rPr>
        <w:t>rámcovej dohody (ak sa uplatňuje).</w:t>
      </w:r>
    </w:p>
    <w:p w14:paraId="4A2198D1" w14:textId="77777777" w:rsidR="009840C3" w:rsidRDefault="009840C3" w:rsidP="009840C3">
      <w:pPr>
        <w:jc w:val="both"/>
        <w:rPr>
          <w:rFonts w:ascii="Arial" w:hAnsi="Arial" w:cs="Arial"/>
          <w:sz w:val="20"/>
          <w:szCs w:val="20"/>
        </w:rPr>
      </w:pPr>
    </w:p>
    <w:p w14:paraId="05F0571B" w14:textId="77777777" w:rsidR="009840C3" w:rsidRDefault="009840C3" w:rsidP="009840C3">
      <w:pPr>
        <w:rPr>
          <w:rFonts w:ascii="Arial" w:hAnsi="Arial" w:cs="Arial"/>
          <w:b/>
          <w:sz w:val="20"/>
          <w:szCs w:val="20"/>
        </w:rPr>
      </w:pPr>
      <w:r>
        <w:rPr>
          <w:rFonts w:ascii="Arial" w:hAnsi="Arial" w:cs="Arial"/>
          <w:b/>
          <w:sz w:val="20"/>
          <w:szCs w:val="20"/>
        </w:rPr>
        <w:br w:type="page"/>
      </w:r>
    </w:p>
    <w:p w14:paraId="704A5DBA" w14:textId="77777777" w:rsidR="009840C3" w:rsidRPr="00881CD0" w:rsidRDefault="009840C3" w:rsidP="009840C3">
      <w:pPr>
        <w:jc w:val="both"/>
        <w:rPr>
          <w:rFonts w:ascii="Arial" w:hAnsi="Arial" w:cs="Arial"/>
          <w:b/>
          <w:sz w:val="20"/>
          <w:szCs w:val="20"/>
        </w:rPr>
      </w:pPr>
      <w:r w:rsidRPr="00881CD0">
        <w:rPr>
          <w:rFonts w:ascii="Arial" w:hAnsi="Arial" w:cs="Arial"/>
          <w:b/>
          <w:sz w:val="20"/>
          <w:szCs w:val="20"/>
        </w:rPr>
        <w:lastRenderedPageBreak/>
        <w:t>Príloha č. 5 – VZOR VÝKAZU PRÁC</w:t>
      </w:r>
    </w:p>
    <w:p w14:paraId="6FFAAE3D" w14:textId="77777777" w:rsidR="009840C3" w:rsidRPr="00881CD0" w:rsidRDefault="009840C3" w:rsidP="009840C3">
      <w:pPr>
        <w:jc w:val="both"/>
        <w:rPr>
          <w:rFonts w:ascii="Arial" w:hAnsi="Arial" w:cs="Arial"/>
          <w:sz w:val="20"/>
          <w:szCs w:val="20"/>
        </w:rPr>
      </w:pPr>
    </w:p>
    <w:p w14:paraId="7EFB5C28" w14:textId="77777777" w:rsidR="009840C3" w:rsidRPr="00881CD0" w:rsidRDefault="009840C3" w:rsidP="009840C3">
      <w:pPr>
        <w:jc w:val="center"/>
        <w:rPr>
          <w:rFonts w:ascii="Arial" w:hAnsi="Arial" w:cs="Arial"/>
          <w:b/>
          <w:sz w:val="20"/>
          <w:szCs w:val="20"/>
        </w:rPr>
      </w:pPr>
      <w:r w:rsidRPr="00881CD0">
        <w:rPr>
          <w:rFonts w:ascii="Arial" w:hAnsi="Arial" w:cs="Arial"/>
          <w:b/>
          <w:sz w:val="20"/>
          <w:szCs w:val="20"/>
        </w:rPr>
        <w:t>VÝKAZ PRÁC</w:t>
      </w:r>
    </w:p>
    <w:p w14:paraId="0C0B706E" w14:textId="77777777" w:rsidR="009840C3" w:rsidRPr="00881CD0" w:rsidRDefault="009840C3" w:rsidP="009840C3">
      <w:pPr>
        <w:jc w:val="both"/>
        <w:rPr>
          <w:rFonts w:ascii="Arial" w:hAnsi="Arial" w:cs="Arial"/>
          <w:sz w:val="20"/>
          <w:szCs w:val="20"/>
        </w:rPr>
      </w:pPr>
    </w:p>
    <w:p w14:paraId="2DE4F637" w14:textId="77777777" w:rsidR="009840C3" w:rsidRPr="00881CD0" w:rsidRDefault="009840C3" w:rsidP="009840C3">
      <w:pPr>
        <w:jc w:val="both"/>
        <w:rPr>
          <w:rFonts w:ascii="Arial" w:hAnsi="Arial" w:cs="Arial"/>
          <w:sz w:val="20"/>
          <w:szCs w:val="20"/>
        </w:rPr>
      </w:pPr>
      <w:r w:rsidRPr="00881CD0">
        <w:rPr>
          <w:rFonts w:ascii="Arial" w:hAnsi="Arial" w:cs="Arial"/>
          <w:sz w:val="20"/>
          <w:szCs w:val="20"/>
        </w:rPr>
        <w:t>Číslo Rámcovej dohody:</w:t>
      </w:r>
    </w:p>
    <w:p w14:paraId="43C6760B" w14:textId="77777777" w:rsidR="009840C3" w:rsidRPr="00881CD0" w:rsidRDefault="009840C3" w:rsidP="009840C3">
      <w:pPr>
        <w:jc w:val="both"/>
        <w:rPr>
          <w:rFonts w:ascii="Arial" w:hAnsi="Arial" w:cs="Arial"/>
          <w:sz w:val="20"/>
          <w:szCs w:val="20"/>
        </w:rPr>
      </w:pPr>
      <w:r w:rsidRPr="00881CD0">
        <w:rPr>
          <w:rFonts w:ascii="Arial" w:hAnsi="Arial" w:cs="Arial"/>
          <w:sz w:val="20"/>
          <w:szCs w:val="20"/>
        </w:rPr>
        <w:t>Číslo Objednávky:</w:t>
      </w:r>
    </w:p>
    <w:p w14:paraId="2FAB6A93" w14:textId="77777777" w:rsidR="009840C3" w:rsidRPr="00881CD0" w:rsidRDefault="009840C3" w:rsidP="009840C3">
      <w:pPr>
        <w:jc w:val="both"/>
        <w:rPr>
          <w:rFonts w:ascii="Arial" w:hAnsi="Arial" w:cs="Arial"/>
          <w:sz w:val="20"/>
          <w:szCs w:val="20"/>
        </w:rPr>
      </w:pPr>
      <w:r w:rsidRPr="00881CD0">
        <w:rPr>
          <w:rFonts w:ascii="Arial" w:hAnsi="Arial" w:cs="Arial"/>
          <w:sz w:val="20"/>
          <w:szCs w:val="20"/>
        </w:rPr>
        <w:t>Výkaz prác za obdobie od: ................................... do: ................................</w:t>
      </w:r>
    </w:p>
    <w:p w14:paraId="5E24566D" w14:textId="77777777" w:rsidR="009840C3" w:rsidRDefault="009840C3" w:rsidP="009840C3">
      <w:pPr>
        <w:jc w:val="both"/>
        <w:rPr>
          <w:rFonts w:ascii="Arial" w:hAnsi="Arial" w:cs="Arial"/>
          <w:sz w:val="20"/>
          <w:szCs w:val="20"/>
        </w:rPr>
      </w:pPr>
    </w:p>
    <w:tbl>
      <w:tblPr>
        <w:tblStyle w:val="TableGrid"/>
        <w:tblW w:w="0" w:type="auto"/>
        <w:tblLook w:val="04A0" w:firstRow="1" w:lastRow="0" w:firstColumn="1" w:lastColumn="0" w:noHBand="0" w:noVBand="1"/>
      </w:tblPr>
      <w:tblGrid>
        <w:gridCol w:w="1687"/>
        <w:gridCol w:w="7369"/>
      </w:tblGrid>
      <w:tr w:rsidR="009840C3" w14:paraId="1A8C0924" w14:textId="77777777" w:rsidTr="005D0963">
        <w:trPr>
          <w:trHeight w:val="465"/>
        </w:trPr>
        <w:tc>
          <w:tcPr>
            <w:tcW w:w="1696" w:type="dxa"/>
            <w:vAlign w:val="center"/>
          </w:tcPr>
          <w:p w14:paraId="33148950" w14:textId="77777777" w:rsidR="009840C3" w:rsidRPr="00881CD0" w:rsidRDefault="009840C3" w:rsidP="005D0963">
            <w:pPr>
              <w:rPr>
                <w:rFonts w:ascii="Arial" w:hAnsi="Arial" w:cs="Arial"/>
                <w:b/>
                <w:sz w:val="20"/>
                <w:szCs w:val="20"/>
              </w:rPr>
            </w:pPr>
            <w:r w:rsidRPr="00881CD0">
              <w:rPr>
                <w:rFonts w:ascii="Arial" w:hAnsi="Arial" w:cs="Arial"/>
                <w:b/>
                <w:sz w:val="20"/>
                <w:szCs w:val="20"/>
              </w:rPr>
              <w:t>Objednávateľ</w:t>
            </w:r>
          </w:p>
        </w:tc>
        <w:tc>
          <w:tcPr>
            <w:tcW w:w="7650" w:type="dxa"/>
            <w:vAlign w:val="center"/>
          </w:tcPr>
          <w:p w14:paraId="35E48340" w14:textId="77777777" w:rsidR="009840C3" w:rsidRDefault="009840C3" w:rsidP="005D0963">
            <w:pPr>
              <w:rPr>
                <w:rFonts w:ascii="Arial" w:hAnsi="Arial" w:cs="Arial"/>
                <w:sz w:val="20"/>
                <w:szCs w:val="20"/>
              </w:rPr>
            </w:pPr>
            <w:r w:rsidRPr="00881CD0">
              <w:rPr>
                <w:rFonts w:ascii="Arial" w:hAnsi="Arial" w:cs="Arial"/>
                <w:sz w:val="20"/>
                <w:szCs w:val="20"/>
              </w:rPr>
              <w:t>Úrad geodézie kartografie a katastra Slovenskej republiky Chlumeckého</w:t>
            </w:r>
            <w:r>
              <w:rPr>
                <w:rFonts w:ascii="Arial" w:hAnsi="Arial" w:cs="Arial"/>
                <w:sz w:val="20"/>
                <w:szCs w:val="20"/>
              </w:rPr>
              <w:t xml:space="preserve"> </w:t>
            </w:r>
            <w:r w:rsidRPr="00881CD0">
              <w:rPr>
                <w:rFonts w:ascii="Arial" w:hAnsi="Arial" w:cs="Arial"/>
                <w:sz w:val="20"/>
                <w:szCs w:val="20"/>
              </w:rPr>
              <w:t>2, P.O. Box 57, 82012 Bratislava 212, IČO: 00166260</w:t>
            </w:r>
          </w:p>
        </w:tc>
      </w:tr>
      <w:tr w:rsidR="009840C3" w14:paraId="2E5CBEE4" w14:textId="77777777" w:rsidTr="005D0963">
        <w:trPr>
          <w:trHeight w:val="496"/>
        </w:trPr>
        <w:tc>
          <w:tcPr>
            <w:tcW w:w="1696" w:type="dxa"/>
            <w:vAlign w:val="center"/>
          </w:tcPr>
          <w:p w14:paraId="09476A38" w14:textId="77777777" w:rsidR="009840C3" w:rsidRPr="00881CD0" w:rsidRDefault="009840C3" w:rsidP="005D0963">
            <w:pPr>
              <w:rPr>
                <w:rFonts w:ascii="Arial" w:hAnsi="Arial" w:cs="Arial"/>
                <w:b/>
                <w:sz w:val="20"/>
                <w:szCs w:val="20"/>
              </w:rPr>
            </w:pPr>
            <w:r w:rsidRPr="00881CD0">
              <w:rPr>
                <w:rFonts w:ascii="Arial" w:hAnsi="Arial" w:cs="Arial"/>
                <w:b/>
                <w:sz w:val="20"/>
                <w:szCs w:val="20"/>
              </w:rPr>
              <w:t>Poskytovateľ</w:t>
            </w:r>
          </w:p>
        </w:tc>
        <w:tc>
          <w:tcPr>
            <w:tcW w:w="7650" w:type="dxa"/>
            <w:vAlign w:val="center"/>
          </w:tcPr>
          <w:p w14:paraId="13C2AC68" w14:textId="77777777" w:rsidR="009840C3" w:rsidRDefault="009840C3" w:rsidP="005D0963">
            <w:pPr>
              <w:rPr>
                <w:rFonts w:ascii="Arial" w:hAnsi="Arial" w:cs="Arial"/>
                <w:sz w:val="20"/>
                <w:szCs w:val="20"/>
              </w:rPr>
            </w:pPr>
          </w:p>
        </w:tc>
      </w:tr>
    </w:tbl>
    <w:p w14:paraId="3713F1A4" w14:textId="77777777" w:rsidR="009840C3" w:rsidRDefault="009840C3" w:rsidP="009840C3">
      <w:pPr>
        <w:jc w:val="both"/>
        <w:rPr>
          <w:rFonts w:ascii="Arial" w:hAnsi="Arial" w:cs="Arial"/>
          <w:sz w:val="20"/>
          <w:szCs w:val="20"/>
        </w:rPr>
      </w:pPr>
    </w:p>
    <w:tbl>
      <w:tblPr>
        <w:tblStyle w:val="TableGrid"/>
        <w:tblW w:w="0" w:type="auto"/>
        <w:tblLook w:val="04A0" w:firstRow="1" w:lastRow="0" w:firstColumn="1" w:lastColumn="0" w:noHBand="0" w:noVBand="1"/>
      </w:tblPr>
      <w:tblGrid>
        <w:gridCol w:w="1619"/>
        <w:gridCol w:w="2031"/>
        <w:gridCol w:w="1695"/>
        <w:gridCol w:w="3711"/>
      </w:tblGrid>
      <w:tr w:rsidR="009840C3" w:rsidRPr="005E32C5" w14:paraId="13476538" w14:textId="77777777" w:rsidTr="005D0963">
        <w:trPr>
          <w:trHeight w:val="428"/>
        </w:trPr>
        <w:tc>
          <w:tcPr>
            <w:tcW w:w="1696" w:type="dxa"/>
            <w:vAlign w:val="center"/>
          </w:tcPr>
          <w:p w14:paraId="1329FEFE" w14:textId="77777777" w:rsidR="009840C3" w:rsidRPr="005E32C5" w:rsidRDefault="009840C3" w:rsidP="005D0963">
            <w:pPr>
              <w:rPr>
                <w:rFonts w:ascii="Arial" w:hAnsi="Arial" w:cs="Arial"/>
                <w:b/>
                <w:sz w:val="20"/>
                <w:szCs w:val="20"/>
              </w:rPr>
            </w:pPr>
            <w:r w:rsidRPr="005E32C5">
              <w:rPr>
                <w:rFonts w:ascii="Arial" w:hAnsi="Arial" w:cs="Arial"/>
                <w:b/>
                <w:sz w:val="20"/>
                <w:szCs w:val="20"/>
              </w:rPr>
              <w:t>Názov</w:t>
            </w:r>
          </w:p>
        </w:tc>
        <w:tc>
          <w:tcPr>
            <w:tcW w:w="7650" w:type="dxa"/>
            <w:gridSpan w:val="3"/>
            <w:vAlign w:val="center"/>
          </w:tcPr>
          <w:p w14:paraId="4D2804A7" w14:textId="77777777" w:rsidR="009840C3" w:rsidRPr="005E32C5" w:rsidRDefault="009840C3" w:rsidP="005D0963">
            <w:pPr>
              <w:rPr>
                <w:rFonts w:ascii="Arial" w:hAnsi="Arial" w:cs="Arial"/>
                <w:b/>
                <w:sz w:val="20"/>
                <w:szCs w:val="20"/>
              </w:rPr>
            </w:pPr>
            <w:r w:rsidRPr="005E32C5">
              <w:rPr>
                <w:rFonts w:ascii="Arial" w:hAnsi="Arial" w:cs="Arial"/>
                <w:b/>
                <w:sz w:val="20"/>
                <w:szCs w:val="20"/>
              </w:rPr>
              <w:t>Odborné konzultačné služby - Komplexná podpora riadenia IT projektov</w:t>
            </w:r>
          </w:p>
        </w:tc>
      </w:tr>
      <w:tr w:rsidR="009840C3" w:rsidRPr="005E32C5" w14:paraId="122D25E5" w14:textId="77777777" w:rsidTr="005D0963">
        <w:trPr>
          <w:trHeight w:val="406"/>
        </w:trPr>
        <w:tc>
          <w:tcPr>
            <w:tcW w:w="1696" w:type="dxa"/>
            <w:vAlign w:val="center"/>
          </w:tcPr>
          <w:p w14:paraId="3502D40F" w14:textId="77777777" w:rsidR="009840C3" w:rsidRPr="005E32C5" w:rsidRDefault="009840C3" w:rsidP="005D0963">
            <w:pPr>
              <w:rPr>
                <w:rFonts w:ascii="Arial" w:hAnsi="Arial" w:cs="Arial"/>
                <w:b/>
                <w:sz w:val="20"/>
                <w:szCs w:val="20"/>
              </w:rPr>
            </w:pPr>
            <w:r w:rsidRPr="005E32C5">
              <w:rPr>
                <w:rFonts w:ascii="Arial" w:hAnsi="Arial" w:cs="Arial"/>
                <w:b/>
                <w:sz w:val="20"/>
                <w:szCs w:val="20"/>
              </w:rPr>
              <w:t>Typ Experta</w:t>
            </w:r>
          </w:p>
        </w:tc>
        <w:tc>
          <w:tcPr>
            <w:tcW w:w="2127" w:type="dxa"/>
            <w:vAlign w:val="center"/>
          </w:tcPr>
          <w:p w14:paraId="488E1E90" w14:textId="77777777" w:rsidR="009840C3" w:rsidRPr="005E32C5" w:rsidRDefault="009840C3" w:rsidP="005D0963">
            <w:pPr>
              <w:jc w:val="center"/>
              <w:rPr>
                <w:rFonts w:ascii="Arial" w:hAnsi="Arial" w:cs="Arial"/>
                <w:b/>
                <w:sz w:val="20"/>
                <w:szCs w:val="20"/>
              </w:rPr>
            </w:pPr>
            <w:r w:rsidRPr="005E32C5">
              <w:rPr>
                <w:rFonts w:ascii="Arial" w:hAnsi="Arial" w:cs="Arial"/>
                <w:b/>
                <w:sz w:val="20"/>
                <w:szCs w:val="20"/>
              </w:rPr>
              <w:t>Meno a priezvisko Experta</w:t>
            </w:r>
          </w:p>
        </w:tc>
        <w:tc>
          <w:tcPr>
            <w:tcW w:w="1559" w:type="dxa"/>
            <w:vAlign w:val="center"/>
          </w:tcPr>
          <w:p w14:paraId="0F374F5C" w14:textId="77777777" w:rsidR="009840C3" w:rsidRPr="005E32C5" w:rsidRDefault="009840C3" w:rsidP="005D0963">
            <w:pPr>
              <w:jc w:val="center"/>
              <w:rPr>
                <w:rFonts w:ascii="Arial" w:hAnsi="Arial" w:cs="Arial"/>
                <w:b/>
                <w:sz w:val="20"/>
                <w:szCs w:val="20"/>
              </w:rPr>
            </w:pPr>
            <w:r w:rsidRPr="005E32C5">
              <w:rPr>
                <w:rFonts w:ascii="Arial" w:hAnsi="Arial" w:cs="Arial"/>
                <w:b/>
                <w:sz w:val="20"/>
                <w:szCs w:val="20"/>
              </w:rPr>
              <w:t>Počet</w:t>
            </w:r>
          </w:p>
          <w:p w14:paraId="57EC361E" w14:textId="77777777" w:rsidR="009840C3" w:rsidRPr="005E32C5" w:rsidRDefault="009840C3" w:rsidP="005D0963">
            <w:pPr>
              <w:jc w:val="center"/>
              <w:rPr>
                <w:rFonts w:ascii="Arial" w:hAnsi="Arial" w:cs="Arial"/>
                <w:b/>
                <w:sz w:val="20"/>
                <w:szCs w:val="20"/>
              </w:rPr>
            </w:pPr>
            <w:r w:rsidRPr="008D63CA">
              <w:rPr>
                <w:rFonts w:ascii="Arial" w:hAnsi="Arial" w:cs="Arial"/>
                <w:b/>
                <w:bCs/>
                <w:sz w:val="20"/>
                <w:szCs w:val="20"/>
              </w:rPr>
              <w:t>človekohodín</w:t>
            </w:r>
            <w:r w:rsidRPr="005E05D5">
              <w:rPr>
                <w:rFonts w:ascii="Arial" w:hAnsi="Arial" w:cs="Arial"/>
                <w:sz w:val="20"/>
                <w:szCs w:val="20"/>
              </w:rPr>
              <w:t xml:space="preserve"> </w:t>
            </w:r>
            <w:r w:rsidRPr="005E32C5">
              <w:rPr>
                <w:rFonts w:ascii="Arial" w:hAnsi="Arial" w:cs="Arial"/>
                <w:b/>
                <w:sz w:val="20"/>
                <w:szCs w:val="20"/>
              </w:rPr>
              <w:t>odpracovaných</w:t>
            </w:r>
          </w:p>
          <w:p w14:paraId="1BE4F17F" w14:textId="77777777" w:rsidR="009840C3" w:rsidRPr="005E32C5" w:rsidRDefault="009840C3" w:rsidP="005D0963">
            <w:pPr>
              <w:jc w:val="center"/>
              <w:rPr>
                <w:rFonts w:ascii="Arial" w:hAnsi="Arial" w:cs="Arial"/>
                <w:b/>
                <w:sz w:val="20"/>
                <w:szCs w:val="20"/>
              </w:rPr>
            </w:pPr>
            <w:r w:rsidRPr="005E32C5">
              <w:rPr>
                <w:rFonts w:ascii="Arial" w:hAnsi="Arial" w:cs="Arial"/>
                <w:b/>
                <w:sz w:val="20"/>
                <w:szCs w:val="20"/>
              </w:rPr>
              <w:t>Expertom pr</w:t>
            </w:r>
            <w:r>
              <w:rPr>
                <w:rFonts w:ascii="Arial" w:hAnsi="Arial" w:cs="Arial"/>
                <w:b/>
                <w:sz w:val="20"/>
                <w:szCs w:val="20"/>
              </w:rPr>
              <w:t>i</w:t>
            </w:r>
          </w:p>
          <w:p w14:paraId="39114B63" w14:textId="77777777" w:rsidR="009840C3" w:rsidRPr="005E32C5" w:rsidRDefault="009840C3" w:rsidP="005D0963">
            <w:pPr>
              <w:jc w:val="center"/>
              <w:rPr>
                <w:rFonts w:ascii="Arial" w:hAnsi="Arial" w:cs="Arial"/>
                <w:b/>
                <w:sz w:val="20"/>
                <w:szCs w:val="20"/>
              </w:rPr>
            </w:pPr>
            <w:r w:rsidRPr="005E32C5">
              <w:rPr>
                <w:rFonts w:ascii="Arial" w:hAnsi="Arial" w:cs="Arial"/>
                <w:b/>
                <w:sz w:val="20"/>
                <w:szCs w:val="20"/>
              </w:rPr>
              <w:t>poskytovaní</w:t>
            </w:r>
          </w:p>
          <w:p w14:paraId="6785DBEB" w14:textId="77777777" w:rsidR="009840C3" w:rsidRPr="005E32C5" w:rsidRDefault="009840C3" w:rsidP="005D0963">
            <w:pPr>
              <w:jc w:val="center"/>
              <w:rPr>
                <w:rFonts w:ascii="Arial" w:hAnsi="Arial" w:cs="Arial"/>
                <w:b/>
                <w:sz w:val="20"/>
                <w:szCs w:val="20"/>
              </w:rPr>
            </w:pPr>
            <w:r w:rsidRPr="005E32C5">
              <w:rPr>
                <w:rFonts w:ascii="Arial" w:hAnsi="Arial" w:cs="Arial"/>
                <w:b/>
                <w:sz w:val="20"/>
                <w:szCs w:val="20"/>
              </w:rPr>
              <w:t>Služieb</w:t>
            </w:r>
          </w:p>
        </w:tc>
        <w:tc>
          <w:tcPr>
            <w:tcW w:w="3964" w:type="dxa"/>
            <w:vAlign w:val="center"/>
          </w:tcPr>
          <w:p w14:paraId="1552C71A" w14:textId="77777777" w:rsidR="009840C3" w:rsidRPr="005E32C5" w:rsidRDefault="009840C3" w:rsidP="005D0963">
            <w:pPr>
              <w:jc w:val="center"/>
              <w:rPr>
                <w:rFonts w:ascii="Arial" w:hAnsi="Arial" w:cs="Arial"/>
                <w:b/>
                <w:sz w:val="20"/>
                <w:szCs w:val="20"/>
              </w:rPr>
            </w:pPr>
            <w:r w:rsidRPr="005E32C5">
              <w:rPr>
                <w:rFonts w:ascii="Arial" w:hAnsi="Arial" w:cs="Arial"/>
                <w:b/>
                <w:sz w:val="20"/>
                <w:szCs w:val="20"/>
              </w:rPr>
              <w:t>Podrobný popis poskytnutých Služieb</w:t>
            </w:r>
          </w:p>
          <w:p w14:paraId="23ACE62C" w14:textId="77777777" w:rsidR="009840C3" w:rsidRPr="005E32C5" w:rsidRDefault="009840C3" w:rsidP="005D0963">
            <w:pPr>
              <w:jc w:val="center"/>
              <w:rPr>
                <w:rFonts w:ascii="Arial" w:hAnsi="Arial" w:cs="Arial"/>
                <w:b/>
                <w:sz w:val="20"/>
                <w:szCs w:val="20"/>
              </w:rPr>
            </w:pPr>
            <w:r w:rsidRPr="005E32C5">
              <w:rPr>
                <w:rFonts w:ascii="Arial" w:hAnsi="Arial" w:cs="Arial"/>
                <w:b/>
                <w:sz w:val="20"/>
                <w:szCs w:val="20"/>
              </w:rPr>
              <w:t>a projektové výstupy z poskytnutých</w:t>
            </w:r>
          </w:p>
          <w:p w14:paraId="3B06E287" w14:textId="77777777" w:rsidR="009840C3" w:rsidRPr="005E32C5" w:rsidRDefault="009840C3" w:rsidP="005D0963">
            <w:pPr>
              <w:jc w:val="center"/>
              <w:rPr>
                <w:rFonts w:ascii="Arial" w:hAnsi="Arial" w:cs="Arial"/>
                <w:b/>
                <w:sz w:val="20"/>
                <w:szCs w:val="20"/>
              </w:rPr>
            </w:pPr>
            <w:r w:rsidRPr="005E32C5">
              <w:rPr>
                <w:rFonts w:ascii="Arial" w:hAnsi="Arial" w:cs="Arial"/>
                <w:b/>
                <w:sz w:val="20"/>
                <w:szCs w:val="20"/>
              </w:rPr>
              <w:t>Služieb</w:t>
            </w:r>
          </w:p>
        </w:tc>
      </w:tr>
      <w:tr w:rsidR="009840C3" w14:paraId="2F4AF776" w14:textId="77777777" w:rsidTr="005D0963">
        <w:trPr>
          <w:trHeight w:val="440"/>
        </w:trPr>
        <w:tc>
          <w:tcPr>
            <w:tcW w:w="1696" w:type="dxa"/>
            <w:vAlign w:val="center"/>
          </w:tcPr>
          <w:p w14:paraId="6913754A" w14:textId="77777777" w:rsidR="009840C3" w:rsidRDefault="009840C3" w:rsidP="005D0963">
            <w:pPr>
              <w:rPr>
                <w:rFonts w:ascii="Arial" w:hAnsi="Arial" w:cs="Arial"/>
                <w:sz w:val="20"/>
                <w:szCs w:val="20"/>
              </w:rPr>
            </w:pPr>
          </w:p>
        </w:tc>
        <w:tc>
          <w:tcPr>
            <w:tcW w:w="2127" w:type="dxa"/>
            <w:vAlign w:val="center"/>
          </w:tcPr>
          <w:p w14:paraId="2A879371" w14:textId="77777777" w:rsidR="009840C3" w:rsidRDefault="009840C3" w:rsidP="005D0963">
            <w:pPr>
              <w:rPr>
                <w:rFonts w:ascii="Arial" w:hAnsi="Arial" w:cs="Arial"/>
                <w:sz w:val="20"/>
                <w:szCs w:val="20"/>
              </w:rPr>
            </w:pPr>
          </w:p>
        </w:tc>
        <w:tc>
          <w:tcPr>
            <w:tcW w:w="1559" w:type="dxa"/>
            <w:vAlign w:val="center"/>
          </w:tcPr>
          <w:p w14:paraId="2E301DAF" w14:textId="77777777" w:rsidR="009840C3" w:rsidRDefault="009840C3" w:rsidP="005D0963">
            <w:pPr>
              <w:jc w:val="center"/>
              <w:rPr>
                <w:rFonts w:ascii="Arial" w:hAnsi="Arial" w:cs="Arial"/>
                <w:sz w:val="20"/>
                <w:szCs w:val="20"/>
              </w:rPr>
            </w:pPr>
          </w:p>
        </w:tc>
        <w:tc>
          <w:tcPr>
            <w:tcW w:w="3964" w:type="dxa"/>
            <w:vAlign w:val="center"/>
          </w:tcPr>
          <w:p w14:paraId="06EF8EEE" w14:textId="77777777" w:rsidR="009840C3" w:rsidRDefault="009840C3" w:rsidP="005D0963">
            <w:pPr>
              <w:rPr>
                <w:rFonts w:ascii="Arial" w:hAnsi="Arial" w:cs="Arial"/>
                <w:sz w:val="20"/>
                <w:szCs w:val="20"/>
              </w:rPr>
            </w:pPr>
          </w:p>
        </w:tc>
      </w:tr>
      <w:tr w:rsidR="009840C3" w14:paraId="38CA52CC" w14:textId="77777777" w:rsidTr="005D0963">
        <w:trPr>
          <w:trHeight w:val="418"/>
        </w:trPr>
        <w:tc>
          <w:tcPr>
            <w:tcW w:w="1696" w:type="dxa"/>
            <w:vAlign w:val="center"/>
          </w:tcPr>
          <w:p w14:paraId="6A0429C7" w14:textId="77777777" w:rsidR="009840C3" w:rsidRDefault="009840C3" w:rsidP="005D0963">
            <w:pPr>
              <w:rPr>
                <w:rFonts w:ascii="Arial" w:hAnsi="Arial" w:cs="Arial"/>
                <w:sz w:val="20"/>
                <w:szCs w:val="20"/>
              </w:rPr>
            </w:pPr>
          </w:p>
        </w:tc>
        <w:tc>
          <w:tcPr>
            <w:tcW w:w="2127" w:type="dxa"/>
            <w:vAlign w:val="center"/>
          </w:tcPr>
          <w:p w14:paraId="3CC3B52C" w14:textId="77777777" w:rsidR="009840C3" w:rsidRDefault="009840C3" w:rsidP="005D0963">
            <w:pPr>
              <w:rPr>
                <w:rFonts w:ascii="Arial" w:hAnsi="Arial" w:cs="Arial"/>
                <w:sz w:val="20"/>
                <w:szCs w:val="20"/>
              </w:rPr>
            </w:pPr>
          </w:p>
        </w:tc>
        <w:tc>
          <w:tcPr>
            <w:tcW w:w="1559" w:type="dxa"/>
            <w:vAlign w:val="center"/>
          </w:tcPr>
          <w:p w14:paraId="3B0A38D1" w14:textId="77777777" w:rsidR="009840C3" w:rsidRDefault="009840C3" w:rsidP="005D0963">
            <w:pPr>
              <w:jc w:val="center"/>
              <w:rPr>
                <w:rFonts w:ascii="Arial" w:hAnsi="Arial" w:cs="Arial"/>
                <w:sz w:val="20"/>
                <w:szCs w:val="20"/>
              </w:rPr>
            </w:pPr>
          </w:p>
        </w:tc>
        <w:tc>
          <w:tcPr>
            <w:tcW w:w="3964" w:type="dxa"/>
            <w:vAlign w:val="center"/>
          </w:tcPr>
          <w:p w14:paraId="12328FFB" w14:textId="77777777" w:rsidR="009840C3" w:rsidRDefault="009840C3" w:rsidP="005D0963">
            <w:pPr>
              <w:rPr>
                <w:rFonts w:ascii="Arial" w:hAnsi="Arial" w:cs="Arial"/>
                <w:sz w:val="20"/>
                <w:szCs w:val="20"/>
              </w:rPr>
            </w:pPr>
          </w:p>
        </w:tc>
      </w:tr>
      <w:tr w:rsidR="009840C3" w14:paraId="00DB7F91" w14:textId="77777777" w:rsidTr="005D0963">
        <w:trPr>
          <w:trHeight w:val="410"/>
        </w:trPr>
        <w:tc>
          <w:tcPr>
            <w:tcW w:w="1696" w:type="dxa"/>
            <w:vAlign w:val="center"/>
          </w:tcPr>
          <w:p w14:paraId="44D721F1" w14:textId="77777777" w:rsidR="009840C3" w:rsidRDefault="009840C3" w:rsidP="005D0963">
            <w:pPr>
              <w:rPr>
                <w:rFonts w:ascii="Arial" w:hAnsi="Arial" w:cs="Arial"/>
                <w:sz w:val="20"/>
                <w:szCs w:val="20"/>
              </w:rPr>
            </w:pPr>
          </w:p>
        </w:tc>
        <w:tc>
          <w:tcPr>
            <w:tcW w:w="2127" w:type="dxa"/>
            <w:vAlign w:val="center"/>
          </w:tcPr>
          <w:p w14:paraId="0C3DFF7C" w14:textId="77777777" w:rsidR="009840C3" w:rsidRDefault="009840C3" w:rsidP="005D0963">
            <w:pPr>
              <w:rPr>
                <w:rFonts w:ascii="Arial" w:hAnsi="Arial" w:cs="Arial"/>
                <w:sz w:val="20"/>
                <w:szCs w:val="20"/>
              </w:rPr>
            </w:pPr>
          </w:p>
        </w:tc>
        <w:tc>
          <w:tcPr>
            <w:tcW w:w="1559" w:type="dxa"/>
            <w:vAlign w:val="center"/>
          </w:tcPr>
          <w:p w14:paraId="417EDEDC" w14:textId="77777777" w:rsidR="009840C3" w:rsidRDefault="009840C3" w:rsidP="005D0963">
            <w:pPr>
              <w:jc w:val="center"/>
              <w:rPr>
                <w:rFonts w:ascii="Arial" w:hAnsi="Arial" w:cs="Arial"/>
                <w:sz w:val="20"/>
                <w:szCs w:val="20"/>
              </w:rPr>
            </w:pPr>
          </w:p>
        </w:tc>
        <w:tc>
          <w:tcPr>
            <w:tcW w:w="3964" w:type="dxa"/>
            <w:vAlign w:val="center"/>
          </w:tcPr>
          <w:p w14:paraId="3B387B35" w14:textId="77777777" w:rsidR="009840C3" w:rsidRDefault="009840C3" w:rsidP="005D0963">
            <w:pPr>
              <w:rPr>
                <w:rFonts w:ascii="Arial" w:hAnsi="Arial" w:cs="Arial"/>
                <w:sz w:val="20"/>
                <w:szCs w:val="20"/>
              </w:rPr>
            </w:pPr>
          </w:p>
        </w:tc>
      </w:tr>
      <w:tr w:rsidR="009840C3" w14:paraId="660A648E" w14:textId="77777777" w:rsidTr="005D0963">
        <w:trPr>
          <w:trHeight w:val="416"/>
        </w:trPr>
        <w:tc>
          <w:tcPr>
            <w:tcW w:w="1696" w:type="dxa"/>
            <w:vAlign w:val="center"/>
          </w:tcPr>
          <w:p w14:paraId="7FB992F2" w14:textId="77777777" w:rsidR="009840C3" w:rsidRDefault="009840C3" w:rsidP="005D0963">
            <w:pPr>
              <w:rPr>
                <w:rFonts w:ascii="Arial" w:hAnsi="Arial" w:cs="Arial"/>
                <w:sz w:val="20"/>
                <w:szCs w:val="20"/>
              </w:rPr>
            </w:pPr>
          </w:p>
        </w:tc>
        <w:tc>
          <w:tcPr>
            <w:tcW w:w="2127" w:type="dxa"/>
            <w:vAlign w:val="center"/>
          </w:tcPr>
          <w:p w14:paraId="0D4753BE" w14:textId="77777777" w:rsidR="009840C3" w:rsidRDefault="009840C3" w:rsidP="005D0963">
            <w:pPr>
              <w:rPr>
                <w:rFonts w:ascii="Arial" w:hAnsi="Arial" w:cs="Arial"/>
                <w:sz w:val="20"/>
                <w:szCs w:val="20"/>
              </w:rPr>
            </w:pPr>
          </w:p>
        </w:tc>
        <w:tc>
          <w:tcPr>
            <w:tcW w:w="1559" w:type="dxa"/>
            <w:vAlign w:val="center"/>
          </w:tcPr>
          <w:p w14:paraId="0464486A" w14:textId="77777777" w:rsidR="009840C3" w:rsidRDefault="009840C3" w:rsidP="005D0963">
            <w:pPr>
              <w:jc w:val="center"/>
              <w:rPr>
                <w:rFonts w:ascii="Arial" w:hAnsi="Arial" w:cs="Arial"/>
                <w:sz w:val="20"/>
                <w:szCs w:val="20"/>
              </w:rPr>
            </w:pPr>
          </w:p>
        </w:tc>
        <w:tc>
          <w:tcPr>
            <w:tcW w:w="3964" w:type="dxa"/>
            <w:vAlign w:val="center"/>
          </w:tcPr>
          <w:p w14:paraId="163ABA51" w14:textId="77777777" w:rsidR="009840C3" w:rsidRDefault="009840C3" w:rsidP="005D0963">
            <w:pPr>
              <w:rPr>
                <w:rFonts w:ascii="Arial" w:hAnsi="Arial" w:cs="Arial"/>
                <w:sz w:val="20"/>
                <w:szCs w:val="20"/>
              </w:rPr>
            </w:pPr>
          </w:p>
        </w:tc>
      </w:tr>
      <w:tr w:rsidR="009840C3" w14:paraId="06E54E08" w14:textId="77777777" w:rsidTr="005D0963">
        <w:trPr>
          <w:trHeight w:val="416"/>
        </w:trPr>
        <w:tc>
          <w:tcPr>
            <w:tcW w:w="1696" w:type="dxa"/>
            <w:vAlign w:val="center"/>
          </w:tcPr>
          <w:p w14:paraId="37C07F17" w14:textId="77777777" w:rsidR="009840C3" w:rsidRDefault="009840C3" w:rsidP="005D0963">
            <w:pPr>
              <w:rPr>
                <w:rFonts w:ascii="Arial" w:hAnsi="Arial" w:cs="Arial"/>
                <w:sz w:val="20"/>
                <w:szCs w:val="20"/>
              </w:rPr>
            </w:pPr>
          </w:p>
        </w:tc>
        <w:tc>
          <w:tcPr>
            <w:tcW w:w="2127" w:type="dxa"/>
            <w:vAlign w:val="center"/>
          </w:tcPr>
          <w:p w14:paraId="6ED87795" w14:textId="77777777" w:rsidR="009840C3" w:rsidRDefault="009840C3" w:rsidP="005D0963">
            <w:pPr>
              <w:rPr>
                <w:rFonts w:ascii="Arial" w:hAnsi="Arial" w:cs="Arial"/>
                <w:sz w:val="20"/>
                <w:szCs w:val="20"/>
              </w:rPr>
            </w:pPr>
          </w:p>
        </w:tc>
        <w:tc>
          <w:tcPr>
            <w:tcW w:w="1559" w:type="dxa"/>
            <w:vAlign w:val="center"/>
          </w:tcPr>
          <w:p w14:paraId="0170945B" w14:textId="77777777" w:rsidR="009840C3" w:rsidRDefault="009840C3" w:rsidP="005D0963">
            <w:pPr>
              <w:jc w:val="center"/>
              <w:rPr>
                <w:rFonts w:ascii="Arial" w:hAnsi="Arial" w:cs="Arial"/>
                <w:sz w:val="20"/>
                <w:szCs w:val="20"/>
              </w:rPr>
            </w:pPr>
          </w:p>
        </w:tc>
        <w:tc>
          <w:tcPr>
            <w:tcW w:w="3964" w:type="dxa"/>
            <w:vAlign w:val="center"/>
          </w:tcPr>
          <w:p w14:paraId="56F81909" w14:textId="77777777" w:rsidR="009840C3" w:rsidRDefault="009840C3" w:rsidP="005D0963">
            <w:pPr>
              <w:rPr>
                <w:rFonts w:ascii="Arial" w:hAnsi="Arial" w:cs="Arial"/>
                <w:sz w:val="20"/>
                <w:szCs w:val="20"/>
              </w:rPr>
            </w:pPr>
          </w:p>
        </w:tc>
      </w:tr>
      <w:tr w:rsidR="009840C3" w14:paraId="0D4BA3FF" w14:textId="77777777" w:rsidTr="005D0963">
        <w:trPr>
          <w:trHeight w:val="416"/>
        </w:trPr>
        <w:tc>
          <w:tcPr>
            <w:tcW w:w="1696" w:type="dxa"/>
            <w:vAlign w:val="center"/>
          </w:tcPr>
          <w:p w14:paraId="25EF4D18" w14:textId="77777777" w:rsidR="009840C3" w:rsidRDefault="009840C3" w:rsidP="005D0963">
            <w:pPr>
              <w:rPr>
                <w:rFonts w:ascii="Arial" w:hAnsi="Arial" w:cs="Arial"/>
                <w:sz w:val="20"/>
                <w:szCs w:val="20"/>
              </w:rPr>
            </w:pPr>
          </w:p>
        </w:tc>
        <w:tc>
          <w:tcPr>
            <w:tcW w:w="2127" w:type="dxa"/>
            <w:vAlign w:val="center"/>
          </w:tcPr>
          <w:p w14:paraId="686D506E" w14:textId="77777777" w:rsidR="009840C3" w:rsidRDefault="009840C3" w:rsidP="005D0963">
            <w:pPr>
              <w:rPr>
                <w:rFonts w:ascii="Arial" w:hAnsi="Arial" w:cs="Arial"/>
                <w:sz w:val="20"/>
                <w:szCs w:val="20"/>
              </w:rPr>
            </w:pPr>
          </w:p>
        </w:tc>
        <w:tc>
          <w:tcPr>
            <w:tcW w:w="1559" w:type="dxa"/>
            <w:vAlign w:val="center"/>
          </w:tcPr>
          <w:p w14:paraId="44B38D70" w14:textId="77777777" w:rsidR="009840C3" w:rsidRDefault="009840C3" w:rsidP="005D0963">
            <w:pPr>
              <w:jc w:val="center"/>
              <w:rPr>
                <w:rFonts w:ascii="Arial" w:hAnsi="Arial" w:cs="Arial"/>
                <w:sz w:val="20"/>
                <w:szCs w:val="20"/>
              </w:rPr>
            </w:pPr>
          </w:p>
        </w:tc>
        <w:tc>
          <w:tcPr>
            <w:tcW w:w="3964" w:type="dxa"/>
            <w:vAlign w:val="center"/>
          </w:tcPr>
          <w:p w14:paraId="3745D6BB" w14:textId="77777777" w:rsidR="009840C3" w:rsidRDefault="009840C3" w:rsidP="005D0963">
            <w:pPr>
              <w:rPr>
                <w:rFonts w:ascii="Arial" w:hAnsi="Arial" w:cs="Arial"/>
                <w:sz w:val="20"/>
                <w:szCs w:val="20"/>
              </w:rPr>
            </w:pPr>
          </w:p>
        </w:tc>
      </w:tr>
    </w:tbl>
    <w:p w14:paraId="29DF1BDF" w14:textId="77777777" w:rsidR="009840C3" w:rsidRDefault="009840C3" w:rsidP="009840C3">
      <w:pPr>
        <w:jc w:val="both"/>
        <w:rPr>
          <w:rFonts w:ascii="Arial" w:hAnsi="Arial" w:cs="Arial"/>
          <w:sz w:val="20"/>
          <w:szCs w:val="20"/>
        </w:rPr>
      </w:pPr>
    </w:p>
    <w:p w14:paraId="6F3CF042" w14:textId="77777777" w:rsidR="009840C3" w:rsidRDefault="009840C3" w:rsidP="009840C3">
      <w:pPr>
        <w:jc w:val="both"/>
        <w:rPr>
          <w:rFonts w:ascii="Arial" w:hAnsi="Arial" w:cs="Arial"/>
          <w:sz w:val="20"/>
          <w:szCs w:val="20"/>
        </w:rPr>
      </w:pPr>
    </w:p>
    <w:p w14:paraId="0FDA014D" w14:textId="77777777" w:rsidR="009840C3" w:rsidRPr="00881CD0" w:rsidRDefault="009840C3" w:rsidP="009840C3">
      <w:pPr>
        <w:jc w:val="both"/>
        <w:rPr>
          <w:rFonts w:ascii="Arial" w:hAnsi="Arial" w:cs="Arial"/>
          <w:sz w:val="20"/>
          <w:szCs w:val="20"/>
        </w:rPr>
      </w:pPr>
      <w:r w:rsidRPr="00881CD0">
        <w:rPr>
          <w:rFonts w:ascii="Arial" w:hAnsi="Arial" w:cs="Arial"/>
          <w:sz w:val="20"/>
          <w:szCs w:val="20"/>
        </w:rPr>
        <w:t>V ................................, dňa .................................</w:t>
      </w:r>
    </w:p>
    <w:p w14:paraId="39709B0C" w14:textId="77777777" w:rsidR="009840C3" w:rsidRPr="00881CD0" w:rsidRDefault="009840C3" w:rsidP="009840C3">
      <w:pPr>
        <w:jc w:val="both"/>
        <w:rPr>
          <w:rFonts w:ascii="Arial" w:hAnsi="Arial" w:cs="Arial"/>
          <w:sz w:val="20"/>
          <w:szCs w:val="20"/>
        </w:rPr>
      </w:pPr>
    </w:p>
    <w:p w14:paraId="2FF8FE6A" w14:textId="77777777" w:rsidR="009840C3" w:rsidRPr="00881CD0" w:rsidRDefault="009840C3" w:rsidP="009840C3">
      <w:pPr>
        <w:ind w:left="6096"/>
        <w:jc w:val="center"/>
        <w:rPr>
          <w:rFonts w:ascii="Arial" w:hAnsi="Arial" w:cs="Arial"/>
          <w:sz w:val="20"/>
          <w:szCs w:val="20"/>
        </w:rPr>
      </w:pPr>
      <w:r w:rsidRPr="00881CD0">
        <w:rPr>
          <w:rFonts w:ascii="Arial" w:hAnsi="Arial" w:cs="Arial"/>
          <w:sz w:val="20"/>
          <w:szCs w:val="20"/>
        </w:rPr>
        <w:t>.................................................</w:t>
      </w:r>
    </w:p>
    <w:p w14:paraId="7E45074A" w14:textId="77777777" w:rsidR="009840C3" w:rsidRPr="00881CD0" w:rsidRDefault="009840C3" w:rsidP="009840C3">
      <w:pPr>
        <w:ind w:left="5670"/>
        <w:jc w:val="center"/>
        <w:rPr>
          <w:rFonts w:ascii="Arial" w:hAnsi="Arial" w:cs="Arial"/>
          <w:sz w:val="20"/>
          <w:szCs w:val="20"/>
        </w:rPr>
      </w:pPr>
      <w:r>
        <w:rPr>
          <w:rFonts w:ascii="Arial" w:hAnsi="Arial" w:cs="Arial"/>
          <w:sz w:val="20"/>
          <w:szCs w:val="20"/>
        </w:rPr>
        <w:t>Poskytovateľ</w:t>
      </w:r>
    </w:p>
    <w:p w14:paraId="39359978" w14:textId="77777777" w:rsidR="009840C3" w:rsidRDefault="009840C3" w:rsidP="009840C3">
      <w:pPr>
        <w:ind w:left="5670"/>
        <w:jc w:val="center"/>
        <w:rPr>
          <w:rFonts w:ascii="Arial" w:hAnsi="Arial" w:cs="Arial"/>
          <w:sz w:val="20"/>
          <w:szCs w:val="20"/>
        </w:rPr>
      </w:pPr>
      <w:r w:rsidRPr="00881CD0">
        <w:rPr>
          <w:rFonts w:ascii="Arial" w:hAnsi="Arial" w:cs="Arial"/>
          <w:sz w:val="20"/>
          <w:szCs w:val="20"/>
        </w:rPr>
        <w:t xml:space="preserve"> (Meno, podpis a pečiatka oprávneného</w:t>
      </w:r>
      <w:r>
        <w:rPr>
          <w:rFonts w:ascii="Arial" w:hAnsi="Arial" w:cs="Arial"/>
          <w:sz w:val="20"/>
          <w:szCs w:val="20"/>
        </w:rPr>
        <w:t xml:space="preserve"> zástupcu Poskytovateľa)</w:t>
      </w:r>
      <w:r w:rsidRPr="00881CD0">
        <w:rPr>
          <w:rFonts w:ascii="Arial" w:hAnsi="Arial" w:cs="Arial"/>
          <w:sz w:val="20"/>
          <w:szCs w:val="20"/>
        </w:rPr>
        <w:t xml:space="preserve"> </w:t>
      </w:r>
    </w:p>
    <w:p w14:paraId="2A18F438" w14:textId="77777777" w:rsidR="005A18C9" w:rsidRDefault="00C54858"/>
    <w:sectPr w:rsidR="005A18C9" w:rsidSect="00C6154D">
      <w:headerReference w:type="default" r:id="rId8"/>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8EAE779" w14:textId="77777777" w:rsidR="00C54858" w:rsidRDefault="00C54858" w:rsidP="009840C3">
      <w:r>
        <w:separator/>
      </w:r>
    </w:p>
  </w:endnote>
  <w:endnote w:type="continuationSeparator" w:id="0">
    <w:p w14:paraId="3AB36C34" w14:textId="77777777" w:rsidR="00C54858" w:rsidRDefault="00C54858" w:rsidP="009840C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old">
    <w:altName w:val="Arial"/>
    <w:panose1 w:val="020B0604020202020204"/>
    <w:charset w:val="00"/>
    <w:family w:val="roman"/>
    <w:notTrueType/>
    <w:pitch w:val="default"/>
  </w:font>
  <w:font w:name="Calibri">
    <w:panose1 w:val="020F0502020204030204"/>
    <w:charset w:val="EE"/>
    <w:family w:val="swiss"/>
    <w:pitch w:val="variable"/>
    <w:sig w:usb0="E0002AFF" w:usb1="C000ACFF" w:usb2="00000009" w:usb3="00000000" w:csb0="000001FF" w:csb1="00000000"/>
  </w:font>
  <w:font w:name="Lucida Grande">
    <w:altName w:val="Arial"/>
    <w:panose1 w:val="020B0600040502020204"/>
    <w:charset w:val="00"/>
    <w:family w:val="swiss"/>
    <w:pitch w:val="variable"/>
    <w:sig w:usb0="E1000AEF" w:usb1="5000A1FF" w:usb2="00000000" w:usb3="00000000" w:csb0="000001BF" w:csb1="00000000"/>
  </w:font>
  <w:font w:name="Century Schoolbook">
    <w:panose1 w:val="02040604050505020304"/>
    <w:charset w:val="EE"/>
    <w:family w:val="roman"/>
    <w:pitch w:val="variable"/>
    <w:sig w:usb0="00000287" w:usb1="00000000" w:usb2="00000000" w:usb3="00000000" w:csb0="0000009F" w:csb1="00000000"/>
  </w:font>
  <w:font w:name="Cambria">
    <w:panose1 w:val="02040503050406030204"/>
    <w:charset w:val="EE"/>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Lucida Grande CE">
    <w:panose1 w:val="020B0600040502020204"/>
    <w:charset w:val="00"/>
    <w:family w:val="swiss"/>
    <w:pitch w:val="variable"/>
    <w:sig w:usb0="E1000AEF" w:usb1="5000A1FF" w:usb2="00000000" w:usb3="00000000" w:csb0="000001BF" w:csb1="00000000"/>
  </w:font>
  <w:font w:name="Lucida Sans Unicode">
    <w:panose1 w:val="020B0602030504020204"/>
    <w:charset w:val="EE"/>
    <w:family w:val="swiss"/>
    <w:pitch w:val="variable"/>
    <w:sig w:usb0="80000AFF" w:usb1="0000396B" w:usb2="00000000" w:usb3="00000000" w:csb0="000000BF" w:csb1="00000000"/>
  </w:font>
  <w:font w:name="Helvetica">
    <w:panose1 w:val="00000000000000000000"/>
    <w:charset w:val="00"/>
    <w:family w:val="auto"/>
    <w:pitch w:val="variable"/>
    <w:sig w:usb0="E00002FF" w:usb1="5000785B" w:usb2="00000000" w:usb3="00000000" w:csb0="0000019F" w:csb1="00000000"/>
  </w:font>
  <w:font w:name="Times">
    <w:panose1 w:val="00000500000000020000"/>
    <w:charset w:val="00"/>
    <w:family w:val="auto"/>
    <w:pitch w:val="variable"/>
    <w:sig w:usb0="E00002FF" w:usb1="5000205A"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Mangal">
    <w:panose1 w:val="02040503050203030202"/>
    <w:charset w:val="00"/>
    <w:family w:val="roman"/>
    <w:pitch w:val="variable"/>
    <w:sig w:usb0="00008003" w:usb1="00000000" w:usb2="00000000" w:usb3="00000000" w:csb0="00000001"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A6A130D" w14:textId="77777777" w:rsidR="00C54858" w:rsidRDefault="00C54858" w:rsidP="009840C3">
      <w:r>
        <w:separator/>
      </w:r>
    </w:p>
  </w:footnote>
  <w:footnote w:type="continuationSeparator" w:id="0">
    <w:p w14:paraId="491DCF63" w14:textId="77777777" w:rsidR="00C54858" w:rsidRDefault="00C54858" w:rsidP="009840C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BD1E645" w14:textId="77777777" w:rsidR="009840C3" w:rsidRPr="00BC6712" w:rsidRDefault="009840C3" w:rsidP="009840C3">
    <w:pPr>
      <w:pStyle w:val="BodyText3"/>
      <w:rPr>
        <w:rFonts w:ascii="Arial" w:hAnsi="Arial" w:cs="Arial"/>
        <w:color w:val="auto"/>
        <w:sz w:val="16"/>
        <w:szCs w:val="10"/>
      </w:rPr>
    </w:pPr>
    <w:r w:rsidRPr="00BC6712">
      <w:rPr>
        <w:rFonts w:ascii="Arial" w:hAnsi="Arial" w:cs="Arial"/>
        <w:color w:val="auto"/>
        <w:sz w:val="16"/>
        <w:szCs w:val="10"/>
      </w:rPr>
      <w:t xml:space="preserve">Úrad geodézie, kartografie a katastra SR, Chlumeckého 2, 820 12 Bratislava </w:t>
    </w:r>
  </w:p>
  <w:p w14:paraId="2F8D2203" w14:textId="246B445F" w:rsidR="009840C3" w:rsidRDefault="009840C3" w:rsidP="009840C3">
    <w:pPr>
      <w:pStyle w:val="BodyText3"/>
      <w:rPr>
        <w:rFonts w:ascii="Arial" w:hAnsi="Arial" w:cs="Arial"/>
        <w:color w:val="auto"/>
        <w:sz w:val="16"/>
        <w:szCs w:val="10"/>
      </w:rPr>
    </w:pPr>
    <w:r w:rsidRPr="00BC6712">
      <w:rPr>
        <w:rFonts w:ascii="Arial" w:hAnsi="Arial" w:cs="Arial"/>
        <w:color w:val="auto"/>
        <w:sz w:val="16"/>
        <w:szCs w:val="10"/>
      </w:rPr>
      <w:t xml:space="preserve">Súťažné podklady na predmet zákazky </w:t>
    </w:r>
    <w:r w:rsidRPr="00BC6712">
      <w:rPr>
        <w:rFonts w:ascii="Arial" w:hAnsi="Arial" w:cs="Arial"/>
        <w:color w:val="auto"/>
        <w:sz w:val="16"/>
        <w:szCs w:val="16"/>
      </w:rPr>
      <w:t>„</w:t>
    </w:r>
    <w:r w:rsidRPr="00A27C15">
      <w:rPr>
        <w:rFonts w:ascii="Arial" w:hAnsi="Arial" w:cs="Arial"/>
        <w:color w:val="auto"/>
        <w:sz w:val="16"/>
        <w:szCs w:val="16"/>
      </w:rPr>
      <w:t>Odborné konzultačné služby - Komplexná podpora riadenia IT projektov</w:t>
    </w:r>
    <w:r>
      <w:rPr>
        <w:rFonts w:ascii="Arial" w:hAnsi="Arial" w:cs="Arial"/>
        <w:color w:val="auto"/>
        <w:sz w:val="16"/>
        <w:szCs w:val="16"/>
      </w:rPr>
      <w:t xml:space="preserve"> </w:t>
    </w:r>
    <w:r>
      <w:rPr>
        <w:rFonts w:ascii="Arial" w:hAnsi="Arial" w:cs="Arial"/>
        <w:sz w:val="16"/>
        <w:szCs w:val="16"/>
      </w:rPr>
      <w:t>(opakované VO)</w:t>
    </w:r>
    <w:r w:rsidRPr="00BC6712">
      <w:rPr>
        <w:rFonts w:ascii="Arial" w:hAnsi="Arial" w:cs="Arial"/>
        <w:color w:val="auto"/>
        <w:sz w:val="16"/>
        <w:szCs w:val="16"/>
      </w:rPr>
      <w:t xml:space="preserve">“ </w:t>
    </w:r>
    <w:r w:rsidRPr="00BC6712">
      <w:rPr>
        <w:rFonts w:ascii="Arial" w:hAnsi="Arial" w:cs="Arial"/>
        <w:color w:val="auto"/>
        <w:sz w:val="16"/>
        <w:szCs w:val="10"/>
      </w:rPr>
      <w:t>podľa ustanovení zákona č. 343/2015 Z. z. o verejnom obstarávaní a o zmene a doplnení niektorých zákonov v znení neskorších predpisov</w:t>
    </w:r>
  </w:p>
  <w:p w14:paraId="422AACC1" w14:textId="77777777" w:rsidR="009840C3" w:rsidRPr="009840C3" w:rsidRDefault="009840C3" w:rsidP="009840C3">
    <w:pPr>
      <w:pStyle w:val="BodyText3"/>
      <w:rPr>
        <w:rFonts w:ascii="Arial" w:hAnsi="Arial" w:cs="Arial"/>
        <w:color w:val="auto"/>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87E6E7E"/>
    <w:multiLevelType w:val="hybridMultilevel"/>
    <w:tmpl w:val="C4A0E498"/>
    <w:lvl w:ilvl="0" w:tplc="F9B68280">
      <w:start w:val="1"/>
      <w:numFmt w:val="decimal"/>
      <w:lvlText w:val="14.%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3E55F22"/>
    <w:multiLevelType w:val="hybridMultilevel"/>
    <w:tmpl w:val="B2DE7014"/>
    <w:lvl w:ilvl="0" w:tplc="1A20C614">
      <w:start w:val="1"/>
      <w:numFmt w:val="decimal"/>
      <w:lvlText w:val="6.%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15995095"/>
    <w:multiLevelType w:val="hybridMultilevel"/>
    <w:tmpl w:val="BB285E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185404F9"/>
    <w:multiLevelType w:val="multilevel"/>
    <w:tmpl w:val="0FC41C12"/>
    <w:lvl w:ilvl="0">
      <w:start w:val="1"/>
      <w:numFmt w:val="upperLetter"/>
      <w:pStyle w:val="TC"/>
      <w:lvlText w:val="%1."/>
      <w:lvlJc w:val="left"/>
      <w:pPr>
        <w:tabs>
          <w:tab w:val="num" w:pos="360"/>
        </w:tabs>
        <w:ind w:left="360" w:hanging="360"/>
      </w:pPr>
      <w:rPr>
        <w:rFonts w:hint="default"/>
      </w:rPr>
    </w:lvl>
    <w:lvl w:ilvl="1">
      <w:start w:val="4"/>
      <w:numFmt w:val="decimal"/>
      <w:lvlText w:val="%2."/>
      <w:lvlJc w:val="left"/>
      <w:pPr>
        <w:tabs>
          <w:tab w:val="num" w:pos="720"/>
        </w:tabs>
        <w:ind w:left="720" w:hanging="360"/>
      </w:pPr>
      <w:rPr>
        <w:rFonts w:hint="default"/>
      </w:rPr>
    </w:lvl>
    <w:lvl w:ilvl="2">
      <w:start w:val="4"/>
      <w:numFmt w:val="decimal"/>
      <w:lvlText w:val="%3.1"/>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 w15:restartNumberingAfterBreak="0">
    <w:nsid w:val="21754EE9"/>
    <w:multiLevelType w:val="hybridMultilevel"/>
    <w:tmpl w:val="2D00C53C"/>
    <w:lvl w:ilvl="0" w:tplc="DB7A5BBC">
      <w:start w:val="1"/>
      <w:numFmt w:val="decimal"/>
      <w:lvlText w:val="11.%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22693D57"/>
    <w:multiLevelType w:val="hybridMultilevel"/>
    <w:tmpl w:val="6204C4B6"/>
    <w:lvl w:ilvl="0" w:tplc="BEAA11A6">
      <w:start w:val="1"/>
      <w:numFmt w:val="decimal"/>
      <w:lvlText w:val="13.%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6C3394F"/>
    <w:multiLevelType w:val="hybridMultilevel"/>
    <w:tmpl w:val="7D62A0B0"/>
    <w:lvl w:ilvl="0" w:tplc="BAF266D0">
      <w:start w:val="1"/>
      <w:numFmt w:val="decimal"/>
      <w:lvlText w:val="9.%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15:restartNumberingAfterBreak="0">
    <w:nsid w:val="27DC6F9C"/>
    <w:multiLevelType w:val="hybridMultilevel"/>
    <w:tmpl w:val="52ECADA2"/>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10C64E2"/>
    <w:multiLevelType w:val="hybridMultilevel"/>
    <w:tmpl w:val="FFBA4EAE"/>
    <w:lvl w:ilvl="0" w:tplc="9200AC7A">
      <w:start w:val="1"/>
      <w:numFmt w:val="decimal"/>
      <w:lvlText w:val="4.%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9" w15:restartNumberingAfterBreak="0">
    <w:nsid w:val="36B50CAF"/>
    <w:multiLevelType w:val="multilevel"/>
    <w:tmpl w:val="33E2DBC6"/>
    <w:lvl w:ilvl="0">
      <w:start w:val="1"/>
      <w:numFmt w:val="decimal"/>
      <w:pStyle w:val="rob3"/>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b w:val="0"/>
      </w:rPr>
    </w:lvl>
    <w:lvl w:ilvl="2">
      <w:start w:val="1"/>
      <w:numFmt w:val="decimal"/>
      <w:lvlText w:val="%1.%2.%3"/>
      <w:lvlJc w:val="left"/>
      <w:pPr>
        <w:tabs>
          <w:tab w:val="num" w:pos="1146"/>
        </w:tabs>
        <w:ind w:left="1146" w:hanging="720"/>
      </w:pPr>
      <w:rPr>
        <w:rFonts w:ascii="Arial" w:hAnsi="Arial" w:cs="Arial" w:hint="default"/>
        <w:sz w:val="20"/>
        <w:szCs w:val="20"/>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bullet"/>
      <w:lvlText w:val=""/>
      <w:lvlJc w:val="left"/>
      <w:pPr>
        <w:tabs>
          <w:tab w:val="num" w:pos="1800"/>
        </w:tabs>
        <w:ind w:left="1800" w:hanging="1800"/>
      </w:pPr>
      <w:rPr>
        <w:rFonts w:ascii="Symbol" w:hAnsi="Symbol" w:hint="default"/>
      </w:rPr>
    </w:lvl>
  </w:abstractNum>
  <w:abstractNum w:abstractNumId="10" w15:restartNumberingAfterBreak="0">
    <w:nsid w:val="39A663C0"/>
    <w:multiLevelType w:val="multilevel"/>
    <w:tmpl w:val="54B634B2"/>
    <w:lvl w:ilvl="0">
      <w:start w:val="1"/>
      <w:numFmt w:val="decimal"/>
      <w:lvlText w:val="%1"/>
      <w:lvlJc w:val="left"/>
      <w:pPr>
        <w:tabs>
          <w:tab w:val="num" w:pos="432"/>
        </w:tabs>
        <w:ind w:left="432" w:hanging="432"/>
      </w:pPr>
      <w:rPr>
        <w:rFonts w:cs="Times New Roman" w:hint="default"/>
      </w:rPr>
    </w:lvl>
    <w:lvl w:ilvl="1">
      <w:start w:val="1"/>
      <w:numFmt w:val="decimal"/>
      <w:pStyle w:val="rob5"/>
      <w:lvlText w:val="%1.%2"/>
      <w:lvlJc w:val="left"/>
      <w:pPr>
        <w:tabs>
          <w:tab w:val="num" w:pos="576"/>
        </w:tabs>
        <w:ind w:left="576" w:hanging="576"/>
      </w:pPr>
      <w:rPr>
        <w:rFonts w:ascii="Times New Roman" w:hAnsi="Times New Roman" w:cs="Times New Roman" w:hint="default"/>
        <w:b w:val="0"/>
        <w:i w:val="0"/>
        <w:strike w:val="0"/>
        <w:color w:val="auto"/>
        <w:sz w:val="24"/>
      </w:rPr>
    </w:lvl>
    <w:lvl w:ilvl="2">
      <w:start w:val="1"/>
      <w:numFmt w:val="decimal"/>
      <w:lvlText w:val="%1.%2.%3"/>
      <w:lvlJc w:val="left"/>
      <w:pPr>
        <w:tabs>
          <w:tab w:val="num" w:pos="2280"/>
        </w:tabs>
        <w:ind w:left="228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1" w15:restartNumberingAfterBreak="0">
    <w:nsid w:val="42A90E9D"/>
    <w:multiLevelType w:val="hybridMultilevel"/>
    <w:tmpl w:val="8B104F48"/>
    <w:lvl w:ilvl="0" w:tplc="9200AC7A">
      <w:start w:val="1"/>
      <w:numFmt w:val="decimal"/>
      <w:lvlText w:val="4.%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43EC6E4A"/>
    <w:multiLevelType w:val="hybridMultilevel"/>
    <w:tmpl w:val="C08AE9B8"/>
    <w:lvl w:ilvl="0" w:tplc="BAF266D0">
      <w:start w:val="1"/>
      <w:numFmt w:val="decimal"/>
      <w:lvlText w:val="9.%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44761EFC"/>
    <w:multiLevelType w:val="hybridMultilevel"/>
    <w:tmpl w:val="AC76AF26"/>
    <w:lvl w:ilvl="0" w:tplc="1A7C9148">
      <w:start w:val="1"/>
      <w:numFmt w:val="decimal"/>
      <w:lvlText w:val="7.11.%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47A3BFF"/>
    <w:multiLevelType w:val="hybridMultilevel"/>
    <w:tmpl w:val="D3E463F2"/>
    <w:lvl w:ilvl="0" w:tplc="668C6240">
      <w:start w:val="1"/>
      <w:numFmt w:val="decimal"/>
      <w:lvlText w:val="3.%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454B1F0D"/>
    <w:multiLevelType w:val="hybridMultilevel"/>
    <w:tmpl w:val="0A827BCE"/>
    <w:lvl w:ilvl="0" w:tplc="DB7A5BBC">
      <w:start w:val="1"/>
      <w:numFmt w:val="decimal"/>
      <w:lvlText w:val="11.%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477E6546"/>
    <w:multiLevelType w:val="hybridMultilevel"/>
    <w:tmpl w:val="F6723724"/>
    <w:lvl w:ilvl="0" w:tplc="4CDE373E">
      <w:start w:val="1"/>
      <w:numFmt w:val="decimal"/>
      <w:lvlText w:val="7.%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728505B"/>
    <w:multiLevelType w:val="hybridMultilevel"/>
    <w:tmpl w:val="83C239AC"/>
    <w:lvl w:ilvl="0" w:tplc="2FC4DCC4">
      <w:start w:val="1"/>
      <w:numFmt w:val="decimal"/>
      <w:lvlText w:val="15.%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8" w15:restartNumberingAfterBreak="0">
    <w:nsid w:val="6236733F"/>
    <w:multiLevelType w:val="multilevel"/>
    <w:tmpl w:val="AD7AA44A"/>
    <w:lvl w:ilvl="0">
      <w:start w:val="1"/>
      <w:numFmt w:val="decimal"/>
      <w:pStyle w:val="Heading1"/>
      <w:lvlText w:val="%1. Článok"/>
      <w:lvlJc w:val="left"/>
      <w:pPr>
        <w:ind w:left="432" w:hanging="432"/>
      </w:pPr>
      <w:rPr>
        <w:rFonts w:ascii="Arial Bold" w:hAnsi="Arial Bold" w:cs="Times New Roman" w:hint="default"/>
        <w:b/>
        <w:bCs/>
        <w:i w:val="0"/>
        <w:iCs w:val="0"/>
        <w:sz w:val="22"/>
        <w:szCs w:val="22"/>
      </w:rPr>
    </w:lvl>
    <w:lvl w:ilvl="1">
      <w:start w:val="1"/>
      <w:numFmt w:val="decimal"/>
      <w:pStyle w:val="Heading2"/>
      <w:lvlText w:val="%1.%2"/>
      <w:lvlJc w:val="left"/>
      <w:pPr>
        <w:ind w:left="576" w:hanging="576"/>
      </w:pPr>
      <w:rPr>
        <w:rFonts w:cs="Times New Roman" w:hint="default"/>
        <w:b w:val="0"/>
        <w:sz w:val="22"/>
        <w:szCs w:val="22"/>
      </w:rPr>
    </w:lvl>
    <w:lvl w:ilvl="2">
      <w:start w:val="1"/>
      <w:numFmt w:val="decimal"/>
      <w:pStyle w:val="Heading3"/>
      <w:lvlText w:val="%1.%2.%3"/>
      <w:lvlJc w:val="left"/>
      <w:pPr>
        <w:ind w:left="720" w:hanging="720"/>
      </w:pPr>
      <w:rPr>
        <w:rFonts w:cs="Times New Roman" w:hint="default"/>
      </w:rPr>
    </w:lvl>
    <w:lvl w:ilvl="3">
      <w:start w:val="1"/>
      <w:numFmt w:val="decimal"/>
      <w:pStyle w:val="Heading4"/>
      <w:lvlText w:val="%1.%2.%3.%4"/>
      <w:lvlJc w:val="left"/>
      <w:pPr>
        <w:ind w:left="864" w:hanging="864"/>
      </w:pPr>
      <w:rPr>
        <w:rFonts w:cs="Times New Roman" w:hint="default"/>
      </w:rPr>
    </w:lvl>
    <w:lvl w:ilvl="4">
      <w:start w:val="1"/>
      <w:numFmt w:val="decimal"/>
      <w:pStyle w:val="Heading5"/>
      <w:lvlText w:val="%1.%2.%3.%4.%5"/>
      <w:lvlJc w:val="left"/>
      <w:pPr>
        <w:ind w:left="1008" w:hanging="1008"/>
      </w:pPr>
      <w:rPr>
        <w:rFonts w:cs="Times New Roman" w:hint="default"/>
      </w:rPr>
    </w:lvl>
    <w:lvl w:ilvl="5">
      <w:start w:val="1"/>
      <w:numFmt w:val="decimal"/>
      <w:pStyle w:val="Heading6"/>
      <w:lvlText w:val="%1.%2.%3.%4.%5.%6"/>
      <w:lvlJc w:val="left"/>
      <w:pPr>
        <w:ind w:left="1152" w:hanging="1152"/>
      </w:pPr>
      <w:rPr>
        <w:rFonts w:cs="Times New Roman" w:hint="default"/>
      </w:rPr>
    </w:lvl>
    <w:lvl w:ilvl="6">
      <w:start w:val="1"/>
      <w:numFmt w:val="decimal"/>
      <w:pStyle w:val="Heading7"/>
      <w:lvlText w:val="%1.%2.%3.%4.%5.%6.%7"/>
      <w:lvlJc w:val="left"/>
      <w:pPr>
        <w:ind w:left="1296" w:hanging="1296"/>
      </w:pPr>
      <w:rPr>
        <w:rFonts w:cs="Times New Roman" w:hint="default"/>
      </w:rPr>
    </w:lvl>
    <w:lvl w:ilvl="7">
      <w:start w:val="1"/>
      <w:numFmt w:val="decimal"/>
      <w:pStyle w:val="Heading8"/>
      <w:lvlText w:val="%1.%2.%3.%4.%5.%6.%7.%8"/>
      <w:lvlJc w:val="left"/>
      <w:pPr>
        <w:ind w:left="1440" w:hanging="1440"/>
      </w:pPr>
      <w:rPr>
        <w:rFonts w:cs="Times New Roman" w:hint="default"/>
      </w:rPr>
    </w:lvl>
    <w:lvl w:ilvl="8">
      <w:start w:val="1"/>
      <w:numFmt w:val="decimal"/>
      <w:pStyle w:val="Heading9"/>
      <w:lvlText w:val="%1.%2.%3.%4.%5.%6.%7.%8.%9"/>
      <w:lvlJc w:val="left"/>
      <w:pPr>
        <w:ind w:left="1584" w:hanging="1584"/>
      </w:pPr>
      <w:rPr>
        <w:rFonts w:cs="Times New Roman" w:hint="default"/>
      </w:rPr>
    </w:lvl>
  </w:abstractNum>
  <w:abstractNum w:abstractNumId="19" w15:restartNumberingAfterBreak="0">
    <w:nsid w:val="663E28F7"/>
    <w:multiLevelType w:val="hybridMultilevel"/>
    <w:tmpl w:val="835E1314"/>
    <w:lvl w:ilvl="0" w:tplc="668C6240">
      <w:start w:val="1"/>
      <w:numFmt w:val="decimal"/>
      <w:lvlText w:val="3.%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66154D1"/>
    <w:multiLevelType w:val="multilevel"/>
    <w:tmpl w:val="48AE9A74"/>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2"/>
        <w:szCs w:val="22"/>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21" w15:restartNumberingAfterBreak="0">
    <w:nsid w:val="66B61DBD"/>
    <w:multiLevelType w:val="hybridMultilevel"/>
    <w:tmpl w:val="3AF2C000"/>
    <w:lvl w:ilvl="0" w:tplc="A97EE6C8">
      <w:start w:val="1"/>
      <w:numFmt w:val="decimal"/>
      <w:lvlText w:val="8.%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C72312F"/>
    <w:multiLevelType w:val="hybridMultilevel"/>
    <w:tmpl w:val="13309304"/>
    <w:lvl w:ilvl="0" w:tplc="59E299EE">
      <w:start w:val="1"/>
      <w:numFmt w:val="decimal"/>
      <w:lvlText w:val="2.%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3" w15:restartNumberingAfterBreak="0">
    <w:nsid w:val="6D9F37B2"/>
    <w:multiLevelType w:val="hybridMultilevel"/>
    <w:tmpl w:val="33CA2EE6"/>
    <w:lvl w:ilvl="0" w:tplc="34EEEA28">
      <w:start w:val="1"/>
      <w:numFmt w:val="decimal"/>
      <w:lvlText w:val="12.%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71FA5232"/>
    <w:multiLevelType w:val="hybridMultilevel"/>
    <w:tmpl w:val="0AB642A2"/>
    <w:lvl w:ilvl="0" w:tplc="4CDE373E">
      <w:start w:val="1"/>
      <w:numFmt w:val="decimal"/>
      <w:lvlText w:val="7.%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5" w15:restartNumberingAfterBreak="0">
    <w:nsid w:val="775A1571"/>
    <w:multiLevelType w:val="hybridMultilevel"/>
    <w:tmpl w:val="728CC790"/>
    <w:lvl w:ilvl="0" w:tplc="8D207F04">
      <w:start w:val="1"/>
      <w:numFmt w:val="decimal"/>
      <w:lvlText w:val="5.%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7791547D"/>
    <w:multiLevelType w:val="hybridMultilevel"/>
    <w:tmpl w:val="F5A442DA"/>
    <w:lvl w:ilvl="0" w:tplc="4CDE373E">
      <w:start w:val="1"/>
      <w:numFmt w:val="decimal"/>
      <w:lvlText w:val="7.%1"/>
      <w:lvlJc w:val="left"/>
      <w:pPr>
        <w:ind w:left="360" w:hanging="360"/>
      </w:pPr>
      <w:rPr>
        <w:rFonts w:hint="default"/>
      </w:rPr>
    </w:lvl>
    <w:lvl w:ilvl="1" w:tplc="041B0017">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78AD44D0"/>
    <w:multiLevelType w:val="hybridMultilevel"/>
    <w:tmpl w:val="62AE4C66"/>
    <w:lvl w:ilvl="0" w:tplc="1A7C9148">
      <w:start w:val="1"/>
      <w:numFmt w:val="decimal"/>
      <w:lvlText w:val="7.11.%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AED22F3"/>
    <w:multiLevelType w:val="hybridMultilevel"/>
    <w:tmpl w:val="DEB8F470"/>
    <w:lvl w:ilvl="0" w:tplc="79BC8026">
      <w:start w:val="1"/>
      <w:numFmt w:val="decimal"/>
      <w:lvlText w:val="7.10.%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9" w15:restartNumberingAfterBreak="0">
    <w:nsid w:val="7B177DFE"/>
    <w:multiLevelType w:val="multilevel"/>
    <w:tmpl w:val="1764A61A"/>
    <w:lvl w:ilvl="0">
      <w:start w:val="1"/>
      <w:numFmt w:val="decimal"/>
      <w:lvlText w:val="%1."/>
      <w:lvlJc w:val="left"/>
      <w:pPr>
        <w:tabs>
          <w:tab w:val="num" w:pos="567"/>
        </w:tabs>
        <w:ind w:left="1021" w:hanging="454"/>
      </w:pPr>
      <w:rPr>
        <w:rFonts w:cs="Times New Roman" w:hint="default"/>
      </w:rPr>
    </w:lvl>
    <w:lvl w:ilvl="1">
      <w:start w:val="1"/>
      <w:numFmt w:val="decimal"/>
      <w:isLgl/>
      <w:lvlText w:val="%1.%2."/>
      <w:lvlJc w:val="left"/>
      <w:pPr>
        <w:tabs>
          <w:tab w:val="num" w:pos="1620"/>
        </w:tabs>
        <w:ind w:left="1620" w:hanging="1260"/>
      </w:pPr>
      <w:rPr>
        <w:rFonts w:cs="Times New Roman" w:hint="default"/>
      </w:rPr>
    </w:lvl>
    <w:lvl w:ilvl="2">
      <w:start w:val="1"/>
      <w:numFmt w:val="bullet"/>
      <w:pStyle w:val="Odstavec5"/>
      <w:lvlText w:val=""/>
      <w:lvlJc w:val="left"/>
      <w:pPr>
        <w:tabs>
          <w:tab w:val="num" w:pos="397"/>
        </w:tabs>
        <w:ind w:left="737" w:hanging="170"/>
      </w:pPr>
      <w:rPr>
        <w:rFonts w:ascii="Symbol" w:hAnsi="Symbol" w:hint="default"/>
      </w:rPr>
    </w:lvl>
    <w:lvl w:ilvl="3">
      <w:start w:val="1"/>
      <w:numFmt w:val="decimal"/>
      <w:isLgl/>
      <w:lvlText w:val="%1.%2.%3.%4."/>
      <w:lvlJc w:val="left"/>
      <w:pPr>
        <w:tabs>
          <w:tab w:val="num" w:pos="2340"/>
        </w:tabs>
        <w:ind w:left="2340" w:hanging="1260"/>
      </w:pPr>
      <w:rPr>
        <w:rFonts w:cs="Times New Roman" w:hint="default"/>
      </w:rPr>
    </w:lvl>
    <w:lvl w:ilvl="4">
      <w:start w:val="1"/>
      <w:numFmt w:val="decimal"/>
      <w:isLgl/>
      <w:lvlText w:val="%1.%2.%3.%4.%5."/>
      <w:lvlJc w:val="left"/>
      <w:pPr>
        <w:tabs>
          <w:tab w:val="num" w:pos="2700"/>
        </w:tabs>
        <w:ind w:left="2700" w:hanging="1260"/>
      </w:pPr>
      <w:rPr>
        <w:rFonts w:cs="Times New Roman" w:hint="default"/>
      </w:rPr>
    </w:lvl>
    <w:lvl w:ilvl="5">
      <w:start w:val="1"/>
      <w:numFmt w:val="decimal"/>
      <w:isLgl/>
      <w:lvlText w:val="%1.%2.%3.%4.%5.%6."/>
      <w:lvlJc w:val="left"/>
      <w:pPr>
        <w:tabs>
          <w:tab w:val="num" w:pos="3060"/>
        </w:tabs>
        <w:ind w:left="3060" w:hanging="1260"/>
      </w:pPr>
      <w:rPr>
        <w:rFonts w:cs="Times New Roman" w:hint="default"/>
      </w:rPr>
    </w:lvl>
    <w:lvl w:ilvl="6">
      <w:start w:val="1"/>
      <w:numFmt w:val="decimal"/>
      <w:isLgl/>
      <w:lvlText w:val="%1.%2.%3.%4.%5.%6.%7."/>
      <w:lvlJc w:val="left"/>
      <w:pPr>
        <w:tabs>
          <w:tab w:val="num" w:pos="3600"/>
        </w:tabs>
        <w:ind w:left="3600" w:hanging="1440"/>
      </w:pPr>
      <w:rPr>
        <w:rFonts w:cs="Times New Roman" w:hint="default"/>
      </w:rPr>
    </w:lvl>
    <w:lvl w:ilvl="7">
      <w:start w:val="1"/>
      <w:numFmt w:val="decimal"/>
      <w:isLgl/>
      <w:lvlText w:val="%1.%2.%3.%4.%5.%6.%7.%8."/>
      <w:lvlJc w:val="left"/>
      <w:pPr>
        <w:tabs>
          <w:tab w:val="num" w:pos="3960"/>
        </w:tabs>
        <w:ind w:left="3960" w:hanging="1440"/>
      </w:pPr>
      <w:rPr>
        <w:rFonts w:cs="Times New Roman" w:hint="default"/>
      </w:rPr>
    </w:lvl>
    <w:lvl w:ilvl="8">
      <w:start w:val="1"/>
      <w:numFmt w:val="decimal"/>
      <w:isLgl/>
      <w:lvlText w:val="%1.%2.%3.%4.%5.%6.%7.%8.%9."/>
      <w:lvlJc w:val="left"/>
      <w:pPr>
        <w:tabs>
          <w:tab w:val="num" w:pos="4680"/>
        </w:tabs>
        <w:ind w:left="4680" w:hanging="1800"/>
      </w:pPr>
      <w:rPr>
        <w:rFonts w:cs="Times New Roman" w:hint="default"/>
      </w:rPr>
    </w:lvl>
  </w:abstractNum>
  <w:abstractNum w:abstractNumId="30" w15:restartNumberingAfterBreak="0">
    <w:nsid w:val="7B886D95"/>
    <w:multiLevelType w:val="hybridMultilevel"/>
    <w:tmpl w:val="64A21952"/>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10"/>
  </w:num>
  <w:num w:numId="2">
    <w:abstractNumId w:val="18"/>
  </w:num>
  <w:num w:numId="3">
    <w:abstractNumId w:val="9"/>
  </w:num>
  <w:num w:numId="4">
    <w:abstractNumId w:val="20"/>
  </w:num>
  <w:num w:numId="5">
    <w:abstractNumId w:val="3"/>
  </w:num>
  <w:num w:numId="6">
    <w:abstractNumId w:val="30"/>
  </w:num>
  <w:num w:numId="7">
    <w:abstractNumId w:val="22"/>
  </w:num>
  <w:num w:numId="8">
    <w:abstractNumId w:val="17"/>
  </w:num>
  <w:num w:numId="9">
    <w:abstractNumId w:val="29"/>
  </w:num>
  <w:num w:numId="10">
    <w:abstractNumId w:val="2"/>
  </w:num>
  <w:num w:numId="11">
    <w:abstractNumId w:val="0"/>
  </w:num>
  <w:num w:numId="12">
    <w:abstractNumId w:val="7"/>
  </w:num>
  <w:num w:numId="13">
    <w:abstractNumId w:val="5"/>
  </w:num>
  <w:num w:numId="14">
    <w:abstractNumId w:val="6"/>
  </w:num>
  <w:num w:numId="15">
    <w:abstractNumId w:val="12"/>
  </w:num>
  <w:num w:numId="16">
    <w:abstractNumId w:val="23"/>
  </w:num>
  <w:num w:numId="17">
    <w:abstractNumId w:val="4"/>
  </w:num>
  <w:num w:numId="18">
    <w:abstractNumId w:val="15"/>
  </w:num>
  <w:num w:numId="19">
    <w:abstractNumId w:val="25"/>
  </w:num>
  <w:num w:numId="20">
    <w:abstractNumId w:val="21"/>
  </w:num>
  <w:num w:numId="21">
    <w:abstractNumId w:val="1"/>
  </w:num>
  <w:num w:numId="22">
    <w:abstractNumId w:val="19"/>
  </w:num>
  <w:num w:numId="23">
    <w:abstractNumId w:val="8"/>
  </w:num>
  <w:num w:numId="24">
    <w:abstractNumId w:val="16"/>
  </w:num>
  <w:num w:numId="25">
    <w:abstractNumId w:val="11"/>
  </w:num>
  <w:num w:numId="26">
    <w:abstractNumId w:val="14"/>
  </w:num>
  <w:num w:numId="27">
    <w:abstractNumId w:val="24"/>
  </w:num>
  <w:num w:numId="28">
    <w:abstractNumId w:val="26"/>
  </w:num>
  <w:num w:numId="29">
    <w:abstractNumId w:val="28"/>
  </w:num>
  <w:num w:numId="30">
    <w:abstractNumId w:val="27"/>
  </w:num>
  <w:num w:numId="31">
    <w:abstractNumId w:val="13"/>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removePersonalInformation/>
  <w:removeDateAndTime/>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840C3"/>
    <w:rsid w:val="001F0FBD"/>
    <w:rsid w:val="007333F7"/>
    <w:rsid w:val="00783D02"/>
    <w:rsid w:val="00796524"/>
    <w:rsid w:val="007A3606"/>
    <w:rsid w:val="009840C3"/>
    <w:rsid w:val="00A8470B"/>
    <w:rsid w:val="00C54858"/>
    <w:rsid w:val="00C6154D"/>
    <w:rsid w:val="00CB1616"/>
    <w:rsid w:val="00CC5137"/>
    <w:rsid w:val="00E07B76"/>
    <w:rsid w:val="00EA563B"/>
    <w:rsid w:val="00F736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AE9A2B8"/>
  <w14:defaultImageDpi w14:val="32767"/>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65"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9"/>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7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9840C3"/>
    <w:rPr>
      <w:rFonts w:ascii="Times New Roman" w:eastAsia="Times New Roman" w:hAnsi="Times New Roman" w:cs="Times New Roman"/>
      <w:lang w:val="sk-SK" w:eastAsia="en-GB"/>
    </w:rPr>
  </w:style>
  <w:style w:type="paragraph" w:styleId="Heading1">
    <w:name w:val="heading 1"/>
    <w:basedOn w:val="Normal"/>
    <w:next w:val="Normal"/>
    <w:link w:val="Heading1Char"/>
    <w:qFormat/>
    <w:rsid w:val="009840C3"/>
    <w:pPr>
      <w:keepNext/>
      <w:numPr>
        <w:numId w:val="2"/>
      </w:numPr>
      <w:jc w:val="center"/>
      <w:outlineLvl w:val="0"/>
    </w:pPr>
    <w:rPr>
      <w:sz w:val="40"/>
      <w:szCs w:val="40"/>
      <w:lang w:eastAsia="en-US"/>
    </w:rPr>
  </w:style>
  <w:style w:type="paragraph" w:styleId="Heading2">
    <w:name w:val="heading 2"/>
    <w:aliases w:val="Attribute Heading 2,Podkapitola1,Nadpis 21"/>
    <w:basedOn w:val="Normal"/>
    <w:next w:val="Normal"/>
    <w:link w:val="Heading2Char"/>
    <w:qFormat/>
    <w:rsid w:val="009840C3"/>
    <w:pPr>
      <w:keepNext/>
      <w:numPr>
        <w:ilvl w:val="1"/>
        <w:numId w:val="2"/>
      </w:numPr>
      <w:spacing w:line="360" w:lineRule="auto"/>
      <w:jc w:val="center"/>
      <w:outlineLvl w:val="1"/>
    </w:pPr>
    <w:rPr>
      <w:b/>
      <w:bCs/>
      <w:sz w:val="30"/>
      <w:szCs w:val="30"/>
      <w:lang w:eastAsia="en-US"/>
    </w:rPr>
  </w:style>
  <w:style w:type="paragraph" w:styleId="Heading3">
    <w:name w:val="heading 3"/>
    <w:basedOn w:val="Normal"/>
    <w:next w:val="Normal"/>
    <w:link w:val="Heading3Char"/>
    <w:qFormat/>
    <w:rsid w:val="009840C3"/>
    <w:pPr>
      <w:keepNext/>
      <w:numPr>
        <w:ilvl w:val="2"/>
        <w:numId w:val="2"/>
      </w:numPr>
      <w:jc w:val="both"/>
      <w:outlineLvl w:val="2"/>
    </w:pPr>
    <w:rPr>
      <w:sz w:val="40"/>
      <w:szCs w:val="40"/>
      <w:lang w:eastAsia="en-US"/>
    </w:rPr>
  </w:style>
  <w:style w:type="paragraph" w:styleId="Heading4">
    <w:name w:val="heading 4"/>
    <w:basedOn w:val="Normal"/>
    <w:next w:val="Normal"/>
    <w:link w:val="Heading4Char"/>
    <w:qFormat/>
    <w:rsid w:val="009840C3"/>
    <w:pPr>
      <w:keepNext/>
      <w:numPr>
        <w:ilvl w:val="3"/>
        <w:numId w:val="2"/>
      </w:numPr>
      <w:jc w:val="center"/>
      <w:outlineLvl w:val="3"/>
    </w:pPr>
    <w:rPr>
      <w:b/>
      <w:bCs/>
      <w:sz w:val="20"/>
      <w:szCs w:val="20"/>
      <w:lang w:eastAsia="en-US"/>
    </w:rPr>
  </w:style>
  <w:style w:type="paragraph" w:styleId="Heading5">
    <w:name w:val="heading 5"/>
    <w:basedOn w:val="Normal"/>
    <w:next w:val="Normal"/>
    <w:link w:val="Heading5Char"/>
    <w:qFormat/>
    <w:rsid w:val="009840C3"/>
    <w:pPr>
      <w:keepNext/>
      <w:numPr>
        <w:ilvl w:val="4"/>
        <w:numId w:val="2"/>
      </w:numPr>
      <w:jc w:val="center"/>
      <w:outlineLvl w:val="4"/>
    </w:pPr>
    <w:rPr>
      <w:b/>
      <w:bCs/>
      <w:sz w:val="28"/>
      <w:szCs w:val="28"/>
      <w:lang w:eastAsia="en-US"/>
    </w:rPr>
  </w:style>
  <w:style w:type="paragraph" w:styleId="Heading6">
    <w:name w:val="heading 6"/>
    <w:basedOn w:val="Normal"/>
    <w:next w:val="Normal"/>
    <w:link w:val="Heading6Char"/>
    <w:qFormat/>
    <w:rsid w:val="009840C3"/>
    <w:pPr>
      <w:keepNext/>
      <w:numPr>
        <w:ilvl w:val="5"/>
        <w:numId w:val="2"/>
      </w:numPr>
      <w:jc w:val="both"/>
      <w:outlineLvl w:val="5"/>
    </w:pPr>
    <w:rPr>
      <w:b/>
      <w:bCs/>
      <w:sz w:val="20"/>
      <w:szCs w:val="20"/>
      <w:lang w:eastAsia="en-US"/>
    </w:rPr>
  </w:style>
  <w:style w:type="paragraph" w:styleId="Heading7">
    <w:name w:val="heading 7"/>
    <w:basedOn w:val="Normal"/>
    <w:next w:val="Normal"/>
    <w:link w:val="Heading7Char"/>
    <w:qFormat/>
    <w:rsid w:val="009840C3"/>
    <w:pPr>
      <w:keepNext/>
      <w:numPr>
        <w:ilvl w:val="6"/>
        <w:numId w:val="2"/>
      </w:numPr>
      <w:spacing w:line="360" w:lineRule="auto"/>
      <w:jc w:val="both"/>
      <w:outlineLvl w:val="6"/>
    </w:pPr>
    <w:rPr>
      <w:b/>
      <w:bCs/>
      <w:sz w:val="20"/>
      <w:szCs w:val="20"/>
      <w:u w:val="single"/>
      <w:lang w:eastAsia="en-US"/>
    </w:rPr>
  </w:style>
  <w:style w:type="paragraph" w:styleId="Heading8">
    <w:name w:val="heading 8"/>
    <w:basedOn w:val="Normal"/>
    <w:next w:val="Normal"/>
    <w:link w:val="Heading8Char"/>
    <w:qFormat/>
    <w:rsid w:val="009840C3"/>
    <w:pPr>
      <w:keepNext/>
      <w:numPr>
        <w:ilvl w:val="7"/>
        <w:numId w:val="2"/>
      </w:numPr>
      <w:jc w:val="both"/>
      <w:outlineLvl w:val="7"/>
    </w:pPr>
    <w:rPr>
      <w:sz w:val="20"/>
      <w:szCs w:val="20"/>
      <w:u w:val="single"/>
      <w:lang w:eastAsia="en-US"/>
    </w:rPr>
  </w:style>
  <w:style w:type="paragraph" w:styleId="Heading9">
    <w:name w:val="heading 9"/>
    <w:basedOn w:val="Normal"/>
    <w:next w:val="Normal"/>
    <w:link w:val="Heading9Char"/>
    <w:qFormat/>
    <w:rsid w:val="009840C3"/>
    <w:pPr>
      <w:keepNext/>
      <w:numPr>
        <w:ilvl w:val="8"/>
        <w:numId w:val="2"/>
      </w:numPr>
      <w:outlineLvl w:val="8"/>
    </w:pPr>
    <w:rPr>
      <w:b/>
      <w:bCs/>
      <w:sz w:val="20"/>
      <w:szCs w:val="20"/>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40C3"/>
    <w:pPr>
      <w:tabs>
        <w:tab w:val="center" w:pos="4703"/>
        <w:tab w:val="right" w:pos="9406"/>
      </w:tabs>
    </w:pPr>
  </w:style>
  <w:style w:type="character" w:customStyle="1" w:styleId="HeaderChar">
    <w:name w:val="Header Char"/>
    <w:basedOn w:val="DefaultParagraphFont"/>
    <w:link w:val="Header"/>
    <w:uiPriority w:val="99"/>
    <w:rsid w:val="009840C3"/>
  </w:style>
  <w:style w:type="paragraph" w:styleId="Footer">
    <w:name w:val="footer"/>
    <w:basedOn w:val="Normal"/>
    <w:link w:val="FooterChar"/>
    <w:uiPriority w:val="99"/>
    <w:unhideWhenUsed/>
    <w:rsid w:val="009840C3"/>
    <w:pPr>
      <w:tabs>
        <w:tab w:val="center" w:pos="4703"/>
        <w:tab w:val="right" w:pos="9406"/>
      </w:tabs>
    </w:pPr>
  </w:style>
  <w:style w:type="character" w:customStyle="1" w:styleId="FooterChar">
    <w:name w:val="Footer Char"/>
    <w:basedOn w:val="DefaultParagraphFont"/>
    <w:link w:val="Footer"/>
    <w:uiPriority w:val="99"/>
    <w:rsid w:val="009840C3"/>
  </w:style>
  <w:style w:type="paragraph" w:styleId="BodyText3">
    <w:name w:val="Body Text 3"/>
    <w:basedOn w:val="Normal"/>
    <w:link w:val="BodyText3Char"/>
    <w:uiPriority w:val="99"/>
    <w:rsid w:val="009840C3"/>
    <w:pPr>
      <w:jc w:val="center"/>
    </w:pPr>
    <w:rPr>
      <w:color w:val="FF0000"/>
      <w:sz w:val="20"/>
      <w:szCs w:val="20"/>
    </w:rPr>
  </w:style>
  <w:style w:type="character" w:customStyle="1" w:styleId="BodyText3Char">
    <w:name w:val="Body Text 3 Char"/>
    <w:basedOn w:val="DefaultParagraphFont"/>
    <w:link w:val="BodyText3"/>
    <w:uiPriority w:val="99"/>
    <w:rsid w:val="009840C3"/>
    <w:rPr>
      <w:rFonts w:ascii="Times New Roman" w:eastAsia="Times New Roman" w:hAnsi="Times New Roman" w:cs="Times New Roman"/>
      <w:color w:val="FF0000"/>
      <w:sz w:val="20"/>
      <w:szCs w:val="20"/>
      <w:lang w:val="sk-SK"/>
    </w:rPr>
  </w:style>
  <w:style w:type="character" w:customStyle="1" w:styleId="Heading1Char">
    <w:name w:val="Heading 1 Char"/>
    <w:basedOn w:val="DefaultParagraphFont"/>
    <w:link w:val="Heading1"/>
    <w:rsid w:val="009840C3"/>
    <w:rPr>
      <w:rFonts w:ascii="Times New Roman" w:eastAsia="Times New Roman" w:hAnsi="Times New Roman" w:cs="Times New Roman"/>
      <w:sz w:val="40"/>
      <w:szCs w:val="40"/>
      <w:lang w:val="sk-SK"/>
    </w:rPr>
  </w:style>
  <w:style w:type="character" w:customStyle="1" w:styleId="Heading2Char">
    <w:name w:val="Heading 2 Char"/>
    <w:aliases w:val="Attribute Heading 2 Char,Podkapitola1 Char,Nadpis 21 Char"/>
    <w:basedOn w:val="DefaultParagraphFont"/>
    <w:link w:val="Heading2"/>
    <w:rsid w:val="009840C3"/>
    <w:rPr>
      <w:rFonts w:ascii="Times New Roman" w:eastAsia="Times New Roman" w:hAnsi="Times New Roman" w:cs="Times New Roman"/>
      <w:b/>
      <w:bCs/>
      <w:sz w:val="30"/>
      <w:szCs w:val="30"/>
      <w:lang w:val="sk-SK"/>
    </w:rPr>
  </w:style>
  <w:style w:type="character" w:customStyle="1" w:styleId="Heading3Char">
    <w:name w:val="Heading 3 Char"/>
    <w:basedOn w:val="DefaultParagraphFont"/>
    <w:link w:val="Heading3"/>
    <w:rsid w:val="009840C3"/>
    <w:rPr>
      <w:rFonts w:ascii="Times New Roman" w:eastAsia="Times New Roman" w:hAnsi="Times New Roman" w:cs="Times New Roman"/>
      <w:sz w:val="40"/>
      <w:szCs w:val="40"/>
      <w:lang w:val="sk-SK"/>
    </w:rPr>
  </w:style>
  <w:style w:type="character" w:customStyle="1" w:styleId="Heading4Char">
    <w:name w:val="Heading 4 Char"/>
    <w:basedOn w:val="DefaultParagraphFont"/>
    <w:link w:val="Heading4"/>
    <w:rsid w:val="009840C3"/>
    <w:rPr>
      <w:rFonts w:ascii="Times New Roman" w:eastAsia="Times New Roman" w:hAnsi="Times New Roman" w:cs="Times New Roman"/>
      <w:b/>
      <w:bCs/>
      <w:sz w:val="20"/>
      <w:szCs w:val="20"/>
      <w:lang w:val="sk-SK"/>
    </w:rPr>
  </w:style>
  <w:style w:type="character" w:customStyle="1" w:styleId="Heading5Char">
    <w:name w:val="Heading 5 Char"/>
    <w:basedOn w:val="DefaultParagraphFont"/>
    <w:link w:val="Heading5"/>
    <w:rsid w:val="009840C3"/>
    <w:rPr>
      <w:rFonts w:ascii="Times New Roman" w:eastAsia="Times New Roman" w:hAnsi="Times New Roman" w:cs="Times New Roman"/>
      <w:b/>
      <w:bCs/>
      <w:sz w:val="28"/>
      <w:szCs w:val="28"/>
      <w:lang w:val="sk-SK"/>
    </w:rPr>
  </w:style>
  <w:style w:type="character" w:customStyle="1" w:styleId="Heading6Char">
    <w:name w:val="Heading 6 Char"/>
    <w:basedOn w:val="DefaultParagraphFont"/>
    <w:link w:val="Heading6"/>
    <w:rsid w:val="009840C3"/>
    <w:rPr>
      <w:rFonts w:ascii="Times New Roman" w:eastAsia="Times New Roman" w:hAnsi="Times New Roman" w:cs="Times New Roman"/>
      <w:b/>
      <w:bCs/>
      <w:sz w:val="20"/>
      <w:szCs w:val="20"/>
      <w:lang w:val="sk-SK"/>
    </w:rPr>
  </w:style>
  <w:style w:type="character" w:customStyle="1" w:styleId="Heading7Char">
    <w:name w:val="Heading 7 Char"/>
    <w:basedOn w:val="DefaultParagraphFont"/>
    <w:link w:val="Heading7"/>
    <w:rsid w:val="009840C3"/>
    <w:rPr>
      <w:rFonts w:ascii="Times New Roman" w:eastAsia="Times New Roman" w:hAnsi="Times New Roman" w:cs="Times New Roman"/>
      <w:b/>
      <w:bCs/>
      <w:sz w:val="20"/>
      <w:szCs w:val="20"/>
      <w:u w:val="single"/>
      <w:lang w:val="sk-SK"/>
    </w:rPr>
  </w:style>
  <w:style w:type="character" w:customStyle="1" w:styleId="Heading8Char">
    <w:name w:val="Heading 8 Char"/>
    <w:basedOn w:val="DefaultParagraphFont"/>
    <w:link w:val="Heading8"/>
    <w:rsid w:val="009840C3"/>
    <w:rPr>
      <w:rFonts w:ascii="Times New Roman" w:eastAsia="Times New Roman" w:hAnsi="Times New Roman" w:cs="Times New Roman"/>
      <w:sz w:val="20"/>
      <w:szCs w:val="20"/>
      <w:u w:val="single"/>
      <w:lang w:val="sk-SK"/>
    </w:rPr>
  </w:style>
  <w:style w:type="character" w:customStyle="1" w:styleId="Heading9Char">
    <w:name w:val="Heading 9 Char"/>
    <w:basedOn w:val="DefaultParagraphFont"/>
    <w:link w:val="Heading9"/>
    <w:rsid w:val="009840C3"/>
    <w:rPr>
      <w:rFonts w:ascii="Times New Roman" w:eastAsia="Times New Roman" w:hAnsi="Times New Roman" w:cs="Times New Roman"/>
      <w:b/>
      <w:bCs/>
      <w:sz w:val="20"/>
      <w:szCs w:val="20"/>
      <w:u w:val="single"/>
      <w:lang w:val="sk-SK"/>
    </w:rPr>
  </w:style>
  <w:style w:type="paragraph" w:styleId="BodyTextIndent2">
    <w:name w:val="Body Text Indent 2"/>
    <w:basedOn w:val="Normal"/>
    <w:link w:val="BodyTextIndent2Char"/>
    <w:uiPriority w:val="99"/>
    <w:rsid w:val="009840C3"/>
    <w:pPr>
      <w:ind w:left="360"/>
      <w:jc w:val="both"/>
    </w:pPr>
    <w:rPr>
      <w:sz w:val="20"/>
      <w:szCs w:val="20"/>
      <w:lang w:eastAsia="en-US"/>
    </w:rPr>
  </w:style>
  <w:style w:type="character" w:customStyle="1" w:styleId="BodyTextIndent2Char">
    <w:name w:val="Body Text Indent 2 Char"/>
    <w:basedOn w:val="DefaultParagraphFont"/>
    <w:link w:val="BodyTextIndent2"/>
    <w:uiPriority w:val="99"/>
    <w:rsid w:val="009840C3"/>
    <w:rPr>
      <w:rFonts w:ascii="Times New Roman" w:eastAsia="Times New Roman" w:hAnsi="Times New Roman" w:cs="Times New Roman"/>
      <w:sz w:val="20"/>
      <w:szCs w:val="20"/>
      <w:lang w:val="sk-SK"/>
    </w:rPr>
  </w:style>
  <w:style w:type="paragraph" w:styleId="BodyTextIndent">
    <w:name w:val="Body Text Indent"/>
    <w:basedOn w:val="Normal"/>
    <w:link w:val="BodyTextIndentChar"/>
    <w:uiPriority w:val="99"/>
    <w:rsid w:val="009840C3"/>
    <w:rPr>
      <w:sz w:val="20"/>
      <w:szCs w:val="20"/>
      <w:lang w:eastAsia="en-US"/>
    </w:rPr>
  </w:style>
  <w:style w:type="character" w:customStyle="1" w:styleId="BodyTextIndentChar">
    <w:name w:val="Body Text Indent Char"/>
    <w:basedOn w:val="DefaultParagraphFont"/>
    <w:link w:val="BodyTextIndent"/>
    <w:uiPriority w:val="99"/>
    <w:rsid w:val="009840C3"/>
    <w:rPr>
      <w:rFonts w:ascii="Times New Roman" w:eastAsia="Times New Roman" w:hAnsi="Times New Roman" w:cs="Times New Roman"/>
      <w:sz w:val="20"/>
      <w:szCs w:val="20"/>
      <w:lang w:val="sk-SK"/>
    </w:rPr>
  </w:style>
  <w:style w:type="paragraph" w:styleId="BodyText">
    <w:name w:val="Body Text"/>
    <w:basedOn w:val="Normal"/>
    <w:link w:val="BodyTextChar"/>
    <w:uiPriority w:val="99"/>
    <w:rsid w:val="009840C3"/>
    <w:pPr>
      <w:jc w:val="both"/>
    </w:pPr>
    <w:rPr>
      <w:sz w:val="20"/>
      <w:szCs w:val="20"/>
      <w:lang w:eastAsia="en-US"/>
    </w:rPr>
  </w:style>
  <w:style w:type="character" w:customStyle="1" w:styleId="BodyTextChar">
    <w:name w:val="Body Text Char"/>
    <w:basedOn w:val="DefaultParagraphFont"/>
    <w:link w:val="BodyText"/>
    <w:uiPriority w:val="99"/>
    <w:rsid w:val="009840C3"/>
    <w:rPr>
      <w:rFonts w:ascii="Times New Roman" w:eastAsia="Times New Roman" w:hAnsi="Times New Roman" w:cs="Times New Roman"/>
      <w:sz w:val="20"/>
      <w:szCs w:val="20"/>
      <w:lang w:val="sk-SK"/>
    </w:rPr>
  </w:style>
  <w:style w:type="character" w:styleId="Hyperlink">
    <w:name w:val="Hyperlink"/>
    <w:rsid w:val="009840C3"/>
    <w:rPr>
      <w:rFonts w:cs="Times New Roman"/>
      <w:color w:val="0000FF"/>
      <w:u w:val="single"/>
    </w:rPr>
  </w:style>
  <w:style w:type="paragraph" w:customStyle="1" w:styleId="ColorfulList-Accent11">
    <w:name w:val="Colorful List - Accent 11"/>
    <w:basedOn w:val="Normal"/>
    <w:uiPriority w:val="99"/>
    <w:qFormat/>
    <w:rsid w:val="009840C3"/>
    <w:pPr>
      <w:ind w:left="720"/>
      <w:contextualSpacing/>
    </w:pPr>
    <w:rPr>
      <w:lang w:eastAsia="en-US"/>
    </w:rPr>
  </w:style>
  <w:style w:type="character" w:styleId="PageNumber">
    <w:name w:val="page number"/>
    <w:uiPriority w:val="99"/>
    <w:rsid w:val="009840C3"/>
    <w:rPr>
      <w:rFonts w:cs="Times New Roman"/>
    </w:rPr>
  </w:style>
  <w:style w:type="paragraph" w:styleId="BodyText2">
    <w:name w:val="Body Text 2"/>
    <w:basedOn w:val="Normal"/>
    <w:link w:val="BodyText2Char"/>
    <w:uiPriority w:val="99"/>
    <w:unhideWhenUsed/>
    <w:rsid w:val="009840C3"/>
    <w:pPr>
      <w:spacing w:after="120" w:line="480" w:lineRule="auto"/>
    </w:pPr>
    <w:rPr>
      <w:sz w:val="20"/>
      <w:szCs w:val="20"/>
      <w:lang w:eastAsia="en-US"/>
    </w:rPr>
  </w:style>
  <w:style w:type="character" w:customStyle="1" w:styleId="BodyText2Char">
    <w:name w:val="Body Text 2 Char"/>
    <w:basedOn w:val="DefaultParagraphFont"/>
    <w:link w:val="BodyText2"/>
    <w:uiPriority w:val="99"/>
    <w:rsid w:val="009840C3"/>
    <w:rPr>
      <w:rFonts w:ascii="Times New Roman" w:eastAsia="Times New Roman" w:hAnsi="Times New Roman" w:cs="Times New Roman"/>
      <w:sz w:val="20"/>
      <w:szCs w:val="20"/>
      <w:lang w:val="sk-SK"/>
    </w:rPr>
  </w:style>
  <w:style w:type="paragraph" w:customStyle="1" w:styleId="Odsekzoznamu1">
    <w:name w:val="Odsek zoznamu1"/>
    <w:basedOn w:val="Normal"/>
    <w:qFormat/>
    <w:rsid w:val="009840C3"/>
    <w:pPr>
      <w:ind w:left="720"/>
    </w:pPr>
    <w:rPr>
      <w:rFonts w:cs="Arial"/>
      <w:lang w:eastAsia="en-US"/>
    </w:rPr>
  </w:style>
  <w:style w:type="paragraph" w:styleId="BalloonText">
    <w:name w:val="Balloon Text"/>
    <w:basedOn w:val="Normal"/>
    <w:link w:val="BalloonTextChar"/>
    <w:uiPriority w:val="99"/>
    <w:unhideWhenUsed/>
    <w:rsid w:val="009840C3"/>
    <w:rPr>
      <w:rFonts w:ascii="Lucida Grande" w:hAnsi="Lucida Grande"/>
      <w:sz w:val="18"/>
      <w:szCs w:val="18"/>
      <w:lang w:eastAsia="en-US"/>
    </w:rPr>
  </w:style>
  <w:style w:type="character" w:customStyle="1" w:styleId="BalloonTextChar">
    <w:name w:val="Balloon Text Char"/>
    <w:basedOn w:val="DefaultParagraphFont"/>
    <w:link w:val="BalloonText"/>
    <w:uiPriority w:val="99"/>
    <w:rsid w:val="009840C3"/>
    <w:rPr>
      <w:rFonts w:ascii="Lucida Grande" w:eastAsia="Times New Roman" w:hAnsi="Lucida Grande" w:cs="Times New Roman"/>
      <w:sz w:val="18"/>
      <w:szCs w:val="18"/>
      <w:lang w:val="sk-SK"/>
    </w:rPr>
  </w:style>
  <w:style w:type="paragraph" w:customStyle="1" w:styleId="sloseznamu">
    <w:name w:val="Èíslo seznamu"/>
    <w:basedOn w:val="Normal"/>
    <w:rsid w:val="009840C3"/>
    <w:pPr>
      <w:jc w:val="both"/>
    </w:pPr>
    <w:rPr>
      <w:rFonts w:ascii="Century Schoolbook" w:eastAsia="Century Schoolbook" w:hAnsi="Century Schoolbook"/>
      <w:szCs w:val="20"/>
      <w:lang w:eastAsia="en-US"/>
    </w:rPr>
  </w:style>
  <w:style w:type="table" w:styleId="MediumGrid2-Accent3">
    <w:name w:val="Medium Grid 2 Accent 3"/>
    <w:basedOn w:val="TableNormal"/>
    <w:uiPriority w:val="69"/>
    <w:rsid w:val="009840C3"/>
    <w:rPr>
      <w:rFonts w:ascii="Cambria" w:eastAsia="MS Mincho" w:hAnsi="Cambria" w:cs="Times New Roman"/>
      <w:lang w:val="sk-SK" w:eastAsia="sk-SK"/>
    </w:rPr>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character" w:styleId="CommentReference">
    <w:name w:val="annotation reference"/>
    <w:uiPriority w:val="99"/>
    <w:unhideWhenUsed/>
    <w:rsid w:val="009840C3"/>
    <w:rPr>
      <w:sz w:val="16"/>
      <w:szCs w:val="16"/>
    </w:rPr>
  </w:style>
  <w:style w:type="paragraph" w:styleId="CommentText">
    <w:name w:val="annotation text"/>
    <w:basedOn w:val="Normal"/>
    <w:link w:val="CommentTextChar"/>
    <w:uiPriority w:val="99"/>
    <w:unhideWhenUsed/>
    <w:rsid w:val="009840C3"/>
    <w:rPr>
      <w:sz w:val="20"/>
      <w:szCs w:val="20"/>
      <w:lang w:eastAsia="en-US"/>
    </w:rPr>
  </w:style>
  <w:style w:type="character" w:customStyle="1" w:styleId="CommentTextChar">
    <w:name w:val="Comment Text Char"/>
    <w:basedOn w:val="DefaultParagraphFont"/>
    <w:link w:val="CommentText"/>
    <w:uiPriority w:val="99"/>
    <w:rsid w:val="009840C3"/>
    <w:rPr>
      <w:rFonts w:ascii="Times New Roman" w:eastAsia="Times New Roman" w:hAnsi="Times New Roman" w:cs="Times New Roman"/>
      <w:sz w:val="20"/>
      <w:szCs w:val="20"/>
      <w:lang w:val="sk-SK"/>
    </w:rPr>
  </w:style>
  <w:style w:type="paragraph" w:styleId="CommentSubject">
    <w:name w:val="annotation subject"/>
    <w:basedOn w:val="CommentText"/>
    <w:next w:val="CommentText"/>
    <w:link w:val="CommentSubjectChar"/>
    <w:uiPriority w:val="99"/>
    <w:unhideWhenUsed/>
    <w:rsid w:val="009840C3"/>
    <w:rPr>
      <w:b/>
      <w:bCs/>
    </w:rPr>
  </w:style>
  <w:style w:type="character" w:customStyle="1" w:styleId="CommentSubjectChar">
    <w:name w:val="Comment Subject Char"/>
    <w:basedOn w:val="CommentTextChar"/>
    <w:link w:val="CommentSubject"/>
    <w:uiPriority w:val="99"/>
    <w:rsid w:val="009840C3"/>
    <w:rPr>
      <w:rFonts w:ascii="Times New Roman" w:eastAsia="Times New Roman" w:hAnsi="Times New Roman" w:cs="Times New Roman"/>
      <w:b/>
      <w:bCs/>
      <w:sz w:val="20"/>
      <w:szCs w:val="20"/>
      <w:lang w:val="sk-SK"/>
    </w:rPr>
  </w:style>
  <w:style w:type="paragraph" w:customStyle="1" w:styleId="blockquote">
    <w:name w:val="blockquote"/>
    <w:basedOn w:val="Normal"/>
    <w:rsid w:val="009840C3"/>
    <w:pPr>
      <w:overflowPunct w:val="0"/>
      <w:autoSpaceDE w:val="0"/>
      <w:autoSpaceDN w:val="0"/>
      <w:spacing w:before="100" w:after="100"/>
      <w:ind w:left="360" w:right="360"/>
    </w:pPr>
    <w:rPr>
      <w:lang w:eastAsia="en-US"/>
    </w:rPr>
  </w:style>
  <w:style w:type="paragraph" w:customStyle="1" w:styleId="ColorfulShading-Accent11">
    <w:name w:val="Colorful Shading - Accent 11"/>
    <w:hidden/>
    <w:uiPriority w:val="99"/>
    <w:semiHidden/>
    <w:rsid w:val="009840C3"/>
    <w:rPr>
      <w:rFonts w:ascii="Arial" w:eastAsia="Times New Roman" w:hAnsi="Arial" w:cs="Times New Roman"/>
      <w:noProof/>
      <w:lang w:val="sk-SK" w:eastAsia="sk-SK"/>
    </w:rPr>
  </w:style>
  <w:style w:type="paragraph" w:styleId="FootnoteText">
    <w:name w:val="footnote text"/>
    <w:aliases w:val="Text poznámky pod čiarou 007"/>
    <w:basedOn w:val="Normal"/>
    <w:link w:val="FootnoteTextChar"/>
    <w:uiPriority w:val="99"/>
    <w:rsid w:val="009840C3"/>
    <w:rPr>
      <w:sz w:val="20"/>
      <w:szCs w:val="20"/>
      <w:lang w:eastAsia="en-US"/>
    </w:rPr>
  </w:style>
  <w:style w:type="character" w:customStyle="1" w:styleId="FootnoteTextChar">
    <w:name w:val="Footnote Text Char"/>
    <w:aliases w:val="Text poznámky pod čiarou 007 Char"/>
    <w:basedOn w:val="DefaultParagraphFont"/>
    <w:link w:val="FootnoteText"/>
    <w:uiPriority w:val="99"/>
    <w:rsid w:val="009840C3"/>
    <w:rPr>
      <w:rFonts w:ascii="Times New Roman" w:eastAsia="Times New Roman" w:hAnsi="Times New Roman" w:cs="Times New Roman"/>
      <w:sz w:val="20"/>
      <w:szCs w:val="20"/>
      <w:lang w:val="sk-SK"/>
    </w:rPr>
  </w:style>
  <w:style w:type="character" w:styleId="Strong">
    <w:name w:val="Strong"/>
    <w:uiPriority w:val="22"/>
    <w:qFormat/>
    <w:rsid w:val="009840C3"/>
    <w:rPr>
      <w:rFonts w:cs="Times New Roman"/>
      <w:b/>
      <w:bCs/>
    </w:rPr>
  </w:style>
  <w:style w:type="paragraph" w:customStyle="1" w:styleId="Default">
    <w:name w:val="Default"/>
    <w:rsid w:val="009840C3"/>
    <w:pPr>
      <w:widowControl w:val="0"/>
      <w:autoSpaceDE w:val="0"/>
      <w:autoSpaceDN w:val="0"/>
      <w:adjustRightInd w:val="0"/>
    </w:pPr>
    <w:rPr>
      <w:rFonts w:ascii="Times New Roman" w:eastAsia="Times New Roman" w:hAnsi="Times New Roman" w:cs="Times New Roman"/>
      <w:color w:val="000000"/>
      <w:lang w:val="sk-SK" w:eastAsia="sk-SK"/>
    </w:rPr>
  </w:style>
  <w:style w:type="paragraph" w:customStyle="1" w:styleId="CM2">
    <w:name w:val="CM2"/>
    <w:basedOn w:val="Default"/>
    <w:next w:val="Default"/>
    <w:rsid w:val="009840C3"/>
    <w:pPr>
      <w:spacing w:line="273" w:lineRule="atLeast"/>
    </w:pPr>
    <w:rPr>
      <w:color w:val="auto"/>
    </w:rPr>
  </w:style>
  <w:style w:type="paragraph" w:customStyle="1" w:styleId="Bezriadkovania1">
    <w:name w:val="Bez riadkovania1"/>
    <w:uiPriority w:val="99"/>
    <w:qFormat/>
    <w:rsid w:val="009840C3"/>
    <w:rPr>
      <w:rFonts w:ascii="Arial" w:eastAsia="Times New Roman" w:hAnsi="Arial" w:cs="Times New Roman"/>
      <w:noProof/>
      <w:lang w:val="sk-SK" w:eastAsia="sk-SK"/>
    </w:rPr>
  </w:style>
  <w:style w:type="paragraph" w:customStyle="1" w:styleId="Farebnzoznamzvraznenie11">
    <w:name w:val="Farebný zoznam – zvýraznenie 11"/>
    <w:basedOn w:val="Normal"/>
    <w:uiPriority w:val="34"/>
    <w:qFormat/>
    <w:rsid w:val="009840C3"/>
    <w:pPr>
      <w:ind w:left="720"/>
      <w:contextualSpacing/>
    </w:pPr>
    <w:rPr>
      <w:rFonts w:ascii="Cambria" w:eastAsia="MS Mincho" w:hAnsi="Cambria"/>
      <w:lang w:val="en-US" w:eastAsia="en-US"/>
    </w:rPr>
  </w:style>
  <w:style w:type="paragraph" w:customStyle="1" w:styleId="Style2">
    <w:name w:val="Style2"/>
    <w:basedOn w:val="Normal"/>
    <w:rsid w:val="009840C3"/>
    <w:pPr>
      <w:widowControl w:val="0"/>
      <w:autoSpaceDE w:val="0"/>
      <w:autoSpaceDN w:val="0"/>
      <w:adjustRightInd w:val="0"/>
      <w:spacing w:line="350" w:lineRule="exact"/>
    </w:pPr>
    <w:rPr>
      <w:rFonts w:cs="Arial"/>
      <w:lang w:eastAsia="en-US"/>
    </w:rPr>
  </w:style>
  <w:style w:type="character" w:customStyle="1" w:styleId="FontStyle13">
    <w:name w:val="Font Style13"/>
    <w:rsid w:val="009840C3"/>
    <w:rPr>
      <w:rFonts w:ascii="Arial" w:hAnsi="Arial" w:cs="Arial" w:hint="default"/>
      <w:sz w:val="20"/>
      <w:szCs w:val="20"/>
    </w:rPr>
  </w:style>
  <w:style w:type="paragraph" w:customStyle="1" w:styleId="rob3">
    <w:name w:val="rob3"/>
    <w:basedOn w:val="Heading9"/>
    <w:rsid w:val="009840C3"/>
    <w:pPr>
      <w:keepNext w:val="0"/>
      <w:widowControl w:val="0"/>
      <w:numPr>
        <w:ilvl w:val="0"/>
        <w:numId w:val="3"/>
      </w:numPr>
      <w:spacing w:before="240"/>
    </w:pPr>
    <w:rPr>
      <w:rFonts w:cs="Arial"/>
      <w:smallCaps/>
      <w:u w:val="none"/>
    </w:rPr>
  </w:style>
  <w:style w:type="paragraph" w:customStyle="1" w:styleId="rob5">
    <w:name w:val="rob5"/>
    <w:basedOn w:val="rob3"/>
    <w:autoRedefine/>
    <w:rsid w:val="009840C3"/>
    <w:pPr>
      <w:numPr>
        <w:ilvl w:val="1"/>
        <w:numId w:val="1"/>
      </w:numPr>
      <w:tabs>
        <w:tab w:val="left" w:pos="709"/>
        <w:tab w:val="right" w:leader="dot" w:pos="10080"/>
      </w:tabs>
      <w:spacing w:before="120"/>
      <w:jc w:val="both"/>
    </w:pPr>
    <w:rPr>
      <w:b w:val="0"/>
      <w:smallCaps w:val="0"/>
      <w:sz w:val="22"/>
      <w:szCs w:val="22"/>
    </w:rPr>
  </w:style>
  <w:style w:type="paragraph" w:styleId="ListParagraph">
    <w:name w:val="List Paragraph"/>
    <w:basedOn w:val="Normal"/>
    <w:uiPriority w:val="34"/>
    <w:qFormat/>
    <w:rsid w:val="009840C3"/>
    <w:pPr>
      <w:ind w:left="720"/>
      <w:contextualSpacing/>
    </w:pPr>
    <w:rPr>
      <w:lang w:eastAsia="en-US"/>
    </w:rPr>
  </w:style>
  <w:style w:type="table" w:styleId="TableGrid">
    <w:name w:val="Table Grid"/>
    <w:basedOn w:val="TableNormal"/>
    <w:uiPriority w:val="59"/>
    <w:rsid w:val="009840C3"/>
    <w:rPr>
      <w:rFonts w:ascii="Times New Roman" w:eastAsia="Times New Roman" w:hAnsi="Times New Roman" w:cs="Times New Roman"/>
      <w:lang w:val="sk-SK"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ocumentMap">
    <w:name w:val="Document Map"/>
    <w:basedOn w:val="Normal"/>
    <w:link w:val="DocumentMapChar"/>
    <w:uiPriority w:val="99"/>
    <w:unhideWhenUsed/>
    <w:rsid w:val="009840C3"/>
    <w:rPr>
      <w:rFonts w:ascii="Lucida Grande CE" w:eastAsia="MS Mincho" w:hAnsi="Lucida Grande CE" w:cs="Lucida Grande CE"/>
      <w:lang w:val="cs-CZ" w:eastAsia="en-US"/>
    </w:rPr>
  </w:style>
  <w:style w:type="character" w:customStyle="1" w:styleId="DocumentMapChar">
    <w:name w:val="Document Map Char"/>
    <w:basedOn w:val="DefaultParagraphFont"/>
    <w:link w:val="DocumentMap"/>
    <w:uiPriority w:val="99"/>
    <w:rsid w:val="009840C3"/>
    <w:rPr>
      <w:rFonts w:ascii="Lucida Grande CE" w:eastAsia="MS Mincho" w:hAnsi="Lucida Grande CE" w:cs="Lucida Grande CE"/>
      <w:lang w:val="cs-CZ"/>
    </w:rPr>
  </w:style>
  <w:style w:type="character" w:customStyle="1" w:styleId="pre">
    <w:name w:val="pre"/>
    <w:basedOn w:val="DefaultParagraphFont"/>
    <w:rsid w:val="009840C3"/>
  </w:style>
  <w:style w:type="paragraph" w:customStyle="1" w:styleId="NADP">
    <w:name w:val="NADP."/>
    <w:basedOn w:val="Normal"/>
    <w:rsid w:val="009840C3"/>
    <w:pPr>
      <w:widowControl w:val="0"/>
      <w:numPr>
        <w:numId w:val="4"/>
      </w:numPr>
      <w:autoSpaceDE w:val="0"/>
      <w:autoSpaceDN w:val="0"/>
      <w:adjustRightInd w:val="0"/>
      <w:spacing w:line="360" w:lineRule="auto"/>
      <w:jc w:val="both"/>
      <w:textAlignment w:val="baseline"/>
    </w:pPr>
    <w:rPr>
      <w:rFonts w:cs="Arial"/>
      <w:b/>
      <w:bCs/>
      <w:u w:val="single"/>
      <w:lang w:eastAsia="en-US"/>
    </w:rPr>
  </w:style>
  <w:style w:type="paragraph" w:customStyle="1" w:styleId="ODS">
    <w:name w:val="ODS."/>
    <w:basedOn w:val="Heading2"/>
    <w:rsid w:val="009840C3"/>
    <w:pPr>
      <w:widowControl w:val="0"/>
      <w:numPr>
        <w:numId w:val="4"/>
      </w:numPr>
      <w:autoSpaceDE w:val="0"/>
      <w:autoSpaceDN w:val="0"/>
      <w:adjustRightInd w:val="0"/>
      <w:jc w:val="both"/>
      <w:textAlignment w:val="baseline"/>
    </w:pPr>
    <w:rPr>
      <w:rFonts w:cs="Arial"/>
      <w:b w:val="0"/>
      <w:bCs w:val="0"/>
      <w:sz w:val="22"/>
      <w:szCs w:val="22"/>
    </w:rPr>
  </w:style>
  <w:style w:type="paragraph" w:customStyle="1" w:styleId="PODODS">
    <w:name w:val="PODODS."/>
    <w:basedOn w:val="Normal"/>
    <w:rsid w:val="009840C3"/>
    <w:pPr>
      <w:widowControl w:val="0"/>
      <w:numPr>
        <w:ilvl w:val="2"/>
        <w:numId w:val="4"/>
      </w:numPr>
      <w:autoSpaceDE w:val="0"/>
      <w:autoSpaceDN w:val="0"/>
      <w:adjustRightInd w:val="0"/>
      <w:spacing w:line="360" w:lineRule="auto"/>
      <w:jc w:val="both"/>
      <w:textAlignment w:val="baseline"/>
    </w:pPr>
    <w:rPr>
      <w:rFonts w:cs="Arial"/>
      <w:sz w:val="22"/>
      <w:szCs w:val="22"/>
      <w:lang w:eastAsia="en-US"/>
    </w:rPr>
  </w:style>
  <w:style w:type="paragraph" w:styleId="Revision">
    <w:name w:val="Revision"/>
    <w:hidden/>
    <w:uiPriority w:val="99"/>
    <w:unhideWhenUsed/>
    <w:rsid w:val="009840C3"/>
    <w:rPr>
      <w:rFonts w:ascii="Arial" w:eastAsia="Times New Roman" w:hAnsi="Arial" w:cs="Times New Roman"/>
      <w:noProof/>
      <w:lang w:val="sk-SK" w:eastAsia="sk-SK"/>
    </w:rPr>
  </w:style>
  <w:style w:type="paragraph" w:customStyle="1" w:styleId="Zkladntext21">
    <w:name w:val="Základní text 21"/>
    <w:basedOn w:val="Normal"/>
    <w:rsid w:val="009840C3"/>
    <w:pPr>
      <w:widowControl w:val="0"/>
      <w:suppressAutoHyphens/>
      <w:jc w:val="both"/>
    </w:pPr>
    <w:rPr>
      <w:rFonts w:eastAsia="Lucida Sans Unicode"/>
      <w:color w:val="FF0000"/>
      <w:kern w:val="1"/>
      <w:lang w:eastAsia="en-US"/>
    </w:rPr>
  </w:style>
  <w:style w:type="character" w:styleId="FollowedHyperlink">
    <w:name w:val="FollowedHyperlink"/>
    <w:basedOn w:val="DefaultParagraphFont"/>
    <w:uiPriority w:val="99"/>
    <w:semiHidden/>
    <w:unhideWhenUsed/>
    <w:rsid w:val="009840C3"/>
    <w:rPr>
      <w:color w:val="954F72" w:themeColor="followedHyperlink"/>
      <w:u w:val="single"/>
    </w:rPr>
  </w:style>
  <w:style w:type="paragraph" w:styleId="BodyTextIndent3">
    <w:name w:val="Body Text Indent 3"/>
    <w:basedOn w:val="Normal"/>
    <w:link w:val="BodyTextIndent3Char"/>
    <w:rsid w:val="009840C3"/>
    <w:pPr>
      <w:ind w:left="4860"/>
    </w:pPr>
    <w:rPr>
      <w:sz w:val="30"/>
      <w:szCs w:val="30"/>
      <w:lang w:eastAsia="en-US"/>
    </w:rPr>
  </w:style>
  <w:style w:type="character" w:customStyle="1" w:styleId="BodyTextIndent3Char">
    <w:name w:val="Body Text Indent 3 Char"/>
    <w:basedOn w:val="DefaultParagraphFont"/>
    <w:link w:val="BodyTextIndent3"/>
    <w:rsid w:val="009840C3"/>
    <w:rPr>
      <w:rFonts w:ascii="Times New Roman" w:eastAsia="Times New Roman" w:hAnsi="Times New Roman" w:cs="Times New Roman"/>
      <w:sz w:val="30"/>
      <w:szCs w:val="30"/>
      <w:lang w:val="sk-SK"/>
    </w:rPr>
  </w:style>
  <w:style w:type="paragraph" w:styleId="Title">
    <w:name w:val="Title"/>
    <w:basedOn w:val="Normal"/>
    <w:link w:val="TitleChar"/>
    <w:uiPriority w:val="99"/>
    <w:qFormat/>
    <w:rsid w:val="009840C3"/>
    <w:pPr>
      <w:overflowPunct w:val="0"/>
      <w:autoSpaceDE w:val="0"/>
      <w:autoSpaceDN w:val="0"/>
      <w:adjustRightInd w:val="0"/>
      <w:spacing w:before="240" w:after="60"/>
      <w:jc w:val="center"/>
      <w:textAlignment w:val="baseline"/>
    </w:pPr>
    <w:rPr>
      <w:rFonts w:ascii="Helvetica" w:hAnsi="Helvetica"/>
      <w:b/>
      <w:kern w:val="28"/>
      <w:sz w:val="32"/>
      <w:szCs w:val="20"/>
      <w:lang w:val="cs-CZ" w:eastAsia="en-US"/>
    </w:rPr>
  </w:style>
  <w:style w:type="character" w:customStyle="1" w:styleId="TitleChar">
    <w:name w:val="Title Char"/>
    <w:basedOn w:val="DefaultParagraphFont"/>
    <w:link w:val="Title"/>
    <w:uiPriority w:val="99"/>
    <w:rsid w:val="009840C3"/>
    <w:rPr>
      <w:rFonts w:ascii="Helvetica" w:eastAsia="Times New Roman" w:hAnsi="Helvetica" w:cs="Times New Roman"/>
      <w:b/>
      <w:kern w:val="28"/>
      <w:sz w:val="32"/>
      <w:szCs w:val="20"/>
      <w:lang w:val="cs-CZ"/>
    </w:rPr>
  </w:style>
  <w:style w:type="paragraph" w:styleId="Subtitle">
    <w:name w:val="Subtitle"/>
    <w:basedOn w:val="Normal"/>
    <w:link w:val="SubtitleChar"/>
    <w:uiPriority w:val="99"/>
    <w:qFormat/>
    <w:rsid w:val="009840C3"/>
    <w:pPr>
      <w:overflowPunct w:val="0"/>
      <w:autoSpaceDE w:val="0"/>
      <w:autoSpaceDN w:val="0"/>
      <w:adjustRightInd w:val="0"/>
      <w:spacing w:after="60"/>
      <w:jc w:val="center"/>
      <w:textAlignment w:val="baseline"/>
    </w:pPr>
    <w:rPr>
      <w:rFonts w:ascii="Helvetica" w:hAnsi="Helvetica"/>
      <w:i/>
      <w:szCs w:val="20"/>
      <w:lang w:val="cs-CZ" w:eastAsia="en-US"/>
    </w:rPr>
  </w:style>
  <w:style w:type="character" w:customStyle="1" w:styleId="SubtitleChar">
    <w:name w:val="Subtitle Char"/>
    <w:basedOn w:val="DefaultParagraphFont"/>
    <w:link w:val="Subtitle"/>
    <w:uiPriority w:val="99"/>
    <w:rsid w:val="009840C3"/>
    <w:rPr>
      <w:rFonts w:ascii="Helvetica" w:eastAsia="Times New Roman" w:hAnsi="Helvetica" w:cs="Times New Roman"/>
      <w:i/>
      <w:szCs w:val="20"/>
      <w:lang w:val="cs-CZ"/>
    </w:rPr>
  </w:style>
  <w:style w:type="character" w:styleId="HTMLTypewriter">
    <w:name w:val="HTML Typewriter"/>
    <w:basedOn w:val="DefaultParagraphFont"/>
    <w:rsid w:val="009840C3"/>
    <w:rPr>
      <w:rFonts w:ascii="Courier New" w:eastAsia="Times New Roman" w:hAnsi="Courier New"/>
      <w:sz w:val="20"/>
      <w:szCs w:val="20"/>
    </w:rPr>
  </w:style>
  <w:style w:type="paragraph" w:customStyle="1" w:styleId="Zkladntext210">
    <w:name w:val="Základný text 21"/>
    <w:basedOn w:val="Normal"/>
    <w:rsid w:val="009840C3"/>
    <w:pPr>
      <w:overflowPunct w:val="0"/>
      <w:autoSpaceDE w:val="0"/>
      <w:autoSpaceDN w:val="0"/>
      <w:adjustRightInd w:val="0"/>
      <w:ind w:left="426"/>
      <w:jc w:val="both"/>
      <w:textAlignment w:val="baseline"/>
    </w:pPr>
    <w:rPr>
      <w:szCs w:val="20"/>
      <w:lang w:eastAsia="en-US"/>
    </w:rPr>
  </w:style>
  <w:style w:type="paragraph" w:customStyle="1" w:styleId="Mirka1">
    <w:name w:val="Mirka 1"/>
    <w:basedOn w:val="Heading6"/>
    <w:rsid w:val="009840C3"/>
    <w:pPr>
      <w:numPr>
        <w:ilvl w:val="0"/>
        <w:numId w:val="0"/>
      </w:numPr>
      <w:spacing w:after="120"/>
    </w:pPr>
    <w:rPr>
      <w:b w:val="0"/>
      <w:bCs w:val="0"/>
    </w:rPr>
  </w:style>
  <w:style w:type="paragraph" w:styleId="List2">
    <w:name w:val="List 2"/>
    <w:basedOn w:val="Normal"/>
    <w:rsid w:val="009840C3"/>
    <w:pPr>
      <w:tabs>
        <w:tab w:val="left" w:pos="284"/>
      </w:tabs>
      <w:ind w:left="566" w:hanging="283"/>
    </w:pPr>
    <w:rPr>
      <w:bCs/>
      <w:sz w:val="20"/>
      <w:szCs w:val="20"/>
      <w:lang w:eastAsia="en-US"/>
    </w:rPr>
  </w:style>
  <w:style w:type="paragraph" w:customStyle="1" w:styleId="Normlny-Bold">
    <w:name w:val="Normálny-Bold"/>
    <w:basedOn w:val="Normal"/>
    <w:rsid w:val="009840C3"/>
    <w:pPr>
      <w:spacing w:after="120"/>
      <w:jc w:val="both"/>
    </w:pPr>
    <w:rPr>
      <w:b/>
      <w:bCs/>
      <w:lang w:eastAsia="en-US"/>
    </w:rPr>
  </w:style>
  <w:style w:type="paragraph" w:styleId="Index1">
    <w:name w:val="index 1"/>
    <w:basedOn w:val="Normal"/>
    <w:next w:val="Normal"/>
    <w:autoRedefine/>
    <w:semiHidden/>
    <w:rsid w:val="009840C3"/>
    <w:pPr>
      <w:ind w:left="240" w:hanging="240"/>
    </w:pPr>
    <w:rPr>
      <w:lang w:eastAsia="en-US"/>
    </w:rPr>
  </w:style>
  <w:style w:type="paragraph" w:styleId="IndexHeading">
    <w:name w:val="index heading"/>
    <w:basedOn w:val="Normal"/>
    <w:next w:val="Index1"/>
    <w:semiHidden/>
    <w:rsid w:val="009840C3"/>
    <w:pPr>
      <w:spacing w:after="120"/>
      <w:jc w:val="both"/>
    </w:pPr>
    <w:rPr>
      <w:lang w:eastAsia="en-US"/>
    </w:rPr>
  </w:style>
  <w:style w:type="paragraph" w:customStyle="1" w:styleId="dka">
    <w:name w:val="Řádka"/>
    <w:rsid w:val="009840C3"/>
    <w:rPr>
      <w:rFonts w:ascii="Times New Roman" w:eastAsia="Times New Roman" w:hAnsi="Times New Roman" w:cs="Times New Roman"/>
      <w:color w:val="000000"/>
      <w:lang w:val="cs-CZ" w:eastAsia="sk-SK"/>
    </w:rPr>
  </w:style>
  <w:style w:type="paragraph" w:customStyle="1" w:styleId="titulok">
    <w:name w:val="titulok"/>
    <w:basedOn w:val="Normal"/>
    <w:rsid w:val="009840C3"/>
    <w:pPr>
      <w:spacing w:before="100" w:beforeAutospacing="1" w:after="100" w:afterAutospacing="1"/>
      <w:jc w:val="center"/>
    </w:pPr>
    <w:rPr>
      <w:rFonts w:cs="Arial"/>
      <w:b/>
      <w:bCs/>
      <w:color w:val="007060"/>
      <w:lang w:eastAsia="en-US"/>
    </w:rPr>
  </w:style>
  <w:style w:type="paragraph" w:customStyle="1" w:styleId="TC">
    <w:name w:val="TC"/>
    <w:basedOn w:val="Normal"/>
    <w:rsid w:val="009840C3"/>
    <w:pPr>
      <w:keepNext/>
      <w:numPr>
        <w:numId w:val="5"/>
      </w:numPr>
      <w:spacing w:before="240"/>
      <w:jc w:val="both"/>
      <w:outlineLvl w:val="2"/>
    </w:pPr>
    <w:rPr>
      <w:b/>
      <w:szCs w:val="20"/>
      <w:lang w:eastAsia="en-US"/>
    </w:rPr>
  </w:style>
  <w:style w:type="character" w:customStyle="1" w:styleId="hodnota">
    <w:name w:val="hodnota"/>
    <w:basedOn w:val="DefaultParagraphFont"/>
    <w:rsid w:val="009840C3"/>
  </w:style>
  <w:style w:type="character" w:customStyle="1" w:styleId="CharChar1">
    <w:name w:val="Char Char1"/>
    <w:basedOn w:val="DefaultParagraphFont"/>
    <w:locked/>
    <w:rsid w:val="009840C3"/>
    <w:rPr>
      <w:noProof/>
      <w:color w:val="FF0000"/>
      <w:lang w:val="sk-SK" w:eastAsia="sk-SK" w:bidi="ar-SA"/>
    </w:rPr>
  </w:style>
  <w:style w:type="character" w:customStyle="1" w:styleId="nazov">
    <w:name w:val="nazov"/>
    <w:basedOn w:val="DefaultParagraphFont"/>
    <w:rsid w:val="009840C3"/>
    <w:rPr>
      <w:b/>
      <w:bCs/>
      <w:sz w:val="16"/>
      <w:szCs w:val="16"/>
    </w:rPr>
  </w:style>
  <w:style w:type="paragraph" w:styleId="NoSpacing">
    <w:name w:val="No Spacing"/>
    <w:uiPriority w:val="1"/>
    <w:qFormat/>
    <w:rsid w:val="009840C3"/>
    <w:rPr>
      <w:rFonts w:ascii="Arial" w:eastAsia="Times New Roman" w:hAnsi="Arial" w:cs="Times New Roman"/>
      <w:noProof/>
      <w:lang w:val="sk-SK" w:eastAsia="sk-SK"/>
    </w:rPr>
  </w:style>
  <w:style w:type="character" w:styleId="IntenseEmphasis">
    <w:name w:val="Intense Emphasis"/>
    <w:basedOn w:val="DefaultParagraphFont"/>
    <w:uiPriority w:val="71"/>
    <w:qFormat/>
    <w:rsid w:val="009840C3"/>
    <w:rPr>
      <w:b/>
      <w:bCs/>
      <w:i/>
      <w:iCs/>
      <w:color w:val="4472C4" w:themeColor="accent1"/>
    </w:rPr>
  </w:style>
  <w:style w:type="paragraph" w:styleId="IntenseQuote">
    <w:name w:val="Intense Quote"/>
    <w:basedOn w:val="Normal"/>
    <w:next w:val="Normal"/>
    <w:link w:val="IntenseQuoteChar"/>
    <w:uiPriority w:val="65"/>
    <w:qFormat/>
    <w:rsid w:val="009840C3"/>
    <w:pPr>
      <w:pBdr>
        <w:bottom w:val="single" w:sz="4" w:space="4" w:color="4472C4" w:themeColor="accent1"/>
      </w:pBdr>
      <w:spacing w:before="200" w:after="280"/>
      <w:ind w:left="936" w:right="936"/>
    </w:pPr>
    <w:rPr>
      <w:rFonts w:ascii="Times" w:eastAsia="MS Mincho" w:hAnsi="Times"/>
      <w:b/>
      <w:bCs/>
      <w:i/>
      <w:iCs/>
      <w:color w:val="4472C4" w:themeColor="accent1"/>
      <w:sz w:val="20"/>
      <w:szCs w:val="20"/>
      <w:lang w:val="cs-CZ" w:eastAsia="en-US"/>
    </w:rPr>
  </w:style>
  <w:style w:type="character" w:customStyle="1" w:styleId="IntenseQuoteChar">
    <w:name w:val="Intense Quote Char"/>
    <w:basedOn w:val="DefaultParagraphFont"/>
    <w:link w:val="IntenseQuote"/>
    <w:uiPriority w:val="65"/>
    <w:rsid w:val="009840C3"/>
    <w:rPr>
      <w:rFonts w:ascii="Times" w:eastAsia="MS Mincho" w:hAnsi="Times" w:cs="Times New Roman"/>
      <w:b/>
      <w:bCs/>
      <w:i/>
      <w:iCs/>
      <w:color w:val="4472C4" w:themeColor="accent1"/>
      <w:sz w:val="20"/>
      <w:szCs w:val="20"/>
      <w:lang w:val="cs-CZ"/>
    </w:rPr>
  </w:style>
  <w:style w:type="paragraph" w:customStyle="1" w:styleId="CEMOS">
    <w:name w:val="CEMOS"/>
    <w:basedOn w:val="Normal"/>
    <w:rsid w:val="009840C3"/>
    <w:pPr>
      <w:spacing w:before="120"/>
      <w:ind w:left="720" w:hanging="720"/>
      <w:jc w:val="both"/>
    </w:pPr>
    <w:rPr>
      <w:rFonts w:ascii="Arial Narrow" w:hAnsi="Arial Narrow"/>
      <w:sz w:val="20"/>
      <w:szCs w:val="20"/>
      <w:lang w:eastAsia="en-US"/>
    </w:rPr>
  </w:style>
  <w:style w:type="paragraph" w:customStyle="1" w:styleId="CM1">
    <w:name w:val="CM1"/>
    <w:basedOn w:val="Default"/>
    <w:next w:val="Default"/>
    <w:rsid w:val="009840C3"/>
    <w:rPr>
      <w:color w:val="auto"/>
    </w:rPr>
  </w:style>
  <w:style w:type="paragraph" w:customStyle="1" w:styleId="CM30">
    <w:name w:val="CM30"/>
    <w:basedOn w:val="Default"/>
    <w:next w:val="Default"/>
    <w:rsid w:val="009840C3"/>
    <w:pPr>
      <w:spacing w:after="270"/>
    </w:pPr>
    <w:rPr>
      <w:color w:val="auto"/>
    </w:rPr>
  </w:style>
  <w:style w:type="paragraph" w:customStyle="1" w:styleId="CM34">
    <w:name w:val="CM34"/>
    <w:basedOn w:val="Default"/>
    <w:next w:val="Default"/>
    <w:rsid w:val="009840C3"/>
    <w:pPr>
      <w:spacing w:after="178"/>
    </w:pPr>
    <w:rPr>
      <w:color w:val="auto"/>
    </w:rPr>
  </w:style>
  <w:style w:type="paragraph" w:customStyle="1" w:styleId="CM23">
    <w:name w:val="CM23"/>
    <w:basedOn w:val="Default"/>
    <w:next w:val="Default"/>
    <w:rsid w:val="009840C3"/>
    <w:pPr>
      <w:spacing w:line="276" w:lineRule="atLeast"/>
    </w:pPr>
    <w:rPr>
      <w:color w:val="auto"/>
    </w:rPr>
  </w:style>
  <w:style w:type="character" w:customStyle="1" w:styleId="tl">
    <w:name w:val="tl"/>
    <w:basedOn w:val="DefaultParagraphFont"/>
    <w:rsid w:val="009840C3"/>
  </w:style>
  <w:style w:type="paragraph" w:customStyle="1" w:styleId="Normlny1">
    <w:name w:val="Normálny1"/>
    <w:rsid w:val="009840C3"/>
    <w:pPr>
      <w:widowControl w:val="0"/>
    </w:pPr>
    <w:rPr>
      <w:rFonts w:ascii="Tahoma" w:eastAsia="Times New Roman" w:hAnsi="Tahoma" w:cs="Times New Roman"/>
      <w:lang w:val="sk-SK"/>
    </w:rPr>
  </w:style>
  <w:style w:type="character" w:customStyle="1" w:styleId="WW8Num1z1">
    <w:name w:val="WW8Num1z1"/>
    <w:uiPriority w:val="99"/>
    <w:rsid w:val="009840C3"/>
  </w:style>
  <w:style w:type="character" w:customStyle="1" w:styleId="WW8Num6z0">
    <w:name w:val="WW8Num6z0"/>
    <w:uiPriority w:val="99"/>
    <w:rsid w:val="009840C3"/>
    <w:rPr>
      <w:rFonts w:ascii="Courier New" w:hAnsi="Courier New"/>
    </w:rPr>
  </w:style>
  <w:style w:type="character" w:customStyle="1" w:styleId="WW8Num6z2">
    <w:name w:val="WW8Num6z2"/>
    <w:uiPriority w:val="99"/>
    <w:rsid w:val="009840C3"/>
    <w:rPr>
      <w:rFonts w:ascii="Wingdings" w:hAnsi="Wingdings"/>
    </w:rPr>
  </w:style>
  <w:style w:type="character" w:customStyle="1" w:styleId="WW8Num6z3">
    <w:name w:val="WW8Num6z3"/>
    <w:uiPriority w:val="99"/>
    <w:rsid w:val="009840C3"/>
    <w:rPr>
      <w:rFonts w:ascii="Symbol" w:hAnsi="Symbol"/>
    </w:rPr>
  </w:style>
  <w:style w:type="character" w:customStyle="1" w:styleId="WW8Num8z0">
    <w:name w:val="WW8Num8z0"/>
    <w:uiPriority w:val="99"/>
    <w:rsid w:val="009840C3"/>
    <w:rPr>
      <w:rFonts w:ascii="Courier New" w:hAnsi="Courier New"/>
    </w:rPr>
  </w:style>
  <w:style w:type="character" w:customStyle="1" w:styleId="WW8Num11z1">
    <w:name w:val="WW8Num11z1"/>
    <w:uiPriority w:val="99"/>
    <w:rsid w:val="009840C3"/>
  </w:style>
  <w:style w:type="character" w:customStyle="1" w:styleId="WW8Num13z0">
    <w:name w:val="WW8Num13z0"/>
    <w:uiPriority w:val="99"/>
    <w:rsid w:val="009840C3"/>
    <w:rPr>
      <w:sz w:val="22"/>
    </w:rPr>
  </w:style>
  <w:style w:type="character" w:customStyle="1" w:styleId="Predvolenpsmoodseku2">
    <w:name w:val="Predvolené písmo odseku2"/>
    <w:uiPriority w:val="99"/>
    <w:rsid w:val="009840C3"/>
  </w:style>
  <w:style w:type="character" w:customStyle="1" w:styleId="Absatz-Standardschriftart">
    <w:name w:val="Absatz-Standardschriftart"/>
    <w:uiPriority w:val="99"/>
    <w:rsid w:val="009840C3"/>
  </w:style>
  <w:style w:type="character" w:customStyle="1" w:styleId="WW8Num2z1">
    <w:name w:val="WW8Num2z1"/>
    <w:uiPriority w:val="99"/>
    <w:rsid w:val="009840C3"/>
  </w:style>
  <w:style w:type="character" w:customStyle="1" w:styleId="WW8Num5z0">
    <w:name w:val="WW8Num5z0"/>
    <w:uiPriority w:val="99"/>
    <w:rsid w:val="009840C3"/>
    <w:rPr>
      <w:rFonts w:ascii="Courier New" w:hAnsi="Courier New"/>
    </w:rPr>
  </w:style>
  <w:style w:type="character" w:customStyle="1" w:styleId="WW8Num5z2">
    <w:name w:val="WW8Num5z2"/>
    <w:uiPriority w:val="99"/>
    <w:rsid w:val="009840C3"/>
    <w:rPr>
      <w:rFonts w:ascii="Wingdings" w:hAnsi="Wingdings"/>
    </w:rPr>
  </w:style>
  <w:style w:type="character" w:customStyle="1" w:styleId="WW8Num5z3">
    <w:name w:val="WW8Num5z3"/>
    <w:uiPriority w:val="99"/>
    <w:rsid w:val="009840C3"/>
    <w:rPr>
      <w:rFonts w:ascii="Symbol" w:hAnsi="Symbol"/>
    </w:rPr>
  </w:style>
  <w:style w:type="character" w:customStyle="1" w:styleId="WW8Num8z2">
    <w:name w:val="WW8Num8z2"/>
    <w:uiPriority w:val="99"/>
    <w:rsid w:val="009840C3"/>
    <w:rPr>
      <w:rFonts w:ascii="Wingdings" w:hAnsi="Wingdings"/>
    </w:rPr>
  </w:style>
  <w:style w:type="character" w:customStyle="1" w:styleId="WW8Num8z3">
    <w:name w:val="WW8Num8z3"/>
    <w:uiPriority w:val="99"/>
    <w:rsid w:val="009840C3"/>
    <w:rPr>
      <w:rFonts w:ascii="Symbol" w:hAnsi="Symbol"/>
    </w:rPr>
  </w:style>
  <w:style w:type="character" w:customStyle="1" w:styleId="WW8Num10z0">
    <w:name w:val="WW8Num10z0"/>
    <w:uiPriority w:val="99"/>
    <w:rsid w:val="009840C3"/>
  </w:style>
  <w:style w:type="character" w:customStyle="1" w:styleId="WW8Num12z1">
    <w:name w:val="WW8Num12z1"/>
    <w:uiPriority w:val="99"/>
    <w:rsid w:val="009840C3"/>
    <w:rPr>
      <w:rFonts w:ascii="Courier New" w:hAnsi="Courier New"/>
    </w:rPr>
  </w:style>
  <w:style w:type="character" w:customStyle="1" w:styleId="WW8Num12z2">
    <w:name w:val="WW8Num12z2"/>
    <w:uiPriority w:val="99"/>
    <w:rsid w:val="009840C3"/>
    <w:rPr>
      <w:rFonts w:ascii="Wingdings" w:hAnsi="Wingdings"/>
    </w:rPr>
  </w:style>
  <w:style w:type="character" w:customStyle="1" w:styleId="WW8Num12z3">
    <w:name w:val="WW8Num12z3"/>
    <w:uiPriority w:val="99"/>
    <w:rsid w:val="009840C3"/>
    <w:rPr>
      <w:rFonts w:ascii="Symbol" w:hAnsi="Symbol"/>
    </w:rPr>
  </w:style>
  <w:style w:type="character" w:customStyle="1" w:styleId="WW8Num14z0">
    <w:name w:val="WW8Num14z0"/>
    <w:uiPriority w:val="99"/>
    <w:rsid w:val="009840C3"/>
  </w:style>
  <w:style w:type="character" w:customStyle="1" w:styleId="WW8Num15z1">
    <w:name w:val="WW8Num15z1"/>
    <w:uiPriority w:val="99"/>
    <w:rsid w:val="009840C3"/>
  </w:style>
  <w:style w:type="character" w:customStyle="1" w:styleId="WW8Num17z0">
    <w:name w:val="WW8Num17z0"/>
    <w:uiPriority w:val="99"/>
    <w:rsid w:val="009840C3"/>
    <w:rPr>
      <w:rFonts w:ascii="Symbol" w:hAnsi="Symbol"/>
    </w:rPr>
  </w:style>
  <w:style w:type="character" w:customStyle="1" w:styleId="WW8Num17z1">
    <w:name w:val="WW8Num17z1"/>
    <w:uiPriority w:val="99"/>
    <w:rsid w:val="009840C3"/>
    <w:rPr>
      <w:rFonts w:ascii="Courier New" w:hAnsi="Courier New"/>
    </w:rPr>
  </w:style>
  <w:style w:type="character" w:customStyle="1" w:styleId="WW8Num17z2">
    <w:name w:val="WW8Num17z2"/>
    <w:uiPriority w:val="99"/>
    <w:rsid w:val="009840C3"/>
    <w:rPr>
      <w:rFonts w:ascii="Wingdings" w:hAnsi="Wingdings"/>
    </w:rPr>
  </w:style>
  <w:style w:type="character" w:customStyle="1" w:styleId="WW8Num18z0">
    <w:name w:val="WW8Num18z0"/>
    <w:uiPriority w:val="99"/>
    <w:rsid w:val="009840C3"/>
    <w:rPr>
      <w:sz w:val="22"/>
    </w:rPr>
  </w:style>
  <w:style w:type="character" w:customStyle="1" w:styleId="WW8Num21z1">
    <w:name w:val="WW8Num21z1"/>
    <w:uiPriority w:val="99"/>
    <w:rsid w:val="009840C3"/>
    <w:rPr>
      <w:rFonts w:ascii="Courier New" w:hAnsi="Courier New"/>
    </w:rPr>
  </w:style>
  <w:style w:type="character" w:customStyle="1" w:styleId="WW8Num21z2">
    <w:name w:val="WW8Num21z2"/>
    <w:uiPriority w:val="99"/>
    <w:rsid w:val="009840C3"/>
    <w:rPr>
      <w:rFonts w:ascii="Wingdings" w:hAnsi="Wingdings"/>
    </w:rPr>
  </w:style>
  <w:style w:type="character" w:customStyle="1" w:styleId="WW8Num21z3">
    <w:name w:val="WW8Num21z3"/>
    <w:uiPriority w:val="99"/>
    <w:rsid w:val="009840C3"/>
    <w:rPr>
      <w:rFonts w:ascii="Symbol" w:hAnsi="Symbol"/>
    </w:rPr>
  </w:style>
  <w:style w:type="character" w:customStyle="1" w:styleId="Predvolenpsmoodseku1">
    <w:name w:val="Predvolené písmo odseku1"/>
    <w:uiPriority w:val="99"/>
    <w:rsid w:val="009840C3"/>
  </w:style>
  <w:style w:type="character" w:customStyle="1" w:styleId="NzovChar">
    <w:name w:val="Názov Char"/>
    <w:basedOn w:val="Predvolenpsmoodseku1"/>
    <w:uiPriority w:val="99"/>
    <w:rsid w:val="009840C3"/>
    <w:rPr>
      <w:rFonts w:ascii="Helvetica" w:hAnsi="Helvetica" w:cs="Times New Roman"/>
      <w:b/>
      <w:kern w:val="1"/>
      <w:sz w:val="20"/>
      <w:szCs w:val="20"/>
      <w:lang w:val="cs-CZ"/>
    </w:rPr>
  </w:style>
  <w:style w:type="character" w:customStyle="1" w:styleId="PodtitulChar">
    <w:name w:val="Podtitul Char"/>
    <w:basedOn w:val="Predvolenpsmoodseku1"/>
    <w:uiPriority w:val="99"/>
    <w:rsid w:val="009840C3"/>
    <w:rPr>
      <w:rFonts w:ascii="Helvetica" w:hAnsi="Helvetica" w:cs="Times New Roman"/>
      <w:i/>
      <w:sz w:val="20"/>
      <w:szCs w:val="20"/>
      <w:lang w:val="cs-CZ"/>
    </w:rPr>
  </w:style>
  <w:style w:type="character" w:customStyle="1" w:styleId="Odkaznakomentr1">
    <w:name w:val="Odkaz na komentár1"/>
    <w:basedOn w:val="Predvolenpsmoodseku1"/>
    <w:uiPriority w:val="99"/>
    <w:rsid w:val="009840C3"/>
    <w:rPr>
      <w:rFonts w:cs="Times New Roman"/>
      <w:sz w:val="16"/>
      <w:szCs w:val="16"/>
    </w:rPr>
  </w:style>
  <w:style w:type="character" w:customStyle="1" w:styleId="Odkaznakomentr2">
    <w:name w:val="Odkaz na komentár2"/>
    <w:basedOn w:val="Predvolenpsmoodseku2"/>
    <w:uiPriority w:val="99"/>
    <w:rsid w:val="009840C3"/>
    <w:rPr>
      <w:rFonts w:cs="Times New Roman"/>
      <w:sz w:val="16"/>
      <w:szCs w:val="16"/>
    </w:rPr>
  </w:style>
  <w:style w:type="character" w:customStyle="1" w:styleId="TextkomentraChar1">
    <w:name w:val="Text komentára Char1"/>
    <w:basedOn w:val="Predvolenpsmoodseku2"/>
    <w:uiPriority w:val="99"/>
    <w:rsid w:val="009840C3"/>
    <w:rPr>
      <w:rFonts w:eastAsia="Times New Roman" w:cs="Calibri"/>
    </w:rPr>
  </w:style>
  <w:style w:type="character" w:customStyle="1" w:styleId="NumberingSymbols">
    <w:name w:val="Numbering Symbols"/>
    <w:uiPriority w:val="99"/>
    <w:rsid w:val="009840C3"/>
  </w:style>
  <w:style w:type="paragraph" w:customStyle="1" w:styleId="Heading">
    <w:name w:val="Heading"/>
    <w:basedOn w:val="Normal"/>
    <w:next w:val="BodyText"/>
    <w:uiPriority w:val="99"/>
    <w:rsid w:val="009840C3"/>
    <w:pPr>
      <w:keepNext/>
      <w:suppressAutoHyphens/>
      <w:spacing w:before="240" w:after="120"/>
    </w:pPr>
    <w:rPr>
      <w:rFonts w:cs="Mangal"/>
      <w:sz w:val="28"/>
      <w:szCs w:val="28"/>
      <w:lang w:eastAsia="ar-SA"/>
    </w:rPr>
  </w:style>
  <w:style w:type="character" w:customStyle="1" w:styleId="ZkladntextChar1">
    <w:name w:val="Základný text Char1"/>
    <w:basedOn w:val="DefaultParagraphFont"/>
    <w:uiPriority w:val="99"/>
    <w:rsid w:val="009840C3"/>
    <w:rPr>
      <w:rFonts w:cs="Calibri"/>
      <w:b/>
      <w:bCs/>
      <w:sz w:val="24"/>
      <w:szCs w:val="24"/>
      <w:lang w:val="sk-SK" w:eastAsia="ar-SA"/>
    </w:rPr>
  </w:style>
  <w:style w:type="paragraph" w:styleId="List">
    <w:name w:val="List"/>
    <w:basedOn w:val="BodyText"/>
    <w:uiPriority w:val="99"/>
    <w:rsid w:val="009840C3"/>
    <w:pPr>
      <w:suppressAutoHyphens/>
    </w:pPr>
    <w:rPr>
      <w:rFonts w:cs="Mangal"/>
      <w:b/>
      <w:bCs/>
      <w:sz w:val="24"/>
      <w:szCs w:val="24"/>
      <w:lang w:eastAsia="ar-SA"/>
    </w:rPr>
  </w:style>
  <w:style w:type="paragraph" w:customStyle="1" w:styleId="Caption1">
    <w:name w:val="Caption1"/>
    <w:basedOn w:val="Normal"/>
    <w:uiPriority w:val="99"/>
    <w:rsid w:val="009840C3"/>
    <w:pPr>
      <w:suppressLineNumbers/>
      <w:suppressAutoHyphens/>
      <w:spacing w:before="120" w:after="120"/>
    </w:pPr>
    <w:rPr>
      <w:rFonts w:cs="Mangal"/>
      <w:i/>
      <w:iCs/>
      <w:lang w:eastAsia="ar-SA"/>
    </w:rPr>
  </w:style>
  <w:style w:type="paragraph" w:customStyle="1" w:styleId="Index">
    <w:name w:val="Index"/>
    <w:basedOn w:val="Normal"/>
    <w:uiPriority w:val="99"/>
    <w:rsid w:val="009840C3"/>
    <w:pPr>
      <w:suppressLineNumbers/>
      <w:suppressAutoHyphens/>
    </w:pPr>
    <w:rPr>
      <w:rFonts w:cs="Mangal"/>
      <w:lang w:eastAsia="ar-SA"/>
    </w:rPr>
  </w:style>
  <w:style w:type="paragraph" w:customStyle="1" w:styleId="Zarkazkladnhotextu21">
    <w:name w:val="Zarážka základného textu 21"/>
    <w:basedOn w:val="Normal"/>
    <w:uiPriority w:val="99"/>
    <w:rsid w:val="009840C3"/>
    <w:pPr>
      <w:suppressAutoHyphens/>
      <w:ind w:left="360"/>
      <w:jc w:val="both"/>
    </w:pPr>
    <w:rPr>
      <w:rFonts w:cs="Calibri"/>
      <w:lang w:eastAsia="ar-SA"/>
    </w:rPr>
  </w:style>
  <w:style w:type="character" w:customStyle="1" w:styleId="HlavikaChar1">
    <w:name w:val="Hlavička Char1"/>
    <w:basedOn w:val="DefaultParagraphFont"/>
    <w:uiPriority w:val="99"/>
    <w:rsid w:val="009840C3"/>
    <w:rPr>
      <w:rFonts w:cs="Calibri"/>
      <w:sz w:val="24"/>
      <w:szCs w:val="24"/>
      <w:lang w:val="sk-SK" w:eastAsia="ar-SA"/>
    </w:rPr>
  </w:style>
  <w:style w:type="character" w:customStyle="1" w:styleId="PtaChar1">
    <w:name w:val="Päta Char1"/>
    <w:basedOn w:val="DefaultParagraphFont"/>
    <w:uiPriority w:val="99"/>
    <w:rsid w:val="009840C3"/>
    <w:rPr>
      <w:rFonts w:cs="Calibri"/>
      <w:sz w:val="24"/>
      <w:szCs w:val="24"/>
      <w:lang w:val="sk-SK" w:eastAsia="ar-SA"/>
    </w:rPr>
  </w:style>
  <w:style w:type="paragraph" w:customStyle="1" w:styleId="Zkladntext31">
    <w:name w:val="Základný text 31"/>
    <w:basedOn w:val="Normal"/>
    <w:uiPriority w:val="99"/>
    <w:rsid w:val="009840C3"/>
    <w:pPr>
      <w:suppressAutoHyphens/>
      <w:jc w:val="center"/>
    </w:pPr>
    <w:rPr>
      <w:rFonts w:cs="Calibri"/>
      <w:color w:val="FF0000"/>
      <w:sz w:val="20"/>
      <w:szCs w:val="20"/>
      <w:lang w:eastAsia="ar-SA"/>
    </w:rPr>
  </w:style>
  <w:style w:type="character" w:customStyle="1" w:styleId="TextbublinyChar1">
    <w:name w:val="Text bubliny Char1"/>
    <w:basedOn w:val="DefaultParagraphFont"/>
    <w:uiPriority w:val="99"/>
    <w:rsid w:val="009840C3"/>
    <w:rPr>
      <w:rFonts w:ascii="Tahoma" w:hAnsi="Tahoma" w:cs="Tahoma"/>
      <w:sz w:val="16"/>
      <w:szCs w:val="16"/>
      <w:lang w:val="sk-SK" w:eastAsia="ar-SA"/>
    </w:rPr>
  </w:style>
  <w:style w:type="paragraph" w:customStyle="1" w:styleId="Textkomentra1">
    <w:name w:val="Text komentára1"/>
    <w:basedOn w:val="Normal"/>
    <w:uiPriority w:val="99"/>
    <w:rsid w:val="009840C3"/>
    <w:pPr>
      <w:suppressAutoHyphens/>
    </w:pPr>
    <w:rPr>
      <w:rFonts w:cs="Calibri"/>
      <w:sz w:val="20"/>
      <w:szCs w:val="20"/>
      <w:lang w:eastAsia="ar-SA"/>
    </w:rPr>
  </w:style>
  <w:style w:type="character" w:customStyle="1" w:styleId="TextkomentraChar2">
    <w:name w:val="Text komentára Char2"/>
    <w:basedOn w:val="DefaultParagraphFont"/>
    <w:uiPriority w:val="99"/>
    <w:semiHidden/>
    <w:rsid w:val="009840C3"/>
    <w:rPr>
      <w:rFonts w:cs="Calibri"/>
      <w:sz w:val="20"/>
      <w:szCs w:val="20"/>
      <w:lang w:val="sk-SK" w:eastAsia="ar-SA"/>
    </w:rPr>
  </w:style>
  <w:style w:type="character" w:customStyle="1" w:styleId="PredmetkomentraChar1">
    <w:name w:val="Predmet komentára Char1"/>
    <w:basedOn w:val="TextkomentraChar2"/>
    <w:uiPriority w:val="99"/>
    <w:rsid w:val="009840C3"/>
    <w:rPr>
      <w:rFonts w:cs="Calibri"/>
      <w:b/>
      <w:bCs/>
      <w:sz w:val="20"/>
      <w:szCs w:val="20"/>
      <w:lang w:val="sk-SK" w:eastAsia="ar-SA"/>
    </w:rPr>
  </w:style>
  <w:style w:type="paragraph" w:customStyle="1" w:styleId="TableContents">
    <w:name w:val="Table Contents"/>
    <w:basedOn w:val="Normal"/>
    <w:uiPriority w:val="99"/>
    <w:rsid w:val="009840C3"/>
    <w:pPr>
      <w:suppressLineNumbers/>
      <w:suppressAutoHyphens/>
    </w:pPr>
    <w:rPr>
      <w:rFonts w:cs="Calibri"/>
      <w:lang w:eastAsia="ar-SA"/>
    </w:rPr>
  </w:style>
  <w:style w:type="paragraph" w:customStyle="1" w:styleId="TableHeading">
    <w:name w:val="Table Heading"/>
    <w:basedOn w:val="TableContents"/>
    <w:uiPriority w:val="99"/>
    <w:rsid w:val="009840C3"/>
    <w:pPr>
      <w:jc w:val="center"/>
    </w:pPr>
    <w:rPr>
      <w:b/>
      <w:bCs/>
    </w:rPr>
  </w:style>
  <w:style w:type="paragraph" w:customStyle="1" w:styleId="Textkomentra2">
    <w:name w:val="Text komentára2"/>
    <w:basedOn w:val="Normal"/>
    <w:uiPriority w:val="99"/>
    <w:rsid w:val="009840C3"/>
    <w:pPr>
      <w:suppressAutoHyphens/>
    </w:pPr>
    <w:rPr>
      <w:rFonts w:cs="Calibri"/>
      <w:sz w:val="20"/>
      <w:szCs w:val="20"/>
      <w:lang w:eastAsia="ar-SA"/>
    </w:rPr>
  </w:style>
  <w:style w:type="character" w:customStyle="1" w:styleId="apple-converted-space">
    <w:name w:val="apple-converted-space"/>
    <w:basedOn w:val="DefaultParagraphFont"/>
    <w:rsid w:val="009840C3"/>
  </w:style>
  <w:style w:type="character" w:customStyle="1" w:styleId="apple-tab-span">
    <w:name w:val="apple-tab-span"/>
    <w:basedOn w:val="DefaultParagraphFont"/>
    <w:rsid w:val="009840C3"/>
  </w:style>
  <w:style w:type="paragraph" w:customStyle="1" w:styleId="p20">
    <w:name w:val="p20"/>
    <w:basedOn w:val="Normal"/>
    <w:rsid w:val="009840C3"/>
    <w:pPr>
      <w:spacing w:before="100" w:beforeAutospacing="1" w:after="100" w:afterAutospacing="1"/>
    </w:pPr>
    <w:rPr>
      <w:rFonts w:eastAsia="MS Mincho"/>
      <w:lang w:eastAsia="en-US"/>
    </w:rPr>
  </w:style>
  <w:style w:type="paragraph" w:customStyle="1" w:styleId="p21">
    <w:name w:val="p21"/>
    <w:basedOn w:val="Normal"/>
    <w:rsid w:val="009840C3"/>
    <w:pPr>
      <w:spacing w:before="100" w:beforeAutospacing="1" w:after="100" w:afterAutospacing="1"/>
    </w:pPr>
    <w:rPr>
      <w:rFonts w:eastAsia="MS Mincho"/>
      <w:lang w:eastAsia="en-US"/>
    </w:rPr>
  </w:style>
  <w:style w:type="paragraph" w:customStyle="1" w:styleId="p1">
    <w:name w:val="p1"/>
    <w:basedOn w:val="Normal"/>
    <w:rsid w:val="009840C3"/>
    <w:rPr>
      <w:rFonts w:ascii="Helvetica" w:eastAsiaTheme="minorHAnsi" w:hAnsi="Helvetica"/>
      <w:sz w:val="18"/>
      <w:szCs w:val="18"/>
      <w:lang w:eastAsia="en-US"/>
    </w:rPr>
  </w:style>
  <w:style w:type="paragraph" w:styleId="Caption">
    <w:name w:val="caption"/>
    <w:basedOn w:val="Normal"/>
    <w:next w:val="Normal"/>
    <w:uiPriority w:val="35"/>
    <w:unhideWhenUsed/>
    <w:qFormat/>
    <w:rsid w:val="009840C3"/>
    <w:pPr>
      <w:spacing w:after="200"/>
    </w:pPr>
    <w:rPr>
      <w:i/>
      <w:iCs/>
      <w:color w:val="44546A" w:themeColor="text2"/>
      <w:sz w:val="18"/>
      <w:szCs w:val="18"/>
      <w:lang w:eastAsia="en-US"/>
    </w:rPr>
  </w:style>
  <w:style w:type="paragraph" w:customStyle="1" w:styleId="tabelle">
    <w:name w:val="tabelle"/>
    <w:basedOn w:val="Normal"/>
    <w:rsid w:val="009840C3"/>
    <w:pPr>
      <w:ind w:left="851"/>
      <w:jc w:val="both"/>
    </w:pPr>
    <w:rPr>
      <w:snapToGrid w:val="0"/>
      <w:szCs w:val="20"/>
      <w:lang w:val="de-DE" w:eastAsia="de-DE"/>
    </w:rPr>
  </w:style>
  <w:style w:type="table" w:styleId="MediumGrid2-Accent5">
    <w:name w:val="Medium Grid 2 Accent 5"/>
    <w:basedOn w:val="TableNormal"/>
    <w:uiPriority w:val="68"/>
    <w:rsid w:val="009840C3"/>
    <w:rPr>
      <w:rFonts w:asciiTheme="majorHAnsi" w:eastAsiaTheme="majorEastAsia" w:hAnsiTheme="majorHAnsi" w:cstheme="majorBidi"/>
      <w:color w:val="000000" w:themeColor="text1"/>
      <w:lang w:val="cs-CZ"/>
    </w:rPr>
    <w:tblPr>
      <w:tblStyleRowBandSize w:val="1"/>
      <w:tblStyleColBandSize w:val="1"/>
      <w:tblBorders>
        <w:top w:val="single" w:sz="8" w:space="0" w:color="5B9BD5" w:themeColor="accent5"/>
        <w:left w:val="single" w:sz="8" w:space="0" w:color="5B9BD5" w:themeColor="accent5"/>
        <w:bottom w:val="single" w:sz="8" w:space="0" w:color="5B9BD5" w:themeColor="accent5"/>
        <w:right w:val="single" w:sz="8" w:space="0" w:color="5B9BD5" w:themeColor="accent5"/>
        <w:insideH w:val="single" w:sz="8" w:space="0" w:color="5B9BD5" w:themeColor="accent5"/>
        <w:insideV w:val="single" w:sz="8" w:space="0" w:color="5B9BD5" w:themeColor="accent5"/>
      </w:tblBorders>
    </w:tblPr>
    <w:tcPr>
      <w:shd w:val="clear" w:color="auto" w:fill="D6E6F4" w:themeFill="accent5" w:themeFillTint="3F"/>
    </w:tcPr>
    <w:tblStylePr w:type="firstRow">
      <w:rPr>
        <w:b/>
        <w:bCs/>
        <w:color w:val="000000" w:themeColor="text1"/>
      </w:rPr>
      <w:tblPr/>
      <w:tcPr>
        <w:shd w:val="clear" w:color="auto" w:fill="EEF5FB"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EEAF6" w:themeFill="accent5" w:themeFillTint="33"/>
      </w:tcPr>
    </w:tblStylePr>
    <w:tblStylePr w:type="band1Vert">
      <w:tblPr/>
      <w:tcPr>
        <w:shd w:val="clear" w:color="auto" w:fill="ADCCEA" w:themeFill="accent5" w:themeFillTint="7F"/>
      </w:tcPr>
    </w:tblStylePr>
    <w:tblStylePr w:type="band1Horz">
      <w:tblPr/>
      <w:tcPr>
        <w:tcBorders>
          <w:insideH w:val="single" w:sz="6" w:space="0" w:color="5B9BD5" w:themeColor="accent5"/>
          <w:insideV w:val="single" w:sz="6" w:space="0" w:color="5B9BD5" w:themeColor="accent5"/>
        </w:tcBorders>
        <w:shd w:val="clear" w:color="auto" w:fill="ADCCEA" w:themeFill="accent5" w:themeFillTint="7F"/>
      </w:tcPr>
    </w:tblStylePr>
    <w:tblStylePr w:type="nwCell">
      <w:tblPr/>
      <w:tcPr>
        <w:shd w:val="clear" w:color="auto" w:fill="FFFFFF" w:themeFill="background1"/>
      </w:tcPr>
    </w:tblStylePr>
  </w:style>
  <w:style w:type="character" w:customStyle="1" w:styleId="UnresolvedMention1">
    <w:name w:val="Unresolved Mention1"/>
    <w:basedOn w:val="DefaultParagraphFont"/>
    <w:uiPriority w:val="99"/>
    <w:rsid w:val="009840C3"/>
    <w:rPr>
      <w:color w:val="808080"/>
      <w:shd w:val="clear" w:color="auto" w:fill="E6E6E6"/>
    </w:rPr>
  </w:style>
  <w:style w:type="table" w:styleId="LightList">
    <w:name w:val="Light List"/>
    <w:basedOn w:val="TableNormal"/>
    <w:uiPriority w:val="99"/>
    <w:semiHidden/>
    <w:unhideWhenUsed/>
    <w:rsid w:val="009840C3"/>
    <w:rPr>
      <w:rFonts w:ascii="Cambria" w:eastAsia="MS Mincho" w:hAnsi="Cambria" w:cs="Times New Roman"/>
      <w:lang w:val="sk-SK" w:eastAsia="sk-SK"/>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character" w:customStyle="1" w:styleId="UnresolvedMention2">
    <w:name w:val="Unresolved Mention2"/>
    <w:basedOn w:val="DefaultParagraphFont"/>
    <w:uiPriority w:val="99"/>
    <w:semiHidden/>
    <w:unhideWhenUsed/>
    <w:rsid w:val="009840C3"/>
    <w:rPr>
      <w:color w:val="605E5C"/>
      <w:shd w:val="clear" w:color="auto" w:fill="E1DFDD"/>
    </w:rPr>
  </w:style>
  <w:style w:type="character" w:styleId="UnresolvedMention">
    <w:name w:val="Unresolved Mention"/>
    <w:basedOn w:val="DefaultParagraphFont"/>
    <w:uiPriority w:val="99"/>
    <w:unhideWhenUsed/>
    <w:rsid w:val="009840C3"/>
    <w:rPr>
      <w:color w:val="605E5C"/>
      <w:shd w:val="clear" w:color="auto" w:fill="E1DFDD"/>
    </w:rPr>
  </w:style>
  <w:style w:type="paragraph" w:customStyle="1" w:styleId="Odstavec5">
    <w:name w:val="Odstavec_5"/>
    <w:basedOn w:val="Normal"/>
    <w:rsid w:val="009840C3"/>
    <w:pPr>
      <w:numPr>
        <w:ilvl w:val="2"/>
        <w:numId w:val="9"/>
      </w:numPr>
      <w:tabs>
        <w:tab w:val="clear" w:pos="397"/>
        <w:tab w:val="num" w:pos="1980"/>
      </w:tabs>
      <w:spacing w:before="120" w:after="120"/>
      <w:ind w:left="1980" w:hanging="360"/>
      <w:jc w:val="both"/>
    </w:pPr>
    <w:rPr>
      <w:b/>
      <w:bCs/>
      <w:sz w:val="22"/>
      <w:szCs w:val="22"/>
      <w:lang w:eastAsia="en-US"/>
    </w:rPr>
  </w:style>
  <w:style w:type="character" w:styleId="FootnoteReference">
    <w:name w:val="footnote reference"/>
    <w:basedOn w:val="DefaultParagraphFont"/>
    <w:uiPriority w:val="99"/>
    <w:unhideWhenUsed/>
    <w:rsid w:val="009840C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oibkr@skgeodesy.sk"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14</Pages>
  <Words>7797</Words>
  <Characters>44448</Characters>
  <Application>Microsoft Office Word</Application>
  <DocSecurity>0</DocSecurity>
  <Lines>370</Lines>
  <Paragraphs>104</Paragraphs>
  <ScaleCrop>false</ScaleCrop>
  <Company/>
  <LinksUpToDate>false</LinksUpToDate>
  <CharactersWithSpaces>52141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2019-10-21T13:09:00Z</dcterms:created>
  <dcterms:modified xsi:type="dcterms:W3CDTF">2019-10-21T13:11:00Z</dcterms:modified>
</cp:coreProperties>
</file>