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BF2" w:rsidRPr="00920DA3" w:rsidRDefault="00431BF2" w:rsidP="00431BF2">
      <w:pPr>
        <w:jc w:val="center"/>
        <w:rPr>
          <w:rFonts w:ascii="Arial Narrow" w:hAnsi="Arial Narrow" w:cs="Arial"/>
          <w:sz w:val="24"/>
          <w:szCs w:val="24"/>
        </w:rPr>
      </w:pPr>
      <w:bookmarkStart w:id="0" w:name="_GoBack"/>
      <w:bookmarkEnd w:id="0"/>
      <w:r w:rsidRPr="00920DA3">
        <w:rPr>
          <w:rFonts w:ascii="Arial Narrow" w:hAnsi="Arial Narrow" w:cs="Arial"/>
          <w:sz w:val="24"/>
          <w:szCs w:val="24"/>
        </w:rPr>
        <w:tab/>
      </w:r>
      <w:r w:rsidRPr="00920DA3">
        <w:rPr>
          <w:rFonts w:ascii="Arial Narrow" w:hAnsi="Arial Narrow" w:cs="Arial"/>
          <w:sz w:val="24"/>
          <w:szCs w:val="24"/>
        </w:rPr>
        <w:tab/>
      </w:r>
      <w:r w:rsidRPr="00920DA3">
        <w:rPr>
          <w:rFonts w:ascii="Arial Narrow" w:hAnsi="Arial Narrow" w:cs="Arial"/>
          <w:sz w:val="24"/>
          <w:szCs w:val="24"/>
        </w:rPr>
        <w:tab/>
      </w:r>
      <w:r w:rsidRPr="00920DA3">
        <w:rPr>
          <w:rFonts w:ascii="Arial Narrow" w:hAnsi="Arial Narrow" w:cs="Arial"/>
          <w:sz w:val="24"/>
          <w:szCs w:val="24"/>
        </w:rPr>
        <w:tab/>
      </w:r>
      <w:r w:rsidRPr="00920DA3">
        <w:rPr>
          <w:rFonts w:ascii="Arial Narrow" w:hAnsi="Arial Narrow" w:cs="Arial"/>
          <w:sz w:val="24"/>
          <w:szCs w:val="24"/>
        </w:rPr>
        <w:tab/>
      </w:r>
      <w:r w:rsidRPr="00920DA3">
        <w:rPr>
          <w:rFonts w:ascii="Arial Narrow" w:hAnsi="Arial Narrow" w:cs="Arial"/>
          <w:sz w:val="24"/>
          <w:szCs w:val="24"/>
        </w:rPr>
        <w:tab/>
      </w:r>
      <w:r w:rsidRPr="00920DA3">
        <w:rPr>
          <w:rFonts w:ascii="Arial Narrow" w:hAnsi="Arial Narrow" w:cs="Arial"/>
          <w:sz w:val="24"/>
          <w:szCs w:val="24"/>
        </w:rPr>
        <w:tab/>
      </w:r>
      <w:r w:rsidRPr="00920DA3">
        <w:rPr>
          <w:rFonts w:ascii="Arial Narrow" w:hAnsi="Arial Narrow" w:cs="Arial"/>
          <w:sz w:val="24"/>
          <w:szCs w:val="24"/>
        </w:rPr>
        <w:tab/>
        <w:t xml:space="preserve">Príloha č.1 </w:t>
      </w:r>
      <w:r w:rsidRPr="00920DA3">
        <w:rPr>
          <w:rFonts w:ascii="Arial Narrow" w:hAnsi="Arial Narrow"/>
          <w:sz w:val="24"/>
          <w:szCs w:val="24"/>
        </w:rPr>
        <w:t xml:space="preserve">Opis predmetu zákazky, </w:t>
      </w:r>
      <w:r w:rsidRPr="00920DA3">
        <w:rPr>
          <w:rFonts w:ascii="Arial Narrow" w:hAnsi="Arial Narrow"/>
          <w:sz w:val="24"/>
          <w:szCs w:val="24"/>
        </w:rPr>
        <w:tab/>
      </w:r>
      <w:r w:rsidRPr="00920DA3">
        <w:rPr>
          <w:rFonts w:ascii="Arial Narrow" w:hAnsi="Arial Narrow"/>
          <w:sz w:val="24"/>
          <w:szCs w:val="24"/>
        </w:rPr>
        <w:tab/>
      </w:r>
      <w:r w:rsidRPr="00920DA3">
        <w:rPr>
          <w:rFonts w:ascii="Arial Narrow" w:hAnsi="Arial Narrow"/>
          <w:sz w:val="24"/>
          <w:szCs w:val="24"/>
        </w:rPr>
        <w:tab/>
      </w:r>
      <w:r w:rsidRPr="00920DA3">
        <w:rPr>
          <w:rFonts w:ascii="Arial Narrow" w:hAnsi="Arial Narrow"/>
          <w:sz w:val="24"/>
          <w:szCs w:val="24"/>
        </w:rPr>
        <w:tab/>
      </w:r>
      <w:r w:rsidRPr="00920DA3">
        <w:rPr>
          <w:rFonts w:ascii="Arial Narrow" w:hAnsi="Arial Narrow"/>
          <w:sz w:val="24"/>
          <w:szCs w:val="24"/>
        </w:rPr>
        <w:tab/>
      </w:r>
      <w:r w:rsidRPr="00920DA3">
        <w:rPr>
          <w:rFonts w:ascii="Arial Narrow" w:hAnsi="Arial Narrow"/>
          <w:sz w:val="24"/>
          <w:szCs w:val="24"/>
        </w:rPr>
        <w:tab/>
      </w:r>
      <w:r w:rsidRPr="00920DA3">
        <w:rPr>
          <w:rFonts w:ascii="Arial Narrow" w:hAnsi="Arial Narrow"/>
          <w:sz w:val="24"/>
          <w:szCs w:val="24"/>
        </w:rPr>
        <w:tab/>
        <w:t xml:space="preserve">            požiadavky na predmet zákazky</w:t>
      </w:r>
    </w:p>
    <w:p w:rsidR="00431BF2" w:rsidRPr="00920DA3" w:rsidRDefault="00431BF2" w:rsidP="00431BF2">
      <w:pPr>
        <w:tabs>
          <w:tab w:val="num" w:pos="540"/>
        </w:tabs>
        <w:jc w:val="center"/>
        <w:rPr>
          <w:rFonts w:ascii="Arial Narrow" w:hAnsi="Arial Narrow" w:cs="Arial"/>
          <w:sz w:val="24"/>
          <w:szCs w:val="24"/>
        </w:rPr>
      </w:pPr>
    </w:p>
    <w:p w:rsidR="00431BF2" w:rsidRPr="00920DA3" w:rsidRDefault="00431BF2" w:rsidP="00431BF2">
      <w:pPr>
        <w:tabs>
          <w:tab w:val="num" w:pos="540"/>
        </w:tabs>
        <w:jc w:val="center"/>
        <w:rPr>
          <w:rFonts w:ascii="Arial Narrow" w:hAnsi="Arial Narrow" w:cs="Arial"/>
          <w:sz w:val="24"/>
          <w:szCs w:val="24"/>
        </w:rPr>
      </w:pPr>
    </w:p>
    <w:p w:rsidR="00431BF2" w:rsidRPr="00920DA3" w:rsidRDefault="00431BF2" w:rsidP="00431BF2">
      <w:pPr>
        <w:tabs>
          <w:tab w:val="num" w:pos="540"/>
        </w:tabs>
        <w:jc w:val="center"/>
        <w:rPr>
          <w:rFonts w:ascii="Arial Narrow" w:hAnsi="Arial Narrow" w:cs="Arial"/>
          <w:sz w:val="24"/>
          <w:szCs w:val="24"/>
        </w:rPr>
      </w:pPr>
    </w:p>
    <w:p w:rsidR="00431BF2" w:rsidRPr="00920DA3" w:rsidRDefault="00431BF2" w:rsidP="00431BF2">
      <w:pPr>
        <w:tabs>
          <w:tab w:val="num" w:pos="540"/>
        </w:tabs>
        <w:jc w:val="center"/>
        <w:rPr>
          <w:rFonts w:ascii="Arial Narrow" w:hAnsi="Arial Narrow" w:cs="Arial"/>
          <w:sz w:val="24"/>
          <w:szCs w:val="24"/>
        </w:rPr>
      </w:pPr>
    </w:p>
    <w:p w:rsidR="00431BF2" w:rsidRPr="00920DA3" w:rsidRDefault="00431BF2" w:rsidP="00431BF2">
      <w:pPr>
        <w:tabs>
          <w:tab w:val="num" w:pos="540"/>
        </w:tabs>
        <w:jc w:val="center"/>
        <w:rPr>
          <w:rFonts w:ascii="Arial Narrow" w:hAnsi="Arial Narrow" w:cs="Arial"/>
          <w:sz w:val="24"/>
          <w:szCs w:val="24"/>
        </w:rPr>
      </w:pPr>
    </w:p>
    <w:p w:rsidR="00431BF2" w:rsidRPr="00920DA3" w:rsidRDefault="00431BF2" w:rsidP="00431BF2">
      <w:pPr>
        <w:tabs>
          <w:tab w:val="num" w:pos="540"/>
        </w:tabs>
        <w:jc w:val="center"/>
        <w:rPr>
          <w:rFonts w:ascii="Arial Narrow" w:hAnsi="Arial Narrow" w:cs="Arial"/>
          <w:sz w:val="24"/>
          <w:szCs w:val="24"/>
        </w:rPr>
      </w:pPr>
    </w:p>
    <w:p w:rsidR="00431BF2" w:rsidRPr="00920DA3" w:rsidRDefault="00431BF2" w:rsidP="00431BF2">
      <w:pPr>
        <w:tabs>
          <w:tab w:val="num" w:pos="540"/>
        </w:tabs>
        <w:jc w:val="center"/>
        <w:rPr>
          <w:rFonts w:ascii="Arial Narrow" w:hAnsi="Arial Narrow" w:cs="Arial"/>
          <w:sz w:val="24"/>
          <w:szCs w:val="24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431BF2" w:rsidRPr="00920DA3" w:rsidTr="0037435B">
        <w:trPr>
          <w:trHeight w:val="2700"/>
        </w:trPr>
        <w:tc>
          <w:tcPr>
            <w:tcW w:w="9073" w:type="dxa"/>
          </w:tcPr>
          <w:p w:rsidR="00431BF2" w:rsidRPr="00920DA3" w:rsidRDefault="00431BF2" w:rsidP="003743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431BF2" w:rsidRPr="00920DA3" w:rsidRDefault="00431BF2" w:rsidP="003743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431BF2" w:rsidRPr="00920DA3" w:rsidRDefault="00431BF2" w:rsidP="003743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431BF2" w:rsidRPr="00920DA3" w:rsidRDefault="00431BF2" w:rsidP="0037435B">
            <w:pPr>
              <w:tabs>
                <w:tab w:val="num" w:pos="1080"/>
                <w:tab w:val="left" w:leader="dot" w:pos="10034"/>
              </w:tabs>
              <w:jc w:val="center"/>
              <w:rPr>
                <w:rFonts w:ascii="Arial Narrow" w:hAnsi="Arial Narrow" w:cs="Arial"/>
                <w:b/>
                <w:smallCaps/>
                <w:sz w:val="24"/>
                <w:szCs w:val="24"/>
              </w:rPr>
            </w:pPr>
            <w:r w:rsidRPr="00920DA3">
              <w:rPr>
                <w:rFonts w:ascii="Arial Narrow" w:hAnsi="Arial Narrow" w:cs="Arial"/>
                <w:b/>
                <w:smallCaps/>
                <w:sz w:val="24"/>
                <w:szCs w:val="24"/>
              </w:rPr>
              <w:t>opis predmetu zákazky, technické požiadavky</w:t>
            </w:r>
          </w:p>
          <w:p w:rsidR="00431BF2" w:rsidRPr="00920DA3" w:rsidRDefault="00431BF2" w:rsidP="0037435B">
            <w:pPr>
              <w:pStyle w:val="Zarkazkladnhotextu2"/>
              <w:spacing w:before="120" w:line="240" w:lineRule="auto"/>
              <w:ind w:left="72" w:firstLine="288"/>
              <w:jc w:val="center"/>
              <w:rPr>
                <w:rFonts w:ascii="Arial Narrow" w:hAnsi="Arial Narrow" w:cs="Arial"/>
                <w:sz w:val="24"/>
                <w:szCs w:val="24"/>
                <w:lang w:val="sk-SK"/>
              </w:rPr>
            </w:pPr>
            <w:r w:rsidRPr="00920DA3">
              <w:rPr>
                <w:rFonts w:ascii="Arial Narrow" w:hAnsi="Arial Narrow" w:cs="Arial"/>
                <w:sz w:val="24"/>
                <w:szCs w:val="24"/>
              </w:rPr>
              <w:t xml:space="preserve">Príloha č.1. 4.  </w:t>
            </w:r>
            <w:r w:rsidR="000437CA" w:rsidRPr="00920DA3">
              <w:rPr>
                <w:rFonts w:ascii="Arial Narrow" w:hAnsi="Arial Narrow" w:cs="Arial"/>
                <w:sz w:val="24"/>
                <w:szCs w:val="24"/>
                <w:lang w:val="sk-SK"/>
              </w:rPr>
              <w:t>–</w:t>
            </w:r>
            <w:r w:rsidRPr="00920DA3">
              <w:rPr>
                <w:rFonts w:ascii="Arial Narrow" w:hAnsi="Arial Narrow" w:cs="Arial"/>
                <w:sz w:val="24"/>
                <w:szCs w:val="24"/>
                <w:lang w:val="sk-SK"/>
              </w:rPr>
              <w:t xml:space="preserve"> </w:t>
            </w:r>
            <w:r w:rsidR="000437CA" w:rsidRPr="00920DA3">
              <w:rPr>
                <w:rFonts w:ascii="Arial Narrow" w:hAnsi="Arial Narrow" w:cs="Arial"/>
                <w:sz w:val="24"/>
                <w:szCs w:val="24"/>
                <w:lang w:val="sk-SK"/>
              </w:rPr>
              <w:t xml:space="preserve">Časť 4: </w:t>
            </w:r>
            <w:r w:rsidRPr="00920DA3">
              <w:rPr>
                <w:rFonts w:ascii="Arial Narrow" w:hAnsi="Arial Narrow" w:cs="Arial"/>
                <w:sz w:val="24"/>
                <w:szCs w:val="24"/>
                <w:lang w:val="sk-SK"/>
              </w:rPr>
              <w:t>Tematické zisťovanie zamerané na identifikovanie úspešných nástrojov inkluzívneho vzdelávania na rôznych stupňoch vzdelávania</w:t>
            </w:r>
          </w:p>
          <w:p w:rsidR="00431BF2" w:rsidRPr="00920DA3" w:rsidRDefault="00431BF2" w:rsidP="0037435B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:rsidR="00431BF2" w:rsidRPr="00920DA3" w:rsidRDefault="00431BF2" w:rsidP="0037435B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431BF2" w:rsidRPr="00920DA3" w:rsidRDefault="00431BF2" w:rsidP="00431BF2">
      <w:pPr>
        <w:jc w:val="both"/>
        <w:rPr>
          <w:rFonts w:ascii="Arial Narrow" w:hAnsi="Arial Narrow"/>
          <w:sz w:val="24"/>
          <w:szCs w:val="24"/>
        </w:rPr>
      </w:pPr>
    </w:p>
    <w:p w:rsidR="00431BF2" w:rsidRPr="00920DA3" w:rsidRDefault="00431BF2" w:rsidP="00431BF2">
      <w:pPr>
        <w:tabs>
          <w:tab w:val="num" w:pos="540"/>
        </w:tabs>
        <w:jc w:val="center"/>
        <w:rPr>
          <w:rFonts w:ascii="Arial Narrow" w:hAnsi="Arial Narrow" w:cs="Arial"/>
          <w:sz w:val="24"/>
          <w:szCs w:val="24"/>
        </w:rPr>
      </w:pPr>
      <w:r w:rsidRPr="00920DA3">
        <w:rPr>
          <w:rFonts w:ascii="Arial Narrow" w:hAnsi="Arial Narrow" w:cs="Arial"/>
          <w:sz w:val="24"/>
          <w:szCs w:val="24"/>
        </w:rPr>
        <w:tab/>
      </w:r>
      <w:r w:rsidRPr="00920DA3">
        <w:rPr>
          <w:rFonts w:ascii="Arial Narrow" w:hAnsi="Arial Narrow" w:cs="Arial"/>
          <w:sz w:val="24"/>
          <w:szCs w:val="24"/>
        </w:rPr>
        <w:tab/>
      </w:r>
      <w:r w:rsidRPr="00920DA3">
        <w:rPr>
          <w:rFonts w:ascii="Arial Narrow" w:hAnsi="Arial Narrow" w:cs="Arial"/>
          <w:sz w:val="24"/>
          <w:szCs w:val="24"/>
        </w:rPr>
        <w:tab/>
      </w:r>
      <w:r w:rsidRPr="00920DA3">
        <w:rPr>
          <w:rFonts w:ascii="Arial Narrow" w:hAnsi="Arial Narrow" w:cs="Arial"/>
          <w:sz w:val="24"/>
          <w:szCs w:val="24"/>
        </w:rPr>
        <w:tab/>
      </w:r>
      <w:r w:rsidRPr="00920DA3">
        <w:rPr>
          <w:rFonts w:ascii="Arial Narrow" w:hAnsi="Arial Narrow" w:cs="Arial"/>
          <w:sz w:val="24"/>
          <w:szCs w:val="24"/>
        </w:rPr>
        <w:tab/>
      </w:r>
      <w:r w:rsidRPr="00920DA3">
        <w:rPr>
          <w:rFonts w:ascii="Arial Narrow" w:hAnsi="Arial Narrow" w:cs="Arial"/>
          <w:sz w:val="24"/>
          <w:szCs w:val="24"/>
        </w:rPr>
        <w:tab/>
      </w:r>
      <w:r w:rsidRPr="00920DA3">
        <w:rPr>
          <w:rFonts w:ascii="Arial Narrow" w:hAnsi="Arial Narrow" w:cs="Arial"/>
          <w:sz w:val="24"/>
          <w:szCs w:val="24"/>
        </w:rPr>
        <w:tab/>
      </w:r>
      <w:r w:rsidRPr="00920DA3">
        <w:rPr>
          <w:rFonts w:ascii="Arial Narrow" w:hAnsi="Arial Narrow" w:cs="Arial"/>
          <w:sz w:val="24"/>
          <w:szCs w:val="24"/>
        </w:rPr>
        <w:tab/>
      </w:r>
      <w:r w:rsidRPr="00920DA3">
        <w:rPr>
          <w:rFonts w:ascii="Arial Narrow" w:hAnsi="Arial Narrow" w:cs="Arial"/>
          <w:sz w:val="24"/>
          <w:szCs w:val="24"/>
        </w:rPr>
        <w:tab/>
      </w:r>
      <w:r w:rsidRPr="00920DA3">
        <w:rPr>
          <w:rFonts w:ascii="Arial Narrow" w:hAnsi="Arial Narrow" w:cs="Arial"/>
          <w:sz w:val="24"/>
          <w:szCs w:val="24"/>
        </w:rPr>
        <w:tab/>
        <w:t xml:space="preserve"> </w:t>
      </w:r>
    </w:p>
    <w:p w:rsidR="00431BF2" w:rsidRPr="00920DA3" w:rsidRDefault="00431BF2" w:rsidP="00431BF2">
      <w:pPr>
        <w:tabs>
          <w:tab w:val="num" w:pos="540"/>
        </w:tabs>
        <w:jc w:val="center"/>
        <w:rPr>
          <w:rFonts w:ascii="Arial Narrow" w:hAnsi="Arial Narrow" w:cs="Arial"/>
          <w:sz w:val="24"/>
          <w:szCs w:val="24"/>
        </w:rPr>
      </w:pPr>
      <w:r w:rsidRPr="00920DA3">
        <w:rPr>
          <w:rFonts w:ascii="Arial Narrow" w:hAnsi="Arial Narrow" w:cs="Arial"/>
          <w:sz w:val="24"/>
          <w:szCs w:val="24"/>
        </w:rPr>
        <w:tab/>
      </w:r>
      <w:r w:rsidRPr="00920DA3">
        <w:rPr>
          <w:rFonts w:ascii="Arial Narrow" w:hAnsi="Arial Narrow" w:cs="Arial"/>
          <w:sz w:val="24"/>
          <w:szCs w:val="24"/>
        </w:rPr>
        <w:tab/>
      </w:r>
      <w:r w:rsidRPr="00920DA3">
        <w:rPr>
          <w:rFonts w:ascii="Arial Narrow" w:hAnsi="Arial Narrow" w:cs="Arial"/>
          <w:sz w:val="24"/>
          <w:szCs w:val="24"/>
        </w:rPr>
        <w:tab/>
      </w:r>
      <w:r w:rsidRPr="00920DA3">
        <w:rPr>
          <w:rFonts w:ascii="Arial Narrow" w:hAnsi="Arial Narrow" w:cs="Arial"/>
          <w:sz w:val="24"/>
          <w:szCs w:val="24"/>
        </w:rPr>
        <w:tab/>
      </w:r>
      <w:r w:rsidRPr="00920DA3">
        <w:rPr>
          <w:rFonts w:ascii="Arial Narrow" w:hAnsi="Arial Narrow" w:cs="Arial"/>
          <w:sz w:val="24"/>
          <w:szCs w:val="24"/>
        </w:rPr>
        <w:tab/>
      </w:r>
      <w:r w:rsidRPr="00920DA3">
        <w:rPr>
          <w:rFonts w:ascii="Arial Narrow" w:hAnsi="Arial Narrow" w:cs="Arial"/>
          <w:sz w:val="24"/>
          <w:szCs w:val="24"/>
        </w:rPr>
        <w:tab/>
      </w:r>
      <w:r w:rsidRPr="00920DA3">
        <w:rPr>
          <w:rFonts w:ascii="Arial Narrow" w:hAnsi="Arial Narrow" w:cs="Arial"/>
          <w:sz w:val="24"/>
          <w:szCs w:val="24"/>
        </w:rPr>
        <w:tab/>
      </w:r>
    </w:p>
    <w:p w:rsidR="00431BF2" w:rsidRPr="00920DA3" w:rsidRDefault="00431BF2" w:rsidP="00431BF2">
      <w:pPr>
        <w:tabs>
          <w:tab w:val="num" w:pos="540"/>
        </w:tabs>
        <w:jc w:val="center"/>
        <w:rPr>
          <w:rFonts w:ascii="Arial Narrow" w:hAnsi="Arial Narrow" w:cs="Arial"/>
          <w:sz w:val="24"/>
          <w:szCs w:val="24"/>
        </w:rPr>
      </w:pPr>
    </w:p>
    <w:p w:rsidR="00431BF2" w:rsidRPr="00920DA3" w:rsidRDefault="00431BF2" w:rsidP="00431BF2">
      <w:pPr>
        <w:tabs>
          <w:tab w:val="num" w:pos="540"/>
        </w:tabs>
        <w:jc w:val="center"/>
        <w:rPr>
          <w:rFonts w:ascii="Arial Narrow" w:hAnsi="Arial Narrow" w:cs="Arial"/>
          <w:sz w:val="24"/>
          <w:szCs w:val="24"/>
        </w:rPr>
      </w:pPr>
    </w:p>
    <w:p w:rsidR="00431BF2" w:rsidRPr="00920DA3" w:rsidRDefault="00431BF2" w:rsidP="00431BF2">
      <w:pPr>
        <w:tabs>
          <w:tab w:val="num" w:pos="540"/>
        </w:tabs>
        <w:jc w:val="center"/>
        <w:rPr>
          <w:rFonts w:ascii="Arial Narrow" w:hAnsi="Arial Narrow" w:cs="Arial"/>
          <w:sz w:val="24"/>
          <w:szCs w:val="24"/>
        </w:rPr>
      </w:pPr>
    </w:p>
    <w:p w:rsidR="00431BF2" w:rsidRPr="00920DA3" w:rsidRDefault="00431BF2" w:rsidP="00431BF2">
      <w:pPr>
        <w:tabs>
          <w:tab w:val="num" w:pos="540"/>
        </w:tabs>
        <w:jc w:val="center"/>
        <w:rPr>
          <w:rFonts w:ascii="Arial Narrow" w:hAnsi="Arial Narrow" w:cs="Arial"/>
          <w:sz w:val="24"/>
          <w:szCs w:val="24"/>
        </w:rPr>
      </w:pPr>
    </w:p>
    <w:p w:rsidR="00431BF2" w:rsidRPr="00920DA3" w:rsidRDefault="00431BF2" w:rsidP="00431BF2">
      <w:pPr>
        <w:tabs>
          <w:tab w:val="num" w:pos="540"/>
        </w:tabs>
        <w:jc w:val="center"/>
        <w:rPr>
          <w:rFonts w:ascii="Arial Narrow" w:hAnsi="Arial Narrow" w:cs="Arial"/>
          <w:sz w:val="24"/>
          <w:szCs w:val="24"/>
        </w:rPr>
      </w:pPr>
    </w:p>
    <w:p w:rsidR="00431BF2" w:rsidRPr="00920DA3" w:rsidRDefault="00431BF2" w:rsidP="00431BF2">
      <w:pPr>
        <w:tabs>
          <w:tab w:val="num" w:pos="540"/>
        </w:tabs>
        <w:jc w:val="center"/>
        <w:rPr>
          <w:rFonts w:ascii="Arial Narrow" w:hAnsi="Arial Narrow" w:cs="Arial"/>
          <w:sz w:val="24"/>
          <w:szCs w:val="24"/>
        </w:rPr>
      </w:pPr>
    </w:p>
    <w:p w:rsidR="00431BF2" w:rsidRPr="00920DA3" w:rsidRDefault="00431BF2" w:rsidP="00431BF2">
      <w:pPr>
        <w:tabs>
          <w:tab w:val="num" w:pos="540"/>
        </w:tabs>
        <w:jc w:val="center"/>
        <w:rPr>
          <w:rFonts w:ascii="Arial Narrow" w:hAnsi="Arial Narrow" w:cs="Arial"/>
          <w:sz w:val="24"/>
          <w:szCs w:val="24"/>
        </w:rPr>
      </w:pPr>
    </w:p>
    <w:p w:rsidR="00431BF2" w:rsidRPr="00920DA3" w:rsidRDefault="00431BF2" w:rsidP="00431BF2">
      <w:pPr>
        <w:tabs>
          <w:tab w:val="num" w:pos="540"/>
        </w:tabs>
        <w:jc w:val="center"/>
        <w:rPr>
          <w:rFonts w:ascii="Arial Narrow" w:hAnsi="Arial Narrow" w:cs="Arial"/>
          <w:sz w:val="24"/>
          <w:szCs w:val="24"/>
        </w:rPr>
      </w:pPr>
    </w:p>
    <w:p w:rsidR="00431BF2" w:rsidRPr="00920DA3" w:rsidRDefault="00431BF2" w:rsidP="00431BF2">
      <w:pPr>
        <w:tabs>
          <w:tab w:val="num" w:pos="540"/>
        </w:tabs>
        <w:jc w:val="center"/>
        <w:rPr>
          <w:rFonts w:ascii="Arial Narrow" w:hAnsi="Arial Narrow" w:cs="Arial"/>
          <w:sz w:val="24"/>
          <w:szCs w:val="24"/>
        </w:rPr>
      </w:pPr>
      <w:r w:rsidRPr="00920DA3">
        <w:rPr>
          <w:rFonts w:ascii="Arial Narrow" w:hAnsi="Arial Narrow" w:cs="Arial"/>
          <w:sz w:val="24"/>
          <w:szCs w:val="24"/>
        </w:rPr>
        <w:tab/>
      </w:r>
      <w:r w:rsidRPr="00920DA3">
        <w:rPr>
          <w:rFonts w:ascii="Arial Narrow" w:hAnsi="Arial Narrow" w:cs="Arial"/>
          <w:sz w:val="24"/>
          <w:szCs w:val="24"/>
        </w:rPr>
        <w:tab/>
      </w:r>
      <w:r w:rsidRPr="00920DA3">
        <w:rPr>
          <w:rFonts w:ascii="Arial Narrow" w:hAnsi="Arial Narrow" w:cs="Arial"/>
          <w:sz w:val="24"/>
          <w:szCs w:val="24"/>
        </w:rPr>
        <w:tab/>
      </w:r>
      <w:r w:rsidRPr="00920DA3">
        <w:rPr>
          <w:rFonts w:ascii="Arial Narrow" w:hAnsi="Arial Narrow" w:cs="Arial"/>
          <w:sz w:val="24"/>
          <w:szCs w:val="24"/>
        </w:rPr>
        <w:tab/>
      </w:r>
      <w:r w:rsidRPr="00920DA3">
        <w:rPr>
          <w:rFonts w:ascii="Arial Narrow" w:hAnsi="Arial Narrow" w:cs="Arial"/>
          <w:sz w:val="24"/>
          <w:szCs w:val="24"/>
        </w:rPr>
        <w:tab/>
      </w:r>
      <w:r w:rsidRPr="00920DA3">
        <w:rPr>
          <w:rFonts w:ascii="Arial Narrow" w:hAnsi="Arial Narrow" w:cs="Arial"/>
          <w:sz w:val="24"/>
          <w:szCs w:val="24"/>
        </w:rPr>
        <w:tab/>
      </w:r>
      <w:r w:rsidRPr="00920DA3">
        <w:rPr>
          <w:rFonts w:ascii="Arial Narrow" w:hAnsi="Arial Narrow" w:cs="Arial"/>
          <w:sz w:val="24"/>
          <w:szCs w:val="24"/>
        </w:rPr>
        <w:tab/>
      </w:r>
      <w:r w:rsidRPr="00920DA3">
        <w:rPr>
          <w:rFonts w:ascii="Arial Narrow" w:hAnsi="Arial Narrow" w:cs="Arial"/>
          <w:sz w:val="24"/>
          <w:szCs w:val="24"/>
        </w:rPr>
        <w:tab/>
        <w:t xml:space="preserve">Príloha č.1. 4.  Opisu predmetu zákazky </w:t>
      </w:r>
    </w:p>
    <w:p w:rsidR="00431BF2" w:rsidRPr="00920DA3" w:rsidRDefault="000437CA" w:rsidP="00431BF2">
      <w:pPr>
        <w:tabs>
          <w:tab w:val="num" w:pos="540"/>
        </w:tabs>
        <w:jc w:val="center"/>
        <w:rPr>
          <w:rFonts w:ascii="Arial Narrow" w:hAnsi="Arial Narrow" w:cs="Arial"/>
          <w:b/>
          <w:sz w:val="24"/>
          <w:szCs w:val="24"/>
        </w:rPr>
      </w:pPr>
      <w:r w:rsidRPr="00920DA3">
        <w:rPr>
          <w:rFonts w:ascii="Arial Narrow" w:hAnsi="Arial Narrow" w:cs="Arial"/>
          <w:b/>
          <w:sz w:val="24"/>
          <w:szCs w:val="24"/>
        </w:rPr>
        <w:t xml:space="preserve">Časť 4: </w:t>
      </w:r>
      <w:r w:rsidR="00431BF2" w:rsidRPr="00920DA3">
        <w:rPr>
          <w:rFonts w:ascii="Arial Narrow" w:hAnsi="Arial Narrow" w:cs="Arial"/>
          <w:b/>
          <w:sz w:val="24"/>
          <w:szCs w:val="24"/>
        </w:rPr>
        <w:t>Tematické zisťovanie zamerané na identifikovanie úspešných nástrojov inkluzívneho vzdelávania na rôznych stupňoch vzdelávania</w:t>
      </w:r>
    </w:p>
    <w:p w:rsidR="00431BF2" w:rsidRPr="00920DA3" w:rsidRDefault="00431BF2" w:rsidP="00431BF2">
      <w:pPr>
        <w:jc w:val="both"/>
        <w:rPr>
          <w:rFonts w:ascii="Arial Narrow" w:hAnsi="Arial Narrow"/>
          <w:sz w:val="24"/>
          <w:szCs w:val="24"/>
        </w:rPr>
      </w:pPr>
    </w:p>
    <w:p w:rsidR="00920DA3" w:rsidRPr="00920DA3" w:rsidRDefault="00920DA3" w:rsidP="00920DA3">
      <w:pPr>
        <w:jc w:val="both"/>
        <w:rPr>
          <w:rFonts w:ascii="Arial Narrow" w:hAnsi="Arial Narrow"/>
          <w:b/>
          <w:sz w:val="24"/>
          <w:szCs w:val="24"/>
        </w:rPr>
      </w:pPr>
      <w:r w:rsidRPr="00920DA3">
        <w:rPr>
          <w:rFonts w:ascii="Arial Narrow" w:hAnsi="Arial Narrow"/>
          <w:b/>
          <w:sz w:val="24"/>
          <w:szCs w:val="24"/>
        </w:rPr>
        <w:t>Úvodné informácie:</w:t>
      </w:r>
    </w:p>
    <w:p w:rsidR="00920DA3" w:rsidRPr="00920DA3" w:rsidRDefault="00920DA3" w:rsidP="00920DA3">
      <w:pPr>
        <w:jc w:val="both"/>
        <w:rPr>
          <w:rFonts w:ascii="Arial Narrow" w:hAnsi="Arial Narrow"/>
          <w:sz w:val="24"/>
          <w:szCs w:val="24"/>
        </w:rPr>
      </w:pPr>
      <w:r w:rsidRPr="00920DA3">
        <w:rPr>
          <w:rFonts w:ascii="Arial Narrow" w:hAnsi="Arial Narrow"/>
          <w:sz w:val="24"/>
          <w:szCs w:val="24"/>
        </w:rPr>
        <w:t xml:space="preserve">Ministerstvo vnútra, Úrad splnomocnenca vlády SR pre rómske komunity (ďalej len „ÚSVRK“), realizuje  národný projekt </w:t>
      </w:r>
      <w:r w:rsidRPr="00920DA3">
        <w:rPr>
          <w:rFonts w:ascii="Arial Narrow" w:hAnsi="Arial Narrow"/>
          <w:i/>
          <w:sz w:val="24"/>
          <w:szCs w:val="24"/>
        </w:rPr>
        <w:t>Monitorovanie a hodnotenie inkluzívnych politík a ich dopad na marginalizované rómske komunity</w:t>
      </w:r>
      <w:r w:rsidRPr="00920DA3">
        <w:rPr>
          <w:rFonts w:ascii="Arial Narrow" w:hAnsi="Arial Narrow"/>
          <w:sz w:val="24"/>
          <w:szCs w:val="24"/>
        </w:rPr>
        <w:t xml:space="preserve"> (ďalej len „NP MaH“). NP MaH je implementovaný z prostriedkov Európskeho sociálneho fondu v rámci Operačného programu Ľudské zdroje prioritnej osi Integrácia marginalizovaných rómskych komunít (PO5), po dobu 7 rokov (2016-2022) ako prierezové opatrenie. Jeho hlavným cieľom je zabezpečiť komplexné monitorovanie a hodnotenie inkluzívnych politík zameraných na rómsku populáciu, prostredníctvom zhromažďovania dát a informácií o socioekonomických podmienkach života Rómov, predovšetkým marginalizovaných rómskych komunít. Počas implementácie NP MaH bude prebiehať realizácia 13-tich tematických kvalitatívnych a kvantitatívnych zisťovaní. </w:t>
      </w:r>
    </w:p>
    <w:p w:rsidR="00920DA3" w:rsidRPr="00920DA3" w:rsidRDefault="00920DA3" w:rsidP="00920DA3">
      <w:pPr>
        <w:jc w:val="both"/>
        <w:rPr>
          <w:rFonts w:ascii="Arial Narrow" w:hAnsi="Arial Narrow"/>
          <w:b/>
          <w:sz w:val="24"/>
          <w:szCs w:val="24"/>
        </w:rPr>
      </w:pPr>
      <w:r w:rsidRPr="00920DA3">
        <w:rPr>
          <w:rFonts w:ascii="Arial Narrow" w:hAnsi="Arial Narrow"/>
          <w:b/>
          <w:sz w:val="24"/>
          <w:szCs w:val="24"/>
        </w:rPr>
        <w:t>Predmet:</w:t>
      </w:r>
    </w:p>
    <w:p w:rsidR="00920DA3" w:rsidRPr="00920DA3" w:rsidRDefault="00920DA3" w:rsidP="00920DA3">
      <w:pPr>
        <w:jc w:val="both"/>
        <w:rPr>
          <w:rFonts w:ascii="Arial Narrow" w:hAnsi="Arial Narrow"/>
          <w:sz w:val="24"/>
          <w:szCs w:val="24"/>
        </w:rPr>
      </w:pPr>
      <w:r w:rsidRPr="00920DA3">
        <w:rPr>
          <w:rFonts w:ascii="Arial Narrow" w:hAnsi="Arial Narrow"/>
          <w:sz w:val="24"/>
          <w:szCs w:val="24"/>
        </w:rPr>
        <w:t>Realizácia tematického zisťovania zameraného na identifikovanie úspešných nástrojov inkluzívneho vzdelávania na rôznych stupňoch vzdelávania.</w:t>
      </w:r>
    </w:p>
    <w:p w:rsidR="00920DA3" w:rsidRPr="00920DA3" w:rsidRDefault="00920DA3" w:rsidP="00920DA3">
      <w:pPr>
        <w:jc w:val="both"/>
        <w:rPr>
          <w:rFonts w:ascii="Arial Narrow" w:hAnsi="Arial Narrow"/>
          <w:b/>
          <w:sz w:val="24"/>
          <w:szCs w:val="24"/>
        </w:rPr>
      </w:pPr>
      <w:r w:rsidRPr="00920DA3">
        <w:rPr>
          <w:rFonts w:ascii="Arial Narrow" w:hAnsi="Arial Narrow"/>
          <w:b/>
          <w:sz w:val="24"/>
          <w:szCs w:val="24"/>
        </w:rPr>
        <w:t>Cieľ predmetu:</w:t>
      </w:r>
    </w:p>
    <w:p w:rsidR="00920DA3" w:rsidRPr="00920DA3" w:rsidRDefault="00920DA3" w:rsidP="00920DA3">
      <w:pPr>
        <w:jc w:val="both"/>
        <w:rPr>
          <w:rFonts w:ascii="Arial Narrow" w:hAnsi="Arial Narrow"/>
          <w:bCs/>
          <w:color w:val="231F20"/>
          <w:sz w:val="24"/>
          <w:szCs w:val="24"/>
        </w:rPr>
      </w:pPr>
      <w:r w:rsidRPr="00920DA3">
        <w:rPr>
          <w:rFonts w:ascii="Arial Narrow" w:hAnsi="Arial Narrow"/>
          <w:sz w:val="24"/>
          <w:szCs w:val="24"/>
        </w:rPr>
        <w:t xml:space="preserve">Predmetné zisťovanie je zamerané na zaznamenanie a vyhodnotenie úspešných nástrojov inkluzívneho vzdelávania, implementovaných na školách, na rôznych stupňoch vzdelávania. Tematické zisťovanie bude mapovať a hodnotiť spôsoby vytvárania inkluzívnych politík, praxe a kultúry školy na úrovni predprimárneho, základného a stredného vzdelávania na Slovensku. Cieľom tematického zisťovania je vytvoriť a podporovať implementáciu inkluzívnych nástrojov, ktoré smerujú k začleneniu detí, žiakov a žiačok z marginalizovaných rómskych komunít do hlavného prúdu vzdelávania a podporujú tak predchádzanie diskriminácii vo vzdelávaní. </w:t>
      </w:r>
      <w:r w:rsidRPr="00920DA3">
        <w:rPr>
          <w:rFonts w:ascii="Arial Narrow" w:hAnsi="Arial Narrow"/>
          <w:bCs/>
          <w:color w:val="231F20"/>
          <w:sz w:val="24"/>
          <w:szCs w:val="24"/>
        </w:rPr>
        <w:t>Využívanie nástrojov inkluzívneho vzdelávania v škole podporuje model vzdelávania, ktorý zároveň rešpektuje</w:t>
      </w:r>
      <w:r w:rsidRPr="00920DA3">
        <w:rPr>
          <w:rFonts w:ascii="Arial Narrow" w:hAnsi="Arial Narrow"/>
          <w:b/>
          <w:color w:val="231F20"/>
          <w:sz w:val="24"/>
          <w:szCs w:val="24"/>
        </w:rPr>
        <w:t xml:space="preserve"> </w:t>
      </w:r>
      <w:r w:rsidRPr="00920DA3">
        <w:rPr>
          <w:rFonts w:ascii="Arial Narrow" w:hAnsi="Arial Narrow"/>
          <w:bCs/>
          <w:color w:val="231F20"/>
          <w:sz w:val="24"/>
          <w:szCs w:val="24"/>
        </w:rPr>
        <w:t>osobnosť, potreby a kvality každého dieťaťa, žiaka a žiačky a je tiež v súlade s predstavou školy ako otvorenej</w:t>
      </w:r>
      <w:r w:rsidRPr="00920DA3">
        <w:rPr>
          <w:rFonts w:ascii="Arial Narrow" w:hAnsi="Arial Narrow"/>
          <w:b/>
          <w:color w:val="231F20"/>
          <w:sz w:val="24"/>
          <w:szCs w:val="24"/>
        </w:rPr>
        <w:t xml:space="preserve"> </w:t>
      </w:r>
      <w:r w:rsidRPr="00920DA3">
        <w:rPr>
          <w:rFonts w:ascii="Arial Narrow" w:hAnsi="Arial Narrow"/>
          <w:bCs/>
          <w:color w:val="231F20"/>
          <w:sz w:val="24"/>
          <w:szCs w:val="24"/>
        </w:rPr>
        <w:t>inštitúcie pre všetkých. Tematické zisťovanie vyhodnocuje túto skutočnosť v praxi slovenských škôl, so zameraním na inklúziu Rómok a Rómov.</w:t>
      </w:r>
      <w:r w:rsidRPr="00920DA3">
        <w:rPr>
          <w:rFonts w:ascii="Arial Narrow" w:hAnsi="Arial Narrow"/>
          <w:b/>
          <w:bCs/>
          <w:color w:val="231F20"/>
          <w:sz w:val="24"/>
          <w:szCs w:val="24"/>
        </w:rPr>
        <w:t xml:space="preserve"> </w:t>
      </w:r>
      <w:r w:rsidRPr="00920DA3">
        <w:rPr>
          <w:rFonts w:ascii="Arial Narrow" w:hAnsi="Arial Narrow"/>
          <w:sz w:val="24"/>
          <w:szCs w:val="24"/>
        </w:rPr>
        <w:t xml:space="preserve">Tematické zisťovanie sa realizuje v zmysle Stratégie Slovenskej republiky pre integráciu Rómov do roku 2020 (ďalej len „Stratégie“) pre oblasť vzdelávanie </w:t>
      </w:r>
      <w:r w:rsidRPr="00920DA3">
        <w:rPr>
          <w:rFonts w:ascii="Arial Narrow" w:eastAsia="Times New Roman" w:hAnsi="Arial Narrow"/>
          <w:color w:val="000000"/>
          <w:sz w:val="24"/>
          <w:szCs w:val="24"/>
          <w:lang w:eastAsia="sk-SK"/>
        </w:rPr>
        <w:t xml:space="preserve">v nadväznosti na Rámec EÚ - Závery Rady (Ú. v. EÚ C 258, 2. septembra 2011). </w:t>
      </w:r>
    </w:p>
    <w:p w:rsidR="00920DA3" w:rsidRPr="00920DA3" w:rsidRDefault="00920DA3" w:rsidP="00920DA3">
      <w:pPr>
        <w:jc w:val="both"/>
        <w:rPr>
          <w:rFonts w:ascii="Arial Narrow" w:hAnsi="Arial Narrow"/>
          <w:bCs/>
          <w:color w:val="231F20"/>
          <w:sz w:val="24"/>
          <w:szCs w:val="24"/>
        </w:rPr>
      </w:pPr>
      <w:r w:rsidRPr="00920DA3">
        <w:rPr>
          <w:rFonts w:ascii="Arial Narrow" w:hAnsi="Arial Narrow"/>
          <w:b/>
          <w:sz w:val="24"/>
          <w:szCs w:val="24"/>
        </w:rPr>
        <w:t xml:space="preserve">Výskumný zámer: </w:t>
      </w:r>
    </w:p>
    <w:p w:rsidR="00920DA3" w:rsidRPr="00920DA3" w:rsidRDefault="00920DA3" w:rsidP="00920DA3">
      <w:pPr>
        <w:jc w:val="both"/>
        <w:rPr>
          <w:rFonts w:ascii="Arial Narrow" w:hAnsi="Arial Narrow"/>
          <w:sz w:val="24"/>
          <w:szCs w:val="24"/>
        </w:rPr>
      </w:pPr>
      <w:r w:rsidRPr="00920DA3">
        <w:rPr>
          <w:rFonts w:ascii="Arial Narrow" w:hAnsi="Arial Narrow"/>
          <w:sz w:val="24"/>
          <w:szCs w:val="24"/>
        </w:rPr>
        <w:t xml:space="preserve">Výskumným zámerom je identifikovať čo najširšie spektrum inkluzívnych nástrojov, ktoré využívajú školy (v stupni predprimárneho až stredného vzdelávania), a ktoré môžu byť výskumníkom vyhodnotené </w:t>
      </w:r>
      <w:r w:rsidRPr="00920DA3">
        <w:rPr>
          <w:rFonts w:ascii="Arial Narrow" w:hAnsi="Arial Narrow"/>
          <w:sz w:val="24"/>
          <w:szCs w:val="24"/>
        </w:rPr>
        <w:lastRenderedPageBreak/>
        <w:t xml:space="preserve">ako dobrá prax v oblasti inkluzívneho vzdelávania, na základe ich prejavov v politike, praxi a kultúre školy. </w:t>
      </w:r>
    </w:p>
    <w:p w:rsidR="00920DA3" w:rsidRPr="00920DA3" w:rsidRDefault="00920DA3" w:rsidP="00920DA3">
      <w:pPr>
        <w:jc w:val="both"/>
        <w:rPr>
          <w:rFonts w:ascii="Arial Narrow" w:hAnsi="Arial Narrow"/>
          <w:sz w:val="24"/>
          <w:szCs w:val="24"/>
        </w:rPr>
      </w:pPr>
      <w:r w:rsidRPr="00920DA3">
        <w:rPr>
          <w:rFonts w:ascii="Arial Narrow" w:hAnsi="Arial Narrow"/>
          <w:sz w:val="24"/>
          <w:szCs w:val="24"/>
        </w:rPr>
        <w:t>Súčasťou výskumu má byť sekundárna analýza zdrojov a terénny výskum. V terénnom výskume výskumník overuje, do akej miery škola využíva inkluzívne nástroje a </w:t>
      </w:r>
      <w:r w:rsidRPr="00920DA3">
        <w:rPr>
          <w:rFonts w:ascii="Arial Narrow" w:hAnsi="Arial Narrow"/>
          <w:bCs/>
          <w:color w:val="231F20"/>
          <w:sz w:val="24"/>
          <w:szCs w:val="24"/>
        </w:rPr>
        <w:t>akým spôsobom tieto inkluzívne nástroje podporujú</w:t>
      </w:r>
      <w:r w:rsidRPr="00920DA3">
        <w:rPr>
          <w:rFonts w:ascii="Arial Narrow" w:hAnsi="Arial Narrow"/>
          <w:b/>
          <w:bCs/>
          <w:color w:val="231F20"/>
          <w:sz w:val="24"/>
          <w:szCs w:val="24"/>
        </w:rPr>
        <w:t xml:space="preserve"> </w:t>
      </w:r>
      <w:r w:rsidRPr="00920DA3">
        <w:rPr>
          <w:rFonts w:ascii="Arial Narrow" w:hAnsi="Arial Narrow"/>
          <w:sz w:val="24"/>
          <w:szCs w:val="24"/>
        </w:rPr>
        <w:t>inklúziu detí, žiakov a žiačok z marginalizovaných rómskych komunít v hlavnom prúde vzdelávania a podporujú tak predchádzanie diskriminácii vo vzdelávaní.</w:t>
      </w:r>
    </w:p>
    <w:p w:rsidR="00920DA3" w:rsidRPr="00920DA3" w:rsidRDefault="00920DA3" w:rsidP="00920DA3">
      <w:pPr>
        <w:jc w:val="both"/>
        <w:rPr>
          <w:rFonts w:ascii="Arial Narrow" w:hAnsi="Arial Narrow"/>
          <w:sz w:val="24"/>
          <w:szCs w:val="24"/>
        </w:rPr>
      </w:pPr>
      <w:r w:rsidRPr="00920DA3">
        <w:rPr>
          <w:rFonts w:ascii="Arial Narrow" w:hAnsi="Arial Narrow"/>
          <w:sz w:val="24"/>
          <w:szCs w:val="24"/>
        </w:rPr>
        <w:t xml:space="preserve">Zhotoviteľ na základe teoretických východísk, mapovania a vyhodnotenia existencie inkluzívnych politík, praxe a kultúry školy na úrovni predprimárneho, základného a stredného vzdelávania vo vybraných školách na Slovensku identifikuje súbor inkluzívnych nástrojov využívaných v praxi škôl, z ktorých vytvorí overený model inkluzívneho vzdelávania pre dané stupne vzdelávania. </w:t>
      </w:r>
    </w:p>
    <w:p w:rsidR="00920DA3" w:rsidRPr="00920DA3" w:rsidRDefault="00920DA3" w:rsidP="00920DA3">
      <w:pPr>
        <w:jc w:val="both"/>
        <w:rPr>
          <w:rFonts w:ascii="Arial Narrow" w:hAnsi="Arial Narrow"/>
          <w:b/>
          <w:sz w:val="24"/>
          <w:szCs w:val="24"/>
        </w:rPr>
      </w:pPr>
      <w:r w:rsidRPr="00920DA3">
        <w:rPr>
          <w:rFonts w:ascii="Arial Narrow" w:hAnsi="Arial Narrow"/>
          <w:b/>
          <w:sz w:val="24"/>
          <w:szCs w:val="24"/>
        </w:rPr>
        <w:t xml:space="preserve">Zloženie výskumného tímu: </w:t>
      </w:r>
    </w:p>
    <w:p w:rsidR="00920DA3" w:rsidRPr="00920DA3" w:rsidRDefault="00920DA3" w:rsidP="00920DA3">
      <w:pPr>
        <w:jc w:val="both"/>
        <w:rPr>
          <w:rFonts w:ascii="Arial Narrow" w:hAnsi="Arial Narrow"/>
          <w:sz w:val="24"/>
          <w:szCs w:val="24"/>
        </w:rPr>
      </w:pPr>
      <w:r w:rsidRPr="00920DA3">
        <w:rPr>
          <w:rFonts w:ascii="Arial Narrow" w:hAnsi="Arial Narrow"/>
          <w:sz w:val="24"/>
          <w:szCs w:val="24"/>
        </w:rPr>
        <w:t xml:space="preserve">Zisťovanie má realizovať  tím zložený z minimálne </w:t>
      </w:r>
      <w:r w:rsidR="000464A9">
        <w:rPr>
          <w:rFonts w:ascii="Arial Narrow" w:hAnsi="Arial Narrow"/>
          <w:sz w:val="24"/>
          <w:szCs w:val="24"/>
        </w:rPr>
        <w:t>troch</w:t>
      </w:r>
      <w:r w:rsidRPr="00920DA3">
        <w:rPr>
          <w:rFonts w:ascii="Arial Narrow" w:hAnsi="Arial Narrow"/>
          <w:sz w:val="24"/>
          <w:szCs w:val="24"/>
        </w:rPr>
        <w:t xml:space="preserve"> odborných pracovníkov a</w:t>
      </w:r>
      <w:r w:rsidR="00CE0BED">
        <w:rPr>
          <w:rFonts w:ascii="Arial Narrow" w:hAnsi="Arial Narrow"/>
          <w:sz w:val="24"/>
          <w:szCs w:val="24"/>
        </w:rPr>
        <w:t> </w:t>
      </w:r>
      <w:r w:rsidRPr="00920DA3">
        <w:rPr>
          <w:rFonts w:ascii="Arial Narrow" w:hAnsi="Arial Narrow"/>
          <w:sz w:val="24"/>
          <w:szCs w:val="24"/>
        </w:rPr>
        <w:t>pracovníčok</w:t>
      </w:r>
      <w:r w:rsidR="00CE0BED">
        <w:rPr>
          <w:rFonts w:ascii="Arial Narrow" w:hAnsi="Arial Narrow"/>
          <w:sz w:val="24"/>
          <w:szCs w:val="24"/>
        </w:rPr>
        <w:t>.</w:t>
      </w:r>
      <w:r w:rsidRPr="00920DA3">
        <w:rPr>
          <w:rFonts w:ascii="Arial Narrow" w:hAnsi="Arial Narrow"/>
          <w:sz w:val="24"/>
          <w:szCs w:val="24"/>
        </w:rPr>
        <w:t xml:space="preserve"> </w:t>
      </w:r>
      <w:r w:rsidR="00CE0BED">
        <w:rPr>
          <w:rFonts w:ascii="Arial Narrow" w:hAnsi="Arial Narrow"/>
          <w:sz w:val="24"/>
          <w:szCs w:val="24"/>
        </w:rPr>
        <w:t>Odborní pracovníci/pracovníčky majú mať  vysokoškolské  </w:t>
      </w:r>
      <w:r w:rsidR="00CE0BED" w:rsidRPr="00CA6F2A">
        <w:rPr>
          <w:rFonts w:ascii="Arial Narrow" w:hAnsi="Arial Narrow"/>
          <w:sz w:val="24"/>
          <w:szCs w:val="24"/>
        </w:rPr>
        <w:t>vzdelan</w:t>
      </w:r>
      <w:r w:rsidR="00CE0BED">
        <w:rPr>
          <w:rFonts w:ascii="Arial Narrow" w:hAnsi="Arial Narrow"/>
          <w:sz w:val="24"/>
          <w:szCs w:val="24"/>
        </w:rPr>
        <w:t>ie, minimálne druhého stupňa a minimálne štyri roky</w:t>
      </w:r>
      <w:r w:rsidR="00CE0BED" w:rsidRPr="00B37911">
        <w:rPr>
          <w:rFonts w:ascii="Arial Narrow" w:hAnsi="Arial Narrow"/>
          <w:sz w:val="24"/>
          <w:szCs w:val="24"/>
        </w:rPr>
        <w:t xml:space="preserve"> praxe v sociálno-vednom výskume minimálne  v jednej z týchto oblastí - sociológia, etnológia, sociálna antropológia, sociálna psychológia, pedagogika, politológia, politická ekonómia alebo verejné politiky</w:t>
      </w:r>
      <w:r w:rsidR="00CE0BED">
        <w:rPr>
          <w:rFonts w:ascii="Arial Narrow" w:hAnsi="Arial Narrow"/>
          <w:sz w:val="24"/>
          <w:szCs w:val="24"/>
        </w:rPr>
        <w:t>.</w:t>
      </w:r>
    </w:p>
    <w:p w:rsidR="00CE0BED" w:rsidRPr="00CA6F2A" w:rsidRDefault="00CE0BED" w:rsidP="00CE0BED">
      <w:pPr>
        <w:jc w:val="both"/>
        <w:rPr>
          <w:rFonts w:ascii="Arial Narrow" w:hAnsi="Arial Narrow"/>
          <w:sz w:val="24"/>
          <w:szCs w:val="24"/>
        </w:rPr>
      </w:pPr>
      <w:r w:rsidRPr="00CA6F2A">
        <w:rPr>
          <w:rFonts w:ascii="Arial Narrow" w:hAnsi="Arial Narrow"/>
          <w:sz w:val="24"/>
          <w:szCs w:val="24"/>
        </w:rPr>
        <w:t>Garantom výskumu má byť senior výskumník alebo výskumníčka s</w:t>
      </w:r>
      <w:r>
        <w:rPr>
          <w:rFonts w:ascii="Arial Narrow" w:hAnsi="Arial Narrow"/>
          <w:sz w:val="24"/>
          <w:szCs w:val="24"/>
        </w:rPr>
        <w:t xml:space="preserve"> vysokoškolským vzdelaním minimálne druhého stupňa a </w:t>
      </w:r>
      <w:r w:rsidRPr="00CA6F2A">
        <w:rPr>
          <w:rFonts w:ascii="Arial Narrow" w:hAnsi="Arial Narrow"/>
          <w:sz w:val="24"/>
          <w:szCs w:val="24"/>
        </w:rPr>
        <w:t>minimálne šiestimi rokmi praxe v</w:t>
      </w:r>
      <w:r w:rsidRPr="00B37911">
        <w:rPr>
          <w:rFonts w:ascii="Arial Narrow" w:hAnsi="Arial Narrow"/>
          <w:sz w:val="24"/>
          <w:szCs w:val="24"/>
        </w:rPr>
        <w:t xml:space="preserve"> sociálno-vednom výskume minimálne  v jednej z týchto oblastí - sociológia, etnológia, sociálna antropológia, sociálna psychológia, pedagogika, politológia, politická ekonómia alebo verejné politiky </w:t>
      </w:r>
      <w:r w:rsidRPr="00CA6F2A">
        <w:rPr>
          <w:rFonts w:ascii="Arial Narrow" w:hAnsi="Arial Narrow"/>
          <w:sz w:val="24"/>
          <w:szCs w:val="24"/>
        </w:rPr>
        <w:t xml:space="preserve">s publikačnou činnosťou minimálne štyroch </w:t>
      </w:r>
      <w:r>
        <w:rPr>
          <w:rFonts w:ascii="Arial Narrow" w:hAnsi="Arial Narrow"/>
          <w:sz w:val="24"/>
          <w:szCs w:val="24"/>
        </w:rPr>
        <w:t>odborných</w:t>
      </w:r>
      <w:r w:rsidRPr="00CA6F2A">
        <w:rPr>
          <w:rFonts w:ascii="Arial Narrow" w:hAnsi="Arial Narrow"/>
          <w:sz w:val="24"/>
          <w:szCs w:val="24"/>
        </w:rPr>
        <w:t xml:space="preserve"> publikácií týkajúcich sa marginalizovaných rómskych komunít</w:t>
      </w:r>
      <w:r>
        <w:rPr>
          <w:rFonts w:ascii="Arial Narrow" w:hAnsi="Arial Narrow"/>
          <w:sz w:val="24"/>
          <w:szCs w:val="24"/>
        </w:rPr>
        <w:t xml:space="preserve"> (autor alebo spoluautor).</w:t>
      </w:r>
      <w:r w:rsidRPr="00CA6F2A">
        <w:rPr>
          <w:rFonts w:ascii="Arial Narrow" w:hAnsi="Arial Narrow"/>
          <w:sz w:val="24"/>
          <w:szCs w:val="24"/>
        </w:rPr>
        <w:t xml:space="preserve"> </w:t>
      </w:r>
    </w:p>
    <w:p w:rsidR="00920DA3" w:rsidRPr="00920DA3" w:rsidRDefault="00920DA3" w:rsidP="00920DA3">
      <w:pPr>
        <w:tabs>
          <w:tab w:val="left" w:pos="3525"/>
        </w:tabs>
        <w:jc w:val="both"/>
        <w:rPr>
          <w:rFonts w:ascii="Arial Narrow" w:hAnsi="Arial Narrow"/>
          <w:sz w:val="24"/>
          <w:szCs w:val="24"/>
        </w:rPr>
      </w:pPr>
      <w:r w:rsidRPr="00920DA3">
        <w:rPr>
          <w:rFonts w:ascii="Arial Narrow" w:hAnsi="Arial Narrow"/>
          <w:b/>
          <w:sz w:val="24"/>
          <w:szCs w:val="24"/>
        </w:rPr>
        <w:t xml:space="preserve">Metodika výskumu: </w:t>
      </w:r>
    </w:p>
    <w:p w:rsidR="00920DA3" w:rsidRPr="00920DA3" w:rsidRDefault="00920DA3" w:rsidP="00920DA3">
      <w:pPr>
        <w:jc w:val="both"/>
        <w:rPr>
          <w:rFonts w:ascii="Arial Narrow" w:hAnsi="Arial Narrow"/>
          <w:sz w:val="24"/>
          <w:szCs w:val="24"/>
        </w:rPr>
      </w:pPr>
      <w:r w:rsidRPr="00920DA3">
        <w:rPr>
          <w:rFonts w:ascii="Arial Narrow" w:hAnsi="Arial Narrow"/>
          <w:sz w:val="24"/>
          <w:szCs w:val="24"/>
        </w:rPr>
        <w:t>Dobrá prax v oblasti inkluzívneho vzdelávania sa chápe ako výchova a vzdelávanie detí (žiakov a žiačok) z rôznorodých prostredí, vrátane marginalizovaných rómskych komunít, v bežnej škole, resp. v hlavnom prúde vzdelávania, z ktorého deti prosperujú. Prosperita sa prejavuje dobrými vzdelávacími a sociálnymi výsledkami detí, priateľskou klímou a vzťahmi, a benefitujúcou celou školskou komunitou. Dobrú prax v oblasti inkluzívneho vzdelávania vyhodnotí výskumník na základe realizovaného výskumu.</w:t>
      </w:r>
    </w:p>
    <w:p w:rsidR="00920DA3" w:rsidRPr="00920DA3" w:rsidRDefault="00920DA3" w:rsidP="00920DA3">
      <w:pPr>
        <w:jc w:val="both"/>
        <w:rPr>
          <w:rFonts w:ascii="Arial Narrow" w:hAnsi="Arial Narrow"/>
          <w:bCs/>
          <w:color w:val="231F20"/>
          <w:sz w:val="24"/>
          <w:szCs w:val="24"/>
        </w:rPr>
      </w:pPr>
      <w:r w:rsidRPr="00920DA3">
        <w:rPr>
          <w:rFonts w:ascii="Arial Narrow" w:hAnsi="Arial Narrow"/>
          <w:b/>
          <w:sz w:val="24"/>
          <w:szCs w:val="24"/>
        </w:rPr>
        <w:t>Cieľom výskumu</w:t>
      </w:r>
      <w:r w:rsidRPr="00920DA3">
        <w:rPr>
          <w:rFonts w:ascii="Arial Narrow" w:hAnsi="Arial Narrow"/>
          <w:sz w:val="24"/>
          <w:szCs w:val="24"/>
        </w:rPr>
        <w:t xml:space="preserve"> je identifikovať čo najširšie spektrum inkluzívnych nástrojov na rôznych stupňoch vzdelávania, s dôrazom na inklúziu detí pochádzajúcich z marginalizovaných rómskych komunít, a vytvoriť kritériá pre model dobrej praxe inkluzívneho vzdelávania na úrovni predprimárneho, základného a stredného vzdelávania. </w:t>
      </w:r>
    </w:p>
    <w:p w:rsidR="00920DA3" w:rsidRPr="00920DA3" w:rsidRDefault="00920DA3" w:rsidP="00920DA3">
      <w:pPr>
        <w:jc w:val="both"/>
        <w:rPr>
          <w:rFonts w:ascii="Arial Narrow" w:hAnsi="Arial Narrow"/>
          <w:sz w:val="24"/>
          <w:szCs w:val="24"/>
        </w:rPr>
      </w:pPr>
      <w:r w:rsidRPr="00920DA3">
        <w:rPr>
          <w:rFonts w:ascii="Arial Narrow" w:hAnsi="Arial Narrow"/>
          <w:sz w:val="24"/>
          <w:szCs w:val="24"/>
        </w:rPr>
        <w:t xml:space="preserve"> </w:t>
      </w:r>
      <w:r w:rsidRPr="00920DA3">
        <w:rPr>
          <w:rFonts w:ascii="Arial Narrow" w:hAnsi="Arial Narrow"/>
          <w:b/>
          <w:sz w:val="24"/>
          <w:szCs w:val="24"/>
        </w:rPr>
        <w:t>Súčasťou výskumnej metodológie</w:t>
      </w:r>
      <w:r w:rsidRPr="00920DA3">
        <w:rPr>
          <w:rFonts w:ascii="Arial Narrow" w:hAnsi="Arial Narrow"/>
          <w:sz w:val="24"/>
          <w:szCs w:val="24"/>
        </w:rPr>
        <w:t xml:space="preserve"> je:</w:t>
      </w:r>
    </w:p>
    <w:p w:rsidR="00920DA3" w:rsidRPr="00920DA3" w:rsidRDefault="00920DA3" w:rsidP="00920DA3">
      <w:pPr>
        <w:jc w:val="both"/>
        <w:rPr>
          <w:rFonts w:ascii="Arial Narrow" w:hAnsi="Arial Narrow"/>
          <w:sz w:val="24"/>
          <w:szCs w:val="24"/>
        </w:rPr>
      </w:pPr>
      <w:r w:rsidRPr="00920DA3">
        <w:rPr>
          <w:rFonts w:ascii="Arial Narrow" w:hAnsi="Arial Narrow"/>
          <w:sz w:val="24"/>
          <w:szCs w:val="24"/>
        </w:rPr>
        <w:t>1/ teoretické východiská výskumu (Objednávateľ  odporúča vziať do úvahy tzv. index inklúzie</w:t>
      </w:r>
      <w:r w:rsidRPr="00920DA3">
        <w:rPr>
          <w:rFonts w:ascii="Arial Narrow" w:hAnsi="Arial Narrow"/>
          <w:sz w:val="24"/>
          <w:szCs w:val="24"/>
          <w:vertAlign w:val="superscript"/>
        </w:rPr>
        <w:footnoteReference w:id="1"/>
      </w:r>
      <w:r w:rsidRPr="00920DA3">
        <w:rPr>
          <w:rFonts w:ascii="Arial Narrow" w:hAnsi="Arial Narrow"/>
          <w:sz w:val="24"/>
          <w:szCs w:val="24"/>
        </w:rPr>
        <w:t>)</w:t>
      </w:r>
    </w:p>
    <w:p w:rsidR="00920DA3" w:rsidRPr="00920DA3" w:rsidRDefault="00920DA3" w:rsidP="00920DA3">
      <w:pPr>
        <w:jc w:val="both"/>
        <w:rPr>
          <w:rFonts w:ascii="Arial Narrow" w:hAnsi="Arial Narrow"/>
          <w:bCs/>
          <w:color w:val="231F20"/>
          <w:sz w:val="24"/>
          <w:szCs w:val="24"/>
        </w:rPr>
      </w:pPr>
      <w:r w:rsidRPr="00920DA3">
        <w:rPr>
          <w:rFonts w:ascii="Arial Narrow" w:hAnsi="Arial Narrow"/>
          <w:sz w:val="24"/>
          <w:szCs w:val="24"/>
        </w:rPr>
        <w:lastRenderedPageBreak/>
        <w:t>2/ sekundárna analýza zdrojov  –  mapovanie a zaznamenanie modelov (prístupov, nástrojov, súhrnu metodík a pod.) inkluzívneho vzdelávania, ktoré sa na Slovensku realizujú alebo realizovali v období max. 10 rokov spätne (po dohode so Zhotoviteľom budú vybrané kľúčové projekty).</w:t>
      </w:r>
      <w:r w:rsidRPr="00920DA3">
        <w:rPr>
          <w:rFonts w:ascii="Arial Narrow" w:hAnsi="Arial Narrow"/>
          <w:b/>
          <w:sz w:val="24"/>
          <w:szCs w:val="24"/>
        </w:rPr>
        <w:t xml:space="preserve"> </w:t>
      </w:r>
      <w:r w:rsidRPr="00920DA3">
        <w:rPr>
          <w:rFonts w:ascii="Arial Narrow" w:hAnsi="Arial Narrow"/>
          <w:bCs/>
          <w:color w:val="231F20"/>
          <w:sz w:val="24"/>
          <w:szCs w:val="24"/>
        </w:rPr>
        <w:t>Za uplynulých desať rokov bolo na Slovensku realizovaných množstvo projektov, ktoré sa zaoberali inkluzívnym vzdelávaním rómskych detí. Tieto projekty boli dôležité pre identifikovanie problémov súvisiacich so vzdelávaním rómskych detí. Taktiež prispeli k prijímaniu viacerých opatrení zameraných na zlepšenie ich</w:t>
      </w:r>
      <w:r w:rsidRPr="00920DA3">
        <w:rPr>
          <w:rFonts w:ascii="Arial Narrow" w:hAnsi="Arial Narrow"/>
          <w:b/>
          <w:color w:val="231F20"/>
          <w:sz w:val="24"/>
          <w:szCs w:val="24"/>
        </w:rPr>
        <w:t xml:space="preserve"> </w:t>
      </w:r>
      <w:r w:rsidRPr="00920DA3">
        <w:rPr>
          <w:rFonts w:ascii="Arial Narrow" w:hAnsi="Arial Narrow"/>
          <w:bCs/>
          <w:color w:val="231F20"/>
          <w:sz w:val="24"/>
          <w:szCs w:val="24"/>
        </w:rPr>
        <w:t>vzdelávania. Zo sekundárnej analýzy dát bude vytvorený súbor základných indikátorov pre model dobrej praxe inkluzívneho vzdelávania.</w:t>
      </w:r>
    </w:p>
    <w:p w:rsidR="00920DA3" w:rsidRPr="00920DA3" w:rsidRDefault="00920DA3" w:rsidP="00920DA3">
      <w:pPr>
        <w:jc w:val="both"/>
        <w:rPr>
          <w:rFonts w:ascii="Arial Narrow" w:hAnsi="Arial Narrow"/>
          <w:sz w:val="24"/>
          <w:szCs w:val="24"/>
        </w:rPr>
      </w:pPr>
      <w:r w:rsidRPr="00920DA3">
        <w:rPr>
          <w:rFonts w:ascii="Arial Narrow" w:hAnsi="Arial Narrow"/>
          <w:sz w:val="24"/>
          <w:szCs w:val="24"/>
        </w:rPr>
        <w:t xml:space="preserve">3/ terénny výskum </w:t>
      </w:r>
    </w:p>
    <w:p w:rsidR="00920DA3" w:rsidRPr="00920DA3" w:rsidRDefault="00920DA3" w:rsidP="00920DA3">
      <w:pPr>
        <w:jc w:val="both"/>
        <w:rPr>
          <w:rFonts w:ascii="Arial Narrow" w:hAnsi="Arial Narrow"/>
          <w:sz w:val="24"/>
          <w:szCs w:val="24"/>
        </w:rPr>
      </w:pPr>
      <w:r w:rsidRPr="00920DA3">
        <w:rPr>
          <w:rFonts w:ascii="Arial Narrow" w:hAnsi="Arial Narrow"/>
          <w:sz w:val="24"/>
          <w:szCs w:val="24"/>
        </w:rPr>
        <w:t xml:space="preserve">- identifikácia kľúčových aktérov a individuálne rozhovory s kľúčovými aktérmi (2-5), </w:t>
      </w:r>
    </w:p>
    <w:p w:rsidR="00920DA3" w:rsidRPr="00920DA3" w:rsidRDefault="00920DA3" w:rsidP="00920DA3">
      <w:pPr>
        <w:jc w:val="both"/>
        <w:rPr>
          <w:rFonts w:ascii="Arial Narrow" w:hAnsi="Arial Narrow" w:cs="Arial"/>
          <w:sz w:val="24"/>
          <w:szCs w:val="24"/>
        </w:rPr>
      </w:pPr>
      <w:r w:rsidRPr="00920DA3">
        <w:rPr>
          <w:rFonts w:ascii="Arial Narrow" w:hAnsi="Arial Narrow"/>
          <w:sz w:val="24"/>
          <w:szCs w:val="24"/>
        </w:rPr>
        <w:t xml:space="preserve">- výber 10 až 12 škôl, ktoré najlepšie spĺňajú indikátory inklúzie a/alebo  využívajú najširšie spektrum nástrojov inkluzívneho vzdelávania, </w:t>
      </w:r>
    </w:p>
    <w:p w:rsidR="00920DA3" w:rsidRPr="00920DA3" w:rsidRDefault="00920DA3" w:rsidP="00920DA3">
      <w:pPr>
        <w:jc w:val="both"/>
        <w:rPr>
          <w:rFonts w:ascii="Arial Narrow" w:hAnsi="Arial Narrow"/>
          <w:sz w:val="24"/>
          <w:szCs w:val="24"/>
        </w:rPr>
      </w:pPr>
      <w:r w:rsidRPr="00920DA3">
        <w:rPr>
          <w:rFonts w:ascii="Arial Narrow" w:hAnsi="Arial Narrow"/>
          <w:sz w:val="24"/>
          <w:szCs w:val="24"/>
        </w:rPr>
        <w:t xml:space="preserve">- individuálne rozhovory a/alebo fokusové skupiny na vybraných školách (po dohode so Zhotoviteľom). </w:t>
      </w:r>
    </w:p>
    <w:p w:rsidR="00920DA3" w:rsidRPr="00920DA3" w:rsidRDefault="00920DA3" w:rsidP="00920DA3">
      <w:pPr>
        <w:jc w:val="both"/>
        <w:rPr>
          <w:rFonts w:ascii="Arial Narrow" w:hAnsi="Arial Narrow"/>
          <w:bCs/>
          <w:color w:val="231F20"/>
          <w:sz w:val="24"/>
          <w:szCs w:val="24"/>
        </w:rPr>
      </w:pPr>
      <w:r w:rsidRPr="00920DA3">
        <w:rPr>
          <w:rFonts w:ascii="Arial Narrow" w:hAnsi="Arial Narrow"/>
          <w:bCs/>
          <w:color w:val="231F20"/>
          <w:sz w:val="24"/>
          <w:szCs w:val="24"/>
        </w:rPr>
        <w:t>Školy budú vyberané tak, aby sa odlišovali s ohľadom na ich geografické umiestnenie, veľkosť obce/ mesta, veľkosť školy, podiel detí</w:t>
      </w:r>
      <w:r w:rsidRPr="00920DA3">
        <w:rPr>
          <w:rFonts w:ascii="Arial Narrow" w:hAnsi="Arial Narrow"/>
          <w:b/>
          <w:color w:val="231F20"/>
          <w:sz w:val="24"/>
          <w:szCs w:val="24"/>
        </w:rPr>
        <w:t xml:space="preserve"> </w:t>
      </w:r>
      <w:r w:rsidRPr="00920DA3">
        <w:rPr>
          <w:rFonts w:ascii="Arial Narrow" w:hAnsi="Arial Narrow"/>
          <w:bCs/>
          <w:color w:val="231F20"/>
          <w:sz w:val="24"/>
          <w:szCs w:val="24"/>
        </w:rPr>
        <w:t>z marginalizovaných rómskych komunít a vyučovací jazyk. Dôležitou súčasťou výskumnej vzorky je škola, v ktorej pôsobí tzv. inkluzívny tím (</w:t>
      </w:r>
      <w:r w:rsidRPr="00920DA3">
        <w:rPr>
          <w:rFonts w:ascii="Arial Narrow" w:hAnsi="Arial Narrow" w:cs="Arial"/>
          <w:sz w:val="24"/>
          <w:szCs w:val="24"/>
        </w:rPr>
        <w:t>špeciálny pedagóg, sociálny pedagóg a školský psychológ, asistent učiteľa)</w:t>
      </w:r>
      <w:r w:rsidRPr="00920DA3">
        <w:rPr>
          <w:rFonts w:ascii="Arial Narrow" w:hAnsi="Arial Narrow"/>
          <w:b/>
          <w:bCs/>
          <w:color w:val="231F20"/>
          <w:sz w:val="24"/>
          <w:szCs w:val="24"/>
        </w:rPr>
        <w:t>.</w:t>
      </w:r>
      <w:r w:rsidRPr="00920DA3">
        <w:rPr>
          <w:rFonts w:ascii="Arial Narrow" w:hAnsi="Arial Narrow"/>
          <w:bCs/>
          <w:color w:val="231F20"/>
          <w:sz w:val="24"/>
          <w:szCs w:val="24"/>
        </w:rPr>
        <w:t xml:space="preserve"> Zastúpenie detí z marginalizovaných rómskych komunít by malo byť  v rozhraní minimálne 20% a maximálne 50% . Celkovo sa zrealizuje približne minimálne 50 pološtrukturovaných rozhovorov s rôznymi</w:t>
      </w:r>
      <w:r w:rsidRPr="00920DA3">
        <w:rPr>
          <w:rFonts w:ascii="Arial Narrow" w:hAnsi="Arial Narrow"/>
          <w:b/>
          <w:color w:val="231F20"/>
          <w:sz w:val="24"/>
          <w:szCs w:val="24"/>
        </w:rPr>
        <w:t xml:space="preserve"> </w:t>
      </w:r>
      <w:r w:rsidRPr="00920DA3">
        <w:rPr>
          <w:rFonts w:ascii="Arial Narrow" w:hAnsi="Arial Narrow"/>
          <w:bCs/>
          <w:color w:val="231F20"/>
          <w:sz w:val="24"/>
          <w:szCs w:val="24"/>
        </w:rPr>
        <w:t>pracovníkmi školy ako aj</w:t>
      </w:r>
      <w:r w:rsidRPr="00920DA3">
        <w:rPr>
          <w:rFonts w:ascii="Arial Narrow" w:hAnsi="Arial Narrow"/>
          <w:b/>
          <w:color w:val="231F20"/>
          <w:sz w:val="24"/>
          <w:szCs w:val="24"/>
        </w:rPr>
        <w:t xml:space="preserve"> </w:t>
      </w:r>
      <w:r w:rsidRPr="00920DA3">
        <w:rPr>
          <w:rFonts w:ascii="Arial Narrow" w:hAnsi="Arial Narrow"/>
          <w:bCs/>
          <w:color w:val="231F20"/>
          <w:sz w:val="24"/>
          <w:szCs w:val="24"/>
        </w:rPr>
        <w:t>s pracovníkmi komunitných center pôsobiacich v danej obci alebo v meste, resp. 10 fokusových skupín.</w:t>
      </w:r>
    </w:p>
    <w:p w:rsidR="00920DA3" w:rsidRPr="00920DA3" w:rsidRDefault="00920DA3" w:rsidP="00920DA3">
      <w:pPr>
        <w:jc w:val="both"/>
        <w:rPr>
          <w:rFonts w:ascii="Arial Narrow" w:hAnsi="Arial Narrow"/>
          <w:color w:val="231F20"/>
          <w:sz w:val="24"/>
          <w:szCs w:val="24"/>
        </w:rPr>
      </w:pPr>
      <w:r w:rsidRPr="00920DA3">
        <w:rPr>
          <w:rFonts w:ascii="Arial Narrow" w:hAnsi="Arial Narrow"/>
          <w:color w:val="231F20"/>
          <w:sz w:val="24"/>
          <w:szCs w:val="24"/>
        </w:rPr>
        <w:t>- pozorovanie (zamerané najmä na úroveň kultúry školy),</w:t>
      </w:r>
    </w:p>
    <w:p w:rsidR="00920DA3" w:rsidRPr="00920DA3" w:rsidRDefault="00920DA3" w:rsidP="00920DA3">
      <w:pPr>
        <w:jc w:val="both"/>
        <w:rPr>
          <w:rFonts w:ascii="Arial Narrow" w:hAnsi="Arial Narrow"/>
          <w:color w:val="231F20"/>
          <w:sz w:val="24"/>
          <w:szCs w:val="24"/>
        </w:rPr>
      </w:pPr>
      <w:r w:rsidRPr="00920DA3">
        <w:rPr>
          <w:rFonts w:ascii="Arial Narrow" w:hAnsi="Arial Narrow"/>
          <w:color w:val="231F20"/>
          <w:sz w:val="24"/>
          <w:szCs w:val="24"/>
        </w:rPr>
        <w:t>4/ analýza a interpretácia zistení terénneho výskumu,</w:t>
      </w:r>
    </w:p>
    <w:p w:rsidR="00920DA3" w:rsidRPr="00920DA3" w:rsidRDefault="00920DA3" w:rsidP="00920DA3">
      <w:pPr>
        <w:jc w:val="both"/>
        <w:rPr>
          <w:rFonts w:ascii="Arial Narrow" w:hAnsi="Arial Narrow"/>
          <w:color w:val="231F20"/>
          <w:sz w:val="24"/>
          <w:szCs w:val="24"/>
        </w:rPr>
      </w:pPr>
      <w:r w:rsidRPr="00920DA3">
        <w:rPr>
          <w:rFonts w:ascii="Arial Narrow" w:hAnsi="Arial Narrow"/>
          <w:color w:val="231F20"/>
          <w:sz w:val="24"/>
          <w:szCs w:val="24"/>
        </w:rPr>
        <w:t>5/ vytvorenie kritérií pre model dobrej praxe inkluzívneho vzdelávania na úrovni predprimárneho, základného a stredného vzdelávania.</w:t>
      </w:r>
    </w:p>
    <w:p w:rsidR="00920DA3" w:rsidRPr="00920DA3" w:rsidRDefault="00920DA3" w:rsidP="00920DA3">
      <w:pPr>
        <w:jc w:val="both"/>
        <w:rPr>
          <w:rFonts w:ascii="Arial Narrow" w:hAnsi="Arial Narrow"/>
          <w:sz w:val="24"/>
          <w:szCs w:val="24"/>
        </w:rPr>
      </w:pPr>
      <w:r w:rsidRPr="00920DA3">
        <w:rPr>
          <w:rFonts w:ascii="Arial Narrow" w:hAnsi="Arial Narrow"/>
          <w:b/>
          <w:color w:val="231F20"/>
          <w:sz w:val="24"/>
          <w:szCs w:val="24"/>
        </w:rPr>
        <w:t>Výstupom výskumu</w:t>
      </w:r>
      <w:r w:rsidRPr="00920DA3">
        <w:rPr>
          <w:rFonts w:ascii="Arial Narrow" w:hAnsi="Arial Narrow"/>
          <w:color w:val="231F20"/>
          <w:sz w:val="24"/>
          <w:szCs w:val="24"/>
        </w:rPr>
        <w:t xml:space="preserve"> </w:t>
      </w:r>
      <w:r w:rsidRPr="00920DA3">
        <w:rPr>
          <w:rFonts w:ascii="Arial Narrow" w:hAnsi="Arial Narrow"/>
          <w:sz w:val="24"/>
          <w:szCs w:val="24"/>
        </w:rPr>
        <w:t xml:space="preserve"> bude:</w:t>
      </w:r>
    </w:p>
    <w:p w:rsidR="00920DA3" w:rsidRPr="00920DA3" w:rsidRDefault="00920DA3" w:rsidP="00920DA3">
      <w:pPr>
        <w:jc w:val="both"/>
        <w:rPr>
          <w:rFonts w:ascii="Arial Narrow" w:hAnsi="Arial Narrow"/>
          <w:sz w:val="24"/>
          <w:szCs w:val="24"/>
        </w:rPr>
      </w:pPr>
      <w:r w:rsidRPr="00920DA3">
        <w:rPr>
          <w:rFonts w:ascii="Arial Narrow" w:hAnsi="Arial Narrow"/>
          <w:sz w:val="24"/>
          <w:szCs w:val="24"/>
        </w:rPr>
        <w:t xml:space="preserve">- súbor čo najširšieho spektra inkluzívnych nástrojov na rôznych stupňoch vzdelávania, s dôrazom na inklúziu detí pochádzajúcich z marginalizovaných rómskych komunít; </w:t>
      </w:r>
    </w:p>
    <w:p w:rsidR="00920DA3" w:rsidRPr="00920DA3" w:rsidRDefault="00920DA3" w:rsidP="00920DA3">
      <w:pPr>
        <w:jc w:val="both"/>
        <w:rPr>
          <w:rFonts w:ascii="Arial Narrow" w:hAnsi="Arial Narrow"/>
          <w:sz w:val="24"/>
          <w:szCs w:val="24"/>
        </w:rPr>
      </w:pPr>
      <w:r w:rsidRPr="00920DA3">
        <w:rPr>
          <w:rFonts w:ascii="Arial Narrow" w:hAnsi="Arial Narrow"/>
          <w:sz w:val="24"/>
          <w:szCs w:val="24"/>
        </w:rPr>
        <w:t>- vytvorené kritériá pre model dobrej praxe inkluzívneho vzdelávania pre dané stupne vzdelávania (min. 3 modely);</w:t>
      </w:r>
    </w:p>
    <w:p w:rsidR="00920DA3" w:rsidRPr="00920DA3" w:rsidRDefault="00920DA3" w:rsidP="00920DA3">
      <w:pPr>
        <w:jc w:val="both"/>
        <w:rPr>
          <w:rFonts w:ascii="Arial Narrow" w:hAnsi="Arial Narrow"/>
          <w:sz w:val="24"/>
          <w:szCs w:val="24"/>
        </w:rPr>
      </w:pPr>
      <w:r w:rsidRPr="00920DA3">
        <w:rPr>
          <w:rFonts w:ascii="Arial Narrow" w:hAnsi="Arial Narrow"/>
          <w:sz w:val="24"/>
          <w:szCs w:val="24"/>
        </w:rPr>
        <w:t>- aspoň 3 príklady školy (na úrovni predprimárneho, základného a stredného vzdelávania), ktorá v maximálnej miere implementuje model dobrej praxe inkluzívneho vzdelávania podľa vytvorených kritérií.</w:t>
      </w:r>
    </w:p>
    <w:p w:rsidR="00A0284D" w:rsidRDefault="00A0284D" w:rsidP="00920DA3">
      <w:pPr>
        <w:jc w:val="both"/>
        <w:rPr>
          <w:rFonts w:ascii="Arial Narrow" w:hAnsi="Arial Narrow"/>
          <w:b/>
          <w:sz w:val="24"/>
          <w:szCs w:val="24"/>
        </w:rPr>
      </w:pPr>
    </w:p>
    <w:p w:rsidR="00A0284D" w:rsidRDefault="00A0284D" w:rsidP="00920DA3">
      <w:pPr>
        <w:jc w:val="both"/>
        <w:rPr>
          <w:rFonts w:ascii="Arial Narrow" w:hAnsi="Arial Narrow"/>
          <w:b/>
          <w:sz w:val="24"/>
          <w:szCs w:val="24"/>
        </w:rPr>
      </w:pPr>
    </w:p>
    <w:p w:rsidR="00920DA3" w:rsidRPr="00920DA3" w:rsidRDefault="00920DA3" w:rsidP="00920DA3">
      <w:pPr>
        <w:jc w:val="both"/>
        <w:rPr>
          <w:rFonts w:ascii="Arial Narrow" w:hAnsi="Arial Narrow"/>
          <w:b/>
          <w:sz w:val="24"/>
          <w:szCs w:val="24"/>
        </w:rPr>
      </w:pPr>
      <w:r w:rsidRPr="00920DA3">
        <w:rPr>
          <w:rFonts w:ascii="Arial Narrow" w:hAnsi="Arial Narrow"/>
          <w:b/>
          <w:sz w:val="24"/>
          <w:szCs w:val="24"/>
        </w:rPr>
        <w:lastRenderedPageBreak/>
        <w:t xml:space="preserve">Nastavovanie finálnej metodiky: </w:t>
      </w:r>
    </w:p>
    <w:p w:rsidR="00920DA3" w:rsidRPr="00920DA3" w:rsidRDefault="00920DA3" w:rsidP="00920DA3">
      <w:pPr>
        <w:jc w:val="both"/>
        <w:rPr>
          <w:rFonts w:ascii="Arial Narrow" w:hAnsi="Arial Narrow"/>
          <w:sz w:val="24"/>
          <w:szCs w:val="24"/>
        </w:rPr>
      </w:pPr>
      <w:r w:rsidRPr="00920DA3">
        <w:rPr>
          <w:rFonts w:ascii="Arial Narrow" w:hAnsi="Arial Narrow"/>
          <w:sz w:val="24"/>
          <w:szCs w:val="24"/>
        </w:rPr>
        <w:t>Podrobná metodológia výskumu bude nastavovaná v spolupráci objednávateľa  a zhotoviteľa. Zhotoviteľ  navrhne aj skúmané vzdelávacie inštitúcie a projekty, ktoré budú konzultované s objednávateľom, pričom rozhodnutie o zozname vzdelávacích inštitúcii a projektov prislúcha objednávateľovi.</w:t>
      </w:r>
    </w:p>
    <w:p w:rsidR="00920DA3" w:rsidRPr="00920DA3" w:rsidRDefault="00920DA3" w:rsidP="00920DA3">
      <w:pPr>
        <w:jc w:val="both"/>
        <w:rPr>
          <w:rFonts w:ascii="Arial Narrow" w:hAnsi="Arial Narrow"/>
          <w:b/>
          <w:sz w:val="24"/>
          <w:szCs w:val="24"/>
        </w:rPr>
      </w:pPr>
      <w:r w:rsidRPr="00920DA3">
        <w:rPr>
          <w:rFonts w:ascii="Arial Narrow" w:hAnsi="Arial Narrow"/>
          <w:b/>
          <w:sz w:val="24"/>
          <w:szCs w:val="24"/>
        </w:rPr>
        <w:t xml:space="preserve">Časový rámec: </w:t>
      </w:r>
    </w:p>
    <w:p w:rsidR="00920DA3" w:rsidRPr="00920DA3" w:rsidRDefault="00920DA3" w:rsidP="00920DA3">
      <w:pPr>
        <w:jc w:val="both"/>
        <w:rPr>
          <w:rFonts w:ascii="Arial Narrow" w:hAnsi="Arial Narrow"/>
          <w:sz w:val="24"/>
          <w:szCs w:val="24"/>
        </w:rPr>
      </w:pPr>
      <w:r w:rsidRPr="00920DA3">
        <w:rPr>
          <w:rFonts w:ascii="Arial Narrow" w:hAnsi="Arial Narrow"/>
          <w:sz w:val="24"/>
          <w:szCs w:val="24"/>
        </w:rPr>
        <w:t xml:space="preserve">Realizácia tematického zisťovania zameraného na identifikovanie úspešných nástrojov inkluzívneho vzdelávania na rôznych stupňoch vzdelávania bude prebiehať </w:t>
      </w:r>
      <w:r w:rsidR="00753E5D">
        <w:rPr>
          <w:rFonts w:ascii="Arial Narrow" w:hAnsi="Arial Narrow"/>
          <w:sz w:val="24"/>
          <w:szCs w:val="24"/>
        </w:rPr>
        <w:t>v dĺžke 6 mesiacov od účinnosti zmluvy.</w:t>
      </w:r>
    </w:p>
    <w:p w:rsidR="00920DA3" w:rsidRPr="00920DA3" w:rsidRDefault="00920DA3" w:rsidP="00920DA3">
      <w:pPr>
        <w:jc w:val="both"/>
        <w:rPr>
          <w:rFonts w:ascii="Arial Narrow" w:hAnsi="Arial Narrow"/>
          <w:sz w:val="24"/>
          <w:szCs w:val="24"/>
        </w:rPr>
      </w:pPr>
      <w:r w:rsidRPr="00920DA3">
        <w:rPr>
          <w:rFonts w:ascii="Arial Narrow" w:hAnsi="Arial Narrow"/>
          <w:sz w:val="24"/>
          <w:szCs w:val="24"/>
        </w:rPr>
        <w:t>Účasť člena výskumného tímu na prezentáciách zisťovania bude Zhotoviteľ povinný zabezpečiť do dvoch (2) rokov odo dňa vykonania diela.</w:t>
      </w:r>
    </w:p>
    <w:p w:rsidR="00920DA3" w:rsidRPr="00920DA3" w:rsidRDefault="00920DA3" w:rsidP="00920DA3">
      <w:pPr>
        <w:jc w:val="both"/>
        <w:rPr>
          <w:rFonts w:ascii="Arial Narrow" w:hAnsi="Arial Narrow"/>
          <w:b/>
          <w:sz w:val="24"/>
          <w:szCs w:val="24"/>
        </w:rPr>
      </w:pPr>
      <w:r w:rsidRPr="00920DA3">
        <w:rPr>
          <w:rFonts w:ascii="Arial Narrow" w:hAnsi="Arial Narrow"/>
          <w:b/>
          <w:sz w:val="24"/>
          <w:szCs w:val="24"/>
        </w:rPr>
        <w:t xml:space="preserve">Povinnosti zhotoviteľa: </w:t>
      </w:r>
    </w:p>
    <w:p w:rsidR="00920DA3" w:rsidRPr="00920DA3" w:rsidRDefault="00920DA3" w:rsidP="00920DA3">
      <w:pPr>
        <w:jc w:val="both"/>
        <w:rPr>
          <w:rFonts w:ascii="Arial Narrow" w:hAnsi="Arial Narrow"/>
          <w:sz w:val="24"/>
          <w:szCs w:val="24"/>
        </w:rPr>
      </w:pPr>
      <w:r w:rsidRPr="00920DA3">
        <w:rPr>
          <w:rFonts w:ascii="Arial Narrow" w:hAnsi="Arial Narrow"/>
          <w:sz w:val="24"/>
          <w:szCs w:val="24"/>
        </w:rPr>
        <w:t>Zhotoviteľ po nadobudnutí účinnosti zmluvy poskytne podrobný harmonogram zisťovania. Zhotoviteľ odovzdá po troch mesiacoch od účinnosti zmluvy priebežnú správu z výskumu.</w:t>
      </w:r>
    </w:p>
    <w:p w:rsidR="00920DA3" w:rsidRDefault="00EA16FE" w:rsidP="00920DA3">
      <w:pPr>
        <w:jc w:val="both"/>
        <w:rPr>
          <w:rFonts w:ascii="Arial Narrow" w:hAnsi="Arial Narrow"/>
          <w:sz w:val="24"/>
          <w:szCs w:val="24"/>
        </w:rPr>
      </w:pPr>
      <w:r w:rsidRPr="00EA16FE">
        <w:rPr>
          <w:rFonts w:ascii="Arial Narrow" w:hAnsi="Arial Narrow"/>
          <w:sz w:val="24"/>
          <w:szCs w:val="24"/>
        </w:rPr>
        <w:t>Zhotoviteľ bude povinný zabezpečiť participáciu člena či členky výskumného tímu na dvoch prezentáciách záverečných zistení.</w:t>
      </w:r>
      <w:r>
        <w:rPr>
          <w:rFonts w:ascii="Arial Narrow" w:hAnsi="Arial Narrow"/>
          <w:sz w:val="24"/>
          <w:szCs w:val="24"/>
        </w:rPr>
        <w:t xml:space="preserve"> </w:t>
      </w:r>
      <w:r w:rsidR="00F973D6" w:rsidRPr="00F973D6">
        <w:rPr>
          <w:rFonts w:ascii="Arial Narrow" w:hAnsi="Arial Narrow"/>
          <w:sz w:val="24"/>
          <w:szCs w:val="24"/>
        </w:rPr>
        <w:t xml:space="preserve">Prezentácie budú realizované na podujatiach organizačne zabezpečených objednávateľom, na území Slovenskej republiky. Predstaviteľ, či predstaviteľka výskumného tímu sa zúčastní na jednom dni podujatia najviac 8 hodín (účasť zahŕňa osobnú prezentáciu výstupov tematického zisťovania, následnú diskusiu s účastníkmi podujatia).  </w:t>
      </w:r>
    </w:p>
    <w:p w:rsidR="00A0284D" w:rsidRDefault="00A0284D" w:rsidP="00A0284D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Zhotoviteľ</w:t>
      </w:r>
      <w:r w:rsidRPr="00CA6F2A">
        <w:rPr>
          <w:rFonts w:ascii="Arial Narrow" w:hAnsi="Arial Narrow"/>
          <w:sz w:val="24"/>
          <w:szCs w:val="24"/>
        </w:rPr>
        <w:t xml:space="preserve"> odovzdá </w:t>
      </w:r>
      <w:r>
        <w:rPr>
          <w:rFonts w:ascii="Arial Narrow" w:hAnsi="Arial Narrow"/>
          <w:sz w:val="24"/>
          <w:szCs w:val="24"/>
        </w:rPr>
        <w:t xml:space="preserve">správu zo zisťovania, t. j. odbornú publikáciu </w:t>
      </w:r>
      <w:r w:rsidRPr="00B25CB9">
        <w:rPr>
          <w:rFonts w:ascii="Arial Narrow" w:hAnsi="Arial Narrow"/>
          <w:sz w:val="24"/>
          <w:szCs w:val="24"/>
        </w:rPr>
        <w:t>so štandardným  označením ISBN</w:t>
      </w:r>
      <w:r>
        <w:rPr>
          <w:rFonts w:ascii="Arial Narrow" w:hAnsi="Arial Narrow"/>
          <w:sz w:val="24"/>
          <w:szCs w:val="24"/>
        </w:rPr>
        <w:t xml:space="preserve"> -v oblasti vymedzenej výskumným zámerom (vyššie) </w:t>
      </w:r>
      <w:r w:rsidRPr="00CA6F2A">
        <w:rPr>
          <w:rFonts w:ascii="Arial Narrow" w:hAnsi="Arial Narrow"/>
          <w:sz w:val="24"/>
          <w:szCs w:val="24"/>
        </w:rPr>
        <w:t xml:space="preserve">v rozsahu minimálne 70 normostrán textovej časti a prezentáciu (vo formáte PowerPoint, PDF, alebo Prezi).  </w:t>
      </w:r>
    </w:p>
    <w:p w:rsidR="00CE5058" w:rsidRDefault="00A0284D" w:rsidP="00A0284D">
      <w:pPr>
        <w:jc w:val="both"/>
        <w:rPr>
          <w:rFonts w:ascii="Arial Narrow" w:hAnsi="Arial Narrow"/>
          <w:sz w:val="24"/>
          <w:szCs w:val="24"/>
        </w:rPr>
      </w:pPr>
      <w:r w:rsidRPr="00CA6F2A">
        <w:rPr>
          <w:rFonts w:ascii="Arial Narrow" w:hAnsi="Arial Narrow"/>
          <w:sz w:val="24"/>
          <w:szCs w:val="24"/>
        </w:rPr>
        <w:t>Správa zo zisťovania</w:t>
      </w:r>
      <w:r>
        <w:rPr>
          <w:rFonts w:ascii="Arial Narrow" w:hAnsi="Arial Narrow"/>
          <w:sz w:val="24"/>
          <w:szCs w:val="24"/>
        </w:rPr>
        <w:t xml:space="preserve"> </w:t>
      </w:r>
      <w:r w:rsidRPr="00CA6F2A">
        <w:rPr>
          <w:rFonts w:ascii="Arial Narrow" w:hAnsi="Arial Narrow"/>
          <w:sz w:val="24"/>
          <w:szCs w:val="24"/>
        </w:rPr>
        <w:t xml:space="preserve"> obsahuje anotáciu v anglickom jazyku. </w:t>
      </w:r>
      <w:r w:rsidR="00CE5058" w:rsidRPr="00CE5058">
        <w:rPr>
          <w:rFonts w:ascii="Arial Narrow" w:hAnsi="Arial Narrow"/>
          <w:sz w:val="24"/>
          <w:szCs w:val="24"/>
        </w:rPr>
        <w:t xml:space="preserve">Pozostáva z analýzy dát, a ich interpretácie v kontexte zvolených teórií a spoločenského kontextu. Výstup má formu analytickej správy. Analytická správa bude zahŕňať teoretické východiská, sekundárnu analýzu zdrojov, popis a výsledky terénneho výskumu a požadované výstupy výskumu. </w:t>
      </w:r>
    </w:p>
    <w:p w:rsidR="00A0284D" w:rsidRPr="00CA6F2A" w:rsidRDefault="00A0284D" w:rsidP="00A0284D">
      <w:pPr>
        <w:jc w:val="both"/>
        <w:rPr>
          <w:rFonts w:ascii="Arial Narrow" w:hAnsi="Arial Narrow"/>
          <w:sz w:val="24"/>
          <w:szCs w:val="24"/>
        </w:rPr>
      </w:pPr>
      <w:r w:rsidRPr="00CA6F2A">
        <w:rPr>
          <w:rFonts w:ascii="Arial Narrow" w:hAnsi="Arial Narrow"/>
          <w:sz w:val="24"/>
          <w:szCs w:val="24"/>
        </w:rPr>
        <w:t xml:space="preserve">Správa </w:t>
      </w:r>
      <w:r>
        <w:rPr>
          <w:rFonts w:ascii="Arial Narrow" w:hAnsi="Arial Narrow"/>
          <w:sz w:val="24"/>
          <w:szCs w:val="24"/>
        </w:rPr>
        <w:t xml:space="preserve">zo zisťovania </w:t>
      </w:r>
      <w:r w:rsidRPr="00CA6F2A">
        <w:rPr>
          <w:rFonts w:ascii="Arial Narrow" w:hAnsi="Arial Narrow"/>
          <w:sz w:val="24"/>
          <w:szCs w:val="24"/>
        </w:rPr>
        <w:t xml:space="preserve">bude vyhotovená v elektronickej forme (vo formáte Word a PDF) na neprepisovateľnom CD/DVD, a v tlačenej podobe – </w:t>
      </w:r>
      <w:r>
        <w:rPr>
          <w:rFonts w:ascii="Arial Narrow" w:hAnsi="Arial Narrow"/>
          <w:sz w:val="24"/>
          <w:szCs w:val="24"/>
        </w:rPr>
        <w:t xml:space="preserve">vo formáte </w:t>
      </w:r>
      <w:r w:rsidRPr="00CA6F2A">
        <w:rPr>
          <w:rFonts w:ascii="Arial Narrow" w:hAnsi="Arial Narrow"/>
          <w:sz w:val="24"/>
          <w:szCs w:val="24"/>
        </w:rPr>
        <w:t>brožúr</w:t>
      </w:r>
      <w:r>
        <w:rPr>
          <w:rFonts w:ascii="Arial Narrow" w:hAnsi="Arial Narrow"/>
          <w:sz w:val="24"/>
          <w:szCs w:val="24"/>
        </w:rPr>
        <w:t>y</w:t>
      </w:r>
      <w:r w:rsidRPr="00CA6F2A">
        <w:rPr>
          <w:rFonts w:ascii="Arial Narrow" w:hAnsi="Arial Narrow"/>
          <w:sz w:val="24"/>
          <w:szCs w:val="24"/>
        </w:rPr>
        <w:t xml:space="preserve"> vo farebnom vyhotovení v počte 50 kusov.</w:t>
      </w:r>
    </w:p>
    <w:p w:rsidR="00920DA3" w:rsidRPr="00920DA3" w:rsidRDefault="00920DA3" w:rsidP="00920DA3">
      <w:pPr>
        <w:jc w:val="both"/>
        <w:rPr>
          <w:rFonts w:ascii="Arial Narrow" w:hAnsi="Arial Narrow"/>
          <w:b/>
          <w:sz w:val="24"/>
          <w:szCs w:val="24"/>
        </w:rPr>
      </w:pPr>
      <w:r w:rsidRPr="00920DA3">
        <w:rPr>
          <w:rFonts w:ascii="Arial Narrow" w:hAnsi="Arial Narrow"/>
          <w:b/>
          <w:sz w:val="24"/>
          <w:szCs w:val="24"/>
        </w:rPr>
        <w:t xml:space="preserve">Zdroje: </w:t>
      </w:r>
    </w:p>
    <w:p w:rsidR="00920DA3" w:rsidRPr="00920DA3" w:rsidRDefault="00920DA3" w:rsidP="00920DA3">
      <w:pPr>
        <w:jc w:val="both"/>
        <w:rPr>
          <w:rFonts w:ascii="Arial Narrow" w:hAnsi="Arial Narrow"/>
          <w:sz w:val="24"/>
          <w:szCs w:val="24"/>
        </w:rPr>
      </w:pPr>
      <w:r w:rsidRPr="00920DA3">
        <w:rPr>
          <w:rFonts w:ascii="Arial Narrow" w:hAnsi="Arial Narrow"/>
          <w:sz w:val="24"/>
          <w:szCs w:val="24"/>
        </w:rPr>
        <w:t>Stratégia Slovenskej republiky pre integráciu Rómov do roku 2020</w:t>
      </w:r>
    </w:p>
    <w:p w:rsidR="00920DA3" w:rsidRPr="00920DA3" w:rsidRDefault="00920DA3" w:rsidP="00920DA3">
      <w:pPr>
        <w:jc w:val="both"/>
        <w:rPr>
          <w:rFonts w:ascii="Arial Narrow" w:hAnsi="Arial Narrow"/>
          <w:sz w:val="24"/>
          <w:szCs w:val="24"/>
        </w:rPr>
      </w:pPr>
      <w:r w:rsidRPr="00920DA3">
        <w:rPr>
          <w:rFonts w:ascii="Arial Narrow" w:eastAsia="Times New Roman" w:hAnsi="Arial Narrow"/>
          <w:color w:val="000000"/>
          <w:sz w:val="24"/>
          <w:szCs w:val="24"/>
          <w:lang w:eastAsia="sk-SK"/>
        </w:rPr>
        <w:t>Rámec EÚ - Závery Rady (Ú. v. EÚ C 258, 2. septembra 2011)</w:t>
      </w:r>
      <w:r w:rsidR="00F973D6">
        <w:rPr>
          <w:rStyle w:val="Odkaznapoznmkupodiarou"/>
          <w:rFonts w:ascii="Arial Narrow" w:eastAsia="Times New Roman" w:hAnsi="Arial Narrow"/>
          <w:color w:val="000000"/>
          <w:sz w:val="24"/>
          <w:szCs w:val="24"/>
          <w:lang w:eastAsia="sk-SK"/>
        </w:rPr>
        <w:footnoteReference w:id="2"/>
      </w:r>
    </w:p>
    <w:p w:rsidR="00920DA3" w:rsidRPr="00920DA3" w:rsidRDefault="00920DA3" w:rsidP="00920DA3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sk-SK"/>
        </w:rPr>
      </w:pPr>
    </w:p>
    <w:p w:rsidR="00920DA3" w:rsidRPr="00920DA3" w:rsidRDefault="00920DA3" w:rsidP="00920DA3">
      <w:pPr>
        <w:rPr>
          <w:rFonts w:ascii="Arial Narrow" w:hAnsi="Arial Narrow"/>
          <w:sz w:val="24"/>
          <w:szCs w:val="24"/>
        </w:rPr>
      </w:pPr>
    </w:p>
    <w:sectPr w:rsidR="00920DA3" w:rsidRPr="00920DA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341186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25A" w:rsidRDefault="0088125A" w:rsidP="00341272">
      <w:pPr>
        <w:spacing w:after="0" w:line="240" w:lineRule="auto"/>
      </w:pPr>
      <w:r>
        <w:separator/>
      </w:r>
    </w:p>
  </w:endnote>
  <w:endnote w:type="continuationSeparator" w:id="0">
    <w:p w:rsidR="0088125A" w:rsidRDefault="0088125A" w:rsidP="00341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AAA" w:rsidRPr="00DD2461" w:rsidRDefault="00C67AAA" w:rsidP="00C67AAA">
    <w:pPr>
      <w:pStyle w:val="Pta"/>
      <w:jc w:val="center"/>
      <w:rPr>
        <w:rFonts w:ascii="Arial Narrow" w:hAnsi="Arial Narrow"/>
      </w:rPr>
    </w:pPr>
    <w:r w:rsidRPr="00DD2461">
      <w:rPr>
        <w:rFonts w:ascii="Arial Narrow" w:hAnsi="Arial Narrow"/>
      </w:rPr>
      <w:t>Tento projekt sa realizuje vďaka podpore z Európskeho sociálneho fondu a Európskeho fondu regionálneho rozvoja v rámci Operačného programu Ľudské zdroje</w:t>
    </w:r>
  </w:p>
  <w:p w:rsidR="00C67AAA" w:rsidRPr="00DD2461" w:rsidRDefault="00C67AAA" w:rsidP="00C67AAA">
    <w:pPr>
      <w:pStyle w:val="Pta"/>
      <w:jc w:val="center"/>
      <w:rPr>
        <w:rFonts w:ascii="Arial Narrow" w:hAnsi="Arial Narrow"/>
      </w:rPr>
    </w:pPr>
    <w:r w:rsidRPr="00DD2461">
      <w:rPr>
        <w:rFonts w:ascii="Arial Narrow" w:hAnsi="Arial Narrow"/>
      </w:rPr>
      <w:t>www.esf.gov.sk</w:t>
    </w:r>
  </w:p>
  <w:p w:rsidR="00C67AAA" w:rsidRDefault="00C67AA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25A" w:rsidRDefault="0088125A" w:rsidP="00341272">
      <w:pPr>
        <w:spacing w:after="0" w:line="240" w:lineRule="auto"/>
      </w:pPr>
      <w:r>
        <w:separator/>
      </w:r>
    </w:p>
  </w:footnote>
  <w:footnote w:type="continuationSeparator" w:id="0">
    <w:p w:rsidR="0088125A" w:rsidRDefault="0088125A" w:rsidP="00341272">
      <w:pPr>
        <w:spacing w:after="0" w:line="240" w:lineRule="auto"/>
      </w:pPr>
      <w:r>
        <w:continuationSeparator/>
      </w:r>
    </w:p>
  </w:footnote>
  <w:footnote w:id="1">
    <w:p w:rsidR="00920DA3" w:rsidRDefault="00920DA3" w:rsidP="00920DA3">
      <w:pPr>
        <w:pStyle w:val="Textpoznmkypodiarou"/>
        <w:rPr>
          <w:lang w:val="en-US"/>
        </w:rPr>
      </w:pPr>
      <w:r>
        <w:rPr>
          <w:rStyle w:val="Odkaznapoznmkupodiarou"/>
          <w:lang w:val="en-US"/>
        </w:rPr>
        <w:footnoteRef/>
      </w:r>
      <w:r>
        <w:rPr>
          <w:lang w:val="en-US"/>
        </w:rPr>
        <w:t xml:space="preserve"> Tonny Booth &amp; Mel Ainscow (2016). Index for inclusion: a guide to school development led by inclusive values.</w:t>
      </w:r>
    </w:p>
  </w:footnote>
  <w:footnote w:id="2">
    <w:p w:rsidR="00F973D6" w:rsidRDefault="00F973D6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F973D6">
        <w:t>https://www.minv.sk/?romske-komunity-uvod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AAA" w:rsidRDefault="00C67AAA" w:rsidP="00C67AAA">
    <w:pPr>
      <w:pStyle w:val="Hlavika"/>
    </w:pPr>
    <w:r>
      <w:rPr>
        <w:noProof/>
        <w:lang w:eastAsia="sk-SK"/>
      </w:rPr>
      <w:drawing>
        <wp:inline distT="0" distB="0" distL="0" distR="0" wp14:anchorId="647AE0FC" wp14:editId="59161E47">
          <wp:extent cx="5760720" cy="408260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0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67AAA" w:rsidRDefault="00C67AAA">
    <w:pPr>
      <w:pStyle w:val="Hlavika"/>
    </w:pP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tina Galabová">
    <w15:presenceInfo w15:providerId="AD" w15:userId="S-1-5-21-352021142-1903484755-3030794557-1475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BF2"/>
    <w:rsid w:val="0000531B"/>
    <w:rsid w:val="000437CA"/>
    <w:rsid w:val="00045DE4"/>
    <w:rsid w:val="000464A9"/>
    <w:rsid w:val="00050723"/>
    <w:rsid w:val="001007F2"/>
    <w:rsid w:val="00174B28"/>
    <w:rsid w:val="00267B69"/>
    <w:rsid w:val="00316FAA"/>
    <w:rsid w:val="00341272"/>
    <w:rsid w:val="00431BF2"/>
    <w:rsid w:val="00474959"/>
    <w:rsid w:val="004C0A11"/>
    <w:rsid w:val="00527CAB"/>
    <w:rsid w:val="005A1D23"/>
    <w:rsid w:val="005E662D"/>
    <w:rsid w:val="00626032"/>
    <w:rsid w:val="006707B2"/>
    <w:rsid w:val="006D5289"/>
    <w:rsid w:val="00753E5D"/>
    <w:rsid w:val="00770914"/>
    <w:rsid w:val="0088125A"/>
    <w:rsid w:val="008E0A2D"/>
    <w:rsid w:val="008E5051"/>
    <w:rsid w:val="00920DA3"/>
    <w:rsid w:val="00A0284D"/>
    <w:rsid w:val="00A76B86"/>
    <w:rsid w:val="00B268E1"/>
    <w:rsid w:val="00B720BB"/>
    <w:rsid w:val="00B9432C"/>
    <w:rsid w:val="00C03FBA"/>
    <w:rsid w:val="00C557A0"/>
    <w:rsid w:val="00C5741D"/>
    <w:rsid w:val="00C67AAA"/>
    <w:rsid w:val="00CE0BED"/>
    <w:rsid w:val="00CE5058"/>
    <w:rsid w:val="00D0554C"/>
    <w:rsid w:val="00D547F6"/>
    <w:rsid w:val="00DB5E76"/>
    <w:rsid w:val="00E26306"/>
    <w:rsid w:val="00E442E4"/>
    <w:rsid w:val="00E9673E"/>
    <w:rsid w:val="00EA16FE"/>
    <w:rsid w:val="00EC3083"/>
    <w:rsid w:val="00F973D6"/>
    <w:rsid w:val="00FB3651"/>
    <w:rsid w:val="00FE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31BF2"/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uiPriority w:val="99"/>
    <w:unhideWhenUsed/>
    <w:rsid w:val="00431BF2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431BF2"/>
    <w:rPr>
      <w:rFonts w:ascii="Calibri" w:eastAsia="Calibri" w:hAnsi="Calibri" w:cs="Times New Roman"/>
      <w:lang w:val="x-none"/>
    </w:rPr>
  </w:style>
  <w:style w:type="character" w:customStyle="1" w:styleId="fontstyle01">
    <w:name w:val="fontstyle01"/>
    <w:basedOn w:val="Predvolenpsmoodseku"/>
    <w:rsid w:val="00341272"/>
    <w:rPr>
      <w:rFonts w:ascii="Calibri-Bold" w:hAnsi="Calibri-Bold" w:hint="default"/>
      <w:b/>
      <w:bCs/>
      <w:i w:val="0"/>
      <w:iCs w:val="0"/>
      <w:color w:val="231F20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41272"/>
    <w:pPr>
      <w:spacing w:after="0" w:line="240" w:lineRule="auto"/>
    </w:pPr>
    <w:rPr>
      <w:rFonts w:asciiTheme="minorHAnsi" w:eastAsiaTheme="minorHAnsi" w:hAnsiTheme="minorHAnsi" w:cstheme="minorBidi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41272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341272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43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437CA"/>
    <w:rPr>
      <w:rFonts w:ascii="Segoe UI" w:eastAsia="Calibr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FB36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B3651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B3651"/>
    <w:rPr>
      <w:rFonts w:ascii="Times New Roman" w:eastAsia="Calibri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B36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B3651"/>
    <w:rPr>
      <w:rFonts w:ascii="Times New Roman" w:eastAsia="Calibri" w:hAnsi="Times New Roman" w:cs="Times New Roman"/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C67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67AAA"/>
    <w:rPr>
      <w:rFonts w:ascii="Times New Roman" w:eastAsia="Calibri" w:hAnsi="Times New Roman" w:cs="Times New Roman"/>
      <w:sz w:val="20"/>
    </w:rPr>
  </w:style>
  <w:style w:type="paragraph" w:styleId="Pta">
    <w:name w:val="footer"/>
    <w:basedOn w:val="Normlny"/>
    <w:link w:val="PtaChar"/>
    <w:uiPriority w:val="99"/>
    <w:unhideWhenUsed/>
    <w:rsid w:val="00C67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67AAA"/>
    <w:rPr>
      <w:rFonts w:ascii="Times New Roman" w:eastAsia="Calibri" w:hAnsi="Times New Roman" w:cs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31BF2"/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uiPriority w:val="99"/>
    <w:unhideWhenUsed/>
    <w:rsid w:val="00431BF2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431BF2"/>
    <w:rPr>
      <w:rFonts w:ascii="Calibri" w:eastAsia="Calibri" w:hAnsi="Calibri" w:cs="Times New Roman"/>
      <w:lang w:val="x-none"/>
    </w:rPr>
  </w:style>
  <w:style w:type="character" w:customStyle="1" w:styleId="fontstyle01">
    <w:name w:val="fontstyle01"/>
    <w:basedOn w:val="Predvolenpsmoodseku"/>
    <w:rsid w:val="00341272"/>
    <w:rPr>
      <w:rFonts w:ascii="Calibri-Bold" w:hAnsi="Calibri-Bold" w:hint="default"/>
      <w:b/>
      <w:bCs/>
      <w:i w:val="0"/>
      <w:iCs w:val="0"/>
      <w:color w:val="231F20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41272"/>
    <w:pPr>
      <w:spacing w:after="0" w:line="240" w:lineRule="auto"/>
    </w:pPr>
    <w:rPr>
      <w:rFonts w:asciiTheme="minorHAnsi" w:eastAsiaTheme="minorHAnsi" w:hAnsiTheme="minorHAnsi" w:cstheme="minorBidi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41272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341272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43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437CA"/>
    <w:rPr>
      <w:rFonts w:ascii="Segoe UI" w:eastAsia="Calibr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FB36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B3651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B3651"/>
    <w:rPr>
      <w:rFonts w:ascii="Times New Roman" w:eastAsia="Calibri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B36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B3651"/>
    <w:rPr>
      <w:rFonts w:ascii="Times New Roman" w:eastAsia="Calibri" w:hAnsi="Times New Roman" w:cs="Times New Roman"/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C67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67AAA"/>
    <w:rPr>
      <w:rFonts w:ascii="Times New Roman" w:eastAsia="Calibri" w:hAnsi="Times New Roman" w:cs="Times New Roman"/>
      <w:sz w:val="20"/>
    </w:rPr>
  </w:style>
  <w:style w:type="paragraph" w:styleId="Pta">
    <w:name w:val="footer"/>
    <w:basedOn w:val="Normlny"/>
    <w:link w:val="PtaChar"/>
    <w:uiPriority w:val="99"/>
    <w:unhideWhenUsed/>
    <w:rsid w:val="00C67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67AAA"/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8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FCD8B-5778-4A1B-A3FE-AE88E72FD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1560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Galabová</dc:creator>
  <cp:lastModifiedBy>Tatiana Valentovičová</cp:lastModifiedBy>
  <cp:revision>5</cp:revision>
  <cp:lastPrinted>2020-05-22T10:45:00Z</cp:lastPrinted>
  <dcterms:created xsi:type="dcterms:W3CDTF">2020-02-26T08:38:00Z</dcterms:created>
  <dcterms:modified xsi:type="dcterms:W3CDTF">2020-05-22T10:45:00Z</dcterms:modified>
</cp:coreProperties>
</file>