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A2" w:rsidRPr="009F64A2" w:rsidRDefault="00767B7C" w:rsidP="009F64A2">
      <w:pPr>
        <w:overflowPunct/>
        <w:autoSpaceDE/>
        <w:autoSpaceDN/>
        <w:adjustRightInd/>
        <w:ind w:left="6120"/>
        <w:textAlignment w:val="auto"/>
        <w:rPr>
          <w:rFonts w:ascii="Arial Narrow" w:hAnsi="Arial Narrow" w:cs="Arial"/>
          <w:lang w:eastAsia="cs-CZ"/>
        </w:rPr>
      </w:pPr>
      <w:r>
        <w:rPr>
          <w:rFonts w:ascii="Arial Narrow" w:hAnsi="Arial Narrow"/>
          <w:lang w:eastAsia="cs-CZ"/>
        </w:rPr>
        <w:tab/>
      </w:r>
      <w:r w:rsidR="009F64A2">
        <w:rPr>
          <w:rFonts w:ascii="Arial Narrow" w:hAnsi="Arial Narrow"/>
          <w:lang w:eastAsia="cs-CZ"/>
        </w:rPr>
        <w:t xml:space="preserve"> </w:t>
      </w:r>
      <w:r w:rsidR="009F64A2" w:rsidRPr="009F64A2">
        <w:rPr>
          <w:rFonts w:ascii="Arial Narrow" w:hAnsi="Arial Narrow" w:cs="Arial"/>
          <w:sz w:val="22"/>
          <w:szCs w:val="22"/>
          <w:lang w:eastAsia="cs-CZ"/>
        </w:rPr>
        <w:t xml:space="preserve">      </w:t>
      </w:r>
      <w:r w:rsidR="009F64A2" w:rsidRPr="009F64A2">
        <w:rPr>
          <w:rFonts w:ascii="Arial Narrow" w:hAnsi="Arial Narrow" w:cs="Arial"/>
          <w:lang w:eastAsia="cs-CZ"/>
        </w:rPr>
        <w:t>Príloha č. 3 súťažných podkladov</w:t>
      </w:r>
    </w:p>
    <w:p w:rsidR="009F64A2" w:rsidRPr="009F64A2" w:rsidRDefault="009F64A2" w:rsidP="009F64A2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:rsidR="009F64A2" w:rsidRPr="009F64A2" w:rsidRDefault="009F64A2" w:rsidP="009F64A2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</w:p>
    <w:p w:rsidR="009F64A2" w:rsidRPr="009F64A2" w:rsidRDefault="009F64A2" w:rsidP="009F64A2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</w:p>
    <w:p w:rsidR="00ED578F" w:rsidRPr="00ED578F" w:rsidRDefault="00ED578F" w:rsidP="00ED578F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 Narrow"/>
          <w:b/>
          <w:bCs/>
          <w:sz w:val="22"/>
          <w:szCs w:val="22"/>
        </w:rPr>
      </w:pPr>
      <w:r w:rsidRPr="00ED578F">
        <w:rPr>
          <w:rFonts w:ascii="Arial Narrow" w:hAnsi="Arial Narrow" w:cs="Arial"/>
          <w:b/>
          <w:sz w:val="32"/>
          <w:szCs w:val="32"/>
          <w:lang w:eastAsia="cs-CZ"/>
        </w:rPr>
        <w:t>Štruktúrovaný rozpočet ceny</w:t>
      </w:r>
    </w:p>
    <w:p w:rsidR="00ED578F" w:rsidRPr="00ED578F" w:rsidRDefault="00ED578F" w:rsidP="00ED578F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10"/>
          <w:szCs w:val="10"/>
        </w:rPr>
      </w:pPr>
    </w:p>
    <w:p w:rsidR="00ED578F" w:rsidRPr="00ED578F" w:rsidRDefault="00ED578F" w:rsidP="00ED578F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:rsidR="00ED578F" w:rsidRPr="00ED578F" w:rsidRDefault="00ED578F" w:rsidP="00ED578F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  <w:bookmarkStart w:id="0" w:name="_GoBack"/>
      <w:bookmarkEnd w:id="0"/>
    </w:p>
    <w:p w:rsidR="00ED578F" w:rsidRPr="00ED578F" w:rsidRDefault="00ED578F" w:rsidP="00ED578F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sz w:val="22"/>
          <w:szCs w:val="22"/>
        </w:rPr>
      </w:pPr>
      <w:r w:rsidRPr="00ED578F">
        <w:rPr>
          <w:rFonts w:ascii="Arial Narrow" w:hAnsi="Arial Narrow" w:cs="Arial Narrow"/>
          <w:b/>
          <w:bCs/>
          <w:sz w:val="22"/>
          <w:szCs w:val="22"/>
        </w:rPr>
        <w:t>Údaje:</w:t>
      </w:r>
      <w:r w:rsidRPr="00ED578F">
        <w:rPr>
          <w:rFonts w:ascii="Arial Narrow" w:hAnsi="Arial Narrow" w:cs="Arial Narrow"/>
          <w:sz w:val="22"/>
          <w:szCs w:val="22"/>
        </w:rPr>
        <w:t xml:space="preserve">  </w:t>
      </w:r>
    </w:p>
    <w:p w:rsidR="00ED578F" w:rsidRPr="00ED578F" w:rsidRDefault="00ED578F" w:rsidP="00ED578F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</w:p>
    <w:p w:rsidR="00ED578F" w:rsidRPr="00ED578F" w:rsidRDefault="00ED578F" w:rsidP="00ED578F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  <w:r w:rsidRPr="00ED578F">
        <w:rPr>
          <w:rFonts w:ascii="Arial Narrow" w:hAnsi="Arial Narrow" w:cs="Arial Narrow"/>
          <w:sz w:val="22"/>
          <w:szCs w:val="22"/>
        </w:rPr>
        <w:t xml:space="preserve">Obchodné meno uchádzača </w:t>
      </w:r>
      <w:r w:rsidRPr="00ED578F">
        <w:rPr>
          <w:rFonts w:ascii="Arial Narrow" w:hAnsi="Arial Narrow" w:cs="Arial Narrow"/>
          <w:sz w:val="22"/>
          <w:szCs w:val="22"/>
        </w:rPr>
        <w:tab/>
        <w:t xml:space="preserve">......................................................................................       </w:t>
      </w:r>
    </w:p>
    <w:p w:rsidR="00ED578F" w:rsidRPr="00ED578F" w:rsidRDefault="00ED578F" w:rsidP="00ED578F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  <w:r w:rsidRPr="00ED578F">
        <w:rPr>
          <w:rFonts w:ascii="Arial Narrow" w:hAnsi="Arial Narrow" w:cs="Arial Narrow"/>
          <w:sz w:val="22"/>
          <w:szCs w:val="22"/>
        </w:rPr>
        <w:t xml:space="preserve">Sídlo alebo miesto podnikania uchádzača </w:t>
      </w:r>
      <w:r w:rsidRPr="00ED578F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</w:t>
      </w:r>
    </w:p>
    <w:p w:rsidR="00ED578F" w:rsidRPr="00ED578F" w:rsidRDefault="00ED578F" w:rsidP="00ED578F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ED578F" w:rsidRPr="00ED578F" w:rsidRDefault="00ED578F" w:rsidP="00ED578F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ED578F" w:rsidRPr="00ED578F" w:rsidRDefault="00ED578F" w:rsidP="00ED578F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ED578F" w:rsidRPr="00ED578F" w:rsidRDefault="00ED578F" w:rsidP="00ED578F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ED578F" w:rsidRPr="00ED578F" w:rsidRDefault="00ED578F" w:rsidP="00ED578F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</w:rPr>
      </w:pPr>
      <w:r w:rsidRPr="00ED578F">
        <w:rPr>
          <w:rFonts w:ascii="Arial Narrow" w:hAnsi="Arial Narrow" w:cs="Arial"/>
          <w:b/>
          <w:sz w:val="22"/>
          <w:szCs w:val="22"/>
        </w:rPr>
        <w:t>Časť 2: Trnavský kraj</w:t>
      </w:r>
    </w:p>
    <w:p w:rsidR="00ED578F" w:rsidRPr="00ED578F" w:rsidRDefault="00ED578F" w:rsidP="00ED578F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ED578F" w:rsidRPr="00ED578F" w:rsidRDefault="00ED578F" w:rsidP="00ED578F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4980"/>
        <w:gridCol w:w="1849"/>
        <w:gridCol w:w="992"/>
        <w:gridCol w:w="1134"/>
        <w:gridCol w:w="1105"/>
      </w:tblGrid>
      <w:tr w:rsidR="00ED578F" w:rsidRPr="00ED578F" w:rsidTr="002316D2">
        <w:trPr>
          <w:trHeight w:hRule="exact" w:val="967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 xml:space="preserve">Dispečing – zimná údržba 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Jednotková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cena</w:t>
            </w:r>
            <w:r w:rsidRPr="00ED578F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 xml:space="preserve"> za 24-hodinový dispečing</w:t>
            </w:r>
            <w:r w:rsidRPr="00ED578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  v EUR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Počet dní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v EUR</w:t>
            </w:r>
          </w:p>
        </w:tc>
      </w:tr>
      <w:tr w:rsidR="00ED578F" w:rsidRPr="00ED578F" w:rsidTr="002316D2">
        <w:trPr>
          <w:trHeight w:hRule="exact" w:val="763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1.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  <w:t>24-hodinový dispečing (vždy od 1.11. do 31.3.)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  <w:t>605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05" w:type="dxa"/>
            <w:shd w:val="clear" w:color="auto" w:fill="auto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ED578F" w:rsidRPr="00ED578F" w:rsidRDefault="00ED578F" w:rsidP="00ED578F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ED578F" w:rsidRPr="00ED578F" w:rsidRDefault="00ED578F" w:rsidP="00ED578F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ED578F" w:rsidRPr="00ED578F" w:rsidRDefault="00ED578F" w:rsidP="00ED578F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10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"/>
        <w:gridCol w:w="4977"/>
        <w:gridCol w:w="709"/>
        <w:gridCol w:w="1181"/>
        <w:gridCol w:w="911"/>
        <w:gridCol w:w="1134"/>
        <w:gridCol w:w="1134"/>
      </w:tblGrid>
      <w:tr w:rsidR="00ED578F" w:rsidRPr="00ED578F" w:rsidTr="002316D2">
        <w:trPr>
          <w:trHeight w:hRule="exact" w:val="967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Paušálne služby: upratovanie, čistenie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(v cene je zahrnutý aj spotrebný a čistiaci materiál)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Množstvo 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za 4 roky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D578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</w:t>
            </w:r>
            <w:proofErr w:type="spellEnd"/>
            <w:r w:rsidRPr="00ED578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cena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v EUR</w:t>
            </w:r>
          </w:p>
        </w:tc>
      </w:tr>
      <w:tr w:rsidR="00ED578F" w:rsidRPr="00ED578F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kancelárske priestory štandardné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720 000,00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2.3.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spoločné priestory /chodba, schodisko, vstupná hala, balkón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jc w:val="center"/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46 000,00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2.4.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sociálne zariadenia, kúpeľne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jc w:val="center"/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45 000,00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2.5.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telocvične, šatne, strelnice a ich zázemie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jc w:val="center"/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63 000,00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2.6.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kuchynky a stravovacie priestory, jedálne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jc w:val="center"/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84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2.8.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ubytovacie priestory (izby, spolu so sociálnym zariadením)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jc w:val="center"/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38 000,00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2.9.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sklady a archívne miestnosti (</w:t>
            </w:r>
            <w:proofErr w:type="spellStart"/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depoty</w:t>
            </w:r>
            <w:proofErr w:type="spellEnd"/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jc w:val="center"/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200 000,00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2.10.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garáže a hangáre (betónový poter)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jc w:val="center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34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2.11.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garáže a hangáre (liate podlahy - ochrana s polymérom)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jc w:val="center"/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19 000,00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531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2.12.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chodníky, vonkajšie schodiská a vstupy do objektov od 1.4. do 31.10.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D578F">
              <w:rPr>
                <w:rFonts w:ascii="Arial Narrow" w:hAnsi="Arial Narrow"/>
                <w:sz w:val="22"/>
                <w:szCs w:val="22"/>
              </w:rPr>
              <w:t>11 900,00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48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2.13.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chodníky, vonkajšie schodiská a vstupy do objektov,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 parkoviská od 1.11. do 31.3.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ED578F">
              <w:rPr>
                <w:rFonts w:ascii="Arial Narrow" w:hAnsi="Arial Narrow"/>
                <w:sz w:val="22"/>
                <w:szCs w:val="22"/>
              </w:rPr>
              <w:t>27 200,00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755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4977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</w:pPr>
            <w:r w:rsidRPr="00ED578F">
              <w:rPr>
                <w:rFonts w:ascii="Arial Narrow" w:hAnsi="Arial Narrow" w:cs="Arial"/>
                <w:b/>
                <w:smallCaps/>
                <w:sz w:val="22"/>
                <w:szCs w:val="22"/>
                <w:lang w:eastAsia="cs-CZ" w:bidi="sk-SK"/>
              </w:rPr>
              <w:t xml:space="preserve">CENA SPOLU v EUR 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  <w:t>(paušálne služby)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ED578F" w:rsidRPr="00ED578F" w:rsidRDefault="00ED578F" w:rsidP="00ED578F"/>
    <w:p w:rsidR="00ED578F" w:rsidRPr="00ED578F" w:rsidRDefault="00ED578F" w:rsidP="00ED578F"/>
    <w:p w:rsidR="00ED578F" w:rsidRPr="00ED578F" w:rsidRDefault="00ED578F" w:rsidP="00ED578F"/>
    <w:p w:rsidR="00ED578F" w:rsidRPr="00ED578F" w:rsidRDefault="00ED578F" w:rsidP="00ED578F"/>
    <w:p w:rsidR="00ED578F" w:rsidRPr="00ED578F" w:rsidRDefault="00ED578F" w:rsidP="00ED578F"/>
    <w:tbl>
      <w:tblPr>
        <w:tblW w:w="10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6258"/>
        <w:gridCol w:w="1843"/>
        <w:gridCol w:w="1954"/>
      </w:tblGrid>
      <w:tr w:rsidR="00ED578F" w:rsidRPr="00ED578F" w:rsidTr="002316D2">
        <w:trPr>
          <w:trHeight w:hRule="exact" w:val="967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6258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Sezónne služby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Jednotková cena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za </w:t>
            </w:r>
            <w:r w:rsidRPr="00ED578F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m</w:t>
            </w:r>
            <w:r w:rsidRPr="00ED578F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 v EUR</w:t>
            </w:r>
          </w:p>
        </w:tc>
        <w:tc>
          <w:tcPr>
            <w:tcW w:w="1954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Jednotková  cena 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za </w:t>
            </w:r>
            <w:r w:rsidRPr="00ED578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m</w:t>
            </w:r>
            <w:r w:rsidRPr="00ED578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 v EUR</w:t>
            </w:r>
          </w:p>
        </w:tc>
      </w:tr>
      <w:tr w:rsidR="00ED578F" w:rsidRPr="00ED578F" w:rsidTr="002316D2">
        <w:trPr>
          <w:trHeight w:hRule="exact" w:val="560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3.1.</w:t>
            </w:r>
          </w:p>
        </w:tc>
        <w:tc>
          <w:tcPr>
            <w:tcW w:w="6258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odhŕňanie snehu z parkovísk a prístupových komunikácií strojovo (bez posypového materiálu a odvozu)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608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3.2.</w:t>
            </w:r>
          </w:p>
        </w:tc>
        <w:tc>
          <w:tcPr>
            <w:tcW w:w="6258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rPr>
                <w:rFonts w:ascii="Arial Narrow" w:hAnsi="Arial Narrow"/>
                <w:sz w:val="22"/>
                <w:szCs w:val="22"/>
              </w:rPr>
            </w:pPr>
            <w:r w:rsidRPr="00ED578F">
              <w:rPr>
                <w:rFonts w:ascii="Arial Narrow" w:hAnsi="Arial Narrow"/>
                <w:sz w:val="22"/>
                <w:szCs w:val="22"/>
              </w:rPr>
              <w:t>kosenie trávnatých plôch do 30 cm výšky porastu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608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3.3.</w:t>
            </w:r>
          </w:p>
        </w:tc>
        <w:tc>
          <w:tcPr>
            <w:tcW w:w="6258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rPr>
                <w:rFonts w:ascii="Arial Narrow" w:hAnsi="Arial Narrow"/>
                <w:sz w:val="22"/>
                <w:szCs w:val="22"/>
              </w:rPr>
            </w:pPr>
            <w:r w:rsidRPr="00ED578F">
              <w:rPr>
                <w:rFonts w:ascii="Arial Narrow" w:hAnsi="Arial Narrow"/>
                <w:sz w:val="22"/>
                <w:szCs w:val="22"/>
              </w:rPr>
              <w:t>kosenie trávnatých plôch nad 30 cm výšky porastu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608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6258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 xml:space="preserve">CENA SPOLU v EUR 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(sezónne služby)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ED578F" w:rsidRPr="00ED578F" w:rsidRDefault="00ED578F" w:rsidP="00ED578F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ED578F" w:rsidRPr="00ED578F" w:rsidRDefault="00ED578F" w:rsidP="00ED578F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tbl>
      <w:tblPr>
        <w:tblW w:w="10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4937"/>
        <w:gridCol w:w="992"/>
        <w:gridCol w:w="993"/>
        <w:gridCol w:w="850"/>
        <w:gridCol w:w="1318"/>
        <w:gridCol w:w="992"/>
      </w:tblGrid>
      <w:tr w:rsidR="00ED578F" w:rsidRPr="00ED578F" w:rsidTr="002316D2">
        <w:trPr>
          <w:trHeight w:hRule="exact" w:val="990"/>
          <w:jc w:val="center"/>
        </w:trPr>
        <w:tc>
          <w:tcPr>
            <w:tcW w:w="586" w:type="dxa"/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4937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Nepaušálne služby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(služby na samostatnú objednávku)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Množstvo za 4 roky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D578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</w:t>
            </w:r>
            <w:proofErr w:type="spellEnd"/>
            <w:r w:rsidRPr="00ED578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 cena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v EUR</w:t>
            </w:r>
          </w:p>
        </w:tc>
      </w:tr>
      <w:tr w:rsidR="00ED578F" w:rsidRPr="00ED578F" w:rsidTr="002316D2">
        <w:trPr>
          <w:trHeight w:hRule="exact" w:val="312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kobercov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12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4.2.1.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vysávanie kobercov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12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4.2.2.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vysávanie kobercov v dňoch prac. pokoja a sviatkov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12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4.3.1.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podláh PVC, plávajúcich podláh a dlažieb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280 000,00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518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4.3.2.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podláh PVC, plávajúcich podláh a dlažieb v dňoch prac. pokoja a sviatkov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180 000,00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4.4.1.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strojové čistenie podlahy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15 000,00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4.5.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vonkajšieho schodiska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50 500,00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stoličky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kreslo kancelárske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4.6.3.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jedno sedačka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4.6.4.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dvoj sedačka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4.6.5.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tepovanie </w:t>
            </w:r>
            <w:proofErr w:type="spellStart"/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cs-CZ"/>
              </w:rPr>
              <w:t>troj</w:t>
            </w:r>
            <w:proofErr w:type="spellEnd"/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sedačka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4.7.1.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prenájom vstupných výmenných rohoží o ploche do 2,5 m2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výmena/ks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4.7.2.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prenájom vstupných výmenných rohoží o ploche nad 2,5 m2 </w:t>
            </w:r>
            <w:proofErr w:type="spellStart"/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m2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výmena/ks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toaletný papier JUMBO balenie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40 000,00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9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papierové utierky ZZ, 1 000 ks/balenie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balenie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5 600,00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4.8.3.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dodanie hygienických potrieb - vrecia do odpadových košov 40 </w:t>
            </w:r>
            <w:r w:rsidRPr="00ED578F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 xml:space="preserve">I, 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50 ks/balenie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balenie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6 000,00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4.8.5.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toaletné mydlo tekuté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8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4.9.1.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okien (v cene je aj vyčistenie parapetu) okná dosiahnuteľné zo zeme, (príp. s použitím rebríka)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240 000,00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4.9.2.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okien (v cene je aj vyčistenie parapetu) výškové (horolezecké) umývanie okien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60 000,00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4.9.3.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čistenie horizontálnych a vertikálnych žalúzii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240 000,00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4.10.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orezanie stromov, priemer kmeňa do 300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výrub stromov, priemer kmeňa do 300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orezanie stromov, priemer kmeňa nad 300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ED578F" w:rsidRPr="00ED578F" w:rsidRDefault="00ED578F" w:rsidP="00ED578F"/>
    <w:p w:rsidR="00ED578F" w:rsidRPr="00ED578F" w:rsidRDefault="00ED578F" w:rsidP="00ED578F"/>
    <w:p w:rsidR="00ED578F" w:rsidRPr="00ED578F" w:rsidRDefault="00ED578F" w:rsidP="00ED578F"/>
    <w:tbl>
      <w:tblPr>
        <w:tblW w:w="105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729"/>
        <w:gridCol w:w="992"/>
        <w:gridCol w:w="993"/>
        <w:gridCol w:w="850"/>
        <w:gridCol w:w="1318"/>
        <w:gridCol w:w="992"/>
      </w:tblGrid>
      <w:tr w:rsidR="00ED578F" w:rsidRPr="00ED578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4.13.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výrub stromov, priemer kmeňa nad 300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4.14.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orezanie kríkov a živých plotov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proofErr w:type="spellStart"/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bm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61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4.15.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 xml:space="preserve">odvoz </w:t>
            </w:r>
            <w:proofErr w:type="spellStart"/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redurálneho</w:t>
            </w:r>
            <w:proofErr w:type="spellEnd"/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 xml:space="preserve"> odpadu s uložením na skládku (vrátane poplatku za skládku)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3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/km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32 000,00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</w:p>
        </w:tc>
      </w:tr>
      <w:tr w:rsidR="00ED578F" w:rsidRPr="00ED578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4.16.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odvoz snehu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3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/km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1 700,00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4.17.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posypový materiál k zimnej údržbe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4.18.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CPZ (cela predbežného zadržania)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12 000,00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4.19.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kancelárie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9 000,00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4.20.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spoločných priestorov /chodba, schodisko, vstupná hala/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4.21.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kotercov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40 000,00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spacing w:before="13" w:line="276" w:lineRule="auto"/>
              <w:ind w:left="82"/>
              <w:jc w:val="center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ED578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4.22.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>dezinfekcia - budovy, garáže, sklady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</w:pPr>
            <w:r w:rsidRPr="00ED578F">
              <w:rPr>
                <w:rFonts w:ascii="Arial Narrow" w:hAnsi="Arial Narrow" w:cs="Arial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18 000,00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spacing w:before="13" w:line="276" w:lineRule="auto"/>
              <w:ind w:left="82"/>
              <w:jc w:val="center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ED578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4.23.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>dezinfekcia - plochy citlivé na chlór (koberce, textílie)</w:t>
            </w:r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ED578F">
              <w:rPr>
                <w:rFonts w:ascii="Arial Narrow" w:hAnsi="Arial Narrow" w:cs="Arial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spacing w:before="20" w:line="276" w:lineRule="auto"/>
              <w:ind w:left="8"/>
              <w:jc w:val="center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ED578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lezúcemu hmyzu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D578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4.24.2.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lietajúcemu hmyzu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D578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4.24.3.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plošticiam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D578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4.24.4.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postrek proti švábom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25 000,00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D578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4.24.5.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osí – 750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2 500,00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D578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4.24.6..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roztočov – 750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D578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4.24.7.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ploštíc – 750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D578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4.24.8.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>požerová</w:t>
            </w:r>
            <w:proofErr w:type="spellEnd"/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návnada na mravce čierne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3 400,00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D578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4.24.9.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>požerová</w:t>
            </w:r>
            <w:proofErr w:type="spellEnd"/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návnada na mravce faraónske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D578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4.24.10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>feromónový</w:t>
            </w:r>
            <w:proofErr w:type="spellEnd"/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lapač na potravinové mole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D578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>feromónový</w:t>
            </w:r>
            <w:proofErr w:type="spellEnd"/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lapač na šatové mole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1 000,00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5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D578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dymovnica proti lezúcemu a lietajúcemu hmyzu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>m³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37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D578F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4.24.13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>gelovanie</w:t>
            </w:r>
            <w:proofErr w:type="spellEnd"/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proti švábom, rusom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ED578F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78F" w:rsidRPr="00ED578F" w:rsidRDefault="00ED578F" w:rsidP="00ED578F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D578F">
              <w:rPr>
                <w:rFonts w:ascii="Arial Narrow" w:hAnsi="Arial Narrow"/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ED578F" w:rsidRPr="00ED578F" w:rsidTr="002316D2">
        <w:trPr>
          <w:trHeight w:hRule="exact" w:val="669"/>
          <w:jc w:val="center"/>
        </w:trPr>
        <w:tc>
          <w:tcPr>
            <w:tcW w:w="8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/>
                <w:smallCaps/>
                <w:sz w:val="22"/>
                <w:szCs w:val="22"/>
                <w:lang w:eastAsia="cs-CZ" w:bidi="sk-SK"/>
              </w:rPr>
            </w:pPr>
          </w:p>
          <w:p w:rsidR="00ED578F" w:rsidRPr="00ED578F" w:rsidRDefault="00ED578F" w:rsidP="00ED578F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</w:pPr>
            <w:r w:rsidRPr="00ED578F">
              <w:rPr>
                <w:rFonts w:ascii="Arial Narrow" w:hAnsi="Arial Narrow" w:cs="Arial"/>
                <w:b/>
                <w:smallCaps/>
                <w:sz w:val="22"/>
                <w:szCs w:val="22"/>
                <w:lang w:eastAsia="cs-CZ" w:bidi="sk-SK"/>
              </w:rPr>
              <w:t xml:space="preserve">CENA SPOLU v EUR </w:t>
            </w:r>
            <w:r w:rsidRPr="00ED578F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  <w:t>(nepaušálne služby)</w:t>
            </w: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578F" w:rsidRPr="00ED578F" w:rsidRDefault="00ED578F" w:rsidP="00ED578F">
            <w:pPr>
              <w:jc w:val="center"/>
              <w:rPr>
                <w:rFonts w:ascii="Arial Narrow" w:eastAsia="Courier New" w:hAnsi="Arial Narrow" w:cs="Courier New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ED578F" w:rsidRPr="00ED578F" w:rsidRDefault="00ED578F" w:rsidP="00ED578F">
      <w:pPr>
        <w:widowControl w:val="0"/>
        <w:overflowPunct/>
        <w:ind w:firstLine="675"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ED578F" w:rsidRPr="00ED578F" w:rsidRDefault="00ED578F" w:rsidP="00ED578F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tbl>
      <w:tblPr>
        <w:tblW w:w="105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3"/>
        <w:gridCol w:w="1318"/>
        <w:gridCol w:w="992"/>
      </w:tblGrid>
      <w:tr w:rsidR="00ED578F" w:rsidRPr="00ED578F" w:rsidTr="002316D2">
        <w:trPr>
          <w:trHeight w:hRule="exact" w:val="707"/>
          <w:jc w:val="center"/>
        </w:trPr>
        <w:tc>
          <w:tcPr>
            <w:tcW w:w="8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78F" w:rsidRPr="00ED578F" w:rsidRDefault="00ED578F" w:rsidP="00ED578F">
            <w:pPr>
              <w:keepNext/>
              <w:tabs>
                <w:tab w:val="num" w:pos="576"/>
                <w:tab w:val="left" w:pos="1260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before="200"/>
              <w:jc w:val="center"/>
              <w:textAlignment w:val="auto"/>
              <w:outlineLvl w:val="1"/>
              <w:rPr>
                <w:rFonts w:ascii="Arial Narrow" w:hAnsi="Arial Narrow" w:cs="Arial"/>
                <w:bCs/>
                <w:sz w:val="22"/>
                <w:szCs w:val="22"/>
                <w:lang w:eastAsia="cs-CZ" w:bidi="sk-SK"/>
              </w:rPr>
            </w:pPr>
            <w:r w:rsidRPr="00ED578F">
              <w:rPr>
                <w:rFonts w:ascii="Arial Narrow" w:hAnsi="Arial Narrow" w:cs="Arial"/>
                <w:b/>
                <w:bCs/>
                <w:sz w:val="22"/>
                <w:szCs w:val="22"/>
                <w:lang w:eastAsia="cs-CZ" w:bidi="sk-SK"/>
              </w:rPr>
              <w:t xml:space="preserve">CELKOVÁ CENA </w:t>
            </w:r>
            <w:r w:rsidRPr="00ED578F">
              <w:rPr>
                <w:rFonts w:ascii="Arial Narrow" w:hAnsi="Arial Narrow" w:cs="Arial"/>
                <w:bCs/>
                <w:sz w:val="22"/>
                <w:szCs w:val="22"/>
                <w:lang w:eastAsia="cs-CZ" w:bidi="sk-SK"/>
              </w:rPr>
              <w:t>v EUR</w:t>
            </w:r>
            <w:r w:rsidRPr="00ED578F">
              <w:rPr>
                <w:rFonts w:ascii="Arial Narrow" w:hAnsi="Arial Narrow" w:cs="Arial"/>
                <w:b/>
                <w:bCs/>
                <w:sz w:val="22"/>
                <w:szCs w:val="22"/>
                <w:lang w:eastAsia="cs-CZ" w:bidi="sk-SK"/>
              </w:rPr>
              <w:t xml:space="preserve">  </w:t>
            </w:r>
            <w:r w:rsidRPr="00ED578F">
              <w:rPr>
                <w:rFonts w:ascii="Arial Narrow" w:hAnsi="Arial Narrow" w:cs="Arial"/>
                <w:bCs/>
                <w:sz w:val="22"/>
                <w:szCs w:val="22"/>
                <w:lang w:eastAsia="cs-CZ" w:bidi="sk-SK"/>
              </w:rPr>
              <w:t>(všetky služby)</w:t>
            </w:r>
          </w:p>
          <w:p w:rsidR="00ED578F" w:rsidRPr="00ED578F" w:rsidRDefault="00ED578F" w:rsidP="00ED578F">
            <w:pPr>
              <w:rPr>
                <w:rFonts w:eastAsia="Arial"/>
                <w:lang w:eastAsia="cs-CZ" w:bidi="sk-SK"/>
              </w:rPr>
            </w:pPr>
          </w:p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578F" w:rsidRPr="00ED578F" w:rsidRDefault="00ED578F" w:rsidP="00ED578F">
            <w:pPr>
              <w:jc w:val="center"/>
              <w:rPr>
                <w:rFonts w:ascii="Arial Narrow" w:eastAsia="Courier New" w:hAnsi="Arial Narrow" w:cs="Courier New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78F" w:rsidRPr="00ED578F" w:rsidRDefault="00ED578F" w:rsidP="00ED57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ED578F" w:rsidRPr="00ED578F" w:rsidRDefault="00ED578F" w:rsidP="00ED578F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ED578F" w:rsidRPr="00ED578F" w:rsidRDefault="00ED578F" w:rsidP="00ED578F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ED578F" w:rsidRPr="00ED578F" w:rsidRDefault="00ED578F" w:rsidP="00ED578F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ED578F" w:rsidRPr="00ED578F" w:rsidRDefault="00ED578F" w:rsidP="00ED578F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9F64A2" w:rsidRPr="009F64A2" w:rsidRDefault="009F64A2" w:rsidP="009F64A2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9F64A2" w:rsidRPr="009F64A2" w:rsidRDefault="009F64A2" w:rsidP="009F64A2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9F64A2" w:rsidRPr="009F64A2" w:rsidRDefault="009F64A2" w:rsidP="009F64A2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9F64A2" w:rsidRPr="009F64A2" w:rsidRDefault="009F64A2" w:rsidP="009F64A2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9F64A2" w:rsidRPr="009F64A2" w:rsidRDefault="009F64A2" w:rsidP="009F64A2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9F64A2" w:rsidRPr="009F64A2" w:rsidRDefault="009F64A2" w:rsidP="009F64A2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9F64A2" w:rsidRPr="009F64A2" w:rsidRDefault="009F64A2" w:rsidP="009F64A2">
      <w:pPr>
        <w:keepNext/>
        <w:overflowPunct/>
        <w:autoSpaceDE/>
        <w:autoSpaceDN/>
        <w:adjustRightInd/>
        <w:jc w:val="both"/>
        <w:textAlignment w:val="auto"/>
        <w:outlineLvl w:val="8"/>
        <w:rPr>
          <w:rFonts w:ascii="Arial Narrow" w:hAnsi="Arial Narrow" w:cs="Arial Narrow"/>
          <w:b/>
          <w:bCs/>
          <w:sz w:val="22"/>
          <w:szCs w:val="22"/>
        </w:rPr>
      </w:pPr>
      <w:r w:rsidRPr="009F64A2">
        <w:rPr>
          <w:rFonts w:ascii="Arial Narrow" w:hAnsi="Arial Narrow" w:cs="Arial Narrow"/>
          <w:i/>
          <w:iCs/>
          <w:sz w:val="22"/>
          <w:szCs w:val="22"/>
        </w:rPr>
        <w:t>V ……………….…….., dňa ....................</w:t>
      </w:r>
      <w:r w:rsidRPr="009F64A2">
        <w:rPr>
          <w:rFonts w:ascii="Arial Narrow" w:hAnsi="Arial Narrow" w:cs="Arial Narrow"/>
          <w:i/>
          <w:iCs/>
          <w:sz w:val="22"/>
          <w:szCs w:val="22"/>
        </w:rPr>
        <w:tab/>
      </w:r>
      <w:r w:rsidRPr="009F64A2">
        <w:rPr>
          <w:rFonts w:ascii="Arial Narrow" w:hAnsi="Arial Narrow" w:cs="Arial Narrow"/>
          <w:b/>
          <w:bCs/>
          <w:sz w:val="22"/>
          <w:szCs w:val="22"/>
        </w:rPr>
        <w:tab/>
      </w:r>
      <w:r w:rsidRPr="009F64A2">
        <w:rPr>
          <w:rFonts w:ascii="Arial Narrow" w:hAnsi="Arial Narrow" w:cs="Arial Narrow"/>
          <w:b/>
          <w:bCs/>
          <w:sz w:val="22"/>
          <w:szCs w:val="22"/>
        </w:rPr>
        <w:tab/>
      </w:r>
      <w:r w:rsidRPr="009F64A2">
        <w:rPr>
          <w:rFonts w:ascii="Arial Narrow" w:hAnsi="Arial Narrow" w:cs="Arial Narrow"/>
          <w:b/>
          <w:bCs/>
          <w:sz w:val="22"/>
          <w:szCs w:val="22"/>
        </w:rPr>
        <w:tab/>
        <w:t>……………………………….......................</w:t>
      </w:r>
    </w:p>
    <w:p w:rsidR="009F64A2" w:rsidRPr="009F64A2" w:rsidRDefault="009F64A2" w:rsidP="009F64A2">
      <w:pPr>
        <w:overflowPunct/>
        <w:autoSpaceDE/>
        <w:autoSpaceDN/>
        <w:adjustRightInd/>
        <w:textAlignment w:val="auto"/>
        <w:rPr>
          <w:rFonts w:ascii="Arial Narrow" w:hAnsi="Arial Narrow" w:cs="Arial Narrow"/>
          <w:sz w:val="22"/>
          <w:szCs w:val="22"/>
        </w:rPr>
      </w:pPr>
      <w:r w:rsidRPr="009F64A2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9F64A2">
        <w:rPr>
          <w:rFonts w:ascii="Arial Narrow" w:hAnsi="Arial Narrow" w:cs="Arial Narrow"/>
          <w:i/>
          <w:iCs/>
          <w:sz w:val="22"/>
          <w:szCs w:val="22"/>
        </w:rPr>
        <w:t>uviesť miesto a dátum podpisu</w:t>
      </w:r>
      <w:r w:rsidRPr="009F64A2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  <w:r w:rsidRPr="009F64A2">
        <w:rPr>
          <w:rFonts w:ascii="Arial Narrow" w:hAnsi="Arial Narrow" w:cs="Arial Narrow"/>
          <w:i/>
          <w:iCs/>
          <w:sz w:val="22"/>
          <w:szCs w:val="22"/>
        </w:rPr>
        <w:tab/>
      </w:r>
      <w:r w:rsidRPr="009F64A2">
        <w:rPr>
          <w:rFonts w:ascii="Arial Narrow" w:hAnsi="Arial Narrow" w:cs="Arial Narrow"/>
          <w:i/>
          <w:iCs/>
          <w:sz w:val="22"/>
          <w:szCs w:val="22"/>
        </w:rPr>
        <w:tab/>
      </w:r>
      <w:r w:rsidRPr="009F64A2">
        <w:rPr>
          <w:rFonts w:ascii="Arial Narrow" w:hAnsi="Arial Narrow" w:cs="Arial Narrow"/>
          <w:i/>
          <w:iCs/>
          <w:sz w:val="22"/>
          <w:szCs w:val="22"/>
        </w:rPr>
        <w:tab/>
      </w:r>
      <w:r w:rsidRPr="009F64A2">
        <w:rPr>
          <w:rFonts w:ascii="Arial Narrow" w:hAnsi="Arial Narrow" w:cs="Arial Narrow"/>
          <w:i/>
          <w:iCs/>
          <w:sz w:val="22"/>
          <w:szCs w:val="22"/>
        </w:rPr>
        <w:tab/>
      </w:r>
      <w:r w:rsidRPr="009F64A2">
        <w:rPr>
          <w:rFonts w:ascii="Arial Narrow" w:hAnsi="Arial Narrow" w:cs="Arial Narrow"/>
          <w:i/>
          <w:iCs/>
          <w:sz w:val="22"/>
          <w:szCs w:val="22"/>
        </w:rPr>
        <w:tab/>
      </w:r>
      <w:r w:rsidRPr="009F64A2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9F64A2">
        <w:rPr>
          <w:rFonts w:ascii="Arial Narrow" w:hAnsi="Arial Narrow" w:cs="Arial Narrow"/>
          <w:i/>
          <w:iCs/>
          <w:sz w:val="22"/>
          <w:szCs w:val="22"/>
        </w:rPr>
        <w:t>vypísať meno, priezvisko a funkciu</w:t>
      </w:r>
    </w:p>
    <w:p w:rsidR="009F64A2" w:rsidRPr="009F64A2" w:rsidRDefault="009F64A2" w:rsidP="009F64A2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i/>
          <w:iCs/>
          <w:sz w:val="22"/>
          <w:szCs w:val="22"/>
        </w:rPr>
      </w:pPr>
      <w:r w:rsidRPr="009F64A2">
        <w:rPr>
          <w:rFonts w:ascii="Arial Narrow" w:hAnsi="Arial Narrow" w:cs="Arial Narrow"/>
          <w:i/>
          <w:iCs/>
          <w:sz w:val="22"/>
          <w:szCs w:val="22"/>
        </w:rPr>
        <w:t>oprávnenej osoby uchádzača</w:t>
      </w:r>
      <w:r w:rsidRPr="009F64A2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</w:p>
    <w:p w:rsidR="009F64A2" w:rsidRPr="009F64A2" w:rsidRDefault="009F64A2" w:rsidP="009F64A2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767B7C" w:rsidRDefault="00767B7C" w:rsidP="009F64A2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</w:pPr>
      <w:r>
        <w:rPr>
          <w:rFonts w:ascii="Arial Narrow" w:hAnsi="Arial Narrow"/>
          <w:lang w:eastAsia="cs-CZ"/>
        </w:rPr>
        <w:tab/>
      </w:r>
      <w:r w:rsidR="005D02A5">
        <w:rPr>
          <w:rFonts w:ascii="Arial Narrow" w:hAnsi="Arial Narrow"/>
          <w:lang w:eastAsia="cs-CZ"/>
        </w:rPr>
        <w:tab/>
      </w:r>
      <w:r w:rsidR="005D02A5">
        <w:rPr>
          <w:rFonts w:ascii="Arial Narrow" w:hAnsi="Arial Narrow"/>
          <w:lang w:eastAsia="cs-CZ"/>
        </w:rPr>
        <w:tab/>
      </w:r>
    </w:p>
    <w:sectPr w:rsidR="00767B7C" w:rsidSect="005D02A5">
      <w:headerReference w:type="default" r:id="rId7"/>
      <w:footerReference w:type="default" r:id="rId8"/>
      <w:pgSz w:w="11906" w:h="16838"/>
      <w:pgMar w:top="1077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CE3" w:rsidRDefault="00A30CE3" w:rsidP="00767B7C">
      <w:r>
        <w:separator/>
      </w:r>
    </w:p>
  </w:endnote>
  <w:endnote w:type="continuationSeparator" w:id="0">
    <w:p w:rsidR="00A30CE3" w:rsidRDefault="00A30CE3" w:rsidP="0076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767B7C">
      <w:rPr>
        <w:rFonts w:ascii="Arial Narrow" w:hAnsi="Arial Narrow" w:cs="Arial"/>
        <w:i/>
        <w:noProof/>
        <w:color w:val="808080"/>
      </w:rPr>
      <w:t xml:space="preserve">   </w:t>
    </w:r>
    <w:r w:rsidRPr="00767B7C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7B7C" w:rsidRPr="00767B7C" w:rsidRDefault="00767B7C" w:rsidP="00767B7C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767B7C">
      <w:rPr>
        <w:rFonts w:ascii="Arial Narrow" w:hAnsi="Arial Narrow" w:cs="Arial"/>
        <w:i/>
        <w:color w:val="808080"/>
        <w:lang w:eastAsia="cs-CZ"/>
      </w:rPr>
      <w:t xml:space="preserve">      </w:t>
    </w:r>
    <w:r w:rsidRPr="00767B7C">
      <w:rPr>
        <w:rFonts w:ascii="Arial Narrow" w:hAnsi="Arial Narrow" w:cs="Arial"/>
        <w:i/>
        <w:color w:val="808080"/>
        <w:lang w:eastAsia="cs-CZ"/>
      </w:rPr>
      <w:t>Súťažné podklady  „Upratovacie a čistiace služby</w:t>
    </w:r>
    <w:r w:rsidRPr="00767B7C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767B7C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767B7C">
      <w:rPr>
        <w:rFonts w:ascii="Arial" w:hAnsi="Arial" w:cs="Arial"/>
        <w:color w:val="000000"/>
        <w:szCs w:val="14"/>
        <w:lang w:eastAsia="cs-CZ"/>
      </w:rPr>
      <w:tab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ED578F">
      <w:rPr>
        <w:rFonts w:ascii="Arial Narrow" w:hAnsi="Arial Narrow" w:cs="Arial"/>
        <w:noProof/>
        <w:color w:val="000000"/>
        <w:sz w:val="22"/>
        <w:szCs w:val="22"/>
        <w:lang w:eastAsia="cs-CZ"/>
      </w:rPr>
      <w:t>1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t>/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NUMPAGES  \* Arabic  \* MERGEFORMAT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ED578F">
      <w:rPr>
        <w:rFonts w:ascii="Arial Narrow" w:hAnsi="Arial Narrow" w:cs="Arial"/>
        <w:noProof/>
        <w:color w:val="000000"/>
        <w:sz w:val="22"/>
        <w:szCs w:val="22"/>
        <w:lang w:eastAsia="cs-CZ"/>
      </w:rPr>
      <w:t>3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CE3" w:rsidRDefault="00A30CE3" w:rsidP="00767B7C">
      <w:r>
        <w:separator/>
      </w:r>
    </w:p>
  </w:footnote>
  <w:footnote w:type="continuationSeparator" w:id="0">
    <w:p w:rsidR="00A30CE3" w:rsidRDefault="00A30CE3" w:rsidP="0076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767B7C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767B7C" w:rsidRPr="00767B7C" w:rsidRDefault="00767B7C" w:rsidP="00767B7C">
    <w:pPr>
      <w:jc w:val="center"/>
      <w:rPr>
        <w:rFonts w:ascii="Arial Narrow" w:hAnsi="Arial Narrow" w:cs="Arial"/>
        <w:color w:val="BAB596"/>
        <w:sz w:val="18"/>
        <w:szCs w:val="18"/>
      </w:rPr>
    </w:pPr>
    <w:r w:rsidRPr="00767B7C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767B7C" w:rsidRPr="00767B7C" w:rsidRDefault="00767B7C" w:rsidP="00767B7C">
    <w:pPr>
      <w:jc w:val="center"/>
      <w:rPr>
        <w:rFonts w:ascii="Arial" w:hAnsi="Arial"/>
        <w:noProof/>
        <w:color w:val="FF0000"/>
      </w:rPr>
    </w:pPr>
    <w:r w:rsidRPr="00767B7C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42E1E1CD" wp14:editId="6EA03EC0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7C"/>
    <w:rsid w:val="005D02A5"/>
    <w:rsid w:val="0071583C"/>
    <w:rsid w:val="00767B7C"/>
    <w:rsid w:val="008D4CC1"/>
    <w:rsid w:val="009F64A2"/>
    <w:rsid w:val="00A30CE3"/>
    <w:rsid w:val="00ED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  <w:style w:type="paragraph" w:styleId="Odsekzoznamu">
    <w:name w:val="List Paragraph"/>
    <w:basedOn w:val="Normlny"/>
    <w:uiPriority w:val="34"/>
    <w:qFormat/>
    <w:rsid w:val="009F6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  <w:style w:type="paragraph" w:styleId="Odsekzoznamu">
    <w:name w:val="List Paragraph"/>
    <w:basedOn w:val="Normlny"/>
    <w:uiPriority w:val="34"/>
    <w:qFormat/>
    <w:rsid w:val="009F6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2</cp:revision>
  <dcterms:created xsi:type="dcterms:W3CDTF">2019-11-13T08:31:00Z</dcterms:created>
  <dcterms:modified xsi:type="dcterms:W3CDTF">2019-11-13T08:31:00Z</dcterms:modified>
</cp:coreProperties>
</file>