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A3A" w:rsidRPr="00125EC5" w:rsidRDefault="00377A3A" w:rsidP="00377A3A">
      <w:pPr>
        <w:rPr>
          <w:rFonts w:ascii="Times New Roman" w:hAnsi="Times New Roman"/>
        </w:rPr>
      </w:pPr>
      <w:r w:rsidRPr="00125EC5">
        <w:rPr>
          <w:rFonts w:ascii="Times New Roman" w:hAnsi="Times New Roman"/>
        </w:rPr>
        <w:tab/>
      </w:r>
      <w:r w:rsidRPr="00125EC5">
        <w:rPr>
          <w:rFonts w:ascii="Times New Roman" w:hAnsi="Times New Roman"/>
        </w:rPr>
        <w:tab/>
      </w:r>
      <w:r w:rsidRPr="00125EC5">
        <w:rPr>
          <w:rFonts w:ascii="Times New Roman" w:hAnsi="Times New Roman"/>
        </w:rPr>
        <w:tab/>
      </w:r>
      <w:r w:rsidRPr="00125EC5">
        <w:rPr>
          <w:rFonts w:ascii="Times New Roman" w:hAnsi="Times New Roman"/>
        </w:rPr>
        <w:tab/>
      </w:r>
      <w:r w:rsidRPr="00125EC5">
        <w:rPr>
          <w:rFonts w:ascii="Times New Roman" w:hAnsi="Times New Roman"/>
        </w:rPr>
        <w:tab/>
        <w:t xml:space="preserve">Príloha č.1  </w:t>
      </w:r>
      <w:r w:rsidR="00F13833" w:rsidRPr="00125EC5">
        <w:rPr>
          <w:rFonts w:ascii="Times New Roman" w:hAnsi="Times New Roman"/>
        </w:rPr>
        <w:t>k Súťažným podkladom</w:t>
      </w:r>
    </w:p>
    <w:p w:rsidR="0020395F" w:rsidRPr="00125EC5" w:rsidRDefault="0020395F" w:rsidP="00377A3A">
      <w:pPr>
        <w:rPr>
          <w:rFonts w:ascii="Times New Roman" w:hAnsi="Times New Roman"/>
        </w:rPr>
      </w:pPr>
    </w:p>
    <w:p w:rsidR="00306B76" w:rsidRPr="003C6FB5" w:rsidRDefault="00306B76" w:rsidP="00306B76">
      <w:pPr>
        <w:autoSpaceDE w:val="0"/>
        <w:autoSpaceDN w:val="0"/>
        <w:adjustRightInd w:val="0"/>
        <w:jc w:val="both"/>
        <w:rPr>
          <w:rFonts w:ascii="Times New Roman" w:hAnsi="Times New Roman"/>
          <w:b/>
          <w:sz w:val="28"/>
          <w:szCs w:val="28"/>
          <w:lang w:val="x-none"/>
        </w:rPr>
      </w:pPr>
    </w:p>
    <w:p w:rsidR="00DC574B" w:rsidRPr="003C6FB5" w:rsidRDefault="00306B76" w:rsidP="00306B76">
      <w:pPr>
        <w:autoSpaceDE w:val="0"/>
        <w:autoSpaceDN w:val="0"/>
        <w:adjustRightInd w:val="0"/>
        <w:jc w:val="center"/>
        <w:rPr>
          <w:rFonts w:ascii="Arial Narrow" w:hAnsi="Arial Narrow"/>
          <w:bCs/>
          <w:sz w:val="28"/>
          <w:szCs w:val="28"/>
        </w:rPr>
      </w:pPr>
      <w:r w:rsidRPr="003C6FB5">
        <w:rPr>
          <w:rFonts w:ascii="Times New Roman" w:hAnsi="Times New Roman"/>
          <w:b/>
          <w:sz w:val="28"/>
          <w:szCs w:val="28"/>
          <w:lang w:val="x-none"/>
        </w:rPr>
        <w:t>Opis predmetu zákazky</w:t>
      </w:r>
    </w:p>
    <w:p w:rsidR="00DC574B" w:rsidRPr="003C6FB5" w:rsidRDefault="00DC574B" w:rsidP="00DC574B">
      <w:pPr>
        <w:pStyle w:val="Odsekzoznamu"/>
        <w:tabs>
          <w:tab w:val="left" w:pos="6090"/>
        </w:tabs>
        <w:ind w:left="0"/>
        <w:jc w:val="both"/>
        <w:rPr>
          <w:rFonts w:ascii="Arial Narrow" w:hAnsi="Arial Narrow"/>
          <w:sz w:val="28"/>
          <w:szCs w:val="28"/>
        </w:rPr>
      </w:pPr>
    </w:p>
    <w:p w:rsidR="00DC574B" w:rsidRPr="00DC574B" w:rsidRDefault="009C30E3" w:rsidP="00DC574B">
      <w:pPr>
        <w:jc w:val="both"/>
        <w:rPr>
          <w:rFonts w:ascii="Arial Narrow" w:hAnsi="Arial Narrow"/>
          <w:b/>
          <w:sz w:val="22"/>
          <w:szCs w:val="22"/>
        </w:rPr>
      </w:pPr>
      <w:r>
        <w:rPr>
          <w:rFonts w:ascii="Arial Narrow" w:hAnsi="Arial Narrow"/>
          <w:b/>
          <w:sz w:val="22"/>
          <w:szCs w:val="22"/>
        </w:rPr>
        <w:t>P</w:t>
      </w:r>
      <w:r w:rsidR="00306B76">
        <w:rPr>
          <w:rFonts w:ascii="Arial Narrow" w:hAnsi="Arial Narrow"/>
          <w:b/>
          <w:sz w:val="22"/>
          <w:szCs w:val="22"/>
        </w:rPr>
        <w:t xml:space="preserve">ožaduje </w:t>
      </w:r>
      <w:r>
        <w:rPr>
          <w:rFonts w:ascii="Arial Narrow" w:hAnsi="Arial Narrow"/>
          <w:b/>
          <w:sz w:val="22"/>
          <w:szCs w:val="22"/>
        </w:rPr>
        <w:t xml:space="preserve">sa </w:t>
      </w:r>
      <w:r w:rsidR="00306B76">
        <w:rPr>
          <w:rFonts w:ascii="Arial Narrow" w:hAnsi="Arial Narrow"/>
          <w:b/>
          <w:sz w:val="22"/>
          <w:szCs w:val="22"/>
        </w:rPr>
        <w:t xml:space="preserve">aby bola </w:t>
      </w:r>
      <w:r w:rsidR="00DC574B" w:rsidRPr="00DC574B">
        <w:rPr>
          <w:rFonts w:ascii="Arial Narrow" w:hAnsi="Arial Narrow"/>
          <w:b/>
          <w:sz w:val="22"/>
          <w:szCs w:val="22"/>
        </w:rPr>
        <w:t xml:space="preserve"> </w:t>
      </w:r>
      <w:r>
        <w:rPr>
          <w:rFonts w:ascii="Arial Narrow" w:hAnsi="Arial Narrow"/>
          <w:b/>
          <w:sz w:val="22"/>
          <w:szCs w:val="22"/>
        </w:rPr>
        <w:t xml:space="preserve">služba </w:t>
      </w:r>
      <w:r w:rsidR="00DC574B" w:rsidRPr="00DC574B">
        <w:rPr>
          <w:rFonts w:ascii="Arial Narrow" w:hAnsi="Arial Narrow"/>
          <w:b/>
          <w:sz w:val="22"/>
          <w:szCs w:val="22"/>
        </w:rPr>
        <w:t>poskytovaná v týchto oblastiach:</w:t>
      </w:r>
    </w:p>
    <w:p w:rsidR="00DC574B" w:rsidRPr="00DC574B" w:rsidRDefault="00DC574B" w:rsidP="00DC574B">
      <w:pPr>
        <w:tabs>
          <w:tab w:val="left" w:pos="6090"/>
        </w:tabs>
        <w:jc w:val="both"/>
        <w:rPr>
          <w:rFonts w:ascii="Arial Narrow" w:hAnsi="Arial Narrow"/>
          <w:b/>
          <w:sz w:val="22"/>
          <w:szCs w:val="22"/>
        </w:rPr>
      </w:pPr>
    </w:p>
    <w:p w:rsidR="00DC574B" w:rsidRPr="00DC574B" w:rsidRDefault="00DC574B" w:rsidP="00DC574B">
      <w:pPr>
        <w:pStyle w:val="Odsekzoznamu"/>
        <w:widowControl w:val="0"/>
        <w:numPr>
          <w:ilvl w:val="0"/>
          <w:numId w:val="45"/>
        </w:numPr>
        <w:tabs>
          <w:tab w:val="clear" w:pos="2160"/>
          <w:tab w:val="clear" w:pos="2880"/>
          <w:tab w:val="clear" w:pos="4500"/>
          <w:tab w:val="left" w:pos="0"/>
          <w:tab w:val="left" w:pos="567"/>
        </w:tabs>
        <w:autoSpaceDE w:val="0"/>
        <w:autoSpaceDN w:val="0"/>
        <w:adjustRightInd w:val="0"/>
        <w:ind w:left="567" w:hanging="567"/>
        <w:jc w:val="both"/>
        <w:rPr>
          <w:rFonts w:ascii="Arial Narrow" w:hAnsi="Arial Narrow"/>
          <w:sz w:val="22"/>
          <w:szCs w:val="22"/>
        </w:rPr>
      </w:pPr>
      <w:r w:rsidRPr="00DC574B">
        <w:rPr>
          <w:rFonts w:ascii="Arial Narrow" w:hAnsi="Arial Narrow"/>
          <w:sz w:val="22"/>
          <w:szCs w:val="22"/>
        </w:rPr>
        <w:t>vykonávanie preventívnych servisných prác na vyžiadanie verejného obstarávateľa pozostávajúcich z kontroly a optimalizácie nastavenia t</w:t>
      </w:r>
      <w:r w:rsidR="00306B76">
        <w:rPr>
          <w:rFonts w:ascii="Arial Narrow" w:hAnsi="Arial Narrow"/>
          <w:sz w:val="22"/>
          <w:szCs w:val="22"/>
        </w:rPr>
        <w:t>echnických parametrov zariadení</w:t>
      </w:r>
      <w:r w:rsidRPr="00DC574B">
        <w:rPr>
          <w:rFonts w:ascii="Arial Narrow" w:hAnsi="Arial Narrow"/>
          <w:sz w:val="22"/>
          <w:szCs w:val="22"/>
        </w:rPr>
        <w:t>,</w:t>
      </w:r>
    </w:p>
    <w:p w:rsidR="00DC574B" w:rsidRPr="00DC574B" w:rsidRDefault="00DC574B" w:rsidP="00DC574B">
      <w:pPr>
        <w:pStyle w:val="Odsekzoznamu"/>
        <w:tabs>
          <w:tab w:val="left" w:pos="567"/>
          <w:tab w:val="left" w:pos="993"/>
        </w:tabs>
        <w:ind w:left="709"/>
        <w:jc w:val="both"/>
        <w:rPr>
          <w:rFonts w:ascii="Arial Narrow" w:hAnsi="Arial Narrow"/>
          <w:sz w:val="22"/>
          <w:szCs w:val="22"/>
        </w:rPr>
      </w:pPr>
    </w:p>
    <w:p w:rsidR="00DC574B" w:rsidRPr="00DC574B" w:rsidRDefault="00DC574B" w:rsidP="00DC574B">
      <w:pPr>
        <w:pStyle w:val="Odsekzoznamu"/>
        <w:widowControl w:val="0"/>
        <w:numPr>
          <w:ilvl w:val="0"/>
          <w:numId w:val="45"/>
        </w:numPr>
        <w:tabs>
          <w:tab w:val="clear" w:pos="2160"/>
          <w:tab w:val="clear" w:pos="2880"/>
          <w:tab w:val="clear" w:pos="4500"/>
          <w:tab w:val="left" w:pos="567"/>
          <w:tab w:val="left" w:pos="993"/>
        </w:tabs>
        <w:autoSpaceDE w:val="0"/>
        <w:autoSpaceDN w:val="0"/>
        <w:adjustRightInd w:val="0"/>
        <w:ind w:left="567" w:hanging="567"/>
        <w:jc w:val="both"/>
        <w:rPr>
          <w:rFonts w:ascii="Arial Narrow" w:hAnsi="Arial Narrow"/>
          <w:sz w:val="22"/>
          <w:szCs w:val="22"/>
        </w:rPr>
      </w:pPr>
      <w:r w:rsidRPr="00DC574B">
        <w:rPr>
          <w:rFonts w:ascii="Arial Narrow" w:hAnsi="Arial Narrow"/>
          <w:sz w:val="22"/>
          <w:szCs w:val="22"/>
        </w:rPr>
        <w:t>vykonávanie mimoriadnych servisných prác a opráv v prípade porúch na technických zariadeniach, na vyžiadanie verejného obstarávateľa,</w:t>
      </w:r>
    </w:p>
    <w:p w:rsidR="00DC574B" w:rsidRDefault="00DC574B" w:rsidP="00DC574B">
      <w:pPr>
        <w:pStyle w:val="Odsekzoznamu"/>
        <w:rPr>
          <w:rFonts w:ascii="Arial Narrow" w:hAnsi="Arial Narrow"/>
          <w:sz w:val="22"/>
          <w:szCs w:val="22"/>
        </w:rPr>
      </w:pPr>
    </w:p>
    <w:p w:rsidR="003C6FB5" w:rsidRPr="009C30E3" w:rsidRDefault="003C6FB5" w:rsidP="003C6FB5">
      <w:pPr>
        <w:jc w:val="both"/>
        <w:rPr>
          <w:rFonts w:ascii="Arial Narrow" w:hAnsi="Arial Narrow"/>
          <w:i/>
          <w:sz w:val="22"/>
          <w:szCs w:val="22"/>
        </w:rPr>
      </w:pPr>
      <w:r>
        <w:rPr>
          <w:rFonts w:ascii="Arial Narrow" w:hAnsi="Arial Narrow"/>
          <w:sz w:val="22"/>
          <w:szCs w:val="22"/>
        </w:rPr>
        <w:t xml:space="preserve">        </w:t>
      </w:r>
      <w:r w:rsidRPr="009C30E3">
        <w:rPr>
          <w:rFonts w:ascii="Arial Narrow" w:hAnsi="Arial Narrow"/>
          <w:i/>
          <w:sz w:val="22"/>
          <w:szCs w:val="22"/>
        </w:rPr>
        <w:t>Mimoriadne servisné práce pozostávajú z dvoch hlavných činností:</w:t>
      </w:r>
    </w:p>
    <w:p w:rsidR="003C6FB5" w:rsidRPr="009C30E3" w:rsidRDefault="003C6FB5" w:rsidP="003C6FB5">
      <w:pPr>
        <w:pStyle w:val="Odsekzoznamu"/>
        <w:numPr>
          <w:ilvl w:val="0"/>
          <w:numId w:val="47"/>
        </w:numPr>
        <w:tabs>
          <w:tab w:val="clear" w:pos="2160"/>
          <w:tab w:val="clear" w:pos="2880"/>
          <w:tab w:val="clear" w:pos="4500"/>
        </w:tabs>
        <w:spacing w:after="160" w:line="259" w:lineRule="auto"/>
        <w:contextualSpacing/>
        <w:jc w:val="both"/>
        <w:rPr>
          <w:rFonts w:ascii="Arial Narrow" w:hAnsi="Arial Narrow"/>
          <w:i/>
          <w:sz w:val="22"/>
          <w:szCs w:val="22"/>
        </w:rPr>
      </w:pPr>
      <w:r w:rsidRPr="009C30E3">
        <w:rPr>
          <w:rFonts w:ascii="Arial Narrow" w:hAnsi="Arial Narrow"/>
          <w:b/>
          <w:i/>
          <w:sz w:val="22"/>
          <w:szCs w:val="22"/>
        </w:rPr>
        <w:t>On site servis</w:t>
      </w:r>
      <w:r w:rsidRPr="009C30E3">
        <w:rPr>
          <w:rFonts w:ascii="Arial Narrow" w:hAnsi="Arial Narrow"/>
          <w:i/>
          <w:sz w:val="22"/>
          <w:szCs w:val="22"/>
        </w:rPr>
        <w:t xml:space="preserve"> - servisný technik na mieste uskutoční diagnostiku zariadenia </w:t>
      </w:r>
      <w:r w:rsidRPr="009C30E3">
        <w:rPr>
          <w:rFonts w:ascii="Arial Narrow" w:hAnsi="Arial Narrow"/>
          <w:i/>
          <w:sz w:val="22"/>
          <w:szCs w:val="22"/>
          <w:u w:val="single"/>
        </w:rPr>
        <w:t xml:space="preserve"> </w:t>
      </w:r>
      <w:r w:rsidRPr="009C30E3">
        <w:rPr>
          <w:rFonts w:ascii="Arial Narrow" w:hAnsi="Arial Narrow"/>
          <w:i/>
          <w:sz w:val="22"/>
          <w:szCs w:val="22"/>
        </w:rPr>
        <w:t xml:space="preserve">a identifikuje chybný modul. Chybný modul je nutné vymeniť, nakonfigurovať ho a odskúšať jeho funkčnosť. </w:t>
      </w:r>
    </w:p>
    <w:p w:rsidR="003C6FB5" w:rsidRPr="009C30E3" w:rsidRDefault="003C6FB5" w:rsidP="003C6FB5">
      <w:pPr>
        <w:pStyle w:val="Odsekzoznamu"/>
        <w:numPr>
          <w:ilvl w:val="0"/>
          <w:numId w:val="47"/>
        </w:numPr>
        <w:tabs>
          <w:tab w:val="clear" w:pos="2160"/>
          <w:tab w:val="clear" w:pos="2880"/>
          <w:tab w:val="clear" w:pos="4500"/>
        </w:tabs>
        <w:spacing w:after="160" w:line="259" w:lineRule="auto"/>
        <w:contextualSpacing/>
        <w:jc w:val="both"/>
        <w:rPr>
          <w:rFonts w:ascii="Arial Narrow" w:hAnsi="Arial Narrow"/>
          <w:i/>
          <w:sz w:val="22"/>
          <w:szCs w:val="22"/>
        </w:rPr>
      </w:pPr>
      <w:r w:rsidRPr="009C30E3">
        <w:rPr>
          <w:rFonts w:ascii="Arial Narrow" w:hAnsi="Arial Narrow"/>
          <w:b/>
          <w:i/>
          <w:sz w:val="22"/>
          <w:szCs w:val="22"/>
        </w:rPr>
        <w:t>Opravy modulov –</w:t>
      </w:r>
      <w:r w:rsidRPr="009C30E3">
        <w:rPr>
          <w:rFonts w:ascii="Arial Narrow" w:hAnsi="Arial Narrow"/>
          <w:i/>
          <w:sz w:val="22"/>
          <w:szCs w:val="22"/>
        </w:rPr>
        <w:t xml:space="preserve"> Samotné opravy modulov sa budú vykonávať na základe objednávky obstarávateľa, po zistení technického stavu jednotlivých modulov.</w:t>
      </w:r>
    </w:p>
    <w:p w:rsidR="003C6FB5" w:rsidRDefault="003C6FB5" w:rsidP="00DC574B">
      <w:pPr>
        <w:pStyle w:val="Odsekzoznamu"/>
        <w:rPr>
          <w:rFonts w:ascii="Arial Narrow" w:hAnsi="Arial Narrow"/>
          <w:sz w:val="22"/>
          <w:szCs w:val="22"/>
        </w:rPr>
      </w:pPr>
    </w:p>
    <w:p w:rsidR="00DC574B" w:rsidRPr="00DC574B" w:rsidRDefault="00DC574B" w:rsidP="00DC574B">
      <w:pPr>
        <w:pStyle w:val="Odsekzoznamu"/>
        <w:widowControl w:val="0"/>
        <w:numPr>
          <w:ilvl w:val="0"/>
          <w:numId w:val="45"/>
        </w:numPr>
        <w:tabs>
          <w:tab w:val="clear" w:pos="2160"/>
          <w:tab w:val="clear" w:pos="2880"/>
          <w:tab w:val="clear" w:pos="4500"/>
          <w:tab w:val="left" w:pos="567"/>
          <w:tab w:val="left" w:pos="993"/>
        </w:tabs>
        <w:autoSpaceDE w:val="0"/>
        <w:autoSpaceDN w:val="0"/>
        <w:adjustRightInd w:val="0"/>
        <w:ind w:left="567" w:hanging="567"/>
        <w:jc w:val="both"/>
        <w:rPr>
          <w:rFonts w:ascii="Arial Narrow" w:hAnsi="Arial Narrow"/>
          <w:sz w:val="22"/>
          <w:szCs w:val="22"/>
        </w:rPr>
      </w:pPr>
      <w:r w:rsidRPr="00DC574B">
        <w:rPr>
          <w:rFonts w:ascii="Arial Narrow" w:hAnsi="Arial Narrow"/>
          <w:sz w:val="22"/>
          <w:szCs w:val="22"/>
        </w:rPr>
        <w:t>zmena a doplnenie projektovej, realizačnej a riadiacej dokumentácie k prekládkam technických zariadení</w:t>
      </w:r>
      <w:r w:rsidR="00306B76">
        <w:rPr>
          <w:rFonts w:ascii="Arial Narrow" w:hAnsi="Arial Narrow"/>
          <w:sz w:val="22"/>
          <w:szCs w:val="22"/>
        </w:rPr>
        <w:t>,</w:t>
      </w:r>
      <w:r w:rsidRPr="00DC574B">
        <w:rPr>
          <w:rFonts w:ascii="Arial Narrow" w:hAnsi="Arial Narrow"/>
          <w:sz w:val="22"/>
          <w:szCs w:val="22"/>
        </w:rPr>
        <w:t xml:space="preserve">  </w:t>
      </w:r>
    </w:p>
    <w:p w:rsidR="00DC574B" w:rsidRPr="00DC574B" w:rsidRDefault="00DC574B" w:rsidP="00DC574B">
      <w:pPr>
        <w:pStyle w:val="Odsekzoznamu"/>
        <w:rPr>
          <w:rFonts w:ascii="Arial Narrow" w:hAnsi="Arial Narrow"/>
          <w:sz w:val="22"/>
          <w:szCs w:val="22"/>
        </w:rPr>
      </w:pPr>
    </w:p>
    <w:p w:rsidR="00DC574B" w:rsidRPr="00DC574B" w:rsidRDefault="00DC574B" w:rsidP="00DC574B">
      <w:pPr>
        <w:pStyle w:val="Odsekzoznamu"/>
        <w:widowControl w:val="0"/>
        <w:numPr>
          <w:ilvl w:val="0"/>
          <w:numId w:val="45"/>
        </w:numPr>
        <w:tabs>
          <w:tab w:val="clear" w:pos="2160"/>
          <w:tab w:val="clear" w:pos="2880"/>
          <w:tab w:val="clear" w:pos="4500"/>
          <w:tab w:val="left" w:pos="567"/>
          <w:tab w:val="left" w:pos="993"/>
        </w:tabs>
        <w:autoSpaceDE w:val="0"/>
        <w:autoSpaceDN w:val="0"/>
        <w:adjustRightInd w:val="0"/>
        <w:ind w:left="567" w:hanging="567"/>
        <w:jc w:val="both"/>
        <w:rPr>
          <w:rFonts w:ascii="Arial Narrow" w:hAnsi="Arial Narrow"/>
          <w:sz w:val="22"/>
          <w:szCs w:val="22"/>
        </w:rPr>
      </w:pPr>
      <w:r w:rsidRPr="00DC574B">
        <w:rPr>
          <w:rFonts w:ascii="Arial Narrow" w:hAnsi="Arial Narrow"/>
          <w:sz w:val="22"/>
          <w:szCs w:val="22"/>
        </w:rPr>
        <w:t>vykonávanie servisných prác - demontáži, montáži, východiskových odborných prehliadok a odborných skúšok, reinštalácií, inštalácií, konfigurácií softvérov a preskúšania komplexnej funkčnosti technických zariadení.</w:t>
      </w:r>
    </w:p>
    <w:p w:rsidR="00DC574B" w:rsidRPr="00DC574B" w:rsidRDefault="00DC574B" w:rsidP="00DC574B">
      <w:pPr>
        <w:pStyle w:val="Odsekzoznamu"/>
        <w:rPr>
          <w:rFonts w:ascii="Arial Narrow" w:hAnsi="Arial Narrow"/>
          <w:sz w:val="22"/>
          <w:szCs w:val="22"/>
        </w:rPr>
      </w:pPr>
    </w:p>
    <w:p w:rsidR="00DC574B" w:rsidRPr="00DC574B" w:rsidRDefault="00DC574B" w:rsidP="00DC574B">
      <w:pPr>
        <w:pStyle w:val="Odsekzoznamu"/>
        <w:widowControl w:val="0"/>
        <w:tabs>
          <w:tab w:val="left" w:pos="567"/>
          <w:tab w:val="left" w:pos="993"/>
        </w:tabs>
        <w:autoSpaceDE w:val="0"/>
        <w:autoSpaceDN w:val="0"/>
        <w:adjustRightInd w:val="0"/>
        <w:ind w:left="0"/>
        <w:jc w:val="both"/>
        <w:rPr>
          <w:rFonts w:ascii="Arial Narrow" w:hAnsi="Arial Narrow"/>
          <w:b/>
          <w:sz w:val="22"/>
          <w:szCs w:val="22"/>
        </w:rPr>
      </w:pPr>
      <w:r w:rsidRPr="00DC574B">
        <w:rPr>
          <w:rFonts w:ascii="Arial Narrow" w:hAnsi="Arial Narrow"/>
          <w:b/>
          <w:sz w:val="22"/>
          <w:szCs w:val="22"/>
        </w:rPr>
        <w:t>Celkový prehľad technických zariadení informačného systému civilnej ochrany v rámci predmetu zákazky:</w:t>
      </w:r>
    </w:p>
    <w:p w:rsidR="00DC574B" w:rsidRPr="00DC574B" w:rsidRDefault="00DC574B" w:rsidP="00DC574B">
      <w:pPr>
        <w:pStyle w:val="Odsekzoznamu"/>
        <w:widowControl w:val="0"/>
        <w:tabs>
          <w:tab w:val="left" w:pos="567"/>
          <w:tab w:val="left" w:pos="993"/>
        </w:tabs>
        <w:autoSpaceDE w:val="0"/>
        <w:autoSpaceDN w:val="0"/>
        <w:adjustRightInd w:val="0"/>
        <w:ind w:left="0"/>
        <w:jc w:val="both"/>
        <w:rPr>
          <w:rFonts w:ascii="Arial Narrow" w:hAnsi="Arial Narrow"/>
          <w:b/>
          <w:sz w:val="22"/>
          <w:szCs w:val="22"/>
        </w:rPr>
      </w:pPr>
    </w:p>
    <w:p w:rsidR="00DC574B" w:rsidRPr="00DC574B" w:rsidRDefault="00DC574B" w:rsidP="00DC574B">
      <w:pPr>
        <w:pStyle w:val="Odsekzoznamu"/>
        <w:widowControl w:val="0"/>
        <w:numPr>
          <w:ilvl w:val="0"/>
          <w:numId w:val="46"/>
        </w:numPr>
        <w:tabs>
          <w:tab w:val="clear" w:pos="2160"/>
          <w:tab w:val="clear" w:pos="2880"/>
          <w:tab w:val="clear" w:pos="4500"/>
          <w:tab w:val="left" w:pos="426"/>
          <w:tab w:val="left" w:pos="709"/>
        </w:tabs>
        <w:autoSpaceDE w:val="0"/>
        <w:autoSpaceDN w:val="0"/>
        <w:adjustRightInd w:val="0"/>
        <w:rPr>
          <w:rFonts w:ascii="Arial Narrow" w:hAnsi="Arial Narrow"/>
          <w:sz w:val="22"/>
          <w:szCs w:val="22"/>
        </w:rPr>
      </w:pPr>
      <w:r w:rsidRPr="00DC574B">
        <w:rPr>
          <w:rFonts w:ascii="Arial Narrow" w:hAnsi="Arial Narrow"/>
          <w:sz w:val="22"/>
          <w:szCs w:val="22"/>
        </w:rPr>
        <w:t>elektronické sirény PAVIAN</w:t>
      </w:r>
      <w:r w:rsidRPr="00DC574B">
        <w:rPr>
          <w:rFonts w:ascii="Arial Narrow" w:hAnsi="Arial Narrow"/>
          <w:sz w:val="22"/>
          <w:szCs w:val="22"/>
        </w:rPr>
        <w:tab/>
        <w:t xml:space="preserve"> </w:t>
      </w:r>
      <w:r w:rsidRPr="00DC574B">
        <w:rPr>
          <w:rFonts w:ascii="Arial Narrow" w:hAnsi="Arial Narrow"/>
          <w:sz w:val="22"/>
          <w:szCs w:val="22"/>
        </w:rPr>
        <w:tab/>
      </w:r>
      <w:r w:rsidRPr="00DC574B">
        <w:rPr>
          <w:rFonts w:ascii="Arial Narrow" w:hAnsi="Arial Narrow"/>
          <w:sz w:val="22"/>
          <w:szCs w:val="22"/>
        </w:rPr>
        <w:tab/>
      </w:r>
      <w:r w:rsidRPr="00DC574B">
        <w:rPr>
          <w:rFonts w:ascii="Arial Narrow" w:hAnsi="Arial Narrow"/>
          <w:sz w:val="22"/>
          <w:szCs w:val="22"/>
        </w:rPr>
        <w:tab/>
      </w:r>
      <w:r w:rsidRPr="00DC574B">
        <w:rPr>
          <w:rFonts w:ascii="Arial Narrow" w:hAnsi="Arial Narrow"/>
          <w:sz w:val="22"/>
          <w:szCs w:val="22"/>
        </w:rPr>
        <w:tab/>
      </w:r>
      <w:r w:rsidRPr="00DC574B">
        <w:rPr>
          <w:rFonts w:ascii="Arial Narrow" w:hAnsi="Arial Narrow"/>
          <w:sz w:val="22"/>
          <w:szCs w:val="22"/>
        </w:rPr>
        <w:tab/>
        <w:t>909 ks</w:t>
      </w:r>
    </w:p>
    <w:p w:rsidR="00DC574B" w:rsidRPr="00DC574B" w:rsidRDefault="00DC574B" w:rsidP="00DC574B">
      <w:pPr>
        <w:pStyle w:val="Odsekzoznamu"/>
        <w:widowControl w:val="0"/>
        <w:numPr>
          <w:ilvl w:val="0"/>
          <w:numId w:val="46"/>
        </w:numPr>
        <w:tabs>
          <w:tab w:val="clear" w:pos="2160"/>
          <w:tab w:val="clear" w:pos="2880"/>
          <w:tab w:val="clear" w:pos="4500"/>
          <w:tab w:val="left" w:pos="426"/>
          <w:tab w:val="left" w:pos="709"/>
        </w:tabs>
        <w:autoSpaceDE w:val="0"/>
        <w:autoSpaceDN w:val="0"/>
        <w:adjustRightInd w:val="0"/>
        <w:rPr>
          <w:rFonts w:ascii="Arial Narrow" w:hAnsi="Arial Narrow"/>
          <w:sz w:val="22"/>
          <w:szCs w:val="22"/>
        </w:rPr>
      </w:pPr>
      <w:r w:rsidRPr="00DC574B">
        <w:rPr>
          <w:rFonts w:ascii="Arial Narrow" w:hAnsi="Arial Narrow"/>
          <w:sz w:val="22"/>
          <w:szCs w:val="22"/>
        </w:rPr>
        <w:t xml:space="preserve">komunikačné jednotky sirén </w:t>
      </w:r>
      <w:r w:rsidRPr="00DC574B">
        <w:rPr>
          <w:rFonts w:ascii="Arial Narrow" w:hAnsi="Arial Narrow"/>
          <w:sz w:val="22"/>
          <w:szCs w:val="22"/>
        </w:rPr>
        <w:tab/>
      </w:r>
      <w:r w:rsidRPr="00DC574B">
        <w:rPr>
          <w:rFonts w:ascii="Arial Narrow" w:hAnsi="Arial Narrow"/>
          <w:sz w:val="22"/>
          <w:szCs w:val="22"/>
        </w:rPr>
        <w:tab/>
      </w:r>
      <w:r w:rsidRPr="00DC574B">
        <w:rPr>
          <w:rFonts w:ascii="Arial Narrow" w:hAnsi="Arial Narrow"/>
          <w:sz w:val="22"/>
          <w:szCs w:val="22"/>
        </w:rPr>
        <w:tab/>
      </w:r>
      <w:r w:rsidRPr="00DC574B">
        <w:rPr>
          <w:rFonts w:ascii="Arial Narrow" w:hAnsi="Arial Narrow"/>
          <w:sz w:val="22"/>
          <w:szCs w:val="22"/>
        </w:rPr>
        <w:tab/>
      </w:r>
      <w:r w:rsidRPr="00DC574B">
        <w:rPr>
          <w:rFonts w:ascii="Arial Narrow" w:hAnsi="Arial Narrow"/>
          <w:sz w:val="22"/>
          <w:szCs w:val="22"/>
        </w:rPr>
        <w:tab/>
        <w:t xml:space="preserve">  </w:t>
      </w:r>
      <w:r w:rsidRPr="00DC574B">
        <w:rPr>
          <w:rFonts w:ascii="Arial Narrow" w:hAnsi="Arial Narrow"/>
          <w:sz w:val="22"/>
          <w:szCs w:val="22"/>
        </w:rPr>
        <w:tab/>
        <w:t xml:space="preserve">  44 ks</w:t>
      </w:r>
    </w:p>
    <w:p w:rsidR="00DC574B" w:rsidRPr="00DC574B" w:rsidRDefault="00DC574B" w:rsidP="00DC574B">
      <w:pPr>
        <w:pStyle w:val="Odsekzoznamu"/>
        <w:widowControl w:val="0"/>
        <w:numPr>
          <w:ilvl w:val="0"/>
          <w:numId w:val="46"/>
        </w:numPr>
        <w:tabs>
          <w:tab w:val="clear" w:pos="2160"/>
          <w:tab w:val="clear" w:pos="2880"/>
          <w:tab w:val="clear" w:pos="4500"/>
          <w:tab w:val="left" w:pos="426"/>
          <w:tab w:val="left" w:pos="709"/>
        </w:tabs>
        <w:autoSpaceDE w:val="0"/>
        <w:autoSpaceDN w:val="0"/>
        <w:adjustRightInd w:val="0"/>
        <w:rPr>
          <w:rFonts w:ascii="Arial Narrow" w:hAnsi="Arial Narrow"/>
          <w:sz w:val="22"/>
          <w:szCs w:val="22"/>
        </w:rPr>
      </w:pPr>
      <w:r w:rsidRPr="00DC574B">
        <w:rPr>
          <w:rFonts w:ascii="Arial Narrow" w:hAnsi="Arial Narrow"/>
          <w:sz w:val="22"/>
          <w:szCs w:val="22"/>
        </w:rPr>
        <w:t>zariadenia systému SEHIS VVC CO republiky a krajov</w:t>
      </w:r>
      <w:r w:rsidRPr="00DC574B">
        <w:rPr>
          <w:rFonts w:ascii="Arial Narrow" w:hAnsi="Arial Narrow"/>
          <w:sz w:val="22"/>
          <w:szCs w:val="22"/>
        </w:rPr>
        <w:tab/>
        <w:t xml:space="preserve">  </w:t>
      </w:r>
      <w:r w:rsidRPr="00DC574B">
        <w:rPr>
          <w:rFonts w:ascii="Arial Narrow" w:hAnsi="Arial Narrow"/>
          <w:sz w:val="22"/>
          <w:szCs w:val="22"/>
        </w:rPr>
        <w:tab/>
        <w:t xml:space="preserve">   </w:t>
      </w:r>
      <w:r>
        <w:rPr>
          <w:rFonts w:ascii="Arial Narrow" w:hAnsi="Arial Narrow"/>
          <w:sz w:val="22"/>
          <w:szCs w:val="22"/>
        </w:rPr>
        <w:tab/>
        <w:t xml:space="preserve">   </w:t>
      </w:r>
      <w:r w:rsidRPr="00DC574B">
        <w:rPr>
          <w:rFonts w:ascii="Arial Narrow" w:hAnsi="Arial Narrow"/>
          <w:sz w:val="22"/>
          <w:szCs w:val="22"/>
        </w:rPr>
        <w:t xml:space="preserve"> 9 s</w:t>
      </w:r>
      <w:r w:rsidR="00C910CE">
        <w:rPr>
          <w:rFonts w:ascii="Arial Narrow" w:hAnsi="Arial Narrow"/>
          <w:sz w:val="22"/>
          <w:szCs w:val="22"/>
          <w:lang w:val="sk-SK"/>
        </w:rPr>
        <w:t>ú</w:t>
      </w:r>
      <w:r w:rsidRPr="00DC574B">
        <w:rPr>
          <w:rFonts w:ascii="Arial Narrow" w:hAnsi="Arial Narrow"/>
          <w:sz w:val="22"/>
          <w:szCs w:val="22"/>
        </w:rPr>
        <w:t>pr</w:t>
      </w:r>
    </w:p>
    <w:p w:rsidR="00DC574B" w:rsidRPr="00095839" w:rsidRDefault="00DC574B" w:rsidP="00095839">
      <w:pPr>
        <w:pStyle w:val="Odsekzoznamu"/>
        <w:widowControl w:val="0"/>
        <w:numPr>
          <w:ilvl w:val="0"/>
          <w:numId w:val="46"/>
        </w:numPr>
        <w:tabs>
          <w:tab w:val="clear" w:pos="2160"/>
          <w:tab w:val="clear" w:pos="2880"/>
          <w:tab w:val="clear" w:pos="4500"/>
          <w:tab w:val="left" w:pos="426"/>
          <w:tab w:val="left" w:pos="709"/>
        </w:tabs>
        <w:autoSpaceDE w:val="0"/>
        <w:autoSpaceDN w:val="0"/>
        <w:adjustRightInd w:val="0"/>
        <w:rPr>
          <w:rFonts w:ascii="Arial Narrow" w:hAnsi="Arial Narrow"/>
          <w:sz w:val="22"/>
          <w:szCs w:val="22"/>
        </w:rPr>
      </w:pPr>
      <w:r w:rsidRPr="00DC574B">
        <w:rPr>
          <w:rFonts w:ascii="Arial Narrow" w:hAnsi="Arial Narrow"/>
          <w:sz w:val="22"/>
          <w:szCs w:val="22"/>
        </w:rPr>
        <w:t xml:space="preserve">RDS </w:t>
      </w:r>
      <w:r w:rsidR="00332C39" w:rsidRPr="00DC574B">
        <w:rPr>
          <w:rFonts w:ascii="Arial Narrow" w:hAnsi="Arial Narrow"/>
          <w:sz w:val="22"/>
          <w:szCs w:val="22"/>
        </w:rPr>
        <w:t xml:space="preserve">prijímače </w:t>
      </w:r>
      <w:r w:rsidRPr="00DC574B">
        <w:rPr>
          <w:rFonts w:ascii="Arial Narrow" w:hAnsi="Arial Narrow"/>
          <w:sz w:val="22"/>
          <w:szCs w:val="22"/>
        </w:rPr>
        <w:t xml:space="preserve">u zariadení v správe majetku </w:t>
      </w:r>
      <w:r w:rsidR="00095839">
        <w:rPr>
          <w:rFonts w:ascii="Arial Narrow" w:hAnsi="Arial Narrow"/>
          <w:sz w:val="22"/>
          <w:szCs w:val="22"/>
        </w:rPr>
        <w:t xml:space="preserve">právnických </w:t>
      </w:r>
      <w:r w:rsidRPr="00095839">
        <w:rPr>
          <w:rFonts w:ascii="Arial Narrow" w:hAnsi="Arial Narrow"/>
          <w:sz w:val="22"/>
          <w:szCs w:val="22"/>
        </w:rPr>
        <w:t>osôb začlenených do varovac</w:t>
      </w:r>
      <w:r w:rsidR="00095839" w:rsidRPr="00095839">
        <w:rPr>
          <w:rFonts w:ascii="Arial Narrow" w:hAnsi="Arial Narrow"/>
          <w:sz w:val="22"/>
          <w:szCs w:val="22"/>
        </w:rPr>
        <w:t xml:space="preserve">ej siete sirén civilnej ochrany </w:t>
      </w:r>
      <w:r w:rsidR="00095839">
        <w:rPr>
          <w:rFonts w:ascii="Arial Narrow" w:hAnsi="Arial Narrow"/>
          <w:sz w:val="22"/>
          <w:szCs w:val="22"/>
        </w:rPr>
        <w:tab/>
      </w:r>
      <w:r w:rsidR="00095839">
        <w:rPr>
          <w:rFonts w:ascii="Arial Narrow" w:hAnsi="Arial Narrow"/>
          <w:sz w:val="22"/>
          <w:szCs w:val="22"/>
        </w:rPr>
        <w:tab/>
      </w:r>
      <w:r w:rsidR="00095839">
        <w:rPr>
          <w:rFonts w:ascii="Arial Narrow" w:hAnsi="Arial Narrow"/>
          <w:sz w:val="22"/>
          <w:szCs w:val="22"/>
        </w:rPr>
        <w:tab/>
      </w:r>
      <w:r w:rsidR="00095839">
        <w:rPr>
          <w:rFonts w:ascii="Arial Narrow" w:hAnsi="Arial Narrow"/>
          <w:sz w:val="22"/>
          <w:szCs w:val="22"/>
        </w:rPr>
        <w:tab/>
      </w:r>
      <w:r w:rsidR="00095839">
        <w:rPr>
          <w:rFonts w:ascii="Arial Narrow" w:hAnsi="Arial Narrow"/>
          <w:sz w:val="22"/>
          <w:szCs w:val="22"/>
        </w:rPr>
        <w:tab/>
      </w:r>
      <w:r w:rsidR="00095839">
        <w:rPr>
          <w:rFonts w:ascii="Arial Narrow" w:hAnsi="Arial Narrow"/>
          <w:sz w:val="22"/>
          <w:szCs w:val="22"/>
        </w:rPr>
        <w:tab/>
      </w:r>
      <w:r w:rsidR="00095839">
        <w:rPr>
          <w:rFonts w:ascii="Arial Narrow" w:hAnsi="Arial Narrow"/>
          <w:sz w:val="22"/>
          <w:szCs w:val="22"/>
        </w:rPr>
        <w:tab/>
      </w:r>
      <w:r w:rsidR="00095839">
        <w:rPr>
          <w:rFonts w:ascii="Arial Narrow" w:hAnsi="Arial Narrow"/>
          <w:sz w:val="22"/>
          <w:szCs w:val="22"/>
        </w:rPr>
        <w:tab/>
      </w:r>
      <w:r w:rsidR="00095839">
        <w:rPr>
          <w:rFonts w:ascii="Arial Narrow" w:hAnsi="Arial Narrow"/>
          <w:sz w:val="22"/>
          <w:szCs w:val="22"/>
        </w:rPr>
        <w:tab/>
      </w:r>
      <w:r w:rsidR="00095839">
        <w:rPr>
          <w:rFonts w:ascii="Arial Narrow" w:hAnsi="Arial Narrow"/>
          <w:sz w:val="22"/>
          <w:szCs w:val="22"/>
          <w:lang w:val="sk-SK"/>
        </w:rPr>
        <w:t xml:space="preserve"> </w:t>
      </w:r>
      <w:r w:rsidR="00095839" w:rsidRPr="00095839">
        <w:rPr>
          <w:rFonts w:ascii="Arial Narrow" w:hAnsi="Arial Narrow"/>
          <w:sz w:val="22"/>
          <w:szCs w:val="22"/>
        </w:rPr>
        <w:t>733 ks</w:t>
      </w:r>
    </w:p>
    <w:p w:rsidR="00306B76" w:rsidRDefault="00306B76" w:rsidP="00DC574B">
      <w:pPr>
        <w:tabs>
          <w:tab w:val="left" w:pos="6090"/>
          <w:tab w:val="left" w:pos="7655"/>
        </w:tabs>
        <w:jc w:val="both"/>
        <w:rPr>
          <w:rFonts w:ascii="Arial Narrow" w:hAnsi="Arial Narrow"/>
          <w:b/>
          <w:sz w:val="22"/>
          <w:szCs w:val="22"/>
        </w:rPr>
      </w:pPr>
    </w:p>
    <w:p w:rsidR="00DC574B" w:rsidRPr="00DC574B" w:rsidRDefault="00DC574B" w:rsidP="00DC574B">
      <w:pPr>
        <w:tabs>
          <w:tab w:val="left" w:pos="6090"/>
          <w:tab w:val="left" w:pos="7655"/>
        </w:tabs>
        <w:jc w:val="both"/>
        <w:rPr>
          <w:rFonts w:ascii="Arial Narrow" w:hAnsi="Arial Narrow"/>
          <w:b/>
          <w:sz w:val="22"/>
          <w:szCs w:val="22"/>
        </w:rPr>
      </w:pPr>
      <w:r w:rsidRPr="00DC574B">
        <w:rPr>
          <w:rFonts w:ascii="Arial Narrow" w:hAnsi="Arial Narrow"/>
          <w:b/>
          <w:sz w:val="22"/>
          <w:szCs w:val="22"/>
        </w:rPr>
        <w:t xml:space="preserve">Množstvo predmetu zákazky: </w:t>
      </w:r>
      <w:r w:rsidRPr="00DC574B">
        <w:rPr>
          <w:rFonts w:ascii="Arial Narrow" w:hAnsi="Arial Narrow"/>
          <w:sz w:val="22"/>
          <w:szCs w:val="22"/>
        </w:rPr>
        <w:t>rozsah zákazky, t.j. počet nahlásených incidentov bude závisieť od technického stavu technických zariadení.</w:t>
      </w:r>
      <w:r w:rsidR="00306B76">
        <w:rPr>
          <w:rFonts w:ascii="Arial Narrow" w:hAnsi="Arial Narrow"/>
          <w:sz w:val="22"/>
          <w:szCs w:val="22"/>
        </w:rPr>
        <w:t xml:space="preserve"> Realizácia opráv bude vykonávaná  formou objednávok</w:t>
      </w:r>
      <w:r w:rsidR="003C6FB5">
        <w:rPr>
          <w:rFonts w:ascii="Arial Narrow" w:hAnsi="Arial Narrow"/>
          <w:sz w:val="22"/>
          <w:szCs w:val="22"/>
        </w:rPr>
        <w:t xml:space="preserve"> </w:t>
      </w:r>
      <w:r w:rsidR="00306B76">
        <w:rPr>
          <w:rFonts w:ascii="Arial Narrow" w:hAnsi="Arial Narrow"/>
          <w:sz w:val="22"/>
          <w:szCs w:val="22"/>
        </w:rPr>
        <w:t>na základe uzatvorenej rámcovej dohody.</w:t>
      </w:r>
      <w:r w:rsidRPr="00DC574B">
        <w:rPr>
          <w:rFonts w:ascii="Arial Narrow" w:hAnsi="Arial Narrow"/>
          <w:b/>
          <w:sz w:val="22"/>
          <w:szCs w:val="22"/>
        </w:rPr>
        <w:t xml:space="preserve"> </w:t>
      </w:r>
    </w:p>
    <w:p w:rsidR="003C6FB5" w:rsidRPr="0020395F" w:rsidRDefault="003C6FB5" w:rsidP="003C6FB5">
      <w:pPr>
        <w:pStyle w:val="Zarkazkladnhotextu"/>
        <w:jc w:val="both"/>
        <w:rPr>
          <w:rFonts w:ascii="Arial Narrow" w:hAnsi="Arial Narrow" w:cs="Arial"/>
          <w:spacing w:val="-5"/>
          <w:sz w:val="22"/>
          <w:szCs w:val="22"/>
        </w:rPr>
      </w:pPr>
      <w:r w:rsidRPr="0020395F">
        <w:rPr>
          <w:rFonts w:ascii="Arial Narrow" w:hAnsi="Arial Narrow"/>
          <w:sz w:val="22"/>
          <w:szCs w:val="22"/>
        </w:rPr>
        <w:t>Objednávateľ si vyhradzuje právo stanoviť maximálnu dobu určenú na</w:t>
      </w:r>
      <w:r w:rsidRPr="0020395F">
        <w:rPr>
          <w:rFonts w:ascii="Arial Narrow" w:hAnsi="Arial Narrow"/>
          <w:b/>
          <w:sz w:val="22"/>
          <w:szCs w:val="22"/>
        </w:rPr>
        <w:t xml:space="preserve"> </w:t>
      </w:r>
      <w:r w:rsidRPr="0020395F">
        <w:rPr>
          <w:rFonts w:ascii="Arial Narrow" w:hAnsi="Arial Narrow"/>
          <w:sz w:val="22"/>
          <w:szCs w:val="22"/>
        </w:rPr>
        <w:t>vykonanie servisných prác a to z dôvodu zabezpečenia plnej funkcionality systému s dôrazom na ochranu života, zdravia a majetku, s prihliadnutím na nevyhnutnú dobu spohotovenia a čas presunu na príslušnú adresu umiestnenia technického zariadenia</w:t>
      </w:r>
      <w:r w:rsidRPr="0020395F">
        <w:rPr>
          <w:rFonts w:ascii="Arial Narrow" w:hAnsi="Arial Narrow"/>
          <w:sz w:val="22"/>
          <w:szCs w:val="22"/>
          <w:lang w:val="sk-SK"/>
        </w:rPr>
        <w:t>,</w:t>
      </w:r>
      <w:r w:rsidRPr="0020395F">
        <w:rPr>
          <w:rFonts w:ascii="Arial Narrow" w:hAnsi="Arial Narrow"/>
          <w:sz w:val="22"/>
          <w:szCs w:val="22"/>
        </w:rPr>
        <w:t xml:space="preserve"> </w:t>
      </w:r>
    </w:p>
    <w:p w:rsidR="003C6FB5" w:rsidRPr="0020395F" w:rsidRDefault="003C6FB5" w:rsidP="003C6FB5">
      <w:pPr>
        <w:pStyle w:val="Zarkazkladnhotextu"/>
        <w:numPr>
          <w:ilvl w:val="1"/>
          <w:numId w:val="43"/>
        </w:numPr>
        <w:tabs>
          <w:tab w:val="left" w:pos="851"/>
        </w:tabs>
        <w:ind w:left="709" w:hanging="283"/>
        <w:jc w:val="both"/>
        <w:rPr>
          <w:rFonts w:ascii="Arial Narrow" w:hAnsi="Arial Narrow" w:cs="Arial"/>
          <w:spacing w:val="-5"/>
          <w:sz w:val="22"/>
          <w:szCs w:val="22"/>
        </w:rPr>
      </w:pPr>
      <w:r w:rsidRPr="0020395F">
        <w:rPr>
          <w:rFonts w:ascii="Arial Narrow" w:hAnsi="Arial Narrow"/>
          <w:sz w:val="22"/>
          <w:szCs w:val="22"/>
        </w:rPr>
        <w:t>pohotovosť pracovníkov k nástupu na servisné práce sa vyžaduje v pracovných dňoch v čase od 08:00 do 16:00 do 3 hodín na varovacie a vyrozumievacie centrum civilnej ochrany (ďalej len „VVC CO“) republiky, ktoré je najdôležitejším pracoviskom, pretože zabezpečuje nie len dohľad, ale v prípade potreby aj suplovanie ktoréhokoľvek VVC CO kraja,</w:t>
      </w:r>
    </w:p>
    <w:p w:rsidR="003C6FB5" w:rsidRPr="0020395F" w:rsidRDefault="003C6FB5" w:rsidP="003C6FB5">
      <w:pPr>
        <w:pStyle w:val="Zarkazkladnhotextu"/>
        <w:numPr>
          <w:ilvl w:val="1"/>
          <w:numId w:val="43"/>
        </w:numPr>
        <w:tabs>
          <w:tab w:val="left" w:pos="851"/>
        </w:tabs>
        <w:ind w:left="709" w:hanging="283"/>
        <w:jc w:val="both"/>
        <w:rPr>
          <w:rFonts w:ascii="Arial Narrow" w:hAnsi="Arial Narrow" w:cs="Arial"/>
          <w:spacing w:val="-5"/>
          <w:sz w:val="22"/>
          <w:szCs w:val="22"/>
        </w:rPr>
      </w:pPr>
      <w:r w:rsidRPr="0020395F">
        <w:rPr>
          <w:rFonts w:ascii="Arial Narrow" w:hAnsi="Arial Narrow"/>
          <w:sz w:val="22"/>
          <w:szCs w:val="22"/>
        </w:rPr>
        <w:t>pohotovosť pracovníkov k nástupu na servisné práce sa vyžaduje v pracovných dňoch v čase od 08:00 do 16:00 do 8 hodín na VVC CO krajov a do 72 hodín na sirény a komunikačné jednotky sirén,</w:t>
      </w:r>
    </w:p>
    <w:p w:rsidR="003C6FB5" w:rsidRPr="0020395F" w:rsidRDefault="003C6FB5" w:rsidP="003C6FB5">
      <w:pPr>
        <w:pStyle w:val="Zarkazkladnhotextu"/>
        <w:numPr>
          <w:ilvl w:val="1"/>
          <w:numId w:val="43"/>
        </w:numPr>
        <w:tabs>
          <w:tab w:val="left" w:pos="851"/>
        </w:tabs>
        <w:ind w:left="709" w:hanging="283"/>
        <w:jc w:val="both"/>
        <w:rPr>
          <w:rFonts w:ascii="Arial Narrow" w:hAnsi="Arial Narrow" w:cs="Arial"/>
          <w:spacing w:val="-5"/>
          <w:sz w:val="22"/>
          <w:szCs w:val="22"/>
        </w:rPr>
      </w:pPr>
      <w:r w:rsidRPr="0020395F">
        <w:rPr>
          <w:rFonts w:ascii="Arial Narrow" w:hAnsi="Arial Narrow"/>
          <w:sz w:val="22"/>
          <w:szCs w:val="22"/>
        </w:rPr>
        <w:t>pohotovosť pracovníkov k nástupu na servisné práce sa vyžaduje v pracovných dňoch v čase od 16:00 do 08:00, v dňoch pracovného voľna a  pracovného pokoja do 8 hodín na VVC CO republiky, VVC CO krajov a do 72 hodín na sirény a komunikačné jednotky sirén,</w:t>
      </w:r>
    </w:p>
    <w:p w:rsidR="00DC574B" w:rsidRPr="0020395F" w:rsidRDefault="003C6FB5" w:rsidP="0020395F">
      <w:pPr>
        <w:pStyle w:val="Zarkazkladnhotextu"/>
        <w:numPr>
          <w:ilvl w:val="1"/>
          <w:numId w:val="43"/>
        </w:numPr>
        <w:tabs>
          <w:tab w:val="left" w:pos="851"/>
        </w:tabs>
        <w:ind w:left="709" w:hanging="283"/>
        <w:jc w:val="both"/>
        <w:rPr>
          <w:rFonts w:ascii="Arial Narrow" w:hAnsi="Arial Narrow" w:cs="Arial"/>
          <w:spacing w:val="-5"/>
          <w:sz w:val="22"/>
          <w:szCs w:val="22"/>
        </w:rPr>
      </w:pPr>
      <w:r w:rsidRPr="0020395F">
        <w:rPr>
          <w:rFonts w:ascii="Arial Narrow" w:hAnsi="Arial Narrow"/>
          <w:sz w:val="22"/>
          <w:szCs w:val="22"/>
        </w:rPr>
        <w:t>čas 72 hodín určený pre sirény a komunikačné jednotky vychádza z vyhlášky MV SR č. 388/2006 o podrobnostiach na zabezpečovanie technických a prevádzkových podmienok informačného systému civilnej ochrany, kde § 2 odsek (8) písmeno c) stanovuje čas 72 hodín ako nevyhnutný pre ovládanie prostriedkov varovania po výpadku primárneho zdroja energie.</w:t>
      </w:r>
    </w:p>
    <w:p w:rsidR="006477FD" w:rsidRDefault="006477FD" w:rsidP="00DC574B">
      <w:pPr>
        <w:pStyle w:val="Odsekzoznamu"/>
        <w:ind w:left="0"/>
        <w:jc w:val="both"/>
        <w:rPr>
          <w:rFonts w:ascii="Arial Narrow" w:hAnsi="Arial Narrow"/>
          <w:sz w:val="22"/>
          <w:szCs w:val="22"/>
        </w:rPr>
      </w:pPr>
    </w:p>
    <w:p w:rsidR="0020395F" w:rsidRDefault="0020395F" w:rsidP="00DC574B">
      <w:pPr>
        <w:pStyle w:val="Odsekzoznamu"/>
        <w:ind w:left="0"/>
        <w:jc w:val="both"/>
        <w:rPr>
          <w:rFonts w:ascii="Arial Narrow" w:hAnsi="Arial Narrow"/>
          <w:b/>
          <w:bCs/>
          <w:sz w:val="22"/>
          <w:szCs w:val="22"/>
          <w:u w:val="single"/>
          <w:lang w:val="sk-SK"/>
        </w:rPr>
      </w:pPr>
    </w:p>
    <w:p w:rsidR="009C30E3" w:rsidRDefault="004E7EE6" w:rsidP="00DC574B">
      <w:pPr>
        <w:pStyle w:val="Odsekzoznamu"/>
        <w:ind w:left="0"/>
        <w:jc w:val="both"/>
        <w:rPr>
          <w:rFonts w:ascii="Arial Narrow" w:hAnsi="Arial Narrow"/>
          <w:b/>
          <w:bCs/>
          <w:sz w:val="22"/>
          <w:szCs w:val="22"/>
          <w:u w:val="single"/>
          <w:lang w:val="sk-SK"/>
        </w:rPr>
      </w:pPr>
      <w:r>
        <w:rPr>
          <w:rFonts w:ascii="Arial Narrow" w:hAnsi="Arial Narrow"/>
          <w:sz w:val="22"/>
          <w:szCs w:val="22"/>
          <w:lang w:val="sk-SK"/>
        </w:rPr>
        <w:t xml:space="preserve">Na vykonané  servisné práce sa požaduje </w:t>
      </w:r>
      <w:r>
        <w:rPr>
          <w:rFonts w:ascii="Arial Narrow" w:hAnsi="Arial Narrow"/>
          <w:sz w:val="22"/>
          <w:szCs w:val="22"/>
        </w:rPr>
        <w:t>záruka</w:t>
      </w:r>
      <w:r w:rsidRPr="00DC7CD2">
        <w:rPr>
          <w:rFonts w:ascii="Arial Narrow" w:hAnsi="Arial Narrow"/>
          <w:sz w:val="22"/>
          <w:szCs w:val="22"/>
        </w:rPr>
        <w:t xml:space="preserve"> </w:t>
      </w:r>
      <w:r>
        <w:rPr>
          <w:rFonts w:ascii="Arial Narrow" w:hAnsi="Arial Narrow"/>
          <w:sz w:val="22"/>
          <w:szCs w:val="22"/>
        </w:rPr>
        <w:t>v trvaní 24 mesiacov od podpísania preberacieho protokolu</w:t>
      </w:r>
      <w:r>
        <w:rPr>
          <w:rFonts w:ascii="Arial Narrow" w:hAnsi="Arial Narrow"/>
          <w:sz w:val="22"/>
          <w:szCs w:val="22"/>
          <w:lang w:val="sk-SK"/>
        </w:rPr>
        <w:t>.</w:t>
      </w:r>
      <w:r>
        <w:rPr>
          <w:rFonts w:ascii="Arial Narrow" w:hAnsi="Arial Narrow"/>
          <w:sz w:val="22"/>
          <w:szCs w:val="22"/>
        </w:rPr>
        <w:t xml:space="preserve"> </w:t>
      </w:r>
    </w:p>
    <w:p w:rsidR="004E7EE6" w:rsidRDefault="004E7EE6" w:rsidP="00795A36">
      <w:pPr>
        <w:pStyle w:val="Odsekzoznamu"/>
        <w:ind w:left="0"/>
        <w:jc w:val="center"/>
        <w:rPr>
          <w:rFonts w:ascii="Arial Narrow" w:hAnsi="Arial Narrow"/>
          <w:b/>
          <w:bCs/>
          <w:sz w:val="22"/>
          <w:szCs w:val="22"/>
          <w:u w:val="single"/>
          <w:lang w:val="sk-SK"/>
        </w:rPr>
      </w:pPr>
    </w:p>
    <w:p w:rsidR="00611A4F" w:rsidRDefault="00611A4F" w:rsidP="00795A36">
      <w:pPr>
        <w:pStyle w:val="Odsekzoznamu"/>
        <w:ind w:left="0"/>
        <w:jc w:val="center"/>
        <w:rPr>
          <w:rFonts w:ascii="Arial Narrow" w:hAnsi="Arial Narrow"/>
          <w:b/>
          <w:bCs/>
          <w:sz w:val="22"/>
          <w:szCs w:val="22"/>
          <w:u w:val="single"/>
          <w:lang w:val="sk-SK"/>
        </w:rPr>
      </w:pPr>
    </w:p>
    <w:p w:rsidR="00DC574B" w:rsidRPr="00DC574B" w:rsidRDefault="003C6FB5" w:rsidP="00795A36">
      <w:pPr>
        <w:pStyle w:val="Odsekzoznamu"/>
        <w:ind w:left="0"/>
        <w:jc w:val="center"/>
        <w:rPr>
          <w:rFonts w:ascii="Arial Narrow" w:hAnsi="Arial Narrow"/>
          <w:b/>
          <w:bCs/>
          <w:sz w:val="22"/>
          <w:szCs w:val="22"/>
          <w:u w:val="single"/>
        </w:rPr>
      </w:pPr>
      <w:bookmarkStart w:id="0" w:name="_GoBack"/>
      <w:bookmarkEnd w:id="0"/>
      <w:r>
        <w:rPr>
          <w:rFonts w:ascii="Arial Narrow" w:hAnsi="Arial Narrow"/>
          <w:b/>
          <w:bCs/>
          <w:sz w:val="22"/>
          <w:szCs w:val="22"/>
          <w:u w:val="single"/>
          <w:lang w:val="sk-SK"/>
        </w:rPr>
        <w:lastRenderedPageBreak/>
        <w:t>Opis zariadenia</w:t>
      </w:r>
      <w:r w:rsidR="00DC574B" w:rsidRPr="00DC574B">
        <w:rPr>
          <w:rFonts w:ascii="Arial Narrow" w:hAnsi="Arial Narrow"/>
          <w:b/>
          <w:bCs/>
          <w:sz w:val="22"/>
          <w:szCs w:val="22"/>
          <w:u w:val="single"/>
        </w:rPr>
        <w:t>:</w:t>
      </w:r>
    </w:p>
    <w:p w:rsidR="00DC574B" w:rsidRPr="00DC574B" w:rsidRDefault="00DC574B" w:rsidP="00DC574B">
      <w:pPr>
        <w:pStyle w:val="Odsekzoznamu"/>
        <w:ind w:left="0"/>
        <w:jc w:val="both"/>
        <w:rPr>
          <w:rFonts w:ascii="Arial Narrow" w:hAnsi="Arial Narrow"/>
          <w:b/>
          <w:bCs/>
          <w:sz w:val="22"/>
          <w:szCs w:val="22"/>
        </w:rPr>
      </w:pPr>
    </w:p>
    <w:p w:rsidR="00DC574B" w:rsidRPr="00DC574B" w:rsidRDefault="00DC574B" w:rsidP="00DC574B">
      <w:pPr>
        <w:pStyle w:val="Odsekzoznamu"/>
        <w:ind w:left="0"/>
        <w:jc w:val="both"/>
        <w:rPr>
          <w:rFonts w:ascii="Arial Narrow" w:hAnsi="Arial Narrow"/>
          <w:b/>
          <w:bCs/>
          <w:sz w:val="22"/>
          <w:szCs w:val="22"/>
        </w:rPr>
      </w:pPr>
      <w:r w:rsidRPr="00DC574B">
        <w:rPr>
          <w:rFonts w:ascii="Arial Narrow" w:hAnsi="Arial Narrow"/>
          <w:b/>
          <w:bCs/>
          <w:sz w:val="22"/>
          <w:szCs w:val="22"/>
        </w:rPr>
        <w:t>Systém SEHIS</w:t>
      </w:r>
    </w:p>
    <w:p w:rsidR="00DC574B" w:rsidRPr="00DC574B" w:rsidRDefault="00DC574B" w:rsidP="00DC574B">
      <w:pPr>
        <w:pStyle w:val="Odsekzoznamu"/>
        <w:jc w:val="both"/>
        <w:rPr>
          <w:rFonts w:ascii="Arial Narrow" w:hAnsi="Arial Narrow"/>
          <w:b/>
          <w:bCs/>
          <w:sz w:val="22"/>
          <w:szCs w:val="22"/>
        </w:rPr>
      </w:pPr>
    </w:p>
    <w:p w:rsidR="00DC574B" w:rsidRPr="00DC574B" w:rsidRDefault="00DC574B" w:rsidP="00DC574B">
      <w:pPr>
        <w:tabs>
          <w:tab w:val="left" w:pos="426"/>
        </w:tabs>
        <w:ind w:firstLine="405"/>
        <w:jc w:val="both"/>
        <w:rPr>
          <w:rFonts w:ascii="Arial Narrow" w:hAnsi="Arial Narrow"/>
          <w:bCs/>
          <w:sz w:val="22"/>
          <w:szCs w:val="22"/>
        </w:rPr>
      </w:pPr>
      <w:r w:rsidRPr="00DC574B">
        <w:rPr>
          <w:rFonts w:ascii="Arial Narrow" w:hAnsi="Arial Narrow"/>
          <w:bCs/>
          <w:sz w:val="22"/>
          <w:szCs w:val="22"/>
        </w:rPr>
        <w:t xml:space="preserve">Systém elektronickej hlásnej informačnej služby (ďalej len „SEHIS“) je národný systém určený pre varovanie obyvateľstva a vyrozumenie osôb. </w:t>
      </w:r>
      <w:r w:rsidRPr="00DC574B">
        <w:rPr>
          <w:rFonts w:ascii="Arial Narrow" w:hAnsi="Arial Narrow"/>
          <w:sz w:val="22"/>
          <w:szCs w:val="22"/>
        </w:rPr>
        <w:t xml:space="preserve">Zariadenia systému SEHIS pozostávajú zo základných elektronických a softvérových modulov </w:t>
      </w:r>
      <w:r w:rsidRPr="00DC574B">
        <w:rPr>
          <w:rFonts w:ascii="Arial Narrow" w:hAnsi="Arial Narrow"/>
          <w:bCs/>
          <w:sz w:val="22"/>
          <w:szCs w:val="22"/>
        </w:rPr>
        <w:t>Hlavnú architektúru SEHIS konkrétne tvoria:</w:t>
      </w:r>
    </w:p>
    <w:p w:rsidR="00DC574B" w:rsidRPr="00DC574B" w:rsidRDefault="00DC574B" w:rsidP="00DC574B">
      <w:pPr>
        <w:ind w:firstLine="405"/>
        <w:jc w:val="both"/>
        <w:rPr>
          <w:rFonts w:ascii="Arial Narrow" w:hAnsi="Arial Narrow"/>
          <w:bCs/>
          <w:sz w:val="22"/>
          <w:szCs w:val="22"/>
        </w:rPr>
      </w:pPr>
    </w:p>
    <w:p w:rsidR="00DC574B" w:rsidRPr="00DC574B" w:rsidRDefault="00DC574B" w:rsidP="00DC574B">
      <w:pPr>
        <w:pStyle w:val="Odsekzoznamu"/>
        <w:widowControl w:val="0"/>
        <w:numPr>
          <w:ilvl w:val="0"/>
          <w:numId w:val="48"/>
        </w:numPr>
        <w:tabs>
          <w:tab w:val="clear" w:pos="2160"/>
          <w:tab w:val="clear" w:pos="2880"/>
          <w:tab w:val="clear" w:pos="4500"/>
        </w:tabs>
        <w:autoSpaceDE w:val="0"/>
        <w:autoSpaceDN w:val="0"/>
        <w:adjustRightInd w:val="0"/>
        <w:jc w:val="both"/>
        <w:rPr>
          <w:rFonts w:ascii="Arial Narrow" w:hAnsi="Arial Narrow"/>
          <w:bCs/>
          <w:sz w:val="22"/>
          <w:szCs w:val="22"/>
        </w:rPr>
      </w:pPr>
      <w:r w:rsidRPr="00DC574B">
        <w:rPr>
          <w:rFonts w:ascii="Arial Narrow" w:hAnsi="Arial Narrow"/>
          <w:bCs/>
          <w:sz w:val="22"/>
          <w:szCs w:val="22"/>
        </w:rPr>
        <w:t xml:space="preserve">elektronické sirény -  varovné sirény, ktoré je možné ovládať dvoma nezávislými kanálmi: kanálom RDS a telemetrickým systémom v pásme VHF. Rádiová komunikácia kanálmi RDS a VHF je zabezpečená proti zneužitiu kryptovaním. </w:t>
      </w:r>
    </w:p>
    <w:p w:rsidR="00DC574B" w:rsidRPr="00DC574B" w:rsidRDefault="00DC574B" w:rsidP="00DC574B">
      <w:pPr>
        <w:pStyle w:val="Odsekzoznamu"/>
        <w:jc w:val="both"/>
        <w:rPr>
          <w:rFonts w:ascii="Arial Narrow" w:hAnsi="Arial Narrow"/>
          <w:bCs/>
          <w:sz w:val="22"/>
          <w:szCs w:val="22"/>
        </w:rPr>
      </w:pPr>
    </w:p>
    <w:p w:rsidR="00DC574B" w:rsidRPr="00DC574B" w:rsidRDefault="00DC574B" w:rsidP="00DC574B">
      <w:pPr>
        <w:pStyle w:val="Odsekzoznamu"/>
        <w:widowControl w:val="0"/>
        <w:numPr>
          <w:ilvl w:val="0"/>
          <w:numId w:val="48"/>
        </w:numPr>
        <w:tabs>
          <w:tab w:val="clear" w:pos="2160"/>
          <w:tab w:val="clear" w:pos="2880"/>
          <w:tab w:val="clear" w:pos="4500"/>
        </w:tabs>
        <w:autoSpaceDE w:val="0"/>
        <w:autoSpaceDN w:val="0"/>
        <w:adjustRightInd w:val="0"/>
        <w:jc w:val="both"/>
        <w:rPr>
          <w:rFonts w:ascii="Arial Narrow" w:hAnsi="Arial Narrow"/>
          <w:bCs/>
          <w:sz w:val="22"/>
          <w:szCs w:val="22"/>
        </w:rPr>
      </w:pPr>
      <w:r w:rsidRPr="00DC574B">
        <w:rPr>
          <w:rFonts w:ascii="Arial Narrow" w:hAnsi="Arial Narrow"/>
          <w:bCs/>
          <w:sz w:val="22"/>
          <w:szCs w:val="22"/>
        </w:rPr>
        <w:t>komunikačná infraštruktúra - pozostávajúca z národného varovacieho a vyrozumievacieho centra („VVC CO“) umiestneného na pracovisku sekcie krízového riadenia a ôsmych VVC CO okresných úradov v sídle kraja.</w:t>
      </w:r>
    </w:p>
    <w:p w:rsidR="00DC574B" w:rsidRPr="00DC574B" w:rsidRDefault="00DC574B" w:rsidP="00DC574B">
      <w:pPr>
        <w:pStyle w:val="Odsekzoznamu"/>
        <w:rPr>
          <w:rFonts w:ascii="Arial Narrow" w:hAnsi="Arial Narrow"/>
          <w:bCs/>
          <w:sz w:val="22"/>
          <w:szCs w:val="22"/>
        </w:rPr>
      </w:pPr>
    </w:p>
    <w:p w:rsidR="00DC574B" w:rsidRPr="00DC574B" w:rsidRDefault="00DC574B" w:rsidP="00DC574B">
      <w:pPr>
        <w:ind w:firstLine="708"/>
        <w:jc w:val="center"/>
        <w:rPr>
          <w:rFonts w:ascii="Arial Narrow" w:hAnsi="Arial Narrow"/>
          <w:b/>
          <w:bCs/>
          <w:sz w:val="22"/>
          <w:szCs w:val="22"/>
          <w:u w:val="single"/>
        </w:rPr>
      </w:pPr>
    </w:p>
    <w:p w:rsidR="00DC574B" w:rsidRPr="00DC574B" w:rsidRDefault="00DC574B" w:rsidP="00DC574B">
      <w:pPr>
        <w:ind w:firstLine="708"/>
        <w:jc w:val="center"/>
        <w:rPr>
          <w:rFonts w:ascii="Arial Narrow" w:hAnsi="Arial Narrow"/>
          <w:b/>
          <w:bCs/>
          <w:sz w:val="22"/>
          <w:szCs w:val="22"/>
          <w:u w:val="single"/>
        </w:rPr>
      </w:pPr>
      <w:r w:rsidRPr="00DC574B">
        <w:rPr>
          <w:rFonts w:ascii="Arial Narrow" w:hAnsi="Arial Narrow"/>
          <w:b/>
          <w:bCs/>
          <w:sz w:val="22"/>
          <w:szCs w:val="22"/>
          <w:u w:val="single"/>
        </w:rPr>
        <w:t>Základné elektronické a softvérové moduly systému SEHIS</w:t>
      </w:r>
    </w:p>
    <w:p w:rsidR="00DC574B" w:rsidRPr="00DC574B" w:rsidRDefault="00DC574B" w:rsidP="00DC574B">
      <w:pPr>
        <w:pStyle w:val="Odsekzoznamu"/>
        <w:jc w:val="both"/>
        <w:rPr>
          <w:rFonts w:ascii="Arial Narrow" w:hAnsi="Arial Narrow"/>
          <w:bCs/>
          <w:sz w:val="22"/>
          <w:szCs w:val="22"/>
        </w:rPr>
      </w:pPr>
    </w:p>
    <w:p w:rsidR="00DC574B" w:rsidRPr="00DC574B" w:rsidRDefault="00DC574B" w:rsidP="00DC574B">
      <w:pPr>
        <w:pStyle w:val="Nadpis1"/>
        <w:ind w:left="567"/>
        <w:rPr>
          <w:rFonts w:ascii="Arial Narrow" w:hAnsi="Arial Narrow"/>
          <w:i/>
          <w:sz w:val="22"/>
          <w:szCs w:val="22"/>
        </w:rPr>
      </w:pPr>
      <w:r w:rsidRPr="00DC574B">
        <w:rPr>
          <w:rFonts w:ascii="Arial Narrow" w:hAnsi="Arial Narrow"/>
          <w:i/>
          <w:sz w:val="22"/>
          <w:szCs w:val="22"/>
        </w:rPr>
        <w:t>a) „ ZEUS“</w:t>
      </w:r>
    </w:p>
    <w:p w:rsidR="00DC574B" w:rsidRPr="00DC574B" w:rsidRDefault="00DC574B" w:rsidP="00DC574B">
      <w:pPr>
        <w:ind w:firstLine="397"/>
        <w:jc w:val="both"/>
        <w:rPr>
          <w:rFonts w:ascii="Arial Narrow" w:hAnsi="Arial Narrow"/>
          <w:sz w:val="22"/>
          <w:szCs w:val="22"/>
        </w:rPr>
      </w:pPr>
      <w:r w:rsidRPr="00DC574B">
        <w:rPr>
          <w:rFonts w:ascii="Arial Narrow" w:hAnsi="Arial Narrow"/>
          <w:bCs/>
          <w:sz w:val="22"/>
          <w:szCs w:val="22"/>
        </w:rPr>
        <w:t>Aplikačné programové vybavenie VVC CO má názov ZEUS a je softvérovým modulom systému SEHIS. Umožňuje aktiváciu a diagnostikovanie sirén prostredníctvom RDS a rádiového kanálu, vyrozumievanie osôb prostredníctvom hlasových správ, SMS správ a diagnostiku celého systému. V súčasnosti zabezpečuje mnohé dôležité funkcie, ako napr.</w:t>
      </w:r>
      <w:r w:rsidRPr="00DC574B">
        <w:rPr>
          <w:rFonts w:ascii="Arial Narrow" w:hAnsi="Arial Narrow"/>
          <w:sz w:val="22"/>
          <w:szCs w:val="22"/>
        </w:rPr>
        <w:t xml:space="preserve"> pravidelnú synchronizáciu databáz elektronických sirén, komunikačných jednotiek, nastavení a výsledkov súvisiacich s činnosťou softvéru medzi jednotlivými VVC CO, v prípade zmeny na jednom VVC sa zmena nastavení automaticky distribuuje na ostatné VVC CO a výsledky činnosti softvéru sa taktiež automaticky distribuujú.</w:t>
      </w:r>
    </w:p>
    <w:p w:rsidR="00DC574B" w:rsidRPr="00DC574B" w:rsidRDefault="00DC574B" w:rsidP="00DC574B">
      <w:pPr>
        <w:pStyle w:val="Nadpis1"/>
        <w:ind w:left="567"/>
        <w:rPr>
          <w:rFonts w:ascii="Arial Narrow" w:hAnsi="Arial Narrow"/>
          <w:i/>
          <w:sz w:val="22"/>
          <w:szCs w:val="22"/>
        </w:rPr>
      </w:pPr>
      <w:bookmarkStart w:id="1" w:name="_Toc432179613"/>
      <w:bookmarkStart w:id="2" w:name="_Toc459624290"/>
      <w:bookmarkStart w:id="3" w:name="_Toc459624632"/>
      <w:bookmarkStart w:id="4" w:name="_Toc463338022"/>
      <w:r w:rsidRPr="00DC574B">
        <w:rPr>
          <w:rFonts w:ascii="Arial Narrow" w:hAnsi="Arial Narrow"/>
          <w:i/>
          <w:sz w:val="22"/>
          <w:szCs w:val="22"/>
        </w:rPr>
        <w:t>b) „Elektronické sirény</w:t>
      </w:r>
      <w:bookmarkEnd w:id="1"/>
      <w:bookmarkEnd w:id="2"/>
      <w:bookmarkEnd w:id="3"/>
      <w:bookmarkEnd w:id="4"/>
      <w:r w:rsidRPr="00DC574B">
        <w:rPr>
          <w:rFonts w:ascii="Arial Narrow" w:hAnsi="Arial Narrow"/>
          <w:i/>
          <w:sz w:val="22"/>
          <w:szCs w:val="22"/>
        </w:rPr>
        <w:t xml:space="preserve"> Pavian“</w:t>
      </w:r>
    </w:p>
    <w:p w:rsidR="00DC574B" w:rsidRPr="00DC574B" w:rsidRDefault="00DC574B" w:rsidP="00DC574B">
      <w:pPr>
        <w:pStyle w:val="Prrafo"/>
        <w:spacing w:after="0"/>
        <w:ind w:left="0" w:firstLine="397"/>
        <w:rPr>
          <w:rFonts w:ascii="Arial Narrow" w:hAnsi="Arial Narrow"/>
          <w:color w:val="FF0000"/>
          <w:sz w:val="22"/>
          <w:szCs w:val="22"/>
        </w:rPr>
      </w:pPr>
      <w:r w:rsidRPr="00DC574B">
        <w:rPr>
          <w:rFonts w:ascii="Arial Narrow" w:hAnsi="Arial Narrow"/>
          <w:bCs/>
          <w:sz w:val="22"/>
          <w:szCs w:val="22"/>
        </w:rPr>
        <w:t>Elektronickým modulom systému SEHIS sú elektronické sirény Pavian ako koncový prvok systému varovania a vyrozumenia</w:t>
      </w:r>
      <w:r w:rsidRPr="00DC574B">
        <w:rPr>
          <w:rFonts w:ascii="Arial Narrow" w:hAnsi="Arial Narrow"/>
          <w:b/>
          <w:bCs/>
          <w:sz w:val="22"/>
          <w:szCs w:val="22"/>
        </w:rPr>
        <w:t xml:space="preserve">. </w:t>
      </w:r>
      <w:r w:rsidRPr="00DC574B">
        <w:rPr>
          <w:rFonts w:ascii="Arial Narrow" w:hAnsi="Arial Narrow"/>
          <w:bCs/>
          <w:sz w:val="22"/>
          <w:szCs w:val="22"/>
        </w:rPr>
        <w:t>Sú súčasťou varovacieho systému vyvinuté tak, aby dokázali zabezpečovať dôležité funkcie, ako napr.</w:t>
      </w:r>
      <w:r w:rsidRPr="00DC574B">
        <w:rPr>
          <w:rFonts w:ascii="Arial Narrow" w:hAnsi="Arial Narrow"/>
          <w:b/>
          <w:bCs/>
          <w:sz w:val="22"/>
          <w:szCs w:val="22"/>
        </w:rPr>
        <w:t xml:space="preserve"> </w:t>
      </w:r>
      <w:r w:rsidRPr="00DC574B">
        <w:rPr>
          <w:rFonts w:ascii="Arial Narrow" w:hAnsi="Arial Narrow"/>
          <w:sz w:val="22"/>
          <w:szCs w:val="22"/>
        </w:rPr>
        <w:t xml:space="preserve">prehrávanie  signálov uvedených v prílohe vyhlášky MV SR č. 388/2006 Z.z.; kontrolu vlastnej prevádzkyschopnosti. Je možné ich okrem iného napájať zo záložného zdroja na dobu min. 72 hodín, tiež je možné ich spustiť z miesta diaľkového ovládania do  2 min. od zadania povelu na aktiváciu. </w:t>
      </w:r>
    </w:p>
    <w:p w:rsidR="00DC574B" w:rsidRPr="00DC574B" w:rsidRDefault="00DC574B" w:rsidP="00DC574B">
      <w:pPr>
        <w:pStyle w:val="Nadpis1"/>
        <w:ind w:left="567"/>
        <w:rPr>
          <w:rFonts w:ascii="Arial Narrow" w:hAnsi="Arial Narrow"/>
          <w:i/>
          <w:sz w:val="22"/>
          <w:szCs w:val="22"/>
        </w:rPr>
      </w:pPr>
      <w:bookmarkStart w:id="5" w:name="_Toc215051139"/>
      <w:bookmarkStart w:id="6" w:name="_Toc230318531"/>
      <w:bookmarkStart w:id="7" w:name="_Toc463338023"/>
      <w:r w:rsidRPr="00DC574B">
        <w:rPr>
          <w:rFonts w:ascii="Arial Narrow" w:hAnsi="Arial Narrow"/>
          <w:i/>
          <w:sz w:val="22"/>
          <w:szCs w:val="22"/>
        </w:rPr>
        <w:t>c) „Komunikačné jednotk</w:t>
      </w:r>
      <w:bookmarkEnd w:id="5"/>
      <w:bookmarkEnd w:id="6"/>
      <w:r w:rsidRPr="00DC574B">
        <w:rPr>
          <w:rFonts w:ascii="Arial Narrow" w:hAnsi="Arial Narrow"/>
          <w:i/>
          <w:sz w:val="22"/>
          <w:szCs w:val="22"/>
        </w:rPr>
        <w:t>y</w:t>
      </w:r>
      <w:bookmarkEnd w:id="7"/>
      <w:r w:rsidRPr="00DC574B">
        <w:rPr>
          <w:rFonts w:ascii="Arial Narrow" w:hAnsi="Arial Narrow"/>
          <w:i/>
          <w:sz w:val="22"/>
          <w:szCs w:val="22"/>
        </w:rPr>
        <w:t>“</w:t>
      </w:r>
    </w:p>
    <w:p w:rsidR="00DC574B" w:rsidRPr="00DC574B" w:rsidRDefault="00DC574B" w:rsidP="00DC574B">
      <w:pPr>
        <w:ind w:firstLine="357"/>
        <w:jc w:val="both"/>
        <w:rPr>
          <w:rFonts w:ascii="Arial Narrow" w:hAnsi="Arial Narrow"/>
          <w:bCs/>
          <w:sz w:val="22"/>
          <w:szCs w:val="22"/>
        </w:rPr>
      </w:pPr>
      <w:r w:rsidRPr="00DC574B">
        <w:rPr>
          <w:rFonts w:ascii="Arial Narrow" w:hAnsi="Arial Narrow"/>
          <w:bCs/>
          <w:sz w:val="22"/>
          <w:szCs w:val="22"/>
        </w:rPr>
        <w:t xml:space="preserve">Varovné sirény je možné ovládať dvoma nezávislými kanálmi: kanálom RDS a telemetrickým systémom v pásme VHF. Pre ovládanie sirén prostredníctvom vysielania RDS signalizácie je použitá infraštruktúra Slovenského rozhlasu a prípojným miestom je vysielač Kamzík. </w:t>
      </w:r>
    </w:p>
    <w:p w:rsidR="00DC574B" w:rsidRPr="00DC574B" w:rsidRDefault="00DC574B" w:rsidP="00DC574B">
      <w:pPr>
        <w:ind w:firstLine="357"/>
        <w:jc w:val="both"/>
        <w:rPr>
          <w:rFonts w:ascii="Arial Narrow" w:hAnsi="Arial Narrow"/>
          <w:sz w:val="22"/>
          <w:szCs w:val="22"/>
        </w:rPr>
      </w:pPr>
      <w:r w:rsidRPr="00DC574B">
        <w:rPr>
          <w:rFonts w:ascii="Arial Narrow" w:hAnsi="Arial Narrow"/>
          <w:bCs/>
          <w:sz w:val="22"/>
          <w:szCs w:val="22"/>
        </w:rPr>
        <w:t xml:space="preserve">Pre ovládanie sirén rádiovým systémom v pásme VHF je vybudovaná komunikačná infraštruktúra pozostávajúca z komunikačných jednotiek zaisťujúcich rádiové pokrytie územia a potrebnú „inteligenciu“, teda  komunikačné algoritmy pre dosiahnutie požadovaných parametrov rýchlosti aktivácie sirén a spätnej odozvy o aktivovaní sirén. Komunikačné jednotky  umožňujú napr. </w:t>
      </w:r>
      <w:r w:rsidRPr="00DC574B">
        <w:rPr>
          <w:rFonts w:ascii="Arial Narrow" w:hAnsi="Arial Narrow"/>
          <w:sz w:val="22"/>
          <w:szCs w:val="22"/>
        </w:rPr>
        <w:t xml:space="preserve">indikovať rádiové rušenie, automaticky vysielať do riadiaceho centra správu o narušení objektu, výpadku napájania a prípadné ďalšie udalosti v systéme. </w:t>
      </w:r>
    </w:p>
    <w:p w:rsidR="00DC574B" w:rsidRPr="00DC574B" w:rsidRDefault="00DC574B" w:rsidP="00DC574B">
      <w:pPr>
        <w:ind w:firstLine="357"/>
        <w:jc w:val="both"/>
        <w:rPr>
          <w:rFonts w:ascii="Arial Narrow" w:hAnsi="Arial Narrow"/>
          <w:bCs/>
          <w:sz w:val="22"/>
          <w:szCs w:val="22"/>
        </w:rPr>
      </w:pPr>
      <w:r w:rsidRPr="00DC574B">
        <w:rPr>
          <w:rFonts w:ascii="Arial Narrow" w:hAnsi="Arial Narrow"/>
          <w:bCs/>
          <w:sz w:val="22"/>
          <w:szCs w:val="22"/>
        </w:rPr>
        <w:t>Jednotlivé moduly pozostávajú z hardvéru a väčšina z nich aj programového vybavenia, tzv. firmvéru, ktorého verzia závisí od spôsobu použitia príslušného modulu.</w:t>
      </w:r>
    </w:p>
    <w:p w:rsidR="00DC574B" w:rsidRPr="00DC574B" w:rsidRDefault="00DC574B" w:rsidP="00DC574B">
      <w:pPr>
        <w:pStyle w:val="Nadpis1"/>
        <w:ind w:left="567"/>
        <w:rPr>
          <w:rFonts w:ascii="Arial Narrow" w:hAnsi="Arial Narrow"/>
          <w:i/>
          <w:sz w:val="22"/>
          <w:szCs w:val="22"/>
        </w:rPr>
      </w:pPr>
      <w:r w:rsidRPr="00DC574B">
        <w:rPr>
          <w:rFonts w:ascii="Arial Narrow" w:hAnsi="Arial Narrow"/>
          <w:i/>
          <w:sz w:val="22"/>
          <w:szCs w:val="22"/>
        </w:rPr>
        <w:t>d) „RDS prijímače“</w:t>
      </w:r>
    </w:p>
    <w:p w:rsidR="00DC574B" w:rsidRPr="00DC574B" w:rsidRDefault="00DC574B" w:rsidP="00DC574B">
      <w:pPr>
        <w:tabs>
          <w:tab w:val="left" w:pos="709"/>
        </w:tabs>
        <w:ind w:firstLine="357"/>
        <w:jc w:val="both"/>
        <w:rPr>
          <w:rFonts w:ascii="Arial Narrow" w:hAnsi="Arial Narrow"/>
          <w:bCs/>
          <w:sz w:val="22"/>
          <w:szCs w:val="22"/>
        </w:rPr>
      </w:pPr>
      <w:r w:rsidRPr="00DC574B">
        <w:rPr>
          <w:rFonts w:ascii="Arial Narrow" w:hAnsi="Arial Narrow"/>
          <w:sz w:val="22"/>
          <w:szCs w:val="22"/>
        </w:rPr>
        <w:t>RDS prijímače sú pripojené do zariadení v správe majetku právnických osôb začlenených do varovacej siete sirén civilnej ochrany</w:t>
      </w:r>
      <w:r w:rsidRPr="00DC574B">
        <w:rPr>
          <w:rFonts w:ascii="Arial Narrow" w:hAnsi="Arial Narrow"/>
          <w:bCs/>
          <w:sz w:val="22"/>
          <w:szCs w:val="22"/>
        </w:rPr>
        <w:t xml:space="preserve"> v zmysle vyhlášky číslo 533/2006 Z. z. o podrobnostiach o ochrane obyvateľstva pred účinkami nebezpečných látok</w:t>
      </w:r>
      <w:r w:rsidRPr="00DC574B">
        <w:rPr>
          <w:rFonts w:ascii="Arial Narrow" w:hAnsi="Arial Narrow"/>
          <w:sz w:val="22"/>
          <w:szCs w:val="22"/>
        </w:rPr>
        <w:t xml:space="preserve">. Nazývajú sa </w:t>
      </w:r>
      <w:r w:rsidRPr="00DC574B">
        <w:rPr>
          <w:rFonts w:ascii="Arial Narrow" w:hAnsi="Arial Narrow"/>
          <w:i/>
          <w:sz w:val="22"/>
          <w:szCs w:val="22"/>
        </w:rPr>
        <w:t>„</w:t>
      </w:r>
      <w:r w:rsidRPr="00DC574B">
        <w:rPr>
          <w:rFonts w:ascii="Arial Narrow" w:hAnsi="Arial Narrow"/>
          <w:b/>
          <w:i/>
          <w:sz w:val="22"/>
          <w:szCs w:val="22"/>
        </w:rPr>
        <w:t>autonómne systémy varovania a vyrozumenia“</w:t>
      </w:r>
      <w:r w:rsidRPr="00DC574B">
        <w:rPr>
          <w:rFonts w:ascii="Arial Narrow" w:hAnsi="Arial Narrow"/>
          <w:i/>
          <w:sz w:val="22"/>
          <w:szCs w:val="22"/>
        </w:rPr>
        <w:t>.</w:t>
      </w:r>
      <w:r w:rsidRPr="00DC574B">
        <w:rPr>
          <w:rFonts w:ascii="Arial Narrow" w:hAnsi="Arial Narrow"/>
          <w:sz w:val="22"/>
          <w:szCs w:val="22"/>
        </w:rPr>
        <w:t xml:space="preserve"> </w:t>
      </w:r>
      <w:r w:rsidRPr="00DC574B">
        <w:rPr>
          <w:rFonts w:ascii="Arial Narrow" w:hAnsi="Arial Narrow"/>
          <w:bCs/>
          <w:sz w:val="22"/>
          <w:szCs w:val="22"/>
        </w:rPr>
        <w:t xml:space="preserve">Tieto systémy varovania a vyrozumenia zabezpečujú varovanie obyvateľstva na ohrozenom území. Zariadenia týchto systémov sú vybavené RDS modulmi v majetku MV SR, ktoré umožňujú ich aktiváciu z VVC CO. </w:t>
      </w:r>
    </w:p>
    <w:p w:rsidR="00DC574B" w:rsidRPr="00DC574B" w:rsidRDefault="00DC574B" w:rsidP="00DC574B">
      <w:pPr>
        <w:tabs>
          <w:tab w:val="left" w:pos="6090"/>
          <w:tab w:val="left" w:pos="7655"/>
        </w:tabs>
        <w:jc w:val="both"/>
        <w:rPr>
          <w:rFonts w:ascii="Arial Narrow" w:hAnsi="Arial Narrow"/>
          <w:b/>
          <w:sz w:val="22"/>
          <w:szCs w:val="22"/>
        </w:rPr>
      </w:pPr>
    </w:p>
    <w:p w:rsidR="00377A3A" w:rsidRDefault="00377A3A" w:rsidP="00377A3A">
      <w:pPr>
        <w:jc w:val="center"/>
        <w:rPr>
          <w:rFonts w:ascii="Times New Roman" w:hAnsi="Times New Roman"/>
          <w:b/>
          <w:sz w:val="22"/>
          <w:szCs w:val="22"/>
          <w:lang w:val="x-none"/>
        </w:rPr>
      </w:pPr>
    </w:p>
    <w:p w:rsidR="00E070A9" w:rsidRDefault="00E070A9" w:rsidP="00377A3A">
      <w:pPr>
        <w:jc w:val="center"/>
        <w:rPr>
          <w:rFonts w:ascii="Times New Roman" w:hAnsi="Times New Roman"/>
          <w:b/>
          <w:sz w:val="22"/>
          <w:szCs w:val="22"/>
          <w:lang w:val="x-none"/>
        </w:rPr>
      </w:pPr>
    </w:p>
    <w:p w:rsidR="0020395F" w:rsidRDefault="0020395F" w:rsidP="00377A3A">
      <w:pPr>
        <w:jc w:val="center"/>
        <w:rPr>
          <w:rFonts w:ascii="Times New Roman" w:hAnsi="Times New Roman"/>
          <w:b/>
          <w:sz w:val="22"/>
          <w:szCs w:val="22"/>
          <w:u w:val="single"/>
        </w:rPr>
      </w:pPr>
    </w:p>
    <w:p w:rsidR="00501FA7" w:rsidRPr="00795A36" w:rsidRDefault="003C6FB5" w:rsidP="00795A36">
      <w:pPr>
        <w:pStyle w:val="Odsekzoznamu"/>
        <w:numPr>
          <w:ilvl w:val="0"/>
          <w:numId w:val="49"/>
        </w:numPr>
        <w:jc w:val="center"/>
        <w:rPr>
          <w:rFonts w:ascii="Times New Roman" w:hAnsi="Times New Roman"/>
          <w:b/>
          <w:sz w:val="22"/>
          <w:szCs w:val="22"/>
          <w:u w:val="single"/>
          <w:lang w:val="sk-SK"/>
        </w:rPr>
      </w:pPr>
      <w:r w:rsidRPr="00795A36">
        <w:rPr>
          <w:rFonts w:ascii="Times New Roman" w:hAnsi="Times New Roman"/>
          <w:b/>
          <w:sz w:val="22"/>
          <w:szCs w:val="22"/>
          <w:u w:val="single"/>
        </w:rPr>
        <w:lastRenderedPageBreak/>
        <w:t>Opis požadovaných služieb</w:t>
      </w:r>
    </w:p>
    <w:p w:rsidR="0098409B" w:rsidRPr="005E2BDA" w:rsidRDefault="0098409B" w:rsidP="003C6FB5">
      <w:pPr>
        <w:pStyle w:val="Nadpis1"/>
        <w:keepLines/>
        <w:numPr>
          <w:ilvl w:val="0"/>
          <w:numId w:val="5"/>
        </w:numPr>
        <w:tabs>
          <w:tab w:val="clear" w:pos="2160"/>
          <w:tab w:val="clear" w:pos="2880"/>
          <w:tab w:val="clear" w:pos="4500"/>
        </w:tabs>
        <w:spacing w:before="360" w:after="0" w:line="276" w:lineRule="auto"/>
        <w:rPr>
          <w:rFonts w:cs="Arial"/>
          <w:noProof/>
          <w:sz w:val="18"/>
          <w:szCs w:val="18"/>
          <w:lang w:eastAsia="sk-SK"/>
        </w:rPr>
      </w:pPr>
      <w:r w:rsidRPr="005E2BDA">
        <w:rPr>
          <w:rFonts w:cs="Arial"/>
          <w:noProof/>
          <w:sz w:val="18"/>
          <w:szCs w:val="18"/>
          <w:lang w:eastAsia="sk-SK"/>
        </w:rPr>
        <w:t>Fyzická kontrola a optimalizácia nastavenia technických parametrov zariadení SEHIS na VVC CO</w:t>
      </w:r>
    </w:p>
    <w:tbl>
      <w:tblPr>
        <w:tblW w:w="9299" w:type="dxa"/>
        <w:tblInd w:w="65" w:type="dxa"/>
        <w:tblCellMar>
          <w:top w:w="28" w:type="dxa"/>
          <w:left w:w="70" w:type="dxa"/>
          <w:bottom w:w="28" w:type="dxa"/>
          <w:right w:w="70" w:type="dxa"/>
        </w:tblCellMar>
        <w:tblLook w:val="04A0" w:firstRow="1" w:lastRow="0" w:firstColumn="1" w:lastColumn="0" w:noHBand="0" w:noVBand="1"/>
      </w:tblPr>
      <w:tblGrid>
        <w:gridCol w:w="9299"/>
      </w:tblGrid>
      <w:tr w:rsidR="0098409B" w:rsidRPr="005E2BDA" w:rsidTr="003C6FB5">
        <w:trPr>
          <w:trHeight w:val="240"/>
        </w:trPr>
        <w:tc>
          <w:tcPr>
            <w:tcW w:w="9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8409B" w:rsidRPr="005E2BDA" w:rsidRDefault="0098409B" w:rsidP="003C6FB5">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98409B" w:rsidRPr="005E2BDA" w:rsidTr="0098409B">
        <w:trPr>
          <w:trHeight w:val="240"/>
        </w:trPr>
        <w:tc>
          <w:tcPr>
            <w:tcW w:w="9299" w:type="dxa"/>
            <w:tcBorders>
              <w:top w:val="single" w:sz="4" w:space="0" w:color="auto"/>
              <w:left w:val="single" w:sz="4" w:space="0" w:color="auto"/>
              <w:bottom w:val="single" w:sz="4" w:space="0" w:color="auto"/>
              <w:right w:val="single" w:sz="4" w:space="0" w:color="auto"/>
            </w:tcBorders>
          </w:tcPr>
          <w:p w:rsidR="0098409B" w:rsidRDefault="0098409B" w:rsidP="003C6FB5">
            <w:pPr>
              <w:spacing w:before="360"/>
              <w:contextualSpacing/>
              <w:rPr>
                <w:rFonts w:cs="Arial"/>
                <w:noProof/>
                <w:sz w:val="18"/>
                <w:szCs w:val="18"/>
                <w:lang w:eastAsia="sk-SK"/>
              </w:rPr>
            </w:pPr>
            <w:r w:rsidRPr="005E2BDA">
              <w:rPr>
                <w:rFonts w:cs="Arial"/>
                <w:noProof/>
                <w:sz w:val="18"/>
                <w:szCs w:val="18"/>
                <w:lang w:eastAsia="sk-SK"/>
              </w:rPr>
              <w:t>Fyzická kontrola a optimalizácia nastavenia technických parametrov zariadení SEHIS na VVC CO</w:t>
            </w:r>
            <w:r>
              <w:rPr>
                <w:rFonts w:cs="Arial"/>
                <w:noProof/>
                <w:sz w:val="18"/>
                <w:szCs w:val="18"/>
                <w:lang w:eastAsia="sk-SK"/>
              </w:rPr>
              <w:t xml:space="preserve"> (bez dopravných nákladov)</w:t>
            </w:r>
            <w:r w:rsidRPr="005E2BDA">
              <w:rPr>
                <w:rFonts w:cs="Arial"/>
                <w:noProof/>
                <w:sz w:val="18"/>
                <w:szCs w:val="18"/>
                <w:lang w:eastAsia="sk-SK"/>
              </w:rPr>
              <w:t xml:space="preserve">. Kontrolované </w:t>
            </w:r>
            <w:r>
              <w:rPr>
                <w:rFonts w:cs="Arial"/>
                <w:noProof/>
                <w:sz w:val="18"/>
                <w:szCs w:val="18"/>
                <w:lang w:eastAsia="sk-SK"/>
              </w:rPr>
              <w:t xml:space="preserve">a optimalizované </w:t>
            </w:r>
            <w:r w:rsidRPr="005E2BDA">
              <w:rPr>
                <w:rFonts w:cs="Arial"/>
                <w:noProof/>
                <w:sz w:val="18"/>
                <w:szCs w:val="18"/>
                <w:lang w:eastAsia="sk-SK"/>
              </w:rPr>
              <w:t>parametre sú:</w:t>
            </w:r>
          </w:p>
          <w:p w:rsidR="0098409B" w:rsidRDefault="0098409B" w:rsidP="0020395F">
            <w:pPr>
              <w:pStyle w:val="Odsekzoznamu"/>
              <w:numPr>
                <w:ilvl w:val="0"/>
                <w:numId w:val="8"/>
              </w:numPr>
              <w:tabs>
                <w:tab w:val="clear" w:pos="2160"/>
                <w:tab w:val="clear" w:pos="2880"/>
                <w:tab w:val="clear" w:pos="4500"/>
              </w:tabs>
              <w:contextualSpacing/>
              <w:rPr>
                <w:rFonts w:cs="Arial"/>
                <w:bCs/>
                <w:noProof/>
                <w:color w:val="000000"/>
                <w:sz w:val="18"/>
                <w:szCs w:val="18"/>
                <w:lang w:eastAsia="sk-SK"/>
              </w:rPr>
            </w:pPr>
            <w:r>
              <w:rPr>
                <w:rFonts w:cs="Arial"/>
                <w:bCs/>
                <w:noProof/>
                <w:color w:val="000000"/>
                <w:sz w:val="18"/>
                <w:szCs w:val="18"/>
                <w:lang w:eastAsia="sk-SK"/>
              </w:rPr>
              <w:t>funkčnosť napájacích zdrojov</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funkčnosť procesorov</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funkčnosť pevných diskov</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funkčnosť operačných pamätí</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funkčnosť raidov</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funkčnosť grafických rozhraní</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funkčnosť sieťových kariet</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mapovanie pevných diskov clustera</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chybové hlásenia operačného systému</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nábeh operačného systému</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konzistencia súborového systému aplikačného programového vybavenia</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nábeh služieb servra Zeus, klienta Zeus</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funkčnosť služieb Zeus</w:t>
            </w:r>
          </w:p>
          <w:p w:rsidR="0098409B" w:rsidRPr="004238B8"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funkčnosť komunikácie s komunikačnými jednotkami</w:t>
            </w:r>
          </w:p>
        </w:tc>
      </w:tr>
    </w:tbl>
    <w:p w:rsidR="0098409B" w:rsidRPr="005E2BDA" w:rsidRDefault="0098409B" w:rsidP="0020395F">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sidRPr="005E2BDA">
        <w:rPr>
          <w:rFonts w:cs="Arial"/>
          <w:noProof/>
          <w:sz w:val="18"/>
          <w:szCs w:val="18"/>
          <w:lang w:eastAsia="sk-SK"/>
        </w:rPr>
        <w:t>Fyzická kontrola a optimalizácia nastavenia technických parametrov komunikačn</w:t>
      </w:r>
      <w:r>
        <w:rPr>
          <w:rFonts w:cs="Arial"/>
          <w:noProof/>
          <w:sz w:val="18"/>
          <w:szCs w:val="18"/>
          <w:lang w:eastAsia="sk-SK"/>
        </w:rPr>
        <w:t>ej</w:t>
      </w:r>
      <w:r w:rsidRPr="005E2BDA">
        <w:rPr>
          <w:rFonts w:cs="Arial"/>
          <w:noProof/>
          <w:sz w:val="18"/>
          <w:szCs w:val="18"/>
          <w:lang w:eastAsia="sk-SK"/>
        </w:rPr>
        <w:t xml:space="preserve"> jednotk</w:t>
      </w:r>
      <w:r>
        <w:rPr>
          <w:rFonts w:cs="Arial"/>
          <w:noProof/>
          <w:sz w:val="18"/>
          <w:szCs w:val="18"/>
          <w:lang w:eastAsia="sk-SK"/>
        </w:rPr>
        <w:t>y</w:t>
      </w:r>
    </w:p>
    <w:tbl>
      <w:tblPr>
        <w:tblW w:w="9269" w:type="dxa"/>
        <w:tblInd w:w="65" w:type="dxa"/>
        <w:tblCellMar>
          <w:top w:w="28" w:type="dxa"/>
          <w:left w:w="70" w:type="dxa"/>
          <w:bottom w:w="28" w:type="dxa"/>
          <w:right w:w="70" w:type="dxa"/>
        </w:tblCellMar>
        <w:tblLook w:val="04A0" w:firstRow="1" w:lastRow="0" w:firstColumn="1" w:lastColumn="0" w:noHBand="0" w:noVBand="1"/>
      </w:tblPr>
      <w:tblGrid>
        <w:gridCol w:w="9269"/>
      </w:tblGrid>
      <w:tr w:rsidR="0098409B" w:rsidRPr="005E2BDA" w:rsidTr="003C6FB5">
        <w:trPr>
          <w:trHeight w:val="289"/>
        </w:trPr>
        <w:tc>
          <w:tcPr>
            <w:tcW w:w="9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8409B" w:rsidRPr="005E2BDA" w:rsidRDefault="0098409B" w:rsidP="003C6FB5">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98409B" w:rsidRPr="005E2BDA" w:rsidTr="0098409B">
        <w:trPr>
          <w:trHeight w:val="289"/>
        </w:trPr>
        <w:tc>
          <w:tcPr>
            <w:tcW w:w="9269" w:type="dxa"/>
            <w:tcBorders>
              <w:top w:val="single" w:sz="4" w:space="0" w:color="auto"/>
              <w:left w:val="single" w:sz="4" w:space="0" w:color="auto"/>
              <w:bottom w:val="single" w:sz="4" w:space="0" w:color="auto"/>
              <w:right w:val="single" w:sz="4" w:space="0" w:color="auto"/>
            </w:tcBorders>
          </w:tcPr>
          <w:p w:rsidR="0098409B" w:rsidRDefault="0098409B" w:rsidP="003C6FB5">
            <w:pPr>
              <w:spacing w:before="360"/>
              <w:contextualSpacing/>
              <w:rPr>
                <w:rFonts w:cs="Arial"/>
                <w:noProof/>
                <w:sz w:val="18"/>
                <w:szCs w:val="18"/>
                <w:lang w:eastAsia="sk-SK"/>
              </w:rPr>
            </w:pPr>
            <w:r w:rsidRPr="005E2BDA">
              <w:rPr>
                <w:rFonts w:cs="Arial"/>
                <w:noProof/>
                <w:sz w:val="18"/>
                <w:szCs w:val="18"/>
                <w:lang w:eastAsia="sk-SK"/>
              </w:rPr>
              <w:t>Fyzická kontrola a optimalizácia nastavenia technických parametrov komunikačn</w:t>
            </w:r>
            <w:r>
              <w:rPr>
                <w:rFonts w:cs="Arial"/>
                <w:noProof/>
                <w:sz w:val="18"/>
                <w:szCs w:val="18"/>
                <w:lang w:eastAsia="sk-SK"/>
              </w:rPr>
              <w:t>ej</w:t>
            </w:r>
            <w:r w:rsidRPr="005E2BDA">
              <w:rPr>
                <w:rFonts w:cs="Arial"/>
                <w:noProof/>
                <w:sz w:val="18"/>
                <w:szCs w:val="18"/>
                <w:lang w:eastAsia="sk-SK"/>
              </w:rPr>
              <w:t xml:space="preserve"> jednotk</w:t>
            </w:r>
            <w:r>
              <w:rPr>
                <w:rFonts w:cs="Arial"/>
                <w:noProof/>
                <w:sz w:val="18"/>
                <w:szCs w:val="18"/>
                <w:lang w:eastAsia="sk-SK"/>
              </w:rPr>
              <w:t>y (bez dopravných nákladov)</w:t>
            </w:r>
            <w:r w:rsidRPr="005E2BDA">
              <w:rPr>
                <w:rFonts w:cs="Arial"/>
                <w:noProof/>
                <w:sz w:val="18"/>
                <w:szCs w:val="18"/>
                <w:lang w:eastAsia="sk-SK"/>
              </w:rPr>
              <w:t>. Kontrolované a optimalizované parametre sú:</w:t>
            </w:r>
          </w:p>
          <w:p w:rsidR="0098409B" w:rsidRDefault="0098409B" w:rsidP="0020395F">
            <w:pPr>
              <w:pStyle w:val="Odsekzoznamu"/>
              <w:numPr>
                <w:ilvl w:val="0"/>
                <w:numId w:val="7"/>
              </w:numPr>
              <w:tabs>
                <w:tab w:val="clear" w:pos="2160"/>
                <w:tab w:val="clear" w:pos="2880"/>
                <w:tab w:val="clear" w:pos="4500"/>
              </w:tabs>
              <w:contextualSpacing/>
              <w:rPr>
                <w:rFonts w:cs="Arial"/>
                <w:bCs/>
                <w:noProof/>
                <w:color w:val="000000"/>
                <w:sz w:val="18"/>
                <w:szCs w:val="18"/>
                <w:lang w:eastAsia="sk-SK"/>
              </w:rPr>
            </w:pPr>
            <w:r>
              <w:rPr>
                <w:rFonts w:cs="Arial"/>
                <w:bCs/>
                <w:noProof/>
                <w:color w:val="000000"/>
                <w:sz w:val="18"/>
                <w:szCs w:val="18"/>
                <w:lang w:eastAsia="sk-SK"/>
              </w:rPr>
              <w:t>vonkajšia obhliadka riadiacej skrine, montážnej konštrukcie, anténneho systému a modulu miestneho ovládania,</w:t>
            </w:r>
          </w:p>
          <w:p w:rsidR="0098409B" w:rsidRDefault="0098409B" w:rsidP="003C6FB5">
            <w:pPr>
              <w:pStyle w:val="Odsekzoznamu"/>
              <w:numPr>
                <w:ilvl w:val="0"/>
                <w:numId w:val="7"/>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napájanie akustickej riadiacej jednotky,</w:t>
            </w:r>
          </w:p>
          <w:p w:rsidR="0098409B" w:rsidRDefault="0098409B" w:rsidP="003C6FB5">
            <w:pPr>
              <w:pStyle w:val="Odsekzoznamu"/>
              <w:numPr>
                <w:ilvl w:val="0"/>
                <w:numId w:val="7"/>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napätie a kapacita batérií,</w:t>
            </w:r>
          </w:p>
          <w:p w:rsidR="0098409B" w:rsidRDefault="0098409B" w:rsidP="003C6FB5">
            <w:pPr>
              <w:pStyle w:val="Odsekzoznamu"/>
              <w:numPr>
                <w:ilvl w:val="0"/>
                <w:numId w:val="7"/>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pomer stojatých vĺn anténneho systému,</w:t>
            </w:r>
          </w:p>
          <w:p w:rsidR="0098409B" w:rsidRDefault="0098409B" w:rsidP="003C6FB5">
            <w:pPr>
              <w:pStyle w:val="Odsekzoznamu"/>
              <w:numPr>
                <w:ilvl w:val="0"/>
                <w:numId w:val="7"/>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pamäť činností sirény,</w:t>
            </w:r>
          </w:p>
          <w:p w:rsidR="0098409B" w:rsidRPr="005E2BDA" w:rsidRDefault="0098409B" w:rsidP="003C6FB5">
            <w:pPr>
              <w:pStyle w:val="Odsekzoznamu"/>
              <w:numPr>
                <w:ilvl w:val="0"/>
                <w:numId w:val="7"/>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komunikácia s riadiacim centrom.</w:t>
            </w:r>
          </w:p>
        </w:tc>
      </w:tr>
    </w:tbl>
    <w:p w:rsidR="0098409B" w:rsidRPr="005E2BDA" w:rsidRDefault="0098409B" w:rsidP="0020395F">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sidRPr="005E2BDA">
        <w:rPr>
          <w:rFonts w:cs="Arial"/>
          <w:noProof/>
          <w:sz w:val="18"/>
          <w:szCs w:val="18"/>
          <w:lang w:eastAsia="sk-SK"/>
        </w:rPr>
        <w:t>Fyzická kontrola a optimalizácia nastavenia technických parametrov elektronickej sirény</w:t>
      </w:r>
    </w:p>
    <w:tbl>
      <w:tblPr>
        <w:tblW w:w="9284" w:type="dxa"/>
        <w:tblInd w:w="65" w:type="dxa"/>
        <w:tblCellMar>
          <w:top w:w="28" w:type="dxa"/>
          <w:left w:w="70" w:type="dxa"/>
          <w:bottom w:w="28" w:type="dxa"/>
          <w:right w:w="70" w:type="dxa"/>
        </w:tblCellMar>
        <w:tblLook w:val="04A0" w:firstRow="1" w:lastRow="0" w:firstColumn="1" w:lastColumn="0" w:noHBand="0" w:noVBand="1"/>
      </w:tblPr>
      <w:tblGrid>
        <w:gridCol w:w="9284"/>
      </w:tblGrid>
      <w:tr w:rsidR="0098409B" w:rsidRPr="005E2BDA" w:rsidTr="0098409B">
        <w:trPr>
          <w:trHeight w:val="298"/>
        </w:trPr>
        <w:tc>
          <w:tcPr>
            <w:tcW w:w="9284" w:type="dxa"/>
            <w:tcBorders>
              <w:top w:val="single" w:sz="4" w:space="0" w:color="auto"/>
              <w:left w:val="single" w:sz="4" w:space="0" w:color="auto"/>
              <w:bottom w:val="single" w:sz="4" w:space="0" w:color="auto"/>
              <w:right w:val="single" w:sz="4" w:space="0" w:color="auto"/>
            </w:tcBorders>
            <w:shd w:val="clear" w:color="000000" w:fill="D9D9D9"/>
          </w:tcPr>
          <w:p w:rsidR="0098409B" w:rsidRPr="005E2BDA" w:rsidRDefault="0098409B"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98409B" w:rsidRPr="005E2BDA" w:rsidTr="0098409B">
        <w:trPr>
          <w:trHeight w:val="298"/>
        </w:trPr>
        <w:tc>
          <w:tcPr>
            <w:tcW w:w="9284" w:type="dxa"/>
            <w:tcBorders>
              <w:top w:val="single" w:sz="4" w:space="0" w:color="auto"/>
              <w:left w:val="single" w:sz="4" w:space="0" w:color="auto"/>
              <w:bottom w:val="single" w:sz="4" w:space="0" w:color="auto"/>
              <w:right w:val="single" w:sz="4" w:space="0" w:color="auto"/>
            </w:tcBorders>
          </w:tcPr>
          <w:p w:rsidR="0098409B" w:rsidRDefault="0098409B" w:rsidP="003C6FB5">
            <w:pPr>
              <w:spacing w:before="360"/>
              <w:contextualSpacing/>
              <w:rPr>
                <w:rFonts w:cs="Arial"/>
                <w:noProof/>
                <w:sz w:val="18"/>
                <w:szCs w:val="18"/>
                <w:lang w:eastAsia="sk-SK"/>
              </w:rPr>
            </w:pPr>
            <w:r w:rsidRPr="005E2BDA">
              <w:rPr>
                <w:rFonts w:cs="Arial"/>
                <w:noProof/>
                <w:sz w:val="18"/>
                <w:szCs w:val="18"/>
                <w:lang w:eastAsia="sk-SK"/>
              </w:rPr>
              <w:t>Fyzická kontrola a optimalizácia nastavenia technických parametrov elektronickej sirény</w:t>
            </w:r>
            <w:r>
              <w:rPr>
                <w:rFonts w:cs="Arial"/>
                <w:noProof/>
                <w:sz w:val="18"/>
                <w:szCs w:val="18"/>
                <w:lang w:eastAsia="sk-SK"/>
              </w:rPr>
              <w:t xml:space="preserve"> (bez dopravných nákladov)</w:t>
            </w:r>
            <w:r w:rsidRPr="005E2BDA">
              <w:rPr>
                <w:rFonts w:cs="Arial"/>
                <w:noProof/>
                <w:sz w:val="18"/>
                <w:szCs w:val="18"/>
                <w:lang w:eastAsia="sk-SK"/>
              </w:rPr>
              <w:t>. Kontrolované a optimalizované parametre sú:</w:t>
            </w:r>
          </w:p>
          <w:p w:rsidR="0098409B" w:rsidRDefault="0098409B" w:rsidP="0020395F">
            <w:pPr>
              <w:pStyle w:val="Odsekzoznamu"/>
              <w:numPr>
                <w:ilvl w:val="0"/>
                <w:numId w:val="7"/>
              </w:numPr>
              <w:tabs>
                <w:tab w:val="clear" w:pos="2160"/>
                <w:tab w:val="clear" w:pos="2880"/>
                <w:tab w:val="clear" w:pos="4500"/>
              </w:tabs>
              <w:contextualSpacing/>
              <w:rPr>
                <w:rFonts w:cs="Arial"/>
                <w:bCs/>
                <w:noProof/>
                <w:color w:val="000000"/>
                <w:sz w:val="18"/>
                <w:szCs w:val="18"/>
                <w:lang w:eastAsia="sk-SK"/>
              </w:rPr>
            </w:pPr>
            <w:r>
              <w:rPr>
                <w:rFonts w:cs="Arial"/>
                <w:bCs/>
                <w:noProof/>
                <w:color w:val="000000"/>
                <w:sz w:val="18"/>
                <w:szCs w:val="18"/>
                <w:lang w:eastAsia="sk-SK"/>
              </w:rPr>
              <w:t>vonkajšia obhliadka riadiacej skrine, montážnej konštrukcie, anténneho systému a modulu miestneho ovládania,</w:t>
            </w:r>
          </w:p>
          <w:p w:rsidR="0098409B" w:rsidRDefault="0098409B" w:rsidP="003C6FB5">
            <w:pPr>
              <w:pStyle w:val="Odsekzoznamu"/>
              <w:numPr>
                <w:ilvl w:val="0"/>
                <w:numId w:val="7"/>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napájanie akustickej riadiacej jednotky,</w:t>
            </w:r>
          </w:p>
          <w:p w:rsidR="0098409B" w:rsidRDefault="0098409B" w:rsidP="003C6FB5">
            <w:pPr>
              <w:pStyle w:val="Odsekzoznamu"/>
              <w:numPr>
                <w:ilvl w:val="0"/>
                <w:numId w:val="7"/>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funkčnosť zosilňovačov, reproduktorov</w:t>
            </w:r>
          </w:p>
          <w:p w:rsidR="0098409B" w:rsidRDefault="0098409B" w:rsidP="003C6FB5">
            <w:pPr>
              <w:pStyle w:val="Odsekzoznamu"/>
              <w:numPr>
                <w:ilvl w:val="0"/>
                <w:numId w:val="7"/>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funkčnosť nabíjača, zdroja</w:t>
            </w:r>
          </w:p>
          <w:p w:rsidR="0098409B" w:rsidRDefault="0098409B" w:rsidP="003C6FB5">
            <w:pPr>
              <w:pStyle w:val="Odsekzoznamu"/>
              <w:numPr>
                <w:ilvl w:val="0"/>
                <w:numId w:val="7"/>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napätie a kapacita batérií,</w:t>
            </w:r>
          </w:p>
          <w:p w:rsidR="0098409B" w:rsidRDefault="0098409B" w:rsidP="003C6FB5">
            <w:pPr>
              <w:pStyle w:val="Odsekzoznamu"/>
              <w:numPr>
                <w:ilvl w:val="0"/>
                <w:numId w:val="7"/>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pomer stojatých vĺn anténneho systému,</w:t>
            </w:r>
          </w:p>
          <w:p w:rsidR="0098409B" w:rsidRDefault="0098409B" w:rsidP="003C6FB5">
            <w:pPr>
              <w:pStyle w:val="Odsekzoznamu"/>
              <w:numPr>
                <w:ilvl w:val="0"/>
                <w:numId w:val="7"/>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pamäť činností sirény,</w:t>
            </w:r>
          </w:p>
          <w:p w:rsidR="0098409B" w:rsidRPr="003C6FB5" w:rsidRDefault="003C6FB5" w:rsidP="003C6FB5">
            <w:pPr>
              <w:pStyle w:val="Odsekzoznamu"/>
              <w:numPr>
                <w:ilvl w:val="0"/>
                <w:numId w:val="7"/>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komunikácia s riadiacim centrom</w:t>
            </w:r>
          </w:p>
        </w:tc>
      </w:tr>
    </w:tbl>
    <w:p w:rsidR="0098409B" w:rsidRPr="005E2BDA" w:rsidRDefault="0098409B" w:rsidP="0020395F">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sidRPr="005E2BDA">
        <w:rPr>
          <w:rFonts w:cs="Arial"/>
          <w:noProof/>
          <w:sz w:val="18"/>
          <w:szCs w:val="18"/>
          <w:lang w:eastAsia="sk-SK"/>
        </w:rPr>
        <w:t>Diaľková kontrola a optimalizácia nastavenia technických parametrov zariadení SEHIS na VVC CO</w:t>
      </w:r>
    </w:p>
    <w:tbl>
      <w:tblPr>
        <w:tblW w:w="9329" w:type="dxa"/>
        <w:tblInd w:w="65" w:type="dxa"/>
        <w:tblCellMar>
          <w:top w:w="28" w:type="dxa"/>
          <w:left w:w="70" w:type="dxa"/>
          <w:bottom w:w="28" w:type="dxa"/>
          <w:right w:w="70" w:type="dxa"/>
        </w:tblCellMar>
        <w:tblLook w:val="04A0" w:firstRow="1" w:lastRow="0" w:firstColumn="1" w:lastColumn="0" w:noHBand="0" w:noVBand="1"/>
      </w:tblPr>
      <w:tblGrid>
        <w:gridCol w:w="9329"/>
      </w:tblGrid>
      <w:tr w:rsidR="0098409B" w:rsidRPr="005E2BDA" w:rsidTr="0098409B">
        <w:trPr>
          <w:trHeight w:val="294"/>
        </w:trPr>
        <w:tc>
          <w:tcPr>
            <w:tcW w:w="9329" w:type="dxa"/>
            <w:tcBorders>
              <w:top w:val="single" w:sz="4" w:space="0" w:color="auto"/>
              <w:left w:val="single" w:sz="4" w:space="0" w:color="auto"/>
              <w:bottom w:val="single" w:sz="4" w:space="0" w:color="auto"/>
              <w:right w:val="single" w:sz="4" w:space="0" w:color="auto"/>
            </w:tcBorders>
            <w:shd w:val="clear" w:color="000000" w:fill="D9D9D9"/>
          </w:tcPr>
          <w:p w:rsidR="0098409B" w:rsidRPr="005E2BDA" w:rsidRDefault="0098409B"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98409B" w:rsidRPr="005E2BDA" w:rsidTr="0098409B">
        <w:trPr>
          <w:trHeight w:val="294"/>
        </w:trPr>
        <w:tc>
          <w:tcPr>
            <w:tcW w:w="9329" w:type="dxa"/>
            <w:tcBorders>
              <w:top w:val="single" w:sz="4" w:space="0" w:color="auto"/>
              <w:left w:val="single" w:sz="4" w:space="0" w:color="auto"/>
              <w:bottom w:val="single" w:sz="4" w:space="0" w:color="auto"/>
              <w:right w:val="single" w:sz="4" w:space="0" w:color="auto"/>
            </w:tcBorders>
          </w:tcPr>
          <w:p w:rsidR="0098409B" w:rsidRDefault="0098409B" w:rsidP="003C6FB5">
            <w:pPr>
              <w:spacing w:before="360"/>
              <w:contextualSpacing/>
              <w:rPr>
                <w:rFonts w:cs="Arial"/>
                <w:noProof/>
                <w:sz w:val="18"/>
                <w:szCs w:val="18"/>
                <w:lang w:eastAsia="sk-SK"/>
              </w:rPr>
            </w:pPr>
            <w:r w:rsidRPr="005E2BDA">
              <w:rPr>
                <w:rFonts w:cs="Arial"/>
                <w:noProof/>
                <w:sz w:val="18"/>
                <w:szCs w:val="18"/>
                <w:lang w:eastAsia="sk-SK"/>
              </w:rPr>
              <w:t>Diaľková kontrola a optimalizácia nastavenia technických parametrov zariadení SEHIS na VVC CO (vrátane príslušných komunikačných jednotiek). Kontrolované a optimalizované parametre sú:</w:t>
            </w:r>
          </w:p>
          <w:p w:rsidR="0098409B" w:rsidRDefault="0098409B" w:rsidP="0020395F">
            <w:pPr>
              <w:pStyle w:val="Odsekzoznamu"/>
              <w:numPr>
                <w:ilvl w:val="0"/>
                <w:numId w:val="8"/>
              </w:numPr>
              <w:tabs>
                <w:tab w:val="clear" w:pos="2160"/>
                <w:tab w:val="clear" w:pos="2880"/>
                <w:tab w:val="clear" w:pos="4500"/>
              </w:tabs>
              <w:contextualSpacing/>
              <w:rPr>
                <w:rFonts w:cs="Arial"/>
                <w:bCs/>
                <w:noProof/>
                <w:color w:val="000000"/>
                <w:sz w:val="18"/>
                <w:szCs w:val="18"/>
                <w:lang w:eastAsia="sk-SK"/>
              </w:rPr>
            </w:pPr>
            <w:r>
              <w:rPr>
                <w:rFonts w:cs="Arial"/>
                <w:bCs/>
                <w:noProof/>
                <w:color w:val="000000"/>
                <w:sz w:val="18"/>
                <w:szCs w:val="18"/>
                <w:lang w:eastAsia="sk-SK"/>
              </w:rPr>
              <w:t>funkčnosť napájacích zdrojov</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funkčnosť procesorov</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funkčnosť pevných diskov</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funkčnosť operačných pamätí</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funkčnosť raidov</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funkčnosť grafických rozhraní</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funkčnosť sieťových kariet</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chybové hlásenia operačného systému</w:t>
            </w:r>
          </w:p>
          <w:p w:rsidR="0098409B" w:rsidRDefault="0098409B" w:rsidP="003C6FB5">
            <w:pPr>
              <w:pStyle w:val="Odsekzoznamu"/>
              <w:numPr>
                <w:ilvl w:val="0"/>
                <w:numId w:val="8"/>
              </w:numPr>
              <w:tabs>
                <w:tab w:val="clear" w:pos="2160"/>
                <w:tab w:val="clear" w:pos="2880"/>
                <w:tab w:val="clear" w:pos="4500"/>
              </w:tabs>
              <w:spacing w:before="360"/>
              <w:contextualSpacing/>
              <w:rPr>
                <w:rFonts w:cs="Arial"/>
                <w:bCs/>
                <w:noProof/>
                <w:color w:val="000000"/>
                <w:sz w:val="18"/>
                <w:szCs w:val="18"/>
                <w:lang w:eastAsia="sk-SK"/>
              </w:rPr>
            </w:pPr>
            <w:r>
              <w:rPr>
                <w:rFonts w:cs="Arial"/>
                <w:bCs/>
                <w:noProof/>
                <w:color w:val="000000"/>
                <w:sz w:val="18"/>
                <w:szCs w:val="18"/>
                <w:lang w:eastAsia="sk-SK"/>
              </w:rPr>
              <w:t>konzistencia súborového systému aplikačného programového vybavenia</w:t>
            </w:r>
          </w:p>
          <w:p w:rsidR="0098409B" w:rsidRPr="00F408A7" w:rsidRDefault="0098409B" w:rsidP="003C6FB5">
            <w:pPr>
              <w:pStyle w:val="Odsekzoznamu"/>
              <w:numPr>
                <w:ilvl w:val="0"/>
                <w:numId w:val="8"/>
              </w:numPr>
              <w:tabs>
                <w:tab w:val="clear" w:pos="2160"/>
                <w:tab w:val="clear" w:pos="2880"/>
                <w:tab w:val="clear" w:pos="4500"/>
              </w:tabs>
              <w:spacing w:before="360"/>
              <w:contextualSpacing/>
              <w:rPr>
                <w:rFonts w:cs="Arial"/>
                <w:noProof/>
                <w:sz w:val="18"/>
                <w:szCs w:val="18"/>
                <w:lang w:eastAsia="sk-SK"/>
              </w:rPr>
            </w:pPr>
            <w:r>
              <w:rPr>
                <w:rFonts w:cs="Arial"/>
                <w:bCs/>
                <w:noProof/>
                <w:color w:val="000000"/>
                <w:sz w:val="18"/>
                <w:szCs w:val="18"/>
                <w:lang w:eastAsia="sk-SK"/>
              </w:rPr>
              <w:t>funkčnosť služieb Zeus</w:t>
            </w:r>
          </w:p>
          <w:p w:rsidR="0098409B" w:rsidRPr="00CD4439" w:rsidRDefault="0098409B" w:rsidP="003C6FB5">
            <w:pPr>
              <w:pStyle w:val="Odsekzoznamu"/>
              <w:numPr>
                <w:ilvl w:val="0"/>
                <w:numId w:val="8"/>
              </w:numPr>
              <w:tabs>
                <w:tab w:val="clear" w:pos="2160"/>
                <w:tab w:val="clear" w:pos="2880"/>
                <w:tab w:val="clear" w:pos="4500"/>
              </w:tabs>
              <w:spacing w:before="360"/>
              <w:contextualSpacing/>
              <w:rPr>
                <w:rFonts w:cs="Arial"/>
                <w:noProof/>
                <w:sz w:val="18"/>
                <w:szCs w:val="18"/>
                <w:lang w:eastAsia="sk-SK"/>
              </w:rPr>
            </w:pPr>
            <w:r>
              <w:rPr>
                <w:rFonts w:cs="Arial"/>
                <w:bCs/>
                <w:noProof/>
                <w:color w:val="000000"/>
                <w:sz w:val="18"/>
                <w:szCs w:val="18"/>
                <w:lang w:eastAsia="sk-SK"/>
              </w:rPr>
              <w:t>funkčnosť komunikácie s komunikačnými jednotkami</w:t>
            </w:r>
          </w:p>
        </w:tc>
      </w:tr>
    </w:tbl>
    <w:p w:rsidR="0098409B" w:rsidRPr="005E2BDA"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E2BDA">
        <w:rPr>
          <w:noProof/>
          <w:sz w:val="18"/>
          <w:szCs w:val="18"/>
          <w:lang w:eastAsia="sk-SK"/>
        </w:rPr>
        <w:lastRenderedPageBreak/>
        <w:t>Diagnostika závady</w:t>
      </w:r>
    </w:p>
    <w:tbl>
      <w:tblPr>
        <w:tblW w:w="9344" w:type="dxa"/>
        <w:tblInd w:w="65" w:type="dxa"/>
        <w:tblCellMar>
          <w:top w:w="28" w:type="dxa"/>
          <w:left w:w="70" w:type="dxa"/>
          <w:bottom w:w="28" w:type="dxa"/>
          <w:right w:w="70" w:type="dxa"/>
        </w:tblCellMar>
        <w:tblLook w:val="04A0" w:firstRow="1" w:lastRow="0" w:firstColumn="1" w:lastColumn="0" w:noHBand="0" w:noVBand="1"/>
      </w:tblPr>
      <w:tblGrid>
        <w:gridCol w:w="9344"/>
      </w:tblGrid>
      <w:tr w:rsidR="0098409B" w:rsidRPr="005E2BDA" w:rsidTr="0098409B">
        <w:trPr>
          <w:trHeight w:val="345"/>
        </w:trPr>
        <w:tc>
          <w:tcPr>
            <w:tcW w:w="9344" w:type="dxa"/>
            <w:tcBorders>
              <w:top w:val="single" w:sz="4" w:space="0" w:color="auto"/>
              <w:left w:val="single" w:sz="4" w:space="0" w:color="auto"/>
              <w:bottom w:val="single" w:sz="4" w:space="0" w:color="auto"/>
              <w:right w:val="single" w:sz="4" w:space="0" w:color="auto"/>
            </w:tcBorders>
            <w:shd w:val="clear" w:color="000000" w:fill="D9D9D9"/>
          </w:tcPr>
          <w:p w:rsidR="0098409B" w:rsidRPr="005E2BDA" w:rsidRDefault="0098409B"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98409B" w:rsidRPr="005E2BDA" w:rsidTr="0098409B">
        <w:trPr>
          <w:trHeight w:val="345"/>
        </w:trPr>
        <w:tc>
          <w:tcPr>
            <w:tcW w:w="9344" w:type="dxa"/>
            <w:tcBorders>
              <w:top w:val="single" w:sz="4" w:space="0" w:color="auto"/>
              <w:left w:val="single" w:sz="4" w:space="0" w:color="auto"/>
              <w:bottom w:val="single" w:sz="4" w:space="0" w:color="auto"/>
              <w:right w:val="single" w:sz="4" w:space="0" w:color="auto"/>
            </w:tcBorders>
          </w:tcPr>
          <w:p w:rsidR="0098409B" w:rsidRPr="005E2BDA" w:rsidRDefault="0098409B" w:rsidP="003C6FB5">
            <w:pPr>
              <w:spacing w:before="360"/>
              <w:contextualSpacing/>
              <w:rPr>
                <w:rFonts w:cs="Arial"/>
                <w:bCs/>
                <w:noProof/>
                <w:color w:val="000000"/>
                <w:sz w:val="18"/>
                <w:szCs w:val="18"/>
                <w:lang w:eastAsia="sk-SK"/>
              </w:rPr>
            </w:pPr>
            <w:r>
              <w:rPr>
                <w:rFonts w:cs="Arial"/>
                <w:bCs/>
                <w:noProof/>
                <w:color w:val="000000"/>
                <w:sz w:val="18"/>
                <w:szCs w:val="18"/>
                <w:lang w:eastAsia="sk-SK"/>
              </w:rPr>
              <w:t>Identifikácia vadného modulu / modulov v</w:t>
            </w:r>
            <w:r w:rsidRPr="005E2BDA">
              <w:rPr>
                <w:rFonts w:cs="Arial"/>
                <w:bCs/>
                <w:noProof/>
                <w:color w:val="000000"/>
                <w:sz w:val="18"/>
                <w:szCs w:val="18"/>
                <w:lang w:eastAsia="sk-SK"/>
              </w:rPr>
              <w:t xml:space="preserve"> elektronickej sirén</w:t>
            </w:r>
            <w:r>
              <w:rPr>
                <w:rFonts w:cs="Arial"/>
                <w:bCs/>
                <w:noProof/>
                <w:color w:val="000000"/>
                <w:sz w:val="18"/>
                <w:szCs w:val="18"/>
                <w:lang w:eastAsia="sk-SK"/>
              </w:rPr>
              <w:t>e</w:t>
            </w:r>
            <w:r w:rsidRPr="005E2BDA">
              <w:rPr>
                <w:rFonts w:cs="Arial"/>
                <w:bCs/>
                <w:noProof/>
                <w:color w:val="000000"/>
                <w:sz w:val="18"/>
                <w:szCs w:val="18"/>
                <w:lang w:eastAsia="sk-SK"/>
              </w:rPr>
              <w:t xml:space="preserve"> alebo komunikačnej jednotk</w:t>
            </w:r>
            <w:r>
              <w:rPr>
                <w:rFonts w:cs="Arial"/>
                <w:bCs/>
                <w:noProof/>
                <w:color w:val="000000"/>
                <w:sz w:val="18"/>
                <w:szCs w:val="18"/>
                <w:lang w:eastAsia="sk-SK"/>
              </w:rPr>
              <w:t>e</w:t>
            </w:r>
            <w:r w:rsidRPr="005E2BDA">
              <w:rPr>
                <w:rFonts w:cs="Arial"/>
                <w:bCs/>
                <w:noProof/>
                <w:color w:val="000000"/>
                <w:sz w:val="18"/>
                <w:szCs w:val="18"/>
                <w:lang w:eastAsia="sk-SK"/>
              </w:rPr>
              <w:t>.</w:t>
            </w:r>
          </w:p>
        </w:tc>
      </w:tr>
    </w:tbl>
    <w:p w:rsidR="0098409B" w:rsidRPr="005E2BDA"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E2BDA">
        <w:rPr>
          <w:rFonts w:cs="Arial"/>
          <w:noProof/>
          <w:sz w:val="18"/>
          <w:szCs w:val="18"/>
          <w:lang w:eastAsia="sk-SK"/>
        </w:rPr>
        <w:t>Oprava zariadenia výmenou vadných blokov</w:t>
      </w:r>
    </w:p>
    <w:tbl>
      <w:tblPr>
        <w:tblW w:w="9344" w:type="dxa"/>
        <w:tblInd w:w="65" w:type="dxa"/>
        <w:tblCellMar>
          <w:top w:w="28" w:type="dxa"/>
          <w:left w:w="70" w:type="dxa"/>
          <w:bottom w:w="28" w:type="dxa"/>
          <w:right w:w="70" w:type="dxa"/>
        </w:tblCellMar>
        <w:tblLook w:val="04A0" w:firstRow="1" w:lastRow="0" w:firstColumn="1" w:lastColumn="0" w:noHBand="0" w:noVBand="1"/>
      </w:tblPr>
      <w:tblGrid>
        <w:gridCol w:w="9344"/>
      </w:tblGrid>
      <w:tr w:rsidR="0098409B" w:rsidRPr="005E2BDA" w:rsidTr="0098409B">
        <w:trPr>
          <w:trHeight w:val="253"/>
        </w:trPr>
        <w:tc>
          <w:tcPr>
            <w:tcW w:w="9344" w:type="dxa"/>
            <w:tcBorders>
              <w:top w:val="single" w:sz="4" w:space="0" w:color="auto"/>
              <w:left w:val="single" w:sz="4" w:space="0" w:color="auto"/>
              <w:bottom w:val="single" w:sz="4" w:space="0" w:color="auto"/>
              <w:right w:val="single" w:sz="4" w:space="0" w:color="auto"/>
            </w:tcBorders>
            <w:shd w:val="clear" w:color="000000" w:fill="D9D9D9"/>
          </w:tcPr>
          <w:p w:rsidR="0098409B" w:rsidRPr="005E2BDA" w:rsidRDefault="0098409B"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98409B" w:rsidRPr="005E2BDA" w:rsidTr="0098409B">
        <w:trPr>
          <w:trHeight w:val="253"/>
        </w:trPr>
        <w:tc>
          <w:tcPr>
            <w:tcW w:w="9344" w:type="dxa"/>
            <w:tcBorders>
              <w:top w:val="single" w:sz="4" w:space="0" w:color="auto"/>
              <w:left w:val="single" w:sz="4" w:space="0" w:color="auto"/>
              <w:bottom w:val="single" w:sz="4" w:space="0" w:color="auto"/>
              <w:right w:val="single" w:sz="4" w:space="0" w:color="auto"/>
            </w:tcBorders>
          </w:tcPr>
          <w:p w:rsidR="0098409B" w:rsidRPr="005E2BDA" w:rsidRDefault="0098409B" w:rsidP="003C6FB5">
            <w:pPr>
              <w:spacing w:before="360"/>
              <w:contextualSpacing/>
              <w:rPr>
                <w:rFonts w:cs="Arial"/>
                <w:bCs/>
                <w:noProof/>
                <w:color w:val="000000"/>
                <w:sz w:val="18"/>
                <w:szCs w:val="18"/>
                <w:lang w:eastAsia="sk-SK"/>
              </w:rPr>
            </w:pPr>
            <w:r>
              <w:rPr>
                <w:rFonts w:cs="Arial"/>
                <w:bCs/>
                <w:noProof/>
                <w:color w:val="000000"/>
                <w:sz w:val="18"/>
                <w:szCs w:val="18"/>
                <w:lang w:eastAsia="sk-SK"/>
              </w:rPr>
              <w:t>Výmena vadných blokov v</w:t>
            </w:r>
            <w:r w:rsidRPr="005E2BDA">
              <w:rPr>
                <w:rFonts w:cs="Arial"/>
                <w:bCs/>
                <w:noProof/>
                <w:color w:val="000000"/>
                <w:sz w:val="18"/>
                <w:szCs w:val="18"/>
                <w:lang w:eastAsia="sk-SK"/>
              </w:rPr>
              <w:t xml:space="preserve"> elektronickej sirén</w:t>
            </w:r>
            <w:r>
              <w:rPr>
                <w:rFonts w:cs="Arial"/>
                <w:bCs/>
                <w:noProof/>
                <w:color w:val="000000"/>
                <w:sz w:val="18"/>
                <w:szCs w:val="18"/>
                <w:lang w:eastAsia="sk-SK"/>
              </w:rPr>
              <w:t>e</w:t>
            </w:r>
            <w:r w:rsidRPr="005E2BDA">
              <w:rPr>
                <w:rFonts w:cs="Arial"/>
                <w:bCs/>
                <w:noProof/>
                <w:color w:val="000000"/>
                <w:sz w:val="18"/>
                <w:szCs w:val="18"/>
                <w:lang w:eastAsia="sk-SK"/>
              </w:rPr>
              <w:t xml:space="preserve"> alebo komunikačnej jednotk</w:t>
            </w:r>
            <w:r>
              <w:rPr>
                <w:rFonts w:cs="Arial"/>
                <w:bCs/>
                <w:noProof/>
                <w:color w:val="000000"/>
                <w:sz w:val="18"/>
                <w:szCs w:val="18"/>
                <w:lang w:eastAsia="sk-SK"/>
              </w:rPr>
              <w:t>e identifikovaných v rámci diagnostiky závady.</w:t>
            </w:r>
          </w:p>
        </w:tc>
      </w:tr>
    </w:tbl>
    <w:p w:rsidR="0098409B" w:rsidRPr="005E2BDA"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E2BDA">
        <w:rPr>
          <w:rFonts w:cs="Arial"/>
          <w:noProof/>
          <w:sz w:val="18"/>
          <w:szCs w:val="18"/>
          <w:lang w:eastAsia="sk-SK"/>
        </w:rPr>
        <w:t>Konfigurácia</w:t>
      </w:r>
      <w:r>
        <w:rPr>
          <w:rFonts w:cs="Arial"/>
          <w:noProof/>
          <w:sz w:val="18"/>
          <w:szCs w:val="18"/>
          <w:lang w:eastAsia="sk-SK"/>
        </w:rPr>
        <w:t xml:space="preserve"> a</w:t>
      </w:r>
      <w:r w:rsidRPr="005E2BDA">
        <w:rPr>
          <w:rFonts w:cs="Arial"/>
          <w:noProof/>
          <w:sz w:val="18"/>
          <w:szCs w:val="18"/>
          <w:lang w:eastAsia="sk-SK"/>
        </w:rPr>
        <w:t xml:space="preserve"> otestovanie zariadenia po oprave</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5E2BDA" w:rsidRDefault="00501FA7" w:rsidP="003C6FB5">
            <w:pPr>
              <w:spacing w:before="360"/>
              <w:contextualSpacing/>
              <w:rPr>
                <w:rFonts w:cs="Arial"/>
                <w:bCs/>
                <w:noProof/>
                <w:color w:val="000000"/>
                <w:sz w:val="18"/>
                <w:szCs w:val="18"/>
                <w:lang w:eastAsia="sk-SK"/>
              </w:rPr>
            </w:pPr>
            <w:r>
              <w:rPr>
                <w:rFonts w:cs="Arial"/>
                <w:bCs/>
                <w:noProof/>
                <w:color w:val="000000"/>
                <w:sz w:val="18"/>
                <w:szCs w:val="18"/>
                <w:lang w:eastAsia="sk-SK"/>
              </w:rPr>
              <w:t>Nastavenie prevádzkových parametrov zariadenia prostredníctvom počítača so špecializovaným softvérom a prípravkami.</w:t>
            </w:r>
          </w:p>
        </w:tc>
      </w:tr>
    </w:tbl>
    <w:p w:rsidR="0098409B" w:rsidRPr="005E2BDA"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E2BDA">
        <w:rPr>
          <w:noProof/>
          <w:sz w:val="18"/>
          <w:szCs w:val="18"/>
          <w:lang w:eastAsia="sk-SK"/>
        </w:rPr>
        <w:t xml:space="preserve">Výmena </w:t>
      </w:r>
      <w:r>
        <w:rPr>
          <w:noProof/>
          <w:sz w:val="18"/>
          <w:szCs w:val="18"/>
          <w:lang w:eastAsia="sk-SK"/>
        </w:rPr>
        <w:t>batérie</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5E2BDA" w:rsidRDefault="00501FA7" w:rsidP="003C6FB5">
            <w:pPr>
              <w:spacing w:before="360"/>
              <w:contextualSpacing/>
              <w:rPr>
                <w:rFonts w:cs="Arial"/>
                <w:bCs/>
                <w:noProof/>
                <w:color w:val="000000"/>
                <w:sz w:val="18"/>
                <w:szCs w:val="18"/>
                <w:lang w:eastAsia="sk-SK"/>
              </w:rPr>
            </w:pPr>
            <w:r w:rsidRPr="005E2BDA">
              <w:rPr>
                <w:rFonts w:cs="Arial"/>
                <w:bCs/>
                <w:noProof/>
                <w:color w:val="000000"/>
                <w:sz w:val="18"/>
                <w:szCs w:val="18"/>
                <w:lang w:eastAsia="sk-SK"/>
              </w:rPr>
              <w:t xml:space="preserve">Výmena </w:t>
            </w:r>
            <w:r>
              <w:rPr>
                <w:rFonts w:cs="Arial"/>
                <w:bCs/>
                <w:noProof/>
                <w:color w:val="000000"/>
                <w:sz w:val="18"/>
                <w:szCs w:val="18"/>
                <w:lang w:eastAsia="sk-SK"/>
              </w:rPr>
              <w:t>napájacej batérie</w:t>
            </w:r>
            <w:r w:rsidRPr="005E2BDA">
              <w:rPr>
                <w:rFonts w:cs="Arial"/>
                <w:bCs/>
                <w:noProof/>
                <w:color w:val="000000"/>
                <w:sz w:val="18"/>
                <w:szCs w:val="18"/>
                <w:lang w:eastAsia="sk-SK"/>
              </w:rPr>
              <w:t xml:space="preserve"> v elektronickej siréne alebo komunikačnej jednotke</w:t>
            </w:r>
            <w:r>
              <w:rPr>
                <w:rFonts w:cs="Arial"/>
                <w:bCs/>
                <w:noProof/>
                <w:color w:val="000000"/>
                <w:sz w:val="18"/>
                <w:szCs w:val="18"/>
                <w:lang w:eastAsia="sk-SK"/>
              </w:rPr>
              <w:t>.</w:t>
            </w:r>
          </w:p>
        </w:tc>
      </w:tr>
    </w:tbl>
    <w:p w:rsidR="0098409B" w:rsidRPr="005E2BDA"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E2BDA">
        <w:rPr>
          <w:noProof/>
          <w:sz w:val="18"/>
          <w:szCs w:val="18"/>
          <w:lang w:eastAsia="sk-SK"/>
        </w:rPr>
        <w:t>Výmena antény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5E2BDA" w:rsidRDefault="00501FA7" w:rsidP="003C6FB5">
            <w:pPr>
              <w:spacing w:before="360"/>
              <w:contextualSpacing/>
              <w:rPr>
                <w:rFonts w:cs="Arial"/>
                <w:bCs/>
                <w:noProof/>
                <w:color w:val="000000"/>
                <w:sz w:val="18"/>
                <w:szCs w:val="18"/>
                <w:lang w:eastAsia="sk-SK"/>
              </w:rPr>
            </w:pPr>
            <w:r w:rsidRPr="005E2BDA">
              <w:rPr>
                <w:rFonts w:cs="Arial"/>
                <w:bCs/>
                <w:noProof/>
                <w:color w:val="000000"/>
                <w:sz w:val="18"/>
                <w:szCs w:val="18"/>
                <w:lang w:eastAsia="sk-SK"/>
              </w:rPr>
              <w:t>Výmena antény pre rádiové ovládanie v elektronickej siréne alebo komunikačnej jednotke</w:t>
            </w:r>
          </w:p>
        </w:tc>
      </w:tr>
    </w:tbl>
    <w:p w:rsidR="0098409B" w:rsidRPr="005E2BDA"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E2BDA">
        <w:rPr>
          <w:noProof/>
          <w:sz w:val="18"/>
          <w:szCs w:val="18"/>
          <w:lang w:eastAsia="sk-SK"/>
        </w:rPr>
        <w:t>Výmena bleskoistky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5E2BDA" w:rsidRDefault="00501FA7" w:rsidP="003C6FB5">
            <w:pPr>
              <w:spacing w:before="360"/>
              <w:contextualSpacing/>
              <w:rPr>
                <w:rFonts w:cs="Arial"/>
                <w:bCs/>
                <w:noProof/>
                <w:color w:val="000000"/>
                <w:sz w:val="18"/>
                <w:szCs w:val="18"/>
                <w:lang w:eastAsia="sk-SK"/>
              </w:rPr>
            </w:pPr>
            <w:r w:rsidRPr="005E2BDA">
              <w:rPr>
                <w:rFonts w:cs="Arial"/>
                <w:bCs/>
                <w:noProof/>
                <w:color w:val="000000"/>
                <w:sz w:val="18"/>
                <w:szCs w:val="18"/>
                <w:lang w:eastAsia="sk-SK"/>
              </w:rPr>
              <w:t>Výmena bleskoistky v elektronickej siréne alebo komunikačnej jednotke</w:t>
            </w:r>
          </w:p>
        </w:tc>
      </w:tr>
    </w:tbl>
    <w:p w:rsidR="0098409B" w:rsidRPr="00C56B1F"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sidRPr="00C56B1F">
        <w:rPr>
          <w:noProof/>
          <w:sz w:val="18"/>
          <w:lang w:eastAsia="sk-SK"/>
        </w:rPr>
        <w:t>Výmena akustického meniča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5E2BDA" w:rsidRDefault="00501FA7" w:rsidP="003C6FB5">
            <w:pPr>
              <w:spacing w:before="360"/>
              <w:contextualSpacing/>
              <w:rPr>
                <w:rFonts w:cs="Arial"/>
                <w:bCs/>
                <w:noProof/>
                <w:color w:val="000000"/>
                <w:sz w:val="18"/>
                <w:szCs w:val="18"/>
                <w:lang w:eastAsia="sk-SK"/>
              </w:rPr>
            </w:pPr>
            <w:r w:rsidRPr="005E2BDA">
              <w:rPr>
                <w:rFonts w:cs="Arial"/>
                <w:bCs/>
                <w:noProof/>
                <w:color w:val="000000"/>
                <w:sz w:val="18"/>
                <w:szCs w:val="18"/>
                <w:lang w:eastAsia="sk-SK"/>
              </w:rPr>
              <w:t>Výmena akustického meniča v elektronickej siréne</w:t>
            </w:r>
            <w:r>
              <w:rPr>
                <w:rFonts w:cs="Arial"/>
                <w:bCs/>
                <w:noProof/>
                <w:color w:val="000000"/>
                <w:sz w:val="18"/>
                <w:szCs w:val="18"/>
                <w:lang w:eastAsia="sk-SK"/>
              </w:rPr>
              <w:t>.</w:t>
            </w:r>
          </w:p>
        </w:tc>
      </w:tr>
    </w:tbl>
    <w:p w:rsidR="0098409B" w:rsidRPr="00C56B1F"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sidRPr="00C56B1F">
        <w:rPr>
          <w:noProof/>
          <w:sz w:val="18"/>
          <w:lang w:eastAsia="sk-SK"/>
        </w:rPr>
        <w:t>Výmena riadiacej skrine elektronickej sirény Pavian 300</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5E2BDA" w:rsidRDefault="00501FA7" w:rsidP="003C6FB5">
            <w:pPr>
              <w:spacing w:before="360"/>
              <w:contextualSpacing/>
              <w:rPr>
                <w:rFonts w:cs="Arial"/>
                <w:bCs/>
                <w:noProof/>
                <w:color w:val="000000"/>
                <w:sz w:val="18"/>
                <w:szCs w:val="18"/>
                <w:lang w:eastAsia="sk-SK"/>
              </w:rPr>
            </w:pPr>
            <w:r w:rsidRPr="005F25F2">
              <w:rPr>
                <w:rFonts w:cs="Arial"/>
                <w:bCs/>
                <w:noProof/>
                <w:color w:val="000000"/>
                <w:sz w:val="18"/>
                <w:szCs w:val="18"/>
                <w:lang w:eastAsia="sk-SK"/>
              </w:rPr>
              <w:t>Výmena riadiacej skrine elektronickej sirény Pavian 300</w:t>
            </w:r>
          </w:p>
        </w:tc>
      </w:tr>
    </w:tbl>
    <w:p w:rsidR="0098409B" w:rsidRPr="00C56B1F"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sidRPr="00C56B1F">
        <w:rPr>
          <w:noProof/>
          <w:sz w:val="18"/>
          <w:lang w:eastAsia="sk-SK"/>
        </w:rPr>
        <w:t>Výmena riadiacej skrine elektronickej sirény Pavian 600</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5E2BDA" w:rsidRDefault="00501FA7" w:rsidP="003C6FB5">
            <w:pPr>
              <w:spacing w:before="360"/>
              <w:contextualSpacing/>
              <w:rPr>
                <w:rFonts w:cs="Arial"/>
                <w:bCs/>
                <w:noProof/>
                <w:color w:val="000000"/>
                <w:sz w:val="18"/>
                <w:szCs w:val="18"/>
                <w:lang w:eastAsia="sk-SK"/>
              </w:rPr>
            </w:pPr>
            <w:r w:rsidRPr="005F25F2">
              <w:rPr>
                <w:rFonts w:cs="Arial"/>
                <w:bCs/>
                <w:noProof/>
                <w:color w:val="000000"/>
                <w:sz w:val="18"/>
                <w:szCs w:val="18"/>
                <w:lang w:eastAsia="sk-SK"/>
              </w:rPr>
              <w:t xml:space="preserve">Výmena riadiacej skrine elektronickej sirény Pavian </w:t>
            </w:r>
            <w:r>
              <w:rPr>
                <w:rFonts w:cs="Arial"/>
                <w:bCs/>
                <w:noProof/>
                <w:color w:val="000000"/>
                <w:sz w:val="18"/>
                <w:szCs w:val="18"/>
                <w:lang w:eastAsia="sk-SK"/>
              </w:rPr>
              <w:t>6</w:t>
            </w:r>
            <w:r w:rsidRPr="005F25F2">
              <w:rPr>
                <w:rFonts w:cs="Arial"/>
                <w:bCs/>
                <w:noProof/>
                <w:color w:val="000000"/>
                <w:sz w:val="18"/>
                <w:szCs w:val="18"/>
                <w:lang w:eastAsia="sk-SK"/>
              </w:rPr>
              <w:t>00</w:t>
            </w:r>
          </w:p>
        </w:tc>
      </w:tr>
    </w:tbl>
    <w:p w:rsidR="0098409B" w:rsidRPr="00C56B1F"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sidRPr="00C56B1F">
        <w:rPr>
          <w:noProof/>
          <w:sz w:val="18"/>
          <w:lang w:eastAsia="sk-SK"/>
        </w:rPr>
        <w:t>Výmena riadiacej skrine elektronickej sirény Pavian 1200</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5E2BDA" w:rsidRDefault="00501FA7" w:rsidP="003C6FB5">
            <w:pPr>
              <w:spacing w:before="360"/>
              <w:contextualSpacing/>
              <w:rPr>
                <w:rFonts w:cs="Arial"/>
                <w:bCs/>
                <w:noProof/>
                <w:color w:val="000000"/>
                <w:sz w:val="18"/>
                <w:szCs w:val="18"/>
                <w:lang w:eastAsia="sk-SK"/>
              </w:rPr>
            </w:pPr>
            <w:r w:rsidRPr="005F25F2">
              <w:rPr>
                <w:rFonts w:cs="Arial"/>
                <w:bCs/>
                <w:noProof/>
                <w:color w:val="000000"/>
                <w:sz w:val="18"/>
                <w:szCs w:val="18"/>
                <w:lang w:eastAsia="sk-SK"/>
              </w:rPr>
              <w:t xml:space="preserve">Výmena riadiacej skrine elektronickej sirény Pavian </w:t>
            </w:r>
            <w:r>
              <w:rPr>
                <w:rFonts w:cs="Arial"/>
                <w:bCs/>
                <w:noProof/>
                <w:color w:val="000000"/>
                <w:sz w:val="18"/>
                <w:szCs w:val="18"/>
                <w:lang w:eastAsia="sk-SK"/>
              </w:rPr>
              <w:t>12</w:t>
            </w:r>
            <w:r w:rsidRPr="005F25F2">
              <w:rPr>
                <w:rFonts w:cs="Arial"/>
                <w:bCs/>
                <w:noProof/>
                <w:color w:val="000000"/>
                <w:sz w:val="18"/>
                <w:szCs w:val="18"/>
                <w:lang w:eastAsia="sk-SK"/>
              </w:rPr>
              <w:t>00</w:t>
            </w:r>
          </w:p>
        </w:tc>
      </w:tr>
    </w:tbl>
    <w:p w:rsidR="0098409B" w:rsidRPr="005E2BDA"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2085B">
        <w:rPr>
          <w:noProof/>
          <w:sz w:val="18"/>
          <w:szCs w:val="18"/>
          <w:lang w:eastAsia="sk-SK"/>
        </w:rPr>
        <w:t xml:space="preserve">Výmena riadiacej skrine elektronickej sirény Pavian </w:t>
      </w:r>
      <w:r>
        <w:rPr>
          <w:noProof/>
          <w:sz w:val="18"/>
          <w:szCs w:val="18"/>
          <w:lang w:eastAsia="sk-SK"/>
        </w:rPr>
        <w:t>18</w:t>
      </w:r>
      <w:r w:rsidRPr="0052085B">
        <w:rPr>
          <w:noProof/>
          <w:sz w:val="18"/>
          <w:szCs w:val="18"/>
          <w:lang w:eastAsia="sk-SK"/>
        </w:rPr>
        <w:t>00</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5E2BDA" w:rsidRDefault="00501FA7" w:rsidP="003C6FB5">
            <w:pPr>
              <w:spacing w:before="360"/>
              <w:contextualSpacing/>
              <w:rPr>
                <w:rFonts w:cs="Arial"/>
                <w:bCs/>
                <w:noProof/>
                <w:color w:val="000000"/>
                <w:sz w:val="18"/>
                <w:szCs w:val="18"/>
                <w:lang w:eastAsia="sk-SK"/>
              </w:rPr>
            </w:pPr>
            <w:r w:rsidRPr="005F25F2">
              <w:rPr>
                <w:rFonts w:cs="Arial"/>
                <w:bCs/>
                <w:noProof/>
                <w:color w:val="000000"/>
                <w:sz w:val="18"/>
                <w:szCs w:val="18"/>
                <w:lang w:eastAsia="sk-SK"/>
              </w:rPr>
              <w:t xml:space="preserve">Výmena riadiacej skrine elektronickej sirény Pavian </w:t>
            </w:r>
            <w:r>
              <w:rPr>
                <w:rFonts w:cs="Arial"/>
                <w:bCs/>
                <w:noProof/>
                <w:color w:val="000000"/>
                <w:sz w:val="18"/>
                <w:szCs w:val="18"/>
                <w:lang w:eastAsia="sk-SK"/>
              </w:rPr>
              <w:t>18</w:t>
            </w:r>
            <w:r w:rsidRPr="005F25F2">
              <w:rPr>
                <w:rFonts w:cs="Arial"/>
                <w:bCs/>
                <w:noProof/>
                <w:color w:val="000000"/>
                <w:sz w:val="18"/>
                <w:szCs w:val="18"/>
                <w:lang w:eastAsia="sk-SK"/>
              </w:rPr>
              <w:t>00</w:t>
            </w:r>
          </w:p>
        </w:tc>
      </w:tr>
    </w:tbl>
    <w:p w:rsidR="0098409B" w:rsidRPr="005E2BDA"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E2BDA">
        <w:rPr>
          <w:noProof/>
          <w:sz w:val="18"/>
          <w:szCs w:val="18"/>
          <w:lang w:eastAsia="sk-SK"/>
        </w:rPr>
        <w:t xml:space="preserve">Oprava </w:t>
      </w:r>
      <w:r>
        <w:rPr>
          <w:noProof/>
          <w:sz w:val="18"/>
          <w:szCs w:val="18"/>
          <w:lang w:eastAsia="sk-SK"/>
        </w:rPr>
        <w:t>rádio</w:t>
      </w:r>
      <w:r w:rsidRPr="005E2BDA">
        <w:rPr>
          <w:noProof/>
          <w:sz w:val="18"/>
          <w:szCs w:val="18"/>
          <w:lang w:eastAsia="sk-SK"/>
        </w:rPr>
        <w:t>modemu</w:t>
      </w:r>
      <w:r>
        <w:rPr>
          <w:noProof/>
          <w:sz w:val="18"/>
          <w:szCs w:val="18"/>
          <w:lang w:eastAsia="sk-SK"/>
        </w:rPr>
        <w:t xml:space="preserve"> RDM11</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FE4934" w:rsidRDefault="00501FA7" w:rsidP="003C6FB5">
            <w:pPr>
              <w:spacing w:before="360"/>
              <w:contextualSpacing/>
              <w:rPr>
                <w:rFonts w:cs="Arial"/>
                <w:bCs/>
                <w:noProof/>
                <w:color w:val="000000"/>
                <w:sz w:val="18"/>
                <w:szCs w:val="18"/>
                <w:lang w:eastAsia="sk-SK"/>
              </w:rPr>
            </w:pPr>
            <w:r>
              <w:rPr>
                <w:rFonts w:cs="Arial"/>
                <w:bCs/>
                <w:noProof/>
                <w:color w:val="000000"/>
                <w:sz w:val="18"/>
                <w:szCs w:val="18"/>
                <w:lang w:eastAsia="sk-SK"/>
              </w:rPr>
              <w:t>D</w:t>
            </w:r>
            <w:r w:rsidRPr="00FE4934">
              <w:rPr>
                <w:rFonts w:cs="Arial"/>
                <w:bCs/>
                <w:noProof/>
                <w:color w:val="000000"/>
                <w:sz w:val="18"/>
                <w:szCs w:val="18"/>
                <w:lang w:eastAsia="sk-SK"/>
              </w:rPr>
              <w:t xml:space="preserve">ielenská oprava </w:t>
            </w:r>
            <w:r>
              <w:rPr>
                <w:rFonts w:cs="Arial"/>
                <w:bCs/>
                <w:noProof/>
                <w:color w:val="000000"/>
                <w:sz w:val="18"/>
                <w:szCs w:val="18"/>
                <w:lang w:eastAsia="sk-SK"/>
              </w:rPr>
              <w:t>rádio</w:t>
            </w:r>
            <w:r w:rsidRPr="00FE4934">
              <w:rPr>
                <w:rFonts w:cs="Arial"/>
                <w:bCs/>
                <w:noProof/>
                <w:color w:val="000000"/>
                <w:sz w:val="18"/>
                <w:szCs w:val="18"/>
                <w:lang w:eastAsia="sk-SK"/>
              </w:rPr>
              <w:t>modemu na špecializovanom meracom pracovisku výmenou vadných elektronických súčiastok</w:t>
            </w:r>
            <w:r>
              <w:rPr>
                <w:rFonts w:cs="Arial"/>
                <w:bCs/>
                <w:noProof/>
                <w:color w:val="000000"/>
                <w:sz w:val="18"/>
                <w:szCs w:val="18"/>
                <w:lang w:eastAsia="sk-SK"/>
              </w:rPr>
              <w:t>, nastavenie</w:t>
            </w:r>
            <w:r w:rsidRPr="00FE4934">
              <w:rPr>
                <w:rFonts w:cs="Arial"/>
                <w:bCs/>
                <w:noProof/>
                <w:color w:val="000000"/>
                <w:sz w:val="18"/>
                <w:szCs w:val="18"/>
                <w:lang w:eastAsia="sk-SK"/>
              </w:rPr>
              <w:t xml:space="preserve"> a</w:t>
            </w:r>
            <w:r>
              <w:rPr>
                <w:rFonts w:cs="Arial"/>
                <w:bCs/>
                <w:noProof/>
                <w:color w:val="000000"/>
                <w:sz w:val="18"/>
                <w:szCs w:val="18"/>
                <w:lang w:eastAsia="sk-SK"/>
              </w:rPr>
              <w:t> </w:t>
            </w:r>
            <w:r w:rsidRPr="00FE4934">
              <w:rPr>
                <w:rFonts w:cs="Arial"/>
                <w:bCs/>
                <w:noProof/>
                <w:color w:val="000000"/>
                <w:sz w:val="18"/>
                <w:szCs w:val="18"/>
                <w:lang w:eastAsia="sk-SK"/>
              </w:rPr>
              <w:t>kalibrácia</w:t>
            </w:r>
            <w:r>
              <w:rPr>
                <w:rFonts w:cs="Arial"/>
                <w:bCs/>
                <w:noProof/>
                <w:color w:val="000000"/>
                <w:sz w:val="18"/>
                <w:szCs w:val="18"/>
                <w:lang w:eastAsia="sk-SK"/>
              </w:rPr>
              <w:t xml:space="preserve"> s použitím meracích prístrojov, špecializovaných výrobných prípravkov, počítača a špecializovaného výrobného softvéru.</w:t>
            </w:r>
          </w:p>
        </w:tc>
      </w:tr>
    </w:tbl>
    <w:p w:rsidR="0098409B" w:rsidRPr="005E2BDA" w:rsidRDefault="0098409B" w:rsidP="003C6FB5">
      <w:pPr>
        <w:pStyle w:val="Nadpis1"/>
        <w:keepLines/>
        <w:numPr>
          <w:ilvl w:val="0"/>
          <w:numId w:val="5"/>
        </w:numPr>
        <w:tabs>
          <w:tab w:val="clear" w:pos="2160"/>
          <w:tab w:val="clear" w:pos="2880"/>
          <w:tab w:val="clear" w:pos="4500"/>
        </w:tabs>
        <w:spacing w:before="360" w:after="0" w:line="276" w:lineRule="auto"/>
        <w:rPr>
          <w:noProof/>
          <w:sz w:val="18"/>
          <w:szCs w:val="18"/>
          <w:lang w:eastAsia="sk-SK"/>
        </w:rPr>
      </w:pPr>
      <w:r w:rsidRPr="005E2BDA">
        <w:rPr>
          <w:noProof/>
          <w:sz w:val="18"/>
          <w:szCs w:val="18"/>
          <w:lang w:eastAsia="sk-SK"/>
        </w:rPr>
        <w:lastRenderedPageBreak/>
        <w:t xml:space="preserve">Oprava </w:t>
      </w:r>
      <w:r>
        <w:rPr>
          <w:noProof/>
          <w:sz w:val="18"/>
          <w:szCs w:val="18"/>
          <w:lang w:eastAsia="sk-SK"/>
        </w:rPr>
        <w:t>rádiostanice</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FE4934" w:rsidRDefault="00501FA7" w:rsidP="003C6FB5">
            <w:pPr>
              <w:spacing w:before="360"/>
              <w:contextualSpacing/>
              <w:rPr>
                <w:rFonts w:cs="Arial"/>
                <w:bCs/>
                <w:noProof/>
                <w:color w:val="000000"/>
                <w:sz w:val="18"/>
                <w:szCs w:val="18"/>
                <w:lang w:eastAsia="sk-SK"/>
              </w:rPr>
            </w:pPr>
            <w:r>
              <w:rPr>
                <w:rFonts w:cs="Arial"/>
                <w:bCs/>
                <w:noProof/>
                <w:color w:val="000000"/>
                <w:sz w:val="18"/>
                <w:szCs w:val="18"/>
                <w:lang w:eastAsia="sk-SK"/>
              </w:rPr>
              <w:t>D</w:t>
            </w:r>
            <w:r w:rsidRPr="00FE4934">
              <w:rPr>
                <w:rFonts w:cs="Arial"/>
                <w:bCs/>
                <w:noProof/>
                <w:color w:val="000000"/>
                <w:sz w:val="18"/>
                <w:szCs w:val="18"/>
                <w:lang w:eastAsia="sk-SK"/>
              </w:rPr>
              <w:t xml:space="preserve">ielenská oprava </w:t>
            </w:r>
            <w:r>
              <w:rPr>
                <w:rFonts w:cs="Arial"/>
                <w:bCs/>
                <w:noProof/>
                <w:color w:val="000000"/>
                <w:sz w:val="18"/>
                <w:szCs w:val="18"/>
                <w:lang w:eastAsia="sk-SK"/>
              </w:rPr>
              <w:t>rádiostanice</w:t>
            </w:r>
            <w:r w:rsidRPr="00FE4934">
              <w:rPr>
                <w:rFonts w:cs="Arial"/>
                <w:bCs/>
                <w:noProof/>
                <w:color w:val="000000"/>
                <w:sz w:val="18"/>
                <w:szCs w:val="18"/>
                <w:lang w:eastAsia="sk-SK"/>
              </w:rPr>
              <w:t xml:space="preserve"> na špecializovanom meracom pracovisku výmenou vadných elektronických súčiastok</w:t>
            </w:r>
            <w:r>
              <w:rPr>
                <w:rFonts w:cs="Arial"/>
                <w:bCs/>
                <w:noProof/>
                <w:color w:val="000000"/>
                <w:sz w:val="18"/>
                <w:szCs w:val="18"/>
                <w:lang w:eastAsia="sk-SK"/>
              </w:rPr>
              <w:t>, nastavenie</w:t>
            </w:r>
            <w:r w:rsidRPr="00FE4934">
              <w:rPr>
                <w:rFonts w:cs="Arial"/>
                <w:bCs/>
                <w:noProof/>
                <w:color w:val="000000"/>
                <w:sz w:val="18"/>
                <w:szCs w:val="18"/>
                <w:lang w:eastAsia="sk-SK"/>
              </w:rPr>
              <w:t xml:space="preserve"> a</w:t>
            </w:r>
            <w:r>
              <w:rPr>
                <w:rFonts w:cs="Arial"/>
                <w:bCs/>
                <w:noProof/>
                <w:color w:val="000000"/>
                <w:sz w:val="18"/>
                <w:szCs w:val="18"/>
                <w:lang w:eastAsia="sk-SK"/>
              </w:rPr>
              <w:t> </w:t>
            </w:r>
            <w:r w:rsidRPr="00FE4934">
              <w:rPr>
                <w:rFonts w:cs="Arial"/>
                <w:bCs/>
                <w:noProof/>
                <w:color w:val="000000"/>
                <w:sz w:val="18"/>
                <w:szCs w:val="18"/>
                <w:lang w:eastAsia="sk-SK"/>
              </w:rPr>
              <w:t>kalibrácia</w:t>
            </w:r>
            <w:r>
              <w:rPr>
                <w:rFonts w:cs="Arial"/>
                <w:bCs/>
                <w:noProof/>
                <w:color w:val="000000"/>
                <w:sz w:val="18"/>
                <w:szCs w:val="18"/>
                <w:lang w:eastAsia="sk-SK"/>
              </w:rPr>
              <w:t xml:space="preserve"> s použitím meracích prístrojov, špecializovaných výrobných prípravkov, počítača a špecializovaného výrobného softvéru.</w:t>
            </w:r>
          </w:p>
        </w:tc>
      </w:tr>
    </w:tbl>
    <w:p w:rsidR="0098409B" w:rsidRPr="00C56B1F"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sidRPr="00C56B1F">
        <w:rPr>
          <w:noProof/>
          <w:sz w:val="18"/>
          <w:lang w:eastAsia="sk-SK"/>
        </w:rPr>
        <w:t>Oprava prijímača RDS</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FE4934" w:rsidRDefault="00501FA7" w:rsidP="003C6FB5">
            <w:pPr>
              <w:spacing w:before="360"/>
              <w:contextualSpacing/>
              <w:rPr>
                <w:rFonts w:cs="Arial"/>
                <w:bCs/>
                <w:noProof/>
                <w:color w:val="000000"/>
                <w:sz w:val="18"/>
                <w:szCs w:val="18"/>
                <w:lang w:eastAsia="sk-SK"/>
              </w:rPr>
            </w:pPr>
            <w:r>
              <w:rPr>
                <w:rFonts w:cs="Arial"/>
                <w:bCs/>
                <w:noProof/>
                <w:color w:val="000000"/>
                <w:sz w:val="18"/>
                <w:szCs w:val="18"/>
                <w:lang w:eastAsia="sk-SK"/>
              </w:rPr>
              <w:t>D</w:t>
            </w:r>
            <w:r w:rsidRPr="00FE4934">
              <w:rPr>
                <w:rFonts w:cs="Arial"/>
                <w:bCs/>
                <w:noProof/>
                <w:color w:val="000000"/>
                <w:sz w:val="18"/>
                <w:szCs w:val="18"/>
                <w:lang w:eastAsia="sk-SK"/>
              </w:rPr>
              <w:t xml:space="preserve">ielenská oprava </w:t>
            </w:r>
            <w:r>
              <w:rPr>
                <w:rFonts w:cs="Arial"/>
                <w:bCs/>
                <w:noProof/>
                <w:color w:val="000000"/>
                <w:sz w:val="18"/>
                <w:szCs w:val="18"/>
                <w:lang w:eastAsia="sk-SK"/>
              </w:rPr>
              <w:t>prijímača RDS</w:t>
            </w:r>
            <w:r w:rsidRPr="00FE4934">
              <w:rPr>
                <w:rFonts w:cs="Arial"/>
                <w:bCs/>
                <w:noProof/>
                <w:color w:val="000000"/>
                <w:sz w:val="18"/>
                <w:szCs w:val="18"/>
                <w:lang w:eastAsia="sk-SK"/>
              </w:rPr>
              <w:t xml:space="preserve"> na špecializovanom meracom pracovisku výmenou vadných elektronických súčiastok</w:t>
            </w:r>
            <w:r>
              <w:rPr>
                <w:rFonts w:cs="Arial"/>
                <w:bCs/>
                <w:noProof/>
                <w:color w:val="000000"/>
                <w:sz w:val="18"/>
                <w:szCs w:val="18"/>
                <w:lang w:eastAsia="sk-SK"/>
              </w:rPr>
              <w:t>, nastavenie</w:t>
            </w:r>
            <w:r w:rsidRPr="00FE4934">
              <w:rPr>
                <w:rFonts w:cs="Arial"/>
                <w:bCs/>
                <w:noProof/>
                <w:color w:val="000000"/>
                <w:sz w:val="18"/>
                <w:szCs w:val="18"/>
                <w:lang w:eastAsia="sk-SK"/>
              </w:rPr>
              <w:t xml:space="preserve"> a</w:t>
            </w:r>
            <w:r>
              <w:rPr>
                <w:rFonts w:cs="Arial"/>
                <w:bCs/>
                <w:noProof/>
                <w:color w:val="000000"/>
                <w:sz w:val="18"/>
                <w:szCs w:val="18"/>
                <w:lang w:eastAsia="sk-SK"/>
              </w:rPr>
              <w:t> </w:t>
            </w:r>
            <w:r w:rsidRPr="00FE4934">
              <w:rPr>
                <w:rFonts w:cs="Arial"/>
                <w:bCs/>
                <w:noProof/>
                <w:color w:val="000000"/>
                <w:sz w:val="18"/>
                <w:szCs w:val="18"/>
                <w:lang w:eastAsia="sk-SK"/>
              </w:rPr>
              <w:t>kalibrácia</w:t>
            </w:r>
            <w:r>
              <w:rPr>
                <w:rFonts w:cs="Arial"/>
                <w:bCs/>
                <w:noProof/>
                <w:color w:val="000000"/>
                <w:sz w:val="18"/>
                <w:szCs w:val="18"/>
                <w:lang w:eastAsia="sk-SK"/>
              </w:rPr>
              <w:t xml:space="preserve"> s použitím meracích prístrojov, špecializovaných výrobných prípravkov, počítača a špecializovaného výrobného softvéru.</w:t>
            </w:r>
          </w:p>
        </w:tc>
      </w:tr>
    </w:tbl>
    <w:p w:rsidR="0098409B" w:rsidRPr="005E2BDA"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2085B">
        <w:rPr>
          <w:noProof/>
          <w:sz w:val="18"/>
          <w:szCs w:val="18"/>
          <w:lang w:eastAsia="sk-SK"/>
        </w:rPr>
        <w:t>Zmena konfigurácie RDS prijímača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FE4934" w:rsidRDefault="00501FA7" w:rsidP="003C6FB5">
            <w:pPr>
              <w:spacing w:before="360"/>
              <w:contextualSpacing/>
              <w:rPr>
                <w:rFonts w:cs="Arial"/>
                <w:bCs/>
                <w:noProof/>
                <w:color w:val="000000"/>
                <w:sz w:val="18"/>
                <w:szCs w:val="18"/>
                <w:lang w:eastAsia="sk-SK"/>
              </w:rPr>
            </w:pPr>
            <w:r w:rsidRPr="005F25F2">
              <w:rPr>
                <w:rFonts w:cs="Arial"/>
                <w:bCs/>
                <w:noProof/>
                <w:color w:val="000000"/>
                <w:sz w:val="18"/>
                <w:szCs w:val="18"/>
                <w:lang w:eastAsia="sk-SK"/>
              </w:rPr>
              <w:t>Zmena konfigurácie RDS prijímača</w:t>
            </w:r>
            <w:r>
              <w:rPr>
                <w:rFonts w:cs="Arial"/>
                <w:bCs/>
                <w:noProof/>
                <w:color w:val="000000"/>
                <w:sz w:val="18"/>
                <w:szCs w:val="18"/>
                <w:lang w:eastAsia="sk-SK"/>
              </w:rPr>
              <w:t xml:space="preserve"> pri zmene adresácie sirény</w:t>
            </w:r>
          </w:p>
        </w:tc>
      </w:tr>
    </w:tbl>
    <w:p w:rsidR="0098409B" w:rsidRPr="005E2BDA"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E2BDA">
        <w:rPr>
          <w:noProof/>
          <w:sz w:val="18"/>
          <w:szCs w:val="18"/>
          <w:lang w:eastAsia="sk-SK"/>
        </w:rPr>
        <w:t xml:space="preserve">Oprava </w:t>
      </w:r>
      <w:r>
        <w:rPr>
          <w:noProof/>
          <w:sz w:val="18"/>
          <w:szCs w:val="18"/>
          <w:lang w:eastAsia="sk-SK"/>
        </w:rPr>
        <w:t xml:space="preserve">akustickej </w:t>
      </w:r>
      <w:r w:rsidRPr="005E2BDA">
        <w:rPr>
          <w:noProof/>
          <w:sz w:val="18"/>
          <w:szCs w:val="18"/>
          <w:lang w:eastAsia="sk-SK"/>
        </w:rPr>
        <w:t xml:space="preserve">riadiacej </w:t>
      </w:r>
      <w:r>
        <w:rPr>
          <w:noProof/>
          <w:sz w:val="18"/>
          <w:szCs w:val="18"/>
          <w:lang w:eastAsia="sk-SK"/>
        </w:rPr>
        <w:t>jednotky ACU11</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FE4934" w:rsidRDefault="00501FA7" w:rsidP="003C6FB5">
            <w:pPr>
              <w:spacing w:before="360"/>
              <w:contextualSpacing/>
              <w:rPr>
                <w:rFonts w:cs="Arial"/>
                <w:bCs/>
                <w:noProof/>
                <w:color w:val="000000"/>
                <w:sz w:val="18"/>
                <w:szCs w:val="18"/>
                <w:lang w:eastAsia="sk-SK"/>
              </w:rPr>
            </w:pPr>
            <w:r>
              <w:rPr>
                <w:rFonts w:cs="Arial"/>
                <w:bCs/>
                <w:noProof/>
                <w:color w:val="000000"/>
                <w:sz w:val="18"/>
                <w:szCs w:val="18"/>
                <w:lang w:eastAsia="sk-SK"/>
              </w:rPr>
              <w:t>D</w:t>
            </w:r>
            <w:r w:rsidRPr="00FE4934">
              <w:rPr>
                <w:rFonts w:cs="Arial"/>
                <w:bCs/>
                <w:noProof/>
                <w:color w:val="000000"/>
                <w:sz w:val="18"/>
                <w:szCs w:val="18"/>
                <w:lang w:eastAsia="sk-SK"/>
              </w:rPr>
              <w:t xml:space="preserve">ielenská oprava </w:t>
            </w:r>
            <w:r>
              <w:rPr>
                <w:rFonts w:cs="Arial"/>
                <w:bCs/>
                <w:noProof/>
                <w:color w:val="000000"/>
                <w:sz w:val="18"/>
                <w:szCs w:val="18"/>
                <w:lang w:eastAsia="sk-SK"/>
              </w:rPr>
              <w:t>akustickej riadiacej jednotky</w:t>
            </w:r>
            <w:r w:rsidRPr="00FE4934">
              <w:rPr>
                <w:rFonts w:cs="Arial"/>
                <w:bCs/>
                <w:noProof/>
                <w:color w:val="000000"/>
                <w:sz w:val="18"/>
                <w:szCs w:val="18"/>
                <w:lang w:eastAsia="sk-SK"/>
              </w:rPr>
              <w:t xml:space="preserve"> na špecializovanom meracom pracovisku výmenou vadných elektronických súčiastok</w:t>
            </w:r>
            <w:r>
              <w:rPr>
                <w:rFonts w:cs="Arial"/>
                <w:bCs/>
                <w:noProof/>
                <w:color w:val="000000"/>
                <w:sz w:val="18"/>
                <w:szCs w:val="18"/>
                <w:lang w:eastAsia="sk-SK"/>
              </w:rPr>
              <w:t>, nastavenie</w:t>
            </w:r>
            <w:r w:rsidRPr="00FE4934">
              <w:rPr>
                <w:rFonts w:cs="Arial"/>
                <w:bCs/>
                <w:noProof/>
                <w:color w:val="000000"/>
                <w:sz w:val="18"/>
                <w:szCs w:val="18"/>
                <w:lang w:eastAsia="sk-SK"/>
              </w:rPr>
              <w:t xml:space="preserve"> a</w:t>
            </w:r>
            <w:r>
              <w:rPr>
                <w:rFonts w:cs="Arial"/>
                <w:bCs/>
                <w:noProof/>
                <w:color w:val="000000"/>
                <w:sz w:val="18"/>
                <w:szCs w:val="18"/>
                <w:lang w:eastAsia="sk-SK"/>
              </w:rPr>
              <w:t> </w:t>
            </w:r>
            <w:r w:rsidRPr="00FE4934">
              <w:rPr>
                <w:rFonts w:cs="Arial"/>
                <w:bCs/>
                <w:noProof/>
                <w:color w:val="000000"/>
                <w:sz w:val="18"/>
                <w:szCs w:val="18"/>
                <w:lang w:eastAsia="sk-SK"/>
              </w:rPr>
              <w:t>kalibrácia</w:t>
            </w:r>
            <w:r>
              <w:rPr>
                <w:rFonts w:cs="Arial"/>
                <w:bCs/>
                <w:noProof/>
                <w:color w:val="000000"/>
                <w:sz w:val="18"/>
                <w:szCs w:val="18"/>
                <w:lang w:eastAsia="sk-SK"/>
              </w:rPr>
              <w:t xml:space="preserve"> s použitím meracích prístrojov, špecializovaných výrobných prípravkov, počítača a špecializovaného výrobného softvéru.</w:t>
            </w:r>
          </w:p>
        </w:tc>
      </w:tr>
    </w:tbl>
    <w:p w:rsidR="0098409B" w:rsidRPr="005E2BDA"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E2BDA">
        <w:rPr>
          <w:noProof/>
          <w:sz w:val="18"/>
          <w:szCs w:val="18"/>
          <w:lang w:eastAsia="sk-SK"/>
        </w:rPr>
        <w:t>Oprava zosilňovača</w:t>
      </w:r>
      <w:r>
        <w:rPr>
          <w:noProof/>
          <w:sz w:val="18"/>
          <w:szCs w:val="18"/>
          <w:lang w:eastAsia="sk-SK"/>
        </w:rPr>
        <w:t xml:space="preserve"> AMP07</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FE4934" w:rsidRDefault="00501FA7" w:rsidP="003C6FB5">
            <w:pPr>
              <w:spacing w:before="360"/>
              <w:contextualSpacing/>
              <w:rPr>
                <w:rFonts w:cs="Arial"/>
                <w:bCs/>
                <w:noProof/>
                <w:color w:val="000000"/>
                <w:sz w:val="18"/>
                <w:szCs w:val="18"/>
                <w:lang w:eastAsia="sk-SK"/>
              </w:rPr>
            </w:pPr>
            <w:r>
              <w:rPr>
                <w:rFonts w:cs="Arial"/>
                <w:bCs/>
                <w:noProof/>
                <w:color w:val="000000"/>
                <w:sz w:val="18"/>
                <w:szCs w:val="18"/>
                <w:lang w:eastAsia="sk-SK"/>
              </w:rPr>
              <w:t>D</w:t>
            </w:r>
            <w:r w:rsidRPr="00FE4934">
              <w:rPr>
                <w:rFonts w:cs="Arial"/>
                <w:bCs/>
                <w:noProof/>
                <w:color w:val="000000"/>
                <w:sz w:val="18"/>
                <w:szCs w:val="18"/>
                <w:lang w:eastAsia="sk-SK"/>
              </w:rPr>
              <w:t xml:space="preserve">ielenská oprava </w:t>
            </w:r>
            <w:r>
              <w:rPr>
                <w:rFonts w:cs="Arial"/>
                <w:bCs/>
                <w:noProof/>
                <w:color w:val="000000"/>
                <w:sz w:val="18"/>
                <w:szCs w:val="18"/>
                <w:lang w:eastAsia="sk-SK"/>
              </w:rPr>
              <w:t>zosilňovača</w:t>
            </w:r>
            <w:r w:rsidRPr="00FE4934">
              <w:rPr>
                <w:rFonts w:cs="Arial"/>
                <w:bCs/>
                <w:noProof/>
                <w:color w:val="000000"/>
                <w:sz w:val="18"/>
                <w:szCs w:val="18"/>
                <w:lang w:eastAsia="sk-SK"/>
              </w:rPr>
              <w:t xml:space="preserve"> na špecializovanom meracom pracovisku výmenou vadných elektronických súčiastok</w:t>
            </w:r>
            <w:r>
              <w:rPr>
                <w:rFonts w:cs="Arial"/>
                <w:bCs/>
                <w:noProof/>
                <w:color w:val="000000"/>
                <w:sz w:val="18"/>
                <w:szCs w:val="18"/>
                <w:lang w:eastAsia="sk-SK"/>
              </w:rPr>
              <w:t>, nastavenie</w:t>
            </w:r>
            <w:r w:rsidRPr="00FE4934">
              <w:rPr>
                <w:rFonts w:cs="Arial"/>
                <w:bCs/>
                <w:noProof/>
                <w:color w:val="000000"/>
                <w:sz w:val="18"/>
                <w:szCs w:val="18"/>
                <w:lang w:eastAsia="sk-SK"/>
              </w:rPr>
              <w:t xml:space="preserve"> a</w:t>
            </w:r>
            <w:r>
              <w:rPr>
                <w:rFonts w:cs="Arial"/>
                <w:bCs/>
                <w:noProof/>
                <w:color w:val="000000"/>
                <w:sz w:val="18"/>
                <w:szCs w:val="18"/>
                <w:lang w:eastAsia="sk-SK"/>
              </w:rPr>
              <w:t> </w:t>
            </w:r>
            <w:r w:rsidRPr="00FE4934">
              <w:rPr>
                <w:rFonts w:cs="Arial"/>
                <w:bCs/>
                <w:noProof/>
                <w:color w:val="000000"/>
                <w:sz w:val="18"/>
                <w:szCs w:val="18"/>
                <w:lang w:eastAsia="sk-SK"/>
              </w:rPr>
              <w:t>kalibrácia</w:t>
            </w:r>
            <w:r>
              <w:rPr>
                <w:rFonts w:cs="Arial"/>
                <w:bCs/>
                <w:noProof/>
                <w:color w:val="000000"/>
                <w:sz w:val="18"/>
                <w:szCs w:val="18"/>
                <w:lang w:eastAsia="sk-SK"/>
              </w:rPr>
              <w:t xml:space="preserve"> s použitím meracích prístrojov, špecializovaných výrobných prípravkov, počítača a špecializovaného výrobného softvéru.</w:t>
            </w:r>
          </w:p>
        </w:tc>
      </w:tr>
    </w:tbl>
    <w:p w:rsidR="0098409B" w:rsidRPr="005E2BDA"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E2BDA">
        <w:rPr>
          <w:noProof/>
          <w:sz w:val="18"/>
          <w:szCs w:val="18"/>
          <w:lang w:eastAsia="sk-SK"/>
        </w:rPr>
        <w:t>Oprava miestneho ovládania</w:t>
      </w:r>
      <w:r>
        <w:rPr>
          <w:noProof/>
          <w:sz w:val="18"/>
          <w:szCs w:val="18"/>
          <w:lang w:eastAsia="sk-SK"/>
        </w:rPr>
        <w:t xml:space="preserve"> LCU15</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FE4934" w:rsidRDefault="00501FA7" w:rsidP="003C6FB5">
            <w:pPr>
              <w:spacing w:before="360"/>
              <w:contextualSpacing/>
              <w:rPr>
                <w:rFonts w:cs="Arial"/>
                <w:bCs/>
                <w:noProof/>
                <w:color w:val="000000"/>
                <w:sz w:val="18"/>
                <w:szCs w:val="18"/>
                <w:lang w:eastAsia="sk-SK"/>
              </w:rPr>
            </w:pPr>
            <w:r>
              <w:rPr>
                <w:rFonts w:cs="Arial"/>
                <w:bCs/>
                <w:noProof/>
                <w:color w:val="000000"/>
                <w:sz w:val="18"/>
                <w:szCs w:val="18"/>
                <w:lang w:eastAsia="sk-SK"/>
              </w:rPr>
              <w:t>D</w:t>
            </w:r>
            <w:r w:rsidRPr="00FE4934">
              <w:rPr>
                <w:rFonts w:cs="Arial"/>
                <w:bCs/>
                <w:noProof/>
                <w:color w:val="000000"/>
                <w:sz w:val="18"/>
                <w:szCs w:val="18"/>
                <w:lang w:eastAsia="sk-SK"/>
              </w:rPr>
              <w:t xml:space="preserve">ielenská oprava </w:t>
            </w:r>
            <w:r>
              <w:rPr>
                <w:rFonts w:cs="Arial"/>
                <w:bCs/>
                <w:noProof/>
                <w:color w:val="000000"/>
                <w:sz w:val="18"/>
                <w:szCs w:val="18"/>
                <w:lang w:eastAsia="sk-SK"/>
              </w:rPr>
              <w:t>modulu miestneho ovládania</w:t>
            </w:r>
            <w:r w:rsidRPr="00FE4934">
              <w:rPr>
                <w:rFonts w:cs="Arial"/>
                <w:bCs/>
                <w:noProof/>
                <w:color w:val="000000"/>
                <w:sz w:val="18"/>
                <w:szCs w:val="18"/>
                <w:lang w:eastAsia="sk-SK"/>
              </w:rPr>
              <w:t xml:space="preserve"> na špecializovanom meracom pracovisku výmenou vadných elektronických súčiastok</w:t>
            </w:r>
            <w:r>
              <w:rPr>
                <w:rFonts w:cs="Arial"/>
                <w:bCs/>
                <w:noProof/>
                <w:color w:val="000000"/>
                <w:sz w:val="18"/>
                <w:szCs w:val="18"/>
                <w:lang w:eastAsia="sk-SK"/>
              </w:rPr>
              <w:t>, nastavenie</w:t>
            </w:r>
            <w:r w:rsidRPr="00FE4934">
              <w:rPr>
                <w:rFonts w:cs="Arial"/>
                <w:bCs/>
                <w:noProof/>
                <w:color w:val="000000"/>
                <w:sz w:val="18"/>
                <w:szCs w:val="18"/>
                <w:lang w:eastAsia="sk-SK"/>
              </w:rPr>
              <w:t xml:space="preserve"> a</w:t>
            </w:r>
            <w:r>
              <w:rPr>
                <w:rFonts w:cs="Arial"/>
                <w:bCs/>
                <w:noProof/>
                <w:color w:val="000000"/>
                <w:sz w:val="18"/>
                <w:szCs w:val="18"/>
                <w:lang w:eastAsia="sk-SK"/>
              </w:rPr>
              <w:t> </w:t>
            </w:r>
            <w:r w:rsidRPr="00FE4934">
              <w:rPr>
                <w:rFonts w:cs="Arial"/>
                <w:bCs/>
                <w:noProof/>
                <w:color w:val="000000"/>
                <w:sz w:val="18"/>
                <w:szCs w:val="18"/>
                <w:lang w:eastAsia="sk-SK"/>
              </w:rPr>
              <w:t>kalibrácia</w:t>
            </w:r>
            <w:r>
              <w:rPr>
                <w:rFonts w:cs="Arial"/>
                <w:bCs/>
                <w:noProof/>
                <w:color w:val="000000"/>
                <w:sz w:val="18"/>
                <w:szCs w:val="18"/>
                <w:lang w:eastAsia="sk-SK"/>
              </w:rPr>
              <w:t xml:space="preserve"> s použitím meracích prístrojov, špecializovaných výrobných prípravkov, počítača a špecializovaného výrobného softvéru.</w:t>
            </w:r>
          </w:p>
        </w:tc>
      </w:tr>
    </w:tbl>
    <w:p w:rsidR="0098409B" w:rsidRPr="005E2BDA"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E2BDA">
        <w:rPr>
          <w:noProof/>
          <w:sz w:val="18"/>
          <w:szCs w:val="18"/>
          <w:lang w:eastAsia="sk-SK"/>
        </w:rPr>
        <w:t>Oprava na</w:t>
      </w:r>
      <w:r>
        <w:rPr>
          <w:noProof/>
          <w:sz w:val="18"/>
          <w:szCs w:val="18"/>
          <w:lang w:eastAsia="sk-SK"/>
        </w:rPr>
        <w:t>bíjača,</w:t>
      </w:r>
      <w:r w:rsidRPr="005E2BDA">
        <w:rPr>
          <w:noProof/>
          <w:sz w:val="18"/>
          <w:szCs w:val="18"/>
          <w:lang w:eastAsia="sk-SK"/>
        </w:rPr>
        <w:t xml:space="preserve"> zdroja</w:t>
      </w:r>
      <w:r>
        <w:rPr>
          <w:noProof/>
          <w:sz w:val="18"/>
          <w:szCs w:val="18"/>
          <w:lang w:eastAsia="sk-SK"/>
        </w:rPr>
        <w:t xml:space="preserve"> PDM11</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FE4934" w:rsidRDefault="00501FA7" w:rsidP="003C6FB5">
            <w:pPr>
              <w:spacing w:before="360"/>
              <w:contextualSpacing/>
              <w:rPr>
                <w:rFonts w:cs="Arial"/>
                <w:bCs/>
                <w:noProof/>
                <w:color w:val="000000"/>
                <w:sz w:val="18"/>
                <w:szCs w:val="18"/>
                <w:lang w:eastAsia="sk-SK"/>
              </w:rPr>
            </w:pPr>
            <w:r>
              <w:rPr>
                <w:rFonts w:cs="Arial"/>
                <w:bCs/>
                <w:noProof/>
                <w:color w:val="000000"/>
                <w:sz w:val="18"/>
                <w:szCs w:val="18"/>
                <w:lang w:eastAsia="sk-SK"/>
              </w:rPr>
              <w:t>D</w:t>
            </w:r>
            <w:r w:rsidRPr="00FE4934">
              <w:rPr>
                <w:rFonts w:cs="Arial"/>
                <w:bCs/>
                <w:noProof/>
                <w:color w:val="000000"/>
                <w:sz w:val="18"/>
                <w:szCs w:val="18"/>
                <w:lang w:eastAsia="sk-SK"/>
              </w:rPr>
              <w:t xml:space="preserve">ielenská oprava </w:t>
            </w:r>
            <w:r>
              <w:rPr>
                <w:rFonts w:cs="Arial"/>
                <w:bCs/>
                <w:noProof/>
                <w:color w:val="000000"/>
                <w:sz w:val="18"/>
                <w:szCs w:val="18"/>
                <w:lang w:eastAsia="sk-SK"/>
              </w:rPr>
              <w:t>nabíjača, zdroja</w:t>
            </w:r>
            <w:r w:rsidRPr="00FE4934">
              <w:rPr>
                <w:rFonts w:cs="Arial"/>
                <w:bCs/>
                <w:noProof/>
                <w:color w:val="000000"/>
                <w:sz w:val="18"/>
                <w:szCs w:val="18"/>
                <w:lang w:eastAsia="sk-SK"/>
              </w:rPr>
              <w:t xml:space="preserve"> na špecializovanom meracom pracovisku výmenou vadných elektronických súčiastok</w:t>
            </w:r>
            <w:r>
              <w:rPr>
                <w:rFonts w:cs="Arial"/>
                <w:bCs/>
                <w:noProof/>
                <w:color w:val="000000"/>
                <w:sz w:val="18"/>
                <w:szCs w:val="18"/>
                <w:lang w:eastAsia="sk-SK"/>
              </w:rPr>
              <w:t>, nastavenie</w:t>
            </w:r>
            <w:r w:rsidRPr="00FE4934">
              <w:rPr>
                <w:rFonts w:cs="Arial"/>
                <w:bCs/>
                <w:noProof/>
                <w:color w:val="000000"/>
                <w:sz w:val="18"/>
                <w:szCs w:val="18"/>
                <w:lang w:eastAsia="sk-SK"/>
              </w:rPr>
              <w:t xml:space="preserve"> a</w:t>
            </w:r>
            <w:r>
              <w:rPr>
                <w:rFonts w:cs="Arial"/>
                <w:bCs/>
                <w:noProof/>
                <w:color w:val="000000"/>
                <w:sz w:val="18"/>
                <w:szCs w:val="18"/>
                <w:lang w:eastAsia="sk-SK"/>
              </w:rPr>
              <w:t> </w:t>
            </w:r>
            <w:r w:rsidRPr="00FE4934">
              <w:rPr>
                <w:rFonts w:cs="Arial"/>
                <w:bCs/>
                <w:noProof/>
                <w:color w:val="000000"/>
                <w:sz w:val="18"/>
                <w:szCs w:val="18"/>
                <w:lang w:eastAsia="sk-SK"/>
              </w:rPr>
              <w:t>kalibrácia</w:t>
            </w:r>
            <w:r>
              <w:rPr>
                <w:rFonts w:cs="Arial"/>
                <w:bCs/>
                <w:noProof/>
                <w:color w:val="000000"/>
                <w:sz w:val="18"/>
                <w:szCs w:val="18"/>
                <w:lang w:eastAsia="sk-SK"/>
              </w:rPr>
              <w:t xml:space="preserve"> s použitím meracích prístrojov, špecializovaných výrobných prípravkov, počítača a špecializovaného výrobného softvéru.</w:t>
            </w:r>
          </w:p>
        </w:tc>
      </w:tr>
    </w:tbl>
    <w:p w:rsidR="0098409B" w:rsidRPr="005E2BDA"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E2BDA">
        <w:rPr>
          <w:rFonts w:cs="Arial"/>
          <w:noProof/>
          <w:sz w:val="18"/>
          <w:szCs w:val="18"/>
          <w:lang w:eastAsia="sk-SK"/>
        </w:rPr>
        <w:t>Odborná prehliadka a skúška elektrického zariadenia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5E2BDA" w:rsidRDefault="00501FA7" w:rsidP="00332C39">
            <w:pPr>
              <w:spacing w:before="360"/>
              <w:contextualSpacing/>
              <w:rPr>
                <w:rFonts w:cs="Arial"/>
                <w:bCs/>
                <w:noProof/>
                <w:color w:val="000000"/>
                <w:sz w:val="18"/>
                <w:szCs w:val="18"/>
                <w:lang w:eastAsia="sk-SK"/>
              </w:rPr>
            </w:pPr>
            <w:r>
              <w:rPr>
                <w:rFonts w:cs="Arial"/>
                <w:noProof/>
                <w:sz w:val="18"/>
                <w:szCs w:val="18"/>
                <w:lang w:eastAsia="sk-SK"/>
              </w:rPr>
              <w:t>Vykonanie o</w:t>
            </w:r>
            <w:r w:rsidRPr="005E2BDA">
              <w:rPr>
                <w:rFonts w:cs="Arial"/>
                <w:noProof/>
                <w:sz w:val="18"/>
                <w:szCs w:val="18"/>
                <w:lang w:eastAsia="sk-SK"/>
              </w:rPr>
              <w:t>dborn</w:t>
            </w:r>
            <w:r>
              <w:rPr>
                <w:rFonts w:cs="Arial"/>
                <w:noProof/>
                <w:sz w:val="18"/>
                <w:szCs w:val="18"/>
                <w:lang w:eastAsia="sk-SK"/>
              </w:rPr>
              <w:t>ej</w:t>
            </w:r>
            <w:r w:rsidRPr="005E2BDA">
              <w:rPr>
                <w:rFonts w:cs="Arial"/>
                <w:noProof/>
                <w:sz w:val="18"/>
                <w:szCs w:val="18"/>
                <w:lang w:eastAsia="sk-SK"/>
              </w:rPr>
              <w:t xml:space="preserve"> prehliadk</w:t>
            </w:r>
            <w:r>
              <w:rPr>
                <w:rFonts w:cs="Arial"/>
                <w:noProof/>
                <w:sz w:val="18"/>
                <w:szCs w:val="18"/>
                <w:lang w:eastAsia="sk-SK"/>
              </w:rPr>
              <w:t>y</w:t>
            </w:r>
            <w:r w:rsidRPr="005E2BDA">
              <w:rPr>
                <w:rFonts w:cs="Arial"/>
                <w:noProof/>
                <w:sz w:val="18"/>
                <w:szCs w:val="18"/>
                <w:lang w:eastAsia="sk-SK"/>
              </w:rPr>
              <w:t xml:space="preserve"> a skúšk</w:t>
            </w:r>
            <w:r>
              <w:rPr>
                <w:rFonts w:cs="Arial"/>
                <w:noProof/>
                <w:sz w:val="18"/>
                <w:szCs w:val="18"/>
                <w:lang w:eastAsia="sk-SK"/>
              </w:rPr>
              <w:t>y</w:t>
            </w:r>
            <w:r w:rsidRPr="005E2BDA">
              <w:rPr>
                <w:rFonts w:cs="Arial"/>
                <w:noProof/>
                <w:sz w:val="18"/>
                <w:szCs w:val="18"/>
                <w:lang w:eastAsia="sk-SK"/>
              </w:rPr>
              <w:t xml:space="preserve"> elektrického zariadenia v súlade s platnými legislatívnymi požiadavkami</w:t>
            </w:r>
            <w:r>
              <w:rPr>
                <w:rFonts w:cs="Arial"/>
                <w:noProof/>
                <w:sz w:val="18"/>
                <w:szCs w:val="18"/>
                <w:lang w:eastAsia="sk-SK"/>
              </w:rPr>
              <w:t>.</w:t>
            </w:r>
          </w:p>
        </w:tc>
      </w:tr>
    </w:tbl>
    <w:p w:rsidR="0098409B" w:rsidRPr="00C56B1F"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sidRPr="00C56B1F">
        <w:rPr>
          <w:noProof/>
          <w:sz w:val="18"/>
          <w:lang w:eastAsia="sk-SK"/>
        </w:rPr>
        <w:t>Statické posúdenie konštrukcie sirény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5E2BDA" w:rsidRDefault="00501FA7" w:rsidP="003C6FB5">
            <w:pPr>
              <w:spacing w:before="360"/>
              <w:contextualSpacing/>
              <w:rPr>
                <w:rFonts w:cs="Arial"/>
                <w:bCs/>
                <w:noProof/>
                <w:color w:val="000000"/>
                <w:sz w:val="18"/>
                <w:szCs w:val="18"/>
                <w:lang w:eastAsia="sk-SK"/>
              </w:rPr>
            </w:pPr>
            <w:r>
              <w:rPr>
                <w:rFonts w:cs="Arial"/>
                <w:bCs/>
                <w:noProof/>
                <w:color w:val="000000"/>
                <w:sz w:val="18"/>
                <w:szCs w:val="18"/>
                <w:lang w:eastAsia="sk-SK"/>
              </w:rPr>
              <w:t>Statické posúdenie nosnosti stožiara pre akustické ozvučnice sirény</w:t>
            </w:r>
          </w:p>
        </w:tc>
      </w:tr>
    </w:tbl>
    <w:p w:rsidR="0098409B" w:rsidRPr="00C56B1F"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sidRPr="00C56B1F">
        <w:rPr>
          <w:noProof/>
          <w:sz w:val="18"/>
          <w:lang w:eastAsia="sk-SK"/>
        </w:rPr>
        <w:t>Oddialený bleskozvod – inštalácia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5E2BDA" w:rsidRDefault="00501FA7" w:rsidP="003C6FB5">
            <w:pPr>
              <w:spacing w:before="360"/>
              <w:contextualSpacing/>
              <w:rPr>
                <w:rFonts w:cs="Arial"/>
                <w:bCs/>
                <w:noProof/>
                <w:color w:val="000000"/>
                <w:sz w:val="18"/>
                <w:szCs w:val="18"/>
                <w:lang w:eastAsia="sk-SK"/>
              </w:rPr>
            </w:pPr>
            <w:r>
              <w:rPr>
                <w:rFonts w:cs="Arial"/>
                <w:bCs/>
                <w:noProof/>
                <w:color w:val="000000"/>
                <w:sz w:val="18"/>
                <w:szCs w:val="18"/>
                <w:lang w:eastAsia="sk-SK"/>
              </w:rPr>
              <w:t>Inštalácia oddialeného bleskozvodu pri prekládke sirény</w:t>
            </w:r>
          </w:p>
        </w:tc>
      </w:tr>
    </w:tbl>
    <w:p w:rsidR="00A65C57" w:rsidRDefault="00A65C57" w:rsidP="00A65C57">
      <w:pPr>
        <w:pStyle w:val="Nadpis1"/>
        <w:keepLines/>
        <w:tabs>
          <w:tab w:val="clear" w:pos="2160"/>
          <w:tab w:val="clear" w:pos="2880"/>
          <w:tab w:val="clear" w:pos="4500"/>
        </w:tabs>
        <w:spacing w:after="0" w:line="276" w:lineRule="auto"/>
        <w:rPr>
          <w:noProof/>
          <w:sz w:val="18"/>
          <w:szCs w:val="18"/>
          <w:lang w:eastAsia="sk-SK"/>
        </w:rPr>
      </w:pPr>
    </w:p>
    <w:p w:rsidR="00A65C57" w:rsidRPr="00A65C57" w:rsidRDefault="00A65C57" w:rsidP="00A65C57">
      <w:pPr>
        <w:rPr>
          <w:lang w:val="x-none" w:eastAsia="sk-SK"/>
        </w:rPr>
      </w:pPr>
    </w:p>
    <w:p w:rsidR="0098409B" w:rsidRPr="005E2BDA" w:rsidRDefault="0098409B" w:rsidP="0020395F">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E2BDA">
        <w:rPr>
          <w:rFonts w:cs="Arial"/>
          <w:noProof/>
          <w:sz w:val="18"/>
          <w:szCs w:val="18"/>
          <w:lang w:eastAsia="sk-SK"/>
        </w:rPr>
        <w:lastRenderedPageBreak/>
        <w:t>Prekládka elektronickej sirény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5E2BDA" w:rsidRDefault="00501FA7" w:rsidP="003C6FB5">
            <w:pPr>
              <w:spacing w:before="360"/>
              <w:contextualSpacing/>
              <w:rPr>
                <w:rFonts w:cs="Arial"/>
                <w:bCs/>
                <w:noProof/>
                <w:color w:val="000000"/>
                <w:sz w:val="18"/>
                <w:szCs w:val="18"/>
                <w:lang w:eastAsia="sk-SK"/>
              </w:rPr>
            </w:pPr>
            <w:r>
              <w:rPr>
                <w:rFonts w:cs="Arial"/>
                <w:noProof/>
                <w:sz w:val="18"/>
                <w:szCs w:val="18"/>
                <w:lang w:eastAsia="sk-SK"/>
              </w:rPr>
              <w:t>Demontáž</w:t>
            </w:r>
            <w:r w:rsidRPr="005E2BDA">
              <w:rPr>
                <w:rFonts w:cs="Arial"/>
                <w:noProof/>
                <w:sz w:val="18"/>
                <w:szCs w:val="18"/>
                <w:lang w:eastAsia="sk-SK"/>
              </w:rPr>
              <w:t xml:space="preserve"> elektronickej sirény</w:t>
            </w:r>
            <w:r>
              <w:rPr>
                <w:rFonts w:cs="Arial"/>
                <w:noProof/>
                <w:sz w:val="18"/>
                <w:szCs w:val="18"/>
                <w:lang w:eastAsia="sk-SK"/>
              </w:rPr>
              <w:t xml:space="preserve"> a montáž podľa vykonávacieho projektu.</w:t>
            </w:r>
          </w:p>
        </w:tc>
      </w:tr>
    </w:tbl>
    <w:p w:rsidR="0098409B" w:rsidRPr="00DF6283" w:rsidRDefault="0098409B" w:rsidP="00A65C57">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sidRPr="00DF6283">
        <w:rPr>
          <w:rFonts w:cs="Arial"/>
          <w:noProof/>
          <w:sz w:val="18"/>
          <w:szCs w:val="18"/>
          <w:lang w:eastAsia="sk-SK"/>
        </w:rPr>
        <w:t>Montáž prijímača diaľkového ovládania RDS</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5E2BDA" w:rsidRDefault="00501FA7" w:rsidP="003C6FB5">
            <w:pPr>
              <w:spacing w:before="360"/>
              <w:contextualSpacing/>
              <w:rPr>
                <w:rFonts w:cs="Arial"/>
                <w:noProof/>
                <w:sz w:val="18"/>
                <w:szCs w:val="18"/>
                <w:lang w:eastAsia="sk-SK"/>
              </w:rPr>
            </w:pPr>
            <w:r w:rsidRPr="00D82537">
              <w:rPr>
                <w:rFonts w:cs="Arial"/>
                <w:bCs/>
                <w:sz w:val="18"/>
                <w:szCs w:val="18"/>
                <w:lang w:eastAsia="sk-SK"/>
              </w:rPr>
              <w:t xml:space="preserve">Kompletná montáž </w:t>
            </w:r>
            <w:r>
              <w:rPr>
                <w:rFonts w:cs="Arial"/>
                <w:bCs/>
                <w:sz w:val="18"/>
                <w:szCs w:val="18"/>
                <w:lang w:eastAsia="sk-SK"/>
              </w:rPr>
              <w:t xml:space="preserve">prijímača diaľkového ovládania RDS </w:t>
            </w:r>
            <w:r>
              <w:rPr>
                <w:rFonts w:cs="Arial"/>
                <w:sz w:val="18"/>
                <w:szCs w:val="18"/>
                <w:lang w:eastAsia="sk-SK"/>
              </w:rPr>
              <w:t>v súlade s platnými technickými normami</w:t>
            </w:r>
          </w:p>
        </w:tc>
      </w:tr>
    </w:tbl>
    <w:p w:rsidR="0098409B" w:rsidRPr="00C56B1F" w:rsidRDefault="0098409B" w:rsidP="00A65C57">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sidRPr="00C56B1F">
        <w:rPr>
          <w:noProof/>
          <w:sz w:val="18"/>
          <w:lang w:eastAsia="sk-SK"/>
        </w:rPr>
        <w:t>Demontáž sirény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5E2BDA" w:rsidRDefault="00501FA7"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01FA7" w:rsidRPr="005E2BDA" w:rsidTr="00501FA7">
        <w:trPr>
          <w:trHeight w:val="284"/>
        </w:trPr>
        <w:tc>
          <w:tcPr>
            <w:tcW w:w="9361" w:type="dxa"/>
            <w:tcBorders>
              <w:top w:val="single" w:sz="4" w:space="0" w:color="auto"/>
              <w:left w:val="single" w:sz="4" w:space="0" w:color="auto"/>
              <w:bottom w:val="single" w:sz="4" w:space="0" w:color="auto"/>
              <w:right w:val="single" w:sz="4" w:space="0" w:color="auto"/>
            </w:tcBorders>
          </w:tcPr>
          <w:p w:rsidR="00501FA7" w:rsidRPr="005E2BDA" w:rsidRDefault="00501FA7" w:rsidP="003C6FB5">
            <w:pPr>
              <w:spacing w:before="360"/>
              <w:contextualSpacing/>
              <w:rPr>
                <w:rFonts w:cs="Arial"/>
                <w:noProof/>
                <w:sz w:val="18"/>
                <w:szCs w:val="18"/>
                <w:lang w:eastAsia="sk-SK"/>
              </w:rPr>
            </w:pPr>
            <w:r>
              <w:rPr>
                <w:rFonts w:cs="Arial"/>
                <w:noProof/>
                <w:sz w:val="18"/>
                <w:szCs w:val="18"/>
                <w:lang w:eastAsia="sk-SK"/>
              </w:rPr>
              <w:t xml:space="preserve">Demontáž motorovej alebo </w:t>
            </w:r>
            <w:r w:rsidRPr="005E2BDA">
              <w:rPr>
                <w:rFonts w:cs="Arial"/>
                <w:noProof/>
                <w:sz w:val="18"/>
                <w:szCs w:val="18"/>
                <w:lang w:eastAsia="sk-SK"/>
              </w:rPr>
              <w:t>elektronickej sirény</w:t>
            </w:r>
            <w:r>
              <w:rPr>
                <w:rFonts w:cs="Arial"/>
                <w:noProof/>
                <w:sz w:val="18"/>
                <w:szCs w:val="18"/>
                <w:lang w:eastAsia="sk-SK"/>
              </w:rPr>
              <w:t xml:space="preserve"> a uvedenie objektu do pôvodného stavu</w:t>
            </w:r>
          </w:p>
        </w:tc>
      </w:tr>
    </w:tbl>
    <w:p w:rsidR="0098409B" w:rsidRPr="00DF6283" w:rsidRDefault="0098409B" w:rsidP="00A65C57">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Pr>
          <w:rFonts w:cs="Arial"/>
          <w:noProof/>
          <w:sz w:val="18"/>
          <w:szCs w:val="18"/>
          <w:lang w:eastAsia="sk-SK"/>
        </w:rPr>
        <w:t>Oživenie</w:t>
      </w:r>
      <w:r w:rsidRPr="00DF6283">
        <w:rPr>
          <w:rFonts w:cs="Arial"/>
          <w:noProof/>
          <w:sz w:val="18"/>
          <w:szCs w:val="18"/>
          <w:lang w:eastAsia="sk-SK"/>
        </w:rPr>
        <w:t xml:space="preserve"> elektronickej sirény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5E2BDA"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5E2BDA" w:rsidRDefault="008A37DB" w:rsidP="0020395F">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8A37DB" w:rsidRPr="005E2BDA" w:rsidTr="008A37DB">
        <w:trPr>
          <w:trHeight w:val="284"/>
        </w:trPr>
        <w:tc>
          <w:tcPr>
            <w:tcW w:w="9361" w:type="dxa"/>
            <w:tcBorders>
              <w:top w:val="single" w:sz="4" w:space="0" w:color="auto"/>
              <w:left w:val="single" w:sz="4" w:space="0" w:color="auto"/>
              <w:bottom w:val="single" w:sz="4" w:space="0" w:color="auto"/>
              <w:right w:val="single" w:sz="4" w:space="0" w:color="auto"/>
            </w:tcBorders>
          </w:tcPr>
          <w:p w:rsidR="008A37DB" w:rsidRDefault="008A37DB" w:rsidP="003C6FB5">
            <w:pPr>
              <w:spacing w:before="360"/>
              <w:contextualSpacing/>
              <w:rPr>
                <w:rFonts w:cs="Arial"/>
                <w:bCs/>
                <w:sz w:val="18"/>
                <w:szCs w:val="18"/>
                <w:lang w:eastAsia="sk-SK"/>
              </w:rPr>
            </w:pPr>
            <w:r w:rsidRPr="00D82537">
              <w:rPr>
                <w:rFonts w:cs="Arial"/>
                <w:bCs/>
                <w:sz w:val="18"/>
                <w:szCs w:val="18"/>
                <w:lang w:eastAsia="sk-SK"/>
              </w:rPr>
              <w:t>Oživenie elektronickej sirény</w:t>
            </w:r>
            <w:r>
              <w:rPr>
                <w:rFonts w:cs="Arial"/>
                <w:bCs/>
                <w:sz w:val="18"/>
                <w:szCs w:val="18"/>
                <w:lang w:eastAsia="sk-SK"/>
              </w:rPr>
              <w:t xml:space="preserve"> zahŕňa tieto činnosti:</w:t>
            </w:r>
          </w:p>
          <w:p w:rsidR="008A37DB" w:rsidRDefault="008A37DB" w:rsidP="0020395F">
            <w:pPr>
              <w:pStyle w:val="Odsekzoznamu"/>
              <w:numPr>
                <w:ilvl w:val="0"/>
                <w:numId w:val="9"/>
              </w:numPr>
              <w:tabs>
                <w:tab w:val="clear" w:pos="2160"/>
                <w:tab w:val="clear" w:pos="2880"/>
                <w:tab w:val="clear" w:pos="4500"/>
              </w:tabs>
              <w:autoSpaceDE w:val="0"/>
              <w:autoSpaceDN w:val="0"/>
              <w:adjustRightInd w:val="0"/>
              <w:ind w:left="1134"/>
              <w:contextualSpacing/>
              <w:rPr>
                <w:rFonts w:cs="Arial"/>
                <w:sz w:val="18"/>
                <w:szCs w:val="28"/>
                <w:lang w:val="en-US"/>
              </w:rPr>
            </w:pPr>
            <w:r>
              <w:rPr>
                <w:rFonts w:cs="Arial"/>
                <w:sz w:val="18"/>
                <w:szCs w:val="28"/>
                <w:lang w:val="en-US"/>
              </w:rPr>
              <w:t>kontrola zapojenia napájacej časti sirény</w:t>
            </w:r>
            <w:r w:rsidRPr="00D82537">
              <w:rPr>
                <w:rFonts w:cs="Arial"/>
                <w:sz w:val="18"/>
                <w:szCs w:val="28"/>
                <w:lang w:val="en-US"/>
              </w:rPr>
              <w:t>,</w:t>
            </w:r>
          </w:p>
          <w:p w:rsidR="008A37DB" w:rsidRDefault="008A37DB" w:rsidP="003C6FB5">
            <w:pPr>
              <w:pStyle w:val="Odsekzoznamu"/>
              <w:numPr>
                <w:ilvl w:val="0"/>
                <w:numId w:val="9"/>
              </w:numPr>
              <w:tabs>
                <w:tab w:val="clear" w:pos="2160"/>
                <w:tab w:val="clear" w:pos="2880"/>
                <w:tab w:val="clear" w:pos="4500"/>
              </w:tabs>
              <w:autoSpaceDE w:val="0"/>
              <w:autoSpaceDN w:val="0"/>
              <w:adjustRightInd w:val="0"/>
              <w:spacing w:before="360"/>
              <w:ind w:left="1134"/>
              <w:contextualSpacing/>
              <w:rPr>
                <w:rFonts w:cs="Arial"/>
                <w:sz w:val="18"/>
                <w:szCs w:val="28"/>
                <w:lang w:val="en-US"/>
              </w:rPr>
            </w:pPr>
            <w:r>
              <w:rPr>
                <w:rFonts w:cs="Arial"/>
                <w:sz w:val="18"/>
                <w:szCs w:val="28"/>
                <w:lang w:val="en-US"/>
              </w:rPr>
              <w:t>kontrola zapojenia akustickej časti sirény</w:t>
            </w:r>
            <w:r w:rsidRPr="00D82537">
              <w:rPr>
                <w:rFonts w:cs="Arial"/>
                <w:sz w:val="18"/>
                <w:szCs w:val="28"/>
                <w:lang w:val="en-US"/>
              </w:rPr>
              <w:t>,</w:t>
            </w:r>
          </w:p>
          <w:p w:rsidR="008A37DB" w:rsidRDefault="008A37DB" w:rsidP="003C6FB5">
            <w:pPr>
              <w:pStyle w:val="Odsekzoznamu"/>
              <w:numPr>
                <w:ilvl w:val="0"/>
                <w:numId w:val="9"/>
              </w:numPr>
              <w:tabs>
                <w:tab w:val="clear" w:pos="2160"/>
                <w:tab w:val="clear" w:pos="2880"/>
                <w:tab w:val="clear" w:pos="4500"/>
              </w:tabs>
              <w:autoSpaceDE w:val="0"/>
              <w:autoSpaceDN w:val="0"/>
              <w:adjustRightInd w:val="0"/>
              <w:spacing w:before="360"/>
              <w:ind w:left="1134"/>
              <w:contextualSpacing/>
              <w:rPr>
                <w:rFonts w:cs="Arial"/>
                <w:sz w:val="18"/>
                <w:szCs w:val="28"/>
                <w:lang w:val="en-US"/>
              </w:rPr>
            </w:pPr>
            <w:r>
              <w:rPr>
                <w:rFonts w:cs="Arial"/>
                <w:sz w:val="18"/>
                <w:szCs w:val="28"/>
                <w:lang w:val="en-US"/>
              </w:rPr>
              <w:t>kontrola uzemnenia sirény</w:t>
            </w:r>
            <w:r w:rsidRPr="00D82537">
              <w:rPr>
                <w:rFonts w:cs="Arial"/>
                <w:sz w:val="18"/>
                <w:szCs w:val="28"/>
                <w:lang w:val="en-US"/>
              </w:rPr>
              <w:t>,</w:t>
            </w:r>
          </w:p>
          <w:p w:rsidR="008A37DB" w:rsidRDefault="008A37DB" w:rsidP="003C6FB5">
            <w:pPr>
              <w:pStyle w:val="Odsekzoznamu"/>
              <w:numPr>
                <w:ilvl w:val="0"/>
                <w:numId w:val="9"/>
              </w:numPr>
              <w:tabs>
                <w:tab w:val="clear" w:pos="2160"/>
                <w:tab w:val="clear" w:pos="2880"/>
                <w:tab w:val="clear" w:pos="4500"/>
              </w:tabs>
              <w:autoSpaceDE w:val="0"/>
              <w:autoSpaceDN w:val="0"/>
              <w:adjustRightInd w:val="0"/>
              <w:spacing w:before="360"/>
              <w:ind w:left="1134"/>
              <w:contextualSpacing/>
              <w:rPr>
                <w:rFonts w:cs="Arial"/>
                <w:sz w:val="18"/>
                <w:szCs w:val="28"/>
                <w:lang w:val="en-US"/>
              </w:rPr>
            </w:pPr>
            <w:r>
              <w:rPr>
                <w:rFonts w:cs="Arial"/>
                <w:sz w:val="18"/>
                <w:szCs w:val="28"/>
                <w:lang w:val="en-US"/>
              </w:rPr>
              <w:t>kontrola anténneho systému,</w:t>
            </w:r>
          </w:p>
          <w:p w:rsidR="008A37DB" w:rsidRPr="00644DA5" w:rsidRDefault="008A37DB" w:rsidP="003C6FB5">
            <w:pPr>
              <w:pStyle w:val="Odsekzoznamu"/>
              <w:numPr>
                <w:ilvl w:val="0"/>
                <w:numId w:val="9"/>
              </w:numPr>
              <w:tabs>
                <w:tab w:val="clear" w:pos="2160"/>
                <w:tab w:val="clear" w:pos="2880"/>
                <w:tab w:val="clear" w:pos="4500"/>
              </w:tabs>
              <w:autoSpaceDE w:val="0"/>
              <w:autoSpaceDN w:val="0"/>
              <w:adjustRightInd w:val="0"/>
              <w:spacing w:before="360"/>
              <w:ind w:left="1134"/>
              <w:contextualSpacing/>
              <w:rPr>
                <w:rFonts w:cs="Arial"/>
                <w:noProof/>
                <w:sz w:val="18"/>
                <w:szCs w:val="18"/>
                <w:lang w:eastAsia="sk-SK"/>
              </w:rPr>
            </w:pPr>
            <w:r>
              <w:rPr>
                <w:rFonts w:cs="Arial"/>
                <w:sz w:val="18"/>
                <w:szCs w:val="28"/>
                <w:lang w:val="en-US"/>
              </w:rPr>
              <w:t>základná konfigurácia sirény,</w:t>
            </w:r>
          </w:p>
          <w:p w:rsidR="008A37DB" w:rsidRPr="005E2BDA" w:rsidRDefault="008A37DB" w:rsidP="003C6FB5">
            <w:pPr>
              <w:pStyle w:val="Odsekzoznamu"/>
              <w:numPr>
                <w:ilvl w:val="0"/>
                <w:numId w:val="9"/>
              </w:numPr>
              <w:tabs>
                <w:tab w:val="clear" w:pos="2160"/>
                <w:tab w:val="clear" w:pos="2880"/>
                <w:tab w:val="clear" w:pos="4500"/>
              </w:tabs>
              <w:autoSpaceDE w:val="0"/>
              <w:autoSpaceDN w:val="0"/>
              <w:adjustRightInd w:val="0"/>
              <w:spacing w:before="360"/>
              <w:ind w:left="1134"/>
              <w:contextualSpacing/>
              <w:rPr>
                <w:rFonts w:cs="Arial"/>
                <w:noProof/>
                <w:sz w:val="18"/>
                <w:szCs w:val="18"/>
                <w:lang w:eastAsia="sk-SK"/>
              </w:rPr>
            </w:pPr>
            <w:r>
              <w:rPr>
                <w:rFonts w:cs="Arial"/>
                <w:sz w:val="18"/>
                <w:szCs w:val="28"/>
                <w:lang w:val="en-US"/>
              </w:rPr>
              <w:t>uvedenie sirény do prevádzky.</w:t>
            </w:r>
          </w:p>
        </w:tc>
      </w:tr>
    </w:tbl>
    <w:p w:rsidR="0098409B" w:rsidRPr="00DF6283" w:rsidRDefault="0098409B" w:rsidP="00A65C57">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Pr>
          <w:rFonts w:cs="Arial"/>
          <w:noProof/>
          <w:sz w:val="18"/>
          <w:szCs w:val="18"/>
          <w:lang w:eastAsia="sk-SK"/>
        </w:rPr>
        <w:t>Repasovanie ozvučnice elektronickej sirény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5E2BDA"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5E2BDA" w:rsidRDefault="008A37DB" w:rsidP="00A65C57">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8A37DB" w:rsidRPr="005E2BDA" w:rsidTr="008A37DB">
        <w:trPr>
          <w:trHeight w:val="284"/>
        </w:trPr>
        <w:tc>
          <w:tcPr>
            <w:tcW w:w="9361" w:type="dxa"/>
            <w:tcBorders>
              <w:top w:val="single" w:sz="4" w:space="0" w:color="auto"/>
              <w:left w:val="single" w:sz="4" w:space="0" w:color="auto"/>
              <w:bottom w:val="single" w:sz="4" w:space="0" w:color="auto"/>
              <w:right w:val="single" w:sz="4" w:space="0" w:color="auto"/>
            </w:tcBorders>
          </w:tcPr>
          <w:p w:rsidR="008A37DB" w:rsidRPr="005E2BDA" w:rsidRDefault="008A37DB" w:rsidP="003C6FB5">
            <w:pPr>
              <w:spacing w:before="360"/>
              <w:contextualSpacing/>
              <w:rPr>
                <w:rFonts w:cs="Arial"/>
                <w:noProof/>
                <w:sz w:val="18"/>
                <w:szCs w:val="18"/>
                <w:lang w:eastAsia="sk-SK"/>
              </w:rPr>
            </w:pPr>
            <w:r>
              <w:rPr>
                <w:rFonts w:cs="Arial"/>
                <w:noProof/>
                <w:sz w:val="18"/>
                <w:szCs w:val="18"/>
                <w:lang w:eastAsia="sk-SK"/>
              </w:rPr>
              <w:t>Odborná prehliadka ozvučnice elektronickej sirény, vyčistenie, premeranie, výmena opotrebovaných dielov.</w:t>
            </w:r>
          </w:p>
        </w:tc>
      </w:tr>
    </w:tbl>
    <w:p w:rsidR="0098409B" w:rsidRPr="00DF6283" w:rsidRDefault="0098409B" w:rsidP="00A65C57">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Pr>
          <w:rFonts w:cs="Arial"/>
          <w:noProof/>
          <w:sz w:val="18"/>
          <w:szCs w:val="18"/>
          <w:lang w:eastAsia="sk-SK"/>
        </w:rPr>
        <w:t>Montáž linkovej externej ovládacej jednotky</w:t>
      </w:r>
      <w:r w:rsidRPr="00DF6283">
        <w:rPr>
          <w:rFonts w:cs="Arial"/>
          <w:noProof/>
          <w:sz w:val="18"/>
          <w:szCs w:val="18"/>
          <w:lang w:eastAsia="sk-SK"/>
        </w:rPr>
        <w:t xml:space="preserve"> elektronickej sirény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5E2BDA"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5E2BDA" w:rsidRDefault="008A37DB" w:rsidP="00A65C57">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8A37DB" w:rsidRPr="005E2BDA" w:rsidTr="008A37DB">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D82537" w:rsidRDefault="008A37DB" w:rsidP="003C6FB5">
            <w:pPr>
              <w:tabs>
                <w:tab w:val="left" w:pos="1110"/>
              </w:tabs>
              <w:spacing w:before="360"/>
              <w:contextualSpacing/>
              <w:rPr>
                <w:rFonts w:cs="Arial"/>
                <w:sz w:val="18"/>
                <w:szCs w:val="18"/>
                <w:lang w:eastAsia="sk-SK"/>
              </w:rPr>
            </w:pPr>
            <w:r>
              <w:rPr>
                <w:rFonts w:cs="Arial"/>
                <w:sz w:val="18"/>
                <w:szCs w:val="18"/>
                <w:lang w:eastAsia="sk-SK"/>
              </w:rPr>
              <w:t>Montáž linkovej e</w:t>
            </w:r>
            <w:r w:rsidRPr="00D82537">
              <w:rPr>
                <w:rFonts w:cs="Arial"/>
                <w:sz w:val="18"/>
                <w:szCs w:val="18"/>
                <w:lang w:eastAsia="sk-SK"/>
              </w:rPr>
              <w:t>xtern</w:t>
            </w:r>
            <w:r>
              <w:rPr>
                <w:rFonts w:cs="Arial"/>
                <w:sz w:val="18"/>
                <w:szCs w:val="18"/>
                <w:lang w:eastAsia="sk-SK"/>
              </w:rPr>
              <w:t>ej</w:t>
            </w:r>
            <w:r w:rsidRPr="00D82537">
              <w:rPr>
                <w:rFonts w:cs="Arial"/>
                <w:sz w:val="18"/>
                <w:szCs w:val="18"/>
                <w:lang w:eastAsia="sk-SK"/>
              </w:rPr>
              <w:t xml:space="preserve"> ovládac</w:t>
            </w:r>
            <w:r>
              <w:rPr>
                <w:rFonts w:cs="Arial"/>
                <w:sz w:val="18"/>
                <w:szCs w:val="18"/>
                <w:lang w:eastAsia="sk-SK"/>
              </w:rPr>
              <w:t>ej</w:t>
            </w:r>
            <w:r w:rsidRPr="00D82537">
              <w:rPr>
                <w:rFonts w:cs="Arial"/>
                <w:sz w:val="18"/>
                <w:szCs w:val="18"/>
                <w:lang w:eastAsia="sk-SK"/>
              </w:rPr>
              <w:t xml:space="preserve"> jednotk</w:t>
            </w:r>
            <w:r>
              <w:rPr>
                <w:rFonts w:cs="Arial"/>
                <w:sz w:val="18"/>
                <w:szCs w:val="18"/>
                <w:lang w:eastAsia="sk-SK"/>
              </w:rPr>
              <w:t>y</w:t>
            </w:r>
            <w:r w:rsidRPr="00D82537">
              <w:rPr>
                <w:rFonts w:cs="Arial"/>
                <w:sz w:val="18"/>
                <w:szCs w:val="18"/>
                <w:lang w:eastAsia="sk-SK"/>
              </w:rPr>
              <w:t xml:space="preserve"> elektronickej sirény </w:t>
            </w:r>
            <w:r>
              <w:rPr>
                <w:rFonts w:cs="Arial"/>
                <w:sz w:val="18"/>
                <w:szCs w:val="18"/>
                <w:lang w:eastAsia="sk-SK"/>
              </w:rPr>
              <w:t>podľa realizačného projektu.</w:t>
            </w:r>
          </w:p>
        </w:tc>
      </w:tr>
    </w:tbl>
    <w:p w:rsidR="0098409B" w:rsidRPr="00DF6283" w:rsidRDefault="0098409B" w:rsidP="00A65C57">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Pr>
          <w:rFonts w:cs="Arial"/>
          <w:noProof/>
          <w:sz w:val="18"/>
          <w:szCs w:val="18"/>
          <w:lang w:eastAsia="sk-SK"/>
        </w:rPr>
        <w:t>Montáž bezdrôtovej e</w:t>
      </w:r>
      <w:r w:rsidRPr="00DF6283">
        <w:rPr>
          <w:rFonts w:cs="Arial"/>
          <w:noProof/>
          <w:sz w:val="18"/>
          <w:szCs w:val="18"/>
          <w:lang w:eastAsia="sk-SK"/>
        </w:rPr>
        <w:t>xtern</w:t>
      </w:r>
      <w:r>
        <w:rPr>
          <w:rFonts w:cs="Arial"/>
          <w:noProof/>
          <w:sz w:val="18"/>
          <w:szCs w:val="18"/>
          <w:lang w:eastAsia="sk-SK"/>
        </w:rPr>
        <w:t>ej</w:t>
      </w:r>
      <w:r w:rsidRPr="00DF6283">
        <w:rPr>
          <w:rFonts w:cs="Arial"/>
          <w:noProof/>
          <w:sz w:val="18"/>
          <w:szCs w:val="18"/>
          <w:lang w:eastAsia="sk-SK"/>
        </w:rPr>
        <w:t xml:space="preserve"> ovládac</w:t>
      </w:r>
      <w:r>
        <w:rPr>
          <w:rFonts w:cs="Arial"/>
          <w:noProof/>
          <w:sz w:val="18"/>
          <w:szCs w:val="18"/>
          <w:lang w:eastAsia="sk-SK"/>
        </w:rPr>
        <w:t>ej</w:t>
      </w:r>
      <w:r w:rsidRPr="00DF6283">
        <w:rPr>
          <w:rFonts w:cs="Arial"/>
          <w:noProof/>
          <w:sz w:val="18"/>
          <w:szCs w:val="18"/>
          <w:lang w:eastAsia="sk-SK"/>
        </w:rPr>
        <w:t xml:space="preserve"> jednotk</w:t>
      </w:r>
      <w:r>
        <w:rPr>
          <w:rFonts w:cs="Arial"/>
          <w:noProof/>
          <w:sz w:val="18"/>
          <w:szCs w:val="18"/>
          <w:lang w:eastAsia="sk-SK"/>
        </w:rPr>
        <w:t>y elektronickej sirény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5E2BDA"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5E2BDA" w:rsidRDefault="008A37DB" w:rsidP="00A65C57">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8A37DB" w:rsidRPr="005E2BDA" w:rsidTr="008A37DB">
        <w:trPr>
          <w:trHeight w:val="284"/>
        </w:trPr>
        <w:tc>
          <w:tcPr>
            <w:tcW w:w="9361" w:type="dxa"/>
            <w:tcBorders>
              <w:top w:val="single" w:sz="4" w:space="0" w:color="auto"/>
              <w:left w:val="single" w:sz="4" w:space="0" w:color="auto"/>
              <w:bottom w:val="single" w:sz="4" w:space="0" w:color="auto"/>
              <w:right w:val="single" w:sz="4" w:space="0" w:color="auto"/>
            </w:tcBorders>
          </w:tcPr>
          <w:p w:rsidR="008A37DB" w:rsidRPr="005E2BDA" w:rsidRDefault="008A37DB" w:rsidP="003C6FB5">
            <w:pPr>
              <w:spacing w:before="360"/>
              <w:contextualSpacing/>
              <w:rPr>
                <w:rFonts w:cs="Arial"/>
                <w:noProof/>
                <w:sz w:val="18"/>
                <w:szCs w:val="18"/>
                <w:lang w:eastAsia="sk-SK"/>
              </w:rPr>
            </w:pPr>
            <w:r>
              <w:rPr>
                <w:rFonts w:cs="Arial"/>
                <w:sz w:val="18"/>
                <w:szCs w:val="18"/>
                <w:lang w:eastAsia="sk-SK"/>
              </w:rPr>
              <w:t>Montáž bezdrôtovej e</w:t>
            </w:r>
            <w:r w:rsidRPr="00D82537">
              <w:rPr>
                <w:rFonts w:cs="Arial"/>
                <w:sz w:val="18"/>
                <w:szCs w:val="18"/>
                <w:lang w:eastAsia="sk-SK"/>
              </w:rPr>
              <w:t>xtern</w:t>
            </w:r>
            <w:r>
              <w:rPr>
                <w:rFonts w:cs="Arial"/>
                <w:sz w:val="18"/>
                <w:szCs w:val="18"/>
                <w:lang w:eastAsia="sk-SK"/>
              </w:rPr>
              <w:t>ej</w:t>
            </w:r>
            <w:r w:rsidRPr="00D82537">
              <w:rPr>
                <w:rFonts w:cs="Arial"/>
                <w:sz w:val="18"/>
                <w:szCs w:val="18"/>
                <w:lang w:eastAsia="sk-SK"/>
              </w:rPr>
              <w:t xml:space="preserve"> ovládac</w:t>
            </w:r>
            <w:r>
              <w:rPr>
                <w:rFonts w:cs="Arial"/>
                <w:sz w:val="18"/>
                <w:szCs w:val="18"/>
                <w:lang w:eastAsia="sk-SK"/>
              </w:rPr>
              <w:t>ej</w:t>
            </w:r>
            <w:r w:rsidRPr="00D82537">
              <w:rPr>
                <w:rFonts w:cs="Arial"/>
                <w:sz w:val="18"/>
                <w:szCs w:val="18"/>
                <w:lang w:eastAsia="sk-SK"/>
              </w:rPr>
              <w:t xml:space="preserve"> jednotk</w:t>
            </w:r>
            <w:r>
              <w:rPr>
                <w:rFonts w:cs="Arial"/>
                <w:sz w:val="18"/>
                <w:szCs w:val="18"/>
                <w:lang w:eastAsia="sk-SK"/>
              </w:rPr>
              <w:t>y</w:t>
            </w:r>
            <w:r w:rsidRPr="00D82537">
              <w:rPr>
                <w:rFonts w:cs="Arial"/>
                <w:sz w:val="18"/>
                <w:szCs w:val="18"/>
                <w:lang w:eastAsia="sk-SK"/>
              </w:rPr>
              <w:t xml:space="preserve"> elektronickej sirény </w:t>
            </w:r>
            <w:r>
              <w:rPr>
                <w:rFonts w:cs="Arial"/>
                <w:sz w:val="18"/>
                <w:szCs w:val="18"/>
                <w:lang w:eastAsia="sk-SK"/>
              </w:rPr>
              <w:t>podľa realizačného projektu.</w:t>
            </w:r>
          </w:p>
        </w:tc>
      </w:tr>
    </w:tbl>
    <w:p w:rsidR="0098409B" w:rsidRPr="005E2BDA" w:rsidRDefault="0098409B" w:rsidP="00A65C57">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E2BDA">
        <w:rPr>
          <w:rFonts w:cs="Arial"/>
          <w:noProof/>
          <w:sz w:val="18"/>
          <w:szCs w:val="18"/>
          <w:lang w:eastAsia="sk-SK"/>
        </w:rPr>
        <w:t xml:space="preserve">Administrátorské práce pre SW </w:t>
      </w:r>
      <w:r>
        <w:rPr>
          <w:rFonts w:cs="Arial"/>
          <w:noProof/>
          <w:sz w:val="18"/>
          <w:szCs w:val="18"/>
          <w:lang w:eastAsia="sk-SK"/>
        </w:rPr>
        <w:t>Zeus</w:t>
      </w:r>
      <w:r w:rsidRPr="005E2BDA">
        <w:rPr>
          <w:rFonts w:cs="Arial"/>
          <w:noProof/>
          <w:sz w:val="18"/>
          <w:szCs w:val="18"/>
          <w:lang w:eastAsia="sk-SK"/>
        </w:rPr>
        <w:t xml:space="preserve"> server/klient</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5E2BDA"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5E2BDA" w:rsidRDefault="008A37DB" w:rsidP="00A65C57">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8A37DB" w:rsidRPr="005E2BDA" w:rsidTr="008A37DB">
        <w:trPr>
          <w:trHeight w:val="284"/>
        </w:trPr>
        <w:tc>
          <w:tcPr>
            <w:tcW w:w="9361" w:type="dxa"/>
            <w:tcBorders>
              <w:top w:val="single" w:sz="4" w:space="0" w:color="auto"/>
              <w:left w:val="single" w:sz="4" w:space="0" w:color="auto"/>
              <w:bottom w:val="single" w:sz="4" w:space="0" w:color="auto"/>
              <w:right w:val="single" w:sz="4" w:space="0" w:color="auto"/>
            </w:tcBorders>
          </w:tcPr>
          <w:p w:rsidR="008A37DB" w:rsidRPr="005E2BDA" w:rsidRDefault="008A37DB" w:rsidP="003C6FB5">
            <w:pPr>
              <w:spacing w:before="360"/>
              <w:contextualSpacing/>
              <w:rPr>
                <w:rFonts w:cs="Arial"/>
                <w:noProof/>
                <w:sz w:val="18"/>
                <w:szCs w:val="18"/>
                <w:lang w:eastAsia="sk-SK"/>
              </w:rPr>
            </w:pPr>
            <w:r w:rsidRPr="00FE4934">
              <w:rPr>
                <w:rFonts w:cs="Arial"/>
                <w:noProof/>
                <w:sz w:val="18"/>
                <w:szCs w:val="18"/>
                <w:lang w:eastAsia="sk-SK"/>
              </w:rPr>
              <w:t>Špecializované práce, ktoré sa vykonávajú v administrátorskom móde aplikačného programového vybavenia a súvisia s konfiguráciou systému</w:t>
            </w:r>
            <w:r>
              <w:rPr>
                <w:rFonts w:cs="Arial"/>
                <w:noProof/>
                <w:sz w:val="18"/>
                <w:szCs w:val="18"/>
                <w:lang w:eastAsia="sk-SK"/>
              </w:rPr>
              <w:t>.</w:t>
            </w:r>
          </w:p>
        </w:tc>
      </w:tr>
    </w:tbl>
    <w:p w:rsidR="0098409B" w:rsidRPr="00283AB9" w:rsidRDefault="0098409B" w:rsidP="00A65C57">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sidRPr="00283AB9">
        <w:rPr>
          <w:noProof/>
          <w:sz w:val="18"/>
          <w:lang w:eastAsia="sk-SK"/>
        </w:rPr>
        <w:t>Administrátorské práce v rámci domény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5E2BDA"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5E2BDA" w:rsidRDefault="008A37DB" w:rsidP="00A65C57">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8A37DB" w:rsidRPr="005E2BDA" w:rsidTr="008A37DB">
        <w:trPr>
          <w:trHeight w:val="284"/>
        </w:trPr>
        <w:tc>
          <w:tcPr>
            <w:tcW w:w="9361" w:type="dxa"/>
            <w:tcBorders>
              <w:top w:val="single" w:sz="4" w:space="0" w:color="auto"/>
              <w:left w:val="single" w:sz="4" w:space="0" w:color="auto"/>
              <w:bottom w:val="single" w:sz="4" w:space="0" w:color="auto"/>
              <w:right w:val="single" w:sz="4" w:space="0" w:color="auto"/>
            </w:tcBorders>
          </w:tcPr>
          <w:p w:rsidR="008A37DB" w:rsidRPr="005E2BDA" w:rsidRDefault="008A37DB" w:rsidP="003C6FB5">
            <w:pPr>
              <w:spacing w:before="360"/>
              <w:contextualSpacing/>
              <w:rPr>
                <w:rFonts w:cs="Arial"/>
                <w:noProof/>
                <w:sz w:val="18"/>
                <w:szCs w:val="18"/>
                <w:lang w:eastAsia="sk-SK"/>
              </w:rPr>
            </w:pPr>
            <w:r w:rsidRPr="00FE4934">
              <w:rPr>
                <w:rFonts w:cs="Arial"/>
                <w:noProof/>
                <w:sz w:val="18"/>
                <w:szCs w:val="18"/>
                <w:lang w:eastAsia="sk-SK"/>
              </w:rPr>
              <w:t xml:space="preserve">Špecializované práce, ktoré sa vykonávajú </w:t>
            </w:r>
            <w:r>
              <w:rPr>
                <w:rFonts w:cs="Arial"/>
                <w:noProof/>
                <w:sz w:val="18"/>
                <w:szCs w:val="18"/>
                <w:lang w:eastAsia="sk-SK"/>
              </w:rPr>
              <w:t xml:space="preserve"> pod účtom s administrátorským oprávnením </w:t>
            </w:r>
            <w:r w:rsidRPr="00FE4934">
              <w:rPr>
                <w:rFonts w:cs="Arial"/>
                <w:noProof/>
                <w:sz w:val="18"/>
                <w:szCs w:val="18"/>
                <w:lang w:eastAsia="sk-SK"/>
              </w:rPr>
              <w:t xml:space="preserve">a súvisia s konfiguráciou </w:t>
            </w:r>
            <w:r>
              <w:rPr>
                <w:rFonts w:cs="Arial"/>
                <w:noProof/>
                <w:sz w:val="18"/>
                <w:szCs w:val="18"/>
                <w:lang w:eastAsia="sk-SK"/>
              </w:rPr>
              <w:t xml:space="preserve"> a spravovaním domény v rámci operačného </w:t>
            </w:r>
            <w:r w:rsidRPr="00FE4934">
              <w:rPr>
                <w:rFonts w:cs="Arial"/>
                <w:noProof/>
                <w:sz w:val="18"/>
                <w:szCs w:val="18"/>
                <w:lang w:eastAsia="sk-SK"/>
              </w:rPr>
              <w:t>systému</w:t>
            </w:r>
            <w:r>
              <w:rPr>
                <w:rFonts w:cs="Arial"/>
                <w:noProof/>
                <w:sz w:val="18"/>
                <w:szCs w:val="18"/>
                <w:lang w:eastAsia="sk-SK"/>
              </w:rPr>
              <w:t>, užívateľských účtov, sledovania hlásení operačného systému a riešenia daných problémov.</w:t>
            </w:r>
          </w:p>
        </w:tc>
      </w:tr>
    </w:tbl>
    <w:p w:rsidR="0098409B" w:rsidRPr="00283AB9" w:rsidRDefault="0098409B" w:rsidP="00A65C57">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Pr>
          <w:noProof/>
          <w:sz w:val="18"/>
          <w:lang w:eastAsia="sk-SK"/>
        </w:rPr>
        <w:t>I</w:t>
      </w:r>
      <w:r w:rsidRPr="00283AB9">
        <w:rPr>
          <w:noProof/>
          <w:sz w:val="18"/>
          <w:lang w:eastAsia="sk-SK"/>
        </w:rPr>
        <w:t xml:space="preserve">nštalácia </w:t>
      </w:r>
      <w:r>
        <w:rPr>
          <w:noProof/>
          <w:sz w:val="18"/>
          <w:lang w:eastAsia="sk-SK"/>
        </w:rPr>
        <w:t>s</w:t>
      </w:r>
      <w:r w:rsidRPr="00283AB9">
        <w:rPr>
          <w:noProof/>
          <w:sz w:val="18"/>
          <w:lang w:eastAsia="sk-SK"/>
        </w:rPr>
        <w:t>erver</w:t>
      </w:r>
      <w:r>
        <w:rPr>
          <w:noProof/>
          <w:sz w:val="18"/>
          <w:lang w:eastAsia="sk-SK"/>
        </w:rPr>
        <w:t>a</w:t>
      </w:r>
      <w:r w:rsidRPr="00283AB9">
        <w:rPr>
          <w:noProof/>
          <w:sz w:val="18"/>
          <w:lang w:eastAsia="sk-SK"/>
        </w:rPr>
        <w:t xml:space="preserve"> DC s príslušenstvom pre VVC</w:t>
      </w:r>
      <w:r>
        <w:rPr>
          <w:noProof/>
          <w:sz w:val="18"/>
          <w:lang w:eastAsia="sk-SK"/>
        </w:rPr>
        <w:t xml:space="preserve"> CO v sídle kraja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D82537" w:rsidRDefault="008A37DB" w:rsidP="003C6FB5">
            <w:pPr>
              <w:spacing w:before="360"/>
              <w:contextualSpacing/>
              <w:rPr>
                <w:rFonts w:cs="Arial"/>
                <w:bCs/>
                <w:sz w:val="18"/>
                <w:szCs w:val="18"/>
                <w:lang w:eastAsia="sk-SK"/>
              </w:rPr>
            </w:pPr>
            <w:r w:rsidRPr="00D82537">
              <w:rPr>
                <w:rFonts w:cs="Arial"/>
                <w:bCs/>
                <w:sz w:val="18"/>
                <w:szCs w:val="18"/>
                <w:lang w:eastAsia="sk-SK"/>
              </w:rPr>
              <w:t xml:space="preserve">Kompletná </w:t>
            </w:r>
            <w:r>
              <w:rPr>
                <w:rFonts w:cs="Arial"/>
                <w:bCs/>
                <w:sz w:val="18"/>
                <w:szCs w:val="18"/>
                <w:lang w:eastAsia="sk-SK"/>
              </w:rPr>
              <w:t xml:space="preserve">montáž </w:t>
            </w:r>
            <w:r w:rsidRPr="00D82537">
              <w:rPr>
                <w:rFonts w:cs="Arial"/>
                <w:bCs/>
                <w:sz w:val="18"/>
                <w:szCs w:val="18"/>
                <w:lang w:eastAsia="sk-SK"/>
              </w:rPr>
              <w:t>servera DC</w:t>
            </w:r>
            <w:r>
              <w:rPr>
                <w:rFonts w:cs="Arial"/>
                <w:bCs/>
                <w:sz w:val="18"/>
                <w:szCs w:val="18"/>
                <w:lang w:eastAsia="sk-SK"/>
              </w:rPr>
              <w:t xml:space="preserve"> a </w:t>
            </w:r>
            <w:r w:rsidRPr="00D82537">
              <w:rPr>
                <w:rFonts w:cs="Arial"/>
                <w:bCs/>
                <w:sz w:val="18"/>
                <w:szCs w:val="18"/>
                <w:lang w:eastAsia="sk-SK"/>
              </w:rPr>
              <w:t>inštalácia</w:t>
            </w:r>
            <w:r>
              <w:rPr>
                <w:rFonts w:cs="Arial"/>
                <w:bCs/>
                <w:sz w:val="18"/>
                <w:szCs w:val="18"/>
                <w:lang w:eastAsia="sk-SK"/>
              </w:rPr>
              <w:t xml:space="preserve"> a </w:t>
            </w:r>
            <w:r w:rsidRPr="00D01FD0">
              <w:rPr>
                <w:rFonts w:cs="Arial"/>
                <w:bCs/>
                <w:sz w:val="18"/>
                <w:szCs w:val="18"/>
                <w:lang w:eastAsia="sk-SK"/>
              </w:rPr>
              <w:t>konfiguráci</w:t>
            </w:r>
            <w:r>
              <w:rPr>
                <w:rFonts w:cs="Arial"/>
                <w:bCs/>
                <w:sz w:val="18"/>
                <w:szCs w:val="18"/>
                <w:lang w:eastAsia="sk-SK"/>
              </w:rPr>
              <w:t>a</w:t>
            </w:r>
            <w:r w:rsidRPr="00D01FD0">
              <w:rPr>
                <w:rFonts w:cs="Arial"/>
                <w:bCs/>
                <w:sz w:val="18"/>
                <w:szCs w:val="18"/>
                <w:lang w:eastAsia="sk-SK"/>
              </w:rPr>
              <w:t xml:space="preserve"> jednotlivých služieb podľa určenia účelu servra</w:t>
            </w:r>
            <w:r>
              <w:rPr>
                <w:rFonts w:cs="Arial"/>
                <w:bCs/>
                <w:sz w:val="18"/>
                <w:szCs w:val="18"/>
                <w:lang w:eastAsia="sk-SK"/>
              </w:rPr>
              <w:t>,</w:t>
            </w:r>
            <w:r w:rsidRPr="00D01FD0">
              <w:rPr>
                <w:rFonts w:cs="Arial"/>
                <w:bCs/>
                <w:sz w:val="18"/>
                <w:szCs w:val="18"/>
                <w:lang w:eastAsia="sk-SK"/>
              </w:rPr>
              <w:t xml:space="preserve"> ktoré sa vykonávajú v administrátorskom móde vrátane domé</w:t>
            </w:r>
            <w:r>
              <w:rPr>
                <w:rFonts w:cs="Arial"/>
                <w:bCs/>
                <w:sz w:val="18"/>
                <w:szCs w:val="18"/>
                <w:lang w:eastAsia="sk-SK"/>
              </w:rPr>
              <w:t>n</w:t>
            </w:r>
            <w:r w:rsidRPr="00D01FD0">
              <w:rPr>
                <w:rFonts w:cs="Arial"/>
                <w:bCs/>
                <w:sz w:val="18"/>
                <w:szCs w:val="18"/>
                <w:lang w:eastAsia="sk-SK"/>
              </w:rPr>
              <w:t>ových konfigurácií</w:t>
            </w:r>
            <w:r>
              <w:rPr>
                <w:rFonts w:cs="Arial"/>
                <w:bCs/>
                <w:sz w:val="18"/>
                <w:szCs w:val="18"/>
                <w:lang w:eastAsia="sk-SK"/>
              </w:rPr>
              <w:t xml:space="preserve"> active directory.</w:t>
            </w:r>
          </w:p>
        </w:tc>
      </w:tr>
    </w:tbl>
    <w:p w:rsidR="0098409B" w:rsidRPr="00283AB9" w:rsidRDefault="0098409B" w:rsidP="00A65C57">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Pr>
          <w:noProof/>
          <w:sz w:val="18"/>
          <w:lang w:eastAsia="sk-SK"/>
        </w:rPr>
        <w:t>I</w:t>
      </w:r>
      <w:r w:rsidRPr="00283AB9">
        <w:rPr>
          <w:noProof/>
          <w:sz w:val="18"/>
          <w:lang w:eastAsia="sk-SK"/>
        </w:rPr>
        <w:t xml:space="preserve">nštalácia </w:t>
      </w:r>
      <w:r>
        <w:rPr>
          <w:noProof/>
          <w:sz w:val="18"/>
          <w:lang w:eastAsia="sk-SK"/>
        </w:rPr>
        <w:t>s</w:t>
      </w:r>
      <w:r w:rsidRPr="00283AB9">
        <w:rPr>
          <w:noProof/>
          <w:sz w:val="18"/>
          <w:lang w:eastAsia="sk-SK"/>
        </w:rPr>
        <w:t>erver</w:t>
      </w:r>
      <w:r>
        <w:rPr>
          <w:noProof/>
          <w:sz w:val="18"/>
          <w:lang w:eastAsia="sk-SK"/>
        </w:rPr>
        <w:t>a</w:t>
      </w:r>
      <w:r w:rsidRPr="00283AB9">
        <w:rPr>
          <w:noProof/>
          <w:sz w:val="18"/>
          <w:lang w:eastAsia="sk-SK"/>
        </w:rPr>
        <w:t xml:space="preserve"> VaV s príslušenstvom pre V</w:t>
      </w:r>
      <w:r>
        <w:rPr>
          <w:noProof/>
          <w:sz w:val="18"/>
          <w:lang w:eastAsia="sk-SK"/>
        </w:rPr>
        <w:t>VC CO v sídle kraja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D82537" w:rsidRDefault="008A37DB" w:rsidP="003C6FB5">
            <w:pPr>
              <w:spacing w:before="360"/>
              <w:contextualSpacing/>
              <w:rPr>
                <w:rFonts w:cs="Arial"/>
                <w:bCs/>
                <w:sz w:val="18"/>
                <w:szCs w:val="18"/>
                <w:lang w:eastAsia="sk-SK"/>
              </w:rPr>
            </w:pPr>
            <w:r w:rsidRPr="00D82537">
              <w:rPr>
                <w:rFonts w:cs="Arial"/>
                <w:bCs/>
                <w:sz w:val="18"/>
                <w:szCs w:val="18"/>
                <w:lang w:eastAsia="sk-SK"/>
              </w:rPr>
              <w:t xml:space="preserve">Kompletná </w:t>
            </w:r>
            <w:r>
              <w:rPr>
                <w:rFonts w:cs="Arial"/>
                <w:bCs/>
                <w:sz w:val="18"/>
                <w:szCs w:val="18"/>
                <w:lang w:eastAsia="sk-SK"/>
              </w:rPr>
              <w:t>montáž</w:t>
            </w:r>
            <w:r w:rsidRPr="00D82537">
              <w:rPr>
                <w:rFonts w:cs="Arial"/>
                <w:bCs/>
                <w:sz w:val="18"/>
                <w:szCs w:val="18"/>
                <w:lang w:eastAsia="sk-SK"/>
              </w:rPr>
              <w:t xml:space="preserve"> servera VaV</w:t>
            </w:r>
            <w:r>
              <w:rPr>
                <w:rFonts w:cs="Arial"/>
                <w:bCs/>
                <w:sz w:val="18"/>
                <w:szCs w:val="18"/>
                <w:lang w:eastAsia="sk-SK"/>
              </w:rPr>
              <w:t xml:space="preserve"> a </w:t>
            </w:r>
            <w:r w:rsidRPr="00D82537">
              <w:rPr>
                <w:rFonts w:cs="Arial"/>
                <w:bCs/>
                <w:sz w:val="18"/>
                <w:szCs w:val="18"/>
                <w:lang w:eastAsia="sk-SK"/>
              </w:rPr>
              <w:t>inštalácia</w:t>
            </w:r>
            <w:r>
              <w:rPr>
                <w:rFonts w:cs="Arial"/>
                <w:bCs/>
                <w:sz w:val="18"/>
                <w:szCs w:val="18"/>
                <w:lang w:eastAsia="sk-SK"/>
              </w:rPr>
              <w:t xml:space="preserve"> a </w:t>
            </w:r>
            <w:r w:rsidRPr="00D01FD0">
              <w:rPr>
                <w:rFonts w:cs="Arial"/>
                <w:bCs/>
                <w:sz w:val="18"/>
                <w:szCs w:val="18"/>
                <w:lang w:eastAsia="sk-SK"/>
              </w:rPr>
              <w:t>konfiguráci</w:t>
            </w:r>
            <w:r>
              <w:rPr>
                <w:rFonts w:cs="Arial"/>
                <w:bCs/>
                <w:sz w:val="18"/>
                <w:szCs w:val="18"/>
                <w:lang w:eastAsia="sk-SK"/>
              </w:rPr>
              <w:t>a</w:t>
            </w:r>
            <w:r w:rsidRPr="00D01FD0">
              <w:rPr>
                <w:rFonts w:cs="Arial"/>
                <w:bCs/>
                <w:sz w:val="18"/>
                <w:szCs w:val="18"/>
                <w:lang w:eastAsia="sk-SK"/>
              </w:rPr>
              <w:t xml:space="preserve"> jednotlivých služieb podľa určenia účelu servra</w:t>
            </w:r>
            <w:r>
              <w:rPr>
                <w:rFonts w:cs="Arial"/>
                <w:bCs/>
                <w:sz w:val="18"/>
                <w:szCs w:val="18"/>
                <w:lang w:eastAsia="sk-SK"/>
              </w:rPr>
              <w:t>,</w:t>
            </w:r>
            <w:r w:rsidRPr="00D01FD0">
              <w:rPr>
                <w:rFonts w:cs="Arial"/>
                <w:bCs/>
                <w:sz w:val="18"/>
                <w:szCs w:val="18"/>
                <w:lang w:eastAsia="sk-SK"/>
              </w:rPr>
              <w:t xml:space="preserve"> ktoré sa vykonávajú v administrátorskom móde vrátane domé</w:t>
            </w:r>
            <w:r>
              <w:rPr>
                <w:rFonts w:cs="Arial"/>
                <w:bCs/>
                <w:sz w:val="18"/>
                <w:szCs w:val="18"/>
                <w:lang w:eastAsia="sk-SK"/>
              </w:rPr>
              <w:t>n</w:t>
            </w:r>
            <w:r w:rsidRPr="00D01FD0">
              <w:rPr>
                <w:rFonts w:cs="Arial"/>
                <w:bCs/>
                <w:sz w:val="18"/>
                <w:szCs w:val="18"/>
                <w:lang w:eastAsia="sk-SK"/>
              </w:rPr>
              <w:t>ových konfigurácií</w:t>
            </w:r>
            <w:r>
              <w:rPr>
                <w:rFonts w:cs="Arial"/>
                <w:bCs/>
                <w:sz w:val="18"/>
                <w:szCs w:val="18"/>
                <w:lang w:eastAsia="sk-SK"/>
              </w:rPr>
              <w:t xml:space="preserve"> active directory.</w:t>
            </w:r>
          </w:p>
        </w:tc>
      </w:tr>
    </w:tbl>
    <w:p w:rsidR="0098409B" w:rsidRPr="00260307" w:rsidRDefault="0098409B" w:rsidP="003C6FB5">
      <w:pPr>
        <w:pStyle w:val="Nadpis1"/>
        <w:keepLines/>
        <w:numPr>
          <w:ilvl w:val="0"/>
          <w:numId w:val="5"/>
        </w:numPr>
        <w:tabs>
          <w:tab w:val="clear" w:pos="2160"/>
          <w:tab w:val="clear" w:pos="2880"/>
          <w:tab w:val="clear" w:pos="4500"/>
        </w:tabs>
        <w:spacing w:before="360" w:after="0" w:line="276" w:lineRule="auto"/>
        <w:rPr>
          <w:noProof/>
          <w:sz w:val="18"/>
          <w:lang w:eastAsia="sk-SK"/>
        </w:rPr>
      </w:pPr>
      <w:r w:rsidRPr="00260307">
        <w:rPr>
          <w:noProof/>
          <w:sz w:val="18"/>
          <w:lang w:eastAsia="sk-SK"/>
        </w:rPr>
        <w:lastRenderedPageBreak/>
        <w:t>Inštalácia pracovnej stanice s príslušenstvom pre VVC CO v sídle kraja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D82537" w:rsidRDefault="00501FA7" w:rsidP="00A65C57">
            <w:pPr>
              <w:contextualSpacing/>
              <w:rPr>
                <w:rFonts w:cs="Arial"/>
                <w:b/>
                <w:bCs/>
                <w:sz w:val="18"/>
                <w:szCs w:val="18"/>
                <w:lang w:eastAsia="sk-SK"/>
              </w:rPr>
            </w:pPr>
            <w:r w:rsidRPr="00D82537">
              <w:rPr>
                <w:rFonts w:cs="Arial"/>
                <w:b/>
                <w:bCs/>
                <w:sz w:val="18"/>
                <w:szCs w:val="18"/>
                <w:lang w:eastAsia="sk-SK"/>
              </w:rPr>
              <w:t>Popis služieb</w:t>
            </w:r>
          </w:p>
        </w:tc>
      </w:tr>
      <w:tr w:rsidR="00501FA7"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501FA7" w:rsidRPr="005120FF" w:rsidRDefault="00501FA7" w:rsidP="003C6FB5">
            <w:pPr>
              <w:spacing w:before="360"/>
              <w:contextualSpacing/>
              <w:rPr>
                <w:rFonts w:cs="Arial"/>
                <w:bCs/>
                <w:sz w:val="18"/>
                <w:szCs w:val="18"/>
                <w:lang w:eastAsia="sk-SK"/>
              </w:rPr>
            </w:pPr>
            <w:r w:rsidRPr="005120FF">
              <w:rPr>
                <w:rFonts w:cs="Arial"/>
                <w:bCs/>
                <w:sz w:val="18"/>
                <w:szCs w:val="18"/>
                <w:lang w:eastAsia="sk-SK"/>
              </w:rPr>
              <w:t>Montáž pracovnej stanice a inštalácia driverov pre grafickú a zvukovú kartu, inštalácia prerekvizít potrebných pre klientsku aplikáciu ZEUS</w:t>
            </w:r>
            <w:r>
              <w:rPr>
                <w:rFonts w:cs="Arial"/>
                <w:bCs/>
                <w:sz w:val="18"/>
                <w:szCs w:val="18"/>
                <w:lang w:eastAsia="sk-SK"/>
              </w:rPr>
              <w:t>.</w:t>
            </w:r>
          </w:p>
        </w:tc>
      </w:tr>
    </w:tbl>
    <w:p w:rsidR="0098409B" w:rsidRPr="00283AB9" w:rsidRDefault="0098409B" w:rsidP="00A65C57">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Pr>
          <w:noProof/>
          <w:sz w:val="18"/>
          <w:lang w:eastAsia="sk-SK"/>
        </w:rPr>
        <w:t>I</w:t>
      </w:r>
      <w:r w:rsidRPr="00283AB9">
        <w:rPr>
          <w:noProof/>
          <w:sz w:val="18"/>
          <w:lang w:eastAsia="sk-SK"/>
        </w:rPr>
        <w:t xml:space="preserve">nštalácia </w:t>
      </w:r>
      <w:r>
        <w:rPr>
          <w:noProof/>
          <w:sz w:val="18"/>
          <w:lang w:eastAsia="sk-SK"/>
        </w:rPr>
        <w:t>s</w:t>
      </w:r>
      <w:r w:rsidRPr="00283AB9">
        <w:rPr>
          <w:noProof/>
          <w:sz w:val="18"/>
          <w:lang w:eastAsia="sk-SK"/>
        </w:rPr>
        <w:t>witch</w:t>
      </w:r>
      <w:r>
        <w:rPr>
          <w:noProof/>
          <w:sz w:val="18"/>
          <w:lang w:eastAsia="sk-SK"/>
        </w:rPr>
        <w:t>a</w:t>
      </w:r>
      <w:r w:rsidRPr="00283AB9">
        <w:rPr>
          <w:noProof/>
          <w:sz w:val="18"/>
          <w:lang w:eastAsia="sk-SK"/>
        </w:rPr>
        <w:t xml:space="preserve"> s príslušens</w:t>
      </w:r>
      <w:r>
        <w:rPr>
          <w:noProof/>
          <w:sz w:val="18"/>
          <w:lang w:eastAsia="sk-SK"/>
        </w:rPr>
        <w:t>tvom pre VVC CO v sídle kraja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D82537" w:rsidRDefault="00501FA7" w:rsidP="00A65C57">
            <w:pPr>
              <w:contextualSpacing/>
              <w:rPr>
                <w:rFonts w:cs="Arial"/>
                <w:b/>
                <w:bCs/>
                <w:sz w:val="18"/>
                <w:szCs w:val="18"/>
                <w:lang w:eastAsia="sk-SK"/>
              </w:rPr>
            </w:pPr>
            <w:r w:rsidRPr="00D82537">
              <w:rPr>
                <w:rFonts w:cs="Arial"/>
                <w:b/>
                <w:bCs/>
                <w:sz w:val="18"/>
                <w:szCs w:val="18"/>
                <w:lang w:eastAsia="sk-SK"/>
              </w:rPr>
              <w:t>Popis služieb</w:t>
            </w:r>
          </w:p>
        </w:tc>
      </w:tr>
      <w:tr w:rsidR="00501FA7"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501FA7" w:rsidRPr="005120FF" w:rsidRDefault="00501FA7" w:rsidP="00332C39">
            <w:pPr>
              <w:spacing w:before="360"/>
              <w:contextualSpacing/>
              <w:rPr>
                <w:rFonts w:cs="Arial"/>
                <w:bCs/>
                <w:sz w:val="18"/>
                <w:szCs w:val="18"/>
                <w:lang w:eastAsia="sk-SK"/>
              </w:rPr>
            </w:pPr>
            <w:r>
              <w:rPr>
                <w:rFonts w:cs="Arial"/>
                <w:bCs/>
                <w:sz w:val="18"/>
                <w:szCs w:val="18"/>
                <w:lang w:eastAsia="sk-SK"/>
              </w:rPr>
              <w:t>Inštalácia</w:t>
            </w:r>
            <w:r w:rsidRPr="005120FF">
              <w:rPr>
                <w:rFonts w:cs="Arial"/>
                <w:bCs/>
                <w:sz w:val="18"/>
                <w:szCs w:val="18"/>
                <w:lang w:eastAsia="sk-SK"/>
              </w:rPr>
              <w:t xml:space="preserve"> switch</w:t>
            </w:r>
            <w:r w:rsidR="00332C39">
              <w:rPr>
                <w:rFonts w:cs="Arial"/>
                <w:bCs/>
                <w:sz w:val="18"/>
                <w:szCs w:val="18"/>
                <w:lang w:eastAsia="sk-SK"/>
              </w:rPr>
              <w:t>a</w:t>
            </w:r>
            <w:r w:rsidRPr="005120FF">
              <w:rPr>
                <w:rFonts w:cs="Arial"/>
                <w:bCs/>
                <w:sz w:val="18"/>
                <w:szCs w:val="18"/>
                <w:lang w:eastAsia="sk-SK"/>
              </w:rPr>
              <w:t xml:space="preserve"> do 19“ racku, pripojenie servrov, pracovných staníc, tlačiarne a sieťových zariadení varovania a vyrozumenia. Nastavenie management IP adresy, pridelenie DNS mena, konfigurácia NTP.</w:t>
            </w:r>
          </w:p>
        </w:tc>
      </w:tr>
    </w:tbl>
    <w:p w:rsidR="0098409B" w:rsidRPr="00283AB9" w:rsidRDefault="0098409B" w:rsidP="00A65C57">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sidRPr="00283AB9">
        <w:rPr>
          <w:noProof/>
          <w:sz w:val="18"/>
          <w:lang w:eastAsia="sk-SK"/>
        </w:rPr>
        <w:t>Implementácia a konfigurácia sieťových zariadení siete VVC CO na úrovni kraj</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D82537" w:rsidRDefault="00501FA7" w:rsidP="00A65C57">
            <w:pPr>
              <w:contextualSpacing/>
              <w:rPr>
                <w:rFonts w:cs="Arial"/>
                <w:b/>
                <w:bCs/>
                <w:sz w:val="18"/>
                <w:szCs w:val="18"/>
                <w:lang w:eastAsia="sk-SK"/>
              </w:rPr>
            </w:pPr>
            <w:r w:rsidRPr="00D82537">
              <w:rPr>
                <w:rFonts w:cs="Arial"/>
                <w:b/>
                <w:bCs/>
                <w:sz w:val="18"/>
                <w:szCs w:val="18"/>
                <w:lang w:eastAsia="sk-SK"/>
              </w:rPr>
              <w:t>Popis služieb</w:t>
            </w:r>
          </w:p>
        </w:tc>
      </w:tr>
      <w:tr w:rsidR="00501FA7"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501FA7" w:rsidRPr="005120FF" w:rsidRDefault="00501FA7" w:rsidP="003C6FB5">
            <w:pPr>
              <w:spacing w:before="360"/>
              <w:contextualSpacing/>
              <w:rPr>
                <w:rFonts w:cs="Arial"/>
                <w:bCs/>
                <w:sz w:val="18"/>
                <w:szCs w:val="18"/>
                <w:lang w:eastAsia="sk-SK"/>
              </w:rPr>
            </w:pPr>
            <w:r>
              <w:rPr>
                <w:rFonts w:cs="Arial"/>
                <w:bCs/>
                <w:sz w:val="18"/>
                <w:szCs w:val="18"/>
                <w:lang w:eastAsia="sk-SK"/>
              </w:rPr>
              <w:t>K</w:t>
            </w:r>
            <w:r w:rsidRPr="005120FF">
              <w:rPr>
                <w:rFonts w:cs="Arial"/>
                <w:bCs/>
                <w:sz w:val="18"/>
                <w:szCs w:val="18"/>
                <w:lang w:eastAsia="sk-SK"/>
              </w:rPr>
              <w:t>onfigurácia IP adries pre jednotlivé sieťové rozhrania, konfigurácia IPSEC zabezpečeného prepojenia s</w:t>
            </w:r>
            <w:r>
              <w:rPr>
                <w:rFonts w:cs="Arial"/>
                <w:bCs/>
                <w:sz w:val="18"/>
                <w:szCs w:val="18"/>
                <w:lang w:eastAsia="sk-SK"/>
              </w:rPr>
              <w:t xml:space="preserve"> úrovňou republika a s </w:t>
            </w:r>
            <w:r w:rsidRPr="005120FF">
              <w:rPr>
                <w:rFonts w:cs="Arial"/>
                <w:bCs/>
                <w:sz w:val="18"/>
                <w:szCs w:val="18"/>
                <w:lang w:eastAsia="sk-SK"/>
              </w:rPr>
              <w:t>ostatnými krajmi CO. Konfigurácia NTP a vzdialeného prístupu pre manažment. Konfigurácia routovacích tabuliek v rámci siete MPLS.</w:t>
            </w:r>
          </w:p>
        </w:tc>
      </w:tr>
    </w:tbl>
    <w:p w:rsidR="0098409B" w:rsidRPr="00283AB9" w:rsidRDefault="0098409B" w:rsidP="00A65C57">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sidRPr="00283AB9">
        <w:rPr>
          <w:noProof/>
          <w:sz w:val="18"/>
          <w:lang w:eastAsia="sk-SK"/>
        </w:rPr>
        <w:t>Nastavenie parametrov siete sirén na VVC CO</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D82537" w:rsidRDefault="00501FA7" w:rsidP="00A65C57">
            <w:pPr>
              <w:contextualSpacing/>
              <w:rPr>
                <w:rFonts w:cs="Arial"/>
                <w:b/>
                <w:bCs/>
                <w:sz w:val="18"/>
                <w:szCs w:val="18"/>
                <w:lang w:eastAsia="sk-SK"/>
              </w:rPr>
            </w:pPr>
            <w:r w:rsidRPr="00D82537">
              <w:rPr>
                <w:rFonts w:cs="Arial"/>
                <w:b/>
                <w:bCs/>
                <w:sz w:val="18"/>
                <w:szCs w:val="18"/>
                <w:lang w:eastAsia="sk-SK"/>
              </w:rPr>
              <w:t>Popis služieb</w:t>
            </w:r>
          </w:p>
        </w:tc>
      </w:tr>
      <w:tr w:rsidR="00501FA7"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501FA7" w:rsidRPr="005120FF" w:rsidRDefault="00501FA7" w:rsidP="003C6FB5">
            <w:pPr>
              <w:spacing w:before="360"/>
              <w:contextualSpacing/>
              <w:rPr>
                <w:rFonts w:cs="Arial"/>
                <w:bCs/>
                <w:sz w:val="18"/>
                <w:szCs w:val="18"/>
                <w:lang w:eastAsia="sk-SK"/>
              </w:rPr>
            </w:pPr>
            <w:r w:rsidRPr="005120FF">
              <w:rPr>
                <w:rFonts w:cs="Arial"/>
                <w:bCs/>
                <w:sz w:val="18"/>
                <w:szCs w:val="18"/>
                <w:lang w:eastAsia="sk-SK"/>
              </w:rPr>
              <w:t>Nastavenie softvéru pre komunikáciu so sirénami cez konkrétne komunikačné jednotky v rámci siete sirén CO.</w:t>
            </w:r>
          </w:p>
        </w:tc>
      </w:tr>
    </w:tbl>
    <w:p w:rsidR="0098409B" w:rsidRPr="00283AB9" w:rsidRDefault="0098409B" w:rsidP="00A65C57">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Pr>
          <w:noProof/>
          <w:sz w:val="18"/>
          <w:lang w:eastAsia="sk-SK"/>
        </w:rPr>
        <w:t>I</w:t>
      </w:r>
      <w:r w:rsidRPr="00283AB9">
        <w:rPr>
          <w:noProof/>
          <w:sz w:val="18"/>
          <w:lang w:eastAsia="sk-SK"/>
        </w:rPr>
        <w:t xml:space="preserve">nštalácia </w:t>
      </w:r>
      <w:r>
        <w:rPr>
          <w:noProof/>
          <w:sz w:val="18"/>
          <w:lang w:eastAsia="sk-SK"/>
        </w:rPr>
        <w:t>s</w:t>
      </w:r>
      <w:r w:rsidRPr="00283AB9">
        <w:rPr>
          <w:noProof/>
          <w:sz w:val="18"/>
          <w:lang w:eastAsia="sk-SK"/>
        </w:rPr>
        <w:t>erver</w:t>
      </w:r>
      <w:r>
        <w:rPr>
          <w:noProof/>
          <w:sz w:val="18"/>
          <w:lang w:eastAsia="sk-SK"/>
        </w:rPr>
        <w:t>a</w:t>
      </w:r>
      <w:r w:rsidRPr="00283AB9">
        <w:rPr>
          <w:noProof/>
          <w:sz w:val="18"/>
          <w:lang w:eastAsia="sk-SK"/>
        </w:rPr>
        <w:t xml:space="preserve"> DC s príslu</w:t>
      </w:r>
      <w:r>
        <w:rPr>
          <w:noProof/>
          <w:sz w:val="18"/>
          <w:lang w:eastAsia="sk-SK"/>
        </w:rPr>
        <w:t>šenstvom pre VVC CO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D82537" w:rsidRDefault="00501FA7" w:rsidP="00A65C57">
            <w:pPr>
              <w:contextualSpacing/>
              <w:rPr>
                <w:rFonts w:cs="Arial"/>
                <w:b/>
                <w:bCs/>
                <w:sz w:val="18"/>
                <w:szCs w:val="18"/>
                <w:lang w:eastAsia="sk-SK"/>
              </w:rPr>
            </w:pPr>
            <w:r w:rsidRPr="00D82537">
              <w:rPr>
                <w:rFonts w:cs="Arial"/>
                <w:b/>
                <w:bCs/>
                <w:sz w:val="18"/>
                <w:szCs w:val="18"/>
                <w:lang w:eastAsia="sk-SK"/>
              </w:rPr>
              <w:t>Popis služieb</w:t>
            </w:r>
          </w:p>
        </w:tc>
      </w:tr>
      <w:tr w:rsidR="00501FA7"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501FA7" w:rsidRPr="00D82537" w:rsidRDefault="00501FA7" w:rsidP="003C6FB5">
            <w:pPr>
              <w:spacing w:before="360"/>
              <w:contextualSpacing/>
              <w:rPr>
                <w:rFonts w:cs="Arial"/>
                <w:bCs/>
                <w:sz w:val="18"/>
                <w:szCs w:val="18"/>
                <w:lang w:eastAsia="sk-SK"/>
              </w:rPr>
            </w:pPr>
            <w:r w:rsidRPr="00D82537">
              <w:rPr>
                <w:rFonts w:cs="Arial"/>
                <w:bCs/>
                <w:sz w:val="18"/>
                <w:szCs w:val="18"/>
                <w:lang w:eastAsia="sk-SK"/>
              </w:rPr>
              <w:t xml:space="preserve">Kompletná </w:t>
            </w:r>
            <w:r>
              <w:rPr>
                <w:rFonts w:cs="Arial"/>
                <w:bCs/>
                <w:sz w:val="18"/>
                <w:szCs w:val="18"/>
                <w:lang w:eastAsia="sk-SK"/>
              </w:rPr>
              <w:t xml:space="preserve">montáž </w:t>
            </w:r>
            <w:r w:rsidRPr="00D82537">
              <w:rPr>
                <w:rFonts w:cs="Arial"/>
                <w:bCs/>
                <w:sz w:val="18"/>
                <w:szCs w:val="18"/>
                <w:lang w:eastAsia="sk-SK"/>
              </w:rPr>
              <w:t>servera DC</w:t>
            </w:r>
            <w:r>
              <w:rPr>
                <w:rFonts w:cs="Arial"/>
                <w:bCs/>
                <w:sz w:val="18"/>
                <w:szCs w:val="18"/>
                <w:lang w:eastAsia="sk-SK"/>
              </w:rPr>
              <w:t xml:space="preserve"> a </w:t>
            </w:r>
            <w:r w:rsidRPr="00D82537">
              <w:rPr>
                <w:rFonts w:cs="Arial"/>
                <w:bCs/>
                <w:sz w:val="18"/>
                <w:szCs w:val="18"/>
                <w:lang w:eastAsia="sk-SK"/>
              </w:rPr>
              <w:t>inštalácia</w:t>
            </w:r>
            <w:r>
              <w:rPr>
                <w:rFonts w:cs="Arial"/>
                <w:bCs/>
                <w:sz w:val="18"/>
                <w:szCs w:val="18"/>
                <w:lang w:eastAsia="sk-SK"/>
              </w:rPr>
              <w:t xml:space="preserve"> a </w:t>
            </w:r>
            <w:r w:rsidRPr="00D01FD0">
              <w:rPr>
                <w:rFonts w:cs="Arial"/>
                <w:bCs/>
                <w:sz w:val="18"/>
                <w:szCs w:val="18"/>
                <w:lang w:eastAsia="sk-SK"/>
              </w:rPr>
              <w:t>konfiguráci</w:t>
            </w:r>
            <w:r>
              <w:rPr>
                <w:rFonts w:cs="Arial"/>
                <w:bCs/>
                <w:sz w:val="18"/>
                <w:szCs w:val="18"/>
                <w:lang w:eastAsia="sk-SK"/>
              </w:rPr>
              <w:t>a</w:t>
            </w:r>
            <w:r w:rsidRPr="00D01FD0">
              <w:rPr>
                <w:rFonts w:cs="Arial"/>
                <w:bCs/>
                <w:sz w:val="18"/>
                <w:szCs w:val="18"/>
                <w:lang w:eastAsia="sk-SK"/>
              </w:rPr>
              <w:t xml:space="preserve"> jednotlivých služieb podľa určenia účelu servra</w:t>
            </w:r>
            <w:r>
              <w:rPr>
                <w:rFonts w:cs="Arial"/>
                <w:bCs/>
                <w:sz w:val="18"/>
                <w:szCs w:val="18"/>
                <w:lang w:eastAsia="sk-SK"/>
              </w:rPr>
              <w:t>,</w:t>
            </w:r>
            <w:r w:rsidRPr="00D01FD0">
              <w:rPr>
                <w:rFonts w:cs="Arial"/>
                <w:bCs/>
                <w:sz w:val="18"/>
                <w:szCs w:val="18"/>
                <w:lang w:eastAsia="sk-SK"/>
              </w:rPr>
              <w:t xml:space="preserve"> ktoré sa vykonávajú v administrátorskom móde vrátane domé</w:t>
            </w:r>
            <w:r>
              <w:rPr>
                <w:rFonts w:cs="Arial"/>
                <w:bCs/>
                <w:sz w:val="18"/>
                <w:szCs w:val="18"/>
                <w:lang w:eastAsia="sk-SK"/>
              </w:rPr>
              <w:t>n</w:t>
            </w:r>
            <w:r w:rsidRPr="00D01FD0">
              <w:rPr>
                <w:rFonts w:cs="Arial"/>
                <w:bCs/>
                <w:sz w:val="18"/>
                <w:szCs w:val="18"/>
                <w:lang w:eastAsia="sk-SK"/>
              </w:rPr>
              <w:t>ových konfigurácií</w:t>
            </w:r>
            <w:r>
              <w:rPr>
                <w:rFonts w:cs="Arial"/>
                <w:bCs/>
                <w:sz w:val="18"/>
                <w:szCs w:val="18"/>
                <w:lang w:eastAsia="sk-SK"/>
              </w:rPr>
              <w:t xml:space="preserve"> active directory.</w:t>
            </w:r>
          </w:p>
        </w:tc>
      </w:tr>
    </w:tbl>
    <w:p w:rsidR="0098409B" w:rsidRPr="00283AB9" w:rsidRDefault="0098409B" w:rsidP="00AB4281">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Pr>
          <w:noProof/>
          <w:sz w:val="18"/>
          <w:lang w:eastAsia="sk-SK"/>
        </w:rPr>
        <w:t>I</w:t>
      </w:r>
      <w:r w:rsidRPr="00283AB9">
        <w:rPr>
          <w:noProof/>
          <w:sz w:val="18"/>
          <w:lang w:eastAsia="sk-SK"/>
        </w:rPr>
        <w:t xml:space="preserve">nštalácia </w:t>
      </w:r>
      <w:r>
        <w:rPr>
          <w:noProof/>
          <w:sz w:val="18"/>
          <w:lang w:eastAsia="sk-SK"/>
        </w:rPr>
        <w:t>s</w:t>
      </w:r>
      <w:r w:rsidRPr="00283AB9">
        <w:rPr>
          <w:noProof/>
          <w:sz w:val="18"/>
          <w:lang w:eastAsia="sk-SK"/>
        </w:rPr>
        <w:t>erver</w:t>
      </w:r>
      <w:r>
        <w:rPr>
          <w:noProof/>
          <w:sz w:val="18"/>
          <w:lang w:eastAsia="sk-SK"/>
        </w:rPr>
        <w:t>a</w:t>
      </w:r>
      <w:r w:rsidRPr="00283AB9">
        <w:rPr>
          <w:noProof/>
          <w:sz w:val="18"/>
          <w:lang w:eastAsia="sk-SK"/>
        </w:rPr>
        <w:t xml:space="preserve"> VaV s príslu</w:t>
      </w:r>
      <w:r>
        <w:rPr>
          <w:noProof/>
          <w:sz w:val="18"/>
          <w:lang w:eastAsia="sk-SK"/>
        </w:rPr>
        <w:t>šenstvom pre VVC CO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D82537" w:rsidRDefault="00501FA7" w:rsidP="00A65C57">
            <w:pPr>
              <w:contextualSpacing/>
              <w:rPr>
                <w:rFonts w:cs="Arial"/>
                <w:b/>
                <w:bCs/>
                <w:sz w:val="18"/>
                <w:szCs w:val="18"/>
                <w:lang w:eastAsia="sk-SK"/>
              </w:rPr>
            </w:pPr>
            <w:r w:rsidRPr="00D82537">
              <w:rPr>
                <w:rFonts w:cs="Arial"/>
                <w:b/>
                <w:bCs/>
                <w:sz w:val="18"/>
                <w:szCs w:val="18"/>
                <w:lang w:eastAsia="sk-SK"/>
              </w:rPr>
              <w:t>Popis služieb</w:t>
            </w:r>
          </w:p>
        </w:tc>
      </w:tr>
      <w:tr w:rsidR="00501FA7"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501FA7" w:rsidRPr="00D82537" w:rsidRDefault="00501FA7" w:rsidP="003C6FB5">
            <w:pPr>
              <w:spacing w:before="360"/>
              <w:contextualSpacing/>
              <w:rPr>
                <w:rFonts w:cs="Arial"/>
                <w:bCs/>
                <w:sz w:val="18"/>
                <w:szCs w:val="18"/>
                <w:lang w:eastAsia="sk-SK"/>
              </w:rPr>
            </w:pPr>
            <w:r w:rsidRPr="00D82537">
              <w:rPr>
                <w:rFonts w:cs="Arial"/>
                <w:bCs/>
                <w:sz w:val="18"/>
                <w:szCs w:val="18"/>
                <w:lang w:eastAsia="sk-SK"/>
              </w:rPr>
              <w:t xml:space="preserve">Kompletná </w:t>
            </w:r>
            <w:r>
              <w:rPr>
                <w:rFonts w:cs="Arial"/>
                <w:bCs/>
                <w:sz w:val="18"/>
                <w:szCs w:val="18"/>
                <w:lang w:eastAsia="sk-SK"/>
              </w:rPr>
              <w:t>montáž</w:t>
            </w:r>
            <w:r w:rsidRPr="00D82537">
              <w:rPr>
                <w:rFonts w:cs="Arial"/>
                <w:bCs/>
                <w:sz w:val="18"/>
                <w:szCs w:val="18"/>
                <w:lang w:eastAsia="sk-SK"/>
              </w:rPr>
              <w:t xml:space="preserve"> servera VaV</w:t>
            </w:r>
            <w:r>
              <w:rPr>
                <w:rFonts w:cs="Arial"/>
                <w:bCs/>
                <w:sz w:val="18"/>
                <w:szCs w:val="18"/>
                <w:lang w:eastAsia="sk-SK"/>
              </w:rPr>
              <w:t xml:space="preserve"> a </w:t>
            </w:r>
            <w:r w:rsidRPr="00D82537">
              <w:rPr>
                <w:rFonts w:cs="Arial"/>
                <w:bCs/>
                <w:sz w:val="18"/>
                <w:szCs w:val="18"/>
                <w:lang w:eastAsia="sk-SK"/>
              </w:rPr>
              <w:t>inštalácia</w:t>
            </w:r>
            <w:r>
              <w:rPr>
                <w:rFonts w:cs="Arial"/>
                <w:bCs/>
                <w:sz w:val="18"/>
                <w:szCs w:val="18"/>
                <w:lang w:eastAsia="sk-SK"/>
              </w:rPr>
              <w:t xml:space="preserve">a </w:t>
            </w:r>
            <w:r w:rsidRPr="00D01FD0">
              <w:rPr>
                <w:rFonts w:cs="Arial"/>
                <w:bCs/>
                <w:sz w:val="18"/>
                <w:szCs w:val="18"/>
                <w:lang w:eastAsia="sk-SK"/>
              </w:rPr>
              <w:t>konfiguráci</w:t>
            </w:r>
            <w:r>
              <w:rPr>
                <w:rFonts w:cs="Arial"/>
                <w:bCs/>
                <w:sz w:val="18"/>
                <w:szCs w:val="18"/>
                <w:lang w:eastAsia="sk-SK"/>
              </w:rPr>
              <w:t>a</w:t>
            </w:r>
            <w:r w:rsidRPr="00D01FD0">
              <w:rPr>
                <w:rFonts w:cs="Arial"/>
                <w:bCs/>
                <w:sz w:val="18"/>
                <w:szCs w:val="18"/>
                <w:lang w:eastAsia="sk-SK"/>
              </w:rPr>
              <w:t xml:space="preserve"> jednotlivých služieb podľa určenia účelu servra</w:t>
            </w:r>
            <w:r>
              <w:rPr>
                <w:rFonts w:cs="Arial"/>
                <w:bCs/>
                <w:sz w:val="18"/>
                <w:szCs w:val="18"/>
                <w:lang w:eastAsia="sk-SK"/>
              </w:rPr>
              <w:t>,</w:t>
            </w:r>
            <w:r w:rsidRPr="00D01FD0">
              <w:rPr>
                <w:rFonts w:cs="Arial"/>
                <w:bCs/>
                <w:sz w:val="18"/>
                <w:szCs w:val="18"/>
                <w:lang w:eastAsia="sk-SK"/>
              </w:rPr>
              <w:t xml:space="preserve"> ktoré sa vykonávajú v administrátorskom móde vrátane domé</w:t>
            </w:r>
            <w:r>
              <w:rPr>
                <w:rFonts w:cs="Arial"/>
                <w:bCs/>
                <w:sz w:val="18"/>
                <w:szCs w:val="18"/>
                <w:lang w:eastAsia="sk-SK"/>
              </w:rPr>
              <w:t>n</w:t>
            </w:r>
            <w:r w:rsidRPr="00D01FD0">
              <w:rPr>
                <w:rFonts w:cs="Arial"/>
                <w:bCs/>
                <w:sz w:val="18"/>
                <w:szCs w:val="18"/>
                <w:lang w:eastAsia="sk-SK"/>
              </w:rPr>
              <w:t>ových konfigurácií</w:t>
            </w:r>
            <w:r>
              <w:rPr>
                <w:rFonts w:cs="Arial"/>
                <w:bCs/>
                <w:sz w:val="18"/>
                <w:szCs w:val="18"/>
                <w:lang w:eastAsia="sk-SK"/>
              </w:rPr>
              <w:t xml:space="preserve"> active directory.</w:t>
            </w:r>
          </w:p>
        </w:tc>
      </w:tr>
    </w:tbl>
    <w:p w:rsidR="0098409B" w:rsidRPr="00283AB9" w:rsidRDefault="0098409B" w:rsidP="00AB4281">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Pr>
          <w:noProof/>
          <w:sz w:val="18"/>
          <w:lang w:eastAsia="sk-SK"/>
        </w:rPr>
        <w:t>I</w:t>
      </w:r>
      <w:r w:rsidRPr="00283AB9">
        <w:rPr>
          <w:noProof/>
          <w:sz w:val="18"/>
          <w:lang w:eastAsia="sk-SK"/>
        </w:rPr>
        <w:t xml:space="preserve">nštalácia </w:t>
      </w:r>
      <w:r>
        <w:rPr>
          <w:noProof/>
          <w:sz w:val="18"/>
          <w:lang w:eastAsia="sk-SK"/>
        </w:rPr>
        <w:t>p</w:t>
      </w:r>
      <w:r w:rsidRPr="00283AB9">
        <w:rPr>
          <w:noProof/>
          <w:sz w:val="18"/>
          <w:lang w:eastAsia="sk-SK"/>
        </w:rPr>
        <w:t>racovn</w:t>
      </w:r>
      <w:r>
        <w:rPr>
          <w:noProof/>
          <w:sz w:val="18"/>
          <w:lang w:eastAsia="sk-SK"/>
        </w:rPr>
        <w:t>ej</w:t>
      </w:r>
      <w:r w:rsidRPr="00283AB9">
        <w:rPr>
          <w:noProof/>
          <w:sz w:val="18"/>
          <w:lang w:eastAsia="sk-SK"/>
        </w:rPr>
        <w:t xml:space="preserve"> stanic</w:t>
      </w:r>
      <w:r>
        <w:rPr>
          <w:noProof/>
          <w:sz w:val="18"/>
          <w:lang w:eastAsia="sk-SK"/>
        </w:rPr>
        <w:t>e</w:t>
      </w:r>
      <w:r w:rsidRPr="00283AB9">
        <w:rPr>
          <w:noProof/>
          <w:sz w:val="18"/>
          <w:lang w:eastAsia="sk-SK"/>
        </w:rPr>
        <w:t xml:space="preserve"> s príslu</w:t>
      </w:r>
      <w:r>
        <w:rPr>
          <w:noProof/>
          <w:sz w:val="18"/>
          <w:lang w:eastAsia="sk-SK"/>
        </w:rPr>
        <w:t>šenstvom pre VVC CO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D82537" w:rsidRDefault="00501FA7" w:rsidP="00A65C57">
            <w:pPr>
              <w:contextualSpacing/>
              <w:rPr>
                <w:rFonts w:cs="Arial"/>
                <w:b/>
                <w:bCs/>
                <w:sz w:val="18"/>
                <w:szCs w:val="18"/>
                <w:lang w:eastAsia="sk-SK"/>
              </w:rPr>
            </w:pPr>
            <w:r w:rsidRPr="00D82537">
              <w:rPr>
                <w:rFonts w:cs="Arial"/>
                <w:b/>
                <w:bCs/>
                <w:sz w:val="18"/>
                <w:szCs w:val="18"/>
                <w:lang w:eastAsia="sk-SK"/>
              </w:rPr>
              <w:t>Popis služieb</w:t>
            </w:r>
          </w:p>
        </w:tc>
      </w:tr>
      <w:tr w:rsidR="00501FA7"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auto" w:fill="auto"/>
            <w:vAlign w:val="center"/>
          </w:tcPr>
          <w:p w:rsidR="00501FA7" w:rsidRPr="005120FF" w:rsidRDefault="00501FA7" w:rsidP="003C6FB5">
            <w:pPr>
              <w:spacing w:before="360"/>
              <w:contextualSpacing/>
              <w:rPr>
                <w:rFonts w:cs="Arial"/>
                <w:bCs/>
                <w:sz w:val="18"/>
                <w:szCs w:val="18"/>
                <w:lang w:eastAsia="sk-SK"/>
              </w:rPr>
            </w:pPr>
            <w:r w:rsidRPr="005120FF">
              <w:rPr>
                <w:rFonts w:cs="Arial"/>
                <w:bCs/>
                <w:sz w:val="18"/>
                <w:szCs w:val="18"/>
                <w:lang w:eastAsia="sk-SK"/>
              </w:rPr>
              <w:t>Montáž pracovnej stanice a inštalácia driverov pre grafickú a zvukovú kartu, inštalácia prerekvizít potrebných pre klientsku aplikáciu ZEUS</w:t>
            </w:r>
            <w:r>
              <w:rPr>
                <w:rFonts w:cs="Arial"/>
                <w:bCs/>
                <w:sz w:val="18"/>
                <w:szCs w:val="18"/>
                <w:lang w:eastAsia="sk-SK"/>
              </w:rPr>
              <w:t>.</w:t>
            </w:r>
          </w:p>
        </w:tc>
      </w:tr>
    </w:tbl>
    <w:p w:rsidR="0098409B" w:rsidRPr="00283AB9" w:rsidRDefault="0098409B" w:rsidP="00AB4281">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Pr>
          <w:noProof/>
          <w:sz w:val="18"/>
          <w:lang w:eastAsia="sk-SK"/>
        </w:rPr>
        <w:t>I</w:t>
      </w:r>
      <w:r w:rsidRPr="00283AB9">
        <w:rPr>
          <w:noProof/>
          <w:sz w:val="18"/>
          <w:lang w:eastAsia="sk-SK"/>
        </w:rPr>
        <w:t xml:space="preserve">nštalácia </w:t>
      </w:r>
      <w:r>
        <w:rPr>
          <w:noProof/>
          <w:sz w:val="18"/>
          <w:lang w:eastAsia="sk-SK"/>
        </w:rPr>
        <w:t>s</w:t>
      </w:r>
      <w:r w:rsidRPr="00283AB9">
        <w:rPr>
          <w:noProof/>
          <w:sz w:val="18"/>
          <w:lang w:eastAsia="sk-SK"/>
        </w:rPr>
        <w:t>erver</w:t>
      </w:r>
      <w:r>
        <w:rPr>
          <w:noProof/>
          <w:sz w:val="18"/>
          <w:lang w:eastAsia="sk-SK"/>
        </w:rPr>
        <w:t>a</w:t>
      </w:r>
      <w:r w:rsidRPr="00283AB9">
        <w:rPr>
          <w:noProof/>
          <w:sz w:val="18"/>
          <w:lang w:eastAsia="sk-SK"/>
        </w:rPr>
        <w:t xml:space="preserve"> DCM pre dohľad s príslušenstvom </w:t>
      </w:r>
      <w:r>
        <w:rPr>
          <w:noProof/>
          <w:sz w:val="18"/>
          <w:lang w:eastAsia="sk-SK"/>
        </w:rPr>
        <w:t>pre VVC CO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1FA7"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501FA7" w:rsidRPr="00D82537" w:rsidRDefault="00501FA7" w:rsidP="00A65C57">
            <w:pPr>
              <w:contextualSpacing/>
              <w:rPr>
                <w:rFonts w:cs="Arial"/>
                <w:b/>
                <w:bCs/>
                <w:sz w:val="18"/>
                <w:szCs w:val="18"/>
                <w:lang w:eastAsia="sk-SK"/>
              </w:rPr>
            </w:pPr>
            <w:r w:rsidRPr="00D82537">
              <w:rPr>
                <w:rFonts w:cs="Arial"/>
                <w:b/>
                <w:bCs/>
                <w:sz w:val="18"/>
                <w:szCs w:val="18"/>
                <w:lang w:eastAsia="sk-SK"/>
              </w:rPr>
              <w:t>Popis služieb</w:t>
            </w:r>
          </w:p>
        </w:tc>
      </w:tr>
      <w:tr w:rsidR="00501FA7"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501FA7" w:rsidRPr="00D82537" w:rsidRDefault="00501FA7" w:rsidP="003C6FB5">
            <w:pPr>
              <w:spacing w:before="360"/>
              <w:contextualSpacing/>
              <w:rPr>
                <w:rFonts w:cs="Arial"/>
                <w:bCs/>
                <w:sz w:val="18"/>
                <w:szCs w:val="18"/>
                <w:lang w:eastAsia="sk-SK"/>
              </w:rPr>
            </w:pPr>
            <w:r w:rsidRPr="00D82537">
              <w:rPr>
                <w:rFonts w:cs="Arial"/>
                <w:bCs/>
                <w:sz w:val="18"/>
                <w:szCs w:val="18"/>
                <w:lang w:eastAsia="sk-SK"/>
              </w:rPr>
              <w:t xml:space="preserve">Kompletná </w:t>
            </w:r>
            <w:r>
              <w:rPr>
                <w:rFonts w:cs="Arial"/>
                <w:bCs/>
                <w:sz w:val="18"/>
                <w:szCs w:val="18"/>
                <w:lang w:eastAsia="sk-SK"/>
              </w:rPr>
              <w:t xml:space="preserve">montáž </w:t>
            </w:r>
            <w:r w:rsidRPr="00D82537">
              <w:rPr>
                <w:rFonts w:cs="Arial"/>
                <w:bCs/>
                <w:sz w:val="18"/>
                <w:szCs w:val="18"/>
                <w:lang w:eastAsia="sk-SK"/>
              </w:rPr>
              <w:t>servera DC</w:t>
            </w:r>
            <w:r>
              <w:rPr>
                <w:rFonts w:cs="Arial"/>
                <w:bCs/>
                <w:sz w:val="18"/>
                <w:szCs w:val="18"/>
                <w:lang w:eastAsia="sk-SK"/>
              </w:rPr>
              <w:t xml:space="preserve">M a </w:t>
            </w:r>
            <w:r w:rsidRPr="00D82537">
              <w:rPr>
                <w:rFonts w:cs="Arial"/>
                <w:bCs/>
                <w:sz w:val="18"/>
                <w:szCs w:val="18"/>
                <w:lang w:eastAsia="sk-SK"/>
              </w:rPr>
              <w:t>inštalácia</w:t>
            </w:r>
            <w:r>
              <w:rPr>
                <w:rFonts w:cs="Arial"/>
                <w:bCs/>
                <w:sz w:val="18"/>
                <w:szCs w:val="18"/>
                <w:lang w:eastAsia="sk-SK"/>
              </w:rPr>
              <w:t xml:space="preserve">a </w:t>
            </w:r>
            <w:r w:rsidRPr="00D01FD0">
              <w:rPr>
                <w:rFonts w:cs="Arial"/>
                <w:bCs/>
                <w:sz w:val="18"/>
                <w:szCs w:val="18"/>
                <w:lang w:eastAsia="sk-SK"/>
              </w:rPr>
              <w:t>konfiguráci</w:t>
            </w:r>
            <w:r>
              <w:rPr>
                <w:rFonts w:cs="Arial"/>
                <w:bCs/>
                <w:sz w:val="18"/>
                <w:szCs w:val="18"/>
                <w:lang w:eastAsia="sk-SK"/>
              </w:rPr>
              <w:t>a</w:t>
            </w:r>
            <w:r w:rsidRPr="00D01FD0">
              <w:rPr>
                <w:rFonts w:cs="Arial"/>
                <w:bCs/>
                <w:sz w:val="18"/>
                <w:szCs w:val="18"/>
                <w:lang w:eastAsia="sk-SK"/>
              </w:rPr>
              <w:t xml:space="preserve"> jednotlivých služieb podľa určenia účelu servra</w:t>
            </w:r>
            <w:r>
              <w:rPr>
                <w:rFonts w:cs="Arial"/>
                <w:bCs/>
                <w:sz w:val="18"/>
                <w:szCs w:val="18"/>
                <w:lang w:eastAsia="sk-SK"/>
              </w:rPr>
              <w:t>,</w:t>
            </w:r>
            <w:r w:rsidRPr="00D01FD0">
              <w:rPr>
                <w:rFonts w:cs="Arial"/>
                <w:bCs/>
                <w:sz w:val="18"/>
                <w:szCs w:val="18"/>
                <w:lang w:eastAsia="sk-SK"/>
              </w:rPr>
              <w:t xml:space="preserve"> ktoré sa vykonávajú v administrátorskom móde vrátane domé</w:t>
            </w:r>
            <w:r>
              <w:rPr>
                <w:rFonts w:cs="Arial"/>
                <w:bCs/>
                <w:sz w:val="18"/>
                <w:szCs w:val="18"/>
                <w:lang w:eastAsia="sk-SK"/>
              </w:rPr>
              <w:t>n</w:t>
            </w:r>
            <w:r w:rsidRPr="00D01FD0">
              <w:rPr>
                <w:rFonts w:cs="Arial"/>
                <w:bCs/>
                <w:sz w:val="18"/>
                <w:szCs w:val="18"/>
                <w:lang w:eastAsia="sk-SK"/>
              </w:rPr>
              <w:t>ových konfigurácií</w:t>
            </w:r>
            <w:r>
              <w:rPr>
                <w:rFonts w:cs="Arial"/>
                <w:bCs/>
                <w:sz w:val="18"/>
                <w:szCs w:val="18"/>
                <w:lang w:eastAsia="sk-SK"/>
              </w:rPr>
              <w:t xml:space="preserve"> active directory.</w:t>
            </w:r>
          </w:p>
        </w:tc>
      </w:tr>
    </w:tbl>
    <w:p w:rsidR="0098409B" w:rsidRPr="00283AB9" w:rsidRDefault="0098409B" w:rsidP="00AB4281">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Pr>
          <w:noProof/>
          <w:sz w:val="18"/>
          <w:lang w:eastAsia="sk-SK"/>
        </w:rPr>
        <w:t>I</w:t>
      </w:r>
      <w:r w:rsidRPr="00283AB9">
        <w:rPr>
          <w:noProof/>
          <w:sz w:val="18"/>
          <w:lang w:eastAsia="sk-SK"/>
        </w:rPr>
        <w:t xml:space="preserve">nštalácia </w:t>
      </w:r>
      <w:r>
        <w:rPr>
          <w:noProof/>
          <w:sz w:val="18"/>
          <w:lang w:eastAsia="sk-SK"/>
        </w:rPr>
        <w:t>s</w:t>
      </w:r>
      <w:r w:rsidRPr="00283AB9">
        <w:rPr>
          <w:noProof/>
          <w:sz w:val="18"/>
          <w:lang w:eastAsia="sk-SK"/>
        </w:rPr>
        <w:t>witch</w:t>
      </w:r>
      <w:r>
        <w:rPr>
          <w:noProof/>
          <w:sz w:val="18"/>
          <w:lang w:eastAsia="sk-SK"/>
        </w:rPr>
        <w:t>a</w:t>
      </w:r>
      <w:r w:rsidRPr="00283AB9">
        <w:rPr>
          <w:noProof/>
          <w:sz w:val="18"/>
          <w:lang w:eastAsia="sk-SK"/>
        </w:rPr>
        <w:t xml:space="preserve"> s príslu</w:t>
      </w:r>
      <w:r>
        <w:rPr>
          <w:noProof/>
          <w:sz w:val="18"/>
          <w:lang w:eastAsia="sk-SK"/>
        </w:rPr>
        <w:t>šenstvom pre VVC CO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5120FF" w:rsidRDefault="008A37DB" w:rsidP="00332C39">
            <w:pPr>
              <w:spacing w:before="360"/>
              <w:contextualSpacing/>
              <w:rPr>
                <w:rFonts w:cs="Arial"/>
                <w:bCs/>
                <w:sz w:val="18"/>
                <w:szCs w:val="18"/>
                <w:lang w:eastAsia="sk-SK"/>
              </w:rPr>
            </w:pPr>
            <w:r>
              <w:rPr>
                <w:rFonts w:cs="Arial"/>
                <w:bCs/>
                <w:sz w:val="18"/>
                <w:szCs w:val="18"/>
                <w:lang w:eastAsia="sk-SK"/>
              </w:rPr>
              <w:t>Inštalácia</w:t>
            </w:r>
            <w:r w:rsidRPr="005120FF">
              <w:rPr>
                <w:rFonts w:cs="Arial"/>
                <w:bCs/>
                <w:sz w:val="18"/>
                <w:szCs w:val="18"/>
                <w:lang w:eastAsia="sk-SK"/>
              </w:rPr>
              <w:t xml:space="preserve"> switch</w:t>
            </w:r>
            <w:r w:rsidR="00332C39">
              <w:rPr>
                <w:rFonts w:cs="Arial"/>
                <w:bCs/>
                <w:sz w:val="18"/>
                <w:szCs w:val="18"/>
                <w:lang w:eastAsia="sk-SK"/>
              </w:rPr>
              <w:t>a</w:t>
            </w:r>
            <w:r w:rsidRPr="005120FF">
              <w:rPr>
                <w:rFonts w:cs="Arial"/>
                <w:bCs/>
                <w:sz w:val="18"/>
                <w:szCs w:val="18"/>
                <w:lang w:eastAsia="sk-SK"/>
              </w:rPr>
              <w:t xml:space="preserve"> do 19“ racku, pripojenie servrov, pracovných staníc, tlačiarne a sieťových zariadení varovania a vyrozumenia. Nastavenie management IP adresy, pridelenie DNS mena, konfigurácia NTP.</w:t>
            </w:r>
          </w:p>
        </w:tc>
      </w:tr>
    </w:tbl>
    <w:p w:rsidR="0098409B" w:rsidRPr="00283AB9" w:rsidRDefault="0098409B" w:rsidP="00AB4281">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sidRPr="00283AB9">
        <w:rPr>
          <w:noProof/>
          <w:sz w:val="18"/>
          <w:lang w:eastAsia="sk-SK"/>
        </w:rPr>
        <w:t>Implementácia a konfigurácia sieťových zariadení siete VVC CO na úrovni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5120FF" w:rsidRDefault="008A37DB" w:rsidP="003C6FB5">
            <w:pPr>
              <w:spacing w:before="360"/>
              <w:contextualSpacing/>
              <w:rPr>
                <w:rFonts w:cs="Arial"/>
                <w:bCs/>
                <w:sz w:val="18"/>
                <w:szCs w:val="18"/>
                <w:lang w:eastAsia="sk-SK"/>
              </w:rPr>
            </w:pPr>
            <w:r>
              <w:rPr>
                <w:rFonts w:cs="Arial"/>
                <w:bCs/>
                <w:sz w:val="18"/>
                <w:szCs w:val="18"/>
                <w:lang w:eastAsia="sk-SK"/>
              </w:rPr>
              <w:t>K</w:t>
            </w:r>
            <w:r w:rsidRPr="005120FF">
              <w:rPr>
                <w:rFonts w:cs="Arial"/>
                <w:bCs/>
                <w:sz w:val="18"/>
                <w:szCs w:val="18"/>
                <w:lang w:eastAsia="sk-SK"/>
              </w:rPr>
              <w:t>onfigurácia IP adries pre jednotlivé sieťové rozhrania, konfigurácia IPSEC zabezpečeného prepojenia s krajmi CO. Konfigurácia NTP a vzdialeného prístupu pre manažment. Konfigurácia routovacích tabuliek v rámci siete MPLS.</w:t>
            </w:r>
          </w:p>
        </w:tc>
      </w:tr>
    </w:tbl>
    <w:p w:rsidR="0098409B" w:rsidRPr="00283AB9" w:rsidRDefault="0098409B" w:rsidP="00AB4281">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Pr>
          <w:noProof/>
          <w:sz w:val="18"/>
          <w:lang w:eastAsia="sk-SK"/>
        </w:rPr>
        <w:t>I</w:t>
      </w:r>
      <w:r w:rsidRPr="00283AB9">
        <w:rPr>
          <w:noProof/>
          <w:sz w:val="18"/>
          <w:lang w:eastAsia="sk-SK"/>
        </w:rPr>
        <w:t xml:space="preserve">nštalácia </w:t>
      </w:r>
      <w:r>
        <w:rPr>
          <w:noProof/>
          <w:sz w:val="18"/>
          <w:lang w:eastAsia="sk-SK"/>
        </w:rPr>
        <w:t>o</w:t>
      </w:r>
      <w:r w:rsidRPr="00283AB9">
        <w:rPr>
          <w:noProof/>
          <w:sz w:val="18"/>
          <w:lang w:eastAsia="sk-SK"/>
        </w:rPr>
        <w:t>peračn</w:t>
      </w:r>
      <w:r>
        <w:rPr>
          <w:noProof/>
          <w:sz w:val="18"/>
          <w:lang w:eastAsia="sk-SK"/>
        </w:rPr>
        <w:t>ého</w:t>
      </w:r>
      <w:r w:rsidRPr="00283AB9">
        <w:rPr>
          <w:noProof/>
          <w:sz w:val="18"/>
          <w:lang w:eastAsia="sk-SK"/>
        </w:rPr>
        <w:t xml:space="preserve"> systém</w:t>
      </w:r>
      <w:r>
        <w:rPr>
          <w:noProof/>
          <w:sz w:val="18"/>
          <w:lang w:eastAsia="sk-SK"/>
        </w:rPr>
        <w:t>u</w:t>
      </w:r>
      <w:r w:rsidRPr="00283AB9">
        <w:rPr>
          <w:noProof/>
          <w:sz w:val="18"/>
          <w:lang w:eastAsia="sk-SK"/>
        </w:rPr>
        <w:t xml:space="preserve"> pre serv</w:t>
      </w:r>
      <w:r>
        <w:rPr>
          <w:noProof/>
          <w:sz w:val="18"/>
          <w:lang w:eastAsia="sk-SK"/>
        </w:rPr>
        <w:t>er DC na VVC CO v sídle kraja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D82537" w:rsidTr="008A37DB">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6F001B" w:rsidRDefault="008A37DB" w:rsidP="003C6FB5">
            <w:pPr>
              <w:spacing w:before="360"/>
              <w:contextualSpacing/>
              <w:rPr>
                <w:rFonts w:cs="Arial"/>
                <w:bCs/>
                <w:sz w:val="18"/>
                <w:szCs w:val="18"/>
                <w:lang w:eastAsia="sk-SK"/>
              </w:rPr>
            </w:pPr>
            <w:r w:rsidRPr="006F001B">
              <w:rPr>
                <w:rFonts w:cs="Arial"/>
                <w:bCs/>
                <w:sz w:val="18"/>
                <w:szCs w:val="18"/>
                <w:lang w:eastAsia="sk-SK"/>
              </w:rPr>
              <w:t>Práce inštalácie operačného systému, inštalácia role doménového radiča, konfigurácie jednotlivých služieb podľa určenia účelu servra ktoré sa vykonávajú v administrátorskom móde vrátane doméhových konfigurácií active directory.</w:t>
            </w:r>
          </w:p>
        </w:tc>
      </w:tr>
    </w:tbl>
    <w:p w:rsidR="0098409B" w:rsidRPr="00283AB9" w:rsidRDefault="0098409B" w:rsidP="003C6FB5">
      <w:pPr>
        <w:pStyle w:val="Nadpis1"/>
        <w:keepLines/>
        <w:numPr>
          <w:ilvl w:val="0"/>
          <w:numId w:val="5"/>
        </w:numPr>
        <w:tabs>
          <w:tab w:val="clear" w:pos="2160"/>
          <w:tab w:val="clear" w:pos="2880"/>
          <w:tab w:val="clear" w:pos="4500"/>
        </w:tabs>
        <w:spacing w:before="360" w:after="0" w:line="276" w:lineRule="auto"/>
        <w:rPr>
          <w:noProof/>
          <w:sz w:val="18"/>
          <w:lang w:eastAsia="sk-SK"/>
        </w:rPr>
      </w:pPr>
      <w:r>
        <w:rPr>
          <w:noProof/>
          <w:sz w:val="18"/>
          <w:lang w:eastAsia="sk-SK"/>
        </w:rPr>
        <w:lastRenderedPageBreak/>
        <w:t>I</w:t>
      </w:r>
      <w:r w:rsidRPr="00283AB9">
        <w:rPr>
          <w:noProof/>
          <w:sz w:val="18"/>
          <w:lang w:eastAsia="sk-SK"/>
        </w:rPr>
        <w:t xml:space="preserve">nštalácia </w:t>
      </w:r>
      <w:r>
        <w:rPr>
          <w:noProof/>
          <w:sz w:val="18"/>
          <w:lang w:eastAsia="sk-SK"/>
        </w:rPr>
        <w:t>o</w:t>
      </w:r>
      <w:r w:rsidRPr="00283AB9">
        <w:rPr>
          <w:noProof/>
          <w:sz w:val="18"/>
          <w:lang w:eastAsia="sk-SK"/>
        </w:rPr>
        <w:t>peračn</w:t>
      </w:r>
      <w:r>
        <w:rPr>
          <w:noProof/>
          <w:sz w:val="18"/>
          <w:lang w:eastAsia="sk-SK"/>
        </w:rPr>
        <w:t>ého</w:t>
      </w:r>
      <w:r w:rsidRPr="00283AB9">
        <w:rPr>
          <w:noProof/>
          <w:sz w:val="18"/>
          <w:lang w:eastAsia="sk-SK"/>
        </w:rPr>
        <w:t xml:space="preserve"> systém</w:t>
      </w:r>
      <w:r>
        <w:rPr>
          <w:noProof/>
          <w:sz w:val="18"/>
          <w:lang w:eastAsia="sk-SK"/>
        </w:rPr>
        <w:t>u</w:t>
      </w:r>
      <w:r w:rsidRPr="00283AB9">
        <w:rPr>
          <w:noProof/>
          <w:sz w:val="18"/>
          <w:lang w:eastAsia="sk-SK"/>
        </w:rPr>
        <w:t xml:space="preserve"> pre serv</w:t>
      </w:r>
      <w:r>
        <w:rPr>
          <w:noProof/>
          <w:sz w:val="18"/>
          <w:lang w:eastAsia="sk-SK"/>
        </w:rPr>
        <w:t>e</w:t>
      </w:r>
      <w:r w:rsidRPr="00283AB9">
        <w:rPr>
          <w:noProof/>
          <w:sz w:val="18"/>
          <w:lang w:eastAsia="sk-SK"/>
        </w:rPr>
        <w:t>r</w:t>
      </w:r>
      <w:r>
        <w:rPr>
          <w:noProof/>
          <w:sz w:val="18"/>
          <w:lang w:eastAsia="sk-SK"/>
        </w:rPr>
        <w:t xml:space="preserve"> VaV na VVC CO v sídle kraja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306B76">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D82537" w:rsidTr="00306B76">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6F001B" w:rsidRDefault="008A37DB" w:rsidP="003C6FB5">
            <w:pPr>
              <w:spacing w:before="360"/>
              <w:contextualSpacing/>
              <w:rPr>
                <w:rFonts w:cs="Arial"/>
                <w:bCs/>
                <w:sz w:val="18"/>
                <w:szCs w:val="18"/>
                <w:lang w:eastAsia="sk-SK"/>
              </w:rPr>
            </w:pPr>
            <w:r w:rsidRPr="006F001B">
              <w:rPr>
                <w:rFonts w:cs="Arial"/>
                <w:bCs/>
                <w:sz w:val="18"/>
                <w:szCs w:val="18"/>
                <w:lang w:eastAsia="sk-SK"/>
              </w:rPr>
              <w:t>Práce inštalácie operačného systému, konfigurácie jednotlivých služieb podľa určenia účelu servra ktoré sa vykonávajú v administrátorskom móde vrátane domé</w:t>
            </w:r>
            <w:r>
              <w:rPr>
                <w:rFonts w:cs="Arial"/>
                <w:bCs/>
                <w:sz w:val="18"/>
                <w:szCs w:val="18"/>
                <w:lang w:eastAsia="sk-SK"/>
              </w:rPr>
              <w:t>n</w:t>
            </w:r>
            <w:r w:rsidRPr="006F001B">
              <w:rPr>
                <w:rFonts w:cs="Arial"/>
                <w:bCs/>
                <w:sz w:val="18"/>
                <w:szCs w:val="18"/>
                <w:lang w:eastAsia="sk-SK"/>
              </w:rPr>
              <w:t>ových konfigurácií active directory.</w:t>
            </w:r>
          </w:p>
        </w:tc>
      </w:tr>
    </w:tbl>
    <w:p w:rsidR="0098409B" w:rsidRPr="00283AB9" w:rsidRDefault="0098409B" w:rsidP="00AB4281">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Pr>
          <w:noProof/>
          <w:sz w:val="18"/>
          <w:lang w:eastAsia="sk-SK"/>
        </w:rPr>
        <w:t>I</w:t>
      </w:r>
      <w:r w:rsidRPr="00283AB9">
        <w:rPr>
          <w:noProof/>
          <w:sz w:val="18"/>
          <w:lang w:eastAsia="sk-SK"/>
        </w:rPr>
        <w:t xml:space="preserve">nštalácia </w:t>
      </w:r>
      <w:r>
        <w:rPr>
          <w:noProof/>
          <w:sz w:val="18"/>
          <w:lang w:eastAsia="sk-SK"/>
        </w:rPr>
        <w:t>d</w:t>
      </w:r>
      <w:r w:rsidRPr="00283AB9">
        <w:rPr>
          <w:noProof/>
          <w:sz w:val="18"/>
          <w:lang w:eastAsia="sk-SK"/>
        </w:rPr>
        <w:t>atabázov</w:t>
      </w:r>
      <w:r>
        <w:rPr>
          <w:noProof/>
          <w:sz w:val="18"/>
          <w:lang w:eastAsia="sk-SK"/>
        </w:rPr>
        <w:t>ého</w:t>
      </w:r>
      <w:r w:rsidRPr="00283AB9">
        <w:rPr>
          <w:noProof/>
          <w:sz w:val="18"/>
          <w:lang w:eastAsia="sk-SK"/>
        </w:rPr>
        <w:t xml:space="preserve"> sys</w:t>
      </w:r>
      <w:r>
        <w:rPr>
          <w:noProof/>
          <w:sz w:val="18"/>
          <w:lang w:eastAsia="sk-SK"/>
        </w:rPr>
        <w:t>tému pre VVC CO v sídle kraja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306B76">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D82537" w:rsidTr="00306B76">
        <w:trPr>
          <w:trHeight w:val="284"/>
        </w:trPr>
        <w:tc>
          <w:tcPr>
            <w:tcW w:w="9361" w:type="dxa"/>
            <w:tcBorders>
              <w:top w:val="single" w:sz="4" w:space="0" w:color="auto"/>
              <w:left w:val="single" w:sz="4" w:space="0" w:color="auto"/>
              <w:bottom w:val="single" w:sz="4" w:space="0" w:color="auto"/>
              <w:right w:val="single" w:sz="4" w:space="0" w:color="auto"/>
            </w:tcBorders>
            <w:shd w:val="clear" w:color="auto" w:fill="auto"/>
            <w:vAlign w:val="center"/>
          </w:tcPr>
          <w:p w:rsidR="008A37DB" w:rsidRPr="005A17DC" w:rsidRDefault="008A37DB" w:rsidP="003C6FB5">
            <w:pPr>
              <w:spacing w:before="360"/>
              <w:contextualSpacing/>
              <w:rPr>
                <w:rFonts w:cs="Arial"/>
                <w:bCs/>
                <w:sz w:val="18"/>
                <w:szCs w:val="18"/>
                <w:lang w:eastAsia="sk-SK"/>
              </w:rPr>
            </w:pPr>
            <w:r>
              <w:rPr>
                <w:rFonts w:cs="Arial"/>
                <w:bCs/>
                <w:sz w:val="18"/>
                <w:szCs w:val="18"/>
                <w:lang w:eastAsia="sk-SK"/>
              </w:rPr>
              <w:t>Inštalácia d</w:t>
            </w:r>
            <w:r w:rsidRPr="005A17DC">
              <w:rPr>
                <w:rFonts w:cs="Arial"/>
                <w:bCs/>
                <w:sz w:val="18"/>
                <w:szCs w:val="18"/>
                <w:lang w:eastAsia="sk-SK"/>
              </w:rPr>
              <w:t>atabázov</w:t>
            </w:r>
            <w:r>
              <w:rPr>
                <w:rFonts w:cs="Arial"/>
                <w:bCs/>
                <w:sz w:val="18"/>
                <w:szCs w:val="18"/>
                <w:lang w:eastAsia="sk-SK"/>
              </w:rPr>
              <w:t>ého</w:t>
            </w:r>
            <w:r w:rsidRPr="005A17DC">
              <w:rPr>
                <w:rFonts w:cs="Arial"/>
                <w:bCs/>
                <w:sz w:val="18"/>
                <w:szCs w:val="18"/>
                <w:lang w:eastAsia="sk-SK"/>
              </w:rPr>
              <w:t xml:space="preserve"> systém</w:t>
            </w:r>
            <w:r>
              <w:rPr>
                <w:rFonts w:cs="Arial"/>
                <w:bCs/>
                <w:sz w:val="18"/>
                <w:szCs w:val="18"/>
                <w:lang w:eastAsia="sk-SK"/>
              </w:rPr>
              <w:t>u vrátane nástroja na jeho správu.</w:t>
            </w:r>
          </w:p>
        </w:tc>
      </w:tr>
    </w:tbl>
    <w:p w:rsidR="0098409B" w:rsidRPr="00283AB9" w:rsidRDefault="0098409B" w:rsidP="00AB4281">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Pr>
          <w:noProof/>
          <w:sz w:val="18"/>
          <w:lang w:eastAsia="sk-SK"/>
        </w:rPr>
        <w:t>I</w:t>
      </w:r>
      <w:r w:rsidRPr="00283AB9">
        <w:rPr>
          <w:noProof/>
          <w:sz w:val="18"/>
          <w:lang w:eastAsia="sk-SK"/>
        </w:rPr>
        <w:t xml:space="preserve">nštalácia </w:t>
      </w:r>
      <w:r>
        <w:rPr>
          <w:noProof/>
          <w:sz w:val="18"/>
          <w:lang w:eastAsia="sk-SK"/>
        </w:rPr>
        <w:t>a</w:t>
      </w:r>
      <w:r w:rsidRPr="00283AB9">
        <w:rPr>
          <w:noProof/>
          <w:sz w:val="18"/>
          <w:lang w:eastAsia="sk-SK"/>
        </w:rPr>
        <w:t>plikačné</w:t>
      </w:r>
      <w:r>
        <w:rPr>
          <w:noProof/>
          <w:sz w:val="18"/>
          <w:lang w:eastAsia="sk-SK"/>
        </w:rPr>
        <w:t>hosoftvérového</w:t>
      </w:r>
      <w:r w:rsidRPr="00283AB9">
        <w:rPr>
          <w:noProof/>
          <w:sz w:val="18"/>
          <w:lang w:eastAsia="sk-SK"/>
        </w:rPr>
        <w:t xml:space="preserve"> vybaveni</w:t>
      </w:r>
      <w:r>
        <w:rPr>
          <w:noProof/>
          <w:sz w:val="18"/>
          <w:lang w:eastAsia="sk-SK"/>
        </w:rPr>
        <w:t>a</w:t>
      </w:r>
      <w:r w:rsidRPr="00283AB9">
        <w:rPr>
          <w:noProof/>
          <w:sz w:val="18"/>
          <w:lang w:eastAsia="sk-SK"/>
        </w:rPr>
        <w:t xml:space="preserve"> se</w:t>
      </w:r>
      <w:r>
        <w:rPr>
          <w:noProof/>
          <w:sz w:val="18"/>
          <w:lang w:eastAsia="sk-SK"/>
        </w:rPr>
        <w:t>rver pre VVC CO v sídle kraja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306B76">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D82537" w:rsidTr="00306B76">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D82537" w:rsidRDefault="008A37DB" w:rsidP="003C6FB5">
            <w:pPr>
              <w:spacing w:before="360"/>
              <w:contextualSpacing/>
              <w:rPr>
                <w:rFonts w:cs="Arial"/>
                <w:bCs/>
                <w:sz w:val="18"/>
                <w:szCs w:val="18"/>
                <w:lang w:eastAsia="sk-SK"/>
              </w:rPr>
            </w:pPr>
            <w:r w:rsidRPr="001E08D7">
              <w:rPr>
                <w:rFonts w:cs="Arial"/>
                <w:bCs/>
                <w:sz w:val="18"/>
                <w:szCs w:val="18"/>
                <w:lang w:eastAsia="sk-SK"/>
              </w:rPr>
              <w:t xml:space="preserve">Práce inštalácie </w:t>
            </w:r>
            <w:r>
              <w:rPr>
                <w:rFonts w:cs="Arial"/>
                <w:bCs/>
                <w:sz w:val="18"/>
                <w:szCs w:val="18"/>
                <w:lang w:eastAsia="sk-SK"/>
              </w:rPr>
              <w:t xml:space="preserve">serverovej časti </w:t>
            </w:r>
            <w:r w:rsidRPr="001E08D7">
              <w:rPr>
                <w:rFonts w:cs="Arial"/>
                <w:noProof/>
                <w:sz w:val="18"/>
                <w:lang w:eastAsia="sk-SK"/>
              </w:rPr>
              <w:t>aplikačného softvérového vybavenia</w:t>
            </w:r>
            <w:r w:rsidRPr="001E08D7">
              <w:rPr>
                <w:rFonts w:cs="Arial"/>
                <w:bCs/>
                <w:sz w:val="18"/>
                <w:szCs w:val="18"/>
                <w:lang w:eastAsia="sk-SK"/>
              </w:rPr>
              <w:t xml:space="preserve"> a príslušných služieb varovania, vyrozumenia, správ a ich konfigurácie pre dané VVC.</w:t>
            </w:r>
          </w:p>
        </w:tc>
      </w:tr>
    </w:tbl>
    <w:p w:rsidR="0098409B" w:rsidRPr="00283AB9" w:rsidRDefault="0098409B" w:rsidP="00AB4281">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Pr>
          <w:noProof/>
          <w:sz w:val="18"/>
          <w:lang w:eastAsia="sk-SK"/>
        </w:rPr>
        <w:t>I</w:t>
      </w:r>
      <w:r w:rsidRPr="00283AB9">
        <w:rPr>
          <w:noProof/>
          <w:sz w:val="18"/>
          <w:lang w:eastAsia="sk-SK"/>
        </w:rPr>
        <w:t xml:space="preserve">nštalácia </w:t>
      </w:r>
      <w:r>
        <w:rPr>
          <w:noProof/>
          <w:sz w:val="18"/>
          <w:lang w:eastAsia="sk-SK"/>
        </w:rPr>
        <w:t>a</w:t>
      </w:r>
      <w:r w:rsidRPr="00283AB9">
        <w:rPr>
          <w:noProof/>
          <w:sz w:val="18"/>
          <w:lang w:eastAsia="sk-SK"/>
        </w:rPr>
        <w:t>plikačné</w:t>
      </w:r>
      <w:r>
        <w:rPr>
          <w:noProof/>
          <w:sz w:val="18"/>
          <w:lang w:eastAsia="sk-SK"/>
        </w:rPr>
        <w:t>hosoftvérového</w:t>
      </w:r>
      <w:r w:rsidRPr="00283AB9">
        <w:rPr>
          <w:noProof/>
          <w:sz w:val="18"/>
          <w:lang w:eastAsia="sk-SK"/>
        </w:rPr>
        <w:t>vybaveni</w:t>
      </w:r>
      <w:r>
        <w:rPr>
          <w:noProof/>
          <w:sz w:val="18"/>
          <w:lang w:eastAsia="sk-SK"/>
        </w:rPr>
        <w:t>a</w:t>
      </w:r>
      <w:r w:rsidRPr="00283AB9">
        <w:rPr>
          <w:noProof/>
          <w:sz w:val="18"/>
          <w:lang w:eastAsia="sk-SK"/>
        </w:rPr>
        <w:t xml:space="preserve"> kl</w:t>
      </w:r>
      <w:r>
        <w:rPr>
          <w:noProof/>
          <w:sz w:val="18"/>
          <w:lang w:eastAsia="sk-SK"/>
        </w:rPr>
        <w:t>ient pre VVC CO v sídle kraja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306B76">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D82537" w:rsidTr="00306B76">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D82537" w:rsidRDefault="008A37DB" w:rsidP="003C6FB5">
            <w:pPr>
              <w:spacing w:before="360"/>
              <w:contextualSpacing/>
              <w:rPr>
                <w:rFonts w:cs="Arial"/>
                <w:bCs/>
                <w:sz w:val="18"/>
                <w:szCs w:val="18"/>
                <w:lang w:eastAsia="sk-SK"/>
              </w:rPr>
            </w:pPr>
            <w:r w:rsidRPr="001E08D7">
              <w:rPr>
                <w:rFonts w:cs="Arial"/>
                <w:bCs/>
                <w:sz w:val="18"/>
                <w:szCs w:val="18"/>
                <w:lang w:eastAsia="sk-SK"/>
              </w:rPr>
              <w:t>Práce inštalácie vizualizačnej aplikácie a príslušných služieb varovania, vyrozumenia</w:t>
            </w:r>
            <w:r>
              <w:rPr>
                <w:rFonts w:cs="Arial"/>
                <w:bCs/>
                <w:sz w:val="18"/>
                <w:szCs w:val="18"/>
                <w:lang w:eastAsia="sk-SK"/>
              </w:rPr>
              <w:t xml:space="preserve"> a</w:t>
            </w:r>
            <w:r w:rsidRPr="001E08D7">
              <w:rPr>
                <w:rFonts w:cs="Arial"/>
                <w:bCs/>
                <w:sz w:val="18"/>
                <w:szCs w:val="18"/>
                <w:lang w:eastAsia="sk-SK"/>
              </w:rPr>
              <w:t xml:space="preserve"> správ</w:t>
            </w:r>
          </w:p>
        </w:tc>
      </w:tr>
    </w:tbl>
    <w:p w:rsidR="0098409B" w:rsidRPr="00283AB9" w:rsidRDefault="0098409B" w:rsidP="00AB4281">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sidRPr="00283AB9">
        <w:rPr>
          <w:noProof/>
          <w:sz w:val="18"/>
          <w:lang w:eastAsia="sk-SK"/>
        </w:rPr>
        <w:t>Migrácia dát varovania a vyrozumenia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306B76">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D82537" w:rsidTr="00306B76">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5A17DC" w:rsidRDefault="008A37DB" w:rsidP="003C6FB5">
            <w:pPr>
              <w:spacing w:before="360"/>
              <w:contextualSpacing/>
              <w:rPr>
                <w:rFonts w:cs="Arial"/>
                <w:bCs/>
                <w:sz w:val="18"/>
                <w:szCs w:val="18"/>
                <w:lang w:eastAsia="sk-SK"/>
              </w:rPr>
            </w:pPr>
            <w:r w:rsidRPr="005A17DC">
              <w:rPr>
                <w:rFonts w:cs="Arial"/>
                <w:bCs/>
                <w:sz w:val="18"/>
                <w:szCs w:val="18"/>
                <w:lang w:eastAsia="sk-SK"/>
              </w:rPr>
              <w:t xml:space="preserve">Export dát obsahujúcich informácie o všetkých sirénach v rámci </w:t>
            </w:r>
            <w:r>
              <w:rPr>
                <w:rFonts w:cs="Arial"/>
                <w:bCs/>
                <w:sz w:val="18"/>
                <w:szCs w:val="18"/>
                <w:lang w:eastAsia="sk-SK"/>
              </w:rPr>
              <w:t xml:space="preserve">siete </w:t>
            </w:r>
            <w:r w:rsidRPr="005A17DC">
              <w:rPr>
                <w:rFonts w:cs="Arial"/>
                <w:bCs/>
                <w:sz w:val="18"/>
                <w:szCs w:val="18"/>
                <w:lang w:eastAsia="sk-SK"/>
              </w:rPr>
              <w:t xml:space="preserve">CO, export dát obsahujúcich informácie pre vyrozumenie na jednotlivých krajoch. Následný import týchto údajov do novej inštalácie </w:t>
            </w:r>
            <w:r>
              <w:rPr>
                <w:rFonts w:cs="Arial"/>
                <w:bCs/>
                <w:sz w:val="18"/>
                <w:szCs w:val="18"/>
                <w:lang w:eastAsia="sk-SK"/>
              </w:rPr>
              <w:t>aplikačného softvéru</w:t>
            </w:r>
            <w:r w:rsidRPr="005A17DC">
              <w:rPr>
                <w:rFonts w:cs="Arial"/>
                <w:bCs/>
                <w:sz w:val="18"/>
                <w:szCs w:val="18"/>
                <w:lang w:eastAsia="sk-SK"/>
              </w:rPr>
              <w:t>.</w:t>
            </w:r>
          </w:p>
        </w:tc>
      </w:tr>
    </w:tbl>
    <w:p w:rsidR="0098409B" w:rsidRPr="00283AB9" w:rsidRDefault="0098409B" w:rsidP="00AB4281">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sidRPr="00283AB9">
        <w:rPr>
          <w:noProof/>
          <w:sz w:val="18"/>
          <w:lang w:eastAsia="sk-SK"/>
        </w:rPr>
        <w:t>Parametrizácia a úprava databáz VVC CO</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306B76">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D82537" w:rsidTr="00306B76">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5A17DC" w:rsidRDefault="008A37DB" w:rsidP="003C6FB5">
            <w:pPr>
              <w:spacing w:before="360"/>
              <w:contextualSpacing/>
              <w:rPr>
                <w:rFonts w:cs="Arial"/>
                <w:bCs/>
                <w:sz w:val="18"/>
                <w:szCs w:val="18"/>
                <w:lang w:eastAsia="sk-SK"/>
              </w:rPr>
            </w:pPr>
            <w:r w:rsidRPr="005A17DC">
              <w:rPr>
                <w:rFonts w:cs="Arial"/>
                <w:bCs/>
                <w:sz w:val="18"/>
                <w:szCs w:val="18"/>
                <w:lang w:eastAsia="sk-SK"/>
              </w:rPr>
              <w:t xml:space="preserve">Vytvorenie databázy pre </w:t>
            </w:r>
            <w:r>
              <w:rPr>
                <w:rFonts w:cs="Arial"/>
                <w:bCs/>
                <w:sz w:val="18"/>
                <w:szCs w:val="18"/>
                <w:lang w:eastAsia="sk-SK"/>
              </w:rPr>
              <w:t>aplikačné softvérové vybavenie</w:t>
            </w:r>
            <w:r w:rsidRPr="005A17DC">
              <w:rPr>
                <w:rFonts w:cs="Arial"/>
                <w:bCs/>
                <w:sz w:val="18"/>
                <w:szCs w:val="18"/>
                <w:lang w:eastAsia="sk-SK"/>
              </w:rPr>
              <w:t>, konfigurácia mechanizmov na zálohovanie a údržbu databázy.</w:t>
            </w:r>
            <w:r>
              <w:rPr>
                <w:rFonts w:cs="Arial"/>
                <w:bCs/>
                <w:sz w:val="18"/>
                <w:szCs w:val="18"/>
                <w:lang w:eastAsia="sk-SK"/>
              </w:rPr>
              <w:t xml:space="preserve"> </w:t>
            </w:r>
            <w:r w:rsidRPr="005A17DC">
              <w:rPr>
                <w:rFonts w:cs="Arial"/>
                <w:bCs/>
                <w:sz w:val="18"/>
                <w:szCs w:val="18"/>
                <w:lang w:eastAsia="sk-SK"/>
              </w:rPr>
              <w:t xml:space="preserve">Upravenie štruktúry databázy vzhľadom na medzigeneračné zmeny </w:t>
            </w:r>
            <w:r>
              <w:rPr>
                <w:rFonts w:cs="Arial"/>
                <w:bCs/>
                <w:sz w:val="18"/>
                <w:szCs w:val="18"/>
                <w:lang w:eastAsia="sk-SK"/>
              </w:rPr>
              <w:t xml:space="preserve">aplikačného </w:t>
            </w:r>
            <w:r w:rsidRPr="005A17DC">
              <w:rPr>
                <w:rFonts w:cs="Arial"/>
                <w:bCs/>
                <w:sz w:val="18"/>
                <w:szCs w:val="18"/>
                <w:lang w:eastAsia="sk-SK"/>
              </w:rPr>
              <w:t>softvéru.</w:t>
            </w:r>
          </w:p>
        </w:tc>
      </w:tr>
    </w:tbl>
    <w:p w:rsidR="0098409B" w:rsidRPr="00283AB9" w:rsidRDefault="0098409B" w:rsidP="00AB4281">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sidRPr="00283AB9">
        <w:rPr>
          <w:noProof/>
          <w:sz w:val="18"/>
          <w:lang w:eastAsia="sk-SK"/>
        </w:rPr>
        <w:t>Konfigurácia vizualizačného rozhrania na pracovnej stanici VVC CO</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306B76">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D82537" w:rsidTr="00306B76">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5A17DC" w:rsidRDefault="008A37DB" w:rsidP="003C6FB5">
            <w:pPr>
              <w:spacing w:before="360"/>
              <w:contextualSpacing/>
              <w:rPr>
                <w:rFonts w:cs="Arial"/>
                <w:bCs/>
                <w:sz w:val="18"/>
                <w:szCs w:val="18"/>
                <w:lang w:eastAsia="sk-SK"/>
              </w:rPr>
            </w:pPr>
            <w:r w:rsidRPr="005A17DC">
              <w:rPr>
                <w:rFonts w:cs="Arial"/>
                <w:bCs/>
                <w:sz w:val="18"/>
                <w:szCs w:val="18"/>
                <w:lang w:eastAsia="sk-SK"/>
              </w:rPr>
              <w:t>Vygenerovanie a import mapových podkladov pre konkrétn</w:t>
            </w:r>
            <w:r>
              <w:rPr>
                <w:rFonts w:cs="Arial"/>
                <w:bCs/>
                <w:sz w:val="18"/>
                <w:szCs w:val="18"/>
                <w:lang w:eastAsia="sk-SK"/>
              </w:rPr>
              <w:t>u úroveň VVC CO</w:t>
            </w:r>
            <w:r w:rsidRPr="005A17DC">
              <w:rPr>
                <w:rFonts w:cs="Arial"/>
                <w:bCs/>
                <w:sz w:val="18"/>
                <w:szCs w:val="18"/>
                <w:lang w:eastAsia="sk-SK"/>
              </w:rPr>
              <w:t xml:space="preserve">, prispôsobenie vizualizácie klientskej aplikácie na zobrazenie objektov pre </w:t>
            </w:r>
            <w:r>
              <w:rPr>
                <w:rFonts w:cs="Arial"/>
                <w:bCs/>
                <w:sz w:val="18"/>
                <w:szCs w:val="18"/>
                <w:lang w:eastAsia="sk-SK"/>
              </w:rPr>
              <w:t>danú úroveň</w:t>
            </w:r>
            <w:r w:rsidRPr="005A17DC">
              <w:rPr>
                <w:rFonts w:cs="Arial"/>
                <w:bCs/>
                <w:sz w:val="18"/>
                <w:szCs w:val="18"/>
                <w:lang w:eastAsia="sk-SK"/>
              </w:rPr>
              <w:t>.</w:t>
            </w:r>
          </w:p>
        </w:tc>
      </w:tr>
    </w:tbl>
    <w:p w:rsidR="0098409B" w:rsidRPr="00283AB9" w:rsidRDefault="0098409B" w:rsidP="00AB4281">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Pr>
          <w:noProof/>
          <w:sz w:val="18"/>
          <w:lang w:eastAsia="sk-SK"/>
        </w:rPr>
        <w:t>I</w:t>
      </w:r>
      <w:r w:rsidRPr="00283AB9">
        <w:rPr>
          <w:noProof/>
          <w:sz w:val="18"/>
          <w:lang w:eastAsia="sk-SK"/>
        </w:rPr>
        <w:t xml:space="preserve">nštalácia </w:t>
      </w:r>
      <w:r>
        <w:rPr>
          <w:noProof/>
          <w:sz w:val="18"/>
          <w:lang w:eastAsia="sk-SK"/>
        </w:rPr>
        <w:t>o</w:t>
      </w:r>
      <w:r w:rsidRPr="00283AB9">
        <w:rPr>
          <w:noProof/>
          <w:sz w:val="18"/>
          <w:lang w:eastAsia="sk-SK"/>
        </w:rPr>
        <w:t>peračn</w:t>
      </w:r>
      <w:r>
        <w:rPr>
          <w:noProof/>
          <w:sz w:val="18"/>
          <w:lang w:eastAsia="sk-SK"/>
        </w:rPr>
        <w:t>ého</w:t>
      </w:r>
      <w:r w:rsidRPr="00283AB9">
        <w:rPr>
          <w:noProof/>
          <w:sz w:val="18"/>
          <w:lang w:eastAsia="sk-SK"/>
        </w:rPr>
        <w:t xml:space="preserve"> systém</w:t>
      </w:r>
      <w:r>
        <w:rPr>
          <w:noProof/>
          <w:sz w:val="18"/>
          <w:lang w:eastAsia="sk-SK"/>
        </w:rPr>
        <w:t>u</w:t>
      </w:r>
      <w:r w:rsidRPr="00283AB9">
        <w:rPr>
          <w:noProof/>
          <w:sz w:val="18"/>
          <w:lang w:eastAsia="sk-SK"/>
        </w:rPr>
        <w:t xml:space="preserve"> pre </w:t>
      </w:r>
      <w:r>
        <w:rPr>
          <w:noProof/>
          <w:sz w:val="18"/>
          <w:lang w:eastAsia="sk-SK"/>
        </w:rPr>
        <w:t>server DC na VVC CO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306B76">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D82537" w:rsidTr="00306B76">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6F001B" w:rsidRDefault="008A37DB" w:rsidP="003C6FB5">
            <w:pPr>
              <w:spacing w:before="360"/>
              <w:contextualSpacing/>
              <w:rPr>
                <w:rFonts w:cs="Arial"/>
                <w:bCs/>
                <w:sz w:val="18"/>
                <w:szCs w:val="18"/>
                <w:lang w:eastAsia="sk-SK"/>
              </w:rPr>
            </w:pPr>
            <w:r w:rsidRPr="006F001B">
              <w:rPr>
                <w:rFonts w:cs="Arial"/>
                <w:bCs/>
                <w:sz w:val="18"/>
                <w:szCs w:val="18"/>
                <w:lang w:eastAsia="sk-SK"/>
              </w:rPr>
              <w:t>Práce inštalácie operačného systému, inštalácia role doménového radiča, konfigurácie jednotlivých služieb podľa určenia účelu servra ktoré sa vykonávajú v administrátorskom móde vrátane domé</w:t>
            </w:r>
            <w:r>
              <w:rPr>
                <w:rFonts w:cs="Arial"/>
                <w:bCs/>
                <w:sz w:val="18"/>
                <w:szCs w:val="18"/>
                <w:lang w:eastAsia="sk-SK"/>
              </w:rPr>
              <w:t>n</w:t>
            </w:r>
            <w:r w:rsidRPr="006F001B">
              <w:rPr>
                <w:rFonts w:cs="Arial"/>
                <w:bCs/>
                <w:sz w:val="18"/>
                <w:szCs w:val="18"/>
                <w:lang w:eastAsia="sk-SK"/>
              </w:rPr>
              <w:t>ových konfigurácií active directory.</w:t>
            </w:r>
          </w:p>
        </w:tc>
      </w:tr>
    </w:tbl>
    <w:p w:rsidR="0098409B" w:rsidRPr="00283AB9" w:rsidRDefault="0098409B" w:rsidP="00AB4281">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Pr>
          <w:noProof/>
          <w:sz w:val="18"/>
          <w:lang w:eastAsia="sk-SK"/>
        </w:rPr>
        <w:t>I</w:t>
      </w:r>
      <w:r w:rsidRPr="00283AB9">
        <w:rPr>
          <w:noProof/>
          <w:sz w:val="18"/>
          <w:lang w:eastAsia="sk-SK"/>
        </w:rPr>
        <w:t xml:space="preserve">nštalácia </w:t>
      </w:r>
      <w:r>
        <w:rPr>
          <w:noProof/>
          <w:sz w:val="18"/>
          <w:lang w:eastAsia="sk-SK"/>
        </w:rPr>
        <w:t>o</w:t>
      </w:r>
      <w:r w:rsidRPr="00283AB9">
        <w:rPr>
          <w:noProof/>
          <w:sz w:val="18"/>
          <w:lang w:eastAsia="sk-SK"/>
        </w:rPr>
        <w:t>peračn</w:t>
      </w:r>
      <w:r>
        <w:rPr>
          <w:noProof/>
          <w:sz w:val="18"/>
          <w:lang w:eastAsia="sk-SK"/>
        </w:rPr>
        <w:t>ého</w:t>
      </w:r>
      <w:r w:rsidRPr="00283AB9">
        <w:rPr>
          <w:noProof/>
          <w:sz w:val="18"/>
          <w:lang w:eastAsia="sk-SK"/>
        </w:rPr>
        <w:t xml:space="preserve"> systém</w:t>
      </w:r>
      <w:r>
        <w:rPr>
          <w:noProof/>
          <w:sz w:val="18"/>
          <w:lang w:eastAsia="sk-SK"/>
        </w:rPr>
        <w:t>u</w:t>
      </w:r>
      <w:r w:rsidRPr="00283AB9">
        <w:rPr>
          <w:noProof/>
          <w:sz w:val="18"/>
          <w:lang w:eastAsia="sk-SK"/>
        </w:rPr>
        <w:t xml:space="preserve"> pre server VaV na VVC CO repu</w:t>
      </w:r>
      <w:r>
        <w:rPr>
          <w:noProof/>
          <w:sz w:val="18"/>
          <w:lang w:eastAsia="sk-SK"/>
        </w:rPr>
        <w:t>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9217DA">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D82537" w:rsidTr="009217DA">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6F001B" w:rsidRDefault="008A37DB" w:rsidP="003C6FB5">
            <w:pPr>
              <w:spacing w:before="360"/>
              <w:contextualSpacing/>
              <w:rPr>
                <w:rFonts w:cs="Arial"/>
                <w:bCs/>
                <w:sz w:val="18"/>
                <w:szCs w:val="18"/>
                <w:lang w:eastAsia="sk-SK"/>
              </w:rPr>
            </w:pPr>
            <w:r w:rsidRPr="006F001B">
              <w:rPr>
                <w:rFonts w:cs="Arial"/>
                <w:bCs/>
                <w:sz w:val="18"/>
                <w:szCs w:val="18"/>
                <w:lang w:eastAsia="sk-SK"/>
              </w:rPr>
              <w:t>Práce inštalácie operačného systému, konfigurácie jednotlivých služieb podľa určenia účelu servra ktoré sa vykonávajú v administrátorskom móde vrátane domé</w:t>
            </w:r>
            <w:r>
              <w:rPr>
                <w:rFonts w:cs="Arial"/>
                <w:bCs/>
                <w:sz w:val="18"/>
                <w:szCs w:val="18"/>
                <w:lang w:eastAsia="sk-SK"/>
              </w:rPr>
              <w:t>n</w:t>
            </w:r>
            <w:r w:rsidRPr="006F001B">
              <w:rPr>
                <w:rFonts w:cs="Arial"/>
                <w:bCs/>
                <w:sz w:val="18"/>
                <w:szCs w:val="18"/>
                <w:lang w:eastAsia="sk-SK"/>
              </w:rPr>
              <w:t>ových konfigurácií active directory.</w:t>
            </w:r>
          </w:p>
        </w:tc>
      </w:tr>
    </w:tbl>
    <w:p w:rsidR="0098409B" w:rsidRPr="00283AB9" w:rsidRDefault="0098409B" w:rsidP="00AB4281">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Pr>
          <w:noProof/>
          <w:sz w:val="18"/>
          <w:lang w:eastAsia="sk-SK"/>
        </w:rPr>
        <w:t>I</w:t>
      </w:r>
      <w:r w:rsidRPr="00283AB9">
        <w:rPr>
          <w:noProof/>
          <w:sz w:val="18"/>
          <w:lang w:eastAsia="sk-SK"/>
        </w:rPr>
        <w:t xml:space="preserve">nštalácia </w:t>
      </w:r>
      <w:r>
        <w:rPr>
          <w:noProof/>
          <w:sz w:val="18"/>
          <w:lang w:eastAsia="sk-SK"/>
        </w:rPr>
        <w:t>d</w:t>
      </w:r>
      <w:r w:rsidRPr="00283AB9">
        <w:rPr>
          <w:noProof/>
          <w:sz w:val="18"/>
          <w:lang w:eastAsia="sk-SK"/>
        </w:rPr>
        <w:t>atabázov</w:t>
      </w:r>
      <w:r>
        <w:rPr>
          <w:noProof/>
          <w:sz w:val="18"/>
          <w:lang w:eastAsia="sk-SK"/>
        </w:rPr>
        <w:t>ého systému pre VVC CO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9217DA">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D82537" w:rsidTr="009217DA">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5A17DC" w:rsidRDefault="008A37DB" w:rsidP="003C6FB5">
            <w:pPr>
              <w:spacing w:before="360"/>
              <w:contextualSpacing/>
              <w:rPr>
                <w:rFonts w:cs="Arial"/>
                <w:bCs/>
                <w:sz w:val="18"/>
                <w:szCs w:val="18"/>
                <w:lang w:eastAsia="sk-SK"/>
              </w:rPr>
            </w:pPr>
            <w:r>
              <w:rPr>
                <w:rFonts w:cs="Arial"/>
                <w:bCs/>
                <w:sz w:val="18"/>
                <w:szCs w:val="18"/>
                <w:lang w:eastAsia="sk-SK"/>
              </w:rPr>
              <w:t>Inštalácia d</w:t>
            </w:r>
            <w:r w:rsidRPr="005A17DC">
              <w:rPr>
                <w:rFonts w:cs="Arial"/>
                <w:bCs/>
                <w:sz w:val="18"/>
                <w:szCs w:val="18"/>
                <w:lang w:eastAsia="sk-SK"/>
              </w:rPr>
              <w:t>atabázov</w:t>
            </w:r>
            <w:r>
              <w:rPr>
                <w:rFonts w:cs="Arial"/>
                <w:bCs/>
                <w:sz w:val="18"/>
                <w:szCs w:val="18"/>
                <w:lang w:eastAsia="sk-SK"/>
              </w:rPr>
              <w:t>ého</w:t>
            </w:r>
            <w:r w:rsidRPr="005A17DC">
              <w:rPr>
                <w:rFonts w:cs="Arial"/>
                <w:bCs/>
                <w:sz w:val="18"/>
                <w:szCs w:val="18"/>
                <w:lang w:eastAsia="sk-SK"/>
              </w:rPr>
              <w:t xml:space="preserve"> systém</w:t>
            </w:r>
            <w:r>
              <w:rPr>
                <w:rFonts w:cs="Arial"/>
                <w:bCs/>
                <w:sz w:val="18"/>
                <w:szCs w:val="18"/>
                <w:lang w:eastAsia="sk-SK"/>
              </w:rPr>
              <w:t>u vrátane nástroja na jeho správu.</w:t>
            </w:r>
          </w:p>
        </w:tc>
      </w:tr>
    </w:tbl>
    <w:p w:rsidR="0098409B" w:rsidRPr="00283AB9" w:rsidRDefault="0098409B" w:rsidP="00AB4281">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Pr>
          <w:noProof/>
          <w:sz w:val="18"/>
          <w:lang w:eastAsia="sk-SK"/>
        </w:rPr>
        <w:t>I</w:t>
      </w:r>
      <w:r w:rsidRPr="00F053D2">
        <w:rPr>
          <w:noProof/>
          <w:sz w:val="18"/>
          <w:lang w:eastAsia="sk-SK"/>
        </w:rPr>
        <w:t xml:space="preserve">nštalácia </w:t>
      </w:r>
      <w:r>
        <w:rPr>
          <w:noProof/>
          <w:sz w:val="18"/>
          <w:lang w:eastAsia="sk-SK"/>
        </w:rPr>
        <w:t>a</w:t>
      </w:r>
      <w:r w:rsidRPr="00F053D2">
        <w:rPr>
          <w:noProof/>
          <w:sz w:val="18"/>
          <w:lang w:eastAsia="sk-SK"/>
        </w:rPr>
        <w:t>plikačné</w:t>
      </w:r>
      <w:r>
        <w:rPr>
          <w:noProof/>
          <w:sz w:val="18"/>
          <w:lang w:eastAsia="sk-SK"/>
        </w:rPr>
        <w:t>hosoftvérového</w:t>
      </w:r>
      <w:r w:rsidRPr="00F053D2">
        <w:rPr>
          <w:noProof/>
          <w:sz w:val="18"/>
          <w:lang w:eastAsia="sk-SK"/>
        </w:rPr>
        <w:t xml:space="preserve"> vybaveni</w:t>
      </w:r>
      <w:r>
        <w:rPr>
          <w:noProof/>
          <w:sz w:val="18"/>
          <w:lang w:eastAsia="sk-SK"/>
        </w:rPr>
        <w:t>a</w:t>
      </w:r>
      <w:r w:rsidRPr="00F053D2">
        <w:rPr>
          <w:noProof/>
          <w:sz w:val="18"/>
          <w:lang w:eastAsia="sk-SK"/>
        </w:rPr>
        <w:t xml:space="preserve"> - modul Va</w:t>
      </w:r>
      <w:r>
        <w:rPr>
          <w:noProof/>
          <w:sz w:val="18"/>
          <w:lang w:eastAsia="sk-SK"/>
        </w:rPr>
        <w:t>V server pre VVC CO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9217DA">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D82537" w:rsidTr="009217DA">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D82537" w:rsidRDefault="008A37DB" w:rsidP="003C6FB5">
            <w:pPr>
              <w:spacing w:before="360"/>
              <w:contextualSpacing/>
              <w:rPr>
                <w:rFonts w:cs="Arial"/>
                <w:bCs/>
                <w:sz w:val="18"/>
                <w:szCs w:val="18"/>
                <w:lang w:eastAsia="sk-SK"/>
              </w:rPr>
            </w:pPr>
            <w:r w:rsidRPr="001E08D7">
              <w:rPr>
                <w:rFonts w:cs="Arial"/>
                <w:bCs/>
                <w:sz w:val="18"/>
                <w:szCs w:val="18"/>
                <w:lang w:eastAsia="sk-SK"/>
              </w:rPr>
              <w:t xml:space="preserve">Práce inštalácie </w:t>
            </w:r>
            <w:r>
              <w:rPr>
                <w:rFonts w:cs="Arial"/>
                <w:bCs/>
                <w:sz w:val="18"/>
                <w:szCs w:val="18"/>
                <w:lang w:eastAsia="sk-SK"/>
              </w:rPr>
              <w:t xml:space="preserve">serverovej časti </w:t>
            </w:r>
            <w:r w:rsidRPr="001E08D7">
              <w:rPr>
                <w:rFonts w:cs="Arial"/>
                <w:noProof/>
                <w:sz w:val="18"/>
                <w:lang w:eastAsia="sk-SK"/>
              </w:rPr>
              <w:t>aplikačného softvérového vybavenia</w:t>
            </w:r>
            <w:r w:rsidRPr="001E08D7">
              <w:rPr>
                <w:rFonts w:cs="Arial"/>
                <w:bCs/>
                <w:sz w:val="18"/>
                <w:szCs w:val="18"/>
                <w:lang w:eastAsia="sk-SK"/>
              </w:rPr>
              <w:t xml:space="preserve"> a príslušných služieb varovania, vyrozumenia, správ a ich konfigurácie pre </w:t>
            </w:r>
            <w:r>
              <w:rPr>
                <w:rFonts w:cs="Arial"/>
                <w:bCs/>
                <w:sz w:val="18"/>
                <w:szCs w:val="18"/>
                <w:lang w:eastAsia="sk-SK"/>
              </w:rPr>
              <w:t>úroveň republika</w:t>
            </w:r>
            <w:r w:rsidRPr="001E08D7">
              <w:rPr>
                <w:rFonts w:cs="Arial"/>
                <w:bCs/>
                <w:sz w:val="18"/>
                <w:szCs w:val="18"/>
                <w:lang w:eastAsia="sk-SK"/>
              </w:rPr>
              <w:t>.</w:t>
            </w:r>
          </w:p>
        </w:tc>
      </w:tr>
    </w:tbl>
    <w:p w:rsidR="0098409B" w:rsidRPr="00283AB9" w:rsidRDefault="0098409B" w:rsidP="003C6FB5">
      <w:pPr>
        <w:pStyle w:val="Nadpis1"/>
        <w:keepLines/>
        <w:numPr>
          <w:ilvl w:val="0"/>
          <w:numId w:val="5"/>
        </w:numPr>
        <w:tabs>
          <w:tab w:val="clear" w:pos="2160"/>
          <w:tab w:val="clear" w:pos="2880"/>
          <w:tab w:val="clear" w:pos="4500"/>
        </w:tabs>
        <w:spacing w:before="360" w:after="0" w:line="276" w:lineRule="auto"/>
        <w:rPr>
          <w:noProof/>
          <w:sz w:val="18"/>
          <w:lang w:eastAsia="sk-SK"/>
        </w:rPr>
      </w:pPr>
      <w:r>
        <w:rPr>
          <w:noProof/>
          <w:sz w:val="18"/>
          <w:lang w:eastAsia="sk-SK"/>
        </w:rPr>
        <w:lastRenderedPageBreak/>
        <w:t>I</w:t>
      </w:r>
      <w:r w:rsidRPr="00F053D2">
        <w:rPr>
          <w:noProof/>
          <w:sz w:val="18"/>
          <w:lang w:eastAsia="sk-SK"/>
        </w:rPr>
        <w:t xml:space="preserve">nštalácia </w:t>
      </w:r>
      <w:r>
        <w:rPr>
          <w:noProof/>
          <w:sz w:val="18"/>
          <w:lang w:eastAsia="sk-SK"/>
        </w:rPr>
        <w:t>a</w:t>
      </w:r>
      <w:r w:rsidRPr="00F053D2">
        <w:rPr>
          <w:noProof/>
          <w:sz w:val="18"/>
          <w:lang w:eastAsia="sk-SK"/>
        </w:rPr>
        <w:t>plikačné</w:t>
      </w:r>
      <w:r>
        <w:rPr>
          <w:noProof/>
          <w:sz w:val="18"/>
          <w:lang w:eastAsia="sk-SK"/>
        </w:rPr>
        <w:t>ho</w:t>
      </w:r>
      <w:r w:rsidR="00332C39">
        <w:rPr>
          <w:noProof/>
          <w:sz w:val="18"/>
          <w:lang w:val="sk-SK" w:eastAsia="sk-SK"/>
        </w:rPr>
        <w:t xml:space="preserve"> </w:t>
      </w:r>
      <w:r>
        <w:rPr>
          <w:noProof/>
          <w:sz w:val="18"/>
          <w:lang w:eastAsia="sk-SK"/>
        </w:rPr>
        <w:t>softvérového</w:t>
      </w:r>
      <w:r w:rsidR="00332C39">
        <w:rPr>
          <w:noProof/>
          <w:sz w:val="18"/>
          <w:lang w:val="sk-SK" w:eastAsia="sk-SK"/>
        </w:rPr>
        <w:t xml:space="preserve"> </w:t>
      </w:r>
      <w:r w:rsidRPr="00F053D2">
        <w:rPr>
          <w:noProof/>
          <w:sz w:val="18"/>
          <w:lang w:eastAsia="sk-SK"/>
        </w:rPr>
        <w:t>vybaveni</w:t>
      </w:r>
      <w:r>
        <w:rPr>
          <w:noProof/>
          <w:sz w:val="18"/>
          <w:lang w:eastAsia="sk-SK"/>
        </w:rPr>
        <w:t>a</w:t>
      </w:r>
      <w:r w:rsidRPr="00F053D2">
        <w:rPr>
          <w:noProof/>
          <w:sz w:val="18"/>
          <w:lang w:eastAsia="sk-SK"/>
        </w:rPr>
        <w:t xml:space="preserve"> - modul Va</w:t>
      </w:r>
      <w:r>
        <w:rPr>
          <w:noProof/>
          <w:sz w:val="18"/>
          <w:lang w:eastAsia="sk-SK"/>
        </w:rPr>
        <w:t>V klient pre VVC CO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A76360">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D82537" w:rsidTr="00A76360">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D82537" w:rsidRDefault="008A37DB" w:rsidP="003C6FB5">
            <w:pPr>
              <w:spacing w:before="360"/>
              <w:contextualSpacing/>
              <w:rPr>
                <w:rFonts w:cs="Arial"/>
                <w:bCs/>
                <w:sz w:val="18"/>
                <w:szCs w:val="18"/>
                <w:lang w:eastAsia="sk-SK"/>
              </w:rPr>
            </w:pPr>
            <w:r w:rsidRPr="001E08D7">
              <w:rPr>
                <w:rFonts w:cs="Arial"/>
                <w:bCs/>
                <w:sz w:val="18"/>
                <w:szCs w:val="18"/>
                <w:lang w:eastAsia="sk-SK"/>
              </w:rPr>
              <w:t>Práce inštalácie vizualizačnej aplikácie a príslušných služieb varovania, vyrozumenia</w:t>
            </w:r>
            <w:r>
              <w:rPr>
                <w:rFonts w:cs="Arial"/>
                <w:bCs/>
                <w:sz w:val="18"/>
                <w:szCs w:val="18"/>
                <w:lang w:eastAsia="sk-SK"/>
              </w:rPr>
              <w:t xml:space="preserve"> a </w:t>
            </w:r>
            <w:r w:rsidRPr="001E08D7">
              <w:rPr>
                <w:rFonts w:cs="Arial"/>
                <w:bCs/>
                <w:sz w:val="18"/>
                <w:szCs w:val="18"/>
                <w:lang w:eastAsia="sk-SK"/>
              </w:rPr>
              <w:t>správ</w:t>
            </w:r>
            <w:r>
              <w:rPr>
                <w:rFonts w:cs="Arial"/>
                <w:bCs/>
                <w:sz w:val="18"/>
                <w:szCs w:val="18"/>
                <w:lang w:eastAsia="sk-SK"/>
              </w:rPr>
              <w:t xml:space="preserve"> </w:t>
            </w:r>
            <w:r w:rsidRPr="001E08D7">
              <w:rPr>
                <w:rFonts w:cs="Arial"/>
                <w:bCs/>
                <w:sz w:val="18"/>
                <w:szCs w:val="18"/>
                <w:lang w:eastAsia="sk-SK"/>
              </w:rPr>
              <w:t xml:space="preserve">pre </w:t>
            </w:r>
            <w:r>
              <w:rPr>
                <w:rFonts w:cs="Arial"/>
                <w:bCs/>
                <w:sz w:val="18"/>
                <w:szCs w:val="18"/>
                <w:lang w:eastAsia="sk-SK"/>
              </w:rPr>
              <w:t>úroveň republika</w:t>
            </w:r>
            <w:r w:rsidRPr="001E08D7">
              <w:rPr>
                <w:rFonts w:cs="Arial"/>
                <w:bCs/>
                <w:sz w:val="18"/>
                <w:szCs w:val="18"/>
                <w:lang w:eastAsia="sk-SK"/>
              </w:rPr>
              <w:t>.</w:t>
            </w:r>
          </w:p>
        </w:tc>
      </w:tr>
    </w:tbl>
    <w:p w:rsidR="0098409B" w:rsidRPr="00283AB9" w:rsidRDefault="0098409B" w:rsidP="00A76360">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Pr>
          <w:noProof/>
          <w:sz w:val="18"/>
          <w:lang w:eastAsia="sk-SK"/>
        </w:rPr>
        <w:t>I</w:t>
      </w:r>
      <w:r w:rsidRPr="00283AB9">
        <w:rPr>
          <w:noProof/>
          <w:sz w:val="18"/>
          <w:lang w:eastAsia="sk-SK"/>
        </w:rPr>
        <w:t xml:space="preserve">nštalácia </w:t>
      </w:r>
      <w:r>
        <w:rPr>
          <w:noProof/>
          <w:sz w:val="18"/>
          <w:lang w:eastAsia="sk-SK"/>
        </w:rPr>
        <w:t>o</w:t>
      </w:r>
      <w:r w:rsidRPr="00283AB9">
        <w:rPr>
          <w:noProof/>
          <w:sz w:val="18"/>
          <w:lang w:eastAsia="sk-SK"/>
        </w:rPr>
        <w:t>peračn</w:t>
      </w:r>
      <w:r>
        <w:rPr>
          <w:noProof/>
          <w:sz w:val="18"/>
          <w:lang w:eastAsia="sk-SK"/>
        </w:rPr>
        <w:t>ého</w:t>
      </w:r>
      <w:r w:rsidRPr="00283AB9">
        <w:rPr>
          <w:noProof/>
          <w:sz w:val="18"/>
          <w:lang w:eastAsia="sk-SK"/>
        </w:rPr>
        <w:t xml:space="preserve"> systém</w:t>
      </w:r>
      <w:r>
        <w:rPr>
          <w:noProof/>
          <w:sz w:val="18"/>
          <w:lang w:eastAsia="sk-SK"/>
        </w:rPr>
        <w:t>u</w:t>
      </w:r>
      <w:r w:rsidRPr="00283AB9">
        <w:rPr>
          <w:noProof/>
          <w:sz w:val="18"/>
          <w:lang w:eastAsia="sk-SK"/>
        </w:rPr>
        <w:t xml:space="preserve"> pre server DCM pre dohľad </w:t>
      </w:r>
      <w:r>
        <w:rPr>
          <w:noProof/>
          <w:sz w:val="18"/>
          <w:lang w:eastAsia="sk-SK"/>
        </w:rPr>
        <w:t>na VVC CO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A76360">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D82537" w:rsidTr="00A76360">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6F001B" w:rsidRDefault="008A37DB" w:rsidP="003C6FB5">
            <w:pPr>
              <w:spacing w:before="360"/>
              <w:contextualSpacing/>
              <w:rPr>
                <w:rFonts w:cs="Arial"/>
                <w:bCs/>
                <w:sz w:val="18"/>
                <w:szCs w:val="18"/>
                <w:lang w:eastAsia="sk-SK"/>
              </w:rPr>
            </w:pPr>
            <w:r w:rsidRPr="006F001B">
              <w:rPr>
                <w:rFonts w:cs="Arial"/>
                <w:bCs/>
                <w:sz w:val="18"/>
                <w:szCs w:val="18"/>
                <w:lang w:eastAsia="sk-SK"/>
              </w:rPr>
              <w:t>Práce inštalácie operačného systému, konfigurácie jednotlivých služieb podľa určenia účelu servra ktoré sa vykonávajú v administrátorskom móde vrátane domé</w:t>
            </w:r>
            <w:r>
              <w:rPr>
                <w:rFonts w:cs="Arial"/>
                <w:bCs/>
                <w:sz w:val="18"/>
                <w:szCs w:val="18"/>
                <w:lang w:eastAsia="sk-SK"/>
              </w:rPr>
              <w:t>n</w:t>
            </w:r>
            <w:r w:rsidRPr="006F001B">
              <w:rPr>
                <w:rFonts w:cs="Arial"/>
                <w:bCs/>
                <w:sz w:val="18"/>
                <w:szCs w:val="18"/>
                <w:lang w:eastAsia="sk-SK"/>
              </w:rPr>
              <w:t>ových konfigurácií active directory.</w:t>
            </w:r>
          </w:p>
        </w:tc>
      </w:tr>
    </w:tbl>
    <w:p w:rsidR="0098409B" w:rsidRPr="00283AB9" w:rsidRDefault="0098409B" w:rsidP="00A76360">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Pr>
          <w:noProof/>
          <w:sz w:val="18"/>
          <w:lang w:eastAsia="sk-SK"/>
        </w:rPr>
        <w:t>I</w:t>
      </w:r>
      <w:r w:rsidRPr="00283AB9">
        <w:rPr>
          <w:noProof/>
          <w:sz w:val="18"/>
          <w:lang w:eastAsia="sk-SK"/>
        </w:rPr>
        <w:t xml:space="preserve">nštalácia </w:t>
      </w:r>
      <w:r>
        <w:rPr>
          <w:noProof/>
          <w:sz w:val="18"/>
          <w:lang w:eastAsia="sk-SK"/>
        </w:rPr>
        <w:t>s</w:t>
      </w:r>
      <w:r w:rsidRPr="00283AB9">
        <w:rPr>
          <w:noProof/>
          <w:sz w:val="18"/>
          <w:lang w:eastAsia="sk-SK"/>
        </w:rPr>
        <w:t>právcovsk</w:t>
      </w:r>
      <w:r>
        <w:rPr>
          <w:noProof/>
          <w:sz w:val="18"/>
          <w:lang w:eastAsia="sk-SK"/>
        </w:rPr>
        <w:t>ého</w:t>
      </w:r>
      <w:r w:rsidRPr="00283AB9">
        <w:rPr>
          <w:noProof/>
          <w:sz w:val="18"/>
          <w:lang w:eastAsia="sk-SK"/>
        </w:rPr>
        <w:t xml:space="preserve"> systém</w:t>
      </w:r>
      <w:r>
        <w:rPr>
          <w:noProof/>
          <w:sz w:val="18"/>
          <w:lang w:eastAsia="sk-SK"/>
        </w:rPr>
        <w:t>u</w:t>
      </w:r>
      <w:r w:rsidRPr="00283AB9">
        <w:rPr>
          <w:noProof/>
          <w:sz w:val="18"/>
          <w:lang w:eastAsia="sk-SK"/>
        </w:rPr>
        <w:t xml:space="preserve"> na monitorovanie a automatizáciu virtualizovaných p</w:t>
      </w:r>
      <w:r>
        <w:rPr>
          <w:noProof/>
          <w:sz w:val="18"/>
          <w:lang w:eastAsia="sk-SK"/>
        </w:rPr>
        <w:t>rostredí pre VVC CO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A76360">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8D6DC2" w:rsidTr="00A76360">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8D6DC2" w:rsidRDefault="008A37DB" w:rsidP="003C6FB5">
            <w:pPr>
              <w:spacing w:before="360"/>
              <w:contextualSpacing/>
              <w:rPr>
                <w:rFonts w:cs="Arial"/>
                <w:bCs/>
                <w:sz w:val="18"/>
                <w:szCs w:val="18"/>
                <w:lang w:eastAsia="sk-SK"/>
              </w:rPr>
            </w:pPr>
            <w:r>
              <w:rPr>
                <w:rFonts w:cs="Arial"/>
                <w:bCs/>
                <w:sz w:val="18"/>
                <w:szCs w:val="18"/>
                <w:lang w:eastAsia="sk-SK"/>
              </w:rPr>
              <w:t>Inštalácia s</w:t>
            </w:r>
            <w:r w:rsidRPr="008D6DC2">
              <w:rPr>
                <w:rFonts w:cs="Arial"/>
                <w:bCs/>
                <w:sz w:val="18"/>
                <w:szCs w:val="18"/>
                <w:lang w:eastAsia="sk-SK"/>
              </w:rPr>
              <w:t>právcovsk</w:t>
            </w:r>
            <w:r>
              <w:rPr>
                <w:rFonts w:cs="Arial"/>
                <w:bCs/>
                <w:sz w:val="18"/>
                <w:szCs w:val="18"/>
                <w:lang w:eastAsia="sk-SK"/>
              </w:rPr>
              <w:t>ého</w:t>
            </w:r>
            <w:r w:rsidRPr="008D6DC2">
              <w:rPr>
                <w:rFonts w:cs="Arial"/>
                <w:bCs/>
                <w:sz w:val="18"/>
                <w:szCs w:val="18"/>
                <w:lang w:eastAsia="sk-SK"/>
              </w:rPr>
              <w:t xml:space="preserve"> systém</w:t>
            </w:r>
            <w:r>
              <w:rPr>
                <w:rFonts w:cs="Arial"/>
                <w:bCs/>
                <w:sz w:val="18"/>
                <w:szCs w:val="18"/>
                <w:lang w:eastAsia="sk-SK"/>
              </w:rPr>
              <w:t>u</w:t>
            </w:r>
            <w:r w:rsidRPr="008D6DC2">
              <w:rPr>
                <w:rFonts w:cs="Arial"/>
                <w:bCs/>
                <w:sz w:val="18"/>
                <w:szCs w:val="18"/>
                <w:lang w:eastAsia="sk-SK"/>
              </w:rPr>
              <w:t xml:space="preserve"> na monitorovanie a automatizáciu virtualizovaných prostredí</w:t>
            </w:r>
            <w:r>
              <w:rPr>
                <w:rFonts w:cs="Arial"/>
                <w:bCs/>
                <w:sz w:val="18"/>
                <w:szCs w:val="18"/>
                <w:lang w:eastAsia="sk-SK"/>
              </w:rPr>
              <w:t xml:space="preserve"> </w:t>
            </w:r>
            <w:r w:rsidRPr="006F001B">
              <w:rPr>
                <w:rFonts w:cs="Arial"/>
                <w:bCs/>
                <w:sz w:val="18"/>
                <w:szCs w:val="18"/>
                <w:lang w:eastAsia="sk-SK"/>
              </w:rPr>
              <w:t xml:space="preserve">vrátane </w:t>
            </w:r>
            <w:r>
              <w:rPr>
                <w:rFonts w:cs="Arial"/>
                <w:bCs/>
                <w:sz w:val="18"/>
                <w:szCs w:val="18"/>
                <w:lang w:eastAsia="sk-SK"/>
              </w:rPr>
              <w:t xml:space="preserve">aktualizácie a konfigurácie ovládačov a </w:t>
            </w:r>
            <w:r w:rsidRPr="006F001B">
              <w:rPr>
                <w:rFonts w:cs="Arial"/>
                <w:bCs/>
                <w:sz w:val="18"/>
                <w:szCs w:val="18"/>
                <w:lang w:eastAsia="sk-SK"/>
              </w:rPr>
              <w:t>domé</w:t>
            </w:r>
            <w:r>
              <w:rPr>
                <w:rFonts w:cs="Arial"/>
                <w:bCs/>
                <w:sz w:val="18"/>
                <w:szCs w:val="18"/>
                <w:lang w:eastAsia="sk-SK"/>
              </w:rPr>
              <w:t>n</w:t>
            </w:r>
            <w:r w:rsidRPr="006F001B">
              <w:rPr>
                <w:rFonts w:cs="Arial"/>
                <w:bCs/>
                <w:sz w:val="18"/>
                <w:szCs w:val="18"/>
                <w:lang w:eastAsia="sk-SK"/>
              </w:rPr>
              <w:t>ových konfigurácií active directory</w:t>
            </w:r>
            <w:r>
              <w:rPr>
                <w:rFonts w:cs="Arial"/>
                <w:bCs/>
                <w:sz w:val="18"/>
                <w:szCs w:val="18"/>
                <w:lang w:eastAsia="sk-SK"/>
              </w:rPr>
              <w:t>.</w:t>
            </w:r>
          </w:p>
        </w:tc>
      </w:tr>
    </w:tbl>
    <w:p w:rsidR="0098409B" w:rsidRPr="00283AB9" w:rsidRDefault="0098409B" w:rsidP="00A76360">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Pr>
          <w:noProof/>
          <w:sz w:val="18"/>
          <w:lang w:eastAsia="sk-SK"/>
        </w:rPr>
        <w:t>I</w:t>
      </w:r>
      <w:r w:rsidRPr="00283AB9">
        <w:rPr>
          <w:noProof/>
          <w:sz w:val="18"/>
          <w:lang w:eastAsia="sk-SK"/>
        </w:rPr>
        <w:t xml:space="preserve">nštalácia </w:t>
      </w:r>
      <w:r>
        <w:rPr>
          <w:noProof/>
          <w:sz w:val="18"/>
          <w:lang w:eastAsia="sk-SK"/>
        </w:rPr>
        <w:t>d</w:t>
      </w:r>
      <w:r w:rsidRPr="00283AB9">
        <w:rPr>
          <w:noProof/>
          <w:sz w:val="18"/>
          <w:lang w:eastAsia="sk-SK"/>
        </w:rPr>
        <w:t>atabázov</w:t>
      </w:r>
      <w:r>
        <w:rPr>
          <w:noProof/>
          <w:sz w:val="18"/>
          <w:lang w:eastAsia="sk-SK"/>
        </w:rPr>
        <w:t>ého</w:t>
      </w:r>
      <w:r w:rsidRPr="00283AB9">
        <w:rPr>
          <w:noProof/>
          <w:sz w:val="18"/>
          <w:lang w:eastAsia="sk-SK"/>
        </w:rPr>
        <w:t xml:space="preserve"> systém</w:t>
      </w:r>
      <w:r>
        <w:rPr>
          <w:noProof/>
          <w:sz w:val="18"/>
          <w:lang w:eastAsia="sk-SK"/>
        </w:rPr>
        <w:t>u</w:t>
      </w:r>
      <w:r w:rsidRPr="00283AB9">
        <w:rPr>
          <w:noProof/>
          <w:sz w:val="18"/>
          <w:lang w:eastAsia="sk-SK"/>
        </w:rPr>
        <w:t xml:space="preserve"> pre server DCM pr</w:t>
      </w:r>
      <w:r>
        <w:rPr>
          <w:noProof/>
          <w:sz w:val="18"/>
          <w:lang w:eastAsia="sk-SK"/>
        </w:rPr>
        <w:t>e dohľad pre VVC CO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D82537" w:rsidTr="00A76360">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D82537" w:rsidRDefault="008A37DB" w:rsidP="00A65C57">
            <w:pPr>
              <w:contextualSpacing/>
              <w:rPr>
                <w:rFonts w:cs="Arial"/>
                <w:b/>
                <w:bCs/>
                <w:sz w:val="18"/>
                <w:szCs w:val="18"/>
                <w:lang w:eastAsia="sk-SK"/>
              </w:rPr>
            </w:pPr>
            <w:r w:rsidRPr="00D82537">
              <w:rPr>
                <w:rFonts w:cs="Arial"/>
                <w:b/>
                <w:bCs/>
                <w:sz w:val="18"/>
                <w:szCs w:val="18"/>
                <w:lang w:eastAsia="sk-SK"/>
              </w:rPr>
              <w:t>Popis služieb</w:t>
            </w:r>
          </w:p>
        </w:tc>
      </w:tr>
      <w:tr w:rsidR="008A37DB" w:rsidRPr="00D82537" w:rsidTr="00A76360">
        <w:trPr>
          <w:trHeight w:val="284"/>
        </w:trPr>
        <w:tc>
          <w:tcPr>
            <w:tcW w:w="9361" w:type="dxa"/>
            <w:tcBorders>
              <w:top w:val="single" w:sz="4" w:space="0" w:color="auto"/>
              <w:left w:val="single" w:sz="4" w:space="0" w:color="auto"/>
              <w:bottom w:val="single" w:sz="4" w:space="0" w:color="auto"/>
              <w:right w:val="single" w:sz="4" w:space="0" w:color="auto"/>
            </w:tcBorders>
            <w:vAlign w:val="center"/>
          </w:tcPr>
          <w:p w:rsidR="008A37DB" w:rsidRPr="005A17DC" w:rsidRDefault="008A37DB" w:rsidP="003C6FB5">
            <w:pPr>
              <w:spacing w:before="360"/>
              <w:contextualSpacing/>
              <w:rPr>
                <w:rFonts w:cs="Arial"/>
                <w:bCs/>
                <w:sz w:val="18"/>
                <w:szCs w:val="18"/>
                <w:lang w:eastAsia="sk-SK"/>
              </w:rPr>
            </w:pPr>
            <w:r>
              <w:rPr>
                <w:rFonts w:cs="Arial"/>
                <w:bCs/>
                <w:sz w:val="18"/>
                <w:szCs w:val="18"/>
                <w:lang w:eastAsia="sk-SK"/>
              </w:rPr>
              <w:t>Inštalácia d</w:t>
            </w:r>
            <w:r w:rsidRPr="005A17DC">
              <w:rPr>
                <w:rFonts w:cs="Arial"/>
                <w:bCs/>
                <w:sz w:val="18"/>
                <w:szCs w:val="18"/>
                <w:lang w:eastAsia="sk-SK"/>
              </w:rPr>
              <w:t>atabázov</w:t>
            </w:r>
            <w:r>
              <w:rPr>
                <w:rFonts w:cs="Arial"/>
                <w:bCs/>
                <w:sz w:val="18"/>
                <w:szCs w:val="18"/>
                <w:lang w:eastAsia="sk-SK"/>
              </w:rPr>
              <w:t>ového</w:t>
            </w:r>
            <w:r w:rsidRPr="005A17DC">
              <w:rPr>
                <w:rFonts w:cs="Arial"/>
                <w:bCs/>
                <w:sz w:val="18"/>
                <w:szCs w:val="18"/>
                <w:lang w:eastAsia="sk-SK"/>
              </w:rPr>
              <w:t xml:space="preserve"> systém</w:t>
            </w:r>
            <w:r>
              <w:rPr>
                <w:rFonts w:cs="Arial"/>
                <w:bCs/>
                <w:sz w:val="18"/>
                <w:szCs w:val="18"/>
                <w:lang w:eastAsia="sk-SK"/>
              </w:rPr>
              <w:t>u vrátane nástroja na jeho správu.</w:t>
            </w:r>
          </w:p>
        </w:tc>
      </w:tr>
    </w:tbl>
    <w:p w:rsidR="0098409B" w:rsidRPr="00283AB9" w:rsidRDefault="0098409B" w:rsidP="00A76360">
      <w:pPr>
        <w:pStyle w:val="Nadpis1"/>
        <w:keepLines/>
        <w:numPr>
          <w:ilvl w:val="0"/>
          <w:numId w:val="5"/>
        </w:numPr>
        <w:tabs>
          <w:tab w:val="clear" w:pos="2160"/>
          <w:tab w:val="clear" w:pos="2880"/>
          <w:tab w:val="clear" w:pos="4500"/>
        </w:tabs>
        <w:spacing w:after="0" w:line="276" w:lineRule="auto"/>
        <w:ind w:left="924" w:hanging="357"/>
        <w:rPr>
          <w:noProof/>
          <w:sz w:val="18"/>
          <w:lang w:eastAsia="sk-SK"/>
        </w:rPr>
      </w:pPr>
      <w:r w:rsidRPr="00283AB9">
        <w:rPr>
          <w:noProof/>
          <w:sz w:val="18"/>
          <w:lang w:eastAsia="sk-SK"/>
        </w:rPr>
        <w:t>Diaľkové plánované riadené odstavenie zariadení SEHIS na VVC</w:t>
      </w:r>
      <w:r>
        <w:rPr>
          <w:noProof/>
          <w:sz w:val="18"/>
          <w:lang w:eastAsia="sk-SK"/>
        </w:rPr>
        <w:t xml:space="preserve"> CO s následným riadeným nábehom</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8A37DB" w:rsidRPr="005E2BDA" w:rsidTr="00A76360">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rsidR="008A37DB" w:rsidRPr="005E2BDA" w:rsidRDefault="008A37DB" w:rsidP="00A65C57">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8A37DB" w:rsidRPr="005E2BDA" w:rsidTr="00A76360">
        <w:trPr>
          <w:trHeight w:val="284"/>
        </w:trPr>
        <w:tc>
          <w:tcPr>
            <w:tcW w:w="9361" w:type="dxa"/>
            <w:tcBorders>
              <w:top w:val="single" w:sz="4" w:space="0" w:color="auto"/>
              <w:left w:val="single" w:sz="4" w:space="0" w:color="auto"/>
              <w:bottom w:val="single" w:sz="4" w:space="0" w:color="auto"/>
              <w:right w:val="single" w:sz="4" w:space="0" w:color="auto"/>
            </w:tcBorders>
          </w:tcPr>
          <w:p w:rsidR="008A37DB" w:rsidRDefault="008A37DB" w:rsidP="003C6FB5">
            <w:pPr>
              <w:spacing w:before="360"/>
              <w:contextualSpacing/>
              <w:rPr>
                <w:rFonts w:cs="Arial"/>
                <w:noProof/>
                <w:sz w:val="18"/>
                <w:szCs w:val="18"/>
                <w:lang w:eastAsia="sk-SK"/>
              </w:rPr>
            </w:pPr>
            <w:r>
              <w:rPr>
                <w:rFonts w:cs="Arial"/>
                <w:noProof/>
                <w:sz w:val="18"/>
                <w:szCs w:val="18"/>
                <w:lang w:eastAsia="sk-SK"/>
              </w:rPr>
              <w:t>V p</w:t>
            </w:r>
            <w:r w:rsidR="00332C39">
              <w:rPr>
                <w:rFonts w:cs="Arial"/>
                <w:noProof/>
                <w:sz w:val="18"/>
                <w:szCs w:val="18"/>
                <w:lang w:eastAsia="sk-SK"/>
              </w:rPr>
              <w:t>rípade potreby VVC na odstávku n</w:t>
            </w:r>
            <w:r>
              <w:rPr>
                <w:rFonts w:cs="Arial"/>
                <w:noProof/>
                <w:sz w:val="18"/>
                <w:szCs w:val="18"/>
                <w:lang w:eastAsia="sk-SK"/>
              </w:rPr>
              <w:t>apájania technologickej miestnosti, prípadne v iných plánovaných prípadoch:</w:t>
            </w:r>
          </w:p>
          <w:p w:rsidR="008A37DB" w:rsidRDefault="008A37DB" w:rsidP="00795A36">
            <w:pPr>
              <w:pStyle w:val="Odsekzoznamu"/>
              <w:numPr>
                <w:ilvl w:val="0"/>
                <w:numId w:val="8"/>
              </w:numPr>
              <w:tabs>
                <w:tab w:val="clear" w:pos="2160"/>
                <w:tab w:val="clear" w:pos="2880"/>
                <w:tab w:val="clear" w:pos="4500"/>
              </w:tabs>
              <w:contextualSpacing/>
              <w:rPr>
                <w:rFonts w:cs="Arial"/>
                <w:noProof/>
                <w:sz w:val="18"/>
                <w:szCs w:val="18"/>
                <w:lang w:eastAsia="sk-SK"/>
              </w:rPr>
            </w:pPr>
            <w:r>
              <w:rPr>
                <w:rFonts w:cs="Arial"/>
                <w:noProof/>
                <w:sz w:val="18"/>
                <w:szCs w:val="18"/>
                <w:lang w:eastAsia="sk-SK"/>
              </w:rPr>
              <w:t>p</w:t>
            </w:r>
            <w:r w:rsidRPr="00BA61C7">
              <w:rPr>
                <w:rFonts w:cs="Arial"/>
                <w:noProof/>
                <w:sz w:val="18"/>
                <w:szCs w:val="18"/>
                <w:lang w:eastAsia="sk-SK"/>
              </w:rPr>
              <w:t>ráce diaľkového supportu</w:t>
            </w:r>
            <w:r>
              <w:rPr>
                <w:rFonts w:cs="Arial"/>
                <w:noProof/>
                <w:sz w:val="18"/>
                <w:szCs w:val="18"/>
                <w:lang w:eastAsia="sk-SK"/>
              </w:rPr>
              <w:t xml:space="preserve"> a administrátorskej správy</w:t>
            </w:r>
            <w:r w:rsidRPr="00BA61C7">
              <w:rPr>
                <w:rFonts w:cs="Arial"/>
                <w:noProof/>
                <w:sz w:val="18"/>
                <w:szCs w:val="18"/>
                <w:lang w:eastAsia="sk-SK"/>
              </w:rPr>
              <w:t xml:space="preserve"> pre korektné uzavretie databáz, diskových operácií a korektné odhlásenie a vypnutie servrov a diskového poľa</w:t>
            </w:r>
          </w:p>
          <w:p w:rsidR="008A37DB" w:rsidRPr="00BA61C7" w:rsidRDefault="008A37DB" w:rsidP="003C6FB5">
            <w:pPr>
              <w:pStyle w:val="Odsekzoznamu"/>
              <w:numPr>
                <w:ilvl w:val="0"/>
                <w:numId w:val="8"/>
              </w:numPr>
              <w:tabs>
                <w:tab w:val="clear" w:pos="2160"/>
                <w:tab w:val="clear" w:pos="2880"/>
                <w:tab w:val="clear" w:pos="4500"/>
              </w:tabs>
              <w:spacing w:before="360"/>
              <w:contextualSpacing/>
              <w:rPr>
                <w:rFonts w:cs="Arial"/>
                <w:noProof/>
                <w:sz w:val="18"/>
                <w:szCs w:val="18"/>
                <w:lang w:eastAsia="sk-SK"/>
              </w:rPr>
            </w:pPr>
            <w:r>
              <w:rPr>
                <w:rFonts w:cs="Arial"/>
                <w:noProof/>
                <w:sz w:val="18"/>
                <w:szCs w:val="18"/>
                <w:lang w:eastAsia="sk-SK"/>
              </w:rPr>
              <w:t>p</w:t>
            </w:r>
            <w:r w:rsidRPr="00BA61C7">
              <w:rPr>
                <w:rFonts w:cs="Arial"/>
                <w:noProof/>
                <w:sz w:val="18"/>
                <w:szCs w:val="18"/>
                <w:lang w:eastAsia="sk-SK"/>
              </w:rPr>
              <w:t>ráce diaľkového supportu</w:t>
            </w:r>
            <w:r>
              <w:rPr>
                <w:rFonts w:cs="Arial"/>
                <w:noProof/>
                <w:sz w:val="18"/>
                <w:szCs w:val="18"/>
                <w:lang w:eastAsia="sk-SK"/>
              </w:rPr>
              <w:t xml:space="preserve"> a administrátorskej správy</w:t>
            </w:r>
            <w:r w:rsidRPr="00BA61C7">
              <w:rPr>
                <w:rFonts w:cs="Arial"/>
                <w:noProof/>
                <w:sz w:val="18"/>
                <w:szCs w:val="18"/>
                <w:lang w:eastAsia="sk-SK"/>
              </w:rPr>
              <w:t xml:space="preserve"> pre </w:t>
            </w:r>
            <w:r>
              <w:rPr>
                <w:rFonts w:cs="Arial"/>
                <w:noProof/>
                <w:sz w:val="18"/>
                <w:szCs w:val="18"/>
                <w:lang w:eastAsia="sk-SK"/>
              </w:rPr>
              <w:t>riadený nábeh systému a kontrolu stavu zariadení po nábehu napájania.</w:t>
            </w:r>
          </w:p>
        </w:tc>
      </w:tr>
    </w:tbl>
    <w:p w:rsidR="00795A36" w:rsidRDefault="00795A36" w:rsidP="00A76360">
      <w:pPr>
        <w:rPr>
          <w:rFonts w:ascii="Times New Roman" w:hAnsi="Times New Roman"/>
          <w:b/>
          <w:sz w:val="22"/>
          <w:szCs w:val="22"/>
          <w:u w:val="single"/>
        </w:rPr>
      </w:pPr>
    </w:p>
    <w:p w:rsidR="00332C39" w:rsidRPr="00A76360" w:rsidRDefault="00332C39" w:rsidP="00A76360">
      <w:pPr>
        <w:rPr>
          <w:rFonts w:ascii="Times New Roman" w:hAnsi="Times New Roman"/>
          <w:b/>
          <w:sz w:val="22"/>
          <w:szCs w:val="22"/>
          <w:u w:val="single"/>
        </w:rPr>
      </w:pPr>
    </w:p>
    <w:p w:rsidR="00795A36" w:rsidRPr="00795A36" w:rsidRDefault="00795A36" w:rsidP="00795A36">
      <w:pPr>
        <w:pStyle w:val="Odsekzoznamu"/>
        <w:numPr>
          <w:ilvl w:val="0"/>
          <w:numId w:val="49"/>
        </w:numPr>
        <w:jc w:val="center"/>
        <w:rPr>
          <w:rFonts w:ascii="Times New Roman" w:hAnsi="Times New Roman"/>
          <w:b/>
          <w:sz w:val="22"/>
          <w:szCs w:val="22"/>
          <w:u w:val="single"/>
          <w:lang w:val="sk-SK"/>
        </w:rPr>
      </w:pPr>
      <w:r w:rsidRPr="00795A36">
        <w:rPr>
          <w:rFonts w:ascii="Times New Roman" w:hAnsi="Times New Roman"/>
          <w:b/>
          <w:sz w:val="22"/>
          <w:szCs w:val="22"/>
          <w:u w:val="single"/>
        </w:rPr>
        <w:t>Opis náhradných dielov</w:t>
      </w:r>
    </w:p>
    <w:p w:rsidR="0098409B" w:rsidRPr="005E2BDA" w:rsidRDefault="0098409B" w:rsidP="00A76360">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E2BDA">
        <w:rPr>
          <w:rFonts w:cs="Arial"/>
          <w:noProof/>
          <w:sz w:val="18"/>
          <w:szCs w:val="18"/>
          <w:lang w:eastAsia="sk-SK"/>
        </w:rPr>
        <w:t>Batéria 45Ah</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57"/>
        <w:gridCol w:w="2057"/>
        <w:gridCol w:w="4747"/>
      </w:tblGrid>
      <w:tr w:rsidR="008A37DB" w:rsidRPr="005E2BDA" w:rsidTr="00C05C68">
        <w:trPr>
          <w:trHeight w:val="108"/>
        </w:trPr>
        <w:tc>
          <w:tcPr>
            <w:tcW w:w="4614"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8A37DB" w:rsidRPr="005E2BDA" w:rsidRDefault="008A37D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4747" w:type="dxa"/>
            <w:tcBorders>
              <w:top w:val="single" w:sz="4" w:space="0" w:color="auto"/>
              <w:left w:val="single" w:sz="4" w:space="0" w:color="auto"/>
              <w:bottom w:val="single" w:sz="4" w:space="0" w:color="auto"/>
              <w:right w:val="single" w:sz="4" w:space="0" w:color="auto"/>
            </w:tcBorders>
            <w:shd w:val="clear" w:color="000000" w:fill="D9D9D9"/>
          </w:tcPr>
          <w:p w:rsidR="008A37DB" w:rsidRPr="005E2BDA" w:rsidRDefault="008A37D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8A37DB" w:rsidRPr="005E2BDA" w:rsidTr="00C05C68">
        <w:trPr>
          <w:trHeight w:val="532"/>
        </w:trPr>
        <w:tc>
          <w:tcPr>
            <w:tcW w:w="461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A37DB" w:rsidRPr="005E2BDA" w:rsidRDefault="008A37DB" w:rsidP="0098409B">
            <w:pPr>
              <w:tabs>
                <w:tab w:val="left" w:pos="1110"/>
              </w:tabs>
              <w:contextualSpacing/>
              <w:rPr>
                <w:rFonts w:cs="Arial"/>
                <w:noProof/>
                <w:sz w:val="18"/>
                <w:szCs w:val="18"/>
                <w:lang w:eastAsia="sk-SK"/>
              </w:rPr>
            </w:pPr>
            <w:r w:rsidRPr="005E2BDA">
              <w:rPr>
                <w:rFonts w:cs="Arial"/>
                <w:noProof/>
                <w:sz w:val="18"/>
                <w:szCs w:val="18"/>
                <w:lang w:eastAsia="sk-SK"/>
              </w:rPr>
              <w:t>Batéria</w:t>
            </w:r>
            <w:r>
              <w:rPr>
                <w:rFonts w:cs="Arial"/>
                <w:noProof/>
                <w:sz w:val="18"/>
                <w:szCs w:val="18"/>
                <w:lang w:eastAsia="sk-SK"/>
              </w:rPr>
              <w:t xml:space="preserve"> </w:t>
            </w:r>
            <w:r w:rsidRPr="005E2BDA">
              <w:rPr>
                <w:rFonts w:cs="Arial"/>
                <w:noProof/>
                <w:sz w:val="18"/>
                <w:szCs w:val="18"/>
                <w:lang w:eastAsia="sk-SK"/>
              </w:rPr>
              <w:t>45 Ah</w:t>
            </w:r>
          </w:p>
        </w:tc>
        <w:tc>
          <w:tcPr>
            <w:tcW w:w="4747" w:type="dxa"/>
            <w:tcBorders>
              <w:top w:val="single" w:sz="4" w:space="0" w:color="auto"/>
              <w:left w:val="single" w:sz="4" w:space="0" w:color="auto"/>
              <w:bottom w:val="single" w:sz="4" w:space="0" w:color="auto"/>
              <w:right w:val="single" w:sz="4" w:space="0" w:color="auto"/>
            </w:tcBorders>
            <w:shd w:val="clear" w:color="000000" w:fill="FFFFFF"/>
            <w:vAlign w:val="center"/>
          </w:tcPr>
          <w:p w:rsidR="008A37DB" w:rsidRPr="005E2BDA" w:rsidRDefault="008A37DB"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804"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Nominálne napätie</w:t>
            </w:r>
          </w:p>
        </w:tc>
        <w:tc>
          <w:tcPr>
            <w:tcW w:w="6804" w:type="dxa"/>
            <w:gridSpan w:val="2"/>
            <w:shd w:val="clear" w:color="000000" w:fill="FFFFFF"/>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12V</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Nominálna kapacita (10HR)</w:t>
            </w:r>
          </w:p>
        </w:tc>
        <w:tc>
          <w:tcPr>
            <w:tcW w:w="6804" w:type="dxa"/>
            <w:gridSpan w:val="2"/>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45,0 Ah</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Prevedenie</w:t>
            </w:r>
          </w:p>
        </w:tc>
        <w:tc>
          <w:tcPr>
            <w:tcW w:w="6804"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Ventilom regulovaná o</w:t>
            </w:r>
            <w:r w:rsidRPr="005E2BDA">
              <w:rPr>
                <w:rFonts w:cs="Arial"/>
                <w:noProof/>
                <w:color w:val="000000"/>
                <w:sz w:val="18"/>
                <w:szCs w:val="18"/>
              </w:rPr>
              <w:t>lovnatá batéria</w:t>
            </w:r>
            <w:r>
              <w:rPr>
                <w:rFonts w:cs="Arial"/>
                <w:noProof/>
                <w:color w:val="000000"/>
                <w:sz w:val="18"/>
                <w:szCs w:val="18"/>
              </w:rPr>
              <w:t xml:space="preserve"> pre stacionárne použitie</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Prevádzková teplota</w:t>
            </w:r>
          </w:p>
        </w:tc>
        <w:tc>
          <w:tcPr>
            <w:tcW w:w="6804" w:type="dxa"/>
            <w:gridSpan w:val="2"/>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-15 °C až +50 °C</w:t>
            </w:r>
          </w:p>
        </w:tc>
      </w:tr>
      <w:tr w:rsidR="00795A36"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tcPr>
          <w:p w:rsidR="00795A36" w:rsidRPr="005E2BDA" w:rsidRDefault="00795A36" w:rsidP="0098409B">
            <w:pPr>
              <w:rPr>
                <w:rFonts w:cs="Arial"/>
                <w:noProof/>
                <w:color w:val="000000"/>
                <w:sz w:val="18"/>
                <w:szCs w:val="18"/>
              </w:rPr>
            </w:pPr>
            <w:r>
              <w:rPr>
                <w:rFonts w:cs="Arial"/>
                <w:noProof/>
                <w:color w:val="000000"/>
                <w:sz w:val="18"/>
                <w:szCs w:val="18"/>
              </w:rPr>
              <w:t xml:space="preserve">Rozmery (d </w:t>
            </w:r>
            <w:r w:rsidRPr="00795A36">
              <w:rPr>
                <w:rFonts w:cs="Arial"/>
                <w:noProof/>
                <w:color w:val="000000"/>
                <w:sz w:val="14"/>
                <w:szCs w:val="14"/>
              </w:rPr>
              <w:t>x</w:t>
            </w:r>
            <w:r>
              <w:rPr>
                <w:rFonts w:cs="Arial"/>
                <w:noProof/>
                <w:color w:val="000000"/>
                <w:sz w:val="18"/>
                <w:szCs w:val="18"/>
              </w:rPr>
              <w:t xml:space="preserve"> š </w:t>
            </w:r>
            <w:r w:rsidRPr="00795A36">
              <w:rPr>
                <w:rFonts w:cs="Arial"/>
                <w:noProof/>
                <w:color w:val="000000"/>
                <w:sz w:val="14"/>
                <w:szCs w:val="14"/>
              </w:rPr>
              <w:t>x</w:t>
            </w:r>
            <w:r>
              <w:rPr>
                <w:rFonts w:cs="Arial"/>
                <w:noProof/>
                <w:color w:val="000000"/>
                <w:sz w:val="18"/>
                <w:szCs w:val="18"/>
              </w:rPr>
              <w:t xml:space="preserve"> v)</w:t>
            </w:r>
            <w:r w:rsidR="009217DA">
              <w:rPr>
                <w:rFonts w:cs="Arial"/>
                <w:noProof/>
                <w:color w:val="000000"/>
                <w:sz w:val="18"/>
                <w:szCs w:val="18"/>
              </w:rPr>
              <w:t xml:space="preserve"> </w:t>
            </w:r>
          </w:p>
        </w:tc>
        <w:tc>
          <w:tcPr>
            <w:tcW w:w="6804" w:type="dxa"/>
            <w:gridSpan w:val="2"/>
            <w:shd w:val="clear" w:color="auto" w:fill="auto"/>
            <w:vAlign w:val="center"/>
          </w:tcPr>
          <w:p w:rsidR="00795A36" w:rsidRPr="005E2BDA" w:rsidRDefault="009217DA" w:rsidP="0098409B">
            <w:pPr>
              <w:rPr>
                <w:rFonts w:cs="Arial"/>
                <w:noProof/>
                <w:color w:val="000000"/>
                <w:sz w:val="18"/>
                <w:szCs w:val="18"/>
              </w:rPr>
            </w:pPr>
            <w:r>
              <w:rPr>
                <w:rFonts w:cs="Arial"/>
                <w:noProof/>
                <w:color w:val="000000"/>
                <w:sz w:val="18"/>
                <w:szCs w:val="18"/>
              </w:rPr>
              <w:t>240x260x230 mm</w:t>
            </w:r>
          </w:p>
        </w:tc>
      </w:tr>
      <w:tr w:rsidR="009217DA"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tcPr>
          <w:p w:rsidR="009217DA" w:rsidRDefault="009217DA" w:rsidP="0098409B">
            <w:pPr>
              <w:rPr>
                <w:rFonts w:cs="Arial"/>
                <w:noProof/>
                <w:color w:val="000000"/>
                <w:sz w:val="18"/>
                <w:szCs w:val="18"/>
              </w:rPr>
            </w:pPr>
            <w:r>
              <w:rPr>
                <w:rFonts w:cs="Arial"/>
                <w:noProof/>
                <w:color w:val="000000"/>
                <w:sz w:val="18"/>
                <w:szCs w:val="18"/>
              </w:rPr>
              <w:t xml:space="preserve">Kontakt </w:t>
            </w:r>
          </w:p>
        </w:tc>
        <w:tc>
          <w:tcPr>
            <w:tcW w:w="6804" w:type="dxa"/>
            <w:gridSpan w:val="2"/>
            <w:shd w:val="clear" w:color="auto" w:fill="auto"/>
            <w:vAlign w:val="center"/>
          </w:tcPr>
          <w:p w:rsidR="009217DA" w:rsidRDefault="009217DA" w:rsidP="0098409B">
            <w:pPr>
              <w:rPr>
                <w:rFonts w:cs="Arial"/>
                <w:noProof/>
                <w:color w:val="000000"/>
                <w:sz w:val="18"/>
                <w:szCs w:val="18"/>
              </w:rPr>
            </w:pPr>
            <w:r>
              <w:rPr>
                <w:rFonts w:cs="Arial"/>
                <w:noProof/>
                <w:color w:val="000000"/>
                <w:sz w:val="18"/>
                <w:szCs w:val="18"/>
              </w:rPr>
              <w:t>na závit M6</w:t>
            </w:r>
          </w:p>
        </w:tc>
      </w:tr>
    </w:tbl>
    <w:p w:rsidR="0098409B" w:rsidRPr="005E2BDA" w:rsidRDefault="0098409B" w:rsidP="00A76360">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E2BDA">
        <w:rPr>
          <w:noProof/>
          <w:sz w:val="18"/>
          <w:szCs w:val="18"/>
          <w:lang w:eastAsia="sk-SK"/>
        </w:rPr>
        <w:t>Batéria 65Ah</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57"/>
        <w:gridCol w:w="1976"/>
        <w:gridCol w:w="4828"/>
      </w:tblGrid>
      <w:tr w:rsidR="008A37DB" w:rsidRPr="005E2BDA" w:rsidTr="00C05C68">
        <w:trPr>
          <w:trHeight w:val="95"/>
        </w:trPr>
        <w:tc>
          <w:tcPr>
            <w:tcW w:w="45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8A37DB" w:rsidRPr="005E2BDA" w:rsidRDefault="008A37D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4828" w:type="dxa"/>
            <w:tcBorders>
              <w:top w:val="single" w:sz="4" w:space="0" w:color="auto"/>
              <w:left w:val="single" w:sz="4" w:space="0" w:color="auto"/>
              <w:bottom w:val="single" w:sz="4" w:space="0" w:color="auto"/>
              <w:right w:val="single" w:sz="4" w:space="0" w:color="auto"/>
            </w:tcBorders>
            <w:shd w:val="clear" w:color="000000" w:fill="D9D9D9"/>
          </w:tcPr>
          <w:p w:rsidR="008A37DB" w:rsidRPr="005E2BDA" w:rsidRDefault="008A37D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8A37DB" w:rsidRPr="005E2BDA" w:rsidTr="00C05C68">
        <w:trPr>
          <w:trHeight w:val="471"/>
        </w:trPr>
        <w:tc>
          <w:tcPr>
            <w:tcW w:w="45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A37DB" w:rsidRPr="005E2BDA" w:rsidRDefault="008A37DB" w:rsidP="0098409B">
            <w:pPr>
              <w:tabs>
                <w:tab w:val="left" w:pos="1110"/>
              </w:tabs>
              <w:contextualSpacing/>
              <w:rPr>
                <w:rFonts w:cs="Arial"/>
                <w:noProof/>
                <w:sz w:val="18"/>
                <w:szCs w:val="18"/>
                <w:lang w:eastAsia="sk-SK"/>
              </w:rPr>
            </w:pPr>
            <w:r w:rsidRPr="005E2BDA">
              <w:rPr>
                <w:rFonts w:cs="Arial"/>
                <w:noProof/>
                <w:sz w:val="18"/>
                <w:szCs w:val="18"/>
                <w:lang w:eastAsia="sk-SK"/>
              </w:rPr>
              <w:t>Batéria 65 Ah</w:t>
            </w:r>
          </w:p>
        </w:tc>
        <w:tc>
          <w:tcPr>
            <w:tcW w:w="4828" w:type="dxa"/>
            <w:tcBorders>
              <w:top w:val="single" w:sz="4" w:space="0" w:color="auto"/>
              <w:left w:val="single" w:sz="4" w:space="0" w:color="auto"/>
              <w:bottom w:val="single" w:sz="4" w:space="0" w:color="auto"/>
              <w:right w:val="single" w:sz="4" w:space="0" w:color="auto"/>
            </w:tcBorders>
            <w:shd w:val="clear" w:color="000000" w:fill="FFFFFF"/>
            <w:vAlign w:val="center"/>
          </w:tcPr>
          <w:p w:rsidR="008A37DB" w:rsidRPr="005E2BDA" w:rsidRDefault="008A37DB"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804"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Nominálne napätie</w:t>
            </w:r>
          </w:p>
        </w:tc>
        <w:tc>
          <w:tcPr>
            <w:tcW w:w="6804" w:type="dxa"/>
            <w:gridSpan w:val="2"/>
            <w:shd w:val="clear" w:color="000000" w:fill="FFFFFF"/>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12V</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Nominálna kapacita (10HR)</w:t>
            </w:r>
          </w:p>
        </w:tc>
        <w:tc>
          <w:tcPr>
            <w:tcW w:w="6804" w:type="dxa"/>
            <w:gridSpan w:val="2"/>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65,0 Ah</w:t>
            </w:r>
            <w:r w:rsidR="009217DA">
              <w:rPr>
                <w:rFonts w:cs="Arial"/>
                <w:noProof/>
                <w:color w:val="000000"/>
                <w:sz w:val="18"/>
                <w:szCs w:val="18"/>
              </w:rPr>
              <w:t xml:space="preserve"> – 75 Ah</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Prevedenie</w:t>
            </w:r>
          </w:p>
        </w:tc>
        <w:tc>
          <w:tcPr>
            <w:tcW w:w="6804"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Ventilom regulovaná o</w:t>
            </w:r>
            <w:r w:rsidRPr="005E2BDA">
              <w:rPr>
                <w:rFonts w:cs="Arial"/>
                <w:noProof/>
                <w:color w:val="000000"/>
                <w:sz w:val="18"/>
                <w:szCs w:val="18"/>
              </w:rPr>
              <w:t>lovnatá batéria</w:t>
            </w:r>
            <w:r>
              <w:rPr>
                <w:rFonts w:cs="Arial"/>
                <w:noProof/>
                <w:color w:val="000000"/>
                <w:sz w:val="18"/>
                <w:szCs w:val="18"/>
              </w:rPr>
              <w:t xml:space="preserve"> pre stacionárne použitie</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Prevádzková teplota</w:t>
            </w:r>
          </w:p>
        </w:tc>
        <w:tc>
          <w:tcPr>
            <w:tcW w:w="6804" w:type="dxa"/>
            <w:gridSpan w:val="2"/>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-15 °C až +50 °C</w:t>
            </w:r>
          </w:p>
        </w:tc>
      </w:tr>
      <w:tr w:rsidR="009217DA"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tcPr>
          <w:p w:rsidR="009217DA" w:rsidRPr="005E2BDA" w:rsidRDefault="009217DA" w:rsidP="009217DA">
            <w:pPr>
              <w:rPr>
                <w:rFonts w:cs="Arial"/>
                <w:noProof/>
                <w:color w:val="000000"/>
                <w:sz w:val="18"/>
                <w:szCs w:val="18"/>
              </w:rPr>
            </w:pPr>
            <w:r>
              <w:rPr>
                <w:rFonts w:cs="Arial"/>
                <w:noProof/>
                <w:color w:val="000000"/>
                <w:sz w:val="18"/>
                <w:szCs w:val="18"/>
              </w:rPr>
              <w:t xml:space="preserve">Rozmery (d </w:t>
            </w:r>
            <w:r w:rsidRPr="00795A36">
              <w:rPr>
                <w:rFonts w:cs="Arial"/>
                <w:noProof/>
                <w:color w:val="000000"/>
                <w:sz w:val="14"/>
                <w:szCs w:val="14"/>
              </w:rPr>
              <w:t>x</w:t>
            </w:r>
            <w:r>
              <w:rPr>
                <w:rFonts w:cs="Arial"/>
                <w:noProof/>
                <w:color w:val="000000"/>
                <w:sz w:val="18"/>
                <w:szCs w:val="18"/>
              </w:rPr>
              <w:t xml:space="preserve"> š </w:t>
            </w:r>
            <w:r w:rsidRPr="00795A36">
              <w:rPr>
                <w:rFonts w:cs="Arial"/>
                <w:noProof/>
                <w:color w:val="000000"/>
                <w:sz w:val="14"/>
                <w:szCs w:val="14"/>
              </w:rPr>
              <w:t>x</w:t>
            </w:r>
            <w:r>
              <w:rPr>
                <w:rFonts w:cs="Arial"/>
                <w:noProof/>
                <w:color w:val="000000"/>
                <w:sz w:val="18"/>
                <w:szCs w:val="18"/>
              </w:rPr>
              <w:t xml:space="preserve"> v) </w:t>
            </w:r>
          </w:p>
        </w:tc>
        <w:tc>
          <w:tcPr>
            <w:tcW w:w="6804" w:type="dxa"/>
            <w:gridSpan w:val="2"/>
            <w:shd w:val="clear" w:color="auto" w:fill="auto"/>
            <w:vAlign w:val="center"/>
          </w:tcPr>
          <w:p w:rsidR="009217DA" w:rsidRPr="005E2BDA" w:rsidRDefault="009217DA" w:rsidP="009217DA">
            <w:pPr>
              <w:rPr>
                <w:rFonts w:cs="Arial"/>
                <w:noProof/>
                <w:color w:val="000000"/>
                <w:sz w:val="18"/>
                <w:szCs w:val="18"/>
              </w:rPr>
            </w:pPr>
            <w:r>
              <w:rPr>
                <w:rFonts w:cs="Arial"/>
                <w:noProof/>
                <w:color w:val="000000"/>
                <w:sz w:val="18"/>
                <w:szCs w:val="18"/>
              </w:rPr>
              <w:t>275x260x230 mm</w:t>
            </w:r>
          </w:p>
        </w:tc>
      </w:tr>
      <w:tr w:rsidR="009217DA"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tcPr>
          <w:p w:rsidR="009217DA" w:rsidRDefault="009217DA" w:rsidP="009217DA">
            <w:pPr>
              <w:rPr>
                <w:rFonts w:cs="Arial"/>
                <w:noProof/>
                <w:color w:val="000000"/>
                <w:sz w:val="18"/>
                <w:szCs w:val="18"/>
              </w:rPr>
            </w:pPr>
            <w:r>
              <w:rPr>
                <w:rFonts w:cs="Arial"/>
                <w:noProof/>
                <w:color w:val="000000"/>
                <w:sz w:val="18"/>
                <w:szCs w:val="18"/>
              </w:rPr>
              <w:t xml:space="preserve">Kontakt </w:t>
            </w:r>
          </w:p>
        </w:tc>
        <w:tc>
          <w:tcPr>
            <w:tcW w:w="6804" w:type="dxa"/>
            <w:gridSpan w:val="2"/>
            <w:shd w:val="clear" w:color="auto" w:fill="auto"/>
            <w:vAlign w:val="center"/>
          </w:tcPr>
          <w:p w:rsidR="009217DA" w:rsidRPr="005E2BDA" w:rsidRDefault="009217DA" w:rsidP="009217DA">
            <w:pPr>
              <w:rPr>
                <w:rFonts w:cs="Arial"/>
                <w:noProof/>
                <w:color w:val="000000"/>
                <w:sz w:val="18"/>
                <w:szCs w:val="18"/>
              </w:rPr>
            </w:pPr>
            <w:r>
              <w:rPr>
                <w:rFonts w:cs="Arial"/>
                <w:noProof/>
                <w:color w:val="000000"/>
                <w:sz w:val="18"/>
                <w:szCs w:val="18"/>
              </w:rPr>
              <w:t>na závit M6</w:t>
            </w:r>
          </w:p>
        </w:tc>
      </w:tr>
    </w:tbl>
    <w:p w:rsidR="0098409B" w:rsidRPr="00956167" w:rsidRDefault="0098409B" w:rsidP="0098409B">
      <w:pPr>
        <w:pStyle w:val="Nadpis1"/>
        <w:keepLines/>
        <w:numPr>
          <w:ilvl w:val="0"/>
          <w:numId w:val="5"/>
        </w:numPr>
        <w:tabs>
          <w:tab w:val="clear" w:pos="2160"/>
          <w:tab w:val="clear" w:pos="2880"/>
          <w:tab w:val="clear" w:pos="4500"/>
        </w:tabs>
        <w:spacing w:before="480" w:after="0" w:line="276" w:lineRule="auto"/>
        <w:rPr>
          <w:noProof/>
          <w:sz w:val="18"/>
          <w:szCs w:val="18"/>
          <w:lang w:eastAsia="sk-SK"/>
        </w:rPr>
      </w:pPr>
      <w:r w:rsidRPr="00956167">
        <w:rPr>
          <w:noProof/>
          <w:sz w:val="18"/>
          <w:szCs w:val="18"/>
          <w:lang w:eastAsia="sk-SK"/>
        </w:rPr>
        <w:lastRenderedPageBreak/>
        <w:t>Batéria pre riadiacu jednotku sirény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57"/>
        <w:gridCol w:w="1884"/>
        <w:gridCol w:w="4920"/>
      </w:tblGrid>
      <w:tr w:rsidR="009217DA" w:rsidRPr="005E2BDA" w:rsidTr="00C05C68">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9217DA" w:rsidRPr="005E2BDA" w:rsidRDefault="009217DA"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4920" w:type="dxa"/>
            <w:tcBorders>
              <w:top w:val="single" w:sz="4" w:space="0" w:color="auto"/>
              <w:left w:val="single" w:sz="4" w:space="0" w:color="auto"/>
              <w:bottom w:val="single" w:sz="4" w:space="0" w:color="auto"/>
              <w:right w:val="single" w:sz="4" w:space="0" w:color="auto"/>
            </w:tcBorders>
            <w:shd w:val="clear" w:color="000000" w:fill="D9D9D9"/>
          </w:tcPr>
          <w:p w:rsidR="009217DA" w:rsidRPr="005E2BDA" w:rsidRDefault="009217DA"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9217DA" w:rsidRPr="005E2BDA" w:rsidTr="00C05C68">
        <w:trPr>
          <w:trHeight w:val="442"/>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9217DA" w:rsidRPr="005E2BDA" w:rsidRDefault="009217DA" w:rsidP="0098409B">
            <w:pPr>
              <w:tabs>
                <w:tab w:val="left" w:pos="1110"/>
              </w:tabs>
              <w:contextualSpacing/>
              <w:rPr>
                <w:rFonts w:cs="Arial"/>
                <w:noProof/>
                <w:sz w:val="18"/>
                <w:szCs w:val="18"/>
                <w:lang w:eastAsia="sk-SK"/>
              </w:rPr>
            </w:pPr>
            <w:r w:rsidRPr="005E2BDA">
              <w:rPr>
                <w:rFonts w:cs="Arial"/>
                <w:noProof/>
                <w:sz w:val="18"/>
                <w:szCs w:val="18"/>
                <w:lang w:eastAsia="sk-SK"/>
              </w:rPr>
              <w:t xml:space="preserve">Batéria pre </w:t>
            </w:r>
            <w:r>
              <w:rPr>
                <w:rFonts w:cs="Arial"/>
                <w:noProof/>
                <w:sz w:val="18"/>
                <w:szCs w:val="18"/>
                <w:lang w:eastAsia="sk-SK"/>
              </w:rPr>
              <w:t xml:space="preserve">riadiacu jednotku </w:t>
            </w:r>
            <w:r w:rsidRPr="005E2BDA">
              <w:rPr>
                <w:rFonts w:cs="Arial"/>
                <w:noProof/>
                <w:sz w:val="18"/>
                <w:szCs w:val="18"/>
                <w:lang w:eastAsia="sk-SK"/>
              </w:rPr>
              <w:t>sirény</w:t>
            </w:r>
          </w:p>
        </w:tc>
        <w:tc>
          <w:tcPr>
            <w:tcW w:w="4920" w:type="dxa"/>
            <w:tcBorders>
              <w:top w:val="single" w:sz="4" w:space="0" w:color="auto"/>
              <w:left w:val="single" w:sz="4" w:space="0" w:color="auto"/>
              <w:bottom w:val="single" w:sz="4" w:space="0" w:color="auto"/>
              <w:right w:val="single" w:sz="4" w:space="0" w:color="auto"/>
            </w:tcBorders>
            <w:shd w:val="clear" w:color="000000" w:fill="FFFFFF"/>
            <w:vAlign w:val="center"/>
          </w:tcPr>
          <w:p w:rsidR="009217DA" w:rsidRPr="005E2BDA" w:rsidRDefault="009217DA"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804"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Nominálne napätie</w:t>
            </w:r>
          </w:p>
        </w:tc>
        <w:tc>
          <w:tcPr>
            <w:tcW w:w="6804" w:type="dxa"/>
            <w:gridSpan w:val="2"/>
            <w:shd w:val="clear" w:color="000000" w:fill="FFFFFF"/>
            <w:vAlign w:val="center"/>
          </w:tcPr>
          <w:p w:rsidR="0098409B" w:rsidRPr="005E2BDA" w:rsidRDefault="0098409B" w:rsidP="0098409B">
            <w:pPr>
              <w:rPr>
                <w:rFonts w:cs="Arial"/>
                <w:noProof/>
                <w:color w:val="000000"/>
                <w:sz w:val="18"/>
                <w:szCs w:val="18"/>
              </w:rPr>
            </w:pPr>
            <w:r>
              <w:rPr>
                <w:rFonts w:cs="Arial"/>
                <w:noProof/>
                <w:color w:val="000000"/>
                <w:sz w:val="18"/>
                <w:szCs w:val="18"/>
              </w:rPr>
              <w:t>3V</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Nominálna kapacita</w:t>
            </w:r>
          </w:p>
        </w:tc>
        <w:tc>
          <w:tcPr>
            <w:tcW w:w="6804" w:type="dxa"/>
            <w:gridSpan w:val="2"/>
            <w:shd w:val="clear" w:color="auto" w:fill="auto"/>
            <w:vAlign w:val="center"/>
          </w:tcPr>
          <w:p w:rsidR="0098409B" w:rsidRPr="005E2BDA" w:rsidRDefault="0098409B" w:rsidP="0098409B">
            <w:pPr>
              <w:rPr>
                <w:rFonts w:cs="Arial"/>
                <w:noProof/>
                <w:color w:val="000000"/>
                <w:sz w:val="18"/>
                <w:szCs w:val="18"/>
              </w:rPr>
            </w:pPr>
            <w:r>
              <w:rPr>
                <w:rFonts w:cs="Arial"/>
                <w:noProof/>
                <w:color w:val="000000"/>
                <w:sz w:val="18"/>
                <w:szCs w:val="18"/>
              </w:rPr>
              <w:t>210 mAh</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Prevedenie</w:t>
            </w:r>
          </w:p>
        </w:tc>
        <w:tc>
          <w:tcPr>
            <w:tcW w:w="6804" w:type="dxa"/>
            <w:gridSpan w:val="2"/>
            <w:shd w:val="clear" w:color="auto" w:fill="auto"/>
            <w:vAlign w:val="center"/>
          </w:tcPr>
          <w:p w:rsidR="0098409B" w:rsidRPr="005E2BDA" w:rsidRDefault="0098409B" w:rsidP="0098409B">
            <w:pPr>
              <w:rPr>
                <w:rFonts w:cs="Arial"/>
                <w:noProof/>
                <w:color w:val="000000"/>
                <w:sz w:val="18"/>
                <w:szCs w:val="18"/>
              </w:rPr>
            </w:pPr>
            <w:r>
              <w:rPr>
                <w:rFonts w:cs="Arial"/>
                <w:noProof/>
                <w:color w:val="000000"/>
                <w:sz w:val="18"/>
                <w:szCs w:val="18"/>
              </w:rPr>
              <w:t>Lítiová batéria pre elektronické organizéry</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Hmotnosť</w:t>
            </w:r>
          </w:p>
        </w:tc>
        <w:tc>
          <w:tcPr>
            <w:tcW w:w="6804" w:type="dxa"/>
            <w:gridSpan w:val="2"/>
            <w:shd w:val="clear" w:color="auto" w:fill="auto"/>
            <w:vAlign w:val="center"/>
          </w:tcPr>
          <w:p w:rsidR="0098409B" w:rsidRPr="005E2BDA" w:rsidRDefault="0098409B" w:rsidP="0098409B">
            <w:pPr>
              <w:rPr>
                <w:rFonts w:cs="Arial"/>
                <w:noProof/>
                <w:color w:val="000000"/>
                <w:sz w:val="18"/>
                <w:szCs w:val="18"/>
              </w:rPr>
            </w:pPr>
            <w:r>
              <w:rPr>
                <w:rFonts w:cs="Arial"/>
                <w:noProof/>
                <w:color w:val="000000"/>
                <w:sz w:val="18"/>
                <w:szCs w:val="18"/>
              </w:rPr>
              <w:t>3,2 g</w:t>
            </w:r>
          </w:p>
        </w:tc>
      </w:tr>
      <w:tr w:rsidR="009217DA"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tcPr>
          <w:p w:rsidR="009217DA" w:rsidRDefault="009217DA" w:rsidP="0098409B">
            <w:pPr>
              <w:rPr>
                <w:rFonts w:cs="Arial"/>
                <w:noProof/>
                <w:color w:val="000000"/>
                <w:sz w:val="18"/>
                <w:szCs w:val="18"/>
              </w:rPr>
            </w:pPr>
            <w:r>
              <w:rPr>
                <w:rFonts w:cs="Arial"/>
                <w:noProof/>
                <w:color w:val="000000"/>
                <w:sz w:val="18"/>
                <w:szCs w:val="18"/>
              </w:rPr>
              <w:t>Rozmery</w:t>
            </w:r>
          </w:p>
        </w:tc>
        <w:tc>
          <w:tcPr>
            <w:tcW w:w="6804" w:type="dxa"/>
            <w:gridSpan w:val="2"/>
            <w:shd w:val="clear" w:color="auto" w:fill="auto"/>
            <w:vAlign w:val="center"/>
          </w:tcPr>
          <w:p w:rsidR="009217DA" w:rsidRDefault="009217DA" w:rsidP="00332C39">
            <w:pPr>
              <w:rPr>
                <w:rFonts w:cs="Arial"/>
                <w:noProof/>
                <w:color w:val="000000"/>
                <w:sz w:val="18"/>
                <w:szCs w:val="18"/>
              </w:rPr>
            </w:pPr>
            <w:r>
              <w:rPr>
                <w:rFonts w:cs="Arial"/>
                <w:noProof/>
                <w:color w:val="000000"/>
                <w:sz w:val="18"/>
                <w:szCs w:val="18"/>
              </w:rPr>
              <w:t>G</w:t>
            </w:r>
            <w:r w:rsidR="00332C39">
              <w:rPr>
                <w:rFonts w:cs="Arial"/>
                <w:noProof/>
                <w:color w:val="000000"/>
                <w:sz w:val="18"/>
                <w:szCs w:val="18"/>
              </w:rPr>
              <w:t>o</w:t>
            </w:r>
            <w:r>
              <w:rPr>
                <w:rFonts w:cs="Arial"/>
                <w:noProof/>
                <w:color w:val="000000"/>
                <w:sz w:val="18"/>
                <w:szCs w:val="18"/>
              </w:rPr>
              <w:t xml:space="preserve">mbíková  priemer 20 mm, výška 3,2 mm </w:t>
            </w:r>
          </w:p>
        </w:tc>
      </w:tr>
    </w:tbl>
    <w:p w:rsidR="0098409B" w:rsidRPr="00FE4934" w:rsidRDefault="0098409B" w:rsidP="00C05C68">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FE4934">
        <w:rPr>
          <w:noProof/>
          <w:sz w:val="18"/>
          <w:szCs w:val="18"/>
          <w:lang w:eastAsia="sk-SK"/>
        </w:rPr>
        <w:t>Anténa VHF</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57"/>
        <w:gridCol w:w="1884"/>
        <w:gridCol w:w="4920"/>
      </w:tblGrid>
      <w:tr w:rsidR="00C05C68" w:rsidRPr="005E2BDA" w:rsidTr="00C05C68">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C05C68" w:rsidRPr="005E2BDA" w:rsidRDefault="00C05C68"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4920" w:type="dxa"/>
            <w:tcBorders>
              <w:top w:val="single" w:sz="4" w:space="0" w:color="auto"/>
              <w:left w:val="single" w:sz="4" w:space="0" w:color="auto"/>
              <w:bottom w:val="single" w:sz="4" w:space="0" w:color="auto"/>
              <w:right w:val="single" w:sz="4" w:space="0" w:color="auto"/>
            </w:tcBorders>
            <w:shd w:val="clear" w:color="000000" w:fill="D9D9D9"/>
          </w:tcPr>
          <w:p w:rsidR="00C05C68" w:rsidRPr="005E2BDA" w:rsidRDefault="00C05C68"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C05C68" w:rsidRPr="005E2BDA" w:rsidTr="00C05C68">
        <w:trPr>
          <w:trHeight w:val="571"/>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05C68" w:rsidRPr="005E2BDA" w:rsidRDefault="00C05C68" w:rsidP="0098409B">
            <w:pPr>
              <w:tabs>
                <w:tab w:val="left" w:pos="1110"/>
              </w:tabs>
              <w:contextualSpacing/>
              <w:rPr>
                <w:rFonts w:cs="Arial"/>
                <w:noProof/>
                <w:sz w:val="18"/>
                <w:szCs w:val="18"/>
                <w:lang w:eastAsia="sk-SK"/>
              </w:rPr>
            </w:pPr>
            <w:r>
              <w:rPr>
                <w:rFonts w:cs="Arial"/>
                <w:noProof/>
                <w:sz w:val="18"/>
                <w:szCs w:val="18"/>
                <w:lang w:eastAsia="sk-SK"/>
              </w:rPr>
              <w:t>Anténa VHF</w:t>
            </w:r>
          </w:p>
        </w:tc>
        <w:tc>
          <w:tcPr>
            <w:tcW w:w="4920" w:type="dxa"/>
            <w:tcBorders>
              <w:top w:val="single" w:sz="4" w:space="0" w:color="auto"/>
              <w:left w:val="single" w:sz="4" w:space="0" w:color="auto"/>
              <w:bottom w:val="single" w:sz="4" w:space="0" w:color="auto"/>
              <w:right w:val="single" w:sz="4" w:space="0" w:color="auto"/>
            </w:tcBorders>
            <w:shd w:val="clear" w:color="000000" w:fill="FFFFFF"/>
            <w:vAlign w:val="center"/>
          </w:tcPr>
          <w:p w:rsidR="00C05C68" w:rsidRPr="005E2BDA" w:rsidRDefault="00C05C68"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804"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Frekvenčný rozsah</w:t>
            </w:r>
          </w:p>
        </w:tc>
        <w:tc>
          <w:tcPr>
            <w:tcW w:w="6804"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noProof/>
                <w:color w:val="000000"/>
                <w:sz w:val="18"/>
                <w:szCs w:val="18"/>
              </w:rPr>
              <w:t>146 – 174 MHz</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Zisk</w:t>
            </w:r>
          </w:p>
        </w:tc>
        <w:tc>
          <w:tcPr>
            <w:tcW w:w="6804"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5 dB</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Impedancia</w:t>
            </w:r>
          </w:p>
        </w:tc>
        <w:tc>
          <w:tcPr>
            <w:tcW w:w="6804"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50 Ohm</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Maximálny príkon</w:t>
            </w:r>
          </w:p>
        </w:tc>
        <w:tc>
          <w:tcPr>
            <w:tcW w:w="6804"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100 W</w:t>
            </w:r>
          </w:p>
        </w:tc>
      </w:tr>
    </w:tbl>
    <w:p w:rsidR="0098409B" w:rsidRPr="00956167" w:rsidRDefault="0098409B" w:rsidP="00C05C68">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956167">
        <w:rPr>
          <w:noProof/>
          <w:sz w:val="18"/>
          <w:szCs w:val="18"/>
          <w:lang w:eastAsia="sk-SK"/>
        </w:rPr>
        <w:t xml:space="preserve">Anténa </w:t>
      </w:r>
      <w:r>
        <w:rPr>
          <w:noProof/>
          <w:sz w:val="18"/>
          <w:szCs w:val="18"/>
          <w:lang w:eastAsia="sk-SK"/>
        </w:rPr>
        <w:t>FM</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57"/>
        <w:gridCol w:w="1884"/>
        <w:gridCol w:w="4920"/>
      </w:tblGrid>
      <w:tr w:rsidR="00C05C68" w:rsidRPr="005E2BDA" w:rsidTr="00C05C68">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C05C68" w:rsidRPr="005E2BDA" w:rsidRDefault="00C05C68"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4920" w:type="dxa"/>
            <w:tcBorders>
              <w:top w:val="single" w:sz="4" w:space="0" w:color="auto"/>
              <w:left w:val="single" w:sz="4" w:space="0" w:color="auto"/>
              <w:bottom w:val="single" w:sz="4" w:space="0" w:color="auto"/>
              <w:right w:val="single" w:sz="4" w:space="0" w:color="auto"/>
            </w:tcBorders>
            <w:shd w:val="clear" w:color="000000" w:fill="D9D9D9"/>
          </w:tcPr>
          <w:p w:rsidR="00C05C68" w:rsidRPr="005E2BDA" w:rsidRDefault="00C05C68"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C05C68" w:rsidRPr="005E2BDA" w:rsidTr="00C05C68">
        <w:trPr>
          <w:trHeight w:val="1253"/>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05C68" w:rsidRPr="005E2BDA" w:rsidRDefault="00C05C68" w:rsidP="0098409B">
            <w:pPr>
              <w:tabs>
                <w:tab w:val="left" w:pos="1110"/>
              </w:tabs>
              <w:contextualSpacing/>
              <w:rPr>
                <w:rFonts w:cs="Arial"/>
                <w:noProof/>
                <w:sz w:val="18"/>
                <w:szCs w:val="18"/>
                <w:lang w:eastAsia="sk-SK"/>
              </w:rPr>
            </w:pPr>
            <w:r>
              <w:rPr>
                <w:rFonts w:cs="Arial"/>
                <w:noProof/>
                <w:sz w:val="18"/>
                <w:szCs w:val="18"/>
                <w:lang w:eastAsia="sk-SK"/>
              </w:rPr>
              <w:t>Anténa FM</w:t>
            </w:r>
          </w:p>
        </w:tc>
        <w:tc>
          <w:tcPr>
            <w:tcW w:w="4920" w:type="dxa"/>
            <w:tcBorders>
              <w:top w:val="single" w:sz="4" w:space="0" w:color="auto"/>
              <w:left w:val="single" w:sz="4" w:space="0" w:color="auto"/>
              <w:bottom w:val="single" w:sz="4" w:space="0" w:color="auto"/>
              <w:right w:val="single" w:sz="4" w:space="0" w:color="auto"/>
            </w:tcBorders>
            <w:shd w:val="clear" w:color="000000" w:fill="FFFFFF"/>
            <w:vAlign w:val="center"/>
          </w:tcPr>
          <w:p w:rsidR="00C05C68" w:rsidRPr="005E2BDA" w:rsidRDefault="00C05C68"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804"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Frekvenčný rozsah</w:t>
            </w:r>
          </w:p>
        </w:tc>
        <w:tc>
          <w:tcPr>
            <w:tcW w:w="6804"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noProof/>
                <w:color w:val="000000"/>
                <w:sz w:val="18"/>
                <w:szCs w:val="18"/>
              </w:rPr>
              <w:t>88 – 108 MHz</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Zisk</w:t>
            </w:r>
          </w:p>
        </w:tc>
        <w:tc>
          <w:tcPr>
            <w:tcW w:w="6804"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4 dB</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Impedancia</w:t>
            </w:r>
          </w:p>
        </w:tc>
        <w:tc>
          <w:tcPr>
            <w:tcW w:w="6804"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75 Ohm</w:t>
            </w:r>
          </w:p>
        </w:tc>
      </w:tr>
    </w:tbl>
    <w:p w:rsidR="0098409B" w:rsidRPr="00FE4934" w:rsidRDefault="0098409B" w:rsidP="00C05C68">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FE4934">
        <w:rPr>
          <w:noProof/>
          <w:sz w:val="18"/>
          <w:szCs w:val="18"/>
          <w:lang w:eastAsia="sk-SK"/>
        </w:rPr>
        <w:t>Bleskoistka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57"/>
        <w:gridCol w:w="1884"/>
        <w:gridCol w:w="4920"/>
      </w:tblGrid>
      <w:tr w:rsidR="00C05C68" w:rsidRPr="005E2BDA" w:rsidTr="00C05C68">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C05C68" w:rsidRPr="005E2BDA" w:rsidRDefault="00C05C68"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4920" w:type="dxa"/>
            <w:tcBorders>
              <w:top w:val="single" w:sz="4" w:space="0" w:color="auto"/>
              <w:left w:val="single" w:sz="4" w:space="0" w:color="auto"/>
              <w:bottom w:val="single" w:sz="4" w:space="0" w:color="auto"/>
              <w:right w:val="single" w:sz="4" w:space="0" w:color="auto"/>
            </w:tcBorders>
            <w:shd w:val="clear" w:color="000000" w:fill="D9D9D9"/>
          </w:tcPr>
          <w:p w:rsidR="00C05C68" w:rsidRPr="005E2BDA" w:rsidRDefault="00C05C68"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C05C68" w:rsidRPr="005E2BDA" w:rsidTr="00C05C68">
        <w:trPr>
          <w:trHeight w:val="470"/>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05C68" w:rsidRPr="005E2BDA" w:rsidRDefault="00C05C68" w:rsidP="0098409B">
            <w:pPr>
              <w:tabs>
                <w:tab w:val="left" w:pos="1110"/>
              </w:tabs>
              <w:contextualSpacing/>
              <w:rPr>
                <w:rFonts w:cs="Arial"/>
                <w:noProof/>
                <w:sz w:val="18"/>
                <w:szCs w:val="18"/>
                <w:lang w:eastAsia="sk-SK"/>
              </w:rPr>
            </w:pPr>
            <w:r>
              <w:rPr>
                <w:rFonts w:cs="Arial"/>
                <w:noProof/>
                <w:sz w:val="18"/>
                <w:szCs w:val="18"/>
                <w:lang w:eastAsia="sk-SK"/>
              </w:rPr>
              <w:t>Bleskoistka</w:t>
            </w:r>
          </w:p>
        </w:tc>
        <w:tc>
          <w:tcPr>
            <w:tcW w:w="4920" w:type="dxa"/>
            <w:tcBorders>
              <w:top w:val="single" w:sz="4" w:space="0" w:color="auto"/>
              <w:left w:val="single" w:sz="4" w:space="0" w:color="auto"/>
              <w:bottom w:val="single" w:sz="4" w:space="0" w:color="auto"/>
              <w:right w:val="single" w:sz="4" w:space="0" w:color="auto"/>
            </w:tcBorders>
            <w:shd w:val="clear" w:color="000000" w:fill="FFFFFF"/>
            <w:vAlign w:val="center"/>
          </w:tcPr>
          <w:p w:rsidR="00C05C68" w:rsidRPr="005E2BDA" w:rsidRDefault="00C05C68"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804"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Prevádzkové kmitočtové pásmo</w:t>
            </w:r>
          </w:p>
        </w:tc>
        <w:tc>
          <w:tcPr>
            <w:tcW w:w="6804"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noProof/>
                <w:color w:val="000000"/>
                <w:sz w:val="18"/>
                <w:szCs w:val="18"/>
              </w:rPr>
              <w:t>80 – 174 MHz</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Činiteľ útlmu</w:t>
            </w:r>
          </w:p>
        </w:tc>
        <w:tc>
          <w:tcPr>
            <w:tcW w:w="6804"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-0,6 dB</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Činiteľ spätného odrazu</w:t>
            </w:r>
          </w:p>
        </w:tc>
        <w:tc>
          <w:tcPr>
            <w:tcW w:w="6804"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-20 dB</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Konektory</w:t>
            </w:r>
          </w:p>
        </w:tc>
        <w:tc>
          <w:tcPr>
            <w:tcW w:w="6804"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N female / N male</w:t>
            </w:r>
          </w:p>
        </w:tc>
      </w:tr>
    </w:tbl>
    <w:p w:rsidR="0098409B" w:rsidRPr="005E2BDA" w:rsidRDefault="0098409B" w:rsidP="00C05C68">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E2BDA">
        <w:rPr>
          <w:rFonts w:cs="Arial"/>
          <w:noProof/>
          <w:sz w:val="18"/>
          <w:szCs w:val="18"/>
          <w:lang w:eastAsia="sk-SK"/>
        </w:rPr>
        <w:t>Akustický menič</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57"/>
        <w:gridCol w:w="1884"/>
        <w:gridCol w:w="4920"/>
      </w:tblGrid>
      <w:tr w:rsidR="00C05C68" w:rsidRPr="005E2BDA" w:rsidTr="00C05C68">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C05C68" w:rsidRPr="005E2BDA" w:rsidRDefault="00C05C68"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4920" w:type="dxa"/>
            <w:tcBorders>
              <w:top w:val="single" w:sz="4" w:space="0" w:color="auto"/>
              <w:left w:val="single" w:sz="4" w:space="0" w:color="auto"/>
              <w:bottom w:val="single" w:sz="4" w:space="0" w:color="auto"/>
              <w:right w:val="single" w:sz="4" w:space="0" w:color="auto"/>
            </w:tcBorders>
            <w:shd w:val="clear" w:color="000000" w:fill="D9D9D9"/>
          </w:tcPr>
          <w:p w:rsidR="00C05C68" w:rsidRPr="005E2BDA" w:rsidRDefault="00C05C68"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C05C68" w:rsidRPr="005E2BDA" w:rsidTr="00C05C68">
        <w:trPr>
          <w:trHeight w:val="299"/>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05C68" w:rsidRPr="005E2BDA" w:rsidRDefault="00C05C68" w:rsidP="0098409B">
            <w:pPr>
              <w:tabs>
                <w:tab w:val="left" w:pos="1110"/>
              </w:tabs>
              <w:contextualSpacing/>
              <w:rPr>
                <w:rFonts w:cs="Arial"/>
                <w:noProof/>
                <w:sz w:val="18"/>
                <w:szCs w:val="18"/>
                <w:lang w:eastAsia="sk-SK"/>
              </w:rPr>
            </w:pPr>
            <w:r w:rsidRPr="005E2BDA">
              <w:rPr>
                <w:rFonts w:cs="Arial"/>
                <w:noProof/>
                <w:sz w:val="18"/>
                <w:szCs w:val="18"/>
                <w:lang w:eastAsia="sk-SK"/>
              </w:rPr>
              <w:t>Akustický menič</w:t>
            </w:r>
            <w:r>
              <w:rPr>
                <w:rFonts w:cs="Arial"/>
                <w:noProof/>
                <w:sz w:val="18"/>
                <w:szCs w:val="18"/>
                <w:lang w:eastAsia="sk-SK"/>
              </w:rPr>
              <w:t xml:space="preserve"> pre elektronickú sirénu</w:t>
            </w:r>
          </w:p>
        </w:tc>
        <w:tc>
          <w:tcPr>
            <w:tcW w:w="4920" w:type="dxa"/>
            <w:tcBorders>
              <w:top w:val="single" w:sz="4" w:space="0" w:color="auto"/>
              <w:left w:val="single" w:sz="4" w:space="0" w:color="auto"/>
              <w:bottom w:val="single" w:sz="4" w:space="0" w:color="auto"/>
              <w:right w:val="single" w:sz="4" w:space="0" w:color="auto"/>
            </w:tcBorders>
            <w:shd w:val="clear" w:color="000000" w:fill="FFFFFF"/>
            <w:vAlign w:val="center"/>
          </w:tcPr>
          <w:p w:rsidR="00C05C68" w:rsidRPr="005E2BDA" w:rsidRDefault="00C05C68"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804"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Výkon</w:t>
            </w:r>
          </w:p>
        </w:tc>
        <w:tc>
          <w:tcPr>
            <w:tcW w:w="6804" w:type="dxa"/>
            <w:gridSpan w:val="2"/>
            <w:shd w:val="clear" w:color="000000" w:fill="FFFFFF"/>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1</w:t>
            </w:r>
            <w:r>
              <w:rPr>
                <w:rFonts w:cs="Arial"/>
                <w:noProof/>
                <w:color w:val="000000"/>
                <w:sz w:val="18"/>
                <w:szCs w:val="18"/>
              </w:rPr>
              <w:t>5</w:t>
            </w:r>
            <w:r w:rsidRPr="005E2BDA">
              <w:rPr>
                <w:rFonts w:cs="Arial"/>
                <w:noProof/>
                <w:color w:val="000000"/>
                <w:sz w:val="18"/>
                <w:szCs w:val="18"/>
              </w:rPr>
              <w:t>0 W</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Impedancia</w:t>
            </w:r>
          </w:p>
        </w:tc>
        <w:tc>
          <w:tcPr>
            <w:tcW w:w="6804" w:type="dxa"/>
            <w:gridSpan w:val="2"/>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 xml:space="preserve">11 </w:t>
            </w:r>
            <w:r>
              <w:rPr>
                <w:rFonts w:cs="Arial"/>
                <w:noProof/>
                <w:color w:val="000000"/>
                <w:sz w:val="18"/>
                <w:szCs w:val="18"/>
              </w:rPr>
              <w:t>O</w:t>
            </w:r>
            <w:r w:rsidRPr="005E2BDA">
              <w:rPr>
                <w:rFonts w:cs="Arial"/>
                <w:noProof/>
                <w:color w:val="000000"/>
                <w:sz w:val="18"/>
                <w:szCs w:val="18"/>
              </w:rPr>
              <w:t>hm</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Frekvenčný rozsah</w:t>
            </w:r>
          </w:p>
        </w:tc>
        <w:tc>
          <w:tcPr>
            <w:tcW w:w="6804" w:type="dxa"/>
            <w:gridSpan w:val="2"/>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275 – 5000 Hz</w:t>
            </w:r>
          </w:p>
        </w:tc>
      </w:tr>
      <w:tr w:rsidR="0098409B" w:rsidRPr="005E2BDA" w:rsidTr="00C05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Citlivosť</w:t>
            </w:r>
          </w:p>
        </w:tc>
        <w:tc>
          <w:tcPr>
            <w:tcW w:w="6804" w:type="dxa"/>
            <w:gridSpan w:val="2"/>
            <w:shd w:val="clear" w:color="auto" w:fill="auto"/>
            <w:vAlign w:val="center"/>
            <w:hideMark/>
          </w:tcPr>
          <w:p w:rsidR="0098409B" w:rsidRPr="005E2BDA" w:rsidRDefault="0098409B" w:rsidP="0098409B">
            <w:pPr>
              <w:rPr>
                <w:rFonts w:cs="Arial"/>
                <w:noProof/>
                <w:color w:val="000000"/>
                <w:sz w:val="18"/>
                <w:szCs w:val="18"/>
              </w:rPr>
            </w:pPr>
            <w:r w:rsidRPr="005E2BDA">
              <w:rPr>
                <w:rFonts w:cs="Arial"/>
                <w:noProof/>
                <w:color w:val="000000"/>
                <w:sz w:val="18"/>
                <w:szCs w:val="18"/>
              </w:rPr>
              <w:t>111 dB pri 1W/1m</w:t>
            </w:r>
          </w:p>
        </w:tc>
      </w:tr>
    </w:tbl>
    <w:p w:rsidR="0098409B" w:rsidRPr="005E2BDA" w:rsidRDefault="0098409B" w:rsidP="0098409B">
      <w:pPr>
        <w:pStyle w:val="Nadpis1"/>
        <w:keepLines/>
        <w:numPr>
          <w:ilvl w:val="0"/>
          <w:numId w:val="5"/>
        </w:numPr>
        <w:tabs>
          <w:tab w:val="clear" w:pos="2160"/>
          <w:tab w:val="clear" w:pos="2880"/>
          <w:tab w:val="clear" w:pos="4500"/>
        </w:tabs>
        <w:spacing w:before="480" w:after="0" w:line="276" w:lineRule="auto"/>
        <w:rPr>
          <w:noProof/>
          <w:sz w:val="18"/>
          <w:szCs w:val="18"/>
          <w:lang w:eastAsia="sk-SK"/>
        </w:rPr>
      </w:pPr>
      <w:r>
        <w:rPr>
          <w:rFonts w:cs="Arial"/>
          <w:noProof/>
          <w:sz w:val="18"/>
          <w:szCs w:val="18"/>
          <w:lang w:eastAsia="sk-SK"/>
        </w:rPr>
        <w:lastRenderedPageBreak/>
        <w:t>Rádiomodem RDM11</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5062"/>
      </w:tblGrid>
      <w:tr w:rsidR="00F7033A" w:rsidRPr="005E2BDA" w:rsidTr="00F7033A">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F7033A" w:rsidRPr="005E2BDA" w:rsidRDefault="00F7033A"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F7033A" w:rsidRPr="005E2BDA" w:rsidRDefault="00F7033A"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F7033A" w:rsidRPr="005E2BDA" w:rsidTr="00F7033A">
        <w:trPr>
          <w:gridBefore w:val="1"/>
          <w:wBefore w:w="10" w:type="dxa"/>
          <w:trHeight w:val="539"/>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7033A" w:rsidRPr="005E2BDA" w:rsidRDefault="00F7033A" w:rsidP="0098409B">
            <w:pPr>
              <w:tabs>
                <w:tab w:val="left" w:pos="1110"/>
              </w:tabs>
              <w:contextualSpacing/>
              <w:rPr>
                <w:rFonts w:cs="Arial"/>
                <w:noProof/>
                <w:sz w:val="18"/>
                <w:szCs w:val="18"/>
                <w:lang w:eastAsia="sk-SK"/>
              </w:rPr>
            </w:pPr>
            <w:r>
              <w:rPr>
                <w:rFonts w:cs="Arial"/>
                <w:noProof/>
                <w:sz w:val="18"/>
                <w:szCs w:val="18"/>
                <w:lang w:eastAsia="sk-SK"/>
              </w:rPr>
              <w:t>Rádiomodem</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F7033A" w:rsidRPr="005E2BDA" w:rsidRDefault="00F7033A"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46"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Napájanie</w:t>
            </w:r>
          </w:p>
        </w:tc>
        <w:tc>
          <w:tcPr>
            <w:tcW w:w="6946"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noProof/>
                <w:color w:val="000000"/>
                <w:sz w:val="18"/>
                <w:szCs w:val="18"/>
              </w:rPr>
              <w:t>10 – 36V DC</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Rozsah pracovných teplôt</w:t>
            </w:r>
          </w:p>
        </w:tc>
        <w:tc>
          <w:tcPr>
            <w:tcW w:w="6946" w:type="dxa"/>
            <w:gridSpan w:val="2"/>
            <w:shd w:val="clear" w:color="auto" w:fill="auto"/>
            <w:vAlign w:val="center"/>
            <w:hideMark/>
          </w:tcPr>
          <w:p w:rsidR="0098409B" w:rsidRPr="00A32456" w:rsidRDefault="0098409B" w:rsidP="0098409B">
            <w:pPr>
              <w:rPr>
                <w:rFonts w:cs="Arial"/>
                <w:noProof/>
                <w:color w:val="000000"/>
                <w:sz w:val="18"/>
                <w:szCs w:val="18"/>
              </w:rPr>
            </w:pPr>
            <w:r w:rsidRPr="00A32456">
              <w:rPr>
                <w:rFonts w:cs="Arial"/>
                <w:sz w:val="18"/>
                <w:szCs w:val="18"/>
              </w:rPr>
              <w:t>od -20°C do +60°C</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Komunikačné rozhranie</w:t>
            </w:r>
          </w:p>
        </w:tc>
        <w:tc>
          <w:tcPr>
            <w:tcW w:w="6946" w:type="dxa"/>
            <w:gridSpan w:val="2"/>
            <w:shd w:val="clear" w:color="auto" w:fill="auto"/>
            <w:vAlign w:val="center"/>
            <w:hideMark/>
          </w:tcPr>
          <w:p w:rsidR="0098409B" w:rsidRPr="00E84472" w:rsidRDefault="0098409B" w:rsidP="0098409B">
            <w:pPr>
              <w:rPr>
                <w:rFonts w:cs="Arial"/>
                <w:noProof/>
                <w:color w:val="000000"/>
                <w:sz w:val="18"/>
                <w:szCs w:val="18"/>
              </w:rPr>
            </w:pPr>
            <w:r w:rsidRPr="00E84472">
              <w:rPr>
                <w:rFonts w:cs="Arial"/>
                <w:sz w:val="18"/>
                <w:szCs w:val="18"/>
              </w:rPr>
              <w:t>aBUS</w:t>
            </w:r>
            <w:r w:rsidRPr="00E84472">
              <w:rPr>
                <w:rFonts w:cs="Arial"/>
                <w:sz w:val="18"/>
                <w:szCs w:val="18"/>
                <w:vertAlign w:val="superscript"/>
              </w:rPr>
              <w:t>®</w:t>
            </w:r>
            <w:r w:rsidRPr="00E84472">
              <w:rPr>
                <w:rFonts w:cs="Arial"/>
                <w:noProof/>
                <w:color w:val="000000"/>
                <w:sz w:val="18"/>
                <w:szCs w:val="18"/>
              </w:rPr>
              <w:t>-R</w:t>
            </w:r>
            <w:r>
              <w:rPr>
                <w:rFonts w:cs="Arial"/>
                <w:noProof/>
                <w:color w:val="000000"/>
                <w:sz w:val="18"/>
                <w:szCs w:val="18"/>
              </w:rPr>
              <w:t xml:space="preserve">, </w:t>
            </w:r>
            <w:r w:rsidRPr="00E84472">
              <w:rPr>
                <w:rFonts w:cs="Arial"/>
                <w:sz w:val="18"/>
                <w:szCs w:val="18"/>
              </w:rPr>
              <w:t>aBUS</w:t>
            </w:r>
            <w:r w:rsidRPr="00E84472">
              <w:rPr>
                <w:rFonts w:cs="Arial"/>
                <w:sz w:val="18"/>
                <w:szCs w:val="18"/>
                <w:vertAlign w:val="superscript"/>
              </w:rPr>
              <w:t>®</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Sériové linky</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3x RS232, 1x USB</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Signál pre prenos</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Max. 350mV RMS</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Signál pre príjem</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Max. 280mV RMS</w:t>
            </w:r>
          </w:p>
        </w:tc>
      </w:tr>
    </w:tbl>
    <w:p w:rsidR="0098409B" w:rsidRPr="005E2BDA" w:rsidRDefault="0098409B" w:rsidP="00F7033A">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Pr>
          <w:rFonts w:cs="Arial"/>
          <w:noProof/>
          <w:sz w:val="18"/>
          <w:szCs w:val="18"/>
          <w:lang w:eastAsia="sk-SK"/>
        </w:rPr>
        <w:t>Rádiostanica</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5062"/>
      </w:tblGrid>
      <w:tr w:rsidR="00F7033A" w:rsidRPr="005E2BDA" w:rsidTr="00F7033A">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F7033A" w:rsidRPr="005E2BDA" w:rsidRDefault="00F7033A"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F7033A" w:rsidRPr="005E2BDA" w:rsidRDefault="00F7033A"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F7033A" w:rsidRPr="005E2BDA" w:rsidTr="00F7033A">
        <w:trPr>
          <w:gridBefore w:val="1"/>
          <w:wBefore w:w="10" w:type="dxa"/>
          <w:trHeight w:val="582"/>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7033A" w:rsidRPr="005E2BDA" w:rsidRDefault="00F7033A" w:rsidP="0098409B">
            <w:pPr>
              <w:tabs>
                <w:tab w:val="left" w:pos="1110"/>
              </w:tabs>
              <w:contextualSpacing/>
              <w:rPr>
                <w:rFonts w:cs="Arial"/>
                <w:noProof/>
                <w:sz w:val="18"/>
                <w:szCs w:val="18"/>
                <w:lang w:eastAsia="sk-SK"/>
              </w:rPr>
            </w:pPr>
            <w:r>
              <w:rPr>
                <w:rFonts w:cs="Arial"/>
                <w:noProof/>
                <w:sz w:val="18"/>
                <w:szCs w:val="18"/>
                <w:lang w:eastAsia="sk-SK"/>
              </w:rPr>
              <w:t>Rádiostanica</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F7033A" w:rsidRPr="005E2BDA" w:rsidRDefault="00F7033A"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46"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Prevádzkové kmitočtové pásmo</w:t>
            </w:r>
          </w:p>
        </w:tc>
        <w:tc>
          <w:tcPr>
            <w:tcW w:w="6946"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noProof/>
                <w:color w:val="000000"/>
                <w:sz w:val="18"/>
                <w:szCs w:val="18"/>
              </w:rPr>
              <w:t>146 – 174 MHz</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Počet kanálov</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min. 16</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Kanálový krok</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12.5 kHz, 20kHz alebo 25 kHz, programovateľný</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Vysielací výkon</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1W – 5W, programovateľný</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Prevádzka</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poloduplex</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Rozmery</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max. 150 x 90 x 43 mm</w:t>
            </w:r>
          </w:p>
        </w:tc>
      </w:tr>
    </w:tbl>
    <w:p w:rsidR="0098409B" w:rsidRPr="00FE4934" w:rsidRDefault="0098409B" w:rsidP="00F7033A">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FE4934">
        <w:rPr>
          <w:noProof/>
          <w:sz w:val="18"/>
          <w:szCs w:val="18"/>
          <w:lang w:eastAsia="sk-SK"/>
        </w:rPr>
        <w:t>Prijímač RDS</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4441"/>
        <w:gridCol w:w="5062"/>
      </w:tblGrid>
      <w:tr w:rsidR="00F7033A" w:rsidRPr="005E2BDA" w:rsidTr="00F7033A">
        <w:trPr>
          <w:trHeight w:val="255"/>
        </w:trPr>
        <w:tc>
          <w:tcPr>
            <w:tcW w:w="4441" w:type="dxa"/>
            <w:tcBorders>
              <w:top w:val="single" w:sz="4" w:space="0" w:color="auto"/>
              <w:left w:val="single" w:sz="4" w:space="0" w:color="auto"/>
              <w:bottom w:val="single" w:sz="4" w:space="0" w:color="auto"/>
              <w:right w:val="single" w:sz="4" w:space="0" w:color="auto"/>
            </w:tcBorders>
            <w:shd w:val="clear" w:color="000000" w:fill="D9D9D9"/>
            <w:noWrap/>
            <w:hideMark/>
          </w:tcPr>
          <w:p w:rsidR="00F7033A" w:rsidRPr="005E2BDA" w:rsidRDefault="00F7033A"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F7033A" w:rsidRPr="005E2BDA" w:rsidRDefault="00F7033A"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F7033A" w:rsidRPr="005E2BDA" w:rsidTr="00F7033A">
        <w:trPr>
          <w:trHeight w:val="609"/>
        </w:trPr>
        <w:tc>
          <w:tcPr>
            <w:tcW w:w="4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7033A" w:rsidRPr="005E2BDA" w:rsidRDefault="00F7033A" w:rsidP="0098409B">
            <w:pPr>
              <w:tabs>
                <w:tab w:val="left" w:pos="1110"/>
              </w:tabs>
              <w:contextualSpacing/>
              <w:rPr>
                <w:rFonts w:cs="Arial"/>
                <w:noProof/>
                <w:sz w:val="18"/>
                <w:szCs w:val="18"/>
                <w:lang w:eastAsia="sk-SK"/>
              </w:rPr>
            </w:pPr>
            <w:r>
              <w:rPr>
                <w:rFonts w:cs="Arial"/>
                <w:noProof/>
                <w:sz w:val="18"/>
                <w:szCs w:val="18"/>
                <w:lang w:eastAsia="sk-SK"/>
              </w:rPr>
              <w:t>Prijímač RDS</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F7033A" w:rsidRPr="005E2BDA" w:rsidRDefault="00F7033A"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bl>
    <w:p w:rsidR="0098409B" w:rsidRPr="005E2BDA" w:rsidRDefault="0098409B" w:rsidP="0098409B">
      <w:pPr>
        <w:pStyle w:val="Odsekzoznamu"/>
        <w:ind w:left="0"/>
        <w:rPr>
          <w:rFonts w:cs="Arial"/>
          <w:noProof/>
          <w:sz w:val="18"/>
          <w:szCs w:val="1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6946"/>
      </w:tblGrid>
      <w:tr w:rsidR="0098409B" w:rsidRPr="005E2BDA" w:rsidTr="0098409B">
        <w:trPr>
          <w:trHeight w:val="300"/>
        </w:trPr>
        <w:tc>
          <w:tcPr>
            <w:tcW w:w="2567" w:type="dxa"/>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46" w:type="dxa"/>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98409B">
        <w:trPr>
          <w:trHeight w:val="300"/>
        </w:trPr>
        <w:tc>
          <w:tcPr>
            <w:tcW w:w="256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Frekvenčný rozsah</w:t>
            </w:r>
          </w:p>
        </w:tc>
        <w:tc>
          <w:tcPr>
            <w:tcW w:w="6946" w:type="dxa"/>
            <w:shd w:val="clear" w:color="000000" w:fill="FFFFFF"/>
            <w:vAlign w:val="center"/>
            <w:hideMark/>
          </w:tcPr>
          <w:p w:rsidR="0098409B" w:rsidRPr="00C23859" w:rsidRDefault="0098409B" w:rsidP="0098409B">
            <w:pPr>
              <w:rPr>
                <w:rFonts w:cs="Arial"/>
                <w:noProof/>
                <w:color w:val="000000"/>
                <w:sz w:val="18"/>
                <w:szCs w:val="18"/>
              </w:rPr>
            </w:pPr>
            <w:r w:rsidRPr="00C23859">
              <w:rPr>
                <w:rFonts w:cs="Arial"/>
                <w:noProof/>
                <w:color w:val="000000"/>
                <w:sz w:val="18"/>
                <w:szCs w:val="18"/>
              </w:rPr>
              <w:t>87,5 – 108MHz, krok 100kHz</w:t>
            </w:r>
          </w:p>
        </w:tc>
      </w:tr>
      <w:tr w:rsidR="0098409B" w:rsidRPr="005E2BDA" w:rsidTr="0098409B">
        <w:trPr>
          <w:trHeight w:val="300"/>
        </w:trPr>
        <w:tc>
          <w:tcPr>
            <w:tcW w:w="256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Citlivosť prijímača</w:t>
            </w:r>
          </w:p>
        </w:tc>
        <w:tc>
          <w:tcPr>
            <w:tcW w:w="6946" w:type="dxa"/>
            <w:shd w:val="clear" w:color="000000" w:fill="FFFFFF"/>
            <w:vAlign w:val="center"/>
            <w:hideMark/>
          </w:tcPr>
          <w:p w:rsidR="0098409B" w:rsidRPr="005E2BDA" w:rsidRDefault="0098409B" w:rsidP="0098409B">
            <w:pPr>
              <w:rPr>
                <w:rFonts w:cs="Arial"/>
                <w:noProof/>
                <w:color w:val="000000"/>
                <w:sz w:val="18"/>
                <w:szCs w:val="18"/>
              </w:rPr>
            </w:pPr>
            <w:r w:rsidRPr="00C23859">
              <w:rPr>
                <w:rFonts w:cs="Arial"/>
                <w:noProof/>
                <w:color w:val="000000"/>
                <w:sz w:val="18"/>
                <w:szCs w:val="18"/>
              </w:rPr>
              <w:t>0,9uV/20dB SINAD</w:t>
            </w:r>
          </w:p>
        </w:tc>
      </w:tr>
      <w:tr w:rsidR="0098409B" w:rsidRPr="005E2BDA" w:rsidTr="0098409B">
        <w:trPr>
          <w:trHeight w:val="300"/>
        </w:trPr>
        <w:tc>
          <w:tcPr>
            <w:tcW w:w="256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Napájanie</w:t>
            </w:r>
          </w:p>
        </w:tc>
        <w:tc>
          <w:tcPr>
            <w:tcW w:w="6946" w:type="dxa"/>
            <w:shd w:val="clear" w:color="000000" w:fill="FFFFFF"/>
            <w:vAlign w:val="center"/>
            <w:hideMark/>
          </w:tcPr>
          <w:p w:rsidR="0098409B" w:rsidRPr="005E2BDA" w:rsidRDefault="0098409B" w:rsidP="0098409B">
            <w:pPr>
              <w:rPr>
                <w:rFonts w:cs="Arial"/>
                <w:noProof/>
                <w:color w:val="000000"/>
                <w:sz w:val="18"/>
                <w:szCs w:val="18"/>
              </w:rPr>
            </w:pPr>
            <w:r>
              <w:rPr>
                <w:rFonts w:cs="Arial"/>
                <w:noProof/>
                <w:color w:val="000000"/>
                <w:sz w:val="18"/>
                <w:szCs w:val="18"/>
              </w:rPr>
              <w:t>10 – 36V DC</w:t>
            </w:r>
          </w:p>
        </w:tc>
      </w:tr>
      <w:tr w:rsidR="0098409B" w:rsidRPr="005E2BDA" w:rsidTr="0098409B">
        <w:trPr>
          <w:trHeight w:val="255"/>
        </w:trPr>
        <w:tc>
          <w:tcPr>
            <w:tcW w:w="256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Rozsah pracovných teplôt</w:t>
            </w:r>
          </w:p>
        </w:tc>
        <w:tc>
          <w:tcPr>
            <w:tcW w:w="6946" w:type="dxa"/>
            <w:shd w:val="clear" w:color="auto" w:fill="auto"/>
            <w:vAlign w:val="center"/>
            <w:hideMark/>
          </w:tcPr>
          <w:p w:rsidR="0098409B" w:rsidRPr="00A32456" w:rsidRDefault="0098409B" w:rsidP="0098409B">
            <w:pPr>
              <w:rPr>
                <w:rFonts w:cs="Arial"/>
                <w:noProof/>
                <w:color w:val="000000"/>
                <w:sz w:val="18"/>
                <w:szCs w:val="18"/>
              </w:rPr>
            </w:pPr>
            <w:r w:rsidRPr="00A32456">
              <w:rPr>
                <w:rFonts w:cs="Arial"/>
                <w:sz w:val="18"/>
                <w:szCs w:val="18"/>
              </w:rPr>
              <w:t>od -20°C do +60°C</w:t>
            </w:r>
          </w:p>
        </w:tc>
      </w:tr>
      <w:tr w:rsidR="0098409B" w:rsidRPr="005E2BDA" w:rsidTr="0098409B">
        <w:trPr>
          <w:trHeight w:val="255"/>
        </w:trPr>
        <w:tc>
          <w:tcPr>
            <w:tcW w:w="256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Komunikačné rozhranie</w:t>
            </w:r>
          </w:p>
        </w:tc>
        <w:tc>
          <w:tcPr>
            <w:tcW w:w="6946" w:type="dxa"/>
            <w:shd w:val="clear" w:color="auto" w:fill="auto"/>
            <w:vAlign w:val="center"/>
            <w:hideMark/>
          </w:tcPr>
          <w:p w:rsidR="0098409B" w:rsidRPr="00E84472" w:rsidRDefault="0098409B" w:rsidP="0098409B">
            <w:pPr>
              <w:rPr>
                <w:rFonts w:cs="Arial"/>
                <w:noProof/>
                <w:color w:val="000000"/>
                <w:sz w:val="18"/>
                <w:szCs w:val="18"/>
              </w:rPr>
            </w:pPr>
            <w:r w:rsidRPr="00E84472">
              <w:rPr>
                <w:rFonts w:cs="Arial"/>
                <w:sz w:val="18"/>
                <w:szCs w:val="18"/>
              </w:rPr>
              <w:t>aBUS</w:t>
            </w:r>
            <w:r w:rsidRPr="00E84472">
              <w:rPr>
                <w:rFonts w:cs="Arial"/>
                <w:sz w:val="18"/>
                <w:szCs w:val="18"/>
                <w:vertAlign w:val="superscript"/>
              </w:rPr>
              <w:t>®</w:t>
            </w:r>
            <w:r w:rsidRPr="00E84472">
              <w:rPr>
                <w:rFonts w:cs="Arial"/>
                <w:noProof/>
                <w:color w:val="000000"/>
                <w:sz w:val="18"/>
                <w:szCs w:val="18"/>
              </w:rPr>
              <w:t>-R</w:t>
            </w:r>
            <w:r>
              <w:rPr>
                <w:rFonts w:cs="Arial"/>
                <w:noProof/>
                <w:color w:val="000000"/>
                <w:sz w:val="18"/>
                <w:szCs w:val="18"/>
              </w:rPr>
              <w:t xml:space="preserve">, </w:t>
            </w:r>
            <w:r w:rsidRPr="00E84472">
              <w:rPr>
                <w:rFonts w:cs="Arial"/>
                <w:sz w:val="18"/>
                <w:szCs w:val="18"/>
              </w:rPr>
              <w:t>aBUS</w:t>
            </w:r>
            <w:r w:rsidRPr="00E84472">
              <w:rPr>
                <w:rFonts w:cs="Arial"/>
                <w:sz w:val="18"/>
                <w:szCs w:val="18"/>
                <w:vertAlign w:val="superscript"/>
              </w:rPr>
              <w:t>®</w:t>
            </w:r>
          </w:p>
        </w:tc>
      </w:tr>
      <w:tr w:rsidR="0098409B" w:rsidRPr="005E2BDA" w:rsidTr="0098409B">
        <w:trPr>
          <w:trHeight w:val="255"/>
        </w:trPr>
        <w:tc>
          <w:tcPr>
            <w:tcW w:w="256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Dešifrovacie možnosti</w:t>
            </w:r>
          </w:p>
        </w:tc>
        <w:tc>
          <w:tcPr>
            <w:tcW w:w="6946" w:type="dxa"/>
            <w:shd w:val="clear" w:color="auto" w:fill="auto"/>
            <w:vAlign w:val="center"/>
            <w:hideMark/>
          </w:tcPr>
          <w:p w:rsidR="0098409B" w:rsidRPr="005E2BDA" w:rsidRDefault="0098409B" w:rsidP="0098409B">
            <w:pPr>
              <w:rPr>
                <w:rFonts w:cs="Arial"/>
                <w:noProof/>
                <w:color w:val="000000"/>
                <w:sz w:val="18"/>
                <w:szCs w:val="18"/>
              </w:rPr>
            </w:pPr>
            <w:r w:rsidRPr="00C23859">
              <w:rPr>
                <w:rFonts w:cs="Arial"/>
                <w:noProof/>
                <w:color w:val="000000"/>
                <w:sz w:val="18"/>
                <w:szCs w:val="18"/>
              </w:rPr>
              <w:t>Softvérový dekodér pre dešifrovanie zašifrovaných správ v skupine 9A</w:t>
            </w:r>
          </w:p>
        </w:tc>
      </w:tr>
    </w:tbl>
    <w:p w:rsidR="0098409B" w:rsidRPr="00FE4934" w:rsidRDefault="0098409B" w:rsidP="00F7033A">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FE4934">
        <w:rPr>
          <w:noProof/>
          <w:sz w:val="18"/>
          <w:szCs w:val="18"/>
          <w:lang w:eastAsia="sk-SK"/>
        </w:rPr>
        <w:t>Akustická riadiaca jednotka sirény</w:t>
      </w:r>
      <w:r>
        <w:rPr>
          <w:noProof/>
          <w:sz w:val="18"/>
          <w:szCs w:val="18"/>
          <w:lang w:eastAsia="sk-SK"/>
        </w:rPr>
        <w:t xml:space="preserve"> ACU11</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5062"/>
      </w:tblGrid>
      <w:tr w:rsidR="00F7033A" w:rsidRPr="005E2BDA" w:rsidTr="00F7033A">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F7033A" w:rsidRPr="005E2BDA" w:rsidRDefault="00F7033A"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F7033A" w:rsidRPr="005E2BDA" w:rsidRDefault="00F7033A"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F7033A" w:rsidRPr="005E2BDA" w:rsidTr="00F7033A">
        <w:trPr>
          <w:gridBefore w:val="1"/>
          <w:wBefore w:w="10" w:type="dxa"/>
          <w:trHeight w:val="467"/>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7033A" w:rsidRPr="005E2BDA" w:rsidRDefault="00F7033A" w:rsidP="0098409B">
            <w:pPr>
              <w:tabs>
                <w:tab w:val="left" w:pos="1110"/>
              </w:tabs>
              <w:contextualSpacing/>
              <w:rPr>
                <w:rFonts w:cs="Arial"/>
                <w:noProof/>
                <w:sz w:val="18"/>
                <w:szCs w:val="18"/>
                <w:lang w:eastAsia="sk-SK"/>
              </w:rPr>
            </w:pPr>
            <w:r>
              <w:rPr>
                <w:rFonts w:cs="Arial"/>
                <w:noProof/>
                <w:sz w:val="18"/>
                <w:szCs w:val="18"/>
                <w:lang w:eastAsia="sk-SK"/>
              </w:rPr>
              <w:t>Akustická riadiaca jednotka sirény</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F7033A" w:rsidRPr="005E2BDA" w:rsidRDefault="00F7033A"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46"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Napájanie</w:t>
            </w:r>
          </w:p>
        </w:tc>
        <w:tc>
          <w:tcPr>
            <w:tcW w:w="6946"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noProof/>
                <w:color w:val="000000"/>
                <w:sz w:val="18"/>
                <w:szCs w:val="18"/>
              </w:rPr>
              <w:t>8 – 36V DC</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Rozsah pracovných teplôt</w:t>
            </w:r>
          </w:p>
        </w:tc>
        <w:tc>
          <w:tcPr>
            <w:tcW w:w="6946" w:type="dxa"/>
            <w:gridSpan w:val="2"/>
            <w:shd w:val="clear" w:color="auto" w:fill="auto"/>
            <w:vAlign w:val="center"/>
            <w:hideMark/>
          </w:tcPr>
          <w:p w:rsidR="0098409B" w:rsidRPr="00A32456" w:rsidRDefault="0098409B" w:rsidP="0098409B">
            <w:pPr>
              <w:rPr>
                <w:rFonts w:cs="Arial"/>
                <w:noProof/>
                <w:color w:val="000000"/>
                <w:sz w:val="18"/>
                <w:szCs w:val="18"/>
              </w:rPr>
            </w:pPr>
            <w:r w:rsidRPr="00A32456">
              <w:rPr>
                <w:rFonts w:cs="Arial"/>
                <w:sz w:val="18"/>
                <w:szCs w:val="18"/>
              </w:rPr>
              <w:t>od -</w:t>
            </w:r>
            <w:r>
              <w:rPr>
                <w:rFonts w:cs="Arial"/>
                <w:sz w:val="18"/>
                <w:szCs w:val="18"/>
              </w:rPr>
              <w:t>2</w:t>
            </w:r>
            <w:r w:rsidRPr="00A32456">
              <w:rPr>
                <w:rFonts w:cs="Arial"/>
                <w:sz w:val="18"/>
                <w:szCs w:val="18"/>
              </w:rPr>
              <w:t>0°C do +60°C</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Vstupno/výstupné rozhrania</w:t>
            </w:r>
          </w:p>
        </w:tc>
        <w:tc>
          <w:tcPr>
            <w:tcW w:w="6946" w:type="dxa"/>
            <w:gridSpan w:val="2"/>
            <w:shd w:val="clear" w:color="000000" w:fill="FFFFFF"/>
            <w:vAlign w:val="center"/>
            <w:hideMark/>
          </w:tcPr>
          <w:p w:rsidR="0098409B" w:rsidRDefault="0098409B" w:rsidP="0098409B">
            <w:pPr>
              <w:rPr>
                <w:rFonts w:cs="Arial"/>
                <w:noProof/>
                <w:color w:val="000000"/>
                <w:sz w:val="18"/>
                <w:szCs w:val="18"/>
              </w:rPr>
            </w:pPr>
            <w:r>
              <w:rPr>
                <w:rFonts w:cs="Arial"/>
                <w:noProof/>
                <w:color w:val="000000"/>
                <w:sz w:val="18"/>
                <w:szCs w:val="18"/>
              </w:rPr>
              <w:t>8x pasívny binárny vstup</w:t>
            </w:r>
          </w:p>
          <w:p w:rsidR="0098409B" w:rsidRDefault="0098409B" w:rsidP="0098409B">
            <w:pPr>
              <w:rPr>
                <w:rFonts w:cs="Arial"/>
                <w:noProof/>
                <w:color w:val="000000"/>
                <w:sz w:val="18"/>
                <w:szCs w:val="18"/>
              </w:rPr>
            </w:pPr>
            <w:r>
              <w:rPr>
                <w:rFonts w:cs="Arial"/>
                <w:noProof/>
                <w:color w:val="000000"/>
                <w:sz w:val="18"/>
                <w:szCs w:val="18"/>
              </w:rPr>
              <w:t>2x binárny výstup s otvoreným kolektorom</w:t>
            </w:r>
          </w:p>
          <w:p w:rsidR="0098409B" w:rsidRPr="005E2BDA" w:rsidRDefault="0098409B" w:rsidP="0098409B">
            <w:pPr>
              <w:rPr>
                <w:rFonts w:cs="Arial"/>
                <w:noProof/>
                <w:color w:val="000000"/>
                <w:sz w:val="18"/>
                <w:szCs w:val="18"/>
              </w:rPr>
            </w:pPr>
            <w:r>
              <w:rPr>
                <w:rFonts w:cs="Arial"/>
                <w:noProof/>
                <w:color w:val="000000"/>
                <w:sz w:val="18"/>
                <w:szCs w:val="18"/>
              </w:rPr>
              <w:t>2x analógový vstup 0-30V</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Sériové linky</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2x RS232,  1x USB</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Komunikačné rozhranie</w:t>
            </w:r>
          </w:p>
        </w:tc>
        <w:tc>
          <w:tcPr>
            <w:tcW w:w="6946" w:type="dxa"/>
            <w:gridSpan w:val="2"/>
            <w:shd w:val="clear" w:color="auto" w:fill="auto"/>
            <w:vAlign w:val="center"/>
            <w:hideMark/>
          </w:tcPr>
          <w:p w:rsidR="0098409B" w:rsidRPr="00E84472" w:rsidRDefault="0098409B" w:rsidP="0098409B">
            <w:pPr>
              <w:rPr>
                <w:rFonts w:cs="Arial"/>
                <w:noProof/>
                <w:color w:val="000000"/>
                <w:sz w:val="18"/>
                <w:szCs w:val="18"/>
              </w:rPr>
            </w:pPr>
            <w:r w:rsidRPr="00E84472">
              <w:rPr>
                <w:rFonts w:cs="Arial"/>
                <w:sz w:val="18"/>
                <w:szCs w:val="18"/>
              </w:rPr>
              <w:t>aBUS</w:t>
            </w:r>
            <w:r w:rsidRPr="00E84472">
              <w:rPr>
                <w:rFonts w:cs="Arial"/>
                <w:sz w:val="18"/>
                <w:szCs w:val="18"/>
                <w:vertAlign w:val="superscript"/>
              </w:rPr>
              <w:t>®</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Vnútorná pamäť</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sidRPr="00DC0E43">
              <w:rPr>
                <w:rFonts w:cs="Arial"/>
                <w:noProof/>
                <w:color w:val="000000"/>
                <w:sz w:val="18"/>
                <w:szCs w:val="18"/>
              </w:rPr>
              <w:t>2MB pre krátke audio nahrávky</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Externá pamäť</w:t>
            </w:r>
          </w:p>
        </w:tc>
        <w:tc>
          <w:tcPr>
            <w:tcW w:w="6946" w:type="dxa"/>
            <w:gridSpan w:val="2"/>
            <w:shd w:val="clear" w:color="auto" w:fill="auto"/>
            <w:hideMark/>
          </w:tcPr>
          <w:p w:rsidR="0098409B" w:rsidRPr="00DC0E43" w:rsidRDefault="0098409B" w:rsidP="0098409B">
            <w:pPr>
              <w:rPr>
                <w:rFonts w:cs="Arial"/>
                <w:noProof/>
                <w:color w:val="000000"/>
                <w:sz w:val="18"/>
                <w:szCs w:val="18"/>
              </w:rPr>
            </w:pPr>
            <w:r w:rsidRPr="00DC0E43">
              <w:rPr>
                <w:rFonts w:cs="Arial"/>
                <w:noProof/>
                <w:color w:val="000000"/>
                <w:sz w:val="18"/>
                <w:szCs w:val="18"/>
              </w:rPr>
              <w:t>Podpora SD kariet až do 2GB</w:t>
            </w:r>
          </w:p>
          <w:p w:rsidR="0098409B" w:rsidRPr="00DC0E43" w:rsidRDefault="0098409B" w:rsidP="0098409B">
            <w:pPr>
              <w:rPr>
                <w:rFonts w:cs="Arial"/>
                <w:noProof/>
                <w:color w:val="000000"/>
                <w:sz w:val="18"/>
                <w:szCs w:val="18"/>
              </w:rPr>
            </w:pPr>
            <w:r w:rsidRPr="00DC0E43">
              <w:rPr>
                <w:rFonts w:cs="Arial"/>
                <w:noProof/>
                <w:color w:val="000000"/>
                <w:sz w:val="18"/>
                <w:szCs w:val="18"/>
              </w:rPr>
              <w:t>USB kľúč</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Spracovanie zvuku</w:t>
            </w:r>
          </w:p>
        </w:tc>
        <w:tc>
          <w:tcPr>
            <w:tcW w:w="6946" w:type="dxa"/>
            <w:gridSpan w:val="2"/>
            <w:shd w:val="clear" w:color="auto" w:fill="auto"/>
            <w:hideMark/>
          </w:tcPr>
          <w:p w:rsidR="0098409B" w:rsidRPr="00DC0E43" w:rsidRDefault="0098409B" w:rsidP="0098409B">
            <w:pPr>
              <w:rPr>
                <w:rFonts w:cs="Arial"/>
                <w:noProof/>
                <w:color w:val="000000"/>
                <w:sz w:val="18"/>
                <w:szCs w:val="18"/>
              </w:rPr>
            </w:pPr>
            <w:r w:rsidRPr="00DC0E43">
              <w:rPr>
                <w:rFonts w:cs="Arial"/>
                <w:noProof/>
                <w:color w:val="000000"/>
                <w:sz w:val="18"/>
                <w:szCs w:val="18"/>
              </w:rPr>
              <w:t>Stereo audio cesta s kompresorom, obmedzovačom a band-pass filtrom</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lastRenderedPageBreak/>
              <w:t>Tónový generátor</w:t>
            </w:r>
          </w:p>
        </w:tc>
        <w:tc>
          <w:tcPr>
            <w:tcW w:w="6946" w:type="dxa"/>
            <w:gridSpan w:val="2"/>
            <w:shd w:val="clear" w:color="auto" w:fill="auto"/>
            <w:hideMark/>
          </w:tcPr>
          <w:p w:rsidR="0098409B" w:rsidRPr="00DC0E43" w:rsidRDefault="0098409B" w:rsidP="0098409B">
            <w:pPr>
              <w:rPr>
                <w:rFonts w:cs="Arial"/>
                <w:noProof/>
                <w:color w:val="000000"/>
                <w:sz w:val="18"/>
                <w:szCs w:val="18"/>
              </w:rPr>
            </w:pPr>
            <w:r w:rsidRPr="00DC0E43">
              <w:rPr>
                <w:rFonts w:cs="Arial"/>
                <w:noProof/>
                <w:color w:val="000000"/>
                <w:sz w:val="18"/>
                <w:szCs w:val="18"/>
              </w:rPr>
              <w:t>Stereo DDS dvojtónový generátor</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Hodiny reálneho času</w:t>
            </w:r>
          </w:p>
        </w:tc>
        <w:tc>
          <w:tcPr>
            <w:tcW w:w="6946" w:type="dxa"/>
            <w:gridSpan w:val="2"/>
            <w:shd w:val="clear" w:color="auto" w:fill="auto"/>
            <w:hideMark/>
          </w:tcPr>
          <w:p w:rsidR="0098409B" w:rsidRPr="00DC0E43" w:rsidRDefault="0098409B" w:rsidP="0098409B">
            <w:pPr>
              <w:rPr>
                <w:rFonts w:cs="Arial"/>
                <w:noProof/>
                <w:color w:val="000000"/>
                <w:sz w:val="18"/>
                <w:szCs w:val="18"/>
              </w:rPr>
            </w:pPr>
            <w:r w:rsidRPr="00DC0E43">
              <w:rPr>
                <w:rFonts w:cs="Arial"/>
                <w:noProof/>
                <w:color w:val="000000"/>
                <w:sz w:val="18"/>
                <w:szCs w:val="18"/>
              </w:rPr>
              <w:t xml:space="preserve">RTC obvod so záložnou batériou </w:t>
            </w:r>
          </w:p>
          <w:p w:rsidR="0098409B" w:rsidRPr="00DC0E43" w:rsidRDefault="0098409B" w:rsidP="0098409B">
            <w:pPr>
              <w:rPr>
                <w:rFonts w:cs="Arial"/>
                <w:noProof/>
                <w:color w:val="000000"/>
                <w:sz w:val="18"/>
                <w:szCs w:val="18"/>
              </w:rPr>
            </w:pPr>
            <w:r w:rsidRPr="00DC0E43">
              <w:rPr>
                <w:rFonts w:cs="Arial"/>
                <w:noProof/>
                <w:color w:val="000000"/>
                <w:sz w:val="18"/>
                <w:szCs w:val="18"/>
              </w:rPr>
              <w:t>Voliteľná GPS časová synchronizácia</w:t>
            </w:r>
          </w:p>
        </w:tc>
      </w:tr>
      <w:tr w:rsidR="0098409B" w:rsidRPr="005E2BDA" w:rsidTr="00F70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Autorizácia</w:t>
            </w:r>
          </w:p>
        </w:tc>
        <w:tc>
          <w:tcPr>
            <w:tcW w:w="6946" w:type="dxa"/>
            <w:gridSpan w:val="2"/>
            <w:shd w:val="clear" w:color="auto" w:fill="auto"/>
            <w:hideMark/>
          </w:tcPr>
          <w:p w:rsidR="0098409B" w:rsidRPr="00DC0E43" w:rsidRDefault="0098409B" w:rsidP="0098409B">
            <w:pPr>
              <w:rPr>
                <w:rFonts w:cs="Arial"/>
                <w:noProof/>
                <w:color w:val="000000"/>
                <w:sz w:val="18"/>
                <w:szCs w:val="18"/>
              </w:rPr>
            </w:pPr>
            <w:r w:rsidRPr="00DC0E43">
              <w:rPr>
                <w:rFonts w:cs="Arial"/>
                <w:noProof/>
                <w:color w:val="000000"/>
                <w:sz w:val="18"/>
                <w:szCs w:val="18"/>
              </w:rPr>
              <w:t>Dallas 1W iButton</w:t>
            </w:r>
          </w:p>
          <w:p w:rsidR="0098409B" w:rsidRPr="00DC0E43" w:rsidRDefault="0098409B" w:rsidP="0098409B">
            <w:pPr>
              <w:rPr>
                <w:rFonts w:cs="Arial"/>
                <w:noProof/>
                <w:color w:val="000000"/>
                <w:sz w:val="18"/>
                <w:szCs w:val="18"/>
              </w:rPr>
            </w:pPr>
            <w:r w:rsidRPr="00DC0E43">
              <w:rPr>
                <w:rFonts w:cs="Arial"/>
                <w:noProof/>
                <w:color w:val="000000"/>
                <w:sz w:val="18"/>
                <w:szCs w:val="18"/>
              </w:rPr>
              <w:t>125kHz RFiD čítačka kariet</w:t>
            </w:r>
          </w:p>
        </w:tc>
      </w:tr>
    </w:tbl>
    <w:p w:rsidR="0098409B" w:rsidRPr="00FE4934" w:rsidRDefault="0098409B" w:rsidP="00010BB5">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FE4934">
        <w:rPr>
          <w:noProof/>
          <w:sz w:val="18"/>
          <w:szCs w:val="18"/>
          <w:lang w:eastAsia="sk-SK"/>
        </w:rPr>
        <w:t>Zosilňovač</w:t>
      </w:r>
      <w:r>
        <w:rPr>
          <w:noProof/>
          <w:sz w:val="18"/>
          <w:szCs w:val="18"/>
          <w:lang w:eastAsia="sk-SK"/>
        </w:rPr>
        <w:t xml:space="preserve"> AMP07</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57"/>
        <w:gridCol w:w="1884"/>
        <w:gridCol w:w="5062"/>
      </w:tblGrid>
      <w:tr w:rsidR="00010BB5" w:rsidRPr="005E2BDA" w:rsidTr="00010BB5">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010BB5" w:rsidRPr="005E2BDA" w:rsidRDefault="00010BB5"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010BB5" w:rsidRPr="005E2BDA" w:rsidRDefault="00010BB5"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010BB5" w:rsidRPr="005E2BDA" w:rsidTr="00010BB5">
        <w:trPr>
          <w:trHeight w:val="458"/>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10BB5" w:rsidRPr="005E2BDA" w:rsidRDefault="00010BB5" w:rsidP="0098409B">
            <w:pPr>
              <w:tabs>
                <w:tab w:val="left" w:pos="1110"/>
              </w:tabs>
              <w:contextualSpacing/>
              <w:rPr>
                <w:rFonts w:cs="Arial"/>
                <w:noProof/>
                <w:sz w:val="18"/>
                <w:szCs w:val="18"/>
                <w:lang w:eastAsia="sk-SK"/>
              </w:rPr>
            </w:pPr>
            <w:r>
              <w:rPr>
                <w:rFonts w:cs="Arial"/>
                <w:noProof/>
                <w:sz w:val="18"/>
                <w:szCs w:val="18"/>
                <w:lang w:eastAsia="sk-SK"/>
              </w:rPr>
              <w:t>Zosilňovač</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010BB5" w:rsidRPr="005E2BDA" w:rsidRDefault="00010BB5"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46"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Napájanie</w:t>
            </w:r>
          </w:p>
        </w:tc>
        <w:tc>
          <w:tcPr>
            <w:tcW w:w="6946"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noProof/>
                <w:color w:val="000000"/>
                <w:sz w:val="18"/>
                <w:szCs w:val="18"/>
              </w:rPr>
              <w:t>20 – 30V DC</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Rozsah pracovných teplôt</w:t>
            </w:r>
          </w:p>
        </w:tc>
        <w:tc>
          <w:tcPr>
            <w:tcW w:w="6946" w:type="dxa"/>
            <w:gridSpan w:val="2"/>
            <w:shd w:val="clear" w:color="auto" w:fill="auto"/>
            <w:vAlign w:val="center"/>
            <w:hideMark/>
          </w:tcPr>
          <w:p w:rsidR="0098409B" w:rsidRPr="00A32456" w:rsidRDefault="0098409B" w:rsidP="0098409B">
            <w:pPr>
              <w:rPr>
                <w:rFonts w:cs="Arial"/>
                <w:noProof/>
                <w:color w:val="000000"/>
                <w:sz w:val="18"/>
                <w:szCs w:val="18"/>
              </w:rPr>
            </w:pPr>
            <w:r w:rsidRPr="00A32456">
              <w:rPr>
                <w:rFonts w:cs="Arial"/>
                <w:sz w:val="18"/>
                <w:szCs w:val="18"/>
              </w:rPr>
              <w:t>od -</w:t>
            </w:r>
            <w:r>
              <w:rPr>
                <w:rFonts w:cs="Arial"/>
                <w:sz w:val="18"/>
                <w:szCs w:val="18"/>
              </w:rPr>
              <w:t>4</w:t>
            </w:r>
            <w:r w:rsidRPr="00A32456">
              <w:rPr>
                <w:rFonts w:cs="Arial"/>
                <w:sz w:val="18"/>
                <w:szCs w:val="18"/>
              </w:rPr>
              <w:t>0°C do +</w:t>
            </w:r>
            <w:r>
              <w:rPr>
                <w:rFonts w:cs="Arial"/>
                <w:sz w:val="18"/>
                <w:szCs w:val="18"/>
              </w:rPr>
              <w:t>8</w:t>
            </w:r>
            <w:r w:rsidRPr="00A32456">
              <w:rPr>
                <w:rFonts w:cs="Arial"/>
                <w:sz w:val="18"/>
                <w:szCs w:val="18"/>
              </w:rPr>
              <w:t>0°C</w:t>
            </w:r>
          </w:p>
        </w:tc>
      </w:tr>
      <w:tr w:rsidR="0098409B" w:rsidRPr="00CB27E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CB27EA" w:rsidRDefault="0098409B" w:rsidP="0098409B">
            <w:pPr>
              <w:rPr>
                <w:rFonts w:cs="Arial"/>
                <w:noProof/>
                <w:color w:val="000000"/>
                <w:sz w:val="18"/>
                <w:szCs w:val="18"/>
              </w:rPr>
            </w:pPr>
            <w:r w:rsidRPr="00CB27EA">
              <w:rPr>
                <w:rFonts w:cs="Arial"/>
                <w:noProof/>
                <w:color w:val="000000"/>
                <w:sz w:val="18"/>
                <w:szCs w:val="18"/>
              </w:rPr>
              <w:t>Výstupný výkon</w:t>
            </w:r>
          </w:p>
        </w:tc>
        <w:tc>
          <w:tcPr>
            <w:tcW w:w="6946" w:type="dxa"/>
            <w:gridSpan w:val="2"/>
            <w:shd w:val="clear" w:color="000000" w:fill="FFFFFF"/>
            <w:vAlign w:val="center"/>
            <w:hideMark/>
          </w:tcPr>
          <w:p w:rsidR="0098409B" w:rsidRPr="00CB27EA" w:rsidRDefault="0098409B" w:rsidP="0098409B">
            <w:pPr>
              <w:rPr>
                <w:rFonts w:cs="Arial"/>
                <w:noProof/>
                <w:color w:val="000000"/>
                <w:sz w:val="18"/>
                <w:szCs w:val="18"/>
              </w:rPr>
            </w:pPr>
            <w:r w:rsidRPr="00CB27EA">
              <w:rPr>
                <w:rFonts w:cs="Arial"/>
                <w:noProof/>
                <w:color w:val="000000"/>
                <w:sz w:val="18"/>
                <w:szCs w:val="18"/>
              </w:rPr>
              <w:t>2x 150W do 11ohm</w:t>
            </w:r>
          </w:p>
        </w:tc>
      </w:tr>
      <w:tr w:rsidR="0098409B" w:rsidRPr="00CB27E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CB27EA" w:rsidRDefault="0098409B" w:rsidP="0098409B">
            <w:pPr>
              <w:rPr>
                <w:rFonts w:cs="Arial"/>
                <w:noProof/>
                <w:color w:val="000000"/>
                <w:sz w:val="18"/>
                <w:szCs w:val="18"/>
              </w:rPr>
            </w:pPr>
            <w:r w:rsidRPr="00CB27EA">
              <w:rPr>
                <w:rFonts w:cs="Arial"/>
                <w:noProof/>
                <w:color w:val="000000"/>
                <w:sz w:val="18"/>
                <w:szCs w:val="18"/>
              </w:rPr>
              <w:t>Audio vstup</w:t>
            </w:r>
          </w:p>
        </w:tc>
        <w:tc>
          <w:tcPr>
            <w:tcW w:w="6946" w:type="dxa"/>
            <w:gridSpan w:val="2"/>
            <w:shd w:val="clear" w:color="auto" w:fill="auto"/>
            <w:vAlign w:val="center"/>
            <w:hideMark/>
          </w:tcPr>
          <w:p w:rsidR="0098409B" w:rsidRPr="00CB27EA" w:rsidRDefault="0098409B" w:rsidP="0098409B">
            <w:pPr>
              <w:rPr>
                <w:rFonts w:cs="Arial"/>
                <w:noProof/>
                <w:color w:val="000000"/>
                <w:sz w:val="18"/>
                <w:szCs w:val="18"/>
              </w:rPr>
            </w:pPr>
            <w:r w:rsidRPr="00CB27EA">
              <w:rPr>
                <w:rFonts w:cs="Arial"/>
                <w:noProof/>
                <w:color w:val="000000"/>
                <w:sz w:val="18"/>
                <w:szCs w:val="18"/>
              </w:rPr>
              <w:t>1.5Vef, 600ohm</w:t>
            </w:r>
          </w:p>
        </w:tc>
      </w:tr>
      <w:tr w:rsidR="0098409B" w:rsidRPr="00CB27E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CB27EA" w:rsidRDefault="0098409B" w:rsidP="0098409B">
            <w:pPr>
              <w:rPr>
                <w:rFonts w:cs="Arial"/>
                <w:noProof/>
                <w:color w:val="000000"/>
                <w:sz w:val="18"/>
                <w:szCs w:val="18"/>
              </w:rPr>
            </w:pPr>
            <w:r w:rsidRPr="00CB27EA">
              <w:rPr>
                <w:rFonts w:cs="Arial"/>
                <w:noProof/>
                <w:color w:val="000000"/>
                <w:sz w:val="18"/>
                <w:szCs w:val="18"/>
              </w:rPr>
              <w:t>Diagnostika reproduktorov</w:t>
            </w:r>
          </w:p>
        </w:tc>
        <w:tc>
          <w:tcPr>
            <w:tcW w:w="6946" w:type="dxa"/>
            <w:gridSpan w:val="2"/>
            <w:shd w:val="clear" w:color="auto" w:fill="auto"/>
            <w:vAlign w:val="center"/>
            <w:hideMark/>
          </w:tcPr>
          <w:p w:rsidR="0098409B" w:rsidRPr="00CB27EA" w:rsidRDefault="0098409B" w:rsidP="0098409B">
            <w:pPr>
              <w:rPr>
                <w:rFonts w:cs="Arial"/>
                <w:noProof/>
                <w:color w:val="000000"/>
                <w:sz w:val="18"/>
                <w:szCs w:val="18"/>
              </w:rPr>
            </w:pPr>
            <w:r w:rsidRPr="00CB27EA">
              <w:rPr>
                <w:rFonts w:cs="Arial"/>
                <w:noProof/>
                <w:color w:val="000000"/>
                <w:sz w:val="18"/>
                <w:szCs w:val="18"/>
              </w:rPr>
              <w:t>Meranie impedancie</w:t>
            </w:r>
          </w:p>
        </w:tc>
      </w:tr>
      <w:tr w:rsidR="0098409B" w:rsidRPr="00CB27E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CB27EA" w:rsidRDefault="0098409B" w:rsidP="0098409B">
            <w:pPr>
              <w:rPr>
                <w:rFonts w:cs="Arial"/>
                <w:noProof/>
                <w:color w:val="000000"/>
                <w:sz w:val="18"/>
                <w:szCs w:val="18"/>
              </w:rPr>
            </w:pPr>
            <w:r w:rsidRPr="00CB27EA">
              <w:rPr>
                <w:rFonts w:cs="Arial"/>
                <w:noProof/>
                <w:color w:val="000000"/>
                <w:sz w:val="18"/>
                <w:szCs w:val="18"/>
              </w:rPr>
              <w:t>Diagnostika systému</w:t>
            </w:r>
          </w:p>
        </w:tc>
        <w:tc>
          <w:tcPr>
            <w:tcW w:w="6946" w:type="dxa"/>
            <w:gridSpan w:val="2"/>
            <w:shd w:val="clear" w:color="auto" w:fill="auto"/>
            <w:vAlign w:val="center"/>
            <w:hideMark/>
          </w:tcPr>
          <w:p w:rsidR="0098409B" w:rsidRPr="00CB27EA" w:rsidRDefault="0098409B" w:rsidP="0098409B">
            <w:pPr>
              <w:rPr>
                <w:rFonts w:cs="Arial"/>
                <w:noProof/>
                <w:color w:val="000000"/>
                <w:sz w:val="18"/>
                <w:szCs w:val="18"/>
              </w:rPr>
            </w:pPr>
            <w:r w:rsidRPr="00CB27EA">
              <w:rPr>
                <w:rFonts w:cs="Arial"/>
                <w:noProof/>
                <w:color w:val="000000"/>
                <w:sz w:val="18"/>
                <w:szCs w:val="18"/>
              </w:rPr>
              <w:t>Vstupné napätie, vstupný prúd, teplota</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Komunikačné rozhranie</w:t>
            </w:r>
          </w:p>
        </w:tc>
        <w:tc>
          <w:tcPr>
            <w:tcW w:w="6946" w:type="dxa"/>
            <w:gridSpan w:val="2"/>
            <w:shd w:val="clear" w:color="auto" w:fill="auto"/>
            <w:vAlign w:val="center"/>
            <w:hideMark/>
          </w:tcPr>
          <w:p w:rsidR="0098409B" w:rsidRPr="00E84472" w:rsidRDefault="0098409B" w:rsidP="0098409B">
            <w:pPr>
              <w:rPr>
                <w:rFonts w:cs="Arial"/>
                <w:noProof/>
                <w:color w:val="000000"/>
                <w:sz w:val="18"/>
                <w:szCs w:val="18"/>
              </w:rPr>
            </w:pPr>
            <w:r w:rsidRPr="00E84472">
              <w:rPr>
                <w:rFonts w:cs="Arial"/>
                <w:sz w:val="18"/>
                <w:szCs w:val="18"/>
              </w:rPr>
              <w:t>aBUS</w:t>
            </w:r>
            <w:r w:rsidRPr="00E84472">
              <w:rPr>
                <w:rFonts w:cs="Arial"/>
                <w:sz w:val="18"/>
                <w:szCs w:val="18"/>
                <w:vertAlign w:val="superscript"/>
              </w:rPr>
              <w:t>®</w:t>
            </w:r>
          </w:p>
        </w:tc>
      </w:tr>
    </w:tbl>
    <w:p w:rsidR="0098409B" w:rsidRPr="00562384" w:rsidRDefault="0098409B" w:rsidP="00010BB5">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562384">
        <w:rPr>
          <w:noProof/>
          <w:sz w:val="18"/>
          <w:szCs w:val="18"/>
          <w:lang w:eastAsia="sk-SK"/>
        </w:rPr>
        <w:t>Nabíjač, zdroj</w:t>
      </w:r>
      <w:r>
        <w:rPr>
          <w:noProof/>
          <w:sz w:val="18"/>
          <w:szCs w:val="18"/>
          <w:lang w:eastAsia="sk-SK"/>
        </w:rPr>
        <w:t xml:space="preserve"> PDM11</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5062"/>
      </w:tblGrid>
      <w:tr w:rsidR="00010BB5" w:rsidRPr="005E2BDA" w:rsidTr="00010BB5">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010BB5" w:rsidRPr="005E2BDA" w:rsidRDefault="00010BB5"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010BB5" w:rsidRPr="005E2BDA" w:rsidRDefault="00010BB5"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010BB5" w:rsidRPr="005E2BDA" w:rsidTr="00010BB5">
        <w:trPr>
          <w:gridBefore w:val="1"/>
          <w:wBefore w:w="10" w:type="dxa"/>
          <w:trHeight w:val="411"/>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10BB5" w:rsidRPr="005E2BDA" w:rsidRDefault="00010BB5" w:rsidP="0098409B">
            <w:pPr>
              <w:tabs>
                <w:tab w:val="left" w:pos="1110"/>
              </w:tabs>
              <w:contextualSpacing/>
              <w:rPr>
                <w:rFonts w:cs="Arial"/>
                <w:noProof/>
                <w:sz w:val="18"/>
                <w:szCs w:val="18"/>
                <w:lang w:eastAsia="sk-SK"/>
              </w:rPr>
            </w:pPr>
            <w:r>
              <w:rPr>
                <w:rFonts w:cs="Arial"/>
                <w:noProof/>
                <w:sz w:val="18"/>
                <w:szCs w:val="18"/>
                <w:lang w:eastAsia="sk-SK"/>
              </w:rPr>
              <w:t>Nabíjač, zdroj</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010BB5" w:rsidRPr="005E2BDA" w:rsidRDefault="00010BB5"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46"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Napájanie</w:t>
            </w:r>
          </w:p>
        </w:tc>
        <w:tc>
          <w:tcPr>
            <w:tcW w:w="6946"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noProof/>
                <w:color w:val="000000"/>
                <w:sz w:val="18"/>
                <w:szCs w:val="18"/>
              </w:rPr>
              <w:t>110 – 250V AC 50Hz</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Rozsah pracovných teplôt</w:t>
            </w:r>
          </w:p>
        </w:tc>
        <w:tc>
          <w:tcPr>
            <w:tcW w:w="6946" w:type="dxa"/>
            <w:gridSpan w:val="2"/>
            <w:shd w:val="clear" w:color="auto" w:fill="auto"/>
            <w:vAlign w:val="center"/>
            <w:hideMark/>
          </w:tcPr>
          <w:p w:rsidR="0098409B" w:rsidRPr="00A32456" w:rsidRDefault="0098409B" w:rsidP="0098409B">
            <w:pPr>
              <w:rPr>
                <w:rFonts w:cs="Arial"/>
                <w:noProof/>
                <w:color w:val="000000"/>
                <w:sz w:val="18"/>
                <w:szCs w:val="18"/>
              </w:rPr>
            </w:pPr>
            <w:r w:rsidRPr="00A32456">
              <w:rPr>
                <w:rFonts w:cs="Arial"/>
                <w:sz w:val="18"/>
                <w:szCs w:val="18"/>
              </w:rPr>
              <w:t>od -</w:t>
            </w:r>
            <w:r>
              <w:rPr>
                <w:rFonts w:cs="Arial"/>
                <w:sz w:val="18"/>
                <w:szCs w:val="18"/>
              </w:rPr>
              <w:t>2</w:t>
            </w:r>
            <w:r w:rsidRPr="00A32456">
              <w:rPr>
                <w:rFonts w:cs="Arial"/>
                <w:sz w:val="18"/>
                <w:szCs w:val="18"/>
              </w:rPr>
              <w:t>0°C do +</w:t>
            </w:r>
            <w:r>
              <w:rPr>
                <w:rFonts w:cs="Arial"/>
                <w:sz w:val="18"/>
                <w:szCs w:val="18"/>
              </w:rPr>
              <w:t>65</w:t>
            </w:r>
            <w:r w:rsidRPr="00A32456">
              <w:rPr>
                <w:rFonts w:cs="Arial"/>
                <w:sz w:val="18"/>
                <w:szCs w:val="18"/>
              </w:rPr>
              <w:t>°C</w:t>
            </w:r>
          </w:p>
        </w:tc>
      </w:tr>
      <w:tr w:rsidR="0098409B" w:rsidRPr="00CB27E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CB27EA" w:rsidRDefault="0098409B" w:rsidP="0098409B">
            <w:pPr>
              <w:rPr>
                <w:rFonts w:cs="Arial"/>
                <w:noProof/>
                <w:color w:val="000000"/>
                <w:sz w:val="18"/>
                <w:szCs w:val="18"/>
              </w:rPr>
            </w:pPr>
            <w:r w:rsidRPr="00CB27EA">
              <w:rPr>
                <w:rFonts w:cs="Arial"/>
                <w:noProof/>
                <w:color w:val="000000"/>
                <w:sz w:val="18"/>
                <w:szCs w:val="18"/>
              </w:rPr>
              <w:t>Nabíjací prúd olovených akumulátorov</w:t>
            </w:r>
          </w:p>
        </w:tc>
        <w:tc>
          <w:tcPr>
            <w:tcW w:w="6946" w:type="dxa"/>
            <w:gridSpan w:val="2"/>
            <w:shd w:val="clear" w:color="000000" w:fill="FFFFFF"/>
            <w:vAlign w:val="center"/>
            <w:hideMark/>
          </w:tcPr>
          <w:p w:rsidR="0098409B" w:rsidRPr="00CB27EA" w:rsidRDefault="0098409B" w:rsidP="0098409B">
            <w:pPr>
              <w:rPr>
                <w:rFonts w:cs="Arial"/>
                <w:noProof/>
                <w:color w:val="000000"/>
                <w:sz w:val="18"/>
                <w:szCs w:val="18"/>
              </w:rPr>
            </w:pPr>
            <w:r w:rsidRPr="00CB27EA">
              <w:rPr>
                <w:rFonts w:cs="Arial"/>
                <w:noProof/>
                <w:color w:val="000000"/>
                <w:sz w:val="18"/>
                <w:szCs w:val="18"/>
              </w:rPr>
              <w:t>3A</w:t>
            </w:r>
          </w:p>
        </w:tc>
      </w:tr>
      <w:tr w:rsidR="0098409B" w:rsidRPr="00CB27E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CB27EA" w:rsidRDefault="0098409B" w:rsidP="0098409B">
            <w:pPr>
              <w:rPr>
                <w:rFonts w:cs="Arial"/>
                <w:noProof/>
                <w:color w:val="000000"/>
                <w:sz w:val="18"/>
                <w:szCs w:val="18"/>
              </w:rPr>
            </w:pPr>
            <w:r w:rsidRPr="00CB27EA">
              <w:rPr>
                <w:rFonts w:cs="Arial"/>
                <w:noProof/>
                <w:color w:val="000000"/>
                <w:sz w:val="18"/>
                <w:szCs w:val="18"/>
              </w:rPr>
              <w:t>Diagnostika akumulátorov</w:t>
            </w:r>
          </w:p>
        </w:tc>
        <w:tc>
          <w:tcPr>
            <w:tcW w:w="6946" w:type="dxa"/>
            <w:gridSpan w:val="2"/>
            <w:shd w:val="clear" w:color="auto" w:fill="auto"/>
            <w:vAlign w:val="center"/>
            <w:hideMark/>
          </w:tcPr>
          <w:p w:rsidR="0098409B" w:rsidRPr="00CB27EA" w:rsidRDefault="0098409B" w:rsidP="0098409B">
            <w:pPr>
              <w:rPr>
                <w:rFonts w:cs="Arial"/>
                <w:noProof/>
                <w:color w:val="000000"/>
                <w:sz w:val="18"/>
                <w:szCs w:val="18"/>
              </w:rPr>
            </w:pPr>
            <w:r w:rsidRPr="00CB27EA">
              <w:rPr>
                <w:rFonts w:cs="Arial"/>
                <w:noProof/>
                <w:color w:val="000000"/>
                <w:sz w:val="18"/>
                <w:szCs w:val="18"/>
              </w:rPr>
              <w:t>20A / 10ms impulz</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Diagnostiky</w:t>
            </w:r>
          </w:p>
        </w:tc>
        <w:tc>
          <w:tcPr>
            <w:tcW w:w="6946" w:type="dxa"/>
            <w:gridSpan w:val="2"/>
            <w:shd w:val="clear" w:color="auto" w:fill="auto"/>
            <w:vAlign w:val="center"/>
            <w:hideMark/>
          </w:tcPr>
          <w:p w:rsidR="0098409B" w:rsidRPr="00CB27EA" w:rsidRDefault="0098409B" w:rsidP="0098409B">
            <w:pPr>
              <w:rPr>
                <w:rFonts w:cs="Arial"/>
                <w:noProof/>
                <w:color w:val="000000"/>
                <w:sz w:val="18"/>
                <w:szCs w:val="18"/>
              </w:rPr>
            </w:pPr>
            <w:r w:rsidRPr="00CB27EA">
              <w:rPr>
                <w:rFonts w:cs="Arial"/>
                <w:noProof/>
                <w:color w:val="000000"/>
                <w:sz w:val="18"/>
                <w:szCs w:val="18"/>
              </w:rPr>
              <w:t>Prítomnosť napätia v sieti (pred hlavným ističom)</w:t>
            </w:r>
          </w:p>
          <w:p w:rsidR="0098409B" w:rsidRPr="00CB27EA" w:rsidRDefault="0098409B" w:rsidP="0098409B">
            <w:pPr>
              <w:rPr>
                <w:rFonts w:cs="Arial"/>
                <w:noProof/>
                <w:color w:val="000000"/>
                <w:sz w:val="18"/>
                <w:szCs w:val="18"/>
              </w:rPr>
            </w:pPr>
            <w:r w:rsidRPr="00CB27EA">
              <w:rPr>
                <w:rFonts w:cs="Arial"/>
                <w:noProof/>
                <w:color w:val="000000"/>
                <w:sz w:val="18"/>
                <w:szCs w:val="18"/>
              </w:rPr>
              <w:t>Stav hlavného ističa</w:t>
            </w:r>
          </w:p>
          <w:p w:rsidR="0098409B" w:rsidRPr="00CB27EA" w:rsidRDefault="0098409B" w:rsidP="0098409B">
            <w:pPr>
              <w:rPr>
                <w:rFonts w:cs="Arial"/>
                <w:noProof/>
                <w:color w:val="000000"/>
                <w:sz w:val="18"/>
                <w:szCs w:val="18"/>
              </w:rPr>
            </w:pPr>
            <w:r w:rsidRPr="00CB27EA">
              <w:rPr>
                <w:rFonts w:cs="Arial"/>
                <w:noProof/>
                <w:color w:val="000000"/>
                <w:sz w:val="18"/>
                <w:szCs w:val="18"/>
              </w:rPr>
              <w:t>Stav dverného kontaktu</w:t>
            </w:r>
          </w:p>
          <w:p w:rsidR="0098409B" w:rsidRPr="00CB27EA" w:rsidRDefault="0098409B" w:rsidP="0098409B">
            <w:pPr>
              <w:rPr>
                <w:rFonts w:cs="Arial"/>
                <w:noProof/>
                <w:color w:val="000000"/>
                <w:sz w:val="18"/>
                <w:szCs w:val="18"/>
              </w:rPr>
            </w:pPr>
            <w:r w:rsidRPr="00CB27EA">
              <w:rPr>
                <w:rFonts w:cs="Arial"/>
                <w:noProof/>
                <w:color w:val="000000"/>
                <w:sz w:val="18"/>
                <w:szCs w:val="18"/>
              </w:rPr>
              <w:t>Stav nabíjania akumulátorov</w:t>
            </w:r>
          </w:p>
          <w:p w:rsidR="0098409B" w:rsidRPr="00CB27EA" w:rsidRDefault="0098409B" w:rsidP="0098409B">
            <w:pPr>
              <w:rPr>
                <w:rFonts w:cs="Arial"/>
                <w:noProof/>
                <w:color w:val="000000"/>
                <w:sz w:val="18"/>
                <w:szCs w:val="18"/>
              </w:rPr>
            </w:pPr>
            <w:r w:rsidRPr="00CB27EA">
              <w:rPr>
                <w:rFonts w:cs="Arial"/>
                <w:noProof/>
                <w:color w:val="000000"/>
                <w:sz w:val="18"/>
                <w:szCs w:val="18"/>
              </w:rPr>
              <w:t>Monitorovanie napätia akumulátorov 24V a 12V</w:t>
            </w:r>
          </w:p>
          <w:p w:rsidR="0098409B" w:rsidRPr="005E2BDA" w:rsidRDefault="0098409B" w:rsidP="0098409B">
            <w:pPr>
              <w:rPr>
                <w:rFonts w:cs="Arial"/>
                <w:noProof/>
                <w:color w:val="000000"/>
                <w:sz w:val="18"/>
                <w:szCs w:val="18"/>
              </w:rPr>
            </w:pPr>
            <w:r w:rsidRPr="00CB27EA">
              <w:rPr>
                <w:rFonts w:cs="Arial"/>
                <w:noProof/>
                <w:color w:val="000000"/>
                <w:sz w:val="18"/>
                <w:szCs w:val="18"/>
              </w:rPr>
              <w:t>Snímanie teploty akumulátorov</w:t>
            </w:r>
          </w:p>
        </w:tc>
      </w:tr>
      <w:tr w:rsidR="0098409B" w:rsidRPr="00CB27E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CB27EA" w:rsidRDefault="0098409B" w:rsidP="0098409B">
            <w:pPr>
              <w:rPr>
                <w:rFonts w:cs="Arial"/>
                <w:noProof/>
                <w:color w:val="000000"/>
                <w:sz w:val="18"/>
                <w:szCs w:val="18"/>
              </w:rPr>
            </w:pPr>
            <w:r w:rsidRPr="00CB27EA">
              <w:rPr>
                <w:rFonts w:cs="Arial"/>
                <w:noProof/>
                <w:color w:val="000000"/>
                <w:sz w:val="18"/>
                <w:szCs w:val="18"/>
              </w:rPr>
              <w:t>Binárne vstupy</w:t>
            </w:r>
          </w:p>
        </w:tc>
        <w:tc>
          <w:tcPr>
            <w:tcW w:w="6946" w:type="dxa"/>
            <w:gridSpan w:val="2"/>
            <w:shd w:val="clear" w:color="auto" w:fill="auto"/>
            <w:vAlign w:val="center"/>
            <w:hideMark/>
          </w:tcPr>
          <w:p w:rsidR="0098409B" w:rsidRPr="00CB27EA" w:rsidRDefault="0098409B" w:rsidP="0098409B">
            <w:pPr>
              <w:rPr>
                <w:rFonts w:cs="Arial"/>
                <w:noProof/>
                <w:color w:val="000000"/>
                <w:sz w:val="18"/>
                <w:szCs w:val="18"/>
              </w:rPr>
            </w:pPr>
            <w:r w:rsidRPr="00CB27EA">
              <w:rPr>
                <w:rFonts w:cs="Arial"/>
                <w:noProof/>
                <w:color w:val="000000"/>
                <w:sz w:val="18"/>
                <w:szCs w:val="18"/>
              </w:rPr>
              <w:t>8x binárny vstup (pasívny)</w:t>
            </w:r>
          </w:p>
        </w:tc>
      </w:tr>
      <w:tr w:rsidR="0098409B" w:rsidRPr="00CB27E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CB27EA" w:rsidRDefault="0098409B" w:rsidP="0098409B">
            <w:pPr>
              <w:rPr>
                <w:rFonts w:cs="Arial"/>
                <w:noProof/>
                <w:color w:val="000000"/>
                <w:sz w:val="18"/>
                <w:szCs w:val="18"/>
              </w:rPr>
            </w:pPr>
            <w:r w:rsidRPr="00CB27EA">
              <w:rPr>
                <w:rFonts w:cs="Arial"/>
                <w:noProof/>
                <w:color w:val="000000"/>
                <w:sz w:val="18"/>
                <w:szCs w:val="18"/>
              </w:rPr>
              <w:t>Binárne výstupy</w:t>
            </w:r>
          </w:p>
        </w:tc>
        <w:tc>
          <w:tcPr>
            <w:tcW w:w="6946" w:type="dxa"/>
            <w:gridSpan w:val="2"/>
            <w:shd w:val="clear" w:color="auto" w:fill="auto"/>
            <w:vAlign w:val="center"/>
            <w:hideMark/>
          </w:tcPr>
          <w:p w:rsidR="0098409B" w:rsidRPr="00CB27EA" w:rsidRDefault="0098409B" w:rsidP="0098409B">
            <w:pPr>
              <w:rPr>
                <w:rFonts w:cs="Arial"/>
                <w:noProof/>
                <w:color w:val="000000"/>
                <w:sz w:val="18"/>
                <w:szCs w:val="18"/>
              </w:rPr>
            </w:pPr>
            <w:r w:rsidRPr="00CB27EA">
              <w:rPr>
                <w:rFonts w:cs="Arial"/>
                <w:noProof/>
                <w:color w:val="000000"/>
                <w:sz w:val="18"/>
                <w:szCs w:val="18"/>
              </w:rPr>
              <w:t>2x binárny výstup (otvorený kolektor)</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Komunikačné rozhranie</w:t>
            </w:r>
          </w:p>
        </w:tc>
        <w:tc>
          <w:tcPr>
            <w:tcW w:w="6946" w:type="dxa"/>
            <w:gridSpan w:val="2"/>
            <w:shd w:val="clear" w:color="auto" w:fill="auto"/>
            <w:vAlign w:val="center"/>
            <w:hideMark/>
          </w:tcPr>
          <w:p w:rsidR="0098409B" w:rsidRPr="00E84472" w:rsidRDefault="0098409B" w:rsidP="0098409B">
            <w:pPr>
              <w:rPr>
                <w:rFonts w:cs="Arial"/>
                <w:noProof/>
                <w:color w:val="000000"/>
                <w:sz w:val="18"/>
                <w:szCs w:val="18"/>
              </w:rPr>
            </w:pPr>
            <w:r w:rsidRPr="00E84472">
              <w:rPr>
                <w:rFonts w:cs="Arial"/>
                <w:sz w:val="18"/>
                <w:szCs w:val="18"/>
              </w:rPr>
              <w:t>aBUS</w:t>
            </w:r>
            <w:r w:rsidRPr="00E84472">
              <w:rPr>
                <w:rFonts w:cs="Arial"/>
                <w:sz w:val="18"/>
                <w:szCs w:val="18"/>
                <w:vertAlign w:val="superscript"/>
              </w:rPr>
              <w:t>®</w:t>
            </w:r>
          </w:p>
        </w:tc>
      </w:tr>
    </w:tbl>
    <w:p w:rsidR="0098409B" w:rsidRPr="00F714DE" w:rsidRDefault="0098409B" w:rsidP="00010BB5">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Pr>
          <w:rFonts w:cs="Arial"/>
          <w:noProof/>
          <w:sz w:val="18"/>
          <w:szCs w:val="18"/>
          <w:lang w:eastAsia="sk-SK"/>
        </w:rPr>
        <w:t>Ozvučnica sirény</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57"/>
        <w:gridCol w:w="1884"/>
        <w:gridCol w:w="5062"/>
      </w:tblGrid>
      <w:tr w:rsidR="00010BB5" w:rsidRPr="005E2BDA" w:rsidTr="00010BB5">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010BB5" w:rsidRPr="005E2BDA" w:rsidRDefault="00010BB5"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010BB5" w:rsidRPr="005E2BDA" w:rsidRDefault="00010BB5"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010BB5" w:rsidRPr="005E2BDA" w:rsidTr="00010BB5">
        <w:trPr>
          <w:trHeight w:val="608"/>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10BB5" w:rsidRPr="005E2BDA" w:rsidRDefault="00010BB5" w:rsidP="0098409B">
            <w:pPr>
              <w:tabs>
                <w:tab w:val="left" w:pos="1110"/>
              </w:tabs>
              <w:contextualSpacing/>
              <w:rPr>
                <w:rFonts w:cs="Arial"/>
                <w:noProof/>
                <w:sz w:val="18"/>
                <w:szCs w:val="18"/>
                <w:lang w:eastAsia="sk-SK"/>
              </w:rPr>
            </w:pPr>
            <w:r>
              <w:rPr>
                <w:rFonts w:cs="Arial"/>
                <w:noProof/>
                <w:sz w:val="18"/>
                <w:szCs w:val="18"/>
                <w:lang w:eastAsia="sk-SK"/>
              </w:rPr>
              <w:t>Kompletná ozvučnica pre elektronickú sirénu</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010BB5" w:rsidRPr="005E2BDA" w:rsidRDefault="00010BB5"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46"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tcPr>
          <w:p w:rsidR="0098409B" w:rsidRPr="005E2BDA" w:rsidRDefault="0098409B" w:rsidP="0098409B">
            <w:pPr>
              <w:rPr>
                <w:rFonts w:cs="Arial"/>
                <w:noProof/>
                <w:color w:val="000000"/>
                <w:sz w:val="18"/>
                <w:szCs w:val="18"/>
              </w:rPr>
            </w:pPr>
            <w:r>
              <w:rPr>
                <w:rFonts w:cs="Arial"/>
                <w:noProof/>
                <w:color w:val="000000"/>
                <w:sz w:val="18"/>
                <w:szCs w:val="18"/>
              </w:rPr>
              <w:t>Rozmery</w:t>
            </w:r>
          </w:p>
        </w:tc>
        <w:tc>
          <w:tcPr>
            <w:tcW w:w="6946" w:type="dxa"/>
            <w:gridSpan w:val="2"/>
            <w:shd w:val="clear" w:color="000000" w:fill="FFFFFF"/>
            <w:vAlign w:val="center"/>
          </w:tcPr>
          <w:p w:rsidR="0098409B" w:rsidRPr="005E2BDA" w:rsidRDefault="0098409B" w:rsidP="0098409B">
            <w:pPr>
              <w:rPr>
                <w:rFonts w:cs="Arial"/>
                <w:noProof/>
                <w:color w:val="000000"/>
                <w:sz w:val="18"/>
                <w:szCs w:val="18"/>
              </w:rPr>
            </w:pPr>
            <w:r>
              <w:rPr>
                <w:rFonts w:cs="Arial"/>
                <w:noProof/>
                <w:color w:val="000000"/>
                <w:sz w:val="18"/>
                <w:szCs w:val="18"/>
              </w:rPr>
              <w:t>623 x 160 x 637 mm</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tcPr>
          <w:p w:rsidR="0098409B" w:rsidRPr="005E2BDA" w:rsidRDefault="0098409B" w:rsidP="0098409B">
            <w:pPr>
              <w:rPr>
                <w:rFonts w:cs="Arial"/>
                <w:noProof/>
                <w:color w:val="000000"/>
                <w:sz w:val="18"/>
                <w:szCs w:val="18"/>
              </w:rPr>
            </w:pPr>
            <w:r>
              <w:rPr>
                <w:rFonts w:cs="Arial"/>
                <w:noProof/>
                <w:color w:val="000000"/>
                <w:sz w:val="18"/>
                <w:szCs w:val="18"/>
              </w:rPr>
              <w:t>Hmotnosť</w:t>
            </w:r>
          </w:p>
        </w:tc>
        <w:tc>
          <w:tcPr>
            <w:tcW w:w="6946" w:type="dxa"/>
            <w:gridSpan w:val="2"/>
            <w:shd w:val="clear" w:color="000000" w:fill="FFFFFF"/>
            <w:vAlign w:val="center"/>
          </w:tcPr>
          <w:p w:rsidR="0098409B" w:rsidRPr="005E2BDA" w:rsidRDefault="0098409B" w:rsidP="0098409B">
            <w:pPr>
              <w:rPr>
                <w:rFonts w:cs="Arial"/>
                <w:noProof/>
                <w:color w:val="000000"/>
                <w:sz w:val="18"/>
                <w:szCs w:val="18"/>
              </w:rPr>
            </w:pPr>
            <w:r>
              <w:rPr>
                <w:rFonts w:cs="Arial"/>
                <w:noProof/>
                <w:color w:val="000000"/>
                <w:sz w:val="18"/>
                <w:szCs w:val="18"/>
              </w:rPr>
              <w:t>9 kg</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tcPr>
          <w:p w:rsidR="0098409B" w:rsidRPr="005E2BDA" w:rsidRDefault="0098409B" w:rsidP="0098409B">
            <w:pPr>
              <w:rPr>
                <w:rFonts w:cs="Arial"/>
                <w:noProof/>
                <w:color w:val="000000"/>
                <w:sz w:val="18"/>
                <w:szCs w:val="18"/>
              </w:rPr>
            </w:pPr>
            <w:r>
              <w:rPr>
                <w:rFonts w:cs="Arial"/>
                <w:noProof/>
                <w:color w:val="000000"/>
                <w:sz w:val="18"/>
                <w:szCs w:val="18"/>
              </w:rPr>
              <w:t>Impedancia</w:t>
            </w:r>
          </w:p>
        </w:tc>
        <w:tc>
          <w:tcPr>
            <w:tcW w:w="6946" w:type="dxa"/>
            <w:gridSpan w:val="2"/>
            <w:shd w:val="clear" w:color="auto" w:fill="auto"/>
            <w:vAlign w:val="center"/>
          </w:tcPr>
          <w:p w:rsidR="0098409B" w:rsidRPr="005E2BDA" w:rsidRDefault="0098409B" w:rsidP="0098409B">
            <w:pPr>
              <w:rPr>
                <w:rFonts w:cs="Arial"/>
                <w:noProof/>
                <w:color w:val="000000"/>
                <w:sz w:val="18"/>
                <w:szCs w:val="18"/>
              </w:rPr>
            </w:pPr>
            <w:r>
              <w:rPr>
                <w:rFonts w:cs="Arial"/>
                <w:noProof/>
                <w:color w:val="000000"/>
                <w:sz w:val="18"/>
                <w:szCs w:val="18"/>
              </w:rPr>
              <w:t>11 Ohm</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tcPr>
          <w:p w:rsidR="0098409B" w:rsidRPr="005E2BDA" w:rsidRDefault="0098409B" w:rsidP="0098409B">
            <w:pPr>
              <w:rPr>
                <w:rFonts w:cs="Arial"/>
                <w:noProof/>
                <w:color w:val="000000"/>
                <w:sz w:val="18"/>
                <w:szCs w:val="18"/>
              </w:rPr>
            </w:pPr>
            <w:r>
              <w:rPr>
                <w:rFonts w:cs="Arial"/>
                <w:noProof/>
                <w:color w:val="000000"/>
                <w:sz w:val="18"/>
                <w:szCs w:val="18"/>
              </w:rPr>
              <w:t>Výkon</w:t>
            </w:r>
          </w:p>
        </w:tc>
        <w:tc>
          <w:tcPr>
            <w:tcW w:w="6946" w:type="dxa"/>
            <w:gridSpan w:val="2"/>
            <w:shd w:val="clear" w:color="auto" w:fill="auto"/>
            <w:vAlign w:val="center"/>
          </w:tcPr>
          <w:p w:rsidR="0098409B" w:rsidRPr="005E2BDA" w:rsidRDefault="0098409B" w:rsidP="0098409B">
            <w:pPr>
              <w:rPr>
                <w:rFonts w:cs="Arial"/>
                <w:noProof/>
                <w:color w:val="000000"/>
                <w:sz w:val="18"/>
                <w:szCs w:val="18"/>
              </w:rPr>
            </w:pPr>
            <w:r>
              <w:rPr>
                <w:rFonts w:cs="Arial"/>
                <w:noProof/>
                <w:color w:val="000000"/>
                <w:sz w:val="18"/>
                <w:szCs w:val="18"/>
              </w:rPr>
              <w:t>150 W</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tcPr>
          <w:p w:rsidR="0098409B" w:rsidRPr="005E2BDA" w:rsidRDefault="0098409B" w:rsidP="0098409B">
            <w:pPr>
              <w:rPr>
                <w:rFonts w:cs="Arial"/>
                <w:noProof/>
                <w:color w:val="000000"/>
                <w:sz w:val="18"/>
                <w:szCs w:val="18"/>
              </w:rPr>
            </w:pPr>
            <w:r>
              <w:rPr>
                <w:rFonts w:cs="Arial"/>
                <w:noProof/>
                <w:color w:val="000000"/>
                <w:sz w:val="18"/>
                <w:szCs w:val="18"/>
              </w:rPr>
              <w:t>Rozsah pracovných teplôt</w:t>
            </w:r>
          </w:p>
        </w:tc>
        <w:tc>
          <w:tcPr>
            <w:tcW w:w="6946" w:type="dxa"/>
            <w:gridSpan w:val="2"/>
            <w:shd w:val="clear" w:color="auto" w:fill="auto"/>
            <w:vAlign w:val="center"/>
          </w:tcPr>
          <w:p w:rsidR="0098409B" w:rsidRPr="005E2BDA" w:rsidRDefault="0098409B" w:rsidP="0098409B">
            <w:pPr>
              <w:rPr>
                <w:rFonts w:cs="Arial"/>
                <w:noProof/>
                <w:color w:val="000000"/>
                <w:sz w:val="18"/>
                <w:szCs w:val="18"/>
              </w:rPr>
            </w:pPr>
            <w:r w:rsidRPr="00A32456">
              <w:rPr>
                <w:rFonts w:cs="Arial"/>
                <w:sz w:val="18"/>
                <w:szCs w:val="18"/>
              </w:rPr>
              <w:t>od -</w:t>
            </w:r>
            <w:r>
              <w:rPr>
                <w:rFonts w:cs="Arial"/>
                <w:sz w:val="18"/>
                <w:szCs w:val="18"/>
              </w:rPr>
              <w:t>5</w:t>
            </w:r>
            <w:r w:rsidRPr="00A32456">
              <w:rPr>
                <w:rFonts w:cs="Arial"/>
                <w:sz w:val="18"/>
                <w:szCs w:val="18"/>
              </w:rPr>
              <w:t>0°C do +</w:t>
            </w:r>
            <w:r>
              <w:rPr>
                <w:rFonts w:cs="Arial"/>
                <w:sz w:val="18"/>
                <w:szCs w:val="18"/>
              </w:rPr>
              <w:t>60</w:t>
            </w:r>
            <w:r w:rsidRPr="00A32456">
              <w:rPr>
                <w:rFonts w:cs="Arial"/>
                <w:sz w:val="18"/>
                <w:szCs w:val="18"/>
              </w:rPr>
              <w:t>°C</w:t>
            </w:r>
          </w:p>
        </w:tc>
      </w:tr>
    </w:tbl>
    <w:p w:rsidR="0098409B" w:rsidRPr="00F714DE" w:rsidRDefault="0098409B" w:rsidP="0098409B">
      <w:pPr>
        <w:pStyle w:val="Nadpis1"/>
        <w:keepLines/>
        <w:numPr>
          <w:ilvl w:val="0"/>
          <w:numId w:val="5"/>
        </w:numPr>
        <w:tabs>
          <w:tab w:val="clear" w:pos="2160"/>
          <w:tab w:val="clear" w:pos="2880"/>
          <w:tab w:val="clear" w:pos="4500"/>
        </w:tabs>
        <w:spacing w:before="480" w:after="0" w:line="276" w:lineRule="auto"/>
        <w:rPr>
          <w:rFonts w:cs="Arial"/>
          <w:noProof/>
          <w:sz w:val="18"/>
          <w:szCs w:val="18"/>
          <w:lang w:eastAsia="sk-SK"/>
        </w:rPr>
      </w:pPr>
      <w:r>
        <w:rPr>
          <w:rFonts w:cs="Arial"/>
          <w:noProof/>
          <w:sz w:val="18"/>
          <w:szCs w:val="18"/>
          <w:lang w:eastAsia="sk-SK"/>
        </w:rPr>
        <w:t>Riadiaca skriňa elektronickej sirény Pavian 300</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4441"/>
        <w:gridCol w:w="5062"/>
      </w:tblGrid>
      <w:tr w:rsidR="00010BB5" w:rsidRPr="005E2BDA" w:rsidTr="00010BB5">
        <w:trPr>
          <w:trHeight w:val="255"/>
        </w:trPr>
        <w:tc>
          <w:tcPr>
            <w:tcW w:w="4441" w:type="dxa"/>
            <w:tcBorders>
              <w:top w:val="single" w:sz="4" w:space="0" w:color="auto"/>
              <w:left w:val="single" w:sz="4" w:space="0" w:color="auto"/>
              <w:bottom w:val="single" w:sz="4" w:space="0" w:color="auto"/>
              <w:right w:val="single" w:sz="4" w:space="0" w:color="auto"/>
            </w:tcBorders>
            <w:shd w:val="clear" w:color="000000" w:fill="D9D9D9"/>
            <w:noWrap/>
            <w:hideMark/>
          </w:tcPr>
          <w:p w:rsidR="00010BB5" w:rsidRPr="005E2BDA" w:rsidRDefault="00010BB5"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010BB5" w:rsidRPr="005E2BDA" w:rsidRDefault="00010BB5"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010BB5" w:rsidRPr="005E2BDA" w:rsidTr="00010BB5">
        <w:trPr>
          <w:trHeight w:val="390"/>
        </w:trPr>
        <w:tc>
          <w:tcPr>
            <w:tcW w:w="4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10BB5" w:rsidRPr="005E2BDA" w:rsidRDefault="00010BB5" w:rsidP="0098409B">
            <w:pPr>
              <w:tabs>
                <w:tab w:val="left" w:pos="1110"/>
              </w:tabs>
              <w:contextualSpacing/>
              <w:rPr>
                <w:rFonts w:cs="Arial"/>
                <w:noProof/>
                <w:sz w:val="18"/>
                <w:szCs w:val="18"/>
                <w:lang w:eastAsia="sk-SK"/>
              </w:rPr>
            </w:pPr>
            <w:r>
              <w:rPr>
                <w:rFonts w:cs="Arial"/>
                <w:noProof/>
                <w:sz w:val="18"/>
                <w:szCs w:val="18"/>
                <w:lang w:eastAsia="sk-SK"/>
              </w:rPr>
              <w:t>Riadiac</w:t>
            </w:r>
            <w:r w:rsidR="00DD418F">
              <w:rPr>
                <w:rFonts w:cs="Arial"/>
                <w:noProof/>
                <w:sz w:val="18"/>
                <w:szCs w:val="18"/>
                <w:lang w:eastAsia="sk-SK"/>
              </w:rPr>
              <w:t>a skriňa elektronickej sirény P</w:t>
            </w:r>
            <w:r>
              <w:rPr>
                <w:rFonts w:cs="Arial"/>
                <w:noProof/>
                <w:sz w:val="18"/>
                <w:szCs w:val="18"/>
                <w:lang w:eastAsia="sk-SK"/>
              </w:rPr>
              <w:t>avian 300</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010BB5" w:rsidRPr="005E2BDA" w:rsidRDefault="00010BB5"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bl>
    <w:p w:rsidR="0098409B" w:rsidRDefault="0098409B" w:rsidP="0098409B">
      <w:pPr>
        <w:pStyle w:val="Odsekzoznamu"/>
        <w:ind w:left="0"/>
        <w:rPr>
          <w:rFonts w:cs="Arial"/>
          <w:noProof/>
          <w:sz w:val="18"/>
          <w:szCs w:val="18"/>
        </w:rPr>
      </w:pPr>
    </w:p>
    <w:p w:rsidR="00E070A9" w:rsidRPr="005E2BDA" w:rsidRDefault="00E070A9" w:rsidP="0098409B">
      <w:pPr>
        <w:pStyle w:val="Odsekzoznamu"/>
        <w:ind w:left="0"/>
        <w:rPr>
          <w:rFonts w:cs="Arial"/>
          <w:noProof/>
          <w:sz w:val="18"/>
          <w:szCs w:val="18"/>
        </w:rPr>
      </w:pPr>
    </w:p>
    <w:tbl>
      <w:tblPr>
        <w:tblW w:w="9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6833"/>
      </w:tblGrid>
      <w:tr w:rsidR="0098409B" w:rsidRPr="00D82537" w:rsidTr="0098409B">
        <w:trPr>
          <w:trHeight w:val="300"/>
        </w:trPr>
        <w:tc>
          <w:tcPr>
            <w:tcW w:w="2567" w:type="dxa"/>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lastRenderedPageBreak/>
              <w:t>Parameter</w:t>
            </w:r>
          </w:p>
        </w:tc>
        <w:tc>
          <w:tcPr>
            <w:tcW w:w="6833" w:type="dxa"/>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98409B">
        <w:trPr>
          <w:trHeight w:val="300"/>
        </w:trPr>
        <w:tc>
          <w:tcPr>
            <w:tcW w:w="2567"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Akustický výkon</w:t>
            </w:r>
          </w:p>
        </w:tc>
        <w:tc>
          <w:tcPr>
            <w:tcW w:w="6833" w:type="dxa"/>
            <w:shd w:val="clear" w:color="000000" w:fill="FFFFFF"/>
            <w:vAlign w:val="center"/>
            <w:hideMark/>
          </w:tcPr>
          <w:p w:rsidR="0098409B" w:rsidRPr="00D82537" w:rsidRDefault="0098409B" w:rsidP="0098409B">
            <w:pPr>
              <w:rPr>
                <w:rFonts w:cs="Arial"/>
                <w:sz w:val="18"/>
                <w:szCs w:val="18"/>
                <w:lang w:val="en-US"/>
              </w:rPr>
            </w:pPr>
            <w:r>
              <w:rPr>
                <w:rFonts w:cs="Arial"/>
                <w:sz w:val="18"/>
                <w:szCs w:val="18"/>
                <w:lang w:val="en-US"/>
              </w:rPr>
              <w:t>103 dB(A) / 30m</w:t>
            </w:r>
          </w:p>
        </w:tc>
      </w:tr>
      <w:tr w:rsidR="0098409B" w:rsidRPr="00D82537" w:rsidTr="0098409B">
        <w:trPr>
          <w:trHeight w:val="255"/>
        </w:trPr>
        <w:tc>
          <w:tcPr>
            <w:tcW w:w="2567"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F</w:t>
            </w:r>
            <w:r w:rsidRPr="00D82537">
              <w:rPr>
                <w:rFonts w:cs="Arial"/>
                <w:sz w:val="18"/>
                <w:szCs w:val="18"/>
                <w:lang w:val="en-US"/>
              </w:rPr>
              <w:t xml:space="preserve">rekvenčný rozsah </w:t>
            </w:r>
            <w:r>
              <w:rPr>
                <w:rFonts w:cs="Arial"/>
                <w:sz w:val="18"/>
                <w:szCs w:val="18"/>
                <w:lang w:val="en-US"/>
              </w:rPr>
              <w:t>rádio</w:t>
            </w:r>
          </w:p>
        </w:tc>
        <w:tc>
          <w:tcPr>
            <w:tcW w:w="6833" w:type="dxa"/>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136-174 alebo 403-470 MHz (rádio)</w:t>
            </w:r>
          </w:p>
        </w:tc>
      </w:tr>
      <w:tr w:rsidR="0098409B" w:rsidRPr="00D82537" w:rsidTr="0098409B">
        <w:trPr>
          <w:trHeight w:val="255"/>
        </w:trPr>
        <w:tc>
          <w:tcPr>
            <w:tcW w:w="2567"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F</w:t>
            </w:r>
            <w:r w:rsidRPr="00D82537">
              <w:rPr>
                <w:rFonts w:cs="Arial"/>
                <w:sz w:val="18"/>
                <w:szCs w:val="18"/>
                <w:lang w:val="en-US"/>
              </w:rPr>
              <w:t>rekvenčný rozsah R</w:t>
            </w:r>
            <w:r>
              <w:rPr>
                <w:rFonts w:cs="Arial"/>
                <w:sz w:val="18"/>
                <w:szCs w:val="18"/>
                <w:lang w:val="en-US"/>
              </w:rPr>
              <w:t>DS</w:t>
            </w:r>
          </w:p>
        </w:tc>
        <w:tc>
          <w:tcPr>
            <w:tcW w:w="6833" w:type="dxa"/>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87,5-108 MHz (RDS)</w:t>
            </w:r>
          </w:p>
        </w:tc>
      </w:tr>
      <w:tr w:rsidR="0098409B" w:rsidRPr="00D82537" w:rsidTr="0098409B">
        <w:trPr>
          <w:trHeight w:val="255"/>
        </w:trPr>
        <w:tc>
          <w:tcPr>
            <w:tcW w:w="2567"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Vysielací vf</w:t>
            </w:r>
            <w:r w:rsidRPr="00D82537">
              <w:rPr>
                <w:rFonts w:cs="Arial"/>
                <w:sz w:val="18"/>
                <w:szCs w:val="18"/>
                <w:lang w:val="en-US"/>
              </w:rPr>
              <w:t xml:space="preserve"> výkon</w:t>
            </w:r>
          </w:p>
        </w:tc>
        <w:tc>
          <w:tcPr>
            <w:tcW w:w="6833" w:type="dxa"/>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1 - 5 W</w:t>
            </w:r>
          </w:p>
        </w:tc>
      </w:tr>
      <w:tr w:rsidR="0098409B" w:rsidRPr="00D82537" w:rsidTr="0098409B">
        <w:trPr>
          <w:trHeight w:val="255"/>
        </w:trPr>
        <w:tc>
          <w:tcPr>
            <w:tcW w:w="2567" w:type="dxa"/>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Komunikačné kanály</w:t>
            </w:r>
          </w:p>
        </w:tc>
        <w:tc>
          <w:tcPr>
            <w:tcW w:w="6833" w:type="dxa"/>
            <w:shd w:val="clear" w:color="auto" w:fill="auto"/>
            <w:vAlign w:val="center"/>
            <w:hideMark/>
          </w:tcPr>
          <w:p w:rsidR="0098409B" w:rsidRPr="00E84472" w:rsidRDefault="0098409B" w:rsidP="0098409B">
            <w:pPr>
              <w:rPr>
                <w:rFonts w:cs="Arial"/>
                <w:sz w:val="18"/>
                <w:szCs w:val="18"/>
                <w:lang w:val="en-US"/>
              </w:rPr>
            </w:pPr>
            <w:r w:rsidRPr="00E84472">
              <w:rPr>
                <w:rFonts w:cs="Arial"/>
                <w:sz w:val="18"/>
                <w:szCs w:val="18"/>
                <w:lang w:val="en-US"/>
              </w:rPr>
              <w:t>RDS a rádio, možnosť rozšírenia o kanál GPRS,</w:t>
            </w:r>
          </w:p>
          <w:p w:rsidR="0098409B" w:rsidRPr="00D82537" w:rsidRDefault="0098409B" w:rsidP="0098409B">
            <w:pPr>
              <w:rPr>
                <w:rFonts w:cs="Arial"/>
                <w:sz w:val="18"/>
                <w:szCs w:val="18"/>
                <w:lang w:val="en-US"/>
              </w:rPr>
            </w:pPr>
            <w:r w:rsidRPr="00E84472">
              <w:rPr>
                <w:rFonts w:cs="Arial"/>
                <w:sz w:val="18"/>
                <w:szCs w:val="18"/>
                <w:lang w:val="en-US"/>
              </w:rPr>
              <w:t>možnosť nastavenia priority ovládacích kanálov</w:t>
            </w:r>
          </w:p>
        </w:tc>
      </w:tr>
      <w:tr w:rsidR="0098409B" w:rsidRPr="00D82537" w:rsidTr="0098409B">
        <w:trPr>
          <w:trHeight w:val="255"/>
        </w:trPr>
        <w:tc>
          <w:tcPr>
            <w:tcW w:w="2567" w:type="dxa"/>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Kryptovanie kanála RDS</w:t>
            </w:r>
          </w:p>
        </w:tc>
        <w:tc>
          <w:tcPr>
            <w:tcW w:w="6833" w:type="dxa"/>
            <w:shd w:val="clear" w:color="auto" w:fill="auto"/>
            <w:vAlign w:val="center"/>
            <w:hideMark/>
          </w:tcPr>
          <w:p w:rsidR="0098409B" w:rsidRPr="00D82537" w:rsidRDefault="0098409B" w:rsidP="0098409B">
            <w:pPr>
              <w:jc w:val="both"/>
              <w:rPr>
                <w:rFonts w:cs="Arial"/>
                <w:sz w:val="18"/>
                <w:szCs w:val="18"/>
                <w:lang w:val="en-US"/>
              </w:rPr>
            </w:pPr>
            <w:r w:rsidRPr="00D82537">
              <w:rPr>
                <w:rFonts w:cs="Arial"/>
                <w:sz w:val="18"/>
                <w:szCs w:val="28"/>
                <w:lang w:val="en-US"/>
              </w:rPr>
              <w:t>RDS signál musí byť zabezpeč</w:t>
            </w:r>
            <w:r>
              <w:rPr>
                <w:rFonts w:cs="Arial"/>
                <w:sz w:val="18"/>
                <w:szCs w:val="28"/>
                <w:lang w:val="en-US"/>
              </w:rPr>
              <w:t>e</w:t>
            </w:r>
            <w:r w:rsidRPr="00D82537">
              <w:rPr>
                <w:rFonts w:cs="Arial"/>
                <w:sz w:val="18"/>
                <w:szCs w:val="28"/>
                <w:lang w:val="en-US"/>
              </w:rPr>
              <w:t>ný kryptovaním s použitím 23 bitového symetrického kľúča. Kryptovanie kanála RDS má zabezpečiť, že správu po odchytení je možné použiť na opätovné odvysielanie platného príkazu iba počas predvolenej doby. Po tejto dobe už túto správu nie je možné použiť na ovládanie sirén. Kryptovanie má tiež zabezpečiť, že z odchytenej odvysielanej správy nie je možné dekódovať jednotlivé správy a vytvoriť tak popis komunikačného protokolu a takýmto spôsobom sa nabúrať do systému a ovládať ho.</w:t>
            </w:r>
          </w:p>
        </w:tc>
      </w:tr>
      <w:tr w:rsidR="0098409B" w:rsidRPr="00D82537" w:rsidTr="0098409B">
        <w:trPr>
          <w:trHeight w:val="255"/>
        </w:trPr>
        <w:tc>
          <w:tcPr>
            <w:tcW w:w="2567" w:type="dxa"/>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Kryptovanie kanála rádio</w:t>
            </w:r>
          </w:p>
        </w:tc>
        <w:tc>
          <w:tcPr>
            <w:tcW w:w="6833" w:type="dxa"/>
            <w:shd w:val="clear" w:color="auto" w:fill="auto"/>
            <w:vAlign w:val="center"/>
            <w:hideMark/>
          </w:tcPr>
          <w:p w:rsidR="0098409B" w:rsidRPr="00D82537" w:rsidRDefault="0098409B" w:rsidP="0098409B">
            <w:pPr>
              <w:jc w:val="both"/>
              <w:rPr>
                <w:rFonts w:cs="Arial"/>
                <w:sz w:val="18"/>
                <w:szCs w:val="18"/>
                <w:lang w:val="en-US"/>
              </w:rPr>
            </w:pPr>
            <w:r w:rsidRPr="00D82537">
              <w:rPr>
                <w:rFonts w:cs="Arial"/>
                <w:bCs/>
                <w:sz w:val="18"/>
                <w:szCs w:val="18"/>
              </w:rPr>
              <w:t xml:space="preserve">Rádiová sieť musí byť zabezpečená proti zneužitiu kryptovaním s použitím 16 bitového symetrického kľúča. Kryptovanie rádiového kanála má zabezpečiť, že správu nie je možné odchytiť z rádiovej komunikácie a spätným prehraním v inom čase opakovane spustiť akciu, ktorá bola požadovaná (napr. pri aktivácii sirén by si niekto nahral rádiovú správu aktivácie a pokúsil by sa ju o niekoľko dní prehrať, takýmto spôsobom nesmie systém spustiť). Každá siréna musí vedieť zistiť, že sa jedná o neplatnú správu a nereagovať na ňu. </w:t>
            </w:r>
            <w:r w:rsidRPr="00D82537">
              <w:rPr>
                <w:rFonts w:cs="Arial"/>
                <w:sz w:val="18"/>
                <w:szCs w:val="28"/>
                <w:lang w:val="en-US"/>
              </w:rPr>
              <w:t>Kryptovanie má tiež zabezpečiť, že nie je možné dekódovať jednotlivé správy a vytvoriť tak popis komunikačného protokolu a takýmto spôsobom sa nabúrať do systému a ovládať ho.</w:t>
            </w:r>
          </w:p>
        </w:tc>
      </w:tr>
      <w:tr w:rsidR="0098409B" w:rsidRPr="00D82537" w:rsidTr="0098409B">
        <w:trPr>
          <w:trHeight w:val="255"/>
        </w:trPr>
        <w:tc>
          <w:tcPr>
            <w:tcW w:w="2567" w:type="dxa"/>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Adresácia</w:t>
            </w:r>
          </w:p>
        </w:tc>
        <w:tc>
          <w:tcPr>
            <w:tcW w:w="6833" w:type="dxa"/>
            <w:shd w:val="clear" w:color="auto" w:fill="auto"/>
            <w:vAlign w:val="center"/>
            <w:hideMark/>
          </w:tcPr>
          <w:p w:rsidR="0098409B" w:rsidRPr="00D82537" w:rsidRDefault="0098409B" w:rsidP="0098409B">
            <w:pPr>
              <w:jc w:val="both"/>
              <w:rPr>
                <w:rFonts w:cs="Arial"/>
                <w:bCs/>
                <w:sz w:val="18"/>
                <w:szCs w:val="18"/>
              </w:rPr>
            </w:pPr>
            <w:r w:rsidRPr="00D82537">
              <w:rPr>
                <w:rFonts w:cs="Arial"/>
                <w:bCs/>
                <w:sz w:val="18"/>
                <w:szCs w:val="18"/>
              </w:rPr>
              <w:t xml:space="preserve">každá elektronická siréna má individuálnu adresu a môže mať </w:t>
            </w:r>
            <w:r>
              <w:rPr>
                <w:rFonts w:cs="Arial"/>
                <w:bCs/>
                <w:sz w:val="18"/>
                <w:szCs w:val="18"/>
              </w:rPr>
              <w:t xml:space="preserve">minimálne </w:t>
            </w:r>
            <w:r w:rsidRPr="00D82537">
              <w:rPr>
                <w:rFonts w:cs="Arial"/>
                <w:bCs/>
                <w:sz w:val="18"/>
                <w:szCs w:val="18"/>
              </w:rPr>
              <w:t>64 skupinových adries</w:t>
            </w:r>
          </w:p>
        </w:tc>
      </w:tr>
      <w:tr w:rsidR="0098409B" w:rsidRPr="00D82537" w:rsidTr="0098409B">
        <w:trPr>
          <w:trHeight w:val="255"/>
        </w:trPr>
        <w:tc>
          <w:tcPr>
            <w:tcW w:w="2567" w:type="dxa"/>
            <w:vMerge w:val="restart"/>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N</w:t>
            </w:r>
            <w:r w:rsidRPr="00D82537">
              <w:rPr>
                <w:rFonts w:cs="Arial"/>
                <w:sz w:val="18"/>
                <w:szCs w:val="18"/>
                <w:lang w:val="en-US"/>
              </w:rPr>
              <w:t>apájanie</w:t>
            </w: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sieťové napájacie napätie 230V/50Hz</w:t>
            </w:r>
          </w:p>
        </w:tc>
      </w:tr>
      <w:tr w:rsidR="0098409B" w:rsidRPr="00D82537" w:rsidTr="0098409B">
        <w:trPr>
          <w:trHeight w:val="915"/>
        </w:trPr>
        <w:tc>
          <w:tcPr>
            <w:tcW w:w="2567" w:type="dxa"/>
            <w:vMerge/>
            <w:vAlign w:val="center"/>
            <w:hideMark/>
          </w:tcPr>
          <w:p w:rsidR="0098409B" w:rsidRPr="00D82537" w:rsidRDefault="0098409B" w:rsidP="0098409B">
            <w:pPr>
              <w:rPr>
                <w:rFonts w:cs="Arial"/>
                <w:sz w:val="18"/>
                <w:szCs w:val="18"/>
                <w:lang w:val="en-US"/>
              </w:rPr>
            </w:pP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zálohovanie napájania sirén zo záložného zdroja na dobu minimálne 72 hodín, počas tejto doby má siréna umožňovať vysielať varovné signály a hlásenia v celkovej dĺžke minimálne 20 minút s plným akustickým výkonom</w:t>
            </w:r>
          </w:p>
        </w:tc>
      </w:tr>
      <w:tr w:rsidR="0098409B" w:rsidRPr="00D82537" w:rsidTr="0098409B">
        <w:trPr>
          <w:trHeight w:val="255"/>
        </w:trPr>
        <w:tc>
          <w:tcPr>
            <w:tcW w:w="2567"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P</w:t>
            </w:r>
            <w:r w:rsidRPr="00D82537">
              <w:rPr>
                <w:rFonts w:cs="Arial"/>
                <w:sz w:val="18"/>
                <w:szCs w:val="18"/>
                <w:lang w:val="en-US"/>
              </w:rPr>
              <w:t>revádzková životnosť batérií</w:t>
            </w: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minimálne 5 rokov</w:t>
            </w:r>
          </w:p>
        </w:tc>
      </w:tr>
      <w:tr w:rsidR="0098409B" w:rsidRPr="00D82537" w:rsidTr="0098409B">
        <w:trPr>
          <w:trHeight w:val="255"/>
        </w:trPr>
        <w:tc>
          <w:tcPr>
            <w:tcW w:w="2567"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S</w:t>
            </w:r>
            <w:r w:rsidRPr="00D82537">
              <w:rPr>
                <w:rFonts w:cs="Arial"/>
                <w:sz w:val="18"/>
                <w:szCs w:val="18"/>
                <w:lang w:val="en-US"/>
              </w:rPr>
              <w:t>irénové tóny a hlásenia</w:t>
            </w: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 min. 16 (podľa prílohy vyhlášky MV SR č. 388/2006 Z. z.)</w:t>
            </w:r>
          </w:p>
          <w:p w:rsidR="0098409B" w:rsidRPr="00D82537" w:rsidRDefault="0098409B" w:rsidP="0098409B">
            <w:pPr>
              <w:jc w:val="both"/>
              <w:rPr>
                <w:rFonts w:cs="Arial"/>
                <w:sz w:val="18"/>
                <w:szCs w:val="18"/>
                <w:lang w:val="en-US"/>
              </w:rPr>
            </w:pPr>
            <w:r w:rsidRPr="00D82537">
              <w:rPr>
                <w:rFonts w:cs="Arial"/>
                <w:sz w:val="18"/>
                <w:szCs w:val="18"/>
                <w:lang w:val="en-US"/>
              </w:rPr>
              <w:t>- prevod textu na hovorené slovo</w:t>
            </w:r>
          </w:p>
        </w:tc>
      </w:tr>
      <w:tr w:rsidR="0098409B" w:rsidRPr="00286BE9" w:rsidTr="0098409B">
        <w:trPr>
          <w:trHeight w:val="304"/>
        </w:trPr>
        <w:tc>
          <w:tcPr>
            <w:tcW w:w="2567" w:type="dxa"/>
            <w:shd w:val="clear" w:color="auto" w:fill="auto"/>
            <w:vAlign w:val="center"/>
            <w:hideMark/>
          </w:tcPr>
          <w:p w:rsidR="0098409B" w:rsidRPr="00286BE9" w:rsidRDefault="0098409B" w:rsidP="0098409B">
            <w:pPr>
              <w:rPr>
                <w:rFonts w:cs="Arial"/>
                <w:sz w:val="18"/>
                <w:szCs w:val="18"/>
                <w:lang w:val="en-US"/>
              </w:rPr>
            </w:pPr>
            <w:r>
              <w:rPr>
                <w:rFonts w:cs="Arial"/>
                <w:sz w:val="18"/>
                <w:szCs w:val="18"/>
                <w:lang w:val="en-US"/>
              </w:rPr>
              <w:t>K</w:t>
            </w:r>
            <w:r w:rsidRPr="00286BE9">
              <w:rPr>
                <w:rFonts w:cs="Arial"/>
                <w:sz w:val="18"/>
                <w:szCs w:val="18"/>
                <w:lang w:val="en-US"/>
              </w:rPr>
              <w:t>omunikačné rozhrania</w:t>
            </w:r>
          </w:p>
        </w:tc>
        <w:tc>
          <w:tcPr>
            <w:tcW w:w="6833" w:type="dxa"/>
            <w:shd w:val="clear" w:color="000000" w:fill="FFFFFF"/>
            <w:vAlign w:val="center"/>
            <w:hideMark/>
          </w:tcPr>
          <w:p w:rsidR="0098409B" w:rsidRPr="00286BE9" w:rsidRDefault="0098409B" w:rsidP="0098409B">
            <w:pPr>
              <w:jc w:val="both"/>
              <w:rPr>
                <w:rFonts w:cs="Arial"/>
                <w:sz w:val="18"/>
                <w:szCs w:val="18"/>
                <w:lang w:val="en-US"/>
              </w:rPr>
            </w:pPr>
            <w:r w:rsidRPr="00286BE9">
              <w:rPr>
                <w:rFonts w:cs="Arial"/>
                <w:sz w:val="18"/>
                <w:szCs w:val="18"/>
                <w:lang w:val="en-US"/>
              </w:rPr>
              <w:t>rádiový komunikačný protokol aNET</w:t>
            </w:r>
            <w:r w:rsidRPr="00E84472">
              <w:rPr>
                <w:rFonts w:cs="Arial"/>
                <w:sz w:val="18"/>
                <w:szCs w:val="18"/>
                <w:vertAlign w:val="superscript"/>
              </w:rPr>
              <w:t>®</w:t>
            </w:r>
            <w:r w:rsidRPr="00286BE9">
              <w:rPr>
                <w:rFonts w:cs="Arial"/>
                <w:sz w:val="18"/>
                <w:szCs w:val="18"/>
                <w:lang w:val="en-US"/>
              </w:rPr>
              <w:t>-R</w:t>
            </w:r>
          </w:p>
          <w:p w:rsidR="0098409B" w:rsidRPr="00286BE9" w:rsidRDefault="0098409B" w:rsidP="0098409B">
            <w:pPr>
              <w:jc w:val="both"/>
              <w:rPr>
                <w:rFonts w:cs="Arial"/>
                <w:sz w:val="18"/>
                <w:szCs w:val="18"/>
                <w:lang w:val="en-US"/>
              </w:rPr>
            </w:pPr>
            <w:r w:rsidRPr="00286BE9">
              <w:rPr>
                <w:rFonts w:cs="Arial"/>
                <w:sz w:val="18"/>
                <w:szCs w:val="18"/>
                <w:lang w:val="en-US"/>
              </w:rPr>
              <w:t>rádiový komunikačný protokol aNET</w:t>
            </w:r>
            <w:r w:rsidRPr="00E84472">
              <w:rPr>
                <w:rFonts w:cs="Arial"/>
                <w:sz w:val="18"/>
                <w:szCs w:val="18"/>
                <w:vertAlign w:val="superscript"/>
              </w:rPr>
              <w:t>®</w:t>
            </w:r>
            <w:r w:rsidRPr="00286BE9">
              <w:rPr>
                <w:rFonts w:cs="Arial"/>
                <w:sz w:val="18"/>
                <w:szCs w:val="18"/>
                <w:lang w:val="en-US"/>
              </w:rPr>
              <w:t>-RDS</w:t>
            </w:r>
          </w:p>
          <w:p w:rsidR="0098409B" w:rsidRPr="00286BE9" w:rsidRDefault="0098409B" w:rsidP="0098409B">
            <w:pPr>
              <w:jc w:val="both"/>
              <w:rPr>
                <w:rFonts w:cs="Arial"/>
                <w:sz w:val="18"/>
                <w:szCs w:val="18"/>
                <w:lang w:val="en-US"/>
              </w:rPr>
            </w:pPr>
            <w:r w:rsidRPr="00286BE9">
              <w:rPr>
                <w:rFonts w:cs="Arial"/>
                <w:sz w:val="18"/>
                <w:szCs w:val="18"/>
                <w:lang w:val="en-US"/>
              </w:rPr>
              <w:t>min. 1 x RS232</w:t>
            </w:r>
          </w:p>
        </w:tc>
      </w:tr>
      <w:tr w:rsidR="0098409B" w:rsidRPr="00D82537" w:rsidTr="0098409B">
        <w:trPr>
          <w:trHeight w:val="255"/>
        </w:trPr>
        <w:tc>
          <w:tcPr>
            <w:tcW w:w="2567"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K</w:t>
            </w:r>
            <w:r w:rsidRPr="00D82537">
              <w:rPr>
                <w:rFonts w:cs="Arial"/>
                <w:sz w:val="18"/>
                <w:szCs w:val="18"/>
                <w:lang w:val="en-US"/>
              </w:rPr>
              <w:t>ľudová spotreba elektrickej energie</w:t>
            </w: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max. 12 VA</w:t>
            </w:r>
          </w:p>
        </w:tc>
      </w:tr>
      <w:tr w:rsidR="0098409B" w:rsidRPr="00D82537" w:rsidTr="0098409B">
        <w:trPr>
          <w:trHeight w:val="255"/>
        </w:trPr>
        <w:tc>
          <w:tcPr>
            <w:tcW w:w="2567" w:type="dxa"/>
            <w:vMerge w:val="restart"/>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K</w:t>
            </w:r>
            <w:r w:rsidRPr="00D82537">
              <w:rPr>
                <w:rFonts w:cs="Arial"/>
                <w:sz w:val="18"/>
                <w:szCs w:val="18"/>
                <w:lang w:val="en-US"/>
              </w:rPr>
              <w:t>valitatívne vlastnosti zosilňovačov</w:t>
            </w: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odolnosť proti chodu naprázdno</w:t>
            </w:r>
          </w:p>
        </w:tc>
      </w:tr>
      <w:tr w:rsidR="0098409B" w:rsidRPr="00D82537" w:rsidTr="0098409B">
        <w:trPr>
          <w:trHeight w:val="255"/>
        </w:trPr>
        <w:tc>
          <w:tcPr>
            <w:tcW w:w="2567" w:type="dxa"/>
            <w:vMerge/>
            <w:vAlign w:val="center"/>
            <w:hideMark/>
          </w:tcPr>
          <w:p w:rsidR="0098409B" w:rsidRPr="00D82537" w:rsidRDefault="0098409B" w:rsidP="0098409B">
            <w:pPr>
              <w:rPr>
                <w:rFonts w:cs="Arial"/>
                <w:sz w:val="18"/>
                <w:szCs w:val="18"/>
                <w:lang w:val="en-US"/>
              </w:rPr>
            </w:pP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odolnosť proti chodu do skratu</w:t>
            </w:r>
          </w:p>
        </w:tc>
      </w:tr>
      <w:tr w:rsidR="0098409B" w:rsidRPr="00D82537" w:rsidTr="0098409B">
        <w:trPr>
          <w:trHeight w:val="255"/>
        </w:trPr>
        <w:tc>
          <w:tcPr>
            <w:tcW w:w="2567" w:type="dxa"/>
            <w:vMerge/>
            <w:vAlign w:val="center"/>
            <w:hideMark/>
          </w:tcPr>
          <w:p w:rsidR="0098409B" w:rsidRPr="00D82537" w:rsidRDefault="0098409B" w:rsidP="0098409B">
            <w:pPr>
              <w:rPr>
                <w:rFonts w:cs="Arial"/>
                <w:sz w:val="18"/>
                <w:szCs w:val="18"/>
                <w:lang w:val="en-US"/>
              </w:rPr>
            </w:pP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tepelná ochrana</w:t>
            </w:r>
          </w:p>
        </w:tc>
      </w:tr>
      <w:tr w:rsidR="0098409B" w:rsidRPr="00D82537" w:rsidTr="0098409B">
        <w:trPr>
          <w:trHeight w:val="255"/>
        </w:trPr>
        <w:tc>
          <w:tcPr>
            <w:tcW w:w="2567" w:type="dxa"/>
            <w:vMerge/>
            <w:vAlign w:val="center"/>
            <w:hideMark/>
          </w:tcPr>
          <w:p w:rsidR="0098409B" w:rsidRPr="00D82537" w:rsidRDefault="0098409B" w:rsidP="0098409B">
            <w:pPr>
              <w:rPr>
                <w:rFonts w:cs="Arial"/>
                <w:sz w:val="18"/>
                <w:szCs w:val="18"/>
                <w:lang w:val="en-US"/>
              </w:rPr>
            </w:pP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odber prúdu v režime standby 0 A</w:t>
            </w:r>
          </w:p>
        </w:tc>
      </w:tr>
      <w:tr w:rsidR="0098409B" w:rsidRPr="00D82537" w:rsidTr="0098409B">
        <w:trPr>
          <w:trHeight w:val="255"/>
        </w:trPr>
        <w:tc>
          <w:tcPr>
            <w:tcW w:w="2567" w:type="dxa"/>
            <w:vMerge/>
            <w:vAlign w:val="center"/>
            <w:hideMark/>
          </w:tcPr>
          <w:p w:rsidR="0098409B" w:rsidRPr="00D82537" w:rsidRDefault="0098409B" w:rsidP="0098409B">
            <w:pPr>
              <w:rPr>
                <w:rFonts w:cs="Arial"/>
                <w:sz w:val="18"/>
                <w:szCs w:val="18"/>
                <w:lang w:val="en-US"/>
              </w:rPr>
            </w:pP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galvanicky oddelené reproduktory</w:t>
            </w:r>
          </w:p>
        </w:tc>
      </w:tr>
      <w:tr w:rsidR="0098409B" w:rsidRPr="00D82537" w:rsidTr="0098409B">
        <w:trPr>
          <w:trHeight w:val="510"/>
        </w:trPr>
        <w:tc>
          <w:tcPr>
            <w:tcW w:w="2567"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D</w:t>
            </w:r>
            <w:r w:rsidRPr="00D82537">
              <w:rPr>
                <w:rFonts w:cs="Arial"/>
                <w:sz w:val="18"/>
                <w:szCs w:val="18"/>
                <w:lang w:val="en-US"/>
              </w:rPr>
              <w:t>igitálna pamäť sirén pre varovné signály a hlasové správy</w:t>
            </w: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minimálne 32 správ každá v dĺžke 2 minúty</w:t>
            </w:r>
          </w:p>
        </w:tc>
      </w:tr>
      <w:tr w:rsidR="0098409B" w:rsidRPr="00D82537" w:rsidTr="0098409B">
        <w:trPr>
          <w:trHeight w:val="765"/>
        </w:trPr>
        <w:tc>
          <w:tcPr>
            <w:tcW w:w="2567"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P</w:t>
            </w:r>
            <w:r w:rsidRPr="00D82537">
              <w:rPr>
                <w:rFonts w:cs="Arial"/>
                <w:sz w:val="18"/>
                <w:szCs w:val="18"/>
                <w:lang w:val="en-US"/>
              </w:rPr>
              <w:t>amäť činností sirény</w:t>
            </w: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zaznamenávanie histórie aktivácií sirény a archivovanie tejto histórie po dobu 1 roku, pričom informácie z pamäte sirény musia byť vyčítateľné miestne a diaľkovo cez rádiový kanál</w:t>
            </w:r>
          </w:p>
        </w:tc>
      </w:tr>
      <w:tr w:rsidR="0098409B" w:rsidRPr="00D82537" w:rsidTr="0098409B">
        <w:trPr>
          <w:trHeight w:val="255"/>
        </w:trPr>
        <w:tc>
          <w:tcPr>
            <w:tcW w:w="2567"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T</w:t>
            </w:r>
            <w:r w:rsidRPr="00D82537">
              <w:rPr>
                <w:rFonts w:cs="Arial"/>
                <w:sz w:val="18"/>
                <w:szCs w:val="18"/>
                <w:lang w:val="en-US"/>
              </w:rPr>
              <w:t>estovanie sirény</w:t>
            </w:r>
          </w:p>
        </w:tc>
        <w:tc>
          <w:tcPr>
            <w:tcW w:w="6833" w:type="dxa"/>
            <w:shd w:val="clear" w:color="000000" w:fill="FFFFFF"/>
            <w:vAlign w:val="center"/>
            <w:hideMark/>
          </w:tcPr>
          <w:p w:rsidR="0098409B" w:rsidRPr="00D82537" w:rsidRDefault="0098409B" w:rsidP="0098409B">
            <w:pPr>
              <w:rPr>
                <w:rFonts w:cs="Arial"/>
                <w:sz w:val="18"/>
                <w:szCs w:val="18"/>
                <w:lang w:val="en-US"/>
              </w:rPr>
            </w:pPr>
            <w:r w:rsidRPr="00D82537">
              <w:rPr>
                <w:rFonts w:cs="Arial"/>
                <w:sz w:val="18"/>
                <w:szCs w:val="18"/>
                <w:lang w:val="en-US"/>
              </w:rPr>
              <w:t>tichý test funkčnosti sirény</w:t>
            </w:r>
          </w:p>
        </w:tc>
      </w:tr>
      <w:tr w:rsidR="0098409B" w:rsidRPr="00D82537" w:rsidTr="0098409B">
        <w:trPr>
          <w:trHeight w:val="255"/>
        </w:trPr>
        <w:tc>
          <w:tcPr>
            <w:tcW w:w="2567" w:type="dxa"/>
            <w:vMerge w:val="restart"/>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D</w:t>
            </w:r>
            <w:r w:rsidRPr="00D82537">
              <w:rPr>
                <w:rFonts w:cs="Arial"/>
                <w:sz w:val="18"/>
                <w:szCs w:val="18"/>
                <w:lang w:val="en-US"/>
              </w:rPr>
              <w:t>iaľková diagnostika sirén</w:t>
            </w: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primárneho napájania</w:t>
            </w:r>
          </w:p>
        </w:tc>
      </w:tr>
      <w:tr w:rsidR="0098409B" w:rsidRPr="00D82537" w:rsidTr="0098409B">
        <w:trPr>
          <w:trHeight w:val="255"/>
        </w:trPr>
        <w:tc>
          <w:tcPr>
            <w:tcW w:w="2567" w:type="dxa"/>
            <w:vMerge/>
            <w:vAlign w:val="center"/>
            <w:hideMark/>
          </w:tcPr>
          <w:p w:rsidR="0098409B" w:rsidRPr="00D82537" w:rsidRDefault="0098409B" w:rsidP="0098409B">
            <w:pPr>
              <w:rPr>
                <w:rFonts w:cs="Arial"/>
                <w:sz w:val="18"/>
                <w:szCs w:val="18"/>
                <w:lang w:val="en-US"/>
              </w:rPr>
            </w:pP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výsledok záťažového testu akumulátorov</w:t>
            </w:r>
          </w:p>
        </w:tc>
      </w:tr>
      <w:tr w:rsidR="0098409B" w:rsidRPr="00D82537" w:rsidTr="0098409B">
        <w:trPr>
          <w:trHeight w:val="255"/>
        </w:trPr>
        <w:tc>
          <w:tcPr>
            <w:tcW w:w="2567" w:type="dxa"/>
            <w:vMerge/>
            <w:vAlign w:val="center"/>
            <w:hideMark/>
          </w:tcPr>
          <w:p w:rsidR="0098409B" w:rsidRPr="00D82537" w:rsidRDefault="0098409B" w:rsidP="0098409B">
            <w:pPr>
              <w:rPr>
                <w:rFonts w:cs="Arial"/>
                <w:sz w:val="18"/>
                <w:szCs w:val="18"/>
                <w:lang w:val="en-US"/>
              </w:rPr>
            </w:pP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akustických meničov</w:t>
            </w:r>
          </w:p>
        </w:tc>
      </w:tr>
      <w:tr w:rsidR="0098409B" w:rsidRPr="00D82537" w:rsidTr="0098409B">
        <w:trPr>
          <w:trHeight w:val="255"/>
        </w:trPr>
        <w:tc>
          <w:tcPr>
            <w:tcW w:w="2567" w:type="dxa"/>
            <w:vMerge/>
            <w:vAlign w:val="center"/>
            <w:hideMark/>
          </w:tcPr>
          <w:p w:rsidR="0098409B" w:rsidRPr="00D82537" w:rsidRDefault="0098409B" w:rsidP="0098409B">
            <w:pPr>
              <w:rPr>
                <w:rFonts w:cs="Arial"/>
                <w:sz w:val="18"/>
                <w:szCs w:val="18"/>
                <w:lang w:val="en-US"/>
              </w:rPr>
            </w:pP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zosilňovačov</w:t>
            </w:r>
          </w:p>
        </w:tc>
      </w:tr>
      <w:tr w:rsidR="0098409B" w:rsidRPr="00D82537" w:rsidTr="0098409B">
        <w:trPr>
          <w:trHeight w:val="255"/>
        </w:trPr>
        <w:tc>
          <w:tcPr>
            <w:tcW w:w="2567" w:type="dxa"/>
            <w:vMerge/>
            <w:vAlign w:val="center"/>
            <w:hideMark/>
          </w:tcPr>
          <w:p w:rsidR="0098409B" w:rsidRPr="00D82537" w:rsidRDefault="0098409B" w:rsidP="0098409B">
            <w:pPr>
              <w:rPr>
                <w:rFonts w:cs="Arial"/>
                <w:sz w:val="18"/>
                <w:szCs w:val="18"/>
                <w:lang w:val="en-US"/>
              </w:rPr>
            </w:pP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riadiacej elektroniky</w:t>
            </w:r>
          </w:p>
        </w:tc>
      </w:tr>
      <w:tr w:rsidR="0098409B" w:rsidRPr="00D82537" w:rsidTr="0098409B">
        <w:trPr>
          <w:trHeight w:val="255"/>
        </w:trPr>
        <w:tc>
          <w:tcPr>
            <w:tcW w:w="2567" w:type="dxa"/>
            <w:vMerge/>
            <w:vAlign w:val="center"/>
            <w:hideMark/>
          </w:tcPr>
          <w:p w:rsidR="0098409B" w:rsidRPr="00D82537" w:rsidRDefault="0098409B" w:rsidP="0098409B">
            <w:pPr>
              <w:rPr>
                <w:rFonts w:cs="Arial"/>
                <w:sz w:val="18"/>
                <w:szCs w:val="18"/>
                <w:lang w:val="en-US"/>
              </w:rPr>
            </w:pP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rádiových prvkov a anténneho systému</w:t>
            </w:r>
          </w:p>
        </w:tc>
      </w:tr>
      <w:tr w:rsidR="0098409B" w:rsidRPr="00D82537" w:rsidTr="0098409B">
        <w:trPr>
          <w:trHeight w:val="255"/>
        </w:trPr>
        <w:tc>
          <w:tcPr>
            <w:tcW w:w="2567" w:type="dxa"/>
            <w:vMerge/>
            <w:vAlign w:val="center"/>
            <w:hideMark/>
          </w:tcPr>
          <w:p w:rsidR="0098409B" w:rsidRPr="00D82537" w:rsidRDefault="0098409B" w:rsidP="0098409B">
            <w:pPr>
              <w:rPr>
                <w:rFonts w:cs="Arial"/>
                <w:sz w:val="18"/>
                <w:szCs w:val="18"/>
                <w:lang w:val="en-US"/>
              </w:rPr>
            </w:pP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teplota vo vnútri skrine</w:t>
            </w:r>
          </w:p>
        </w:tc>
      </w:tr>
      <w:tr w:rsidR="0098409B" w:rsidRPr="00D82537" w:rsidTr="0098409B">
        <w:trPr>
          <w:trHeight w:val="255"/>
        </w:trPr>
        <w:tc>
          <w:tcPr>
            <w:tcW w:w="2567" w:type="dxa"/>
            <w:vMerge w:val="restart"/>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A</w:t>
            </w:r>
            <w:r w:rsidRPr="00D82537">
              <w:rPr>
                <w:rFonts w:cs="Arial"/>
                <w:sz w:val="18"/>
                <w:szCs w:val="18"/>
                <w:lang w:val="en-US"/>
              </w:rPr>
              <w:t>synchrónne hlásenia sirény</w:t>
            </w: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porucha v napájaní</w:t>
            </w:r>
          </w:p>
        </w:tc>
      </w:tr>
      <w:tr w:rsidR="0098409B" w:rsidRPr="00D82537" w:rsidTr="0098409B">
        <w:trPr>
          <w:trHeight w:val="255"/>
        </w:trPr>
        <w:tc>
          <w:tcPr>
            <w:tcW w:w="2567" w:type="dxa"/>
            <w:vMerge/>
            <w:vAlign w:val="center"/>
            <w:hideMark/>
          </w:tcPr>
          <w:p w:rsidR="0098409B" w:rsidRPr="00D82537" w:rsidRDefault="0098409B" w:rsidP="0098409B">
            <w:pPr>
              <w:rPr>
                <w:rFonts w:cs="Arial"/>
                <w:sz w:val="18"/>
                <w:szCs w:val="18"/>
                <w:lang w:val="en-US"/>
              </w:rPr>
            </w:pP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neautorizovaný vstup</w:t>
            </w:r>
          </w:p>
        </w:tc>
      </w:tr>
      <w:tr w:rsidR="0098409B" w:rsidRPr="00D82537" w:rsidTr="0098409B">
        <w:trPr>
          <w:trHeight w:val="255"/>
        </w:trPr>
        <w:tc>
          <w:tcPr>
            <w:tcW w:w="2567" w:type="dxa"/>
            <w:vMerge/>
            <w:vAlign w:val="center"/>
            <w:hideMark/>
          </w:tcPr>
          <w:p w:rsidR="0098409B" w:rsidRPr="00D82537" w:rsidRDefault="0098409B" w:rsidP="0098409B">
            <w:pPr>
              <w:rPr>
                <w:rFonts w:cs="Arial"/>
                <w:sz w:val="18"/>
                <w:szCs w:val="18"/>
                <w:lang w:val="en-US"/>
              </w:rPr>
            </w:pP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lokálna aktivácia z ovládacej jednotky</w:t>
            </w:r>
          </w:p>
        </w:tc>
      </w:tr>
      <w:tr w:rsidR="0098409B" w:rsidRPr="00D82537" w:rsidTr="0098409B">
        <w:trPr>
          <w:trHeight w:val="510"/>
        </w:trPr>
        <w:tc>
          <w:tcPr>
            <w:tcW w:w="2567"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Z</w:t>
            </w:r>
            <w:r w:rsidRPr="00D82537">
              <w:rPr>
                <w:rFonts w:cs="Arial"/>
                <w:sz w:val="18"/>
                <w:szCs w:val="18"/>
                <w:lang w:val="en-US"/>
              </w:rPr>
              <w:t>meny sirénových tónov</w:t>
            </w: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možnosť diaľkového zápisu varovných signálov a hlasových správ do sirén prostredníctvom ovládacieho rádiového kanálu</w:t>
            </w:r>
          </w:p>
        </w:tc>
      </w:tr>
      <w:tr w:rsidR="0098409B" w:rsidRPr="00D82537" w:rsidTr="0098409B">
        <w:trPr>
          <w:trHeight w:val="510"/>
        </w:trPr>
        <w:tc>
          <w:tcPr>
            <w:tcW w:w="2567"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lastRenderedPageBreak/>
              <w:t>O</w:t>
            </w:r>
            <w:r w:rsidRPr="00D82537">
              <w:rPr>
                <w:rFonts w:cs="Arial"/>
                <w:sz w:val="18"/>
                <w:szCs w:val="18"/>
                <w:lang w:val="en-US"/>
              </w:rPr>
              <w:t>neskorené živé hlásenie</w:t>
            </w: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možnosť prehratia zvukového záznamu odoslaného z riadiaceho centra prostredníctvom ovládacieho rádiového kanálu</w:t>
            </w:r>
          </w:p>
        </w:tc>
      </w:tr>
      <w:tr w:rsidR="0098409B" w:rsidRPr="00D82537" w:rsidTr="0098409B">
        <w:trPr>
          <w:trHeight w:val="510"/>
        </w:trPr>
        <w:tc>
          <w:tcPr>
            <w:tcW w:w="2567"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B</w:t>
            </w:r>
            <w:r w:rsidRPr="00D82537">
              <w:rPr>
                <w:rFonts w:cs="Arial"/>
                <w:sz w:val="18"/>
                <w:szCs w:val="18"/>
                <w:lang w:val="en-US"/>
              </w:rPr>
              <w:t>ezpotenciálové kontakty</w:t>
            </w: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minimálne 8 bezpotenciálových kontaktov umožňujúcich aktiváciu varovných signálov a hlasových správ</w:t>
            </w:r>
          </w:p>
        </w:tc>
      </w:tr>
      <w:tr w:rsidR="0098409B" w:rsidRPr="00D82537" w:rsidTr="0098409B">
        <w:trPr>
          <w:trHeight w:val="255"/>
        </w:trPr>
        <w:tc>
          <w:tcPr>
            <w:tcW w:w="2567"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P</w:t>
            </w:r>
            <w:r w:rsidRPr="007B4194">
              <w:rPr>
                <w:rFonts w:cs="Arial"/>
                <w:sz w:val="18"/>
                <w:szCs w:val="18"/>
                <w:lang w:val="en-US"/>
              </w:rPr>
              <w:t>rogramovateľné funkcie</w:t>
            </w:r>
          </w:p>
        </w:tc>
        <w:tc>
          <w:tcPr>
            <w:tcW w:w="6833" w:type="dxa"/>
            <w:shd w:val="clear" w:color="auto" w:fill="auto"/>
            <w:vAlign w:val="center"/>
            <w:hideMark/>
          </w:tcPr>
          <w:p w:rsidR="0098409B" w:rsidRPr="00D82537" w:rsidRDefault="0098409B" w:rsidP="0098409B">
            <w:pPr>
              <w:jc w:val="both"/>
              <w:rPr>
                <w:rFonts w:cs="Arial"/>
                <w:sz w:val="18"/>
                <w:szCs w:val="18"/>
                <w:lang w:val="en-US"/>
              </w:rPr>
            </w:pPr>
            <w:r w:rsidRPr="007B4194">
              <w:rPr>
                <w:rFonts w:cs="Arial"/>
                <w:sz w:val="18"/>
                <w:szCs w:val="18"/>
                <w:lang w:val="en-US"/>
              </w:rPr>
              <w:t>možnosť naprogramovania funkčnosti sirény (spúšťanie alarmov, spúšťanie sekvencií alarmov s rôznymi prioritami a časovými oneskoreniami, zasielanie správ prostredníctvom komunikačných rozhraní, nastavovanie výstupov) v závislosti od stavu bezpotenciálnych kontaktov a ostatných rozhraní prostredníctvom programovacieho jazyka alebo nadstavbového RAD (rapid application development) systému</w:t>
            </w:r>
          </w:p>
        </w:tc>
      </w:tr>
      <w:tr w:rsidR="0098409B" w:rsidRPr="00D82537" w:rsidTr="0098409B">
        <w:trPr>
          <w:trHeight w:val="255"/>
        </w:trPr>
        <w:tc>
          <w:tcPr>
            <w:tcW w:w="2567"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A</w:t>
            </w:r>
            <w:r w:rsidRPr="00D82537">
              <w:rPr>
                <w:rFonts w:cs="Arial"/>
                <w:sz w:val="18"/>
                <w:szCs w:val="18"/>
                <w:lang w:val="en-US"/>
              </w:rPr>
              <w:t>utorizácia prístupu</w:t>
            </w:r>
          </w:p>
        </w:tc>
        <w:tc>
          <w:tcPr>
            <w:tcW w:w="6833" w:type="dxa"/>
            <w:shd w:val="clear" w:color="auto" w:fill="auto"/>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prostredníctvom čipu</w:t>
            </w:r>
            <w:r>
              <w:rPr>
                <w:rFonts w:cs="Arial"/>
                <w:sz w:val="18"/>
                <w:szCs w:val="18"/>
                <w:lang w:val="en-US"/>
              </w:rPr>
              <w:t>, kódu alebo iného ekvivalentného riešenia</w:t>
            </w:r>
          </w:p>
        </w:tc>
      </w:tr>
      <w:tr w:rsidR="0098409B" w:rsidRPr="00D82537" w:rsidTr="0098409B">
        <w:trPr>
          <w:trHeight w:val="255"/>
        </w:trPr>
        <w:tc>
          <w:tcPr>
            <w:tcW w:w="2567"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K</w:t>
            </w:r>
            <w:r w:rsidRPr="00D82537">
              <w:rPr>
                <w:rFonts w:cs="Arial"/>
                <w:sz w:val="18"/>
                <w:szCs w:val="18"/>
                <w:lang w:val="en-US"/>
              </w:rPr>
              <w:t xml:space="preserve">rytie riadiacej </w:t>
            </w:r>
            <w:r>
              <w:rPr>
                <w:rFonts w:cs="Arial"/>
                <w:sz w:val="18"/>
                <w:szCs w:val="18"/>
                <w:lang w:val="en-US"/>
              </w:rPr>
              <w:t>skrine</w:t>
            </w: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minimálne IP54, odolnosť voči korózii</w:t>
            </w:r>
          </w:p>
        </w:tc>
      </w:tr>
      <w:tr w:rsidR="0098409B" w:rsidRPr="00D82537" w:rsidTr="0098409B">
        <w:trPr>
          <w:trHeight w:val="255"/>
        </w:trPr>
        <w:tc>
          <w:tcPr>
            <w:tcW w:w="2567"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E</w:t>
            </w:r>
            <w:r w:rsidRPr="00D82537">
              <w:rPr>
                <w:rFonts w:cs="Arial"/>
                <w:sz w:val="18"/>
                <w:szCs w:val="18"/>
                <w:lang w:val="en-US"/>
              </w:rPr>
              <w:t>xterné ovládanie</w:t>
            </w:r>
          </w:p>
        </w:tc>
        <w:tc>
          <w:tcPr>
            <w:tcW w:w="6833" w:type="dxa"/>
            <w:shd w:val="clear" w:color="000000" w:fill="FFFFFF"/>
            <w:vAlign w:val="center"/>
            <w:hideMark/>
          </w:tcPr>
          <w:p w:rsidR="0098409B" w:rsidRPr="007B4194" w:rsidRDefault="0098409B" w:rsidP="0098409B">
            <w:pPr>
              <w:jc w:val="both"/>
              <w:rPr>
                <w:rFonts w:cs="Arial"/>
                <w:sz w:val="18"/>
                <w:szCs w:val="18"/>
                <w:lang w:val="en-US"/>
              </w:rPr>
            </w:pPr>
            <w:r w:rsidRPr="007B4194">
              <w:rPr>
                <w:rFonts w:cs="Arial"/>
                <w:sz w:val="18"/>
                <w:szCs w:val="18"/>
                <w:lang w:val="en-US"/>
              </w:rPr>
              <w:t>- možnosť pripojenia minimálne jednej externej ovládacej jednotky</w:t>
            </w:r>
          </w:p>
          <w:p w:rsidR="0098409B" w:rsidRPr="00D82537" w:rsidRDefault="0098409B" w:rsidP="0098409B">
            <w:pPr>
              <w:jc w:val="both"/>
              <w:rPr>
                <w:rFonts w:cs="Arial"/>
                <w:sz w:val="18"/>
                <w:szCs w:val="18"/>
                <w:lang w:val="en-US"/>
              </w:rPr>
            </w:pPr>
            <w:r w:rsidRPr="007B4194">
              <w:rPr>
                <w:rFonts w:cs="Arial"/>
                <w:sz w:val="18"/>
                <w:szCs w:val="18"/>
                <w:lang w:val="en-US"/>
              </w:rPr>
              <w:t>- možnosť aktivácie sirén, ktoré sú v rádiovom dosahu sirény s externým ovládaním</w:t>
            </w:r>
          </w:p>
        </w:tc>
      </w:tr>
      <w:tr w:rsidR="0098409B" w:rsidRPr="00D82537" w:rsidTr="0098409B">
        <w:trPr>
          <w:trHeight w:val="255"/>
        </w:trPr>
        <w:tc>
          <w:tcPr>
            <w:tcW w:w="2567"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Rozmery</w:t>
            </w: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Pr>
                <w:rFonts w:cs="Arial"/>
                <w:sz w:val="18"/>
                <w:szCs w:val="18"/>
                <w:lang w:val="en-US"/>
              </w:rPr>
              <w:t>600 x 400 x 350 mm</w:t>
            </w:r>
          </w:p>
        </w:tc>
      </w:tr>
      <w:tr w:rsidR="0098409B" w:rsidRPr="00D82537" w:rsidTr="0098409B">
        <w:trPr>
          <w:trHeight w:val="255"/>
        </w:trPr>
        <w:tc>
          <w:tcPr>
            <w:tcW w:w="2567"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P</w:t>
            </w:r>
            <w:r w:rsidRPr="00D82537">
              <w:rPr>
                <w:rFonts w:cs="Arial"/>
                <w:sz w:val="18"/>
                <w:szCs w:val="18"/>
                <w:lang w:val="en-US"/>
              </w:rPr>
              <w:t>revádzková teplota</w:t>
            </w:r>
          </w:p>
        </w:tc>
        <w:tc>
          <w:tcPr>
            <w:tcW w:w="6833" w:type="dxa"/>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-25 až +65 °C</w:t>
            </w:r>
          </w:p>
        </w:tc>
      </w:tr>
    </w:tbl>
    <w:p w:rsidR="0098409B" w:rsidRPr="00F714DE" w:rsidRDefault="0098409B" w:rsidP="00010BB5">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sidRPr="00F714DE">
        <w:rPr>
          <w:rFonts w:cs="Arial"/>
          <w:noProof/>
          <w:sz w:val="18"/>
          <w:szCs w:val="18"/>
          <w:lang w:eastAsia="sk-SK"/>
        </w:rPr>
        <w:t>Riadiaca skriňa elektronickej sirény P</w:t>
      </w:r>
      <w:r>
        <w:rPr>
          <w:rFonts w:cs="Arial"/>
          <w:noProof/>
          <w:sz w:val="18"/>
          <w:szCs w:val="18"/>
          <w:lang w:eastAsia="sk-SK"/>
        </w:rPr>
        <w:t>avian 6</w:t>
      </w:r>
      <w:r w:rsidRPr="00F714DE">
        <w:rPr>
          <w:rFonts w:cs="Arial"/>
          <w:noProof/>
          <w:sz w:val="18"/>
          <w:szCs w:val="18"/>
          <w:lang w:eastAsia="sk-SK"/>
        </w:rPr>
        <w:t>00</w:t>
      </w:r>
    </w:p>
    <w:tbl>
      <w:tblPr>
        <w:tblW w:w="9400" w:type="dxa"/>
        <w:tblInd w:w="93" w:type="dxa"/>
        <w:tblCellMar>
          <w:top w:w="28" w:type="dxa"/>
          <w:left w:w="70" w:type="dxa"/>
          <w:bottom w:w="28" w:type="dxa"/>
          <w:right w:w="70" w:type="dxa"/>
        </w:tblCellMar>
        <w:tblLook w:val="04A0" w:firstRow="1" w:lastRow="0" w:firstColumn="1" w:lastColumn="0" w:noHBand="0" w:noVBand="1"/>
      </w:tblPr>
      <w:tblGrid>
        <w:gridCol w:w="2606"/>
        <w:gridCol w:w="1854"/>
        <w:gridCol w:w="4940"/>
      </w:tblGrid>
      <w:tr w:rsidR="00010BB5" w:rsidRPr="005E2BDA" w:rsidTr="00010BB5">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010BB5" w:rsidRPr="005E2BDA" w:rsidRDefault="00010BB5"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4920" w:type="dxa"/>
            <w:tcBorders>
              <w:top w:val="single" w:sz="4" w:space="0" w:color="auto"/>
              <w:left w:val="single" w:sz="4" w:space="0" w:color="auto"/>
              <w:bottom w:val="single" w:sz="4" w:space="0" w:color="auto"/>
              <w:right w:val="single" w:sz="4" w:space="0" w:color="auto"/>
            </w:tcBorders>
            <w:shd w:val="clear" w:color="000000" w:fill="D9D9D9"/>
          </w:tcPr>
          <w:p w:rsidR="00010BB5" w:rsidRPr="005E2BDA" w:rsidRDefault="00010BB5"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010BB5" w:rsidRPr="005E2BDA" w:rsidTr="00010BB5">
        <w:trPr>
          <w:trHeight w:val="478"/>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10BB5" w:rsidRPr="005E2BDA" w:rsidRDefault="00010BB5" w:rsidP="0098409B">
            <w:pPr>
              <w:tabs>
                <w:tab w:val="left" w:pos="1110"/>
              </w:tabs>
              <w:contextualSpacing/>
              <w:rPr>
                <w:rFonts w:cs="Arial"/>
                <w:noProof/>
                <w:sz w:val="18"/>
                <w:szCs w:val="18"/>
                <w:lang w:eastAsia="sk-SK"/>
              </w:rPr>
            </w:pPr>
            <w:r>
              <w:rPr>
                <w:rFonts w:cs="Arial"/>
                <w:noProof/>
                <w:sz w:val="18"/>
                <w:szCs w:val="18"/>
                <w:lang w:eastAsia="sk-SK"/>
              </w:rPr>
              <w:t>Riadiaca skriňa elektronickej sirény Pavian 600</w:t>
            </w:r>
          </w:p>
        </w:tc>
        <w:tc>
          <w:tcPr>
            <w:tcW w:w="4920" w:type="dxa"/>
            <w:tcBorders>
              <w:top w:val="single" w:sz="4" w:space="0" w:color="auto"/>
              <w:left w:val="single" w:sz="4" w:space="0" w:color="auto"/>
              <w:bottom w:val="single" w:sz="4" w:space="0" w:color="auto"/>
              <w:right w:val="single" w:sz="4" w:space="0" w:color="auto"/>
            </w:tcBorders>
            <w:shd w:val="clear" w:color="000000" w:fill="FFFFFF"/>
            <w:vAlign w:val="center"/>
          </w:tcPr>
          <w:p w:rsidR="00010BB5" w:rsidRPr="005E2BDA" w:rsidRDefault="00010BB5"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95" w:type="dxa"/>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76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95"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Akustický výkon</w:t>
            </w:r>
          </w:p>
        </w:tc>
        <w:tc>
          <w:tcPr>
            <w:tcW w:w="6766" w:type="dxa"/>
            <w:gridSpan w:val="2"/>
            <w:shd w:val="clear" w:color="000000" w:fill="FFFFFF"/>
            <w:vAlign w:val="center"/>
            <w:hideMark/>
          </w:tcPr>
          <w:p w:rsidR="0098409B" w:rsidRPr="00D82537" w:rsidRDefault="0098409B" w:rsidP="0098409B">
            <w:pPr>
              <w:rPr>
                <w:rFonts w:cs="Arial"/>
                <w:sz w:val="18"/>
                <w:szCs w:val="18"/>
                <w:lang w:val="en-US"/>
              </w:rPr>
            </w:pPr>
            <w:r>
              <w:rPr>
                <w:rFonts w:cs="Arial"/>
                <w:sz w:val="18"/>
                <w:szCs w:val="18"/>
                <w:lang w:val="en-US"/>
              </w:rPr>
              <w:t>109 dB(A) / 30m</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F</w:t>
            </w:r>
            <w:r w:rsidRPr="00D82537">
              <w:rPr>
                <w:rFonts w:cs="Arial"/>
                <w:sz w:val="18"/>
                <w:szCs w:val="18"/>
                <w:lang w:val="en-US"/>
              </w:rPr>
              <w:t xml:space="preserve">rekvenčný rozsah </w:t>
            </w:r>
            <w:r>
              <w:rPr>
                <w:rFonts w:cs="Arial"/>
                <w:sz w:val="18"/>
                <w:szCs w:val="18"/>
                <w:lang w:val="en-US"/>
              </w:rPr>
              <w:t>rádio</w:t>
            </w:r>
          </w:p>
        </w:tc>
        <w:tc>
          <w:tcPr>
            <w:tcW w:w="6766"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136-174 alebo 403-470 MHz (rádio)</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F</w:t>
            </w:r>
            <w:r w:rsidRPr="00D82537">
              <w:rPr>
                <w:rFonts w:cs="Arial"/>
                <w:sz w:val="18"/>
                <w:szCs w:val="18"/>
                <w:lang w:val="en-US"/>
              </w:rPr>
              <w:t>rekvenčný rozsah R</w:t>
            </w:r>
            <w:r>
              <w:rPr>
                <w:rFonts w:cs="Arial"/>
                <w:sz w:val="18"/>
                <w:szCs w:val="18"/>
                <w:lang w:val="en-US"/>
              </w:rPr>
              <w:t>DS</w:t>
            </w:r>
          </w:p>
        </w:tc>
        <w:tc>
          <w:tcPr>
            <w:tcW w:w="6766"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87,5-108 MHz (RDS)</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Vysielací vf</w:t>
            </w:r>
            <w:r w:rsidRPr="00D82537">
              <w:rPr>
                <w:rFonts w:cs="Arial"/>
                <w:sz w:val="18"/>
                <w:szCs w:val="18"/>
                <w:lang w:val="en-US"/>
              </w:rPr>
              <w:t xml:space="preserve"> výkon</w:t>
            </w:r>
          </w:p>
        </w:tc>
        <w:tc>
          <w:tcPr>
            <w:tcW w:w="6766"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1 - 5 W</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Komunikačné kanály</w:t>
            </w:r>
          </w:p>
        </w:tc>
        <w:tc>
          <w:tcPr>
            <w:tcW w:w="6766" w:type="dxa"/>
            <w:gridSpan w:val="2"/>
            <w:shd w:val="clear" w:color="auto" w:fill="auto"/>
            <w:vAlign w:val="center"/>
            <w:hideMark/>
          </w:tcPr>
          <w:p w:rsidR="0098409B" w:rsidRPr="007B4194" w:rsidRDefault="0098409B" w:rsidP="0098409B">
            <w:pPr>
              <w:rPr>
                <w:rFonts w:cs="Arial"/>
                <w:sz w:val="18"/>
                <w:szCs w:val="18"/>
                <w:lang w:val="en-US"/>
              </w:rPr>
            </w:pPr>
            <w:r w:rsidRPr="007B4194">
              <w:rPr>
                <w:rFonts w:cs="Arial"/>
                <w:sz w:val="18"/>
                <w:szCs w:val="18"/>
                <w:lang w:val="en-US"/>
              </w:rPr>
              <w:t>RDS a rádio, možnosť rozšírenia o kanál GPRS,</w:t>
            </w:r>
          </w:p>
          <w:p w:rsidR="0098409B" w:rsidRPr="00D82537" w:rsidRDefault="0098409B" w:rsidP="0098409B">
            <w:pPr>
              <w:rPr>
                <w:rFonts w:cs="Arial"/>
                <w:sz w:val="18"/>
                <w:szCs w:val="18"/>
                <w:lang w:val="en-US"/>
              </w:rPr>
            </w:pPr>
            <w:r w:rsidRPr="007B4194">
              <w:rPr>
                <w:rFonts w:cs="Arial"/>
                <w:sz w:val="18"/>
                <w:szCs w:val="18"/>
                <w:lang w:val="en-US"/>
              </w:rPr>
              <w:t>možnosť nastavenia priority ovládacích kanálov</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Kryptovanie kanála RDS</w:t>
            </w:r>
          </w:p>
        </w:tc>
        <w:tc>
          <w:tcPr>
            <w:tcW w:w="6766" w:type="dxa"/>
            <w:gridSpan w:val="2"/>
            <w:shd w:val="clear" w:color="auto" w:fill="auto"/>
            <w:vAlign w:val="center"/>
            <w:hideMark/>
          </w:tcPr>
          <w:p w:rsidR="0098409B" w:rsidRPr="00D82537" w:rsidRDefault="0098409B" w:rsidP="0098409B">
            <w:pPr>
              <w:jc w:val="both"/>
              <w:rPr>
                <w:rFonts w:cs="Arial"/>
                <w:sz w:val="18"/>
                <w:szCs w:val="18"/>
                <w:lang w:val="en-US"/>
              </w:rPr>
            </w:pPr>
            <w:r w:rsidRPr="00D82537">
              <w:rPr>
                <w:rFonts w:cs="Arial"/>
                <w:sz w:val="18"/>
                <w:szCs w:val="28"/>
                <w:lang w:val="en-US"/>
              </w:rPr>
              <w:t>RDS signál musí byť zabezpečný kryptovaním s použitím 23 bitového symetrického kľúča. Kryptovanie kanála RDS má zabezpečiť, že správu po odchytení je možné použiť na opätovné odvysielanie platného príkazu iba počas predvolenej doby. Po tejto dobe už túto správu nie je možné použiť na ovládanie sirén. Kryptovanie má tiež zabezpečiť, že z odchytenej odvysielanej správy nie je možné dekódovať jednotlivé správy a vytvoriť tak popis komunikačného protokolu a takýmto spôsobom sa nabúrať do systému a ovládať ho.</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Kryptovanie kanála rádio</w:t>
            </w:r>
          </w:p>
        </w:tc>
        <w:tc>
          <w:tcPr>
            <w:tcW w:w="6766" w:type="dxa"/>
            <w:gridSpan w:val="2"/>
            <w:shd w:val="clear" w:color="auto" w:fill="auto"/>
            <w:vAlign w:val="center"/>
            <w:hideMark/>
          </w:tcPr>
          <w:p w:rsidR="0098409B" w:rsidRPr="00D82537" w:rsidRDefault="0098409B" w:rsidP="0098409B">
            <w:pPr>
              <w:jc w:val="both"/>
              <w:rPr>
                <w:rFonts w:cs="Arial"/>
                <w:sz w:val="18"/>
                <w:szCs w:val="18"/>
                <w:lang w:val="en-US"/>
              </w:rPr>
            </w:pPr>
            <w:r w:rsidRPr="00D82537">
              <w:rPr>
                <w:rFonts w:cs="Arial"/>
                <w:bCs/>
                <w:sz w:val="18"/>
                <w:szCs w:val="18"/>
              </w:rPr>
              <w:t xml:space="preserve">Rádiová sieť musí byť zabezpečená proti zneužitiu kryptovaním s použitím 16 bitového symetrického kľúča. Kryptovanie rádiového kanála má zabezpečiť, že správu nie je možné odchytiť z rádiovej komunikácie a spätným prehraním v inom čase opakovane spustiť akciu, ktorá bola požadovaná (napr. pri aktivácii sirén by si niekto nahral rádiovú správu aktivácie a pokúsil by sa ju o niekoľko dní prehrať, takýmto spôsobom nesmie systém spustiť). Každá siréna musí vedieť zistiť, že sa jedná o neplatnú správu a nereagovať na ňu. </w:t>
            </w:r>
            <w:r w:rsidRPr="00D82537">
              <w:rPr>
                <w:rFonts w:cs="Arial"/>
                <w:sz w:val="18"/>
                <w:szCs w:val="28"/>
                <w:lang w:val="en-US"/>
              </w:rPr>
              <w:t>Kryptovanie má tiež zabezpečiť, že nie je možné dekódovať jednotlivé správy a vytvoriť tak popis komunikačného protokolu a takýmto spôsobom sa nabúrať do systému a ovládať ho.</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Adresácia</w:t>
            </w:r>
          </w:p>
        </w:tc>
        <w:tc>
          <w:tcPr>
            <w:tcW w:w="6766" w:type="dxa"/>
            <w:gridSpan w:val="2"/>
            <w:shd w:val="clear" w:color="auto" w:fill="auto"/>
            <w:vAlign w:val="center"/>
            <w:hideMark/>
          </w:tcPr>
          <w:p w:rsidR="0098409B" w:rsidRPr="00D82537" w:rsidRDefault="0098409B" w:rsidP="0098409B">
            <w:pPr>
              <w:jc w:val="both"/>
              <w:rPr>
                <w:rFonts w:cs="Arial"/>
                <w:bCs/>
                <w:sz w:val="18"/>
                <w:szCs w:val="18"/>
              </w:rPr>
            </w:pPr>
            <w:r w:rsidRPr="00D82537">
              <w:rPr>
                <w:rFonts w:cs="Arial"/>
                <w:bCs/>
                <w:sz w:val="18"/>
                <w:szCs w:val="18"/>
              </w:rPr>
              <w:t xml:space="preserve">každá elektronická siréna má individuálnu adresu a môže mať </w:t>
            </w:r>
            <w:r>
              <w:rPr>
                <w:rFonts w:cs="Arial"/>
                <w:bCs/>
                <w:sz w:val="18"/>
                <w:szCs w:val="18"/>
              </w:rPr>
              <w:t xml:space="preserve">minimálne </w:t>
            </w:r>
            <w:r w:rsidRPr="00D82537">
              <w:rPr>
                <w:rFonts w:cs="Arial"/>
                <w:bCs/>
                <w:sz w:val="18"/>
                <w:szCs w:val="18"/>
              </w:rPr>
              <w:t>64 skupinových adries</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vMerge w:val="restart"/>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N</w:t>
            </w:r>
            <w:r w:rsidRPr="00D82537">
              <w:rPr>
                <w:rFonts w:cs="Arial"/>
                <w:sz w:val="18"/>
                <w:szCs w:val="18"/>
                <w:lang w:val="en-US"/>
              </w:rPr>
              <w:t>apájanie</w:t>
            </w: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sieťové napájacie napätie 230V/50Hz</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915"/>
        </w:trPr>
        <w:tc>
          <w:tcPr>
            <w:tcW w:w="2595" w:type="dxa"/>
            <w:vMerge/>
            <w:vAlign w:val="center"/>
            <w:hideMark/>
          </w:tcPr>
          <w:p w:rsidR="0098409B" w:rsidRPr="00D82537" w:rsidRDefault="0098409B" w:rsidP="0098409B">
            <w:pPr>
              <w:rPr>
                <w:rFonts w:cs="Arial"/>
                <w:sz w:val="18"/>
                <w:szCs w:val="18"/>
                <w:lang w:val="en-US"/>
              </w:rPr>
            </w:pP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zálohovanie napájania sirén zo záložného zdroja na dobu minimálne 72 hodín, počas tejto doby má siréna umožňovať vysielať varovné signály a hlásenia v celkovej dĺžke minimálne 20 minút s plným akustickým výkonom</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P</w:t>
            </w:r>
            <w:r w:rsidRPr="00D82537">
              <w:rPr>
                <w:rFonts w:cs="Arial"/>
                <w:sz w:val="18"/>
                <w:szCs w:val="18"/>
                <w:lang w:val="en-US"/>
              </w:rPr>
              <w:t>revádzková životnosť batérií</w:t>
            </w: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minimálne 5 rokov</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S</w:t>
            </w:r>
            <w:r w:rsidRPr="00D82537">
              <w:rPr>
                <w:rFonts w:cs="Arial"/>
                <w:sz w:val="18"/>
                <w:szCs w:val="18"/>
                <w:lang w:val="en-US"/>
              </w:rPr>
              <w:t>irénové tóny a hlásenia</w:t>
            </w: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 min. 16 (podľa prílohy vyhlášky MV SR č. 388/2006 Z. z.)</w:t>
            </w:r>
          </w:p>
          <w:p w:rsidR="0098409B" w:rsidRPr="00D82537" w:rsidRDefault="0098409B" w:rsidP="0098409B">
            <w:pPr>
              <w:jc w:val="both"/>
              <w:rPr>
                <w:rFonts w:cs="Arial"/>
                <w:sz w:val="18"/>
                <w:szCs w:val="18"/>
                <w:lang w:val="en-US"/>
              </w:rPr>
            </w:pPr>
            <w:r w:rsidRPr="00D82537">
              <w:rPr>
                <w:rFonts w:cs="Arial"/>
                <w:sz w:val="18"/>
                <w:szCs w:val="18"/>
                <w:lang w:val="en-US"/>
              </w:rPr>
              <w:t>- prevod textu na hovorené slovo</w:t>
            </w:r>
          </w:p>
        </w:tc>
      </w:tr>
      <w:tr w:rsidR="0098409B" w:rsidRPr="00286BE9"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4"/>
        </w:trPr>
        <w:tc>
          <w:tcPr>
            <w:tcW w:w="2595" w:type="dxa"/>
            <w:shd w:val="clear" w:color="auto" w:fill="auto"/>
            <w:vAlign w:val="center"/>
            <w:hideMark/>
          </w:tcPr>
          <w:p w:rsidR="0098409B" w:rsidRPr="00286BE9" w:rsidRDefault="0098409B" w:rsidP="0098409B">
            <w:pPr>
              <w:rPr>
                <w:rFonts w:cs="Arial"/>
                <w:sz w:val="18"/>
                <w:szCs w:val="18"/>
                <w:lang w:val="en-US"/>
              </w:rPr>
            </w:pPr>
            <w:r>
              <w:rPr>
                <w:rFonts w:cs="Arial"/>
                <w:sz w:val="18"/>
                <w:szCs w:val="18"/>
                <w:lang w:val="en-US"/>
              </w:rPr>
              <w:t>K</w:t>
            </w:r>
            <w:r w:rsidRPr="00286BE9">
              <w:rPr>
                <w:rFonts w:cs="Arial"/>
                <w:sz w:val="18"/>
                <w:szCs w:val="18"/>
                <w:lang w:val="en-US"/>
              </w:rPr>
              <w:t>omunikačné rozhrania</w:t>
            </w:r>
          </w:p>
        </w:tc>
        <w:tc>
          <w:tcPr>
            <w:tcW w:w="6766" w:type="dxa"/>
            <w:gridSpan w:val="2"/>
            <w:shd w:val="clear" w:color="000000" w:fill="FFFFFF"/>
            <w:vAlign w:val="center"/>
            <w:hideMark/>
          </w:tcPr>
          <w:p w:rsidR="0098409B" w:rsidRPr="00286BE9" w:rsidRDefault="0098409B" w:rsidP="0098409B">
            <w:pPr>
              <w:jc w:val="both"/>
              <w:rPr>
                <w:rFonts w:cs="Arial"/>
                <w:sz w:val="18"/>
                <w:szCs w:val="18"/>
                <w:lang w:val="en-US"/>
              </w:rPr>
            </w:pPr>
            <w:r w:rsidRPr="00286BE9">
              <w:rPr>
                <w:rFonts w:cs="Arial"/>
                <w:sz w:val="18"/>
                <w:szCs w:val="18"/>
                <w:lang w:val="en-US"/>
              </w:rPr>
              <w:t>rádiový komunikačný protokol aNET</w:t>
            </w:r>
            <w:r w:rsidRPr="00E84472">
              <w:rPr>
                <w:rFonts w:cs="Arial"/>
                <w:sz w:val="18"/>
                <w:szCs w:val="18"/>
                <w:vertAlign w:val="superscript"/>
              </w:rPr>
              <w:t>®</w:t>
            </w:r>
            <w:r w:rsidRPr="00286BE9">
              <w:rPr>
                <w:rFonts w:cs="Arial"/>
                <w:sz w:val="18"/>
                <w:szCs w:val="18"/>
                <w:lang w:val="en-US"/>
              </w:rPr>
              <w:t>-R</w:t>
            </w:r>
          </w:p>
          <w:p w:rsidR="0098409B" w:rsidRPr="00286BE9" w:rsidRDefault="0098409B" w:rsidP="0098409B">
            <w:pPr>
              <w:jc w:val="both"/>
              <w:rPr>
                <w:rFonts w:cs="Arial"/>
                <w:sz w:val="18"/>
                <w:szCs w:val="18"/>
                <w:lang w:val="en-US"/>
              </w:rPr>
            </w:pPr>
            <w:r w:rsidRPr="00286BE9">
              <w:rPr>
                <w:rFonts w:cs="Arial"/>
                <w:sz w:val="18"/>
                <w:szCs w:val="18"/>
                <w:lang w:val="en-US"/>
              </w:rPr>
              <w:t>rádiový komunikačný protokol aNET</w:t>
            </w:r>
            <w:r w:rsidRPr="00E84472">
              <w:rPr>
                <w:rFonts w:cs="Arial"/>
                <w:sz w:val="18"/>
                <w:szCs w:val="18"/>
                <w:vertAlign w:val="superscript"/>
              </w:rPr>
              <w:t>®</w:t>
            </w:r>
            <w:r w:rsidRPr="00286BE9">
              <w:rPr>
                <w:rFonts w:cs="Arial"/>
                <w:sz w:val="18"/>
                <w:szCs w:val="18"/>
                <w:lang w:val="en-US"/>
              </w:rPr>
              <w:t>-RDS</w:t>
            </w:r>
          </w:p>
          <w:p w:rsidR="0098409B" w:rsidRPr="00286BE9" w:rsidRDefault="0098409B" w:rsidP="0098409B">
            <w:pPr>
              <w:jc w:val="both"/>
              <w:rPr>
                <w:rFonts w:cs="Arial"/>
                <w:sz w:val="18"/>
                <w:szCs w:val="18"/>
                <w:lang w:val="en-US"/>
              </w:rPr>
            </w:pPr>
            <w:r w:rsidRPr="00286BE9">
              <w:rPr>
                <w:rFonts w:cs="Arial"/>
                <w:sz w:val="18"/>
                <w:szCs w:val="18"/>
                <w:lang w:val="en-US"/>
              </w:rPr>
              <w:t>min. 1 x RS232</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K</w:t>
            </w:r>
            <w:r w:rsidRPr="00D82537">
              <w:rPr>
                <w:rFonts w:cs="Arial"/>
                <w:sz w:val="18"/>
                <w:szCs w:val="18"/>
                <w:lang w:val="en-US"/>
              </w:rPr>
              <w:t>ľudová spotreba elektrickej energie</w:t>
            </w:r>
          </w:p>
        </w:tc>
        <w:tc>
          <w:tcPr>
            <w:tcW w:w="6766" w:type="dxa"/>
            <w:gridSpan w:val="2"/>
            <w:shd w:val="clear" w:color="000000" w:fill="FFFFFF"/>
            <w:vAlign w:val="center"/>
            <w:hideMark/>
          </w:tcPr>
          <w:p w:rsidR="0098409B" w:rsidRDefault="0098409B" w:rsidP="0098409B">
            <w:pPr>
              <w:jc w:val="both"/>
              <w:rPr>
                <w:rFonts w:cs="Arial"/>
                <w:sz w:val="18"/>
                <w:szCs w:val="18"/>
                <w:lang w:val="en-US"/>
              </w:rPr>
            </w:pPr>
            <w:r w:rsidRPr="00D82537">
              <w:rPr>
                <w:rFonts w:cs="Arial"/>
                <w:sz w:val="18"/>
                <w:szCs w:val="18"/>
                <w:lang w:val="en-US"/>
              </w:rPr>
              <w:t>max. 12 VA</w:t>
            </w:r>
          </w:p>
          <w:p w:rsidR="00010BB5" w:rsidRDefault="00010BB5" w:rsidP="0098409B">
            <w:pPr>
              <w:jc w:val="both"/>
              <w:rPr>
                <w:rFonts w:cs="Arial"/>
                <w:sz w:val="18"/>
                <w:szCs w:val="18"/>
                <w:lang w:val="en-US"/>
              </w:rPr>
            </w:pPr>
          </w:p>
          <w:p w:rsidR="00010BB5" w:rsidRPr="00D82537" w:rsidRDefault="00010BB5" w:rsidP="0098409B">
            <w:pPr>
              <w:jc w:val="both"/>
              <w:rPr>
                <w:rFonts w:cs="Arial"/>
                <w:sz w:val="18"/>
                <w:szCs w:val="18"/>
                <w:lang w:val="en-US"/>
              </w:rPr>
            </w:pP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vMerge w:val="restart"/>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K</w:t>
            </w:r>
            <w:r w:rsidRPr="00D82537">
              <w:rPr>
                <w:rFonts w:cs="Arial"/>
                <w:sz w:val="18"/>
                <w:szCs w:val="18"/>
                <w:lang w:val="en-US"/>
              </w:rPr>
              <w:t>valitatívne vlastnosti zosilňovačov</w:t>
            </w: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odolnosť proti chodu naprázdno</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vMerge/>
            <w:vAlign w:val="center"/>
            <w:hideMark/>
          </w:tcPr>
          <w:p w:rsidR="0098409B" w:rsidRPr="00D82537" w:rsidRDefault="0098409B" w:rsidP="0098409B">
            <w:pPr>
              <w:rPr>
                <w:rFonts w:cs="Arial"/>
                <w:sz w:val="18"/>
                <w:szCs w:val="18"/>
                <w:lang w:val="en-US"/>
              </w:rPr>
            </w:pP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odolnosť proti chodu do skratu</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vMerge/>
            <w:vAlign w:val="center"/>
            <w:hideMark/>
          </w:tcPr>
          <w:p w:rsidR="0098409B" w:rsidRPr="00D82537" w:rsidRDefault="0098409B" w:rsidP="0098409B">
            <w:pPr>
              <w:rPr>
                <w:rFonts w:cs="Arial"/>
                <w:sz w:val="18"/>
                <w:szCs w:val="18"/>
                <w:lang w:val="en-US"/>
              </w:rPr>
            </w:pP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tepelná ochrana</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vMerge/>
            <w:vAlign w:val="center"/>
            <w:hideMark/>
          </w:tcPr>
          <w:p w:rsidR="0098409B" w:rsidRPr="00D82537" w:rsidRDefault="0098409B" w:rsidP="0098409B">
            <w:pPr>
              <w:rPr>
                <w:rFonts w:cs="Arial"/>
                <w:sz w:val="18"/>
                <w:szCs w:val="18"/>
                <w:lang w:val="en-US"/>
              </w:rPr>
            </w:pP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odber prúdu v režime standby 0 A</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vMerge/>
            <w:vAlign w:val="center"/>
            <w:hideMark/>
          </w:tcPr>
          <w:p w:rsidR="0098409B" w:rsidRPr="00D82537" w:rsidRDefault="0098409B" w:rsidP="0098409B">
            <w:pPr>
              <w:rPr>
                <w:rFonts w:cs="Arial"/>
                <w:sz w:val="18"/>
                <w:szCs w:val="18"/>
                <w:lang w:val="en-US"/>
              </w:rPr>
            </w:pP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galvanicky oddelené reproduktory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10"/>
        </w:trPr>
        <w:tc>
          <w:tcPr>
            <w:tcW w:w="2595"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D</w:t>
            </w:r>
            <w:r w:rsidRPr="00D82537">
              <w:rPr>
                <w:rFonts w:cs="Arial"/>
                <w:sz w:val="18"/>
                <w:szCs w:val="18"/>
                <w:lang w:val="en-US"/>
              </w:rPr>
              <w:t>igitálna pamäť sirén pre varovné signály a hlasové správy</w:t>
            </w: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minimálne 32 správ každá v dĺžke 2 minúty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65"/>
        </w:trPr>
        <w:tc>
          <w:tcPr>
            <w:tcW w:w="2595"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P</w:t>
            </w:r>
            <w:r w:rsidRPr="00D82537">
              <w:rPr>
                <w:rFonts w:cs="Arial"/>
                <w:sz w:val="18"/>
                <w:szCs w:val="18"/>
                <w:lang w:val="en-US"/>
              </w:rPr>
              <w:t>amäť činností sirény</w:t>
            </w: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zaznamenávanie histórie aktivácií sirény a archivovanie tejto histórie po dobu 1 roku, pričom informácie z pamäte sirény musia byť vyčítateľné miestne a diaľkovo cez rádiový kanál</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T</w:t>
            </w:r>
            <w:r w:rsidRPr="00D82537">
              <w:rPr>
                <w:rFonts w:cs="Arial"/>
                <w:sz w:val="18"/>
                <w:szCs w:val="18"/>
                <w:lang w:val="en-US"/>
              </w:rPr>
              <w:t>estovanie sirény</w:t>
            </w:r>
          </w:p>
        </w:tc>
        <w:tc>
          <w:tcPr>
            <w:tcW w:w="6766" w:type="dxa"/>
            <w:gridSpan w:val="2"/>
            <w:shd w:val="clear" w:color="000000" w:fill="FFFFFF"/>
            <w:vAlign w:val="center"/>
            <w:hideMark/>
          </w:tcPr>
          <w:p w:rsidR="0098409B" w:rsidRPr="00D82537" w:rsidRDefault="0098409B" w:rsidP="0098409B">
            <w:pPr>
              <w:rPr>
                <w:rFonts w:cs="Arial"/>
                <w:sz w:val="18"/>
                <w:szCs w:val="18"/>
                <w:lang w:val="en-US"/>
              </w:rPr>
            </w:pPr>
            <w:r w:rsidRPr="00D82537">
              <w:rPr>
                <w:rFonts w:cs="Arial"/>
                <w:sz w:val="18"/>
                <w:szCs w:val="18"/>
                <w:lang w:val="en-US"/>
              </w:rPr>
              <w:t>tichý test funkčnosti sirény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vMerge w:val="restart"/>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D</w:t>
            </w:r>
            <w:r w:rsidRPr="00D82537">
              <w:rPr>
                <w:rFonts w:cs="Arial"/>
                <w:sz w:val="18"/>
                <w:szCs w:val="18"/>
                <w:lang w:val="en-US"/>
              </w:rPr>
              <w:t>iaľková diagnostika sirén</w:t>
            </w: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primárneho napájania</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vMerge/>
            <w:vAlign w:val="center"/>
            <w:hideMark/>
          </w:tcPr>
          <w:p w:rsidR="0098409B" w:rsidRPr="00D82537" w:rsidRDefault="0098409B" w:rsidP="0098409B">
            <w:pPr>
              <w:rPr>
                <w:rFonts w:cs="Arial"/>
                <w:sz w:val="18"/>
                <w:szCs w:val="18"/>
                <w:lang w:val="en-US"/>
              </w:rPr>
            </w:pP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výsledok záťažového testu akumulátorov</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vMerge/>
            <w:vAlign w:val="center"/>
            <w:hideMark/>
          </w:tcPr>
          <w:p w:rsidR="0098409B" w:rsidRPr="00D82537" w:rsidRDefault="0098409B" w:rsidP="0098409B">
            <w:pPr>
              <w:rPr>
                <w:rFonts w:cs="Arial"/>
                <w:sz w:val="18"/>
                <w:szCs w:val="18"/>
                <w:lang w:val="en-US"/>
              </w:rPr>
            </w:pP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akustických meničov</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vMerge/>
            <w:vAlign w:val="center"/>
            <w:hideMark/>
          </w:tcPr>
          <w:p w:rsidR="0098409B" w:rsidRPr="00D82537" w:rsidRDefault="0098409B" w:rsidP="0098409B">
            <w:pPr>
              <w:rPr>
                <w:rFonts w:cs="Arial"/>
                <w:sz w:val="18"/>
                <w:szCs w:val="18"/>
                <w:lang w:val="en-US"/>
              </w:rPr>
            </w:pP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zosilňovačov</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vMerge/>
            <w:vAlign w:val="center"/>
            <w:hideMark/>
          </w:tcPr>
          <w:p w:rsidR="0098409B" w:rsidRPr="00D82537" w:rsidRDefault="0098409B" w:rsidP="0098409B">
            <w:pPr>
              <w:rPr>
                <w:rFonts w:cs="Arial"/>
                <w:sz w:val="18"/>
                <w:szCs w:val="18"/>
                <w:lang w:val="en-US"/>
              </w:rPr>
            </w:pP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riadiacej elektroniky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vMerge/>
            <w:vAlign w:val="center"/>
            <w:hideMark/>
          </w:tcPr>
          <w:p w:rsidR="0098409B" w:rsidRPr="00D82537" w:rsidRDefault="0098409B" w:rsidP="0098409B">
            <w:pPr>
              <w:rPr>
                <w:rFonts w:cs="Arial"/>
                <w:sz w:val="18"/>
                <w:szCs w:val="18"/>
                <w:lang w:val="en-US"/>
              </w:rPr>
            </w:pP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rádiových prvkov a anténneho systému</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vMerge/>
            <w:vAlign w:val="center"/>
            <w:hideMark/>
          </w:tcPr>
          <w:p w:rsidR="0098409B" w:rsidRPr="00D82537" w:rsidRDefault="0098409B" w:rsidP="0098409B">
            <w:pPr>
              <w:rPr>
                <w:rFonts w:cs="Arial"/>
                <w:sz w:val="18"/>
                <w:szCs w:val="18"/>
                <w:lang w:val="en-US"/>
              </w:rPr>
            </w:pP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teplota vo vnútri skrine</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vMerge w:val="restart"/>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A</w:t>
            </w:r>
            <w:r w:rsidRPr="00D82537">
              <w:rPr>
                <w:rFonts w:cs="Arial"/>
                <w:sz w:val="18"/>
                <w:szCs w:val="18"/>
                <w:lang w:val="en-US"/>
              </w:rPr>
              <w:t>synchrónne hlásenia sirény</w:t>
            </w: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porucha v napájaní</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vMerge/>
            <w:vAlign w:val="center"/>
            <w:hideMark/>
          </w:tcPr>
          <w:p w:rsidR="0098409B" w:rsidRPr="00D82537" w:rsidRDefault="0098409B" w:rsidP="0098409B">
            <w:pPr>
              <w:rPr>
                <w:rFonts w:cs="Arial"/>
                <w:sz w:val="18"/>
                <w:szCs w:val="18"/>
                <w:lang w:val="en-US"/>
              </w:rPr>
            </w:pP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neautorizovaný vstup</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vMerge/>
            <w:vAlign w:val="center"/>
            <w:hideMark/>
          </w:tcPr>
          <w:p w:rsidR="0098409B" w:rsidRPr="00D82537" w:rsidRDefault="0098409B" w:rsidP="0098409B">
            <w:pPr>
              <w:rPr>
                <w:rFonts w:cs="Arial"/>
                <w:sz w:val="18"/>
                <w:szCs w:val="18"/>
                <w:lang w:val="en-US"/>
              </w:rPr>
            </w:pP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lokálna aktivácia z ovládacej jednotky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10"/>
        </w:trPr>
        <w:tc>
          <w:tcPr>
            <w:tcW w:w="2595"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Z</w:t>
            </w:r>
            <w:r w:rsidRPr="00D82537">
              <w:rPr>
                <w:rFonts w:cs="Arial"/>
                <w:sz w:val="18"/>
                <w:szCs w:val="18"/>
                <w:lang w:val="en-US"/>
              </w:rPr>
              <w:t>meny sirénových tónov</w:t>
            </w: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možnosť diaľkového zápisu varovných signálov a hlasových správ do sirén prostredníctvom ovládacieho rádiového kanálu</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10"/>
        </w:trPr>
        <w:tc>
          <w:tcPr>
            <w:tcW w:w="2595"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O</w:t>
            </w:r>
            <w:r w:rsidRPr="00D82537">
              <w:rPr>
                <w:rFonts w:cs="Arial"/>
                <w:sz w:val="18"/>
                <w:szCs w:val="18"/>
                <w:lang w:val="en-US"/>
              </w:rPr>
              <w:t>neskorené živé hlásenie</w:t>
            </w: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možnosť prehratia zvukového záznamu odoslaného z riadiaceho centra prostredníctvom ovládacieho rádiového kanálu</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10"/>
        </w:trPr>
        <w:tc>
          <w:tcPr>
            <w:tcW w:w="2595"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B</w:t>
            </w:r>
            <w:r w:rsidRPr="00D82537">
              <w:rPr>
                <w:rFonts w:cs="Arial"/>
                <w:sz w:val="18"/>
                <w:szCs w:val="18"/>
                <w:lang w:val="en-US"/>
              </w:rPr>
              <w:t>ezpotenciálové kontakty</w:t>
            </w: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minimálne 8 bezpotenciálových kontaktov umožňujúcich aktiváciu varovných signálov a hlasových správ</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P</w:t>
            </w:r>
            <w:r w:rsidRPr="007B4194">
              <w:rPr>
                <w:rFonts w:cs="Arial"/>
                <w:sz w:val="18"/>
                <w:szCs w:val="18"/>
                <w:lang w:val="en-US"/>
              </w:rPr>
              <w:t>rogramovateľné funkcie</w:t>
            </w:r>
          </w:p>
        </w:tc>
        <w:tc>
          <w:tcPr>
            <w:tcW w:w="6766" w:type="dxa"/>
            <w:gridSpan w:val="2"/>
            <w:shd w:val="clear" w:color="auto" w:fill="auto"/>
            <w:vAlign w:val="center"/>
            <w:hideMark/>
          </w:tcPr>
          <w:p w:rsidR="0098409B" w:rsidRPr="00D82537" w:rsidRDefault="0098409B" w:rsidP="0098409B">
            <w:pPr>
              <w:jc w:val="both"/>
              <w:rPr>
                <w:rFonts w:cs="Arial"/>
                <w:sz w:val="18"/>
                <w:szCs w:val="18"/>
                <w:lang w:val="en-US"/>
              </w:rPr>
            </w:pPr>
            <w:r w:rsidRPr="007B4194">
              <w:rPr>
                <w:rFonts w:cs="Arial"/>
                <w:sz w:val="18"/>
                <w:szCs w:val="18"/>
                <w:lang w:val="en-US"/>
              </w:rPr>
              <w:t>možnosť naprogramovania funkčnosti sirény (spúšťanie alarmov, spúšťanie sekvencií alarmov s rôznymi prioritami a časovými oneskoreniami, zasielanie správ prostredníctvom komunikačných rozhraní, nastavovanie výstupov) v závislosti od stavu bezpotenciálnych kontaktov a ostatných rozhraní prostredníctvom programovacieho jazyka alebo nadstavbového RAD (rapid application development) systému</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A</w:t>
            </w:r>
            <w:r w:rsidRPr="00D82537">
              <w:rPr>
                <w:rFonts w:cs="Arial"/>
                <w:sz w:val="18"/>
                <w:szCs w:val="18"/>
                <w:lang w:val="en-US"/>
              </w:rPr>
              <w:t>utorizácia prístupu</w:t>
            </w:r>
          </w:p>
        </w:tc>
        <w:tc>
          <w:tcPr>
            <w:tcW w:w="6766" w:type="dxa"/>
            <w:gridSpan w:val="2"/>
            <w:shd w:val="clear" w:color="auto" w:fill="auto"/>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prostredníctvom čipu</w:t>
            </w:r>
            <w:r>
              <w:rPr>
                <w:rFonts w:cs="Arial"/>
                <w:sz w:val="18"/>
                <w:szCs w:val="18"/>
                <w:lang w:val="en-US"/>
              </w:rPr>
              <w:t>, kódu alebo iného ekvivalentného riešenia</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K</w:t>
            </w:r>
            <w:r w:rsidRPr="00D82537">
              <w:rPr>
                <w:rFonts w:cs="Arial"/>
                <w:sz w:val="18"/>
                <w:szCs w:val="18"/>
                <w:lang w:val="en-US"/>
              </w:rPr>
              <w:t xml:space="preserve">rytie riadiacej </w:t>
            </w:r>
            <w:r>
              <w:rPr>
                <w:rFonts w:cs="Arial"/>
                <w:sz w:val="18"/>
                <w:szCs w:val="18"/>
                <w:lang w:val="en-US"/>
              </w:rPr>
              <w:t>skrine</w:t>
            </w: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minimálne IP54, odolnosť voči korózii</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E</w:t>
            </w:r>
            <w:r w:rsidRPr="00D82537">
              <w:rPr>
                <w:rFonts w:cs="Arial"/>
                <w:sz w:val="18"/>
                <w:szCs w:val="18"/>
                <w:lang w:val="en-US"/>
              </w:rPr>
              <w:t>xterné ovládanie</w:t>
            </w:r>
          </w:p>
        </w:tc>
        <w:tc>
          <w:tcPr>
            <w:tcW w:w="6766" w:type="dxa"/>
            <w:gridSpan w:val="2"/>
            <w:shd w:val="clear" w:color="000000" w:fill="FFFFFF"/>
            <w:vAlign w:val="center"/>
            <w:hideMark/>
          </w:tcPr>
          <w:p w:rsidR="0098409B" w:rsidRPr="007B4194" w:rsidRDefault="0098409B" w:rsidP="0098409B">
            <w:pPr>
              <w:jc w:val="both"/>
              <w:rPr>
                <w:rFonts w:cs="Arial"/>
                <w:sz w:val="18"/>
                <w:szCs w:val="18"/>
                <w:lang w:val="en-US"/>
              </w:rPr>
            </w:pPr>
            <w:r w:rsidRPr="007B4194">
              <w:rPr>
                <w:rFonts w:cs="Arial"/>
                <w:sz w:val="18"/>
                <w:szCs w:val="18"/>
                <w:lang w:val="en-US"/>
              </w:rPr>
              <w:t>- možnosť pripojenia minimálne jednej externej ovládacej jednotky</w:t>
            </w:r>
          </w:p>
          <w:p w:rsidR="0098409B" w:rsidRPr="00D82537" w:rsidRDefault="0098409B" w:rsidP="0098409B">
            <w:pPr>
              <w:jc w:val="both"/>
              <w:rPr>
                <w:rFonts w:cs="Arial"/>
                <w:sz w:val="18"/>
                <w:szCs w:val="18"/>
                <w:lang w:val="en-US"/>
              </w:rPr>
            </w:pPr>
            <w:r w:rsidRPr="007B4194">
              <w:rPr>
                <w:rFonts w:cs="Arial"/>
                <w:sz w:val="18"/>
                <w:szCs w:val="18"/>
                <w:lang w:val="en-US"/>
              </w:rPr>
              <w:t>- možnosť aktivácie sirén, ktoré sú v rádiovom dosahu sirény s externým ovládaním</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Rozmery</w:t>
            </w: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Pr>
                <w:rFonts w:cs="Arial"/>
                <w:sz w:val="18"/>
                <w:szCs w:val="18"/>
                <w:lang w:val="en-US"/>
              </w:rPr>
              <w:t>600 x 400 x 350 mm</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95" w:type="dxa"/>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P</w:t>
            </w:r>
            <w:r w:rsidRPr="00D82537">
              <w:rPr>
                <w:rFonts w:cs="Arial"/>
                <w:sz w:val="18"/>
                <w:szCs w:val="18"/>
                <w:lang w:val="en-US"/>
              </w:rPr>
              <w:t>revádzková teplota</w:t>
            </w:r>
          </w:p>
        </w:tc>
        <w:tc>
          <w:tcPr>
            <w:tcW w:w="676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-25 až +65 °C</w:t>
            </w:r>
          </w:p>
        </w:tc>
      </w:tr>
    </w:tbl>
    <w:p w:rsidR="0098409B" w:rsidRPr="00F714DE" w:rsidRDefault="0098409B" w:rsidP="00010BB5">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sidRPr="00F714DE">
        <w:rPr>
          <w:rFonts w:cs="Arial"/>
          <w:noProof/>
          <w:sz w:val="18"/>
          <w:szCs w:val="18"/>
          <w:lang w:eastAsia="sk-SK"/>
        </w:rPr>
        <w:t>Riadiaca skriňa elektronickej sirény P</w:t>
      </w:r>
      <w:r>
        <w:rPr>
          <w:rFonts w:cs="Arial"/>
          <w:noProof/>
          <w:sz w:val="18"/>
          <w:szCs w:val="18"/>
          <w:lang w:eastAsia="sk-SK"/>
        </w:rPr>
        <w:t>avian 12</w:t>
      </w:r>
      <w:r w:rsidRPr="00F714DE">
        <w:rPr>
          <w:rFonts w:cs="Arial"/>
          <w:noProof/>
          <w:sz w:val="18"/>
          <w:szCs w:val="18"/>
          <w:lang w:eastAsia="sk-SK"/>
        </w:rPr>
        <w:t>00</w:t>
      </w:r>
    </w:p>
    <w:tbl>
      <w:tblPr>
        <w:tblW w:w="9371"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4920"/>
      </w:tblGrid>
      <w:tr w:rsidR="008A37DB" w:rsidRPr="005E2BDA" w:rsidTr="00010BB5">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8A37DB" w:rsidRPr="005E2BDA" w:rsidRDefault="008A37D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4920" w:type="dxa"/>
            <w:tcBorders>
              <w:top w:val="single" w:sz="4" w:space="0" w:color="auto"/>
              <w:left w:val="single" w:sz="4" w:space="0" w:color="auto"/>
              <w:bottom w:val="single" w:sz="4" w:space="0" w:color="auto"/>
              <w:right w:val="single" w:sz="4" w:space="0" w:color="auto"/>
            </w:tcBorders>
            <w:shd w:val="clear" w:color="000000" w:fill="D9D9D9"/>
          </w:tcPr>
          <w:p w:rsidR="008A37DB" w:rsidRPr="005E2BDA" w:rsidRDefault="008A37D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8A37DB" w:rsidRPr="005E2BDA" w:rsidTr="00010BB5">
        <w:trPr>
          <w:gridBefore w:val="1"/>
          <w:wBefore w:w="10" w:type="dxa"/>
          <w:trHeight w:val="353"/>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A37DB" w:rsidRPr="005E2BDA" w:rsidRDefault="008A37DB" w:rsidP="0098409B">
            <w:pPr>
              <w:tabs>
                <w:tab w:val="left" w:pos="1110"/>
              </w:tabs>
              <w:contextualSpacing/>
              <w:rPr>
                <w:rFonts w:cs="Arial"/>
                <w:noProof/>
                <w:sz w:val="18"/>
                <w:szCs w:val="18"/>
                <w:lang w:eastAsia="sk-SK"/>
              </w:rPr>
            </w:pPr>
            <w:r>
              <w:rPr>
                <w:rFonts w:cs="Arial"/>
                <w:noProof/>
                <w:sz w:val="18"/>
                <w:szCs w:val="18"/>
                <w:lang w:eastAsia="sk-SK"/>
              </w:rPr>
              <w:t>Riadiaca skriňa elektronickej sirény Pavian 1200</w:t>
            </w:r>
          </w:p>
        </w:tc>
        <w:tc>
          <w:tcPr>
            <w:tcW w:w="4920" w:type="dxa"/>
            <w:tcBorders>
              <w:top w:val="single" w:sz="4" w:space="0" w:color="auto"/>
              <w:left w:val="single" w:sz="4" w:space="0" w:color="auto"/>
              <w:bottom w:val="single" w:sz="4" w:space="0" w:color="auto"/>
              <w:right w:val="single" w:sz="4" w:space="0" w:color="auto"/>
            </w:tcBorders>
            <w:shd w:val="clear" w:color="000000" w:fill="FFFFFF"/>
            <w:vAlign w:val="center"/>
          </w:tcPr>
          <w:p w:rsidR="008A37DB" w:rsidRPr="005E2BDA" w:rsidRDefault="008A37DB"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804"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Akustický výkon</w:t>
            </w:r>
          </w:p>
        </w:tc>
        <w:tc>
          <w:tcPr>
            <w:tcW w:w="6804" w:type="dxa"/>
            <w:gridSpan w:val="2"/>
            <w:shd w:val="clear" w:color="000000" w:fill="FFFFFF"/>
            <w:vAlign w:val="center"/>
            <w:hideMark/>
          </w:tcPr>
          <w:p w:rsidR="0098409B" w:rsidRPr="00D82537" w:rsidRDefault="0098409B" w:rsidP="0098409B">
            <w:pPr>
              <w:rPr>
                <w:rFonts w:cs="Arial"/>
                <w:sz w:val="18"/>
                <w:szCs w:val="18"/>
                <w:lang w:val="en-US"/>
              </w:rPr>
            </w:pPr>
            <w:r>
              <w:rPr>
                <w:rFonts w:cs="Arial"/>
                <w:sz w:val="18"/>
                <w:szCs w:val="18"/>
                <w:lang w:val="en-US"/>
              </w:rPr>
              <w:t>115 dB(A) / 30m</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F</w:t>
            </w:r>
            <w:r w:rsidRPr="00D82537">
              <w:rPr>
                <w:rFonts w:cs="Arial"/>
                <w:sz w:val="18"/>
                <w:szCs w:val="18"/>
                <w:lang w:val="en-US"/>
              </w:rPr>
              <w:t xml:space="preserve">rekvenčný rozsah </w:t>
            </w:r>
            <w:r>
              <w:rPr>
                <w:rFonts w:cs="Arial"/>
                <w:sz w:val="18"/>
                <w:szCs w:val="18"/>
                <w:lang w:val="en-US"/>
              </w:rPr>
              <w:t>rádio</w:t>
            </w:r>
          </w:p>
        </w:tc>
        <w:tc>
          <w:tcPr>
            <w:tcW w:w="6804"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136-174 alebo 403-470 MHz (rádio)</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F</w:t>
            </w:r>
            <w:r w:rsidRPr="00D82537">
              <w:rPr>
                <w:rFonts w:cs="Arial"/>
                <w:sz w:val="18"/>
                <w:szCs w:val="18"/>
                <w:lang w:val="en-US"/>
              </w:rPr>
              <w:t>rekvenčný rozsah R</w:t>
            </w:r>
            <w:r>
              <w:rPr>
                <w:rFonts w:cs="Arial"/>
                <w:sz w:val="18"/>
                <w:szCs w:val="18"/>
                <w:lang w:val="en-US"/>
              </w:rPr>
              <w:t>DS</w:t>
            </w:r>
          </w:p>
        </w:tc>
        <w:tc>
          <w:tcPr>
            <w:tcW w:w="6804"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87,5-108 MHz (RDS)</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Vysielací vf</w:t>
            </w:r>
            <w:r w:rsidRPr="00D82537">
              <w:rPr>
                <w:rFonts w:cs="Arial"/>
                <w:sz w:val="18"/>
                <w:szCs w:val="18"/>
                <w:lang w:val="en-US"/>
              </w:rPr>
              <w:t xml:space="preserve"> výkon</w:t>
            </w:r>
          </w:p>
        </w:tc>
        <w:tc>
          <w:tcPr>
            <w:tcW w:w="6804"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1 - 5 W</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Komunikačné kanály</w:t>
            </w:r>
          </w:p>
        </w:tc>
        <w:tc>
          <w:tcPr>
            <w:tcW w:w="6804" w:type="dxa"/>
            <w:gridSpan w:val="2"/>
            <w:shd w:val="clear" w:color="auto" w:fill="auto"/>
            <w:vAlign w:val="center"/>
            <w:hideMark/>
          </w:tcPr>
          <w:p w:rsidR="0098409B" w:rsidRPr="007B4194" w:rsidRDefault="0098409B" w:rsidP="0098409B">
            <w:pPr>
              <w:rPr>
                <w:rFonts w:cs="Arial"/>
                <w:sz w:val="18"/>
                <w:szCs w:val="18"/>
                <w:lang w:val="en-US"/>
              </w:rPr>
            </w:pPr>
            <w:r w:rsidRPr="007B4194">
              <w:rPr>
                <w:rFonts w:cs="Arial"/>
                <w:sz w:val="18"/>
                <w:szCs w:val="18"/>
                <w:lang w:val="en-US"/>
              </w:rPr>
              <w:t>RDS a rádio, možnosť rozšírenia o kanál GPRS,</w:t>
            </w:r>
          </w:p>
          <w:p w:rsidR="0098409B" w:rsidRPr="00D82537" w:rsidRDefault="0098409B" w:rsidP="0098409B">
            <w:pPr>
              <w:rPr>
                <w:rFonts w:cs="Arial"/>
                <w:sz w:val="18"/>
                <w:szCs w:val="18"/>
                <w:lang w:val="en-US"/>
              </w:rPr>
            </w:pPr>
            <w:r w:rsidRPr="007B4194">
              <w:rPr>
                <w:rFonts w:cs="Arial"/>
                <w:sz w:val="18"/>
                <w:szCs w:val="18"/>
                <w:lang w:val="en-US"/>
              </w:rPr>
              <w:t>možnosť nastavenia priority ovládacích kanálov</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Kryptovanie kanála RDS</w:t>
            </w:r>
          </w:p>
        </w:tc>
        <w:tc>
          <w:tcPr>
            <w:tcW w:w="6804" w:type="dxa"/>
            <w:gridSpan w:val="2"/>
            <w:shd w:val="clear" w:color="auto" w:fill="auto"/>
            <w:vAlign w:val="center"/>
            <w:hideMark/>
          </w:tcPr>
          <w:p w:rsidR="0098409B" w:rsidRPr="00D82537" w:rsidRDefault="0098409B" w:rsidP="0098409B">
            <w:pPr>
              <w:jc w:val="both"/>
              <w:rPr>
                <w:rFonts w:cs="Arial"/>
                <w:sz w:val="18"/>
                <w:szCs w:val="18"/>
                <w:lang w:val="en-US"/>
              </w:rPr>
            </w:pPr>
            <w:r w:rsidRPr="00D82537">
              <w:rPr>
                <w:rFonts w:cs="Arial"/>
                <w:sz w:val="18"/>
                <w:szCs w:val="28"/>
                <w:lang w:val="en-US"/>
              </w:rPr>
              <w:t>RDS signál musí byť zabezpečný kryptovaním s použitím 23 bitového symetrického kľúča. Kryptovanie kanála RDS má zabezpečiť, že správu po odchytení je možné použiť na opätovné odvysielanie platného príkazu iba počas predvolenej doby. Po tejto dobe už túto správu nie je možné použiť na ovládanie sirén. Kryptovanie má tiež zabezpečiť, že z odchytenej odvysielanej správy nie je možné dekódovať jednotlivé správy a vytvoriť tak popis komunikačného protokolu a takýmto spôsobom sa nabúrať do systému a ovládať ho.</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Kryptovanie kanála rádio</w:t>
            </w:r>
          </w:p>
        </w:tc>
        <w:tc>
          <w:tcPr>
            <w:tcW w:w="6804" w:type="dxa"/>
            <w:gridSpan w:val="2"/>
            <w:shd w:val="clear" w:color="auto" w:fill="auto"/>
            <w:vAlign w:val="center"/>
            <w:hideMark/>
          </w:tcPr>
          <w:p w:rsidR="0098409B" w:rsidRPr="00D82537" w:rsidRDefault="0098409B" w:rsidP="0098409B">
            <w:pPr>
              <w:jc w:val="both"/>
              <w:rPr>
                <w:rFonts w:cs="Arial"/>
                <w:sz w:val="18"/>
                <w:szCs w:val="18"/>
                <w:lang w:val="en-US"/>
              </w:rPr>
            </w:pPr>
            <w:r w:rsidRPr="00D82537">
              <w:rPr>
                <w:rFonts w:cs="Arial"/>
                <w:bCs/>
                <w:sz w:val="18"/>
                <w:szCs w:val="18"/>
              </w:rPr>
              <w:t xml:space="preserve">Rádiová sieť musí byť zabezpečená proti zneužitiu kryptovaním s použitím 16 bitového symetrického kľúča. Kryptovanie rádiového kanála má zabezpečiť, že správu nie je možné odchytiť z rádiovej komunikácie a spätným prehraním v inom čase opakovane spustiť akciu, ktorá bola požadovaná (napr. pri aktivácii sirén by </w:t>
            </w:r>
            <w:r w:rsidRPr="00D82537">
              <w:rPr>
                <w:rFonts w:cs="Arial"/>
                <w:bCs/>
                <w:sz w:val="18"/>
                <w:szCs w:val="18"/>
              </w:rPr>
              <w:lastRenderedPageBreak/>
              <w:t xml:space="preserve">si niekto nahral rádiovú správu aktivácie a pokúsil by sa ju o niekoľko dní prehrať, takýmto spôsobom nesmie systém spustiť). Každá siréna musí vedieť zistiť, že sa jedná o neplatnú správu a nereagovať na ňu. </w:t>
            </w:r>
            <w:r w:rsidRPr="00D82537">
              <w:rPr>
                <w:rFonts w:cs="Arial"/>
                <w:sz w:val="18"/>
                <w:szCs w:val="28"/>
                <w:lang w:val="en-US"/>
              </w:rPr>
              <w:t>Kryptovanie má tiež zabezpečiť, že nie je možné dekódovať jednotlivé správy a vytvoriť tak popis komunikačného protokolu a takýmto spôsobom sa nabúrať do systému a ovládať ho.</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lastRenderedPageBreak/>
              <w:t>Adresácia</w:t>
            </w:r>
          </w:p>
        </w:tc>
        <w:tc>
          <w:tcPr>
            <w:tcW w:w="6804" w:type="dxa"/>
            <w:gridSpan w:val="2"/>
            <w:shd w:val="clear" w:color="auto" w:fill="auto"/>
            <w:vAlign w:val="center"/>
            <w:hideMark/>
          </w:tcPr>
          <w:p w:rsidR="0098409B" w:rsidRPr="00D82537" w:rsidRDefault="0098409B" w:rsidP="0098409B">
            <w:pPr>
              <w:jc w:val="both"/>
              <w:rPr>
                <w:rFonts w:cs="Arial"/>
                <w:bCs/>
                <w:sz w:val="18"/>
                <w:szCs w:val="18"/>
              </w:rPr>
            </w:pPr>
            <w:r w:rsidRPr="00D82537">
              <w:rPr>
                <w:rFonts w:cs="Arial"/>
                <w:bCs/>
                <w:sz w:val="18"/>
                <w:szCs w:val="18"/>
              </w:rPr>
              <w:t xml:space="preserve">každá elektronická siréna má individuálnu adresu a môže mať </w:t>
            </w:r>
            <w:r>
              <w:rPr>
                <w:rFonts w:cs="Arial"/>
                <w:bCs/>
                <w:sz w:val="18"/>
                <w:szCs w:val="18"/>
              </w:rPr>
              <w:t xml:space="preserve">minimálne </w:t>
            </w:r>
            <w:r w:rsidRPr="00D82537">
              <w:rPr>
                <w:rFonts w:cs="Arial"/>
                <w:bCs/>
                <w:sz w:val="18"/>
                <w:szCs w:val="18"/>
              </w:rPr>
              <w:t>64 skupinových adries</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restart"/>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N</w:t>
            </w:r>
            <w:r w:rsidRPr="00D82537">
              <w:rPr>
                <w:rFonts w:cs="Arial"/>
                <w:sz w:val="18"/>
                <w:szCs w:val="18"/>
                <w:lang w:val="en-US"/>
              </w:rPr>
              <w:t>apájanie</w:t>
            </w: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sieťové napájacie napätie 230V/50Hz</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915"/>
        </w:trPr>
        <w:tc>
          <w:tcPr>
            <w:tcW w:w="2567" w:type="dxa"/>
            <w:gridSpan w:val="2"/>
            <w:vMerge/>
            <w:vAlign w:val="center"/>
            <w:hideMark/>
          </w:tcPr>
          <w:p w:rsidR="0098409B" w:rsidRPr="00D82537" w:rsidRDefault="0098409B" w:rsidP="0098409B">
            <w:pPr>
              <w:rPr>
                <w:rFonts w:cs="Arial"/>
                <w:sz w:val="18"/>
                <w:szCs w:val="18"/>
                <w:lang w:val="en-US"/>
              </w:rPr>
            </w:pP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zálohovanie napájania sirén zo záložného zdroja na dobu minimálne 72 hodín, počas tejto doby má siréna umožňovať vysielať varovné signály a hlásenia v celkovej dĺžke minimálne 20 minút s plným akustickým výkonom</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P</w:t>
            </w:r>
            <w:r w:rsidRPr="00D82537">
              <w:rPr>
                <w:rFonts w:cs="Arial"/>
                <w:sz w:val="18"/>
                <w:szCs w:val="18"/>
                <w:lang w:val="en-US"/>
              </w:rPr>
              <w:t>revádzková životnosť batérií</w:t>
            </w: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minimálne 5 rokov</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S</w:t>
            </w:r>
            <w:r w:rsidRPr="00D82537">
              <w:rPr>
                <w:rFonts w:cs="Arial"/>
                <w:sz w:val="18"/>
                <w:szCs w:val="18"/>
                <w:lang w:val="en-US"/>
              </w:rPr>
              <w:t>irénové tóny a hlásenia</w:t>
            </w: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 min. 16 (podľa prílohy vyhlášky MV SR č. 388/2006 Z. z.)</w:t>
            </w:r>
          </w:p>
          <w:p w:rsidR="0098409B" w:rsidRPr="00D82537" w:rsidRDefault="0098409B" w:rsidP="0098409B">
            <w:pPr>
              <w:jc w:val="both"/>
              <w:rPr>
                <w:rFonts w:cs="Arial"/>
                <w:sz w:val="18"/>
                <w:szCs w:val="18"/>
                <w:lang w:val="en-US"/>
              </w:rPr>
            </w:pPr>
            <w:r w:rsidRPr="00D82537">
              <w:rPr>
                <w:rFonts w:cs="Arial"/>
                <w:sz w:val="18"/>
                <w:szCs w:val="18"/>
                <w:lang w:val="en-US"/>
              </w:rPr>
              <w:t>- prevod textu na hovorené slovo</w:t>
            </w:r>
          </w:p>
        </w:tc>
      </w:tr>
      <w:tr w:rsidR="0098409B" w:rsidRPr="00286BE9"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4"/>
        </w:trPr>
        <w:tc>
          <w:tcPr>
            <w:tcW w:w="2567" w:type="dxa"/>
            <w:gridSpan w:val="2"/>
            <w:shd w:val="clear" w:color="auto" w:fill="auto"/>
            <w:vAlign w:val="center"/>
            <w:hideMark/>
          </w:tcPr>
          <w:p w:rsidR="0098409B" w:rsidRPr="00286BE9" w:rsidRDefault="0098409B" w:rsidP="0098409B">
            <w:pPr>
              <w:rPr>
                <w:rFonts w:cs="Arial"/>
                <w:sz w:val="18"/>
                <w:szCs w:val="18"/>
                <w:lang w:val="en-US"/>
              </w:rPr>
            </w:pPr>
            <w:r>
              <w:rPr>
                <w:rFonts w:cs="Arial"/>
                <w:sz w:val="18"/>
                <w:szCs w:val="18"/>
                <w:lang w:val="en-US"/>
              </w:rPr>
              <w:t>K</w:t>
            </w:r>
            <w:r w:rsidRPr="00286BE9">
              <w:rPr>
                <w:rFonts w:cs="Arial"/>
                <w:sz w:val="18"/>
                <w:szCs w:val="18"/>
                <w:lang w:val="en-US"/>
              </w:rPr>
              <w:t>omunikačné rozhrania</w:t>
            </w:r>
          </w:p>
        </w:tc>
        <w:tc>
          <w:tcPr>
            <w:tcW w:w="6804" w:type="dxa"/>
            <w:gridSpan w:val="2"/>
            <w:shd w:val="clear" w:color="000000" w:fill="FFFFFF"/>
            <w:vAlign w:val="center"/>
            <w:hideMark/>
          </w:tcPr>
          <w:p w:rsidR="0098409B" w:rsidRPr="00286BE9" w:rsidRDefault="0098409B" w:rsidP="0098409B">
            <w:pPr>
              <w:jc w:val="both"/>
              <w:rPr>
                <w:rFonts w:cs="Arial"/>
                <w:sz w:val="18"/>
                <w:szCs w:val="18"/>
                <w:lang w:val="en-US"/>
              </w:rPr>
            </w:pPr>
            <w:r w:rsidRPr="00286BE9">
              <w:rPr>
                <w:rFonts w:cs="Arial"/>
                <w:sz w:val="18"/>
                <w:szCs w:val="18"/>
                <w:lang w:val="en-US"/>
              </w:rPr>
              <w:t>rádiový komunikačný protokol aNET</w:t>
            </w:r>
            <w:r w:rsidRPr="00E84472">
              <w:rPr>
                <w:rFonts w:cs="Arial"/>
                <w:sz w:val="18"/>
                <w:szCs w:val="18"/>
                <w:vertAlign w:val="superscript"/>
              </w:rPr>
              <w:t>®</w:t>
            </w:r>
            <w:r w:rsidRPr="00286BE9">
              <w:rPr>
                <w:rFonts w:cs="Arial"/>
                <w:sz w:val="18"/>
                <w:szCs w:val="18"/>
                <w:lang w:val="en-US"/>
              </w:rPr>
              <w:t>-R</w:t>
            </w:r>
          </w:p>
          <w:p w:rsidR="0098409B" w:rsidRPr="00286BE9" w:rsidRDefault="0098409B" w:rsidP="0098409B">
            <w:pPr>
              <w:jc w:val="both"/>
              <w:rPr>
                <w:rFonts w:cs="Arial"/>
                <w:sz w:val="18"/>
                <w:szCs w:val="18"/>
                <w:lang w:val="en-US"/>
              </w:rPr>
            </w:pPr>
            <w:r w:rsidRPr="00286BE9">
              <w:rPr>
                <w:rFonts w:cs="Arial"/>
                <w:sz w:val="18"/>
                <w:szCs w:val="18"/>
                <w:lang w:val="en-US"/>
              </w:rPr>
              <w:t>rádiový komunikačný protokol aNET</w:t>
            </w:r>
            <w:r w:rsidRPr="00E84472">
              <w:rPr>
                <w:rFonts w:cs="Arial"/>
                <w:sz w:val="18"/>
                <w:szCs w:val="18"/>
                <w:vertAlign w:val="superscript"/>
              </w:rPr>
              <w:t>®</w:t>
            </w:r>
            <w:r w:rsidRPr="00286BE9">
              <w:rPr>
                <w:rFonts w:cs="Arial"/>
                <w:sz w:val="18"/>
                <w:szCs w:val="18"/>
                <w:lang w:val="en-US"/>
              </w:rPr>
              <w:t>-RDS</w:t>
            </w:r>
          </w:p>
          <w:p w:rsidR="0098409B" w:rsidRPr="00286BE9" w:rsidRDefault="0098409B" w:rsidP="0098409B">
            <w:pPr>
              <w:jc w:val="both"/>
              <w:rPr>
                <w:rFonts w:cs="Arial"/>
                <w:sz w:val="18"/>
                <w:szCs w:val="18"/>
                <w:lang w:val="en-US"/>
              </w:rPr>
            </w:pPr>
            <w:r w:rsidRPr="00286BE9">
              <w:rPr>
                <w:rFonts w:cs="Arial"/>
                <w:sz w:val="18"/>
                <w:szCs w:val="18"/>
                <w:lang w:val="en-US"/>
              </w:rPr>
              <w:t>min. 1 x RS232</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K</w:t>
            </w:r>
            <w:r w:rsidRPr="00D82537">
              <w:rPr>
                <w:rFonts w:cs="Arial"/>
                <w:sz w:val="18"/>
                <w:szCs w:val="18"/>
                <w:lang w:val="en-US"/>
              </w:rPr>
              <w:t>ľudová spotreba elektrickej energie</w:t>
            </w: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max. 12 VA</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restart"/>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K</w:t>
            </w:r>
            <w:r w:rsidRPr="00D82537">
              <w:rPr>
                <w:rFonts w:cs="Arial"/>
                <w:sz w:val="18"/>
                <w:szCs w:val="18"/>
                <w:lang w:val="en-US"/>
              </w:rPr>
              <w:t>valitatívne vlastnosti zosilňovačov</w:t>
            </w: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odolnosť proti chodu naprázdno</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odolnosť proti chodu do skratu</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tepelná ochrana</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odber prúdu v režime standby 0 A</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galvanicky oddelené reproduktory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10"/>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D</w:t>
            </w:r>
            <w:r w:rsidRPr="00D82537">
              <w:rPr>
                <w:rFonts w:cs="Arial"/>
                <w:sz w:val="18"/>
                <w:szCs w:val="18"/>
                <w:lang w:val="en-US"/>
              </w:rPr>
              <w:t>igitálna pamäť sirén pre varovné signály a hlasové správy</w:t>
            </w: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minimálne 32 správ každá v dĺžke 2 minúty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6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P</w:t>
            </w:r>
            <w:r w:rsidRPr="00D82537">
              <w:rPr>
                <w:rFonts w:cs="Arial"/>
                <w:sz w:val="18"/>
                <w:szCs w:val="18"/>
                <w:lang w:val="en-US"/>
              </w:rPr>
              <w:t>amäť činností sirény</w:t>
            </w: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zaznamenávanie histórie aktivácií sirény a archivovanie tejto histórie po dobu 1 roku, pričom informácie z pamäte sirény musia byť vyčítateľné miestne a diaľkovo cez rádiový kanál</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T</w:t>
            </w:r>
            <w:r w:rsidRPr="00D82537">
              <w:rPr>
                <w:rFonts w:cs="Arial"/>
                <w:sz w:val="18"/>
                <w:szCs w:val="18"/>
                <w:lang w:val="en-US"/>
              </w:rPr>
              <w:t>estovanie sirény</w:t>
            </w:r>
          </w:p>
        </w:tc>
        <w:tc>
          <w:tcPr>
            <w:tcW w:w="6804" w:type="dxa"/>
            <w:gridSpan w:val="2"/>
            <w:shd w:val="clear" w:color="000000" w:fill="FFFFFF"/>
            <w:vAlign w:val="center"/>
            <w:hideMark/>
          </w:tcPr>
          <w:p w:rsidR="0098409B" w:rsidRPr="00D82537" w:rsidRDefault="0098409B" w:rsidP="0098409B">
            <w:pPr>
              <w:rPr>
                <w:rFonts w:cs="Arial"/>
                <w:sz w:val="18"/>
                <w:szCs w:val="18"/>
                <w:lang w:val="en-US"/>
              </w:rPr>
            </w:pPr>
            <w:r w:rsidRPr="00D82537">
              <w:rPr>
                <w:rFonts w:cs="Arial"/>
                <w:sz w:val="18"/>
                <w:szCs w:val="18"/>
                <w:lang w:val="en-US"/>
              </w:rPr>
              <w:t>tichý test funkčnosti sirény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restart"/>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D</w:t>
            </w:r>
            <w:r w:rsidRPr="00D82537">
              <w:rPr>
                <w:rFonts w:cs="Arial"/>
                <w:sz w:val="18"/>
                <w:szCs w:val="18"/>
                <w:lang w:val="en-US"/>
              </w:rPr>
              <w:t>iaľková diagnostika sirén</w:t>
            </w: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primárneho napájania</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výsledok záťažového testu akumulátorov</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akustických meničov</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zosilňovačov</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riadiacej elektroniky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rádiových prvkov a anténneho systému</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teplota vo vnútri skrine</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restart"/>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A</w:t>
            </w:r>
            <w:r w:rsidRPr="00D82537">
              <w:rPr>
                <w:rFonts w:cs="Arial"/>
                <w:sz w:val="18"/>
                <w:szCs w:val="18"/>
                <w:lang w:val="en-US"/>
              </w:rPr>
              <w:t>synchrónne hlásenia sirény</w:t>
            </w: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porucha v napájaní</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neautorizovaný vstup</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lokálna aktivácia z ovládacej jednotky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10"/>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Z</w:t>
            </w:r>
            <w:r w:rsidRPr="00D82537">
              <w:rPr>
                <w:rFonts w:cs="Arial"/>
                <w:sz w:val="18"/>
                <w:szCs w:val="18"/>
                <w:lang w:val="en-US"/>
              </w:rPr>
              <w:t>meny sirénových tónov</w:t>
            </w: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možnosť diaľkového zápisu varovných signálov a hlasových správ do sirén prostredníctvom ovládacieho rádiového kanálu</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10"/>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O</w:t>
            </w:r>
            <w:r w:rsidRPr="00D82537">
              <w:rPr>
                <w:rFonts w:cs="Arial"/>
                <w:sz w:val="18"/>
                <w:szCs w:val="18"/>
                <w:lang w:val="en-US"/>
              </w:rPr>
              <w:t>neskorené živé hlásenie</w:t>
            </w: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možnosť prehratia zvukového záznamu odoslaného z riadiaceho centra prostredníctvom ovládacieho rádiového kanálu</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10"/>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B</w:t>
            </w:r>
            <w:r w:rsidRPr="00D82537">
              <w:rPr>
                <w:rFonts w:cs="Arial"/>
                <w:sz w:val="18"/>
                <w:szCs w:val="18"/>
                <w:lang w:val="en-US"/>
              </w:rPr>
              <w:t>ezpotenciálové kontakty</w:t>
            </w: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minimálne 8 bezpotenciálových kontaktov umožňujúcich aktiváciu varovných signálov a hlasových správ</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P</w:t>
            </w:r>
            <w:r w:rsidRPr="007B4194">
              <w:rPr>
                <w:rFonts w:cs="Arial"/>
                <w:sz w:val="18"/>
                <w:szCs w:val="18"/>
                <w:lang w:val="en-US"/>
              </w:rPr>
              <w:t>rogramovateľné funkcie</w:t>
            </w:r>
          </w:p>
        </w:tc>
        <w:tc>
          <w:tcPr>
            <w:tcW w:w="6804" w:type="dxa"/>
            <w:gridSpan w:val="2"/>
            <w:shd w:val="clear" w:color="auto" w:fill="auto"/>
            <w:vAlign w:val="center"/>
            <w:hideMark/>
          </w:tcPr>
          <w:p w:rsidR="0098409B" w:rsidRPr="00D82537" w:rsidRDefault="0098409B" w:rsidP="0098409B">
            <w:pPr>
              <w:jc w:val="both"/>
              <w:rPr>
                <w:rFonts w:cs="Arial"/>
                <w:sz w:val="18"/>
                <w:szCs w:val="18"/>
                <w:lang w:val="en-US"/>
              </w:rPr>
            </w:pPr>
            <w:r w:rsidRPr="007B4194">
              <w:rPr>
                <w:rFonts w:cs="Arial"/>
                <w:sz w:val="18"/>
                <w:szCs w:val="18"/>
                <w:lang w:val="en-US"/>
              </w:rPr>
              <w:t>možnosť naprogramovania funkčnosti sirény (spúšťanie alarmov, spúšťanie sekvencií alarmov s rôznymi prioritami a časovými oneskoreniami, zasielanie správ prostredníctvom komunikačných rozhraní, nastavovanie výstupov) v závislosti od stavu bezpotenciálnych kontaktov a ostatných rozhraní prostredníctvom programovacieho jazyka alebo nadstavbového RAD (rapid application development) systému</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A</w:t>
            </w:r>
            <w:r w:rsidRPr="00D82537">
              <w:rPr>
                <w:rFonts w:cs="Arial"/>
                <w:sz w:val="18"/>
                <w:szCs w:val="18"/>
                <w:lang w:val="en-US"/>
              </w:rPr>
              <w:t>utorizácia prístupu</w:t>
            </w:r>
          </w:p>
        </w:tc>
        <w:tc>
          <w:tcPr>
            <w:tcW w:w="6804" w:type="dxa"/>
            <w:gridSpan w:val="2"/>
            <w:shd w:val="clear" w:color="auto" w:fill="auto"/>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prostredníctvom čipu</w:t>
            </w:r>
            <w:r>
              <w:rPr>
                <w:rFonts w:cs="Arial"/>
                <w:sz w:val="18"/>
                <w:szCs w:val="18"/>
                <w:lang w:val="en-US"/>
              </w:rPr>
              <w:t>, kódu alebo iného ekvivalentného riešenia</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K</w:t>
            </w:r>
            <w:r w:rsidRPr="00D82537">
              <w:rPr>
                <w:rFonts w:cs="Arial"/>
                <w:sz w:val="18"/>
                <w:szCs w:val="18"/>
                <w:lang w:val="en-US"/>
              </w:rPr>
              <w:t xml:space="preserve">rytie riadiacej </w:t>
            </w:r>
            <w:r>
              <w:rPr>
                <w:rFonts w:cs="Arial"/>
                <w:sz w:val="18"/>
                <w:szCs w:val="18"/>
                <w:lang w:val="en-US"/>
              </w:rPr>
              <w:t>skrine</w:t>
            </w: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minimálne IP54, odolnosť voči korózii</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E</w:t>
            </w:r>
            <w:r w:rsidRPr="00D82537">
              <w:rPr>
                <w:rFonts w:cs="Arial"/>
                <w:sz w:val="18"/>
                <w:szCs w:val="18"/>
                <w:lang w:val="en-US"/>
              </w:rPr>
              <w:t>xterné ovládanie</w:t>
            </w:r>
          </w:p>
        </w:tc>
        <w:tc>
          <w:tcPr>
            <w:tcW w:w="6804" w:type="dxa"/>
            <w:gridSpan w:val="2"/>
            <w:shd w:val="clear" w:color="000000" w:fill="FFFFFF"/>
            <w:vAlign w:val="center"/>
            <w:hideMark/>
          </w:tcPr>
          <w:p w:rsidR="0098409B" w:rsidRPr="007B4194" w:rsidRDefault="0098409B" w:rsidP="0098409B">
            <w:pPr>
              <w:jc w:val="both"/>
              <w:rPr>
                <w:rFonts w:cs="Arial"/>
                <w:sz w:val="18"/>
                <w:szCs w:val="18"/>
                <w:lang w:val="en-US"/>
              </w:rPr>
            </w:pPr>
            <w:r w:rsidRPr="007B4194">
              <w:rPr>
                <w:rFonts w:cs="Arial"/>
                <w:sz w:val="18"/>
                <w:szCs w:val="18"/>
                <w:lang w:val="en-US"/>
              </w:rPr>
              <w:t>- možnosť pripojenia minimálne jednej externej ovládacej jednotky</w:t>
            </w:r>
          </w:p>
          <w:p w:rsidR="0098409B" w:rsidRPr="00D82537" w:rsidRDefault="0098409B" w:rsidP="0098409B">
            <w:pPr>
              <w:jc w:val="both"/>
              <w:rPr>
                <w:rFonts w:cs="Arial"/>
                <w:sz w:val="18"/>
                <w:szCs w:val="18"/>
                <w:lang w:val="en-US"/>
              </w:rPr>
            </w:pPr>
            <w:r w:rsidRPr="007B4194">
              <w:rPr>
                <w:rFonts w:cs="Arial"/>
                <w:sz w:val="18"/>
                <w:szCs w:val="18"/>
                <w:lang w:val="en-US"/>
              </w:rPr>
              <w:t>- možnosť aktivácie sirén, ktoré sú v rádiovom dosahu sirény s externým ovládaním</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Rozmery</w:t>
            </w: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Pr>
                <w:rFonts w:cs="Arial"/>
                <w:sz w:val="18"/>
                <w:szCs w:val="18"/>
                <w:lang w:val="en-US"/>
              </w:rPr>
              <w:t>600 x 600 x 350 mm</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P</w:t>
            </w:r>
            <w:r w:rsidRPr="00D82537">
              <w:rPr>
                <w:rFonts w:cs="Arial"/>
                <w:sz w:val="18"/>
                <w:szCs w:val="18"/>
                <w:lang w:val="en-US"/>
              </w:rPr>
              <w:t>revádzková teplota</w:t>
            </w:r>
          </w:p>
        </w:tc>
        <w:tc>
          <w:tcPr>
            <w:tcW w:w="6804"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-25 až +65 °C</w:t>
            </w:r>
          </w:p>
        </w:tc>
      </w:tr>
    </w:tbl>
    <w:p w:rsidR="0098409B" w:rsidRPr="00F714DE" w:rsidRDefault="0098409B" w:rsidP="00010BB5">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sidRPr="00F714DE">
        <w:rPr>
          <w:rFonts w:cs="Arial"/>
          <w:noProof/>
          <w:sz w:val="18"/>
          <w:szCs w:val="18"/>
          <w:lang w:eastAsia="sk-SK"/>
        </w:rPr>
        <w:lastRenderedPageBreak/>
        <w:t>Riadiaca skriňa elektronickej sirény P</w:t>
      </w:r>
      <w:r>
        <w:rPr>
          <w:rFonts w:cs="Arial"/>
          <w:noProof/>
          <w:sz w:val="18"/>
          <w:szCs w:val="18"/>
          <w:lang w:eastAsia="sk-SK"/>
        </w:rPr>
        <w:t xml:space="preserve">avian </w:t>
      </w:r>
      <w:r w:rsidRPr="00F714DE">
        <w:rPr>
          <w:rFonts w:cs="Arial"/>
          <w:noProof/>
          <w:sz w:val="18"/>
          <w:szCs w:val="18"/>
          <w:lang w:eastAsia="sk-SK"/>
        </w:rPr>
        <w:t>1</w:t>
      </w:r>
      <w:r>
        <w:rPr>
          <w:rFonts w:cs="Arial"/>
          <w:noProof/>
          <w:sz w:val="18"/>
          <w:szCs w:val="18"/>
          <w:lang w:eastAsia="sk-SK"/>
        </w:rPr>
        <w:t>8</w:t>
      </w:r>
      <w:r w:rsidRPr="00F714DE">
        <w:rPr>
          <w:rFonts w:cs="Arial"/>
          <w:noProof/>
          <w:sz w:val="18"/>
          <w:szCs w:val="18"/>
          <w:lang w:eastAsia="sk-SK"/>
        </w:rPr>
        <w:t>00</w:t>
      </w:r>
    </w:p>
    <w:tbl>
      <w:tblPr>
        <w:tblW w:w="9400"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4920"/>
        <w:gridCol w:w="29"/>
      </w:tblGrid>
      <w:tr w:rsidR="00F7033A" w:rsidRPr="005E2BDA" w:rsidTr="00010BB5">
        <w:trPr>
          <w:gridBefore w:val="1"/>
          <w:gridAfter w:val="1"/>
          <w:wBefore w:w="10" w:type="dxa"/>
          <w:wAfter w:w="29"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F7033A" w:rsidRPr="005E2BDA" w:rsidRDefault="00F7033A"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4920" w:type="dxa"/>
            <w:tcBorders>
              <w:top w:val="single" w:sz="4" w:space="0" w:color="auto"/>
              <w:left w:val="single" w:sz="4" w:space="0" w:color="auto"/>
              <w:bottom w:val="single" w:sz="4" w:space="0" w:color="auto"/>
              <w:right w:val="single" w:sz="4" w:space="0" w:color="auto"/>
            </w:tcBorders>
            <w:shd w:val="clear" w:color="000000" w:fill="D9D9D9"/>
          </w:tcPr>
          <w:p w:rsidR="00F7033A" w:rsidRPr="005E2BDA" w:rsidRDefault="00F7033A"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F7033A" w:rsidRPr="005E2BDA" w:rsidTr="00010BB5">
        <w:trPr>
          <w:gridBefore w:val="1"/>
          <w:gridAfter w:val="1"/>
          <w:wBefore w:w="10" w:type="dxa"/>
          <w:wAfter w:w="29" w:type="dxa"/>
          <w:trHeight w:val="355"/>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7033A" w:rsidRPr="005E2BDA" w:rsidRDefault="00F7033A" w:rsidP="00DD418F">
            <w:pPr>
              <w:tabs>
                <w:tab w:val="left" w:pos="1110"/>
              </w:tabs>
              <w:contextualSpacing/>
              <w:rPr>
                <w:rFonts w:cs="Arial"/>
                <w:noProof/>
                <w:sz w:val="18"/>
                <w:szCs w:val="18"/>
                <w:lang w:eastAsia="sk-SK"/>
              </w:rPr>
            </w:pPr>
            <w:r>
              <w:rPr>
                <w:rFonts w:cs="Arial"/>
                <w:noProof/>
                <w:sz w:val="18"/>
                <w:szCs w:val="18"/>
                <w:lang w:eastAsia="sk-SK"/>
              </w:rPr>
              <w:t xml:space="preserve">Riadiaca skriňa elektronickej sirény Pavian </w:t>
            </w:r>
            <w:r w:rsidR="00DD418F">
              <w:rPr>
                <w:rFonts w:cs="Arial"/>
                <w:noProof/>
                <w:sz w:val="18"/>
                <w:szCs w:val="18"/>
                <w:lang w:eastAsia="sk-SK"/>
              </w:rPr>
              <w:t>1800</w:t>
            </w:r>
          </w:p>
        </w:tc>
        <w:tc>
          <w:tcPr>
            <w:tcW w:w="4920" w:type="dxa"/>
            <w:tcBorders>
              <w:top w:val="single" w:sz="4" w:space="0" w:color="auto"/>
              <w:left w:val="single" w:sz="4" w:space="0" w:color="auto"/>
              <w:bottom w:val="single" w:sz="4" w:space="0" w:color="auto"/>
              <w:right w:val="single" w:sz="4" w:space="0" w:color="auto"/>
            </w:tcBorders>
            <w:shd w:val="clear" w:color="000000" w:fill="FFFFFF"/>
            <w:vAlign w:val="center"/>
          </w:tcPr>
          <w:p w:rsidR="00F7033A" w:rsidRPr="005E2BDA" w:rsidRDefault="00F7033A"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833" w:type="dxa"/>
            <w:gridSpan w:val="3"/>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Akustický výkon</w:t>
            </w:r>
          </w:p>
        </w:tc>
        <w:tc>
          <w:tcPr>
            <w:tcW w:w="6833" w:type="dxa"/>
            <w:gridSpan w:val="3"/>
            <w:shd w:val="clear" w:color="000000" w:fill="FFFFFF"/>
            <w:vAlign w:val="center"/>
            <w:hideMark/>
          </w:tcPr>
          <w:p w:rsidR="0098409B" w:rsidRPr="00D82537" w:rsidRDefault="0098409B" w:rsidP="0098409B">
            <w:pPr>
              <w:rPr>
                <w:rFonts w:cs="Arial"/>
                <w:sz w:val="18"/>
                <w:szCs w:val="18"/>
                <w:lang w:val="en-US"/>
              </w:rPr>
            </w:pPr>
            <w:r>
              <w:rPr>
                <w:rFonts w:cs="Arial"/>
                <w:sz w:val="18"/>
                <w:szCs w:val="18"/>
                <w:lang w:val="en-US"/>
              </w:rPr>
              <w:t>118 dB(A) / 30m</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F</w:t>
            </w:r>
            <w:r w:rsidRPr="00D82537">
              <w:rPr>
                <w:rFonts w:cs="Arial"/>
                <w:sz w:val="18"/>
                <w:szCs w:val="18"/>
                <w:lang w:val="en-US"/>
              </w:rPr>
              <w:t xml:space="preserve">rekvenčný rozsah </w:t>
            </w:r>
            <w:r>
              <w:rPr>
                <w:rFonts w:cs="Arial"/>
                <w:sz w:val="18"/>
                <w:szCs w:val="18"/>
                <w:lang w:val="en-US"/>
              </w:rPr>
              <w:t>rádio</w:t>
            </w:r>
          </w:p>
        </w:tc>
        <w:tc>
          <w:tcPr>
            <w:tcW w:w="6833" w:type="dxa"/>
            <w:gridSpan w:val="3"/>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136-174 alebo 403-470 MHz (rádio)</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F</w:t>
            </w:r>
            <w:r w:rsidRPr="00D82537">
              <w:rPr>
                <w:rFonts w:cs="Arial"/>
                <w:sz w:val="18"/>
                <w:szCs w:val="18"/>
                <w:lang w:val="en-US"/>
              </w:rPr>
              <w:t>rekvenčný rozsah R</w:t>
            </w:r>
            <w:r>
              <w:rPr>
                <w:rFonts w:cs="Arial"/>
                <w:sz w:val="18"/>
                <w:szCs w:val="18"/>
                <w:lang w:val="en-US"/>
              </w:rPr>
              <w:t>DS</w:t>
            </w:r>
          </w:p>
        </w:tc>
        <w:tc>
          <w:tcPr>
            <w:tcW w:w="6833" w:type="dxa"/>
            <w:gridSpan w:val="3"/>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87,5-108 MHz (RDS)</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Vysielací vf</w:t>
            </w:r>
            <w:r w:rsidRPr="00D82537">
              <w:rPr>
                <w:rFonts w:cs="Arial"/>
                <w:sz w:val="18"/>
                <w:szCs w:val="18"/>
                <w:lang w:val="en-US"/>
              </w:rPr>
              <w:t xml:space="preserve"> výkon</w:t>
            </w:r>
          </w:p>
        </w:tc>
        <w:tc>
          <w:tcPr>
            <w:tcW w:w="6833" w:type="dxa"/>
            <w:gridSpan w:val="3"/>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1 - 5 W</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Komunikačné kanály</w:t>
            </w:r>
          </w:p>
        </w:tc>
        <w:tc>
          <w:tcPr>
            <w:tcW w:w="6833" w:type="dxa"/>
            <w:gridSpan w:val="3"/>
            <w:shd w:val="clear" w:color="auto" w:fill="auto"/>
            <w:vAlign w:val="center"/>
            <w:hideMark/>
          </w:tcPr>
          <w:p w:rsidR="0098409B" w:rsidRPr="007B4194" w:rsidRDefault="0098409B" w:rsidP="0098409B">
            <w:pPr>
              <w:rPr>
                <w:rFonts w:cs="Arial"/>
                <w:sz w:val="18"/>
                <w:szCs w:val="18"/>
                <w:lang w:val="en-US"/>
              </w:rPr>
            </w:pPr>
            <w:r w:rsidRPr="007B4194">
              <w:rPr>
                <w:rFonts w:cs="Arial"/>
                <w:sz w:val="18"/>
                <w:szCs w:val="18"/>
                <w:lang w:val="en-US"/>
              </w:rPr>
              <w:t>RDS a rádio, možnosť rozšírenia o kanál GPRS,</w:t>
            </w:r>
          </w:p>
          <w:p w:rsidR="0098409B" w:rsidRPr="00D82537" w:rsidRDefault="0098409B" w:rsidP="0098409B">
            <w:pPr>
              <w:rPr>
                <w:rFonts w:cs="Arial"/>
                <w:sz w:val="18"/>
                <w:szCs w:val="18"/>
                <w:lang w:val="en-US"/>
              </w:rPr>
            </w:pPr>
            <w:r w:rsidRPr="007B4194">
              <w:rPr>
                <w:rFonts w:cs="Arial"/>
                <w:sz w:val="18"/>
                <w:szCs w:val="18"/>
                <w:lang w:val="en-US"/>
              </w:rPr>
              <w:t>možnosť nastavenia priority ovládacích kanálov</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Kryptovanie kanála RDS</w:t>
            </w:r>
          </w:p>
        </w:tc>
        <w:tc>
          <w:tcPr>
            <w:tcW w:w="6833" w:type="dxa"/>
            <w:gridSpan w:val="3"/>
            <w:shd w:val="clear" w:color="auto" w:fill="auto"/>
            <w:vAlign w:val="center"/>
            <w:hideMark/>
          </w:tcPr>
          <w:p w:rsidR="0098409B" w:rsidRPr="00D82537" w:rsidRDefault="0098409B" w:rsidP="0098409B">
            <w:pPr>
              <w:jc w:val="both"/>
              <w:rPr>
                <w:rFonts w:cs="Arial"/>
                <w:sz w:val="18"/>
                <w:szCs w:val="18"/>
                <w:lang w:val="en-US"/>
              </w:rPr>
            </w:pPr>
            <w:r w:rsidRPr="00D82537">
              <w:rPr>
                <w:rFonts w:cs="Arial"/>
                <w:sz w:val="18"/>
                <w:szCs w:val="28"/>
                <w:lang w:val="en-US"/>
              </w:rPr>
              <w:t>RDS signál musí byť zabezpečný kryptovaním s použitím 23 bitového symetrického kľúča. Kryptovanie kanála RDS má zabezpečiť, že správu po odchytení je možné použiť na opätovné odvysielanie platného príkazu iba počas predvolenej doby. Po tejto dobe už túto správu nie je možné použiť na ovládanie sirén. Kryptovanie má tiež zabezpečiť, že z odchytenej odvysielanej správy nie je možné dekódovať jednotlivé správy a vytvoriť tak popis komunikačného protokolu a takýmto spôsobom sa nabúrať do systému a ovládať ho.</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Kryptovanie kanála rádio</w:t>
            </w:r>
          </w:p>
        </w:tc>
        <w:tc>
          <w:tcPr>
            <w:tcW w:w="6833" w:type="dxa"/>
            <w:gridSpan w:val="3"/>
            <w:shd w:val="clear" w:color="auto" w:fill="auto"/>
            <w:vAlign w:val="center"/>
            <w:hideMark/>
          </w:tcPr>
          <w:p w:rsidR="0098409B" w:rsidRPr="00D82537" w:rsidRDefault="0098409B" w:rsidP="0098409B">
            <w:pPr>
              <w:jc w:val="both"/>
              <w:rPr>
                <w:rFonts w:cs="Arial"/>
                <w:sz w:val="18"/>
                <w:szCs w:val="18"/>
                <w:lang w:val="en-US"/>
              </w:rPr>
            </w:pPr>
            <w:r w:rsidRPr="00D82537">
              <w:rPr>
                <w:rFonts w:cs="Arial"/>
                <w:bCs/>
                <w:sz w:val="18"/>
                <w:szCs w:val="18"/>
              </w:rPr>
              <w:t xml:space="preserve">Rádiová sieť musí byť zabezpečená proti zneužitiu kryptovaním s použitím 16 bitového symetrického kľúča. Kryptovanie rádiového kanála má zabezpečiť, že správu nie je možné odchytiť z rádiovej komunikácie a spätným prehraním v inom čase opakovane spustiť akciu, ktorá bola požadovaná (napr. pri aktivácii sirén by si niekto nahral rádiovú správu aktivácie a pokúsil by sa ju o niekoľko dní prehrať, takýmto spôsobom nesmie systém spustiť). Každá siréna musí vedieť zistiť, že sa jedná o neplatnú správu a nereagovať na ňu. </w:t>
            </w:r>
            <w:r w:rsidRPr="00D82537">
              <w:rPr>
                <w:rFonts w:cs="Arial"/>
                <w:sz w:val="18"/>
                <w:szCs w:val="28"/>
                <w:lang w:val="en-US"/>
              </w:rPr>
              <w:t>Kryptovanie má tiež zabezpečiť, že nie je možné dekódovať jednotlivé správy a vytvoriť tak popis komunikačného protokolu a takýmto spôsobom sa nabúrať do systému a ovládať ho.</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Adresácia</w:t>
            </w:r>
          </w:p>
        </w:tc>
        <w:tc>
          <w:tcPr>
            <w:tcW w:w="6833" w:type="dxa"/>
            <w:gridSpan w:val="3"/>
            <w:shd w:val="clear" w:color="auto" w:fill="auto"/>
            <w:vAlign w:val="center"/>
            <w:hideMark/>
          </w:tcPr>
          <w:p w:rsidR="0098409B" w:rsidRPr="00D82537" w:rsidRDefault="0098409B" w:rsidP="0098409B">
            <w:pPr>
              <w:jc w:val="both"/>
              <w:rPr>
                <w:rFonts w:cs="Arial"/>
                <w:bCs/>
                <w:sz w:val="18"/>
                <w:szCs w:val="18"/>
              </w:rPr>
            </w:pPr>
            <w:r w:rsidRPr="00D82537">
              <w:rPr>
                <w:rFonts w:cs="Arial"/>
                <w:bCs/>
                <w:sz w:val="18"/>
                <w:szCs w:val="18"/>
              </w:rPr>
              <w:t xml:space="preserve">každá elektronická siréna má individuálnu adresu a môže mať </w:t>
            </w:r>
            <w:r>
              <w:rPr>
                <w:rFonts w:cs="Arial"/>
                <w:bCs/>
                <w:sz w:val="18"/>
                <w:szCs w:val="18"/>
              </w:rPr>
              <w:t xml:space="preserve">minimálne </w:t>
            </w:r>
            <w:r w:rsidRPr="00D82537">
              <w:rPr>
                <w:rFonts w:cs="Arial"/>
                <w:bCs/>
                <w:sz w:val="18"/>
                <w:szCs w:val="18"/>
              </w:rPr>
              <w:t>64 skupinových adries</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restart"/>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N</w:t>
            </w:r>
            <w:r w:rsidRPr="00D82537">
              <w:rPr>
                <w:rFonts w:cs="Arial"/>
                <w:sz w:val="18"/>
                <w:szCs w:val="18"/>
                <w:lang w:val="en-US"/>
              </w:rPr>
              <w:t>apájanie</w:t>
            </w: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sieťové napájacie napätie 230V/50Hz</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915"/>
        </w:trPr>
        <w:tc>
          <w:tcPr>
            <w:tcW w:w="2567" w:type="dxa"/>
            <w:gridSpan w:val="2"/>
            <w:vMerge/>
            <w:vAlign w:val="center"/>
            <w:hideMark/>
          </w:tcPr>
          <w:p w:rsidR="0098409B" w:rsidRPr="00D82537" w:rsidRDefault="0098409B" w:rsidP="0098409B">
            <w:pPr>
              <w:rPr>
                <w:rFonts w:cs="Arial"/>
                <w:sz w:val="18"/>
                <w:szCs w:val="18"/>
                <w:lang w:val="en-US"/>
              </w:rPr>
            </w:pP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zálohovanie napájania sirén zo záložného zdroja na dobu minimálne 72 hodín, počas tejto doby má siréna umožňovať vysielať varovné signály a hlásenia v celkovej dĺžke minimálne 20 minút s plným akustickým výkonom</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P</w:t>
            </w:r>
            <w:r w:rsidRPr="00D82537">
              <w:rPr>
                <w:rFonts w:cs="Arial"/>
                <w:sz w:val="18"/>
                <w:szCs w:val="18"/>
                <w:lang w:val="en-US"/>
              </w:rPr>
              <w:t>revádzková životnosť batérií</w:t>
            </w: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minimálne 5 rokov</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S</w:t>
            </w:r>
            <w:r w:rsidRPr="00D82537">
              <w:rPr>
                <w:rFonts w:cs="Arial"/>
                <w:sz w:val="18"/>
                <w:szCs w:val="18"/>
                <w:lang w:val="en-US"/>
              </w:rPr>
              <w:t>irénové tóny a hlásenia</w:t>
            </w: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 min. 16 (podľa prílohy vyhlášky MV SR č. 388/2006 Z. z.)</w:t>
            </w:r>
          </w:p>
          <w:p w:rsidR="0098409B" w:rsidRPr="00D82537" w:rsidRDefault="0098409B" w:rsidP="0098409B">
            <w:pPr>
              <w:jc w:val="both"/>
              <w:rPr>
                <w:rFonts w:cs="Arial"/>
                <w:sz w:val="18"/>
                <w:szCs w:val="18"/>
                <w:lang w:val="en-US"/>
              </w:rPr>
            </w:pPr>
            <w:r w:rsidRPr="00D82537">
              <w:rPr>
                <w:rFonts w:cs="Arial"/>
                <w:sz w:val="18"/>
                <w:szCs w:val="18"/>
                <w:lang w:val="en-US"/>
              </w:rPr>
              <w:t>- prevod textu na hovorené slovo</w:t>
            </w:r>
          </w:p>
        </w:tc>
      </w:tr>
      <w:tr w:rsidR="0098409B" w:rsidRPr="00286BE9"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4"/>
        </w:trPr>
        <w:tc>
          <w:tcPr>
            <w:tcW w:w="2567" w:type="dxa"/>
            <w:gridSpan w:val="2"/>
            <w:shd w:val="clear" w:color="auto" w:fill="auto"/>
            <w:vAlign w:val="center"/>
            <w:hideMark/>
          </w:tcPr>
          <w:p w:rsidR="0098409B" w:rsidRPr="00286BE9" w:rsidRDefault="0098409B" w:rsidP="0098409B">
            <w:pPr>
              <w:rPr>
                <w:rFonts w:cs="Arial"/>
                <w:sz w:val="18"/>
                <w:szCs w:val="18"/>
                <w:lang w:val="en-US"/>
              </w:rPr>
            </w:pPr>
            <w:r>
              <w:rPr>
                <w:rFonts w:cs="Arial"/>
                <w:sz w:val="18"/>
                <w:szCs w:val="18"/>
                <w:lang w:val="en-US"/>
              </w:rPr>
              <w:t>K</w:t>
            </w:r>
            <w:r w:rsidRPr="00286BE9">
              <w:rPr>
                <w:rFonts w:cs="Arial"/>
                <w:sz w:val="18"/>
                <w:szCs w:val="18"/>
                <w:lang w:val="en-US"/>
              </w:rPr>
              <w:t>omunikačné rozhrania</w:t>
            </w:r>
          </w:p>
        </w:tc>
        <w:tc>
          <w:tcPr>
            <w:tcW w:w="6833" w:type="dxa"/>
            <w:gridSpan w:val="3"/>
            <w:shd w:val="clear" w:color="000000" w:fill="FFFFFF"/>
            <w:vAlign w:val="center"/>
            <w:hideMark/>
          </w:tcPr>
          <w:p w:rsidR="0098409B" w:rsidRPr="00286BE9" w:rsidRDefault="0098409B" w:rsidP="0098409B">
            <w:pPr>
              <w:jc w:val="both"/>
              <w:rPr>
                <w:rFonts w:cs="Arial"/>
                <w:sz w:val="18"/>
                <w:szCs w:val="18"/>
                <w:lang w:val="en-US"/>
              </w:rPr>
            </w:pPr>
            <w:r w:rsidRPr="00286BE9">
              <w:rPr>
                <w:rFonts w:cs="Arial"/>
                <w:sz w:val="18"/>
                <w:szCs w:val="18"/>
                <w:lang w:val="en-US"/>
              </w:rPr>
              <w:t>rádiový komunikačný protokol aNET</w:t>
            </w:r>
            <w:r w:rsidRPr="00E84472">
              <w:rPr>
                <w:rFonts w:cs="Arial"/>
                <w:sz w:val="18"/>
                <w:szCs w:val="18"/>
                <w:vertAlign w:val="superscript"/>
              </w:rPr>
              <w:t>®</w:t>
            </w:r>
            <w:r w:rsidRPr="00286BE9">
              <w:rPr>
                <w:rFonts w:cs="Arial"/>
                <w:sz w:val="18"/>
                <w:szCs w:val="18"/>
                <w:lang w:val="en-US"/>
              </w:rPr>
              <w:t>-R</w:t>
            </w:r>
          </w:p>
          <w:p w:rsidR="0098409B" w:rsidRPr="00286BE9" w:rsidRDefault="0098409B" w:rsidP="0098409B">
            <w:pPr>
              <w:jc w:val="both"/>
              <w:rPr>
                <w:rFonts w:cs="Arial"/>
                <w:sz w:val="18"/>
                <w:szCs w:val="18"/>
                <w:lang w:val="en-US"/>
              </w:rPr>
            </w:pPr>
            <w:r w:rsidRPr="00286BE9">
              <w:rPr>
                <w:rFonts w:cs="Arial"/>
                <w:sz w:val="18"/>
                <w:szCs w:val="18"/>
                <w:lang w:val="en-US"/>
              </w:rPr>
              <w:t>rádiový komunikačný protokol aNET</w:t>
            </w:r>
            <w:r w:rsidRPr="00E84472">
              <w:rPr>
                <w:rFonts w:cs="Arial"/>
                <w:sz w:val="18"/>
                <w:szCs w:val="18"/>
                <w:vertAlign w:val="superscript"/>
              </w:rPr>
              <w:t>®</w:t>
            </w:r>
            <w:r w:rsidRPr="00286BE9">
              <w:rPr>
                <w:rFonts w:cs="Arial"/>
                <w:sz w:val="18"/>
                <w:szCs w:val="18"/>
                <w:lang w:val="en-US"/>
              </w:rPr>
              <w:t>-RDS</w:t>
            </w:r>
          </w:p>
          <w:p w:rsidR="0098409B" w:rsidRPr="00286BE9" w:rsidRDefault="0098409B" w:rsidP="0098409B">
            <w:pPr>
              <w:jc w:val="both"/>
              <w:rPr>
                <w:rFonts w:cs="Arial"/>
                <w:sz w:val="18"/>
                <w:szCs w:val="18"/>
                <w:lang w:val="en-US"/>
              </w:rPr>
            </w:pPr>
            <w:r w:rsidRPr="00286BE9">
              <w:rPr>
                <w:rFonts w:cs="Arial"/>
                <w:sz w:val="18"/>
                <w:szCs w:val="18"/>
                <w:lang w:val="en-US"/>
              </w:rPr>
              <w:t>min. 1 x RS232</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K</w:t>
            </w:r>
            <w:r w:rsidRPr="00D82537">
              <w:rPr>
                <w:rFonts w:cs="Arial"/>
                <w:sz w:val="18"/>
                <w:szCs w:val="18"/>
                <w:lang w:val="en-US"/>
              </w:rPr>
              <w:t>ľudová spotreba elektrickej energie</w:t>
            </w: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max. 12 VA</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restart"/>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K</w:t>
            </w:r>
            <w:r w:rsidRPr="00D82537">
              <w:rPr>
                <w:rFonts w:cs="Arial"/>
                <w:sz w:val="18"/>
                <w:szCs w:val="18"/>
                <w:lang w:val="en-US"/>
              </w:rPr>
              <w:t>valitatívne vlastnosti zosilňovačov</w:t>
            </w: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odolnosť proti chodu naprázdno</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odolnosť proti chodu do skratu</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tepelná ochrana</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odber prúdu v režime standby 0 A</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galvanicky oddelené reproduktory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10"/>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D</w:t>
            </w:r>
            <w:r w:rsidRPr="00D82537">
              <w:rPr>
                <w:rFonts w:cs="Arial"/>
                <w:sz w:val="18"/>
                <w:szCs w:val="18"/>
                <w:lang w:val="en-US"/>
              </w:rPr>
              <w:t>igitálna pamäť sirén pre varovné signály a hlasové správy</w:t>
            </w: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minimálne 32 správ každá v dĺžke 2 minúty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6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P</w:t>
            </w:r>
            <w:r w:rsidRPr="00D82537">
              <w:rPr>
                <w:rFonts w:cs="Arial"/>
                <w:sz w:val="18"/>
                <w:szCs w:val="18"/>
                <w:lang w:val="en-US"/>
              </w:rPr>
              <w:t>amäť činností sirény</w:t>
            </w: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zaznamenávanie histórie aktivácií sirény a archivovanie tejto histórie po dobu 1 roku, pričom informácie z pamäte sirény musia byť vyčítateľné miestne a diaľkovo cez rádiový kanál</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T</w:t>
            </w:r>
            <w:r w:rsidRPr="00D82537">
              <w:rPr>
                <w:rFonts w:cs="Arial"/>
                <w:sz w:val="18"/>
                <w:szCs w:val="18"/>
                <w:lang w:val="en-US"/>
              </w:rPr>
              <w:t>estovanie sirény</w:t>
            </w:r>
          </w:p>
        </w:tc>
        <w:tc>
          <w:tcPr>
            <w:tcW w:w="6833" w:type="dxa"/>
            <w:gridSpan w:val="3"/>
            <w:shd w:val="clear" w:color="000000" w:fill="FFFFFF"/>
            <w:vAlign w:val="center"/>
            <w:hideMark/>
          </w:tcPr>
          <w:p w:rsidR="0098409B" w:rsidRPr="00D82537" w:rsidRDefault="0098409B" w:rsidP="0098409B">
            <w:pPr>
              <w:rPr>
                <w:rFonts w:cs="Arial"/>
                <w:sz w:val="18"/>
                <w:szCs w:val="18"/>
                <w:lang w:val="en-US"/>
              </w:rPr>
            </w:pPr>
            <w:r w:rsidRPr="00D82537">
              <w:rPr>
                <w:rFonts w:cs="Arial"/>
                <w:sz w:val="18"/>
                <w:szCs w:val="18"/>
                <w:lang w:val="en-US"/>
              </w:rPr>
              <w:t>tichý test funkčnosti sirény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restart"/>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D</w:t>
            </w:r>
            <w:r w:rsidRPr="00D82537">
              <w:rPr>
                <w:rFonts w:cs="Arial"/>
                <w:sz w:val="18"/>
                <w:szCs w:val="18"/>
                <w:lang w:val="en-US"/>
              </w:rPr>
              <w:t>iaľková diagnostika sirén</w:t>
            </w: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primárneho napájania</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výsledok záťažového testu akumulátorov</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akustických meničov</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zosilňovačov</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riadiacej elektroniky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stav rádiových prvkov a anténneho systému</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teplota vo vnútri skrine</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restart"/>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A</w:t>
            </w:r>
            <w:r w:rsidRPr="00D82537">
              <w:rPr>
                <w:rFonts w:cs="Arial"/>
                <w:sz w:val="18"/>
                <w:szCs w:val="18"/>
                <w:lang w:val="en-US"/>
              </w:rPr>
              <w:t>synchrónne hlásenia sirény</w:t>
            </w: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porucha v napájaní</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neautorizovaný vstup</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lokálna aktivácia z ovládacej jednotky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10"/>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Z</w:t>
            </w:r>
            <w:r w:rsidRPr="00D82537">
              <w:rPr>
                <w:rFonts w:cs="Arial"/>
                <w:sz w:val="18"/>
                <w:szCs w:val="18"/>
                <w:lang w:val="en-US"/>
              </w:rPr>
              <w:t>meny sirénových tónov</w:t>
            </w: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možnosť diaľkového zápisu varovných signálov a hlasových správ do sirén prostredníctvom ovládacieho rádiového kanálu</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10"/>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O</w:t>
            </w:r>
            <w:r w:rsidRPr="00D82537">
              <w:rPr>
                <w:rFonts w:cs="Arial"/>
                <w:sz w:val="18"/>
                <w:szCs w:val="18"/>
                <w:lang w:val="en-US"/>
              </w:rPr>
              <w:t>neskorené živé hlásenie</w:t>
            </w: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možnosť prehratia zvukového záznamu odoslaného z riadiaceho centra prostredníctvom ovládacieho rádiového kanálu</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10"/>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B</w:t>
            </w:r>
            <w:r w:rsidRPr="00D82537">
              <w:rPr>
                <w:rFonts w:cs="Arial"/>
                <w:sz w:val="18"/>
                <w:szCs w:val="18"/>
                <w:lang w:val="en-US"/>
              </w:rPr>
              <w:t>ezpotenciálové kontakty</w:t>
            </w: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minimálne 8 bezpotenciálových kontaktov umožňujúcich aktiváciu varovných signálov a hlasových správ</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P</w:t>
            </w:r>
            <w:r w:rsidRPr="007B4194">
              <w:rPr>
                <w:rFonts w:cs="Arial"/>
                <w:sz w:val="18"/>
                <w:szCs w:val="18"/>
                <w:lang w:val="en-US"/>
              </w:rPr>
              <w:t>rogramovateľné funkcie</w:t>
            </w:r>
          </w:p>
        </w:tc>
        <w:tc>
          <w:tcPr>
            <w:tcW w:w="6833" w:type="dxa"/>
            <w:gridSpan w:val="3"/>
            <w:shd w:val="clear" w:color="auto" w:fill="auto"/>
            <w:vAlign w:val="center"/>
            <w:hideMark/>
          </w:tcPr>
          <w:p w:rsidR="0098409B" w:rsidRPr="00D82537" w:rsidRDefault="0098409B" w:rsidP="0098409B">
            <w:pPr>
              <w:jc w:val="both"/>
              <w:rPr>
                <w:rFonts w:cs="Arial"/>
                <w:sz w:val="18"/>
                <w:szCs w:val="18"/>
                <w:lang w:val="en-US"/>
              </w:rPr>
            </w:pPr>
            <w:r w:rsidRPr="007B4194">
              <w:rPr>
                <w:rFonts w:cs="Arial"/>
                <w:sz w:val="18"/>
                <w:szCs w:val="18"/>
                <w:lang w:val="en-US"/>
              </w:rPr>
              <w:t>možnosť naprogramovania funkčnosti sirény (spúšťanie alarmov, spúšťanie sekvencií alarmov s rôznymi prioritami a časovými oneskoreniami, zasielanie správ prostredníctvom komunikačných rozhraní, nastavovanie výstupov) v závislosti od stavu bezpotenciálnych kontaktov a ostatných rozhraní prostredníctvom programovacieho jazyka alebo nadstavbového RAD (rapid application development) systému</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A</w:t>
            </w:r>
            <w:r w:rsidRPr="00D82537">
              <w:rPr>
                <w:rFonts w:cs="Arial"/>
                <w:sz w:val="18"/>
                <w:szCs w:val="18"/>
                <w:lang w:val="en-US"/>
              </w:rPr>
              <w:t>utorizácia prístupu</w:t>
            </w:r>
          </w:p>
        </w:tc>
        <w:tc>
          <w:tcPr>
            <w:tcW w:w="6833" w:type="dxa"/>
            <w:gridSpan w:val="3"/>
            <w:shd w:val="clear" w:color="auto" w:fill="auto"/>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prostredníctvom čipu</w:t>
            </w:r>
            <w:r>
              <w:rPr>
                <w:rFonts w:cs="Arial"/>
                <w:sz w:val="18"/>
                <w:szCs w:val="18"/>
                <w:lang w:val="en-US"/>
              </w:rPr>
              <w:t>, kódu alebo iného ekvivalentného riešenia</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K</w:t>
            </w:r>
            <w:r w:rsidRPr="00D82537">
              <w:rPr>
                <w:rFonts w:cs="Arial"/>
                <w:sz w:val="18"/>
                <w:szCs w:val="18"/>
                <w:lang w:val="en-US"/>
              </w:rPr>
              <w:t xml:space="preserve">rytie riadiacej </w:t>
            </w:r>
            <w:r>
              <w:rPr>
                <w:rFonts w:cs="Arial"/>
                <w:sz w:val="18"/>
                <w:szCs w:val="18"/>
                <w:lang w:val="en-US"/>
              </w:rPr>
              <w:t>skrine</w:t>
            </w: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minimálne IP54, odolnosť voči korózii</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E</w:t>
            </w:r>
            <w:r w:rsidRPr="00D82537">
              <w:rPr>
                <w:rFonts w:cs="Arial"/>
                <w:sz w:val="18"/>
                <w:szCs w:val="18"/>
                <w:lang w:val="en-US"/>
              </w:rPr>
              <w:t>xterné ovládanie</w:t>
            </w:r>
          </w:p>
        </w:tc>
        <w:tc>
          <w:tcPr>
            <w:tcW w:w="6833" w:type="dxa"/>
            <w:gridSpan w:val="3"/>
            <w:shd w:val="clear" w:color="000000" w:fill="FFFFFF"/>
            <w:vAlign w:val="center"/>
            <w:hideMark/>
          </w:tcPr>
          <w:p w:rsidR="0098409B" w:rsidRPr="007B4194" w:rsidRDefault="0098409B" w:rsidP="0098409B">
            <w:pPr>
              <w:jc w:val="both"/>
              <w:rPr>
                <w:rFonts w:cs="Arial"/>
                <w:sz w:val="18"/>
                <w:szCs w:val="18"/>
                <w:lang w:val="en-US"/>
              </w:rPr>
            </w:pPr>
            <w:r w:rsidRPr="007B4194">
              <w:rPr>
                <w:rFonts w:cs="Arial"/>
                <w:sz w:val="18"/>
                <w:szCs w:val="18"/>
                <w:lang w:val="en-US"/>
              </w:rPr>
              <w:t>- možnosť pripojenia minimálne jednej externej ovládacej jednotky</w:t>
            </w:r>
          </w:p>
          <w:p w:rsidR="0098409B" w:rsidRPr="00D82537" w:rsidRDefault="0098409B" w:rsidP="0098409B">
            <w:pPr>
              <w:jc w:val="both"/>
              <w:rPr>
                <w:rFonts w:cs="Arial"/>
                <w:sz w:val="18"/>
                <w:szCs w:val="18"/>
                <w:lang w:val="en-US"/>
              </w:rPr>
            </w:pPr>
            <w:r w:rsidRPr="007B4194">
              <w:rPr>
                <w:rFonts w:cs="Arial"/>
                <w:sz w:val="18"/>
                <w:szCs w:val="18"/>
                <w:lang w:val="en-US"/>
              </w:rPr>
              <w:t>- možnosť aktivácie sirén, ktoré sú v rádiovom dosahu sirény s externým ovládaním</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Rozmery</w:t>
            </w: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Pr>
                <w:rFonts w:cs="Arial"/>
                <w:sz w:val="18"/>
                <w:szCs w:val="18"/>
                <w:lang w:val="en-US"/>
              </w:rPr>
              <w:t>600 x 735 x 350 mm</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Pr>
                <w:rFonts w:cs="Arial"/>
                <w:sz w:val="18"/>
                <w:szCs w:val="18"/>
                <w:lang w:val="en-US"/>
              </w:rPr>
              <w:t>P</w:t>
            </w:r>
            <w:r w:rsidRPr="00D82537">
              <w:rPr>
                <w:rFonts w:cs="Arial"/>
                <w:sz w:val="18"/>
                <w:szCs w:val="18"/>
                <w:lang w:val="en-US"/>
              </w:rPr>
              <w:t>revádzková teplota</w:t>
            </w:r>
          </w:p>
        </w:tc>
        <w:tc>
          <w:tcPr>
            <w:tcW w:w="6833" w:type="dxa"/>
            <w:gridSpan w:val="3"/>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-25 až +65 °C</w:t>
            </w:r>
          </w:p>
        </w:tc>
      </w:tr>
    </w:tbl>
    <w:p w:rsidR="0098409B" w:rsidRPr="006D23CE" w:rsidRDefault="0098409B" w:rsidP="00010BB5">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sidRPr="00F053D2">
        <w:rPr>
          <w:rFonts w:cs="Arial"/>
          <w:noProof/>
          <w:sz w:val="18"/>
          <w:szCs w:val="18"/>
          <w:lang w:eastAsia="sk-SK"/>
        </w:rPr>
        <w:t>Oddialený bleskozvod – dodávka</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5062"/>
      </w:tblGrid>
      <w:tr w:rsidR="00010BB5" w:rsidRPr="005E2BDA" w:rsidTr="00010BB5">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010BB5" w:rsidRPr="005E2BDA" w:rsidRDefault="00010BB5"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010BB5" w:rsidRPr="005E2BDA" w:rsidRDefault="00010BB5"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010BB5" w:rsidRPr="005E2BDA" w:rsidTr="00010BB5">
        <w:trPr>
          <w:gridBefore w:val="1"/>
          <w:wBefore w:w="10" w:type="dxa"/>
          <w:trHeight w:val="445"/>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10BB5" w:rsidRPr="00935E23" w:rsidRDefault="00010BB5" w:rsidP="0098409B">
            <w:pPr>
              <w:tabs>
                <w:tab w:val="left" w:pos="1110"/>
              </w:tabs>
              <w:contextualSpacing/>
              <w:rPr>
                <w:rFonts w:cs="Arial"/>
                <w:noProof/>
                <w:sz w:val="18"/>
                <w:szCs w:val="18"/>
                <w:lang w:eastAsia="sk-SK"/>
              </w:rPr>
            </w:pPr>
            <w:r w:rsidRPr="00935E23">
              <w:rPr>
                <w:rFonts w:cs="Arial"/>
                <w:sz w:val="18"/>
                <w:szCs w:val="18"/>
                <w:lang w:eastAsia="sk-SK"/>
              </w:rPr>
              <w:t>Oddialený bleskozvod – dodávka</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010BB5" w:rsidRPr="005E2BDA" w:rsidRDefault="00010BB5" w:rsidP="0098409B">
            <w:pPr>
              <w:contextualSpacing/>
              <w:rPr>
                <w:rFonts w:cs="Arial"/>
                <w:noProof/>
                <w:sz w:val="18"/>
                <w:szCs w:val="18"/>
                <w:lang w:eastAsia="sk-SK"/>
              </w:rPr>
            </w:pPr>
            <w:r w:rsidRPr="00935E23">
              <w:rPr>
                <w:rFonts w:cs="Arial"/>
                <w:noProof/>
                <w:sz w:val="18"/>
                <w:szCs w:val="18"/>
                <w:lang w:eastAsia="sk-SK"/>
              </w:rPr>
              <w:t>resp. kompatibilné ekvivalenty,  rešpektujúc záručné podmienky a plnú funkčnosť a nezmenené vlastnosti</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46"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tcPr>
          <w:p w:rsidR="0098409B" w:rsidRPr="00D82537" w:rsidRDefault="0098409B" w:rsidP="0098409B">
            <w:pPr>
              <w:rPr>
                <w:rFonts w:cs="Arial"/>
                <w:sz w:val="18"/>
                <w:szCs w:val="18"/>
                <w:lang w:val="en-US"/>
              </w:rPr>
            </w:pPr>
            <w:r>
              <w:rPr>
                <w:rFonts w:cs="Arial"/>
                <w:sz w:val="18"/>
                <w:szCs w:val="18"/>
                <w:lang w:val="en-US"/>
              </w:rPr>
              <w:t>prevedenie</w:t>
            </w:r>
          </w:p>
        </w:tc>
        <w:tc>
          <w:tcPr>
            <w:tcW w:w="6946" w:type="dxa"/>
            <w:gridSpan w:val="2"/>
            <w:shd w:val="clear" w:color="000000" w:fill="FFFFFF"/>
            <w:vAlign w:val="center"/>
          </w:tcPr>
          <w:p w:rsidR="0098409B" w:rsidRPr="00D82537" w:rsidRDefault="0098409B" w:rsidP="0098409B">
            <w:pPr>
              <w:rPr>
                <w:rFonts w:cs="Arial"/>
                <w:sz w:val="18"/>
                <w:szCs w:val="18"/>
                <w:lang w:val="en-US"/>
              </w:rPr>
            </w:pPr>
            <w:r>
              <w:rPr>
                <w:rFonts w:cs="Arial"/>
                <w:sz w:val="18"/>
                <w:szCs w:val="18"/>
                <w:lang w:val="en-US"/>
              </w:rPr>
              <w:t>stožiarový alebo závesový</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tcPr>
          <w:p w:rsidR="0098409B" w:rsidRPr="00D82537" w:rsidRDefault="0098409B" w:rsidP="0098409B">
            <w:pPr>
              <w:rPr>
                <w:rFonts w:cs="Arial"/>
                <w:sz w:val="18"/>
                <w:szCs w:val="18"/>
                <w:lang w:val="en-US"/>
              </w:rPr>
            </w:pPr>
            <w:r>
              <w:rPr>
                <w:rFonts w:cs="Arial"/>
                <w:sz w:val="18"/>
                <w:szCs w:val="18"/>
                <w:lang w:val="en-US"/>
              </w:rPr>
              <w:t>výška zachytávača</w:t>
            </w:r>
          </w:p>
        </w:tc>
        <w:tc>
          <w:tcPr>
            <w:tcW w:w="6946" w:type="dxa"/>
            <w:gridSpan w:val="2"/>
            <w:shd w:val="clear" w:color="000000" w:fill="FFFFFF"/>
            <w:vAlign w:val="center"/>
          </w:tcPr>
          <w:p w:rsidR="0098409B" w:rsidRPr="00D82537" w:rsidRDefault="0098409B" w:rsidP="0098409B">
            <w:pPr>
              <w:rPr>
                <w:rFonts w:cs="Arial"/>
                <w:sz w:val="18"/>
                <w:szCs w:val="18"/>
                <w:lang w:val="en-US"/>
              </w:rPr>
            </w:pPr>
            <w:r>
              <w:rPr>
                <w:rFonts w:cs="Arial"/>
                <w:sz w:val="18"/>
                <w:szCs w:val="18"/>
                <w:lang w:val="en-US"/>
              </w:rPr>
              <w:t>min. 2 m nad najvyšším miestom stavby</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tcPr>
          <w:p w:rsidR="0098409B" w:rsidRPr="00D82537" w:rsidRDefault="0098409B" w:rsidP="0098409B">
            <w:pPr>
              <w:rPr>
                <w:rFonts w:cs="Arial"/>
                <w:sz w:val="18"/>
                <w:szCs w:val="18"/>
                <w:lang w:val="en-US"/>
              </w:rPr>
            </w:pPr>
            <w:r>
              <w:rPr>
                <w:rFonts w:cs="Arial"/>
                <w:sz w:val="18"/>
                <w:szCs w:val="18"/>
                <w:lang w:val="en-US"/>
              </w:rPr>
              <w:t>materiál stožiara</w:t>
            </w:r>
          </w:p>
        </w:tc>
        <w:tc>
          <w:tcPr>
            <w:tcW w:w="6946" w:type="dxa"/>
            <w:gridSpan w:val="2"/>
            <w:shd w:val="clear" w:color="000000" w:fill="FFFFFF"/>
            <w:vAlign w:val="center"/>
          </w:tcPr>
          <w:p w:rsidR="0098409B" w:rsidRPr="00D82537" w:rsidRDefault="0098409B" w:rsidP="0098409B">
            <w:pPr>
              <w:rPr>
                <w:rFonts w:cs="Arial"/>
                <w:sz w:val="18"/>
                <w:szCs w:val="18"/>
                <w:lang w:val="en-US"/>
              </w:rPr>
            </w:pPr>
            <w:r>
              <w:rPr>
                <w:rFonts w:cs="Arial"/>
                <w:sz w:val="18"/>
                <w:szCs w:val="18"/>
                <w:lang w:val="en-US"/>
              </w:rPr>
              <w:t>nehrdzavejúca oceľ, hliník alebo meď</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tcPr>
          <w:p w:rsidR="0098409B" w:rsidRPr="00D82537" w:rsidRDefault="0098409B" w:rsidP="0098409B">
            <w:pPr>
              <w:rPr>
                <w:rFonts w:cs="Arial"/>
                <w:sz w:val="18"/>
                <w:szCs w:val="18"/>
                <w:lang w:val="en-US"/>
              </w:rPr>
            </w:pPr>
            <w:r>
              <w:rPr>
                <w:rFonts w:cs="Arial"/>
                <w:sz w:val="18"/>
                <w:szCs w:val="18"/>
                <w:lang w:val="en-US"/>
              </w:rPr>
              <w:t>počet zvodov</w:t>
            </w:r>
          </w:p>
        </w:tc>
        <w:tc>
          <w:tcPr>
            <w:tcW w:w="6946" w:type="dxa"/>
            <w:gridSpan w:val="2"/>
            <w:shd w:val="clear" w:color="auto" w:fill="auto"/>
            <w:vAlign w:val="center"/>
          </w:tcPr>
          <w:p w:rsidR="0098409B" w:rsidRPr="00D82537" w:rsidRDefault="0098409B" w:rsidP="0098409B">
            <w:pPr>
              <w:rPr>
                <w:rFonts w:cs="Arial"/>
                <w:sz w:val="18"/>
                <w:szCs w:val="18"/>
                <w:lang w:val="en-US"/>
              </w:rPr>
            </w:pPr>
            <w:r>
              <w:rPr>
                <w:rFonts w:cs="Arial"/>
                <w:sz w:val="18"/>
                <w:szCs w:val="18"/>
                <w:lang w:val="en-US"/>
              </w:rPr>
              <w:t>min. 1</w:t>
            </w:r>
          </w:p>
        </w:tc>
      </w:tr>
    </w:tbl>
    <w:p w:rsidR="0098409B" w:rsidRPr="006D23CE" w:rsidRDefault="0098409B" w:rsidP="00010BB5">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Pr>
          <w:rFonts w:cs="Arial"/>
          <w:noProof/>
          <w:sz w:val="18"/>
          <w:szCs w:val="18"/>
          <w:lang w:eastAsia="sk-SK"/>
        </w:rPr>
        <w:t>Externá ovládacia jednotka elektronickej sirény – linková s príslušenstvom</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5062"/>
      </w:tblGrid>
      <w:tr w:rsidR="00010BB5" w:rsidRPr="005E2BDA" w:rsidTr="00010BB5">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010BB5" w:rsidRPr="005E2BDA" w:rsidRDefault="00010BB5"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010BB5" w:rsidRPr="005E2BDA" w:rsidRDefault="00010BB5"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010BB5" w:rsidRPr="005E2BDA" w:rsidTr="00010BB5">
        <w:trPr>
          <w:gridBefore w:val="1"/>
          <w:wBefore w:w="10" w:type="dxa"/>
          <w:trHeight w:val="584"/>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10BB5" w:rsidRPr="005E2BDA" w:rsidRDefault="00010BB5" w:rsidP="0098409B">
            <w:pPr>
              <w:tabs>
                <w:tab w:val="left" w:pos="1110"/>
              </w:tabs>
              <w:contextualSpacing/>
              <w:rPr>
                <w:rFonts w:cs="Arial"/>
                <w:noProof/>
                <w:sz w:val="18"/>
                <w:szCs w:val="18"/>
                <w:lang w:eastAsia="sk-SK"/>
              </w:rPr>
            </w:pPr>
            <w:r w:rsidRPr="00D82537">
              <w:rPr>
                <w:rFonts w:cs="Arial"/>
                <w:sz w:val="18"/>
                <w:szCs w:val="18"/>
                <w:lang w:eastAsia="sk-SK"/>
              </w:rPr>
              <w:t>Externá ovládacia jednotka elektronickej sirény - linková s príslušenstvom</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010BB5" w:rsidRPr="005E2BDA" w:rsidRDefault="00010BB5"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46"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napájanie</w:t>
            </w:r>
          </w:p>
        </w:tc>
        <w:tc>
          <w:tcPr>
            <w:tcW w:w="6946" w:type="dxa"/>
            <w:gridSpan w:val="2"/>
            <w:shd w:val="clear" w:color="000000" w:fill="FFFFFF"/>
            <w:vAlign w:val="center"/>
            <w:hideMark/>
          </w:tcPr>
          <w:p w:rsidR="0098409B" w:rsidRPr="00D82537" w:rsidRDefault="0098409B" w:rsidP="0098409B">
            <w:pPr>
              <w:rPr>
                <w:rFonts w:cs="Arial"/>
                <w:sz w:val="18"/>
                <w:szCs w:val="18"/>
                <w:lang w:val="en-US"/>
              </w:rPr>
            </w:pPr>
            <w:r w:rsidRPr="00D82537">
              <w:rPr>
                <w:rFonts w:cs="Arial"/>
                <w:sz w:val="18"/>
                <w:szCs w:val="18"/>
                <w:lang w:val="en-US"/>
              </w:rPr>
              <w:t>8 až 36V DC</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krytie</w:t>
            </w:r>
          </w:p>
        </w:tc>
        <w:tc>
          <w:tcPr>
            <w:tcW w:w="6946" w:type="dxa"/>
            <w:gridSpan w:val="2"/>
            <w:shd w:val="clear" w:color="000000" w:fill="FFFFFF"/>
            <w:vAlign w:val="center"/>
            <w:hideMark/>
          </w:tcPr>
          <w:p w:rsidR="0098409B" w:rsidRPr="00D82537" w:rsidRDefault="0098409B" w:rsidP="0098409B">
            <w:pPr>
              <w:rPr>
                <w:rFonts w:cs="Arial"/>
                <w:sz w:val="18"/>
                <w:szCs w:val="18"/>
                <w:lang w:val="en-US"/>
              </w:rPr>
            </w:pPr>
            <w:r w:rsidRPr="00D82537">
              <w:rPr>
                <w:rFonts w:cs="Arial"/>
                <w:sz w:val="18"/>
                <w:szCs w:val="18"/>
                <w:lang w:val="en-US"/>
              </w:rPr>
              <w:t>min IP54</w:t>
            </w:r>
          </w:p>
        </w:tc>
      </w:tr>
      <w:tr w:rsidR="0098409B" w:rsidRPr="00286BE9"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91"/>
        </w:trPr>
        <w:tc>
          <w:tcPr>
            <w:tcW w:w="2567" w:type="dxa"/>
            <w:gridSpan w:val="2"/>
            <w:vMerge w:val="restart"/>
            <w:shd w:val="clear" w:color="auto" w:fill="auto"/>
            <w:vAlign w:val="center"/>
            <w:hideMark/>
          </w:tcPr>
          <w:p w:rsidR="0098409B" w:rsidRPr="00286BE9" w:rsidRDefault="0098409B" w:rsidP="0098409B">
            <w:pPr>
              <w:rPr>
                <w:rFonts w:cs="Arial"/>
                <w:sz w:val="18"/>
                <w:szCs w:val="18"/>
                <w:lang w:val="en-US"/>
              </w:rPr>
            </w:pPr>
            <w:r w:rsidRPr="00286BE9">
              <w:rPr>
                <w:rFonts w:cs="Arial"/>
                <w:sz w:val="18"/>
                <w:szCs w:val="18"/>
                <w:lang w:val="en-US"/>
              </w:rPr>
              <w:t>komunikačné rozhrania</w:t>
            </w:r>
          </w:p>
        </w:tc>
        <w:tc>
          <w:tcPr>
            <w:tcW w:w="6946" w:type="dxa"/>
            <w:gridSpan w:val="2"/>
            <w:shd w:val="clear" w:color="000000" w:fill="FFFFFF"/>
            <w:vAlign w:val="center"/>
          </w:tcPr>
          <w:p w:rsidR="0098409B" w:rsidRPr="00286BE9" w:rsidRDefault="0098409B" w:rsidP="0098409B">
            <w:pPr>
              <w:rPr>
                <w:rFonts w:cs="Arial"/>
                <w:sz w:val="18"/>
                <w:szCs w:val="18"/>
                <w:lang w:val="en-US"/>
              </w:rPr>
            </w:pPr>
            <w:r w:rsidRPr="00286BE9">
              <w:rPr>
                <w:rFonts w:cs="Arial"/>
                <w:sz w:val="18"/>
                <w:szCs w:val="18"/>
                <w:lang w:val="en-US"/>
              </w:rPr>
              <w:t>linkový komunikačný protokol aBUS</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91"/>
        </w:trPr>
        <w:tc>
          <w:tcPr>
            <w:tcW w:w="2567" w:type="dxa"/>
            <w:gridSpan w:val="2"/>
            <w:vMerge/>
            <w:shd w:val="clear" w:color="auto" w:fill="auto"/>
            <w:vAlign w:val="center"/>
          </w:tcPr>
          <w:p w:rsidR="0098409B" w:rsidRPr="00D82537" w:rsidRDefault="0098409B" w:rsidP="0098409B">
            <w:pPr>
              <w:rPr>
                <w:rFonts w:cs="Arial"/>
                <w:sz w:val="18"/>
                <w:szCs w:val="18"/>
                <w:lang w:val="en-US"/>
              </w:rPr>
            </w:pPr>
          </w:p>
        </w:tc>
        <w:tc>
          <w:tcPr>
            <w:tcW w:w="6946" w:type="dxa"/>
            <w:gridSpan w:val="2"/>
            <w:shd w:val="clear" w:color="000000" w:fill="FFFFFF"/>
            <w:vAlign w:val="center"/>
          </w:tcPr>
          <w:p w:rsidR="0098409B" w:rsidRPr="00D82537" w:rsidRDefault="0098409B" w:rsidP="0098409B">
            <w:pPr>
              <w:rPr>
                <w:rFonts w:cs="Arial"/>
                <w:sz w:val="18"/>
                <w:szCs w:val="18"/>
                <w:lang w:val="en-US"/>
              </w:rPr>
            </w:pPr>
            <w:r w:rsidRPr="00D82537">
              <w:rPr>
                <w:rFonts w:cs="Arial"/>
                <w:sz w:val="18"/>
                <w:szCs w:val="18"/>
                <w:lang w:val="en-US"/>
              </w:rPr>
              <w:t>min 2 binárne vstupy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946" w:type="dxa"/>
            <w:gridSpan w:val="2"/>
            <w:shd w:val="clear" w:color="000000" w:fill="FFFFFF"/>
            <w:vAlign w:val="center"/>
            <w:hideMark/>
          </w:tcPr>
          <w:p w:rsidR="0098409B" w:rsidRPr="00D82537" w:rsidRDefault="0098409B" w:rsidP="0098409B">
            <w:pPr>
              <w:rPr>
                <w:rFonts w:cs="Arial"/>
                <w:sz w:val="18"/>
                <w:szCs w:val="18"/>
                <w:lang w:val="en-US"/>
              </w:rPr>
            </w:pPr>
            <w:r w:rsidRPr="00D82537">
              <w:rPr>
                <w:rFonts w:cs="Arial"/>
                <w:sz w:val="18"/>
                <w:szCs w:val="18"/>
                <w:lang w:val="en-US"/>
              </w:rPr>
              <w:t>min 1 x RS232</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946" w:type="dxa"/>
            <w:gridSpan w:val="2"/>
            <w:shd w:val="clear" w:color="000000" w:fill="FFFFFF"/>
            <w:vAlign w:val="center"/>
            <w:hideMark/>
          </w:tcPr>
          <w:p w:rsidR="0098409B" w:rsidRPr="00D82537" w:rsidRDefault="0098409B" w:rsidP="0098409B">
            <w:pPr>
              <w:rPr>
                <w:rFonts w:cs="Arial"/>
                <w:sz w:val="18"/>
                <w:szCs w:val="18"/>
                <w:lang w:val="en-US"/>
              </w:rPr>
            </w:pPr>
            <w:r w:rsidRPr="00D82537">
              <w:rPr>
                <w:rFonts w:cs="Arial"/>
                <w:sz w:val="18"/>
                <w:szCs w:val="18"/>
                <w:lang w:val="en-US"/>
              </w:rPr>
              <w:t>mikrofónny vstup - zabudovaný mikrofón</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autorizácia prístupu</w:t>
            </w:r>
          </w:p>
        </w:tc>
        <w:tc>
          <w:tcPr>
            <w:tcW w:w="6946"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prostredníctvom čipu</w:t>
            </w:r>
            <w:r>
              <w:rPr>
                <w:rFonts w:cs="Arial"/>
                <w:sz w:val="18"/>
                <w:szCs w:val="18"/>
                <w:lang w:val="en-US"/>
              </w:rPr>
              <w:t>, kódu alebo iného ekvivalentného riešenia</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zobrazovacia jednotka</w:t>
            </w:r>
          </w:p>
        </w:tc>
        <w:tc>
          <w:tcPr>
            <w:tcW w:w="6946" w:type="dxa"/>
            <w:gridSpan w:val="2"/>
            <w:shd w:val="clear" w:color="000000" w:fill="FFFFFF"/>
            <w:vAlign w:val="center"/>
            <w:hideMark/>
          </w:tcPr>
          <w:p w:rsidR="0098409B" w:rsidRDefault="0098409B" w:rsidP="0098409B">
            <w:pPr>
              <w:rPr>
                <w:rFonts w:cs="Arial"/>
                <w:sz w:val="18"/>
                <w:szCs w:val="18"/>
                <w:lang w:val="en-US"/>
              </w:rPr>
            </w:pPr>
            <w:r w:rsidRPr="00D82537">
              <w:rPr>
                <w:rFonts w:cs="Arial"/>
                <w:sz w:val="18"/>
                <w:szCs w:val="18"/>
                <w:lang w:val="en-US"/>
              </w:rPr>
              <w:t>podsvietený displej min 128 x 64 pixels</w:t>
            </w:r>
          </w:p>
          <w:p w:rsidR="00010BB5" w:rsidRDefault="00010BB5" w:rsidP="0098409B">
            <w:pPr>
              <w:rPr>
                <w:rFonts w:cs="Arial"/>
                <w:sz w:val="18"/>
                <w:szCs w:val="18"/>
                <w:lang w:val="en-US"/>
              </w:rPr>
            </w:pPr>
          </w:p>
          <w:p w:rsidR="00010BB5" w:rsidRDefault="00010BB5" w:rsidP="0098409B">
            <w:pPr>
              <w:rPr>
                <w:rFonts w:cs="Arial"/>
                <w:sz w:val="18"/>
                <w:szCs w:val="18"/>
                <w:lang w:val="en-US"/>
              </w:rPr>
            </w:pPr>
          </w:p>
          <w:p w:rsidR="00010BB5" w:rsidRDefault="00010BB5" w:rsidP="0098409B">
            <w:pPr>
              <w:rPr>
                <w:rFonts w:cs="Arial"/>
                <w:sz w:val="18"/>
                <w:szCs w:val="18"/>
                <w:lang w:val="en-US"/>
              </w:rPr>
            </w:pPr>
          </w:p>
          <w:p w:rsidR="00010BB5" w:rsidRDefault="00010BB5" w:rsidP="0098409B">
            <w:pPr>
              <w:rPr>
                <w:rFonts w:cs="Arial"/>
                <w:sz w:val="18"/>
                <w:szCs w:val="18"/>
                <w:lang w:val="en-US"/>
              </w:rPr>
            </w:pPr>
          </w:p>
          <w:p w:rsidR="00010BB5" w:rsidRPr="00D82537" w:rsidRDefault="00010BB5" w:rsidP="0098409B">
            <w:pPr>
              <w:rPr>
                <w:rFonts w:cs="Arial"/>
                <w:sz w:val="18"/>
                <w:szCs w:val="18"/>
                <w:lang w:val="en-US"/>
              </w:rPr>
            </w:pPr>
          </w:p>
        </w:tc>
      </w:tr>
    </w:tbl>
    <w:p w:rsidR="0098409B" w:rsidRPr="006D23CE" w:rsidRDefault="0098409B" w:rsidP="00E070A9">
      <w:pPr>
        <w:pStyle w:val="Nadpis1"/>
        <w:keepLines/>
        <w:numPr>
          <w:ilvl w:val="0"/>
          <w:numId w:val="5"/>
        </w:numPr>
        <w:tabs>
          <w:tab w:val="clear" w:pos="2160"/>
          <w:tab w:val="clear" w:pos="2880"/>
          <w:tab w:val="clear" w:pos="4500"/>
        </w:tabs>
        <w:spacing w:after="0" w:line="276" w:lineRule="auto"/>
        <w:ind w:left="1208" w:hanging="357"/>
        <w:rPr>
          <w:rFonts w:cs="Arial"/>
          <w:noProof/>
          <w:sz w:val="18"/>
          <w:szCs w:val="18"/>
          <w:lang w:eastAsia="sk-SK"/>
        </w:rPr>
      </w:pPr>
      <w:r w:rsidRPr="006D23CE">
        <w:rPr>
          <w:rFonts w:cs="Arial"/>
          <w:noProof/>
          <w:sz w:val="18"/>
          <w:szCs w:val="18"/>
          <w:lang w:eastAsia="sk-SK"/>
        </w:rPr>
        <w:t xml:space="preserve">Externá ovládacia jednotka elektronickej sirény – </w:t>
      </w:r>
      <w:r>
        <w:rPr>
          <w:rFonts w:cs="Arial"/>
          <w:noProof/>
          <w:sz w:val="18"/>
          <w:szCs w:val="18"/>
          <w:lang w:eastAsia="sk-SK"/>
        </w:rPr>
        <w:t>bezdrôtová s príslušenstvom</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5062"/>
      </w:tblGrid>
      <w:tr w:rsidR="00010BB5" w:rsidRPr="005E2BDA" w:rsidTr="00010BB5">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010BB5" w:rsidRPr="005E2BDA" w:rsidRDefault="00010BB5"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010BB5" w:rsidRPr="005E2BDA" w:rsidRDefault="00010BB5"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010BB5" w:rsidRPr="005E2BDA" w:rsidTr="00010BB5">
        <w:trPr>
          <w:gridBefore w:val="1"/>
          <w:wBefore w:w="10" w:type="dxa"/>
          <w:trHeight w:val="398"/>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10BB5" w:rsidRPr="005E2BDA" w:rsidRDefault="00010BB5" w:rsidP="0098409B">
            <w:pPr>
              <w:tabs>
                <w:tab w:val="left" w:pos="1110"/>
              </w:tabs>
              <w:contextualSpacing/>
              <w:rPr>
                <w:rFonts w:cs="Arial"/>
                <w:noProof/>
                <w:sz w:val="18"/>
                <w:szCs w:val="18"/>
                <w:lang w:eastAsia="sk-SK"/>
              </w:rPr>
            </w:pPr>
            <w:r w:rsidRPr="00D82537">
              <w:rPr>
                <w:rFonts w:cs="Arial"/>
                <w:sz w:val="18"/>
                <w:szCs w:val="18"/>
                <w:lang w:eastAsia="sk-SK"/>
              </w:rPr>
              <w:t>Externá ovládacia jednotka elektronickej sirény - bezdrôtová s príslušenstvom</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010BB5" w:rsidRPr="005E2BDA" w:rsidRDefault="00010BB5"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46"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napájanie</w:t>
            </w:r>
          </w:p>
        </w:tc>
        <w:tc>
          <w:tcPr>
            <w:tcW w:w="6946" w:type="dxa"/>
            <w:gridSpan w:val="2"/>
            <w:shd w:val="clear" w:color="000000" w:fill="FFFFFF"/>
            <w:vAlign w:val="center"/>
            <w:hideMark/>
          </w:tcPr>
          <w:p w:rsidR="0098409B" w:rsidRPr="00D82537" w:rsidRDefault="0098409B" w:rsidP="0098409B">
            <w:pPr>
              <w:rPr>
                <w:rFonts w:cs="Arial"/>
                <w:sz w:val="18"/>
                <w:szCs w:val="18"/>
                <w:lang w:val="en-US"/>
              </w:rPr>
            </w:pPr>
            <w:r w:rsidRPr="00D82537">
              <w:rPr>
                <w:rFonts w:cs="Arial"/>
                <w:sz w:val="18"/>
                <w:szCs w:val="18"/>
                <w:lang w:val="en-US"/>
              </w:rPr>
              <w:t>8 až 36V DC</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lastRenderedPageBreak/>
              <w:t>krytie</w:t>
            </w:r>
          </w:p>
        </w:tc>
        <w:tc>
          <w:tcPr>
            <w:tcW w:w="6946" w:type="dxa"/>
            <w:gridSpan w:val="2"/>
            <w:shd w:val="clear" w:color="000000" w:fill="FFFFFF"/>
            <w:vAlign w:val="center"/>
            <w:hideMark/>
          </w:tcPr>
          <w:p w:rsidR="0098409B" w:rsidRPr="00D82537" w:rsidRDefault="0098409B" w:rsidP="0098409B">
            <w:pPr>
              <w:rPr>
                <w:rFonts w:cs="Arial"/>
                <w:sz w:val="18"/>
                <w:szCs w:val="18"/>
                <w:lang w:val="en-US"/>
              </w:rPr>
            </w:pPr>
            <w:r>
              <w:rPr>
                <w:rFonts w:cs="Arial"/>
                <w:sz w:val="18"/>
                <w:szCs w:val="18"/>
                <w:lang w:val="en-US"/>
              </w:rPr>
              <w:t>m</w:t>
            </w:r>
            <w:r w:rsidRPr="00D82537">
              <w:rPr>
                <w:rFonts w:cs="Arial"/>
                <w:sz w:val="18"/>
                <w:szCs w:val="18"/>
                <w:lang w:val="en-US"/>
              </w:rPr>
              <w:t>in</w:t>
            </w:r>
            <w:r>
              <w:rPr>
                <w:rFonts w:cs="Arial"/>
                <w:sz w:val="18"/>
                <w:szCs w:val="18"/>
                <w:lang w:val="en-US"/>
              </w:rPr>
              <w:t>.</w:t>
            </w:r>
            <w:r w:rsidRPr="00D82537">
              <w:rPr>
                <w:rFonts w:cs="Arial"/>
                <w:sz w:val="18"/>
                <w:szCs w:val="18"/>
                <w:lang w:val="en-US"/>
              </w:rPr>
              <w:t xml:space="preserve"> IP54</w:t>
            </w:r>
          </w:p>
        </w:tc>
      </w:tr>
      <w:tr w:rsidR="0098409B" w:rsidRPr="00286BE9"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27"/>
        </w:trPr>
        <w:tc>
          <w:tcPr>
            <w:tcW w:w="2567" w:type="dxa"/>
            <w:gridSpan w:val="2"/>
            <w:vMerge w:val="restart"/>
            <w:shd w:val="clear" w:color="auto" w:fill="auto"/>
            <w:vAlign w:val="center"/>
            <w:hideMark/>
          </w:tcPr>
          <w:p w:rsidR="0098409B" w:rsidRPr="00286BE9" w:rsidRDefault="0098409B" w:rsidP="0098409B">
            <w:pPr>
              <w:rPr>
                <w:rFonts w:cs="Arial"/>
                <w:sz w:val="18"/>
                <w:szCs w:val="18"/>
                <w:lang w:val="en-US"/>
              </w:rPr>
            </w:pPr>
            <w:r w:rsidRPr="00286BE9">
              <w:rPr>
                <w:rFonts w:cs="Arial"/>
                <w:sz w:val="18"/>
                <w:szCs w:val="18"/>
                <w:lang w:val="en-US"/>
              </w:rPr>
              <w:t>komunikačné rozhrania</w:t>
            </w:r>
          </w:p>
        </w:tc>
        <w:tc>
          <w:tcPr>
            <w:tcW w:w="6946" w:type="dxa"/>
            <w:gridSpan w:val="2"/>
            <w:shd w:val="clear" w:color="000000" w:fill="FFFFFF"/>
            <w:vAlign w:val="center"/>
          </w:tcPr>
          <w:p w:rsidR="0098409B" w:rsidRPr="00286BE9" w:rsidRDefault="0098409B" w:rsidP="0098409B">
            <w:pPr>
              <w:rPr>
                <w:rFonts w:cs="Arial"/>
                <w:sz w:val="18"/>
                <w:szCs w:val="18"/>
                <w:lang w:val="en-US"/>
              </w:rPr>
            </w:pPr>
            <w:r w:rsidRPr="00286BE9">
              <w:rPr>
                <w:rFonts w:cs="Arial"/>
                <w:sz w:val="18"/>
                <w:szCs w:val="18"/>
                <w:lang w:val="en-US"/>
              </w:rPr>
              <w:t>linkový komunikačný protokol aBUS</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27"/>
        </w:trPr>
        <w:tc>
          <w:tcPr>
            <w:tcW w:w="2567" w:type="dxa"/>
            <w:gridSpan w:val="2"/>
            <w:vMerge/>
            <w:shd w:val="clear" w:color="auto" w:fill="auto"/>
            <w:vAlign w:val="center"/>
          </w:tcPr>
          <w:p w:rsidR="0098409B" w:rsidRPr="00D82537" w:rsidRDefault="0098409B" w:rsidP="0098409B">
            <w:pPr>
              <w:rPr>
                <w:rFonts w:cs="Arial"/>
                <w:sz w:val="18"/>
                <w:szCs w:val="18"/>
                <w:lang w:val="en-US"/>
              </w:rPr>
            </w:pPr>
          </w:p>
        </w:tc>
        <w:tc>
          <w:tcPr>
            <w:tcW w:w="6946" w:type="dxa"/>
            <w:gridSpan w:val="2"/>
            <w:shd w:val="clear" w:color="000000" w:fill="FFFFFF"/>
            <w:vAlign w:val="center"/>
          </w:tcPr>
          <w:p w:rsidR="0098409B" w:rsidRDefault="0098409B" w:rsidP="0098409B">
            <w:pPr>
              <w:rPr>
                <w:rFonts w:cs="Arial"/>
                <w:sz w:val="18"/>
                <w:szCs w:val="18"/>
                <w:lang w:val="en-US"/>
              </w:rPr>
            </w:pPr>
            <w:r>
              <w:rPr>
                <w:rFonts w:cs="Arial"/>
                <w:sz w:val="18"/>
                <w:szCs w:val="18"/>
                <w:lang w:val="en-US"/>
              </w:rPr>
              <w:t>Xbee modul 868 MHz, 900 MHz alebo 2,5 GHz</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27"/>
        </w:trPr>
        <w:tc>
          <w:tcPr>
            <w:tcW w:w="2567" w:type="dxa"/>
            <w:gridSpan w:val="2"/>
            <w:vMerge/>
            <w:shd w:val="clear" w:color="auto" w:fill="auto"/>
            <w:vAlign w:val="center"/>
          </w:tcPr>
          <w:p w:rsidR="0098409B" w:rsidRPr="00D82537" w:rsidRDefault="0098409B" w:rsidP="0098409B">
            <w:pPr>
              <w:rPr>
                <w:rFonts w:cs="Arial"/>
                <w:sz w:val="18"/>
                <w:szCs w:val="18"/>
                <w:lang w:val="en-US"/>
              </w:rPr>
            </w:pPr>
          </w:p>
        </w:tc>
        <w:tc>
          <w:tcPr>
            <w:tcW w:w="6946" w:type="dxa"/>
            <w:gridSpan w:val="2"/>
            <w:shd w:val="clear" w:color="000000" w:fill="FFFFFF"/>
            <w:vAlign w:val="center"/>
          </w:tcPr>
          <w:p w:rsidR="0098409B" w:rsidRDefault="0098409B" w:rsidP="0098409B">
            <w:pPr>
              <w:rPr>
                <w:rFonts w:cs="Arial"/>
                <w:sz w:val="18"/>
                <w:szCs w:val="18"/>
                <w:lang w:val="en-US"/>
              </w:rPr>
            </w:pPr>
            <w:r>
              <w:rPr>
                <w:rFonts w:cs="Arial"/>
                <w:sz w:val="18"/>
                <w:szCs w:val="18"/>
                <w:lang w:val="en-US"/>
              </w:rPr>
              <w:t>m</w:t>
            </w:r>
            <w:r w:rsidRPr="00D82537">
              <w:rPr>
                <w:rFonts w:cs="Arial"/>
                <w:sz w:val="18"/>
                <w:szCs w:val="18"/>
                <w:lang w:val="en-US"/>
              </w:rPr>
              <w:t>in</w:t>
            </w:r>
            <w:r>
              <w:rPr>
                <w:rFonts w:cs="Arial"/>
                <w:sz w:val="18"/>
                <w:szCs w:val="18"/>
                <w:lang w:val="en-US"/>
              </w:rPr>
              <w:t>.</w:t>
            </w:r>
            <w:r w:rsidRPr="00D82537">
              <w:rPr>
                <w:rFonts w:cs="Arial"/>
                <w:sz w:val="18"/>
                <w:szCs w:val="18"/>
                <w:lang w:val="en-US"/>
              </w:rPr>
              <w:t xml:space="preserve"> 1 x RS232</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vMerge/>
            <w:vAlign w:val="center"/>
            <w:hideMark/>
          </w:tcPr>
          <w:p w:rsidR="0098409B" w:rsidRPr="00D82537" w:rsidRDefault="0098409B" w:rsidP="0098409B">
            <w:pPr>
              <w:rPr>
                <w:rFonts w:cs="Arial"/>
                <w:sz w:val="18"/>
                <w:szCs w:val="18"/>
                <w:lang w:val="en-US"/>
              </w:rPr>
            </w:pPr>
          </w:p>
        </w:tc>
        <w:tc>
          <w:tcPr>
            <w:tcW w:w="6946" w:type="dxa"/>
            <w:gridSpan w:val="2"/>
            <w:shd w:val="clear" w:color="000000" w:fill="FFFFFF"/>
            <w:vAlign w:val="center"/>
            <w:hideMark/>
          </w:tcPr>
          <w:p w:rsidR="0098409B" w:rsidRPr="00D82537" w:rsidRDefault="0098409B" w:rsidP="0098409B">
            <w:pPr>
              <w:rPr>
                <w:rFonts w:cs="Arial"/>
                <w:sz w:val="18"/>
                <w:szCs w:val="18"/>
                <w:lang w:val="en-US"/>
              </w:rPr>
            </w:pPr>
            <w:r w:rsidRPr="00D82537">
              <w:rPr>
                <w:rFonts w:cs="Arial"/>
                <w:sz w:val="18"/>
                <w:szCs w:val="18"/>
                <w:lang w:val="en-US"/>
              </w:rPr>
              <w:t>mikrofónny vstup - zabudovaný mikrofón</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autorizácia prístupu</w:t>
            </w:r>
          </w:p>
        </w:tc>
        <w:tc>
          <w:tcPr>
            <w:tcW w:w="6946"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prostredníctvom čipu</w:t>
            </w:r>
            <w:r>
              <w:rPr>
                <w:rFonts w:cs="Arial"/>
                <w:sz w:val="18"/>
                <w:szCs w:val="18"/>
                <w:lang w:val="en-US"/>
              </w:rPr>
              <w:t>, kódu alebo iného ekvivalentného riešenia</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D82537" w:rsidRDefault="0098409B" w:rsidP="0098409B">
            <w:pPr>
              <w:rPr>
                <w:rFonts w:cs="Arial"/>
                <w:sz w:val="18"/>
                <w:szCs w:val="18"/>
                <w:lang w:val="en-US"/>
              </w:rPr>
            </w:pPr>
            <w:r w:rsidRPr="00D82537">
              <w:rPr>
                <w:rFonts w:cs="Arial"/>
                <w:sz w:val="18"/>
                <w:szCs w:val="18"/>
                <w:lang w:val="en-US"/>
              </w:rPr>
              <w:t>zobrazovacia jednotka</w:t>
            </w:r>
          </w:p>
        </w:tc>
        <w:tc>
          <w:tcPr>
            <w:tcW w:w="6946" w:type="dxa"/>
            <w:gridSpan w:val="2"/>
            <w:shd w:val="clear" w:color="000000" w:fill="FFFFFF"/>
            <w:vAlign w:val="center"/>
            <w:hideMark/>
          </w:tcPr>
          <w:p w:rsidR="0098409B" w:rsidRPr="00D82537" w:rsidRDefault="0098409B" w:rsidP="0098409B">
            <w:pPr>
              <w:rPr>
                <w:rFonts w:cs="Arial"/>
                <w:sz w:val="18"/>
                <w:szCs w:val="18"/>
                <w:lang w:val="en-US"/>
              </w:rPr>
            </w:pPr>
            <w:r w:rsidRPr="00D82537">
              <w:rPr>
                <w:rFonts w:cs="Arial"/>
                <w:sz w:val="18"/>
                <w:szCs w:val="18"/>
                <w:lang w:val="en-US"/>
              </w:rPr>
              <w:t>podsvietený displej min</w:t>
            </w:r>
            <w:r>
              <w:rPr>
                <w:rFonts w:cs="Arial"/>
                <w:sz w:val="18"/>
                <w:szCs w:val="18"/>
                <w:lang w:val="en-US"/>
              </w:rPr>
              <w:t>.</w:t>
            </w:r>
            <w:r w:rsidRPr="00D82537">
              <w:rPr>
                <w:rFonts w:cs="Arial"/>
                <w:sz w:val="18"/>
                <w:szCs w:val="18"/>
                <w:lang w:val="en-US"/>
              </w:rPr>
              <w:t xml:space="preserve"> 128 x 64 pixels</w:t>
            </w:r>
          </w:p>
        </w:tc>
      </w:tr>
    </w:tbl>
    <w:p w:rsidR="0098409B" w:rsidRPr="003C5B8D" w:rsidRDefault="0098409B" w:rsidP="00010BB5">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3C5B8D">
        <w:rPr>
          <w:noProof/>
          <w:sz w:val="18"/>
          <w:szCs w:val="18"/>
          <w:lang w:eastAsia="sk-SK"/>
        </w:rPr>
        <w:t>Vykonávací projekt prekládky elektronickej sirény</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5062"/>
      </w:tblGrid>
      <w:tr w:rsidR="00010BB5" w:rsidRPr="005E2BDA" w:rsidTr="00010BB5">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010BB5" w:rsidRPr="005E2BDA" w:rsidRDefault="00010BB5"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010BB5" w:rsidRPr="005E2BDA" w:rsidRDefault="00010BB5"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010BB5" w:rsidRPr="005E2BDA" w:rsidTr="00E070A9">
        <w:trPr>
          <w:gridBefore w:val="1"/>
          <w:wBefore w:w="10" w:type="dxa"/>
          <w:trHeight w:val="625"/>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10BB5" w:rsidRPr="005E2BDA" w:rsidRDefault="00010BB5" w:rsidP="0098409B">
            <w:pPr>
              <w:tabs>
                <w:tab w:val="left" w:pos="1110"/>
              </w:tabs>
              <w:contextualSpacing/>
              <w:rPr>
                <w:rFonts w:cs="Arial"/>
                <w:noProof/>
                <w:sz w:val="18"/>
                <w:szCs w:val="18"/>
                <w:lang w:eastAsia="sk-SK"/>
              </w:rPr>
            </w:pPr>
            <w:r w:rsidRPr="005E2BDA">
              <w:rPr>
                <w:rFonts w:cs="Arial"/>
                <w:noProof/>
                <w:sz w:val="18"/>
                <w:szCs w:val="18"/>
                <w:lang w:eastAsia="sk-SK"/>
              </w:rPr>
              <w:t>Vykonávací projekt prekládky elektronickej sirény</w:t>
            </w:r>
            <w:r>
              <w:rPr>
                <w:rFonts w:cs="Arial"/>
                <w:noProof/>
                <w:sz w:val="18"/>
                <w:szCs w:val="18"/>
                <w:lang w:eastAsia="sk-SK"/>
              </w:rPr>
              <w:t xml:space="preserve"> v súlade s platnými legislatívnymi požiadavkami</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010BB5" w:rsidRPr="005E2BDA" w:rsidRDefault="00010BB5"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46"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Stupeň dokumentácie</w:t>
            </w:r>
          </w:p>
        </w:tc>
        <w:tc>
          <w:tcPr>
            <w:tcW w:w="6946"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noProof/>
                <w:color w:val="000000"/>
                <w:sz w:val="18"/>
                <w:szCs w:val="18"/>
              </w:rPr>
              <w:t>Dokumentácia pre realizáciu stavby</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Skladba dokumentácie</w:t>
            </w:r>
          </w:p>
        </w:tc>
        <w:tc>
          <w:tcPr>
            <w:tcW w:w="6946" w:type="dxa"/>
            <w:gridSpan w:val="2"/>
            <w:shd w:val="clear" w:color="auto" w:fill="auto"/>
            <w:vAlign w:val="center"/>
            <w:hideMark/>
          </w:tcPr>
          <w:p w:rsidR="0098409B" w:rsidRDefault="0098409B" w:rsidP="0098409B">
            <w:pPr>
              <w:rPr>
                <w:rFonts w:cs="Arial"/>
                <w:noProof/>
                <w:color w:val="000000"/>
                <w:sz w:val="18"/>
                <w:szCs w:val="18"/>
              </w:rPr>
            </w:pPr>
            <w:r>
              <w:rPr>
                <w:rFonts w:cs="Arial"/>
                <w:noProof/>
                <w:color w:val="000000"/>
                <w:sz w:val="18"/>
                <w:szCs w:val="18"/>
              </w:rPr>
              <w:t>Napäťové sústavy a ochrany pred zásahom elektrickým prúdom</w:t>
            </w:r>
          </w:p>
          <w:p w:rsidR="0098409B" w:rsidRDefault="0098409B" w:rsidP="0098409B">
            <w:pPr>
              <w:rPr>
                <w:rFonts w:cs="Arial"/>
                <w:noProof/>
                <w:color w:val="000000"/>
                <w:sz w:val="18"/>
                <w:szCs w:val="18"/>
              </w:rPr>
            </w:pPr>
            <w:r>
              <w:rPr>
                <w:rFonts w:cs="Arial"/>
                <w:noProof/>
                <w:color w:val="000000"/>
                <w:sz w:val="18"/>
                <w:szCs w:val="18"/>
              </w:rPr>
              <w:t>Klasifikácia prostredí a nebezpečných zón</w:t>
            </w:r>
          </w:p>
          <w:p w:rsidR="0098409B" w:rsidRDefault="0098409B" w:rsidP="0098409B">
            <w:pPr>
              <w:rPr>
                <w:rFonts w:cs="Arial"/>
                <w:noProof/>
                <w:color w:val="000000"/>
                <w:sz w:val="18"/>
                <w:szCs w:val="18"/>
              </w:rPr>
            </w:pPr>
            <w:r>
              <w:rPr>
                <w:rFonts w:cs="Arial"/>
                <w:noProof/>
                <w:color w:val="000000"/>
                <w:sz w:val="18"/>
                <w:szCs w:val="18"/>
              </w:rPr>
              <w:t>Označovanie zariadení</w:t>
            </w:r>
          </w:p>
          <w:p w:rsidR="0098409B" w:rsidRDefault="0098409B" w:rsidP="0098409B">
            <w:pPr>
              <w:rPr>
                <w:rFonts w:cs="Arial"/>
                <w:noProof/>
                <w:color w:val="000000"/>
                <w:sz w:val="18"/>
                <w:szCs w:val="18"/>
              </w:rPr>
            </w:pPr>
            <w:r>
              <w:rPr>
                <w:rFonts w:cs="Arial"/>
                <w:noProof/>
                <w:color w:val="000000"/>
                <w:sz w:val="18"/>
                <w:szCs w:val="18"/>
              </w:rPr>
              <w:t>Popis inštalovaných zariadení</w:t>
            </w:r>
          </w:p>
          <w:p w:rsidR="0098409B" w:rsidRDefault="0098409B" w:rsidP="0098409B">
            <w:pPr>
              <w:rPr>
                <w:rFonts w:cs="Arial"/>
                <w:noProof/>
                <w:color w:val="000000"/>
                <w:sz w:val="18"/>
                <w:szCs w:val="18"/>
              </w:rPr>
            </w:pPr>
            <w:r>
              <w:rPr>
                <w:rFonts w:cs="Arial"/>
                <w:noProof/>
                <w:color w:val="000000"/>
                <w:sz w:val="18"/>
                <w:szCs w:val="18"/>
              </w:rPr>
              <w:t>NN prípojka pre RT1</w:t>
            </w:r>
          </w:p>
          <w:p w:rsidR="0098409B" w:rsidRDefault="0098409B" w:rsidP="0098409B">
            <w:pPr>
              <w:rPr>
                <w:rFonts w:cs="Arial"/>
                <w:noProof/>
                <w:color w:val="000000"/>
                <w:sz w:val="18"/>
                <w:szCs w:val="18"/>
              </w:rPr>
            </w:pPr>
            <w:r>
              <w:rPr>
                <w:rFonts w:cs="Arial"/>
                <w:noProof/>
                <w:color w:val="000000"/>
                <w:sz w:val="18"/>
                <w:szCs w:val="18"/>
              </w:rPr>
              <w:t>Inštalácia riadiacej ústredne RT1</w:t>
            </w:r>
          </w:p>
          <w:p w:rsidR="0098409B" w:rsidRDefault="0098409B" w:rsidP="0098409B">
            <w:pPr>
              <w:rPr>
                <w:rFonts w:cs="Arial"/>
                <w:noProof/>
                <w:color w:val="000000"/>
                <w:sz w:val="18"/>
                <w:szCs w:val="18"/>
              </w:rPr>
            </w:pPr>
            <w:r>
              <w:rPr>
                <w:rFonts w:cs="Arial"/>
                <w:noProof/>
                <w:color w:val="000000"/>
                <w:sz w:val="18"/>
                <w:szCs w:val="18"/>
              </w:rPr>
              <w:t>Montáž modulu miestneho ovládania</w:t>
            </w:r>
          </w:p>
          <w:p w:rsidR="0098409B" w:rsidRDefault="0098409B" w:rsidP="0098409B">
            <w:pPr>
              <w:rPr>
                <w:rFonts w:cs="Arial"/>
                <w:noProof/>
                <w:color w:val="000000"/>
                <w:sz w:val="18"/>
                <w:szCs w:val="18"/>
              </w:rPr>
            </w:pPr>
            <w:r>
              <w:rPr>
                <w:rFonts w:cs="Arial"/>
                <w:noProof/>
                <w:color w:val="000000"/>
                <w:sz w:val="18"/>
                <w:szCs w:val="18"/>
              </w:rPr>
              <w:t>Montáž ozvučníc, kábelových vedení a antén</w:t>
            </w:r>
          </w:p>
          <w:p w:rsidR="0098409B" w:rsidRDefault="0098409B" w:rsidP="0098409B">
            <w:pPr>
              <w:rPr>
                <w:rFonts w:cs="Arial"/>
                <w:noProof/>
                <w:color w:val="000000"/>
                <w:sz w:val="18"/>
                <w:szCs w:val="18"/>
              </w:rPr>
            </w:pPr>
            <w:r>
              <w:rPr>
                <w:rFonts w:cs="Arial"/>
                <w:noProof/>
                <w:color w:val="000000"/>
                <w:sz w:val="18"/>
                <w:szCs w:val="18"/>
              </w:rPr>
              <w:t>Ochrana pred bleskom</w:t>
            </w:r>
          </w:p>
          <w:p w:rsidR="0098409B" w:rsidRDefault="0098409B" w:rsidP="0098409B">
            <w:pPr>
              <w:rPr>
                <w:rFonts w:cs="Arial"/>
                <w:noProof/>
                <w:color w:val="000000"/>
                <w:sz w:val="18"/>
                <w:szCs w:val="18"/>
              </w:rPr>
            </w:pPr>
            <w:r>
              <w:rPr>
                <w:rFonts w:cs="Arial"/>
                <w:noProof/>
                <w:color w:val="000000"/>
                <w:sz w:val="18"/>
                <w:szCs w:val="18"/>
              </w:rPr>
              <w:t>Požiadavky na zodpovedné osoby</w:t>
            </w:r>
          </w:p>
          <w:p w:rsidR="0098409B" w:rsidRDefault="0098409B" w:rsidP="0098409B">
            <w:pPr>
              <w:rPr>
                <w:rFonts w:cs="Arial"/>
                <w:noProof/>
                <w:color w:val="000000"/>
                <w:sz w:val="18"/>
                <w:szCs w:val="18"/>
              </w:rPr>
            </w:pPr>
            <w:r>
              <w:rPr>
                <w:rFonts w:cs="Arial"/>
                <w:noProof/>
                <w:color w:val="000000"/>
                <w:sz w:val="18"/>
                <w:szCs w:val="18"/>
              </w:rPr>
              <w:t>Požadované skúšky zariadenia</w:t>
            </w:r>
          </w:p>
          <w:p w:rsidR="0098409B" w:rsidRDefault="0098409B" w:rsidP="0098409B">
            <w:pPr>
              <w:rPr>
                <w:rFonts w:cs="Arial"/>
                <w:noProof/>
                <w:color w:val="000000"/>
                <w:sz w:val="18"/>
                <w:szCs w:val="18"/>
              </w:rPr>
            </w:pPr>
            <w:r>
              <w:rPr>
                <w:rFonts w:cs="Arial"/>
                <w:noProof/>
                <w:color w:val="000000"/>
                <w:sz w:val="18"/>
                <w:szCs w:val="18"/>
              </w:rPr>
              <w:t>Zoznam noriem a predpisov</w:t>
            </w:r>
          </w:p>
          <w:p w:rsidR="0098409B" w:rsidRDefault="0098409B" w:rsidP="0098409B">
            <w:pPr>
              <w:rPr>
                <w:rFonts w:cs="Arial"/>
                <w:noProof/>
                <w:color w:val="000000"/>
                <w:sz w:val="18"/>
                <w:szCs w:val="18"/>
              </w:rPr>
            </w:pPr>
            <w:r w:rsidRPr="006E1CD4">
              <w:rPr>
                <w:rFonts w:cs="Arial"/>
                <w:noProof/>
                <w:color w:val="000000"/>
                <w:sz w:val="18"/>
                <w:szCs w:val="18"/>
              </w:rPr>
              <w:t>Statické posúdenie stavby</w:t>
            </w:r>
          </w:p>
          <w:p w:rsidR="0098409B" w:rsidRDefault="0098409B" w:rsidP="0098409B">
            <w:pPr>
              <w:rPr>
                <w:rFonts w:cs="Arial"/>
                <w:noProof/>
                <w:color w:val="000000"/>
                <w:sz w:val="18"/>
                <w:szCs w:val="18"/>
              </w:rPr>
            </w:pPr>
            <w:r>
              <w:rPr>
                <w:rFonts w:cs="Arial"/>
                <w:noProof/>
                <w:color w:val="000000"/>
                <w:sz w:val="18"/>
                <w:szCs w:val="18"/>
              </w:rPr>
              <w:t>Výkaz výmer</w:t>
            </w:r>
          </w:p>
          <w:p w:rsidR="0098409B" w:rsidRPr="005E2BDA" w:rsidRDefault="0098409B" w:rsidP="0098409B">
            <w:pPr>
              <w:rPr>
                <w:rFonts w:cs="Arial"/>
                <w:noProof/>
                <w:color w:val="000000"/>
                <w:sz w:val="18"/>
                <w:szCs w:val="18"/>
              </w:rPr>
            </w:pPr>
            <w:r>
              <w:rPr>
                <w:rFonts w:cs="Arial"/>
                <w:noProof/>
                <w:color w:val="000000"/>
                <w:sz w:val="18"/>
                <w:szCs w:val="18"/>
              </w:rPr>
              <w:t>Výkresová časť – zapojovacia schéma RT1, zapojovacia schéma LCU-W, dispozície jednotlivých podlaží, dispozícia strechy, bočné pohľady, použité montážne prvky a konštrukcie</w:t>
            </w:r>
          </w:p>
        </w:tc>
      </w:tr>
      <w:tr w:rsidR="0098409B" w:rsidRPr="005E2BDA"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Počet vyhotovení</w:t>
            </w:r>
          </w:p>
        </w:tc>
        <w:tc>
          <w:tcPr>
            <w:tcW w:w="6946" w:type="dxa"/>
            <w:gridSpan w:val="2"/>
            <w:shd w:val="clear" w:color="auto" w:fill="auto"/>
            <w:vAlign w:val="center"/>
            <w:hideMark/>
          </w:tcPr>
          <w:p w:rsidR="0098409B" w:rsidRDefault="0098409B" w:rsidP="0098409B">
            <w:pPr>
              <w:rPr>
                <w:rFonts w:cs="Arial"/>
                <w:noProof/>
                <w:color w:val="000000"/>
                <w:sz w:val="18"/>
                <w:szCs w:val="18"/>
              </w:rPr>
            </w:pPr>
            <w:r>
              <w:rPr>
                <w:rFonts w:cs="Arial"/>
                <w:noProof/>
                <w:color w:val="000000"/>
                <w:sz w:val="18"/>
                <w:szCs w:val="18"/>
              </w:rPr>
              <w:t>4x tlačená forma</w:t>
            </w:r>
          </w:p>
          <w:p w:rsidR="0098409B" w:rsidRPr="005E2BDA" w:rsidRDefault="0098409B" w:rsidP="0098409B">
            <w:pPr>
              <w:rPr>
                <w:rFonts w:cs="Arial"/>
                <w:noProof/>
                <w:color w:val="000000"/>
                <w:sz w:val="18"/>
                <w:szCs w:val="18"/>
              </w:rPr>
            </w:pPr>
            <w:r>
              <w:rPr>
                <w:rFonts w:cs="Arial"/>
                <w:noProof/>
                <w:color w:val="000000"/>
                <w:sz w:val="18"/>
                <w:szCs w:val="18"/>
              </w:rPr>
              <w:t>1x elektronická forma, formát PDF</w:t>
            </w:r>
          </w:p>
        </w:tc>
      </w:tr>
    </w:tbl>
    <w:p w:rsidR="0098409B" w:rsidRPr="00A51794" w:rsidRDefault="0098409B" w:rsidP="00E070A9">
      <w:pPr>
        <w:pStyle w:val="Nadpis1"/>
        <w:keepLines/>
        <w:numPr>
          <w:ilvl w:val="0"/>
          <w:numId w:val="5"/>
        </w:numPr>
        <w:tabs>
          <w:tab w:val="clear" w:pos="2160"/>
          <w:tab w:val="clear" w:pos="2880"/>
          <w:tab w:val="clear" w:pos="4500"/>
        </w:tabs>
        <w:spacing w:before="360" w:after="0" w:line="276" w:lineRule="auto"/>
        <w:ind w:left="924" w:hanging="357"/>
        <w:rPr>
          <w:rFonts w:cs="Arial"/>
          <w:noProof/>
          <w:sz w:val="18"/>
          <w:szCs w:val="18"/>
          <w:lang w:eastAsia="sk-SK"/>
        </w:rPr>
      </w:pPr>
      <w:r w:rsidRPr="00A51794">
        <w:rPr>
          <w:rFonts w:cs="Arial"/>
          <w:noProof/>
          <w:sz w:val="18"/>
          <w:szCs w:val="18"/>
          <w:lang w:eastAsia="sk-SK"/>
        </w:rPr>
        <w:t>Server DC s príslušenstvom pr</w:t>
      </w:r>
      <w:r>
        <w:rPr>
          <w:rFonts w:cs="Arial"/>
          <w:noProof/>
          <w:sz w:val="18"/>
          <w:szCs w:val="18"/>
          <w:lang w:eastAsia="sk-SK"/>
        </w:rPr>
        <w:t>e VVC CO v sídle kraja</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276"/>
        <w:gridCol w:w="5670"/>
      </w:tblGrid>
      <w:tr w:rsidR="00010BB5" w:rsidRPr="00D82537" w:rsidTr="00010BB5">
        <w:trPr>
          <w:gridBefore w:val="1"/>
          <w:wBefore w:w="10" w:type="dxa"/>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010BB5" w:rsidRPr="00D82537" w:rsidRDefault="00010BB5"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010BB5" w:rsidRPr="00D82537" w:rsidRDefault="00010BB5"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010BB5" w:rsidRPr="00D82537" w:rsidTr="00E070A9">
        <w:trPr>
          <w:gridBefore w:val="1"/>
          <w:wBefore w:w="10" w:type="dxa"/>
          <w:trHeight w:val="582"/>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10BB5" w:rsidRPr="00D82537" w:rsidRDefault="00010BB5" w:rsidP="0098409B">
            <w:pPr>
              <w:contextualSpacing/>
              <w:rPr>
                <w:rFonts w:cs="Arial"/>
                <w:sz w:val="18"/>
                <w:szCs w:val="18"/>
                <w:lang w:eastAsia="sk-SK"/>
              </w:rPr>
            </w:pPr>
            <w:r w:rsidRPr="00D82537">
              <w:rPr>
                <w:rFonts w:cs="Arial"/>
                <w:sz w:val="18"/>
                <w:szCs w:val="18"/>
                <w:lang w:eastAsia="sk-SK"/>
              </w:rPr>
              <w:t>Server DC s príslušenstvom pre VVC CO v sídle kraja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010BB5" w:rsidRPr="00D82537" w:rsidRDefault="00010BB5"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Architektúra servra</w:t>
            </w:r>
          </w:p>
        </w:tc>
        <w:tc>
          <w:tcPr>
            <w:tcW w:w="6946" w:type="dxa"/>
            <w:gridSpan w:val="2"/>
            <w:shd w:val="clear" w:color="000000" w:fill="FFFFFF"/>
            <w:vAlign w:val="center"/>
            <w:hideMark/>
          </w:tcPr>
          <w:p w:rsidR="0098409B" w:rsidRPr="00D82537" w:rsidRDefault="0098409B" w:rsidP="0098409B">
            <w:pPr>
              <w:rPr>
                <w:rFonts w:cs="Arial"/>
                <w:sz w:val="18"/>
                <w:szCs w:val="18"/>
                <w:lang w:val="en-US"/>
              </w:rPr>
            </w:pPr>
            <w:r w:rsidRPr="00D82537">
              <w:rPr>
                <w:rFonts w:cs="Arial"/>
                <w:sz w:val="18"/>
                <w:szCs w:val="18"/>
                <w:lang w:val="en-US"/>
              </w:rPr>
              <w:t>Podpora dvojprocesorovej konfigurácie škálovateľnej rodiny procesorov 64bit</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Počet osadených procesorov</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1</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Výkon procesorov</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CPU Mark 11300 s max. TDP 110W/procesor, min.  SPECint_rate_base2006 = 690</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HW RAID radič diskov</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8x 2.5“ hotswap diskov SAS, SATA, SSD  pre RAID 0, 1, 5, 10</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Pevné disky</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5 x 300GB SAS</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Operačná pamäť</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DDR4 RDIMM ECC pamätí min. 64 GB/procesor, zabudovaná pamäť min. 16GB</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Sieťový adaptér</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2x 10/100/1000 Mbps ethernet adaptér</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Napájací zdroj</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Redundant Power Supply (1+1), min. 495W</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Grafický adaptér</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integrovaného VGA radiča 1920x1200</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USB</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USB2.0 a USB3.0 zariadení</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Prevádzková teplota</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10 – 35 °C</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Prevedenie</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Rackové prevedenie 1U, max. 2U</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Iné požiadavky</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 hot swap systémové ventilátory</w:t>
            </w:r>
          </w:p>
          <w:p w:rsidR="0098409B" w:rsidRPr="00D82537" w:rsidRDefault="0098409B" w:rsidP="0098409B">
            <w:pPr>
              <w:ind w:left="34"/>
              <w:rPr>
                <w:rFonts w:cs="Arial"/>
                <w:sz w:val="18"/>
                <w:szCs w:val="18"/>
                <w:lang w:val="en-US"/>
              </w:rPr>
            </w:pPr>
            <w:r w:rsidRPr="00D82537">
              <w:rPr>
                <w:rFonts w:cs="Arial"/>
                <w:sz w:val="18"/>
                <w:szCs w:val="18"/>
                <w:lang w:val="en-US"/>
              </w:rPr>
              <w:t>- servisný procesor pre systémový manažment poskytujúci podporu vzdialenej správy servera cez internet alebo intranet</w:t>
            </w:r>
          </w:p>
        </w:tc>
      </w:tr>
    </w:tbl>
    <w:p w:rsidR="0098409B" w:rsidRPr="00A51794" w:rsidRDefault="0098409B" w:rsidP="00010BB5">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sidRPr="00A51794">
        <w:rPr>
          <w:rFonts w:cs="Arial"/>
          <w:noProof/>
          <w:sz w:val="18"/>
          <w:szCs w:val="18"/>
          <w:lang w:eastAsia="sk-SK"/>
        </w:rPr>
        <w:lastRenderedPageBreak/>
        <w:t>Server VaV s príslušenstvom pr</w:t>
      </w:r>
      <w:r>
        <w:rPr>
          <w:rFonts w:cs="Arial"/>
          <w:noProof/>
          <w:sz w:val="18"/>
          <w:szCs w:val="18"/>
          <w:lang w:eastAsia="sk-SK"/>
        </w:rPr>
        <w:t>e VVC CO v sídle kraja</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57"/>
        <w:gridCol w:w="1276"/>
        <w:gridCol w:w="5670"/>
      </w:tblGrid>
      <w:tr w:rsidR="00010BB5" w:rsidRPr="00D82537" w:rsidTr="00010BB5">
        <w:trPr>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010BB5" w:rsidRPr="00D82537" w:rsidRDefault="00010BB5"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010BB5" w:rsidRPr="00D82537" w:rsidRDefault="00010BB5"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010BB5" w:rsidRPr="00D82537" w:rsidTr="00010BB5">
        <w:trPr>
          <w:trHeight w:val="484"/>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10BB5" w:rsidRPr="00D82537" w:rsidRDefault="00010BB5" w:rsidP="0098409B">
            <w:pPr>
              <w:contextualSpacing/>
              <w:rPr>
                <w:rFonts w:cs="Arial"/>
                <w:sz w:val="18"/>
                <w:szCs w:val="18"/>
                <w:lang w:eastAsia="sk-SK"/>
              </w:rPr>
            </w:pPr>
            <w:r w:rsidRPr="00D82537">
              <w:rPr>
                <w:rFonts w:cs="Arial"/>
                <w:sz w:val="18"/>
                <w:szCs w:val="18"/>
                <w:lang w:eastAsia="sk-SK"/>
              </w:rPr>
              <w:t>Server VaV s príslušenstvom pre VVC CO v sídle kraja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010BB5" w:rsidRPr="00D82537" w:rsidRDefault="00010BB5"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Server VaV pracuje v móde 2-node cluster</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Nižšie uvedené parametre platia pre každý jeden server</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Architektúra servra</w:t>
            </w:r>
          </w:p>
        </w:tc>
        <w:tc>
          <w:tcPr>
            <w:tcW w:w="6946" w:type="dxa"/>
            <w:gridSpan w:val="2"/>
            <w:shd w:val="clear" w:color="000000" w:fill="FFFFFF"/>
            <w:vAlign w:val="center"/>
            <w:hideMark/>
          </w:tcPr>
          <w:p w:rsidR="0098409B" w:rsidRPr="00D82537" w:rsidRDefault="0098409B" w:rsidP="0098409B">
            <w:pPr>
              <w:rPr>
                <w:rFonts w:cs="Arial"/>
                <w:sz w:val="18"/>
                <w:szCs w:val="18"/>
                <w:lang w:val="en-US"/>
              </w:rPr>
            </w:pPr>
            <w:r w:rsidRPr="00D82537">
              <w:rPr>
                <w:rFonts w:cs="Arial"/>
                <w:sz w:val="18"/>
                <w:szCs w:val="18"/>
                <w:lang w:val="en-US"/>
              </w:rPr>
              <w:t>Podpora dvojprocesorovej konfigurácie škálovateľnej rodiny procesorov 64bit</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Počet osadených procesorov</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2</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Výkon procesorov</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CPU Mark 10000 s max. TDP 110W/procesor, min.  SPECint_rate_base 2006 = 540</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HW RAID radič diskov</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8x 2.5“ hotswap diskov SAS, SATA, SSD  pre RAID 0, 1, 5, 10</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Pevné disky</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7 x 300GB SAS</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Operačná pamäť</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DDR4 RDIMM ECC pamätí min 64 GB/procesor, zabudovaná pamäť min. 32GB</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Sieťový adaptér</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2x 10/100/1000 Mbps ethernet adaptér</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Napájací zdroj</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Redundant Power Supply (1+1), min. 2x750W</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Grafický adaptér</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integrovaného VGA radiča 1920x1200</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USB</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USB2.0 a USB3.0 zariadení</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PCI sloty</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2 voľné sloty PCI Express</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Prevádzková teplota</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10 – 35 °C</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Prevedenie</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Rackové prevedenie 1U, max. 2U</w:t>
            </w:r>
          </w:p>
        </w:tc>
      </w:tr>
      <w:tr w:rsidR="0098409B" w:rsidRPr="00D82537" w:rsidTr="00010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Iné požiadavky</w:t>
            </w: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 hot swap systémové ventilátory</w:t>
            </w:r>
          </w:p>
          <w:p w:rsidR="0098409B" w:rsidRDefault="0098409B" w:rsidP="0098409B">
            <w:pPr>
              <w:ind w:left="34"/>
              <w:jc w:val="both"/>
              <w:rPr>
                <w:rFonts w:cs="Arial"/>
                <w:sz w:val="18"/>
                <w:szCs w:val="18"/>
                <w:lang w:val="en-US"/>
              </w:rPr>
            </w:pPr>
            <w:r w:rsidRPr="00D82537">
              <w:rPr>
                <w:rFonts w:cs="Arial"/>
                <w:sz w:val="18"/>
                <w:szCs w:val="18"/>
                <w:lang w:val="en-US"/>
              </w:rPr>
              <w:t>- servisný procesor pre systémový manažment poskytujúci podporu vzdialenej správy servera cez internet alebo intranet</w:t>
            </w:r>
          </w:p>
          <w:p w:rsidR="0098409B" w:rsidRPr="00D82537" w:rsidRDefault="0098409B" w:rsidP="0098409B">
            <w:pPr>
              <w:ind w:left="34"/>
              <w:jc w:val="both"/>
              <w:rPr>
                <w:rFonts w:cs="Arial"/>
                <w:sz w:val="18"/>
                <w:szCs w:val="18"/>
                <w:lang w:val="en-US"/>
              </w:rPr>
            </w:pPr>
            <w:r>
              <w:rPr>
                <w:rFonts w:cs="Arial"/>
                <w:sz w:val="18"/>
                <w:szCs w:val="18"/>
                <w:lang w:val="en-US"/>
              </w:rPr>
              <w:t>- dodaný server musí umožňovať beh aplikačného SW vybavenia špecifikovaného pod číslom 62</w:t>
            </w:r>
          </w:p>
        </w:tc>
      </w:tr>
    </w:tbl>
    <w:p w:rsidR="0098409B" w:rsidRPr="00A51794" w:rsidRDefault="0098409B" w:rsidP="00E070A9">
      <w:pPr>
        <w:pStyle w:val="Nadpis1"/>
        <w:keepLines/>
        <w:numPr>
          <w:ilvl w:val="0"/>
          <w:numId w:val="5"/>
        </w:numPr>
        <w:tabs>
          <w:tab w:val="clear" w:pos="2160"/>
          <w:tab w:val="clear" w:pos="2880"/>
          <w:tab w:val="clear" w:pos="4500"/>
        </w:tabs>
        <w:spacing w:before="360" w:after="0" w:line="276" w:lineRule="auto"/>
        <w:ind w:left="924" w:hanging="357"/>
        <w:rPr>
          <w:rFonts w:cs="Arial"/>
          <w:noProof/>
          <w:sz w:val="18"/>
          <w:szCs w:val="18"/>
          <w:lang w:eastAsia="sk-SK"/>
        </w:rPr>
      </w:pPr>
      <w:r w:rsidRPr="00A51794">
        <w:rPr>
          <w:rFonts w:cs="Arial"/>
          <w:noProof/>
          <w:sz w:val="18"/>
          <w:szCs w:val="18"/>
          <w:lang w:eastAsia="sk-SK"/>
        </w:rPr>
        <w:t>Pracovná stanica s príslušenstvom pr</w:t>
      </w:r>
      <w:r>
        <w:rPr>
          <w:rFonts w:cs="Arial"/>
          <w:noProof/>
          <w:sz w:val="18"/>
          <w:szCs w:val="18"/>
          <w:lang w:eastAsia="sk-SK"/>
        </w:rPr>
        <w:t>e VVC CO v sídle kraja</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276"/>
        <w:gridCol w:w="5670"/>
      </w:tblGrid>
      <w:tr w:rsidR="00010BB5" w:rsidRPr="00D82537" w:rsidTr="00010BB5">
        <w:trPr>
          <w:gridBefore w:val="1"/>
          <w:wBefore w:w="10" w:type="dxa"/>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010BB5" w:rsidRPr="00D82537" w:rsidRDefault="00010BB5"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010BB5" w:rsidRPr="00D82537" w:rsidRDefault="00010BB5"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010BB5" w:rsidRPr="00D82537" w:rsidTr="007413FE">
        <w:trPr>
          <w:gridBefore w:val="1"/>
          <w:wBefore w:w="10" w:type="dxa"/>
          <w:trHeight w:val="367"/>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10BB5" w:rsidRPr="00D82537" w:rsidRDefault="00010BB5" w:rsidP="0098409B">
            <w:pPr>
              <w:contextualSpacing/>
              <w:rPr>
                <w:rFonts w:cs="Arial"/>
                <w:sz w:val="18"/>
                <w:szCs w:val="18"/>
                <w:lang w:eastAsia="sk-SK"/>
              </w:rPr>
            </w:pPr>
            <w:r w:rsidRPr="00D82537">
              <w:rPr>
                <w:rFonts w:cs="Arial"/>
                <w:sz w:val="18"/>
                <w:szCs w:val="18"/>
                <w:lang w:eastAsia="sk-SK"/>
              </w:rPr>
              <w:t>Pracovná stanica s príslušenstvom pre VVC CO v sídle kraja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010BB5" w:rsidRPr="00D82537" w:rsidRDefault="00010BB5"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lang w:val="en-US"/>
              </w:rPr>
              <w:t>Prevedenie</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Tower</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Procesor</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1 procesor 64 bit</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lang w:val="en-US"/>
              </w:rPr>
              <w:t>Varianty zabezpečenia</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Modul TPM 1.2 (Trusted Platform Module 1.2)</w:t>
            </w:r>
          </w:p>
          <w:p w:rsidR="0098409B" w:rsidRPr="00D82537" w:rsidRDefault="0098409B" w:rsidP="0098409B">
            <w:pPr>
              <w:ind w:left="34"/>
              <w:rPr>
                <w:rFonts w:cs="Arial"/>
                <w:sz w:val="18"/>
                <w:szCs w:val="18"/>
                <w:lang w:val="en-US"/>
              </w:rPr>
            </w:pPr>
            <w:r w:rsidRPr="00D82537">
              <w:rPr>
                <w:rFonts w:cs="Arial"/>
                <w:sz w:val="18"/>
                <w:szCs w:val="18"/>
                <w:lang w:val="en-US"/>
              </w:rPr>
              <w:t>Vypínač pr</w:t>
            </w:r>
            <w:r>
              <w:rPr>
                <w:rFonts w:cs="Arial"/>
                <w:sz w:val="18"/>
                <w:szCs w:val="18"/>
                <w:lang w:val="en-US"/>
              </w:rPr>
              <w:t>e</w:t>
            </w:r>
            <w:r w:rsidRPr="00D82537">
              <w:rPr>
                <w:rFonts w:cs="Arial"/>
                <w:sz w:val="18"/>
                <w:szCs w:val="18"/>
                <w:lang w:val="en-US"/>
              </w:rPr>
              <w:t xml:space="preserve"> prípad vniknutia</w:t>
            </w:r>
          </w:p>
          <w:p w:rsidR="0098409B" w:rsidRPr="00D82537" w:rsidRDefault="0098409B" w:rsidP="0098409B">
            <w:pPr>
              <w:ind w:left="34"/>
              <w:rPr>
                <w:rFonts w:cs="Arial"/>
                <w:sz w:val="18"/>
                <w:szCs w:val="18"/>
                <w:lang w:val="en-US"/>
              </w:rPr>
            </w:pPr>
            <w:r w:rsidRPr="00D82537">
              <w:rPr>
                <w:rFonts w:cs="Arial"/>
                <w:sz w:val="18"/>
                <w:szCs w:val="18"/>
                <w:lang w:val="en-US"/>
              </w:rPr>
              <w:t>Heslo pre inštaláciu</w:t>
            </w:r>
          </w:p>
          <w:p w:rsidR="0098409B" w:rsidRPr="00D82537" w:rsidRDefault="0098409B" w:rsidP="0098409B">
            <w:pPr>
              <w:ind w:left="34"/>
              <w:rPr>
                <w:rFonts w:cs="Arial"/>
                <w:sz w:val="18"/>
                <w:szCs w:val="18"/>
                <w:lang w:val="en-US"/>
              </w:rPr>
            </w:pPr>
            <w:r w:rsidRPr="00D82537">
              <w:rPr>
                <w:rFonts w:cs="Arial"/>
                <w:sz w:val="18"/>
                <w:szCs w:val="18"/>
                <w:lang w:val="en-US"/>
              </w:rPr>
              <w:t>Bezpečnostné rozhranie I/O</w:t>
            </w:r>
          </w:p>
          <w:p w:rsidR="0098409B" w:rsidRPr="00D82537" w:rsidRDefault="0098409B" w:rsidP="0098409B">
            <w:pPr>
              <w:ind w:left="34"/>
              <w:rPr>
                <w:rFonts w:cs="Arial"/>
                <w:sz w:val="18"/>
                <w:szCs w:val="18"/>
                <w:lang w:val="en-US"/>
              </w:rPr>
            </w:pPr>
            <w:r w:rsidRPr="00D82537">
              <w:rPr>
                <w:rFonts w:cs="Arial"/>
                <w:sz w:val="18"/>
                <w:szCs w:val="18"/>
                <w:lang w:val="en-US"/>
              </w:rPr>
              <w:t>Uzamykateľný zdroj napájania</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Operačná pamäť</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ECC pamätí min 64GB</w:t>
            </w:r>
          </w:p>
          <w:p w:rsidR="0098409B" w:rsidRPr="00D82537" w:rsidRDefault="0098409B" w:rsidP="0098409B">
            <w:pPr>
              <w:ind w:left="34"/>
              <w:rPr>
                <w:rFonts w:cs="Arial"/>
                <w:sz w:val="18"/>
                <w:szCs w:val="18"/>
                <w:lang w:val="en-US"/>
              </w:rPr>
            </w:pPr>
            <w:r w:rsidRPr="00D82537">
              <w:rPr>
                <w:rFonts w:cs="Arial"/>
                <w:sz w:val="18"/>
                <w:szCs w:val="18"/>
                <w:lang w:val="en-US"/>
              </w:rPr>
              <w:t>Osadenie min. 8 GB DDR4 RDIMM ECC RAM</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HW RAID radič diskov</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hardwérového RAIDu 0, 1. 5. diskov SAS, SATA, SSD</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lang w:val="en-US"/>
              </w:rPr>
              <w:t>Grafické rozhranie</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1 x DP,1 x DVI</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Sieťové rozhranie</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1 port RJ-45 (intel Gigabit Ethernet)</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USB</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3 porty USB 2.0 a 3 porty USB 3.0</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Monitor</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Uhlopriečka obrazovky min.  24“</w:t>
            </w:r>
          </w:p>
          <w:p w:rsidR="0098409B" w:rsidRPr="00D82537" w:rsidRDefault="0098409B" w:rsidP="0098409B">
            <w:pPr>
              <w:ind w:left="34"/>
              <w:rPr>
                <w:rFonts w:cs="Arial"/>
                <w:sz w:val="18"/>
                <w:szCs w:val="18"/>
                <w:lang w:val="en-US"/>
              </w:rPr>
            </w:pPr>
            <w:r w:rsidRPr="00D82537">
              <w:rPr>
                <w:rFonts w:cs="Arial"/>
                <w:sz w:val="18"/>
                <w:szCs w:val="18"/>
                <w:lang w:val="en-US"/>
              </w:rPr>
              <w:t>Formát obrazovky 16:10</w:t>
            </w:r>
          </w:p>
          <w:p w:rsidR="0098409B" w:rsidRPr="00D82537" w:rsidRDefault="0098409B" w:rsidP="0098409B">
            <w:pPr>
              <w:ind w:left="34"/>
              <w:rPr>
                <w:rFonts w:cs="Arial"/>
                <w:sz w:val="18"/>
                <w:szCs w:val="18"/>
                <w:lang w:val="en-US"/>
              </w:rPr>
            </w:pPr>
            <w:r w:rsidRPr="00D82537">
              <w:rPr>
                <w:rFonts w:cs="Arial"/>
                <w:sz w:val="18"/>
                <w:szCs w:val="18"/>
                <w:lang w:val="en-US"/>
              </w:rPr>
              <w:t>Typ obrazovky: IPS antireflexná, LED podsvietenie</w:t>
            </w:r>
          </w:p>
          <w:p w:rsidR="0098409B" w:rsidRPr="00D82537" w:rsidRDefault="0098409B" w:rsidP="0098409B">
            <w:pPr>
              <w:ind w:left="34"/>
              <w:rPr>
                <w:rFonts w:cs="Arial"/>
                <w:sz w:val="18"/>
                <w:szCs w:val="18"/>
                <w:lang w:val="en-US"/>
              </w:rPr>
            </w:pPr>
            <w:r w:rsidRPr="00D82537">
              <w:rPr>
                <w:rFonts w:cs="Arial"/>
                <w:sz w:val="18"/>
                <w:szCs w:val="18"/>
                <w:lang w:val="en-US"/>
              </w:rPr>
              <w:t>Stojan s možnosťou nastavenia výšky, náklonu, vodorovného a zvislého natočenia</w:t>
            </w:r>
          </w:p>
          <w:p w:rsidR="0098409B" w:rsidRPr="00D82537" w:rsidRDefault="0098409B" w:rsidP="0098409B">
            <w:pPr>
              <w:ind w:left="34"/>
              <w:rPr>
                <w:rFonts w:cs="Arial"/>
                <w:sz w:val="18"/>
                <w:szCs w:val="18"/>
                <w:lang w:val="en-US"/>
              </w:rPr>
            </w:pPr>
            <w:r w:rsidRPr="00D82537">
              <w:rPr>
                <w:rFonts w:cs="Arial"/>
                <w:sz w:val="18"/>
                <w:szCs w:val="18"/>
                <w:lang w:val="en-US"/>
              </w:rPr>
              <w:t>Vstupný interface: min. 1 x DVI, 1 x DP, 1 x USB, so vstavanými alebo montovateľnými reproduktormi na chassis monitora</w:t>
            </w:r>
          </w:p>
          <w:p w:rsidR="0098409B" w:rsidRPr="00D82537" w:rsidRDefault="0098409B" w:rsidP="0098409B">
            <w:pPr>
              <w:ind w:left="34"/>
              <w:rPr>
                <w:rFonts w:cs="Arial"/>
                <w:sz w:val="18"/>
                <w:szCs w:val="18"/>
                <w:lang w:val="en-US"/>
              </w:rPr>
            </w:pPr>
            <w:r w:rsidRPr="00D82537">
              <w:rPr>
                <w:rFonts w:cs="Arial"/>
                <w:sz w:val="18"/>
                <w:szCs w:val="18"/>
                <w:lang w:val="en-US"/>
              </w:rPr>
              <w:t>Pozorovací uhol 178° / 178°</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Iné</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konektor pre mikrofón a reproduktory</w:t>
            </w:r>
          </w:p>
        </w:tc>
      </w:tr>
    </w:tbl>
    <w:p w:rsidR="0098409B" w:rsidRPr="00A51794" w:rsidRDefault="0098409B" w:rsidP="0098409B">
      <w:pPr>
        <w:pStyle w:val="Nadpis1"/>
        <w:keepLines/>
        <w:numPr>
          <w:ilvl w:val="0"/>
          <w:numId w:val="5"/>
        </w:numPr>
        <w:tabs>
          <w:tab w:val="clear" w:pos="2160"/>
          <w:tab w:val="clear" w:pos="2880"/>
          <w:tab w:val="clear" w:pos="4500"/>
        </w:tabs>
        <w:spacing w:before="480" w:after="0" w:line="276" w:lineRule="auto"/>
        <w:rPr>
          <w:rFonts w:cs="Arial"/>
          <w:noProof/>
          <w:sz w:val="18"/>
          <w:szCs w:val="18"/>
          <w:lang w:eastAsia="sk-SK"/>
        </w:rPr>
      </w:pPr>
      <w:r w:rsidRPr="00A51794">
        <w:rPr>
          <w:rFonts w:cs="Arial"/>
          <w:noProof/>
          <w:sz w:val="18"/>
          <w:szCs w:val="18"/>
          <w:lang w:eastAsia="sk-SK"/>
        </w:rPr>
        <w:lastRenderedPageBreak/>
        <w:t>Switch s príslušenstvom pre VVC CO</w:t>
      </w:r>
      <w:r>
        <w:rPr>
          <w:rFonts w:cs="Arial"/>
          <w:noProof/>
          <w:sz w:val="18"/>
          <w:szCs w:val="18"/>
          <w:lang w:eastAsia="sk-SK"/>
        </w:rPr>
        <w:t xml:space="preserve"> v sídle kraja</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57"/>
        <w:gridCol w:w="1276"/>
        <w:gridCol w:w="5670"/>
      </w:tblGrid>
      <w:tr w:rsidR="007413FE" w:rsidRPr="00D82537" w:rsidTr="007413FE">
        <w:trPr>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7413FE" w:rsidRPr="00D82537" w:rsidTr="007413FE">
        <w:trPr>
          <w:trHeight w:val="398"/>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Switch s príslušenstvom pre VVC CO v sídle kraja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Počet portov</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48x RJ45 auto-sensing (1Gb/100Mb/10Mb) fixed ports, bez POE</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Napájanie</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230 V</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CPU pamäť</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1GB, flash pamäť</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Funkcionalita</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Switch Fabric Capacity (full duplex): 220Gbps</w:t>
            </w:r>
          </w:p>
          <w:p w:rsidR="0098409B" w:rsidRPr="00D82537" w:rsidRDefault="0098409B" w:rsidP="0098409B">
            <w:pPr>
              <w:ind w:left="34"/>
              <w:rPr>
                <w:rFonts w:cs="Arial"/>
                <w:sz w:val="18"/>
                <w:szCs w:val="18"/>
                <w:lang w:val="en-US"/>
              </w:rPr>
            </w:pPr>
            <w:r w:rsidRPr="00D82537">
              <w:rPr>
                <w:rFonts w:cs="Arial"/>
                <w:sz w:val="18"/>
                <w:szCs w:val="18"/>
                <w:lang w:val="en-US"/>
              </w:rPr>
              <w:t>Forvarding Rate: 164Mpps</w:t>
            </w:r>
          </w:p>
          <w:p w:rsidR="0098409B" w:rsidRPr="00D82537" w:rsidRDefault="0098409B" w:rsidP="0098409B">
            <w:pPr>
              <w:ind w:left="34"/>
              <w:rPr>
                <w:rFonts w:cs="Arial"/>
                <w:sz w:val="18"/>
                <w:szCs w:val="18"/>
                <w:lang w:val="en-US"/>
              </w:rPr>
            </w:pPr>
            <w:r w:rsidRPr="00D82537">
              <w:rPr>
                <w:rFonts w:cs="Arial"/>
                <w:sz w:val="18"/>
                <w:szCs w:val="18"/>
                <w:lang w:val="en-US"/>
              </w:rPr>
              <w:t>Auto-negotiation for speed and flow control</w:t>
            </w:r>
          </w:p>
          <w:p w:rsidR="0098409B" w:rsidRPr="00D82537" w:rsidRDefault="0098409B" w:rsidP="0098409B">
            <w:pPr>
              <w:ind w:left="34"/>
              <w:rPr>
                <w:rFonts w:cs="Arial"/>
                <w:sz w:val="18"/>
                <w:szCs w:val="18"/>
                <w:lang w:val="en-US"/>
              </w:rPr>
            </w:pPr>
            <w:r w:rsidRPr="00D82537">
              <w:rPr>
                <w:rFonts w:cs="Arial"/>
                <w:sz w:val="18"/>
                <w:szCs w:val="18"/>
                <w:lang w:val="en-US"/>
              </w:rPr>
              <w:t>Auto MDI/MDIX</w:t>
            </w:r>
          </w:p>
          <w:p w:rsidR="0098409B" w:rsidRPr="00D82537" w:rsidRDefault="0098409B" w:rsidP="0098409B">
            <w:pPr>
              <w:ind w:left="34"/>
              <w:rPr>
                <w:rFonts w:cs="Arial"/>
                <w:sz w:val="18"/>
                <w:szCs w:val="18"/>
                <w:lang w:val="en-US"/>
              </w:rPr>
            </w:pPr>
            <w:r w:rsidRPr="00D82537">
              <w:rPr>
                <w:rFonts w:cs="Arial"/>
                <w:sz w:val="18"/>
                <w:szCs w:val="18"/>
                <w:lang w:val="en-US"/>
              </w:rPr>
              <w:t>Port mirroring</w:t>
            </w:r>
          </w:p>
          <w:p w:rsidR="0098409B" w:rsidRPr="00D82537" w:rsidRDefault="0098409B" w:rsidP="0098409B">
            <w:pPr>
              <w:ind w:left="34"/>
              <w:rPr>
                <w:rFonts w:cs="Arial"/>
                <w:sz w:val="18"/>
                <w:szCs w:val="18"/>
                <w:lang w:val="en-US"/>
              </w:rPr>
            </w:pPr>
            <w:r w:rsidRPr="00D82537">
              <w:rPr>
                <w:rFonts w:cs="Arial"/>
                <w:sz w:val="18"/>
                <w:szCs w:val="18"/>
                <w:lang w:val="en-US"/>
              </w:rPr>
              <w:t xml:space="preserve">Flow-based port mirroring, </w:t>
            </w:r>
          </w:p>
          <w:p w:rsidR="0098409B" w:rsidRPr="00D82537" w:rsidRDefault="0098409B" w:rsidP="0098409B">
            <w:pPr>
              <w:ind w:left="34"/>
              <w:rPr>
                <w:rFonts w:cs="Arial"/>
                <w:sz w:val="18"/>
                <w:szCs w:val="18"/>
                <w:lang w:val="en-US"/>
              </w:rPr>
            </w:pPr>
            <w:r w:rsidRPr="00D82537">
              <w:rPr>
                <w:rFonts w:cs="Arial"/>
                <w:sz w:val="18"/>
                <w:szCs w:val="18"/>
                <w:lang w:val="en-US"/>
              </w:rPr>
              <w:t>Broadcast storm control</w:t>
            </w:r>
          </w:p>
          <w:p w:rsidR="0098409B" w:rsidRPr="00D82537" w:rsidRDefault="0098409B" w:rsidP="0098409B">
            <w:pPr>
              <w:ind w:left="34"/>
              <w:rPr>
                <w:rFonts w:cs="Arial"/>
                <w:sz w:val="18"/>
                <w:szCs w:val="18"/>
                <w:lang w:val="en-US"/>
              </w:rPr>
            </w:pPr>
            <w:r w:rsidRPr="00D82537">
              <w:rPr>
                <w:rFonts w:cs="Arial"/>
                <w:sz w:val="18"/>
                <w:szCs w:val="18"/>
                <w:lang w:val="en-US"/>
              </w:rPr>
              <w:t>Energy Efficient Ethernet per port settings</w:t>
            </w:r>
          </w:p>
          <w:p w:rsidR="0098409B" w:rsidRPr="00D82537" w:rsidRDefault="0098409B" w:rsidP="0098409B">
            <w:pPr>
              <w:ind w:left="34"/>
              <w:rPr>
                <w:rFonts w:cs="Arial"/>
                <w:sz w:val="18"/>
                <w:szCs w:val="18"/>
                <w:lang w:val="en-US"/>
              </w:rPr>
            </w:pPr>
            <w:r w:rsidRPr="00D82537">
              <w:rPr>
                <w:rFonts w:cs="Arial"/>
                <w:sz w:val="18"/>
                <w:szCs w:val="18"/>
                <w:lang w:val="en-US"/>
              </w:rPr>
              <w:t>Port Profile support including Admin profiles</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lang w:val="en-US"/>
              </w:rPr>
              <w:t>Bezpečnostné prvky</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Line-rate Layer 2 switching</w:t>
            </w:r>
          </w:p>
          <w:p w:rsidR="0098409B" w:rsidRPr="00D82537" w:rsidRDefault="0098409B" w:rsidP="0098409B">
            <w:pPr>
              <w:ind w:left="34"/>
              <w:rPr>
                <w:rFonts w:cs="Arial"/>
                <w:sz w:val="18"/>
                <w:szCs w:val="18"/>
                <w:lang w:val="en-US"/>
              </w:rPr>
            </w:pPr>
            <w:r w:rsidRPr="00D82537">
              <w:rPr>
                <w:rFonts w:cs="Arial"/>
                <w:sz w:val="18"/>
                <w:szCs w:val="18"/>
                <w:lang w:val="en-US"/>
              </w:rPr>
              <w:t>Line-rate Layer 3 routing</w:t>
            </w:r>
          </w:p>
          <w:p w:rsidR="0098409B" w:rsidRPr="00D82537" w:rsidRDefault="0098409B" w:rsidP="0098409B">
            <w:pPr>
              <w:ind w:left="34"/>
              <w:rPr>
                <w:rFonts w:cs="Arial"/>
                <w:sz w:val="18"/>
                <w:szCs w:val="18"/>
                <w:lang w:val="en-US"/>
              </w:rPr>
            </w:pPr>
            <w:r w:rsidRPr="00D82537">
              <w:rPr>
                <w:rFonts w:cs="Arial"/>
                <w:sz w:val="18"/>
                <w:szCs w:val="18"/>
                <w:lang w:val="en-US"/>
              </w:rPr>
              <w:t>Dual firmware images on-board</w:t>
            </w:r>
          </w:p>
          <w:p w:rsidR="0098409B" w:rsidRPr="00D82537" w:rsidRDefault="0098409B" w:rsidP="0098409B">
            <w:pPr>
              <w:ind w:left="34"/>
              <w:rPr>
                <w:rFonts w:cs="Arial"/>
                <w:sz w:val="18"/>
                <w:szCs w:val="18"/>
                <w:lang w:val="en-US"/>
              </w:rPr>
            </w:pPr>
            <w:r w:rsidRPr="00D82537">
              <w:rPr>
                <w:rFonts w:cs="Arial"/>
                <w:sz w:val="18"/>
                <w:szCs w:val="18"/>
                <w:lang w:val="en-US"/>
              </w:rPr>
              <w:t>Temperature sensors for environmental monitoring</w:t>
            </w:r>
          </w:p>
          <w:p w:rsidR="0098409B" w:rsidRPr="00D82537" w:rsidRDefault="0098409B" w:rsidP="0098409B">
            <w:pPr>
              <w:ind w:left="34"/>
              <w:rPr>
                <w:rFonts w:cs="Arial"/>
                <w:sz w:val="18"/>
                <w:szCs w:val="18"/>
                <w:lang w:val="en-US"/>
              </w:rPr>
            </w:pPr>
            <w:r w:rsidRPr="00D82537">
              <w:rPr>
                <w:rFonts w:cs="Arial"/>
                <w:sz w:val="18"/>
                <w:szCs w:val="18"/>
                <w:lang w:val="en-US"/>
              </w:rPr>
              <w:t>Cable diagnostics</w:t>
            </w:r>
          </w:p>
          <w:p w:rsidR="0098409B" w:rsidRPr="00D82537" w:rsidRDefault="0098409B" w:rsidP="0098409B">
            <w:pPr>
              <w:ind w:left="34"/>
              <w:rPr>
                <w:rFonts w:cs="Arial"/>
                <w:sz w:val="18"/>
                <w:szCs w:val="18"/>
                <w:lang w:val="en-US"/>
              </w:rPr>
            </w:pPr>
            <w:r w:rsidRPr="00D82537">
              <w:rPr>
                <w:rFonts w:cs="Arial"/>
                <w:sz w:val="18"/>
                <w:szCs w:val="18"/>
                <w:lang w:val="en-US"/>
              </w:rPr>
              <w:t>Optical transceiver (SFP/SFP+) diagnostics</w:t>
            </w:r>
          </w:p>
          <w:p w:rsidR="0098409B" w:rsidRPr="00D82537" w:rsidRDefault="0098409B" w:rsidP="0098409B">
            <w:pPr>
              <w:ind w:left="34"/>
              <w:rPr>
                <w:rFonts w:cs="Arial"/>
                <w:sz w:val="18"/>
                <w:szCs w:val="18"/>
                <w:lang w:val="en-US"/>
              </w:rPr>
            </w:pPr>
            <w:r w:rsidRPr="00D82537">
              <w:rPr>
                <w:rFonts w:cs="Arial"/>
                <w:sz w:val="18"/>
                <w:szCs w:val="18"/>
                <w:lang w:val="en-US"/>
              </w:rPr>
              <w:t>Switch auditing support.</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lang w:val="en-US"/>
              </w:rPr>
              <w:t>Prevádzková teplota</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10 – 45 °C.</w:t>
            </w:r>
          </w:p>
        </w:tc>
      </w:tr>
    </w:tbl>
    <w:p w:rsidR="0098409B" w:rsidRPr="00A51794" w:rsidRDefault="0098409B" w:rsidP="007413FE">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sidRPr="00A51794">
        <w:rPr>
          <w:rFonts w:cs="Arial"/>
          <w:noProof/>
          <w:sz w:val="18"/>
          <w:szCs w:val="18"/>
          <w:lang w:eastAsia="sk-SK"/>
        </w:rPr>
        <w:t>Server DC s príslušenstvo</w:t>
      </w:r>
      <w:r>
        <w:rPr>
          <w:rFonts w:cs="Arial"/>
          <w:noProof/>
          <w:sz w:val="18"/>
          <w:szCs w:val="18"/>
          <w:lang w:eastAsia="sk-SK"/>
        </w:rPr>
        <w:t>m pre VVC CO republika</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276"/>
        <w:gridCol w:w="5670"/>
      </w:tblGrid>
      <w:tr w:rsidR="007413FE" w:rsidRPr="00D82537" w:rsidTr="007413FE">
        <w:trPr>
          <w:gridBefore w:val="1"/>
          <w:wBefore w:w="10" w:type="dxa"/>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7413FE" w:rsidRPr="00D82537" w:rsidTr="007413FE">
        <w:trPr>
          <w:gridBefore w:val="1"/>
          <w:wBefore w:w="10" w:type="dxa"/>
          <w:trHeight w:val="471"/>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Server DC s príslušenstvom pre VVC CO republika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Architektúra servra</w:t>
            </w:r>
          </w:p>
        </w:tc>
        <w:tc>
          <w:tcPr>
            <w:tcW w:w="6946" w:type="dxa"/>
            <w:gridSpan w:val="2"/>
            <w:shd w:val="clear" w:color="000000" w:fill="FFFFFF"/>
            <w:vAlign w:val="center"/>
            <w:hideMark/>
          </w:tcPr>
          <w:p w:rsidR="0098409B" w:rsidRPr="00D82537" w:rsidRDefault="0098409B" w:rsidP="0098409B">
            <w:pPr>
              <w:rPr>
                <w:rFonts w:cs="Arial"/>
                <w:sz w:val="18"/>
                <w:szCs w:val="18"/>
                <w:lang w:val="en-US"/>
              </w:rPr>
            </w:pPr>
            <w:r w:rsidRPr="00D82537">
              <w:rPr>
                <w:rFonts w:cs="Arial"/>
                <w:sz w:val="18"/>
                <w:szCs w:val="18"/>
                <w:lang w:val="en-US"/>
              </w:rPr>
              <w:t>Podpora dvojprocesorovej konfigurácie škálovateľnej rodiny procesorov 64bit</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Počet osadených procesorov</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1</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Výkon procesorov</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CPU Mark 11300 s max. TDP 110W/procesor, min.  SPECint_rate_base2006 = 690</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HW RAID radič diskov</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8x 2.5“ hotswap diskov SAS, SATA, SSD  pre RAID 0, 1, 5, 10</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Pevné disky</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5 x 300GB SAS</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Operačná pamäť</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DDR4 RDIMM ECC pamätí min 64 GB/procesor, zabudovaná pamäť min. 16GB</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Sieťový adaptér</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2x 10/100/1000 Mbps ethernet adaptér</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Napájací zdroj</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Redundant Power Supply (1+1), min. 495W</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Grafický adaptér</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integrovaného VGA radiča 1920x1200</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USB</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USB2.0 a USB3.0 zariadení</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Prevádzková teplota</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10 – 35 °C</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Prevedenie</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Rackové prevedenie 1U, max. 2U</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Iné požiadavky</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 hot swap systémové ventilátory</w:t>
            </w:r>
          </w:p>
          <w:p w:rsidR="0098409B" w:rsidRPr="00D82537" w:rsidRDefault="0098409B" w:rsidP="0098409B">
            <w:pPr>
              <w:ind w:left="34"/>
              <w:rPr>
                <w:rFonts w:cs="Arial"/>
                <w:sz w:val="18"/>
                <w:szCs w:val="18"/>
                <w:lang w:val="en-US"/>
              </w:rPr>
            </w:pPr>
            <w:r w:rsidRPr="00D82537">
              <w:rPr>
                <w:rFonts w:cs="Arial"/>
                <w:sz w:val="18"/>
                <w:szCs w:val="18"/>
                <w:lang w:val="en-US"/>
              </w:rPr>
              <w:t>- servisný procesor pre systémový manažment poskytujúci podporu vzdialenej správy servera cez internet alebo intranet</w:t>
            </w:r>
          </w:p>
        </w:tc>
      </w:tr>
    </w:tbl>
    <w:p w:rsidR="0098409B" w:rsidRPr="00A51794" w:rsidRDefault="0098409B" w:rsidP="007413FE">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sidRPr="00A51794">
        <w:rPr>
          <w:rFonts w:cs="Arial"/>
          <w:noProof/>
          <w:sz w:val="18"/>
          <w:szCs w:val="18"/>
          <w:lang w:eastAsia="sk-SK"/>
        </w:rPr>
        <w:t>Server VaV s príslušenstvo</w:t>
      </w:r>
      <w:r>
        <w:rPr>
          <w:rFonts w:cs="Arial"/>
          <w:noProof/>
          <w:sz w:val="18"/>
          <w:szCs w:val="18"/>
          <w:lang w:eastAsia="sk-SK"/>
        </w:rPr>
        <w:t>m pre VVC CO republika</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57"/>
        <w:gridCol w:w="1276"/>
        <w:gridCol w:w="5670"/>
      </w:tblGrid>
      <w:tr w:rsidR="007413FE" w:rsidRPr="00D82537" w:rsidTr="007413FE">
        <w:trPr>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7413FE" w:rsidRPr="00D82537" w:rsidTr="007413FE">
        <w:trPr>
          <w:trHeight w:val="656"/>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Server VaV s príslušenstvom pre VVC CO republika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Server VaV pracuje v móde 2-node cluster</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Nižšie uvedené parametre platia pre každý jeden server</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Architektúra servra</w:t>
            </w:r>
          </w:p>
        </w:tc>
        <w:tc>
          <w:tcPr>
            <w:tcW w:w="6946" w:type="dxa"/>
            <w:gridSpan w:val="2"/>
            <w:shd w:val="clear" w:color="000000" w:fill="FFFFFF"/>
            <w:vAlign w:val="center"/>
            <w:hideMark/>
          </w:tcPr>
          <w:p w:rsidR="0098409B" w:rsidRPr="00D82537" w:rsidRDefault="0098409B" w:rsidP="0098409B">
            <w:pPr>
              <w:rPr>
                <w:rFonts w:cs="Arial"/>
                <w:sz w:val="18"/>
                <w:szCs w:val="18"/>
                <w:lang w:val="en-US"/>
              </w:rPr>
            </w:pPr>
            <w:r w:rsidRPr="00D82537">
              <w:rPr>
                <w:rFonts w:cs="Arial"/>
                <w:sz w:val="18"/>
                <w:szCs w:val="18"/>
                <w:lang w:val="en-US"/>
              </w:rPr>
              <w:t>Podpora dvojprocesorovej konfigurácie škálovateľnej rodiny procesorov 64bit</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lastRenderedPageBreak/>
              <w:t>Počet osadených procesorov</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2</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Výkon procesorov</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CPU Mark 10000 s max. TDP 110W/procesor, min.  SPECint_rate_base 2006 = 540</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HW RAID radič diskov</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8x 2.5“ hotswap diskov SAS, SATA, SSD  pre RAID 0, 1, 5, 10</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Pevné disky</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7 x 300GB SAS</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Operačná pamäť</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DDR4 RDIMM ECC pamätí min 64 GB/procesor, zabudovaná pamäť min. 32GB</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Sieťový adaptér</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2x 10/100/1000 Mbps ethernet adaptér</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Napájací zdroj</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Redundant Power Supply (1+1), min. 750W</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Grafický adaptér</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integrovaného VGA radiča 1920x1200</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USB</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USB2.0 a USB3.0 zariadení</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PCI sloty</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2 voľné sloty PCI Express</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Prevádzková teplota</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10 – 35 °C</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Prevedenie</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Rackové prevedenie 1U, max. 2U</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Iné požiadavky</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 hot swap systémové ventilátory</w:t>
            </w:r>
          </w:p>
          <w:p w:rsidR="0098409B" w:rsidRDefault="0098409B" w:rsidP="0098409B">
            <w:pPr>
              <w:ind w:left="34"/>
              <w:rPr>
                <w:rFonts w:cs="Arial"/>
                <w:sz w:val="18"/>
                <w:szCs w:val="18"/>
                <w:lang w:val="en-US"/>
              </w:rPr>
            </w:pPr>
            <w:r w:rsidRPr="00D82537">
              <w:rPr>
                <w:rFonts w:cs="Arial"/>
                <w:sz w:val="18"/>
                <w:szCs w:val="18"/>
                <w:lang w:val="en-US"/>
              </w:rPr>
              <w:t>- servisný procesor pre systémový manažment poskytujúci podporu vzdialenej správy servera cez internet alebo intranet</w:t>
            </w:r>
          </w:p>
          <w:p w:rsidR="0098409B" w:rsidRPr="00D82537" w:rsidRDefault="0098409B" w:rsidP="0098409B">
            <w:pPr>
              <w:ind w:left="34"/>
              <w:rPr>
                <w:rFonts w:cs="Arial"/>
                <w:sz w:val="18"/>
                <w:szCs w:val="18"/>
                <w:lang w:val="en-US"/>
              </w:rPr>
            </w:pPr>
            <w:r>
              <w:rPr>
                <w:rFonts w:cs="Arial"/>
                <w:sz w:val="18"/>
                <w:szCs w:val="18"/>
                <w:lang w:val="en-US"/>
              </w:rPr>
              <w:t>- dodaný server musí umožňovať beh aplikačného SW vybavenia špecifikovaného pod číslom 85</w:t>
            </w:r>
          </w:p>
        </w:tc>
      </w:tr>
    </w:tbl>
    <w:p w:rsidR="0098409B" w:rsidRPr="00A51794" w:rsidRDefault="0098409B" w:rsidP="007413FE">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sidRPr="00A51794">
        <w:rPr>
          <w:rFonts w:cs="Arial"/>
          <w:noProof/>
          <w:sz w:val="18"/>
          <w:szCs w:val="18"/>
          <w:lang w:eastAsia="sk-SK"/>
        </w:rPr>
        <w:t>Pracovná stanica s príslu</w:t>
      </w:r>
      <w:r>
        <w:rPr>
          <w:rFonts w:cs="Arial"/>
          <w:noProof/>
          <w:sz w:val="18"/>
          <w:szCs w:val="18"/>
          <w:lang w:eastAsia="sk-SK"/>
        </w:rPr>
        <w:t>šenstvom pre VVC CO republika</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57"/>
        <w:gridCol w:w="1276"/>
        <w:gridCol w:w="5670"/>
      </w:tblGrid>
      <w:tr w:rsidR="007413FE" w:rsidRPr="00D82537" w:rsidTr="007413FE">
        <w:trPr>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7413FE" w:rsidRPr="00D82537" w:rsidTr="007413FE">
        <w:trPr>
          <w:trHeight w:val="447"/>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Pracovná stanica s príslušenstvom pre VVC CO republika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lang w:val="en-US"/>
              </w:rPr>
              <w:t>Prevedenie</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Tower</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Procesor</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1 procesor 64 bit</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lang w:val="en-US"/>
              </w:rPr>
              <w:t>Varianty zabezpečenia</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Modul TPM 1.2 (Trusted Platform Module 1.2)</w:t>
            </w:r>
          </w:p>
          <w:p w:rsidR="0098409B" w:rsidRPr="00D82537" w:rsidRDefault="0098409B" w:rsidP="0098409B">
            <w:pPr>
              <w:ind w:left="34"/>
              <w:rPr>
                <w:rFonts w:cs="Arial"/>
                <w:sz w:val="18"/>
                <w:szCs w:val="18"/>
                <w:lang w:val="en-US"/>
              </w:rPr>
            </w:pPr>
            <w:r w:rsidRPr="00D82537">
              <w:rPr>
                <w:rFonts w:cs="Arial"/>
                <w:sz w:val="18"/>
                <w:szCs w:val="18"/>
                <w:lang w:val="en-US"/>
              </w:rPr>
              <w:t>Vypínač pro prípad vniknutia</w:t>
            </w:r>
          </w:p>
          <w:p w:rsidR="0098409B" w:rsidRPr="00D82537" w:rsidRDefault="0098409B" w:rsidP="0098409B">
            <w:pPr>
              <w:ind w:left="34"/>
              <w:rPr>
                <w:rFonts w:cs="Arial"/>
                <w:sz w:val="18"/>
                <w:szCs w:val="18"/>
                <w:lang w:val="en-US"/>
              </w:rPr>
            </w:pPr>
            <w:r w:rsidRPr="00D82537">
              <w:rPr>
                <w:rFonts w:cs="Arial"/>
                <w:sz w:val="18"/>
                <w:szCs w:val="18"/>
                <w:lang w:val="en-US"/>
              </w:rPr>
              <w:t>Heslo pre inštaláciu</w:t>
            </w:r>
          </w:p>
          <w:p w:rsidR="0098409B" w:rsidRPr="00D82537" w:rsidRDefault="0098409B" w:rsidP="0098409B">
            <w:pPr>
              <w:ind w:left="34"/>
              <w:rPr>
                <w:rFonts w:cs="Arial"/>
                <w:sz w:val="18"/>
                <w:szCs w:val="18"/>
                <w:lang w:val="en-US"/>
              </w:rPr>
            </w:pPr>
            <w:r w:rsidRPr="00D82537">
              <w:rPr>
                <w:rFonts w:cs="Arial"/>
                <w:sz w:val="18"/>
                <w:szCs w:val="18"/>
                <w:lang w:val="en-US"/>
              </w:rPr>
              <w:t>Bezpečnostné rozhranie I/O</w:t>
            </w:r>
          </w:p>
          <w:p w:rsidR="0098409B" w:rsidRPr="00D82537" w:rsidRDefault="0098409B" w:rsidP="0098409B">
            <w:pPr>
              <w:ind w:left="34"/>
              <w:rPr>
                <w:rFonts w:cs="Arial"/>
                <w:sz w:val="18"/>
                <w:szCs w:val="18"/>
                <w:lang w:val="en-US"/>
              </w:rPr>
            </w:pPr>
            <w:r w:rsidRPr="00D82537">
              <w:rPr>
                <w:rFonts w:cs="Arial"/>
                <w:sz w:val="18"/>
                <w:szCs w:val="18"/>
                <w:lang w:val="en-US"/>
              </w:rPr>
              <w:t>Slot pre zámok Kensington®</w:t>
            </w:r>
          </w:p>
          <w:p w:rsidR="0098409B" w:rsidRPr="00D82537" w:rsidRDefault="0098409B" w:rsidP="0098409B">
            <w:pPr>
              <w:ind w:left="34"/>
              <w:rPr>
                <w:rFonts w:cs="Arial"/>
                <w:sz w:val="18"/>
                <w:szCs w:val="18"/>
                <w:lang w:val="en-US"/>
              </w:rPr>
            </w:pPr>
            <w:r w:rsidRPr="00D82537">
              <w:rPr>
                <w:rFonts w:cs="Arial"/>
                <w:sz w:val="18"/>
                <w:szCs w:val="18"/>
                <w:lang w:val="en-US"/>
              </w:rPr>
              <w:t>Uzamykateľný zdroj napájania</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Operačná pamäť</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ECC pamätí min 64GB</w:t>
            </w:r>
          </w:p>
          <w:p w:rsidR="0098409B" w:rsidRPr="00D82537" w:rsidRDefault="0098409B" w:rsidP="0098409B">
            <w:pPr>
              <w:ind w:left="34"/>
              <w:rPr>
                <w:rFonts w:cs="Arial"/>
                <w:sz w:val="18"/>
                <w:szCs w:val="18"/>
                <w:lang w:val="en-US"/>
              </w:rPr>
            </w:pPr>
            <w:r w:rsidRPr="00D82537">
              <w:rPr>
                <w:rFonts w:cs="Arial"/>
                <w:sz w:val="18"/>
                <w:szCs w:val="18"/>
                <w:lang w:val="en-US"/>
              </w:rPr>
              <w:t>Osadenie min. 8 GB DDR4 RDIMM ECC RAM</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HW RAID radič diskov</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hardwérového RAIDu 0, 1. 5. diskov SAS, SATA, SSD</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lang w:val="en-US"/>
              </w:rPr>
              <w:t>Grafické rozhranie</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1 x DP,1 x DVI</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Sieťové rozhranie</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1 port RJ-45 (intel Gigabit Ethernet)</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USB</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3 porty USB 2.0 a 3 porty USB 3.0</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Monitor</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Uhlopriečka obrazovky min.  24“</w:t>
            </w:r>
          </w:p>
          <w:p w:rsidR="0098409B" w:rsidRPr="00D82537" w:rsidRDefault="0098409B" w:rsidP="0098409B">
            <w:pPr>
              <w:ind w:left="34"/>
              <w:rPr>
                <w:rFonts w:cs="Arial"/>
                <w:sz w:val="18"/>
                <w:szCs w:val="18"/>
                <w:lang w:val="en-US"/>
              </w:rPr>
            </w:pPr>
            <w:r w:rsidRPr="00D82537">
              <w:rPr>
                <w:rFonts w:cs="Arial"/>
                <w:sz w:val="18"/>
                <w:szCs w:val="18"/>
                <w:lang w:val="en-US"/>
              </w:rPr>
              <w:t>Formát obrazovky 16:10</w:t>
            </w:r>
          </w:p>
          <w:p w:rsidR="0098409B" w:rsidRPr="00D82537" w:rsidRDefault="0098409B" w:rsidP="0098409B">
            <w:pPr>
              <w:ind w:left="34"/>
              <w:rPr>
                <w:rFonts w:cs="Arial"/>
                <w:sz w:val="18"/>
                <w:szCs w:val="18"/>
                <w:lang w:val="en-US"/>
              </w:rPr>
            </w:pPr>
            <w:r w:rsidRPr="00D82537">
              <w:rPr>
                <w:rFonts w:cs="Arial"/>
                <w:sz w:val="18"/>
                <w:szCs w:val="18"/>
                <w:lang w:val="en-US"/>
              </w:rPr>
              <w:t>Typ obrazovky: IPS antireflexná, LED podsvietenie</w:t>
            </w:r>
          </w:p>
          <w:p w:rsidR="0098409B" w:rsidRPr="00D82537" w:rsidRDefault="0098409B" w:rsidP="0098409B">
            <w:pPr>
              <w:ind w:left="34"/>
              <w:rPr>
                <w:rFonts w:cs="Arial"/>
                <w:sz w:val="18"/>
                <w:szCs w:val="18"/>
                <w:lang w:val="en-US"/>
              </w:rPr>
            </w:pPr>
            <w:r w:rsidRPr="00D82537">
              <w:rPr>
                <w:rFonts w:cs="Arial"/>
                <w:sz w:val="18"/>
                <w:szCs w:val="18"/>
                <w:lang w:val="en-US"/>
              </w:rPr>
              <w:t>Stojan s možnosťou nastavenia výšky, náklonu, vodorovného a zvislého natočenia</w:t>
            </w:r>
          </w:p>
          <w:p w:rsidR="0098409B" w:rsidRPr="00D82537" w:rsidRDefault="0098409B" w:rsidP="0098409B">
            <w:pPr>
              <w:ind w:left="34"/>
              <w:rPr>
                <w:rFonts w:cs="Arial"/>
                <w:sz w:val="18"/>
                <w:szCs w:val="18"/>
                <w:lang w:val="en-US"/>
              </w:rPr>
            </w:pPr>
            <w:r w:rsidRPr="00D82537">
              <w:rPr>
                <w:rFonts w:cs="Arial"/>
                <w:sz w:val="18"/>
                <w:szCs w:val="18"/>
                <w:lang w:val="en-US"/>
              </w:rPr>
              <w:t>Vstupný interface: min. 1 x DVI, 1 x DP, 1 x USB, so vstavanými alebo montovateľnými reproduktormi na chassis monitora</w:t>
            </w:r>
          </w:p>
          <w:p w:rsidR="0098409B" w:rsidRPr="00D82537" w:rsidRDefault="0098409B" w:rsidP="0098409B">
            <w:pPr>
              <w:ind w:left="34"/>
              <w:rPr>
                <w:rFonts w:cs="Arial"/>
                <w:sz w:val="18"/>
                <w:szCs w:val="18"/>
                <w:lang w:val="en-US"/>
              </w:rPr>
            </w:pPr>
            <w:r w:rsidRPr="00D82537">
              <w:rPr>
                <w:rFonts w:cs="Arial"/>
                <w:sz w:val="18"/>
                <w:szCs w:val="18"/>
                <w:lang w:val="en-US"/>
              </w:rPr>
              <w:t>Pozorovací uhol 178° / 178°</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Iné</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konektor pre mikrofón a reproduktory</w:t>
            </w:r>
          </w:p>
        </w:tc>
      </w:tr>
    </w:tbl>
    <w:p w:rsidR="0098409B" w:rsidRPr="00A51794" w:rsidRDefault="0098409B" w:rsidP="007413FE">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sidRPr="00A51794">
        <w:rPr>
          <w:rFonts w:cs="Arial"/>
          <w:noProof/>
          <w:sz w:val="18"/>
          <w:szCs w:val="18"/>
          <w:lang w:eastAsia="sk-SK"/>
        </w:rPr>
        <w:t>Server DCM pre dohľad s príslušenstvo</w:t>
      </w:r>
      <w:r>
        <w:rPr>
          <w:rFonts w:cs="Arial"/>
          <w:noProof/>
          <w:sz w:val="18"/>
          <w:szCs w:val="18"/>
          <w:lang w:eastAsia="sk-SK"/>
        </w:rPr>
        <w:t>m pre VVC CO republika</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57"/>
        <w:gridCol w:w="1276"/>
        <w:gridCol w:w="5670"/>
      </w:tblGrid>
      <w:tr w:rsidR="007413FE" w:rsidRPr="00D82537" w:rsidTr="00DD418F">
        <w:trPr>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7413FE" w:rsidRPr="00D82537" w:rsidTr="00DD418F">
        <w:trPr>
          <w:trHeight w:val="656"/>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Server DCM pre dohľad s príslušenstvom pre VVC CO republika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DD4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DD4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Architektúra servra</w:t>
            </w:r>
          </w:p>
        </w:tc>
        <w:tc>
          <w:tcPr>
            <w:tcW w:w="6946" w:type="dxa"/>
            <w:gridSpan w:val="2"/>
            <w:shd w:val="clear" w:color="000000" w:fill="FFFFFF"/>
            <w:vAlign w:val="center"/>
            <w:hideMark/>
          </w:tcPr>
          <w:p w:rsidR="0098409B" w:rsidRPr="00D82537" w:rsidRDefault="0098409B" w:rsidP="0098409B">
            <w:pPr>
              <w:rPr>
                <w:rFonts w:cs="Arial"/>
                <w:sz w:val="18"/>
                <w:szCs w:val="18"/>
                <w:lang w:val="en-US"/>
              </w:rPr>
            </w:pPr>
            <w:r w:rsidRPr="00D82537">
              <w:rPr>
                <w:rFonts w:cs="Arial"/>
                <w:sz w:val="18"/>
                <w:szCs w:val="18"/>
                <w:lang w:val="en-US"/>
              </w:rPr>
              <w:t>Podpora dvojprocesorovej konfigurácie škálovateľnej rodiny procesorov 64bit</w:t>
            </w:r>
          </w:p>
        </w:tc>
      </w:tr>
      <w:tr w:rsidR="0098409B" w:rsidRPr="00D82537" w:rsidTr="00DD4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Počet osadených procesorov</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1</w:t>
            </w:r>
          </w:p>
        </w:tc>
      </w:tr>
      <w:tr w:rsidR="0098409B" w:rsidRPr="00D82537" w:rsidTr="00DD4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Výkon procesorov</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CPU Mark 11300 s max. TDP 110W/procesor, min.  SPECint_rate_base2006 = 690</w:t>
            </w:r>
          </w:p>
        </w:tc>
      </w:tr>
      <w:tr w:rsidR="0098409B" w:rsidRPr="00D82537" w:rsidTr="00DD4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lastRenderedPageBreak/>
              <w:t>HW RAID radič diskov</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8x 2.5“ hotswap diskov SAS, SATA, SSD  pre RAID 0, 1, 5, 10</w:t>
            </w:r>
          </w:p>
        </w:tc>
      </w:tr>
      <w:tr w:rsidR="0098409B" w:rsidRPr="00D82537" w:rsidTr="00DD4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Pevné disky</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7 x 300GB SAS</w:t>
            </w:r>
          </w:p>
        </w:tc>
      </w:tr>
      <w:tr w:rsidR="0098409B" w:rsidRPr="00D82537" w:rsidTr="00DD4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Operačná pamäť</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DDR4 RDIMM ECC pamätí min 64 GB/procesor, zabudovaná pamäť min. 32GB</w:t>
            </w:r>
          </w:p>
        </w:tc>
      </w:tr>
      <w:tr w:rsidR="0098409B" w:rsidRPr="00D82537" w:rsidTr="00DD4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Sieťový adaptér</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2x 10/100/1000 Mbps ethernet adaptér</w:t>
            </w:r>
          </w:p>
        </w:tc>
      </w:tr>
      <w:tr w:rsidR="0098409B" w:rsidRPr="00D82537" w:rsidTr="00DD4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Napájací zdroj</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Redundant Power Supply (1+1), min. 750W</w:t>
            </w:r>
          </w:p>
        </w:tc>
      </w:tr>
      <w:tr w:rsidR="0098409B" w:rsidRPr="00D82537" w:rsidTr="00DD4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Grafický adaptér</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integrovaného VGA radiča 1920x1200</w:t>
            </w:r>
          </w:p>
        </w:tc>
      </w:tr>
      <w:tr w:rsidR="0098409B" w:rsidRPr="00D82537" w:rsidTr="00DD4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USB</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Podpora USB2.0 a USB3.0 zariadení</w:t>
            </w:r>
          </w:p>
        </w:tc>
      </w:tr>
      <w:tr w:rsidR="0098409B" w:rsidRPr="00D82537" w:rsidTr="00DD4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Prevádzková teplota</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10 – 35 °C</w:t>
            </w:r>
          </w:p>
        </w:tc>
      </w:tr>
      <w:tr w:rsidR="0098409B" w:rsidRPr="00D82537" w:rsidTr="00DD4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Prevedenie</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Rackové prevedenie 1U, max. 2U</w:t>
            </w:r>
          </w:p>
        </w:tc>
      </w:tr>
      <w:tr w:rsidR="0098409B" w:rsidRPr="00D82537" w:rsidTr="00DD4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Iné požiadavky</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 hot swap systémové ventilátory</w:t>
            </w:r>
          </w:p>
          <w:p w:rsidR="0098409B" w:rsidRPr="00D82537" w:rsidRDefault="0098409B" w:rsidP="0098409B">
            <w:pPr>
              <w:ind w:left="34"/>
              <w:rPr>
                <w:rFonts w:cs="Arial"/>
                <w:sz w:val="18"/>
                <w:szCs w:val="18"/>
                <w:lang w:val="en-US"/>
              </w:rPr>
            </w:pPr>
            <w:r w:rsidRPr="00D82537">
              <w:rPr>
                <w:rFonts w:cs="Arial"/>
                <w:sz w:val="18"/>
                <w:szCs w:val="18"/>
                <w:lang w:val="en-US"/>
              </w:rPr>
              <w:t>- servisný procesor pre systémový manažment poskytujúci podporu vzdialenej správy servera cez internet alebo intranet</w:t>
            </w:r>
          </w:p>
        </w:tc>
      </w:tr>
    </w:tbl>
    <w:p w:rsidR="0098409B" w:rsidRPr="00A51794" w:rsidRDefault="0098409B" w:rsidP="00DD418F">
      <w:pPr>
        <w:pStyle w:val="Nadpis1"/>
        <w:keepLines/>
        <w:numPr>
          <w:ilvl w:val="0"/>
          <w:numId w:val="5"/>
        </w:numPr>
        <w:tabs>
          <w:tab w:val="clear" w:pos="2160"/>
          <w:tab w:val="clear" w:pos="2880"/>
          <w:tab w:val="clear" w:pos="4500"/>
        </w:tabs>
        <w:spacing w:before="480" w:after="0" w:line="276" w:lineRule="auto"/>
        <w:ind w:left="924" w:hanging="357"/>
        <w:rPr>
          <w:rFonts w:cs="Arial"/>
          <w:noProof/>
          <w:sz w:val="18"/>
          <w:szCs w:val="18"/>
          <w:lang w:eastAsia="sk-SK"/>
        </w:rPr>
      </w:pPr>
      <w:r w:rsidRPr="00A51794">
        <w:rPr>
          <w:rFonts w:cs="Arial"/>
          <w:noProof/>
          <w:sz w:val="18"/>
          <w:szCs w:val="18"/>
          <w:lang w:eastAsia="sk-SK"/>
        </w:rPr>
        <w:t>Switch s príslušenstvo</w:t>
      </w:r>
      <w:r>
        <w:rPr>
          <w:rFonts w:cs="Arial"/>
          <w:noProof/>
          <w:sz w:val="18"/>
          <w:szCs w:val="18"/>
          <w:lang w:eastAsia="sk-SK"/>
        </w:rPr>
        <w:t>m pre VVC CO republika</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276"/>
        <w:gridCol w:w="5670"/>
      </w:tblGrid>
      <w:tr w:rsidR="007413FE" w:rsidRPr="00D82537" w:rsidTr="007413FE">
        <w:trPr>
          <w:gridBefore w:val="1"/>
          <w:wBefore w:w="10" w:type="dxa"/>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7413FE" w:rsidRPr="00D82537" w:rsidTr="007413FE">
        <w:trPr>
          <w:gridBefore w:val="1"/>
          <w:wBefore w:w="10" w:type="dxa"/>
          <w:trHeight w:val="442"/>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Switch s príslušenstvom pre VVC CO republika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Počet portov</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48x RJ45 auto-sensing (1Gb/100Mb/10Mb) fixed ports, bez POE</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Napájanie</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230 V</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CPU pamäť</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min. 1GB, flash pamäť</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Funkcionalita</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Switch Fabric Capacity (full duplex): 220Gbps</w:t>
            </w:r>
          </w:p>
          <w:p w:rsidR="0098409B" w:rsidRPr="00D82537" w:rsidRDefault="0098409B" w:rsidP="0098409B">
            <w:pPr>
              <w:ind w:left="34"/>
              <w:rPr>
                <w:rFonts w:cs="Arial"/>
                <w:sz w:val="18"/>
                <w:szCs w:val="18"/>
                <w:lang w:val="en-US"/>
              </w:rPr>
            </w:pPr>
            <w:r w:rsidRPr="00D82537">
              <w:rPr>
                <w:rFonts w:cs="Arial"/>
                <w:sz w:val="18"/>
                <w:szCs w:val="18"/>
                <w:lang w:val="en-US"/>
              </w:rPr>
              <w:t>Forvarding Rate: 164Mpps</w:t>
            </w:r>
          </w:p>
          <w:p w:rsidR="0098409B" w:rsidRPr="00D82537" w:rsidRDefault="0098409B" w:rsidP="0098409B">
            <w:pPr>
              <w:ind w:left="34"/>
              <w:rPr>
                <w:rFonts w:cs="Arial"/>
                <w:sz w:val="18"/>
                <w:szCs w:val="18"/>
                <w:lang w:val="en-US"/>
              </w:rPr>
            </w:pPr>
            <w:r w:rsidRPr="00D82537">
              <w:rPr>
                <w:rFonts w:cs="Arial"/>
                <w:sz w:val="18"/>
                <w:szCs w:val="18"/>
                <w:lang w:val="en-US"/>
              </w:rPr>
              <w:t>Auto-negotiation for speed and flow control</w:t>
            </w:r>
          </w:p>
          <w:p w:rsidR="0098409B" w:rsidRPr="00D82537" w:rsidRDefault="0098409B" w:rsidP="0098409B">
            <w:pPr>
              <w:ind w:left="34"/>
              <w:rPr>
                <w:rFonts w:cs="Arial"/>
                <w:sz w:val="18"/>
                <w:szCs w:val="18"/>
                <w:lang w:val="en-US"/>
              </w:rPr>
            </w:pPr>
            <w:r w:rsidRPr="00D82537">
              <w:rPr>
                <w:rFonts w:cs="Arial"/>
                <w:sz w:val="18"/>
                <w:szCs w:val="18"/>
                <w:lang w:val="en-US"/>
              </w:rPr>
              <w:t>Auto MDI/MDIX</w:t>
            </w:r>
          </w:p>
          <w:p w:rsidR="0098409B" w:rsidRPr="00D82537" w:rsidRDefault="0098409B" w:rsidP="0098409B">
            <w:pPr>
              <w:ind w:left="34"/>
              <w:rPr>
                <w:rFonts w:cs="Arial"/>
                <w:sz w:val="18"/>
                <w:szCs w:val="18"/>
                <w:lang w:val="en-US"/>
              </w:rPr>
            </w:pPr>
            <w:r w:rsidRPr="00D82537">
              <w:rPr>
                <w:rFonts w:cs="Arial"/>
                <w:sz w:val="18"/>
                <w:szCs w:val="18"/>
                <w:lang w:val="en-US"/>
              </w:rPr>
              <w:t>Port mirroring</w:t>
            </w:r>
          </w:p>
          <w:p w:rsidR="0098409B" w:rsidRPr="00D82537" w:rsidRDefault="0098409B" w:rsidP="0098409B">
            <w:pPr>
              <w:ind w:left="34"/>
              <w:rPr>
                <w:rFonts w:cs="Arial"/>
                <w:sz w:val="18"/>
                <w:szCs w:val="18"/>
                <w:lang w:val="en-US"/>
              </w:rPr>
            </w:pPr>
            <w:r w:rsidRPr="00D82537">
              <w:rPr>
                <w:rFonts w:cs="Arial"/>
                <w:sz w:val="18"/>
                <w:szCs w:val="18"/>
                <w:lang w:val="en-US"/>
              </w:rPr>
              <w:t xml:space="preserve">Flow-based port mirroring, </w:t>
            </w:r>
          </w:p>
          <w:p w:rsidR="0098409B" w:rsidRPr="00D82537" w:rsidRDefault="0098409B" w:rsidP="0098409B">
            <w:pPr>
              <w:ind w:left="34"/>
              <w:rPr>
                <w:rFonts w:cs="Arial"/>
                <w:sz w:val="18"/>
                <w:szCs w:val="18"/>
                <w:lang w:val="en-US"/>
              </w:rPr>
            </w:pPr>
            <w:r w:rsidRPr="00D82537">
              <w:rPr>
                <w:rFonts w:cs="Arial"/>
                <w:sz w:val="18"/>
                <w:szCs w:val="18"/>
                <w:lang w:val="en-US"/>
              </w:rPr>
              <w:t>Broadcast storm control</w:t>
            </w:r>
          </w:p>
          <w:p w:rsidR="0098409B" w:rsidRPr="00D82537" w:rsidRDefault="0098409B" w:rsidP="0098409B">
            <w:pPr>
              <w:ind w:left="34"/>
              <w:rPr>
                <w:rFonts w:cs="Arial"/>
                <w:sz w:val="18"/>
                <w:szCs w:val="18"/>
                <w:lang w:val="en-US"/>
              </w:rPr>
            </w:pPr>
            <w:r w:rsidRPr="00D82537">
              <w:rPr>
                <w:rFonts w:cs="Arial"/>
                <w:sz w:val="18"/>
                <w:szCs w:val="18"/>
                <w:lang w:val="en-US"/>
              </w:rPr>
              <w:t>Energy Efficient Ethernet per port settings</w:t>
            </w:r>
          </w:p>
          <w:p w:rsidR="0098409B" w:rsidRPr="00D82537" w:rsidRDefault="0098409B" w:rsidP="0098409B">
            <w:pPr>
              <w:ind w:left="34"/>
              <w:rPr>
                <w:rFonts w:cs="Arial"/>
                <w:sz w:val="18"/>
                <w:szCs w:val="18"/>
                <w:lang w:val="en-US"/>
              </w:rPr>
            </w:pPr>
            <w:r w:rsidRPr="00D82537">
              <w:rPr>
                <w:rFonts w:cs="Arial"/>
                <w:sz w:val="18"/>
                <w:szCs w:val="18"/>
                <w:lang w:val="en-US"/>
              </w:rPr>
              <w:t>Port Profile support including Admin profiles</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lang w:val="en-US"/>
              </w:rPr>
              <w:t>Bezpečnostné prvky</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Line-rate Layer 2 switching</w:t>
            </w:r>
          </w:p>
          <w:p w:rsidR="0098409B" w:rsidRPr="00D82537" w:rsidRDefault="0098409B" w:rsidP="0098409B">
            <w:pPr>
              <w:ind w:left="34"/>
              <w:rPr>
                <w:rFonts w:cs="Arial"/>
                <w:sz w:val="18"/>
                <w:szCs w:val="18"/>
                <w:lang w:val="en-US"/>
              </w:rPr>
            </w:pPr>
            <w:r w:rsidRPr="00D82537">
              <w:rPr>
                <w:rFonts w:cs="Arial"/>
                <w:sz w:val="18"/>
                <w:szCs w:val="18"/>
                <w:lang w:val="en-US"/>
              </w:rPr>
              <w:t>Line-rate Layer 3 routing</w:t>
            </w:r>
          </w:p>
          <w:p w:rsidR="0098409B" w:rsidRPr="00D82537" w:rsidRDefault="0098409B" w:rsidP="0098409B">
            <w:pPr>
              <w:ind w:left="34"/>
              <w:rPr>
                <w:rFonts w:cs="Arial"/>
                <w:sz w:val="18"/>
                <w:szCs w:val="18"/>
                <w:lang w:val="en-US"/>
              </w:rPr>
            </w:pPr>
            <w:r w:rsidRPr="00D82537">
              <w:rPr>
                <w:rFonts w:cs="Arial"/>
                <w:sz w:val="18"/>
                <w:szCs w:val="18"/>
                <w:lang w:val="en-US"/>
              </w:rPr>
              <w:t>Dual firmware images on-board</w:t>
            </w:r>
          </w:p>
          <w:p w:rsidR="0098409B" w:rsidRPr="00D82537" w:rsidRDefault="0098409B" w:rsidP="0098409B">
            <w:pPr>
              <w:ind w:left="34"/>
              <w:rPr>
                <w:rFonts w:cs="Arial"/>
                <w:sz w:val="18"/>
                <w:szCs w:val="18"/>
                <w:lang w:val="en-US"/>
              </w:rPr>
            </w:pPr>
            <w:r w:rsidRPr="00D82537">
              <w:rPr>
                <w:rFonts w:cs="Arial"/>
                <w:sz w:val="18"/>
                <w:szCs w:val="18"/>
                <w:lang w:val="en-US"/>
              </w:rPr>
              <w:t>Temperature sensors for environmental monitoring</w:t>
            </w:r>
          </w:p>
          <w:p w:rsidR="0098409B" w:rsidRPr="00D82537" w:rsidRDefault="0098409B" w:rsidP="0098409B">
            <w:pPr>
              <w:ind w:left="34"/>
              <w:rPr>
                <w:rFonts w:cs="Arial"/>
                <w:sz w:val="18"/>
                <w:szCs w:val="18"/>
                <w:lang w:val="en-US"/>
              </w:rPr>
            </w:pPr>
            <w:r w:rsidRPr="00D82537">
              <w:rPr>
                <w:rFonts w:cs="Arial"/>
                <w:sz w:val="18"/>
                <w:szCs w:val="18"/>
                <w:lang w:val="en-US"/>
              </w:rPr>
              <w:t>Cable diagnostics</w:t>
            </w:r>
          </w:p>
          <w:p w:rsidR="0098409B" w:rsidRPr="00D82537" w:rsidRDefault="0098409B" w:rsidP="0098409B">
            <w:pPr>
              <w:ind w:left="34"/>
              <w:rPr>
                <w:rFonts w:cs="Arial"/>
                <w:sz w:val="18"/>
                <w:szCs w:val="18"/>
                <w:lang w:val="en-US"/>
              </w:rPr>
            </w:pPr>
            <w:r w:rsidRPr="00D82537">
              <w:rPr>
                <w:rFonts w:cs="Arial"/>
                <w:sz w:val="18"/>
                <w:szCs w:val="18"/>
                <w:lang w:val="en-US"/>
              </w:rPr>
              <w:t>Optical transceiver (SFP/SFP+) diagnostics</w:t>
            </w:r>
          </w:p>
          <w:p w:rsidR="0098409B" w:rsidRPr="00D82537" w:rsidRDefault="0098409B" w:rsidP="0098409B">
            <w:pPr>
              <w:ind w:left="34"/>
              <w:rPr>
                <w:rFonts w:cs="Arial"/>
                <w:sz w:val="18"/>
                <w:szCs w:val="18"/>
                <w:lang w:val="en-US"/>
              </w:rPr>
            </w:pPr>
            <w:r w:rsidRPr="00D82537">
              <w:rPr>
                <w:rFonts w:cs="Arial"/>
                <w:sz w:val="18"/>
                <w:szCs w:val="18"/>
                <w:lang w:val="en-US"/>
              </w:rPr>
              <w:t>Switch auditing support.</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lang w:val="en-US"/>
              </w:rPr>
              <w:t>Prevádzková teplota</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10 – 45 °C.</w:t>
            </w:r>
          </w:p>
        </w:tc>
      </w:tr>
    </w:tbl>
    <w:p w:rsidR="0098409B" w:rsidRPr="00A51794" w:rsidRDefault="0098409B" w:rsidP="00E070A9">
      <w:pPr>
        <w:pStyle w:val="Nadpis1"/>
        <w:keepLines/>
        <w:numPr>
          <w:ilvl w:val="0"/>
          <w:numId w:val="5"/>
        </w:numPr>
        <w:tabs>
          <w:tab w:val="clear" w:pos="2160"/>
          <w:tab w:val="clear" w:pos="2880"/>
          <w:tab w:val="clear" w:pos="4500"/>
        </w:tabs>
        <w:spacing w:before="480" w:after="0" w:line="276" w:lineRule="auto"/>
        <w:ind w:left="924" w:hanging="357"/>
        <w:rPr>
          <w:rFonts w:cs="Arial"/>
          <w:noProof/>
          <w:sz w:val="18"/>
          <w:szCs w:val="18"/>
          <w:lang w:eastAsia="sk-SK"/>
        </w:rPr>
      </w:pPr>
      <w:r w:rsidRPr="00A51794">
        <w:rPr>
          <w:rFonts w:cs="Arial"/>
          <w:noProof/>
          <w:sz w:val="18"/>
          <w:szCs w:val="18"/>
          <w:lang w:eastAsia="sk-SK"/>
        </w:rPr>
        <w:t>Operačný systém pre serv</w:t>
      </w:r>
      <w:r>
        <w:rPr>
          <w:rFonts w:cs="Arial"/>
          <w:noProof/>
          <w:sz w:val="18"/>
          <w:szCs w:val="18"/>
          <w:lang w:eastAsia="sk-SK"/>
        </w:rPr>
        <w:t>e</w:t>
      </w:r>
      <w:r w:rsidRPr="00A51794">
        <w:rPr>
          <w:rFonts w:cs="Arial"/>
          <w:noProof/>
          <w:sz w:val="18"/>
          <w:szCs w:val="18"/>
          <w:lang w:eastAsia="sk-SK"/>
        </w:rPr>
        <w:t>r DC n</w:t>
      </w:r>
      <w:r>
        <w:rPr>
          <w:rFonts w:cs="Arial"/>
          <w:noProof/>
          <w:sz w:val="18"/>
          <w:szCs w:val="18"/>
          <w:lang w:eastAsia="sk-SK"/>
        </w:rPr>
        <w:t>a VVC CO v sídle kraja</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276"/>
        <w:gridCol w:w="5670"/>
      </w:tblGrid>
      <w:tr w:rsidR="007413FE" w:rsidRPr="00D82537" w:rsidTr="007413FE">
        <w:trPr>
          <w:gridBefore w:val="1"/>
          <w:wBefore w:w="10" w:type="dxa"/>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7413FE" w:rsidRPr="00D82537" w:rsidTr="007413FE">
        <w:trPr>
          <w:gridBefore w:val="1"/>
          <w:wBefore w:w="10" w:type="dxa"/>
          <w:trHeight w:val="488"/>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Operačný systém pre serv</w:t>
            </w:r>
            <w:r>
              <w:rPr>
                <w:rFonts w:cs="Arial"/>
                <w:sz w:val="18"/>
                <w:szCs w:val="18"/>
                <w:lang w:eastAsia="sk-SK"/>
              </w:rPr>
              <w:t>e</w:t>
            </w:r>
            <w:r w:rsidRPr="00D82537">
              <w:rPr>
                <w:rFonts w:cs="Arial"/>
                <w:sz w:val="18"/>
                <w:szCs w:val="18"/>
                <w:lang w:eastAsia="sk-SK"/>
              </w:rPr>
              <w:t>r DC na VVC CO v sídle kraja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Vlastnosti</w:t>
            </w:r>
          </w:p>
        </w:tc>
        <w:tc>
          <w:tcPr>
            <w:tcW w:w="6946" w:type="dxa"/>
            <w:gridSpan w:val="2"/>
            <w:shd w:val="clear" w:color="000000" w:fill="FFFFFF"/>
            <w:vAlign w:val="center"/>
            <w:hideMark/>
          </w:tcPr>
          <w:p w:rsidR="0098409B" w:rsidRPr="007307D9" w:rsidRDefault="0098409B" w:rsidP="0098409B">
            <w:pPr>
              <w:pStyle w:val="Odsekzoznamu"/>
              <w:numPr>
                <w:ilvl w:val="0"/>
                <w:numId w:val="10"/>
              </w:numPr>
              <w:tabs>
                <w:tab w:val="clear" w:pos="2160"/>
                <w:tab w:val="clear" w:pos="2880"/>
                <w:tab w:val="clear" w:pos="4500"/>
              </w:tabs>
              <w:ind w:left="459"/>
              <w:contextualSpacing/>
              <w:jc w:val="both"/>
              <w:rPr>
                <w:rFonts w:cs="Arial"/>
                <w:sz w:val="18"/>
                <w:szCs w:val="18"/>
                <w:lang w:val="en-US"/>
              </w:rPr>
            </w:pPr>
            <w:r w:rsidRPr="007307D9">
              <w:rPr>
                <w:rFonts w:cs="Arial"/>
                <w:sz w:val="18"/>
                <w:szCs w:val="18"/>
                <w:lang w:val="en-US"/>
              </w:rPr>
              <w:t>64 bitovy serverový operačný systém s podporou výrobcu pre ovládače a technický support po dobu životnosti hardvérovych technických prostriedkov</w:t>
            </w:r>
          </w:p>
          <w:p w:rsidR="0098409B" w:rsidRPr="007307D9" w:rsidRDefault="0098409B" w:rsidP="0098409B">
            <w:pPr>
              <w:pStyle w:val="Odsekzoznamu"/>
              <w:numPr>
                <w:ilvl w:val="0"/>
                <w:numId w:val="10"/>
              </w:numPr>
              <w:tabs>
                <w:tab w:val="clear" w:pos="2160"/>
                <w:tab w:val="clear" w:pos="2880"/>
                <w:tab w:val="clear" w:pos="4500"/>
              </w:tabs>
              <w:ind w:left="459"/>
              <w:contextualSpacing/>
              <w:jc w:val="both"/>
              <w:rPr>
                <w:rFonts w:cs="Arial"/>
                <w:sz w:val="18"/>
                <w:szCs w:val="18"/>
                <w:lang w:val="en-US"/>
              </w:rPr>
            </w:pPr>
            <w:r w:rsidRPr="007307D9">
              <w:rPr>
                <w:rFonts w:cs="Arial"/>
                <w:sz w:val="18"/>
                <w:szCs w:val="18"/>
                <w:lang w:val="en-US"/>
              </w:rPr>
              <w:t>obmedzenie pamäte RAM 24TB</w:t>
            </w:r>
          </w:p>
          <w:p w:rsidR="0098409B" w:rsidRPr="007307D9" w:rsidRDefault="0098409B" w:rsidP="0098409B">
            <w:pPr>
              <w:pStyle w:val="Odsekzoznamu"/>
              <w:numPr>
                <w:ilvl w:val="0"/>
                <w:numId w:val="10"/>
              </w:numPr>
              <w:tabs>
                <w:tab w:val="clear" w:pos="2160"/>
                <w:tab w:val="clear" w:pos="2880"/>
                <w:tab w:val="clear" w:pos="4500"/>
              </w:tabs>
              <w:ind w:left="459"/>
              <w:contextualSpacing/>
              <w:jc w:val="both"/>
              <w:rPr>
                <w:rFonts w:cs="Arial"/>
                <w:sz w:val="18"/>
                <w:szCs w:val="18"/>
                <w:lang w:val="en-US"/>
              </w:rPr>
            </w:pPr>
            <w:r w:rsidRPr="007307D9">
              <w:rPr>
                <w:rFonts w:cs="Arial"/>
                <w:sz w:val="18"/>
                <w:szCs w:val="18"/>
                <w:lang w:val="en-US"/>
              </w:rPr>
              <w:t>dostupne sluzby: kompletné doménove služby, Active directory, DHCP, DNS, File a Storage, Remote Access, server backup, server manager</w:t>
            </w:r>
          </w:p>
          <w:p w:rsidR="0098409B" w:rsidRPr="007307D9" w:rsidRDefault="0098409B" w:rsidP="0098409B">
            <w:pPr>
              <w:pStyle w:val="Odsekzoznamu"/>
              <w:numPr>
                <w:ilvl w:val="0"/>
                <w:numId w:val="10"/>
              </w:numPr>
              <w:tabs>
                <w:tab w:val="clear" w:pos="2160"/>
                <w:tab w:val="clear" w:pos="2880"/>
                <w:tab w:val="clear" w:pos="4500"/>
              </w:tabs>
              <w:ind w:left="459"/>
              <w:contextualSpacing/>
              <w:jc w:val="both"/>
              <w:rPr>
                <w:rFonts w:cs="Arial"/>
                <w:sz w:val="18"/>
                <w:szCs w:val="18"/>
                <w:lang w:val="en-US"/>
              </w:rPr>
            </w:pPr>
            <w:r w:rsidRPr="007307D9">
              <w:rPr>
                <w:rFonts w:cs="Arial"/>
                <w:sz w:val="18"/>
                <w:szCs w:val="18"/>
                <w:lang w:val="en-US"/>
              </w:rPr>
              <w:t>možnosti: Failover clustering, group policy management</w:t>
            </w:r>
          </w:p>
          <w:p w:rsidR="0098409B" w:rsidRPr="007307D9" w:rsidRDefault="0098409B" w:rsidP="0098409B">
            <w:pPr>
              <w:pStyle w:val="Odsekzoznamu"/>
              <w:numPr>
                <w:ilvl w:val="0"/>
                <w:numId w:val="10"/>
              </w:numPr>
              <w:tabs>
                <w:tab w:val="clear" w:pos="2160"/>
                <w:tab w:val="clear" w:pos="2880"/>
                <w:tab w:val="clear" w:pos="4500"/>
              </w:tabs>
              <w:ind w:left="459"/>
              <w:contextualSpacing/>
              <w:jc w:val="both"/>
              <w:rPr>
                <w:rFonts w:cs="Arial"/>
                <w:sz w:val="18"/>
                <w:szCs w:val="18"/>
                <w:lang w:val="en-US"/>
              </w:rPr>
            </w:pPr>
            <w:r w:rsidRPr="007307D9">
              <w:rPr>
                <w:rFonts w:cs="Arial"/>
                <w:sz w:val="18"/>
                <w:szCs w:val="18"/>
                <w:lang w:val="en-US"/>
              </w:rPr>
              <w:t>minimálny počet užívateľov pristupujúcich na server – obmedzený zakúpenými licenciami</w:t>
            </w:r>
          </w:p>
          <w:p w:rsidR="0098409B" w:rsidRPr="007307D9" w:rsidRDefault="0098409B" w:rsidP="0098409B">
            <w:pPr>
              <w:pStyle w:val="Odsekzoznamu"/>
              <w:numPr>
                <w:ilvl w:val="0"/>
                <w:numId w:val="10"/>
              </w:numPr>
              <w:tabs>
                <w:tab w:val="clear" w:pos="2160"/>
                <w:tab w:val="clear" w:pos="2880"/>
                <w:tab w:val="clear" w:pos="4500"/>
              </w:tabs>
              <w:ind w:left="459"/>
              <w:contextualSpacing/>
              <w:jc w:val="both"/>
              <w:rPr>
                <w:rFonts w:cs="Arial"/>
                <w:sz w:val="18"/>
                <w:szCs w:val="18"/>
                <w:lang w:val="en-US"/>
              </w:rPr>
            </w:pPr>
            <w:r w:rsidRPr="007307D9">
              <w:rPr>
                <w:rFonts w:cs="Arial"/>
                <w:sz w:val="18"/>
                <w:szCs w:val="18"/>
                <w:lang w:val="en-US"/>
              </w:rPr>
              <w:t>licenčné pokryte pre celé riešenie doménovej architektúry varovného systému republika/kraje</w:t>
            </w:r>
          </w:p>
        </w:tc>
      </w:tr>
    </w:tbl>
    <w:p w:rsidR="0098409B" w:rsidRPr="00A51794" w:rsidRDefault="0098409B" w:rsidP="0098409B">
      <w:pPr>
        <w:pStyle w:val="Nadpis1"/>
        <w:keepLines/>
        <w:numPr>
          <w:ilvl w:val="0"/>
          <w:numId w:val="5"/>
        </w:numPr>
        <w:tabs>
          <w:tab w:val="clear" w:pos="2160"/>
          <w:tab w:val="clear" w:pos="2880"/>
          <w:tab w:val="clear" w:pos="4500"/>
        </w:tabs>
        <w:spacing w:before="480" w:after="0" w:line="276" w:lineRule="auto"/>
        <w:rPr>
          <w:rFonts w:cs="Arial"/>
          <w:noProof/>
          <w:sz w:val="18"/>
          <w:szCs w:val="18"/>
          <w:lang w:eastAsia="sk-SK"/>
        </w:rPr>
      </w:pPr>
      <w:r w:rsidRPr="00A51794">
        <w:rPr>
          <w:rFonts w:cs="Arial"/>
          <w:noProof/>
          <w:sz w:val="18"/>
          <w:szCs w:val="18"/>
          <w:lang w:eastAsia="sk-SK"/>
        </w:rPr>
        <w:lastRenderedPageBreak/>
        <w:t>Operačný systém pre serv</w:t>
      </w:r>
      <w:r>
        <w:rPr>
          <w:rFonts w:cs="Arial"/>
          <w:noProof/>
          <w:sz w:val="18"/>
          <w:szCs w:val="18"/>
          <w:lang w:eastAsia="sk-SK"/>
        </w:rPr>
        <w:t>e</w:t>
      </w:r>
      <w:r w:rsidRPr="00A51794">
        <w:rPr>
          <w:rFonts w:cs="Arial"/>
          <w:noProof/>
          <w:sz w:val="18"/>
          <w:szCs w:val="18"/>
          <w:lang w:eastAsia="sk-SK"/>
        </w:rPr>
        <w:t>r VaV n</w:t>
      </w:r>
      <w:r>
        <w:rPr>
          <w:rFonts w:cs="Arial"/>
          <w:noProof/>
          <w:sz w:val="18"/>
          <w:szCs w:val="18"/>
          <w:lang w:eastAsia="sk-SK"/>
        </w:rPr>
        <w:t>a VVC CO v sídle kraja</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57"/>
        <w:gridCol w:w="1276"/>
        <w:gridCol w:w="5670"/>
      </w:tblGrid>
      <w:tr w:rsidR="007413FE" w:rsidRPr="00D82537" w:rsidTr="007413FE">
        <w:trPr>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7413FE" w:rsidRPr="00D82537" w:rsidTr="007413FE">
        <w:trPr>
          <w:trHeight w:val="398"/>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Operačný systém pre serv</w:t>
            </w:r>
            <w:r>
              <w:rPr>
                <w:rFonts w:cs="Arial"/>
                <w:sz w:val="18"/>
                <w:szCs w:val="18"/>
                <w:lang w:eastAsia="sk-SK"/>
              </w:rPr>
              <w:t>e</w:t>
            </w:r>
            <w:r w:rsidRPr="00D82537">
              <w:rPr>
                <w:rFonts w:cs="Arial"/>
                <w:sz w:val="18"/>
                <w:szCs w:val="18"/>
                <w:lang w:eastAsia="sk-SK"/>
              </w:rPr>
              <w:t>r VaV na VVC CO v sídle kraja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Vlastnosti</w:t>
            </w:r>
          </w:p>
        </w:tc>
        <w:tc>
          <w:tcPr>
            <w:tcW w:w="6946" w:type="dxa"/>
            <w:gridSpan w:val="2"/>
            <w:shd w:val="clear" w:color="000000" w:fill="FFFFFF"/>
            <w:vAlign w:val="center"/>
            <w:hideMark/>
          </w:tcPr>
          <w:p w:rsidR="0098409B" w:rsidRPr="00FA2EB0" w:rsidRDefault="0098409B" w:rsidP="0098409B">
            <w:pPr>
              <w:pStyle w:val="Odsekzoznamu"/>
              <w:numPr>
                <w:ilvl w:val="0"/>
                <w:numId w:val="11"/>
              </w:numPr>
              <w:tabs>
                <w:tab w:val="clear" w:pos="2160"/>
                <w:tab w:val="clear" w:pos="2880"/>
                <w:tab w:val="clear" w:pos="4500"/>
              </w:tabs>
              <w:ind w:left="459" w:hanging="284"/>
              <w:contextualSpacing/>
              <w:rPr>
                <w:rFonts w:cs="Arial"/>
                <w:sz w:val="18"/>
                <w:szCs w:val="18"/>
                <w:lang w:val="en-US"/>
              </w:rPr>
            </w:pPr>
            <w:r w:rsidRPr="00FA2EB0">
              <w:rPr>
                <w:rFonts w:cs="Arial"/>
                <w:sz w:val="18"/>
                <w:szCs w:val="18"/>
                <w:lang w:val="en-US"/>
              </w:rPr>
              <w:t>64 bitovy serverový operačný systém s podporou výrobcu pre ovládače a technický support po dobu životnosti hardvérovych technických prostriedkov</w:t>
            </w:r>
          </w:p>
          <w:p w:rsidR="0098409B" w:rsidRPr="00FA2EB0" w:rsidRDefault="0098409B" w:rsidP="0098409B">
            <w:pPr>
              <w:pStyle w:val="Odsekzoznamu"/>
              <w:numPr>
                <w:ilvl w:val="0"/>
                <w:numId w:val="11"/>
              </w:numPr>
              <w:tabs>
                <w:tab w:val="clear" w:pos="2160"/>
                <w:tab w:val="clear" w:pos="2880"/>
                <w:tab w:val="clear" w:pos="4500"/>
              </w:tabs>
              <w:ind w:left="459" w:hanging="284"/>
              <w:contextualSpacing/>
              <w:rPr>
                <w:rFonts w:cs="Arial"/>
                <w:sz w:val="18"/>
                <w:szCs w:val="18"/>
                <w:lang w:val="en-US"/>
              </w:rPr>
            </w:pPr>
            <w:r w:rsidRPr="00FA2EB0">
              <w:rPr>
                <w:rFonts w:cs="Arial"/>
                <w:sz w:val="18"/>
                <w:szCs w:val="18"/>
                <w:lang w:val="en-US"/>
              </w:rPr>
              <w:t>obmedzenie pamäte RAM 24TB</w:t>
            </w:r>
          </w:p>
          <w:p w:rsidR="0098409B" w:rsidRPr="00FA2EB0" w:rsidRDefault="0098409B" w:rsidP="0098409B">
            <w:pPr>
              <w:pStyle w:val="Odsekzoznamu"/>
              <w:numPr>
                <w:ilvl w:val="0"/>
                <w:numId w:val="11"/>
              </w:numPr>
              <w:tabs>
                <w:tab w:val="clear" w:pos="2160"/>
                <w:tab w:val="clear" w:pos="2880"/>
                <w:tab w:val="clear" w:pos="4500"/>
              </w:tabs>
              <w:ind w:left="459" w:hanging="284"/>
              <w:contextualSpacing/>
              <w:rPr>
                <w:rFonts w:cs="Arial"/>
                <w:sz w:val="18"/>
                <w:szCs w:val="18"/>
                <w:lang w:val="en-US"/>
              </w:rPr>
            </w:pPr>
            <w:r w:rsidRPr="00FA2EB0">
              <w:rPr>
                <w:rFonts w:cs="Arial"/>
                <w:sz w:val="18"/>
                <w:szCs w:val="18"/>
                <w:lang w:val="en-US"/>
              </w:rPr>
              <w:t>dostupne sluzby: kompletné doménove služby, Active directory, DHCP, DNS, File a Storage, Remote Access, server backup, server manager</w:t>
            </w:r>
          </w:p>
          <w:p w:rsidR="0098409B" w:rsidRPr="00FA2EB0" w:rsidRDefault="0098409B" w:rsidP="0098409B">
            <w:pPr>
              <w:pStyle w:val="Odsekzoznamu"/>
              <w:numPr>
                <w:ilvl w:val="0"/>
                <w:numId w:val="11"/>
              </w:numPr>
              <w:tabs>
                <w:tab w:val="clear" w:pos="2160"/>
                <w:tab w:val="clear" w:pos="2880"/>
                <w:tab w:val="clear" w:pos="4500"/>
              </w:tabs>
              <w:ind w:left="459" w:hanging="284"/>
              <w:contextualSpacing/>
              <w:rPr>
                <w:rFonts w:cs="Arial"/>
                <w:sz w:val="18"/>
                <w:szCs w:val="18"/>
                <w:lang w:val="en-US"/>
              </w:rPr>
            </w:pPr>
            <w:r w:rsidRPr="00FA2EB0">
              <w:rPr>
                <w:rFonts w:cs="Arial"/>
                <w:sz w:val="18"/>
                <w:szCs w:val="18"/>
                <w:lang w:val="en-US"/>
              </w:rPr>
              <w:t>možnosti: Failover clustering, group policy management</w:t>
            </w:r>
          </w:p>
          <w:p w:rsidR="0098409B" w:rsidRPr="00FA2EB0" w:rsidRDefault="0098409B" w:rsidP="0098409B">
            <w:pPr>
              <w:pStyle w:val="Odsekzoznamu"/>
              <w:numPr>
                <w:ilvl w:val="0"/>
                <w:numId w:val="11"/>
              </w:numPr>
              <w:tabs>
                <w:tab w:val="clear" w:pos="2160"/>
                <w:tab w:val="clear" w:pos="2880"/>
                <w:tab w:val="clear" w:pos="4500"/>
              </w:tabs>
              <w:ind w:left="459" w:hanging="284"/>
              <w:contextualSpacing/>
              <w:rPr>
                <w:rFonts w:cs="Arial"/>
                <w:sz w:val="18"/>
                <w:szCs w:val="18"/>
                <w:lang w:val="en-US"/>
              </w:rPr>
            </w:pPr>
            <w:r w:rsidRPr="00FA2EB0">
              <w:rPr>
                <w:rFonts w:cs="Arial"/>
                <w:sz w:val="18"/>
                <w:szCs w:val="18"/>
                <w:lang w:val="en-US"/>
              </w:rPr>
              <w:t>minimálny počet užívateľov pristupujúcich na server – obmedzený zakúpenými licenciami</w:t>
            </w:r>
          </w:p>
          <w:p w:rsidR="0098409B" w:rsidRPr="00FA2EB0" w:rsidRDefault="0098409B" w:rsidP="0098409B">
            <w:pPr>
              <w:pStyle w:val="Odsekzoznamu"/>
              <w:numPr>
                <w:ilvl w:val="0"/>
                <w:numId w:val="11"/>
              </w:numPr>
              <w:tabs>
                <w:tab w:val="clear" w:pos="2160"/>
                <w:tab w:val="clear" w:pos="2880"/>
                <w:tab w:val="clear" w:pos="4500"/>
              </w:tabs>
              <w:ind w:left="459" w:hanging="284"/>
              <w:contextualSpacing/>
              <w:rPr>
                <w:rFonts w:cs="Arial"/>
                <w:sz w:val="18"/>
                <w:szCs w:val="18"/>
                <w:lang w:val="en-US"/>
              </w:rPr>
            </w:pPr>
            <w:r w:rsidRPr="00FA2EB0">
              <w:rPr>
                <w:rFonts w:cs="Arial"/>
                <w:sz w:val="18"/>
                <w:szCs w:val="18"/>
                <w:lang w:val="en-US"/>
              </w:rPr>
              <w:t>licenčné pokryte pre celé riešenie doménovej architektúry varovného systémurepublika/kraje</w:t>
            </w:r>
          </w:p>
        </w:tc>
      </w:tr>
    </w:tbl>
    <w:p w:rsidR="0098409B" w:rsidRPr="00A51794" w:rsidRDefault="0098409B" w:rsidP="007413FE">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sidRPr="00A51794">
        <w:rPr>
          <w:rFonts w:cs="Arial"/>
          <w:noProof/>
          <w:sz w:val="18"/>
          <w:szCs w:val="18"/>
          <w:lang w:eastAsia="sk-SK"/>
        </w:rPr>
        <w:t>Databázový systém pr</w:t>
      </w:r>
      <w:r>
        <w:rPr>
          <w:rFonts w:cs="Arial"/>
          <w:noProof/>
          <w:sz w:val="18"/>
          <w:szCs w:val="18"/>
          <w:lang w:eastAsia="sk-SK"/>
        </w:rPr>
        <w:t>e VVC CO v sídle kraja</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276"/>
        <w:gridCol w:w="5670"/>
      </w:tblGrid>
      <w:tr w:rsidR="007413FE" w:rsidRPr="00D82537" w:rsidTr="007413FE">
        <w:trPr>
          <w:gridBefore w:val="1"/>
          <w:wBefore w:w="10" w:type="dxa"/>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7413FE" w:rsidRPr="00D82537" w:rsidTr="007413FE">
        <w:trPr>
          <w:gridBefore w:val="1"/>
          <w:wBefore w:w="10" w:type="dxa"/>
          <w:trHeight w:val="406"/>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413FE" w:rsidRPr="00D82537" w:rsidRDefault="007413FE" w:rsidP="0098409B">
            <w:pPr>
              <w:contextualSpacing/>
              <w:rPr>
                <w:rFonts w:cs="Arial"/>
                <w:sz w:val="18"/>
                <w:szCs w:val="18"/>
                <w:lang w:eastAsia="sk-SK"/>
              </w:rPr>
            </w:pPr>
            <w:r w:rsidRPr="00D82537">
              <w:rPr>
                <w:rFonts w:cs="Arial"/>
                <w:sz w:val="18"/>
                <w:lang w:eastAsia="sk-SK"/>
              </w:rPr>
              <w:t>Databázový systém pre VVC CO v sídle kraja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Vlastnosti</w:t>
            </w: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-64 bitový databázový systém s podporou výrobcu pre ovládače a technický support po dobu životnosti hardvérových technických prostriedkov</w:t>
            </w:r>
          </w:p>
          <w:p w:rsidR="0098409B" w:rsidRPr="00D82537" w:rsidRDefault="0098409B" w:rsidP="0098409B">
            <w:pPr>
              <w:ind w:left="34"/>
              <w:jc w:val="both"/>
              <w:rPr>
                <w:rFonts w:cs="Arial"/>
                <w:sz w:val="18"/>
                <w:szCs w:val="18"/>
                <w:lang w:val="en-US"/>
              </w:rPr>
            </w:pPr>
            <w:r w:rsidRPr="00D82537">
              <w:rPr>
                <w:rFonts w:cs="Arial"/>
                <w:sz w:val="18"/>
                <w:szCs w:val="18"/>
                <w:lang w:val="en-US"/>
              </w:rPr>
              <w:t>-databázový balík s managementom, business inteligenciou pre malé organizácie a oddelenia s hlavnými komponentami : databázový stroj, spracovanie analytických služieb, prehľadové služby, služby integrácie  a škálovateľnosti vrámci doménového prostredia</w:t>
            </w:r>
          </w:p>
          <w:p w:rsidR="0098409B" w:rsidRPr="00D82537" w:rsidRDefault="0098409B" w:rsidP="0098409B">
            <w:pPr>
              <w:ind w:left="34"/>
              <w:jc w:val="both"/>
              <w:rPr>
                <w:rFonts w:cs="Arial"/>
                <w:sz w:val="18"/>
                <w:szCs w:val="18"/>
                <w:lang w:val="en-US"/>
              </w:rPr>
            </w:pPr>
            <w:r w:rsidRPr="00D82537">
              <w:rPr>
                <w:rFonts w:cs="Arial"/>
                <w:sz w:val="18"/>
                <w:szCs w:val="18"/>
                <w:lang w:val="en-US"/>
              </w:rPr>
              <w:t>- limity škálovateľnosti databázového stroja, analytické a reportovacie služby na 4 procesory / server</w:t>
            </w:r>
          </w:p>
          <w:p w:rsidR="0098409B" w:rsidRPr="00D82537" w:rsidRDefault="0098409B" w:rsidP="0098409B">
            <w:pPr>
              <w:ind w:left="34"/>
              <w:jc w:val="both"/>
              <w:rPr>
                <w:rFonts w:cs="Arial"/>
                <w:sz w:val="18"/>
                <w:szCs w:val="18"/>
                <w:lang w:val="en-US"/>
              </w:rPr>
            </w:pPr>
            <w:r w:rsidRPr="00D82537">
              <w:rPr>
                <w:rFonts w:cs="Arial"/>
                <w:sz w:val="18"/>
                <w:szCs w:val="18"/>
                <w:lang w:val="en-US"/>
              </w:rPr>
              <w:t>-obmedzenie segment cache databázového stroja pre maximum operačnej pamäti 128 GB</w:t>
            </w:r>
          </w:p>
          <w:p w:rsidR="0098409B" w:rsidRPr="00D82537" w:rsidRDefault="0098409B" w:rsidP="0098409B">
            <w:pPr>
              <w:ind w:left="34"/>
              <w:jc w:val="both"/>
              <w:rPr>
                <w:rFonts w:cs="Arial"/>
                <w:sz w:val="18"/>
                <w:szCs w:val="18"/>
                <w:lang w:val="en-US"/>
              </w:rPr>
            </w:pPr>
            <w:r w:rsidRPr="00D82537">
              <w:rPr>
                <w:rFonts w:cs="Arial"/>
                <w:sz w:val="18"/>
                <w:szCs w:val="18"/>
                <w:lang w:val="en-US"/>
              </w:rPr>
              <w:t>-RDBMS vysoká dostupnosť s vlastnosťami podpory serverového jadra, logovania, zrkadlenia databázy, kompresovaného backupu, snímkovania databázy, alway</w:t>
            </w:r>
            <w:r>
              <w:rPr>
                <w:rFonts w:cs="Arial"/>
                <w:sz w:val="18"/>
                <w:szCs w:val="18"/>
                <w:lang w:val="en-US"/>
              </w:rPr>
              <w:t xml:space="preserve">s on failover clustra inštancií </w:t>
            </w:r>
            <w:r w:rsidRPr="00D82537">
              <w:rPr>
                <w:rFonts w:cs="Arial"/>
                <w:sz w:val="18"/>
                <w:szCs w:val="18"/>
                <w:lang w:val="en-US"/>
              </w:rPr>
              <w:t>RDBMS bezpečnosť základná s kryptovaním, dynamickým maskovaním a auditovaním prebiehajúcich operácií s užívateľsky definovanými rolami</w:t>
            </w:r>
          </w:p>
          <w:p w:rsidR="0098409B" w:rsidRPr="00D82537" w:rsidRDefault="0098409B" w:rsidP="0098409B">
            <w:pPr>
              <w:ind w:left="34"/>
              <w:jc w:val="both"/>
              <w:rPr>
                <w:rFonts w:cs="Arial"/>
                <w:sz w:val="18"/>
                <w:szCs w:val="18"/>
                <w:lang w:val="en-US"/>
              </w:rPr>
            </w:pPr>
            <w:r w:rsidRPr="00D82537">
              <w:rPr>
                <w:rFonts w:cs="Arial"/>
                <w:sz w:val="18"/>
                <w:szCs w:val="18"/>
                <w:lang w:val="en-US"/>
              </w:rPr>
              <w:t>-minimálny počet užívateľov pristupujúcich na databázový server – obmedzený zakúpenými licenciami</w:t>
            </w:r>
          </w:p>
          <w:p w:rsidR="0098409B" w:rsidRPr="00D82537" w:rsidRDefault="0098409B" w:rsidP="0098409B">
            <w:pPr>
              <w:ind w:left="34"/>
              <w:jc w:val="both"/>
              <w:rPr>
                <w:rFonts w:cs="Arial"/>
                <w:sz w:val="18"/>
                <w:szCs w:val="18"/>
                <w:lang w:val="en-US"/>
              </w:rPr>
            </w:pPr>
            <w:r w:rsidRPr="00D82537">
              <w:rPr>
                <w:rFonts w:cs="Arial"/>
                <w:sz w:val="18"/>
                <w:szCs w:val="18"/>
                <w:lang w:val="en-US"/>
              </w:rPr>
              <w:t xml:space="preserve">- licenčné pokrytie pre celé riešenie doménovej architektúry </w:t>
            </w:r>
            <w:r>
              <w:rPr>
                <w:rFonts w:cs="Arial"/>
                <w:sz w:val="18"/>
                <w:szCs w:val="18"/>
                <w:lang w:val="en-US"/>
              </w:rPr>
              <w:t xml:space="preserve">varovného systému </w:t>
            </w:r>
            <w:r w:rsidRPr="00D82537">
              <w:rPr>
                <w:rFonts w:cs="Arial"/>
                <w:sz w:val="18"/>
                <w:szCs w:val="18"/>
                <w:lang w:val="en-US"/>
              </w:rPr>
              <w:t>republika/kraje</w:t>
            </w:r>
          </w:p>
        </w:tc>
      </w:tr>
    </w:tbl>
    <w:p w:rsidR="0098409B" w:rsidRPr="00A51794" w:rsidRDefault="0098409B" w:rsidP="007413FE">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sidRPr="00A51794">
        <w:rPr>
          <w:rFonts w:cs="Arial"/>
          <w:noProof/>
          <w:sz w:val="18"/>
          <w:szCs w:val="18"/>
          <w:lang w:eastAsia="sk-SK"/>
        </w:rPr>
        <w:t xml:space="preserve">Aplikačné </w:t>
      </w:r>
      <w:r>
        <w:rPr>
          <w:rFonts w:cs="Arial"/>
          <w:noProof/>
          <w:sz w:val="18"/>
          <w:szCs w:val="18"/>
          <w:lang w:eastAsia="sk-SK"/>
        </w:rPr>
        <w:t>softvérové</w:t>
      </w:r>
      <w:r w:rsidRPr="00A51794">
        <w:rPr>
          <w:rFonts w:cs="Arial"/>
          <w:noProof/>
          <w:sz w:val="18"/>
          <w:szCs w:val="18"/>
          <w:lang w:eastAsia="sk-SK"/>
        </w:rPr>
        <w:t xml:space="preserve"> vybavenie - server pr</w:t>
      </w:r>
      <w:r>
        <w:rPr>
          <w:rFonts w:cs="Arial"/>
          <w:noProof/>
          <w:sz w:val="18"/>
          <w:szCs w:val="18"/>
          <w:lang w:eastAsia="sk-SK"/>
        </w:rPr>
        <w:t>e VVC CO v sídle kraja</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276"/>
        <w:gridCol w:w="5670"/>
      </w:tblGrid>
      <w:tr w:rsidR="007413FE" w:rsidRPr="00D82537" w:rsidTr="007413FE">
        <w:trPr>
          <w:gridBefore w:val="1"/>
          <w:wBefore w:w="10" w:type="dxa"/>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7413FE" w:rsidRPr="00D82537" w:rsidTr="007413FE">
        <w:trPr>
          <w:gridBefore w:val="1"/>
          <w:wBefore w:w="10" w:type="dxa"/>
          <w:trHeight w:val="400"/>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 xml:space="preserve">Aplikačné </w:t>
            </w:r>
            <w:r>
              <w:rPr>
                <w:rFonts w:cs="Arial"/>
                <w:noProof/>
                <w:sz w:val="18"/>
                <w:szCs w:val="18"/>
                <w:lang w:eastAsia="sk-SK"/>
              </w:rPr>
              <w:t>softvérové</w:t>
            </w:r>
            <w:r w:rsidRPr="00D82537">
              <w:rPr>
                <w:rFonts w:cs="Arial"/>
                <w:sz w:val="18"/>
                <w:szCs w:val="18"/>
                <w:lang w:eastAsia="sk-SK"/>
              </w:rPr>
              <w:t xml:space="preserve"> vybavenie - server pre VVC CO v sídle kraja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val="restart"/>
            <w:shd w:val="clear" w:color="auto" w:fill="auto"/>
            <w:vAlign w:val="center"/>
            <w:hideMark/>
          </w:tcPr>
          <w:p w:rsidR="0098409B" w:rsidRPr="00D82537" w:rsidRDefault="0098409B" w:rsidP="0098409B">
            <w:pPr>
              <w:rPr>
                <w:rFonts w:cs="Arial"/>
                <w:sz w:val="18"/>
                <w:szCs w:val="18"/>
              </w:rPr>
            </w:pPr>
            <w:r>
              <w:rPr>
                <w:rFonts w:cs="Arial"/>
                <w:sz w:val="18"/>
                <w:szCs w:val="18"/>
              </w:rPr>
              <w:t>Funkcie</w:t>
            </w:r>
          </w:p>
        </w:tc>
        <w:tc>
          <w:tcPr>
            <w:tcW w:w="694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pracovná komunikácia s ďalšími servermi</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rPr>
              <w:t xml:space="preserve">pravidelná </w:t>
            </w:r>
            <w:r>
              <w:rPr>
                <w:rFonts w:cs="Arial"/>
                <w:sz w:val="18"/>
              </w:rPr>
              <w:t xml:space="preserve">vzájomná </w:t>
            </w:r>
            <w:r w:rsidRPr="00D82537">
              <w:rPr>
                <w:rFonts w:cs="Arial"/>
                <w:sz w:val="18"/>
              </w:rPr>
              <w:t>synchronizácia databáz elektronických sirén, komunikačných jednotiek, nastavení a výsledkov súvisiacich s činnosťou softvéru medzi jednotlivými VVC</w:t>
            </w:r>
            <w:r w:rsidRPr="00D82537">
              <w:rPr>
                <w:rFonts w:cs="Arial"/>
                <w:bCs/>
                <w:sz w:val="18"/>
              </w:rPr>
              <w:t xml:space="preserve"> CO</w:t>
            </w:r>
            <w:r w:rsidRPr="00D82537">
              <w:rPr>
                <w:rFonts w:cs="Arial"/>
                <w:sz w:val="18"/>
              </w:rPr>
              <w:t>, v prípade zmeny na jednom VVC</w:t>
            </w:r>
            <w:r w:rsidRPr="00D82537">
              <w:rPr>
                <w:rFonts w:cs="Arial"/>
                <w:bCs/>
                <w:sz w:val="18"/>
              </w:rPr>
              <w:t xml:space="preserve"> CO</w:t>
            </w:r>
            <w:r w:rsidRPr="00D82537">
              <w:rPr>
                <w:rFonts w:cs="Arial"/>
                <w:sz w:val="18"/>
              </w:rPr>
              <w:t xml:space="preserve"> sa zmeny nastavení automaticky distribuujú na ostatné VVC</w:t>
            </w:r>
            <w:r w:rsidRPr="00D82537">
              <w:rPr>
                <w:rFonts w:cs="Arial"/>
                <w:bCs/>
                <w:sz w:val="18"/>
              </w:rPr>
              <w:t xml:space="preserve"> CO</w:t>
            </w:r>
            <w:r w:rsidRPr="00D82537">
              <w:rPr>
                <w:rFonts w:cs="Arial"/>
                <w:sz w:val="18"/>
              </w:rPr>
              <w:t xml:space="preserve"> a výsledky činnosti softvéru sa taktiež automaticky distribuujú</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346374" w:rsidRDefault="0098409B" w:rsidP="0098409B">
            <w:pPr>
              <w:jc w:val="both"/>
              <w:rPr>
                <w:rFonts w:cs="Arial"/>
                <w:sz w:val="18"/>
              </w:rPr>
            </w:pPr>
            <w:r w:rsidRPr="00346374">
              <w:rPr>
                <w:rFonts w:cs="Arial"/>
                <w:sz w:val="18"/>
              </w:rPr>
              <w:t>aktivácia sirén do 2 minút od zadania povelu, potvrdenia o vykonaní aktivácie do 5 minút po ukončení vysielania akustického varovného signálu</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jc w:val="both"/>
              <w:rPr>
                <w:rFonts w:cs="Arial"/>
                <w:sz w:val="18"/>
                <w:szCs w:val="18"/>
                <w:lang w:val="en-US"/>
              </w:rPr>
            </w:pPr>
            <w:r>
              <w:rPr>
                <w:rFonts w:cs="Arial"/>
                <w:sz w:val="18"/>
                <w:szCs w:val="18"/>
                <w:lang w:val="en-US"/>
              </w:rPr>
              <w:t>aktivácia sirén cez kanály RDS alebo rádio</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346374" w:rsidRDefault="0098409B" w:rsidP="0098409B">
            <w:pPr>
              <w:jc w:val="both"/>
              <w:rPr>
                <w:rFonts w:cs="Arial"/>
                <w:sz w:val="18"/>
                <w:szCs w:val="18"/>
                <w:lang w:val="en-US"/>
              </w:rPr>
            </w:pPr>
            <w:r w:rsidRPr="00346374">
              <w:rPr>
                <w:rFonts w:cs="Arial"/>
                <w:sz w:val="18"/>
                <w:szCs w:val="18"/>
              </w:rPr>
              <w:t>pri aktivácii sirén cez kanál RDS alebo rádio z úrovne republika alebo kraj softvér automaticky skontroluje úspešnosť aktivácie sirén a v prípade, že niektorá siréna nebola aktivovaná, aktivuje sirénu automaticky cez rádiový kanál</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Default="0098409B" w:rsidP="0098409B">
            <w:pPr>
              <w:jc w:val="both"/>
              <w:rPr>
                <w:rFonts w:cs="Arial"/>
                <w:sz w:val="18"/>
                <w:szCs w:val="18"/>
                <w:lang w:val="en-US"/>
              </w:rPr>
            </w:pPr>
            <w:r>
              <w:rPr>
                <w:rFonts w:cs="Arial"/>
                <w:sz w:val="18"/>
                <w:szCs w:val="18"/>
                <w:lang w:val="en-US"/>
              </w:rPr>
              <w:t>možnosť kryptovania komunikácie so sirénami cez kanály RDS alebo rádio</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D82537" w:rsidRDefault="0098409B" w:rsidP="0098409B">
            <w:pPr>
              <w:jc w:val="both"/>
              <w:rPr>
                <w:rFonts w:cs="Arial"/>
                <w:sz w:val="18"/>
                <w:szCs w:val="18"/>
                <w:lang w:val="en-US"/>
              </w:rPr>
            </w:pPr>
            <w:r w:rsidRPr="00D82537">
              <w:rPr>
                <w:rFonts w:cs="Arial"/>
                <w:sz w:val="18"/>
                <w:szCs w:val="18"/>
                <w:lang w:val="en-US"/>
              </w:rPr>
              <w:t>spracovanie udalost</w:t>
            </w:r>
            <w:r>
              <w:rPr>
                <w:rFonts w:cs="Arial"/>
                <w:sz w:val="18"/>
                <w:szCs w:val="18"/>
                <w:lang w:val="en-US"/>
              </w:rPr>
              <w:t>í</w:t>
            </w:r>
            <w:r w:rsidRPr="00D82537">
              <w:rPr>
                <w:rFonts w:cs="Arial"/>
                <w:sz w:val="18"/>
                <w:szCs w:val="18"/>
                <w:lang w:val="en-US"/>
              </w:rPr>
              <w:t xml:space="preserve"> z KJ a sirén</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realizácia nastavených riadiacich algoritmov</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jc w:val="both"/>
              <w:rPr>
                <w:rFonts w:cs="Arial"/>
                <w:sz w:val="18"/>
                <w:szCs w:val="18"/>
                <w:lang w:val="en-US"/>
              </w:rPr>
            </w:pPr>
            <w:r>
              <w:rPr>
                <w:rFonts w:cs="Arial"/>
                <w:sz w:val="18"/>
                <w:szCs w:val="18"/>
                <w:lang w:val="en-US"/>
              </w:rPr>
              <w:t>a</w:t>
            </w:r>
            <w:r w:rsidRPr="004576E7">
              <w:rPr>
                <w:rFonts w:cs="Arial"/>
                <w:sz w:val="18"/>
                <w:szCs w:val="18"/>
                <w:lang w:val="en-US"/>
              </w:rPr>
              <w:t>plikácia je schopná byť nasadená do Failover clusteru</w:t>
            </w:r>
            <w:r>
              <w:rPr>
                <w:rFonts w:cs="Arial"/>
                <w:sz w:val="18"/>
                <w:szCs w:val="18"/>
                <w:lang w:val="en-US"/>
              </w:rPr>
              <w:t>,</w:t>
            </w:r>
            <w:r w:rsidRPr="004576E7">
              <w:rPr>
                <w:rFonts w:cs="Arial"/>
                <w:sz w:val="18"/>
                <w:szCs w:val="18"/>
                <w:lang w:val="en-US"/>
              </w:rPr>
              <w:t xml:space="preserve"> v ktorom je zabezpečená vysoká dostupnosť. V prípade poruchy HW na aktívnom node sa aktivuje záložný nod aplikácie bez obmedzenia možností ovládania a funkčnosti</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monitorovanie stavu komunikačných zariadení</w:t>
            </w:r>
            <w:r w:rsidRPr="004576E7">
              <w:rPr>
                <w:rFonts w:cs="Arial"/>
                <w:sz w:val="18"/>
                <w:szCs w:val="18"/>
                <w:lang w:val="en-US"/>
              </w:rPr>
              <w:t>s informáciou o kvalite rádiového signálu pre každú sirénu a komunikačnú jednotku</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 xml:space="preserve">konfigurácia skupín </w:t>
            </w:r>
            <w:r>
              <w:rPr>
                <w:rFonts w:cs="Arial"/>
                <w:sz w:val="18"/>
                <w:szCs w:val="18"/>
                <w:lang w:val="en-US"/>
              </w:rPr>
              <w:t>po</w:t>
            </w:r>
            <w:r w:rsidRPr="00D82537">
              <w:rPr>
                <w:rFonts w:cs="Arial"/>
                <w:sz w:val="18"/>
                <w:szCs w:val="18"/>
                <w:lang w:val="en-US"/>
              </w:rPr>
              <w:t>užívateľov a ich práv</w:t>
            </w:r>
            <w:r>
              <w:rPr>
                <w:rFonts w:cs="Arial"/>
                <w:sz w:val="18"/>
                <w:szCs w:val="18"/>
                <w:lang w:val="en-US"/>
              </w:rPr>
              <w:t xml:space="preserve">, rolí s </w:t>
            </w:r>
            <w:r w:rsidRPr="00D82537">
              <w:rPr>
                <w:rFonts w:cs="Arial"/>
                <w:sz w:val="18"/>
                <w:szCs w:val="18"/>
                <w:lang w:val="en-US"/>
              </w:rPr>
              <w:t>dynamickým maskovaním a auditovaním prebiehajúcich operácií s </w:t>
            </w:r>
            <w:r>
              <w:rPr>
                <w:rFonts w:cs="Arial"/>
                <w:sz w:val="18"/>
                <w:szCs w:val="18"/>
                <w:lang w:val="en-US"/>
              </w:rPr>
              <w:t>po</w:t>
            </w:r>
            <w:r w:rsidRPr="00D82537">
              <w:rPr>
                <w:rFonts w:cs="Arial"/>
                <w:sz w:val="18"/>
                <w:szCs w:val="18"/>
                <w:lang w:val="en-US"/>
              </w:rPr>
              <w:t>užívateľsky definovanými rolami</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Default="0098409B" w:rsidP="0098409B">
            <w:pPr>
              <w:ind w:left="34"/>
              <w:jc w:val="both"/>
              <w:rPr>
                <w:rFonts w:cs="Arial"/>
                <w:sz w:val="18"/>
                <w:szCs w:val="18"/>
                <w:lang w:val="en-US"/>
              </w:rPr>
            </w:pPr>
            <w:r w:rsidRPr="00BF6F3E">
              <w:rPr>
                <w:rFonts w:cs="Arial"/>
                <w:sz w:val="18"/>
                <w:szCs w:val="18"/>
                <w:lang w:val="en-US"/>
              </w:rPr>
              <w:t>možnosť súbežnej práce operátorov na pracovných staniciach v rámci jedného VVC</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BF6F3E" w:rsidRDefault="0098409B" w:rsidP="0098409B">
            <w:pPr>
              <w:ind w:left="34"/>
              <w:jc w:val="both"/>
              <w:rPr>
                <w:rFonts w:cs="Arial"/>
                <w:sz w:val="18"/>
                <w:szCs w:val="18"/>
                <w:lang w:val="en-US"/>
              </w:rPr>
            </w:pPr>
            <w:r>
              <w:rPr>
                <w:rFonts w:cs="Arial"/>
                <w:sz w:val="18"/>
                <w:szCs w:val="18"/>
                <w:lang w:val="en-US"/>
              </w:rPr>
              <w:t>kryptovaná komunikácia medzi pracovnými stanicami a servrami</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priebežná kontrola konektivity jednotlivých častí komunikačnej infraštruktúry a zobrazenie ich stavu</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pravidelná komunikácia s koncovými zariadeniami a zisťovanie ich aktuálneho stavu</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ukladanie všetkých zistených údajov vrátane diagnostických parametrov do databázy</w:t>
            </w:r>
            <w:r>
              <w:rPr>
                <w:rFonts w:cs="Arial"/>
                <w:sz w:val="18"/>
                <w:szCs w:val="18"/>
                <w:lang w:val="en-US"/>
              </w:rPr>
              <w:t xml:space="preserve"> SQL</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 xml:space="preserve">monitorovanie podmienok jednotlivých častí komunikačnej infraštruktúry a koncových zariadení z hľadiska bezpečnosti a prekročenia hraničných limitov </w:t>
            </w:r>
            <w:r w:rsidRPr="00D82537">
              <w:rPr>
                <w:rFonts w:cs="Arial"/>
                <w:sz w:val="18"/>
                <w:szCs w:val="18"/>
              </w:rPr>
              <w:t>monitorovaných v rámci diagnostiky a lokálneho spustenia sirén externou ovládacou jednotkou</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Default="0098409B" w:rsidP="0098409B">
            <w:pPr>
              <w:ind w:left="34"/>
              <w:jc w:val="both"/>
              <w:rPr>
                <w:rFonts w:cs="Arial"/>
                <w:sz w:val="18"/>
              </w:rPr>
            </w:pPr>
            <w:r>
              <w:rPr>
                <w:rFonts w:cs="Arial"/>
                <w:sz w:val="18"/>
              </w:rPr>
              <w:t>monitorovanie stavu serverovských služieb a ich automatické obnovovanie v prípade poruchy</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D82537" w:rsidRDefault="0098409B" w:rsidP="0098409B">
            <w:pPr>
              <w:ind w:left="34"/>
              <w:jc w:val="both"/>
              <w:rPr>
                <w:rFonts w:cs="Arial"/>
                <w:sz w:val="18"/>
                <w:szCs w:val="18"/>
                <w:lang w:val="en-US"/>
              </w:rPr>
            </w:pPr>
            <w:r w:rsidRPr="00D82537">
              <w:rPr>
                <w:rFonts w:cs="Arial"/>
                <w:sz w:val="18"/>
              </w:rPr>
              <w:t>automatické nastavovanie reálneho času a jeho pravidelná kontrola</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Default="0098409B" w:rsidP="0098409B">
            <w:pPr>
              <w:ind w:left="34"/>
              <w:jc w:val="both"/>
              <w:rPr>
                <w:rFonts w:cs="Arial"/>
                <w:sz w:val="18"/>
              </w:rPr>
            </w:pPr>
            <w:r>
              <w:rPr>
                <w:rFonts w:cs="Arial"/>
                <w:sz w:val="18"/>
              </w:rPr>
              <w:t>komunikácia s telefónnymi linkami a GSM modemami</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Default="0098409B" w:rsidP="0098409B">
            <w:pPr>
              <w:ind w:left="34"/>
              <w:jc w:val="both"/>
              <w:rPr>
                <w:rFonts w:cs="Arial"/>
                <w:sz w:val="18"/>
              </w:rPr>
            </w:pPr>
            <w:r>
              <w:rPr>
                <w:rFonts w:cs="Arial"/>
                <w:sz w:val="18"/>
              </w:rPr>
              <w:t>zasielanie textových správ medzi jednotlivými VVC CO s možnosťou pridania príloh</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EA1141" w:rsidRDefault="0098409B" w:rsidP="0098409B">
            <w:pPr>
              <w:rPr>
                <w:rFonts w:cs="Arial"/>
                <w:sz w:val="18"/>
                <w:szCs w:val="18"/>
                <w:lang w:val="en-US"/>
              </w:rPr>
            </w:pPr>
            <w:r w:rsidRPr="00EA1141">
              <w:rPr>
                <w:rFonts w:cs="Arial"/>
                <w:sz w:val="18"/>
                <w:szCs w:val="18"/>
                <w:lang w:val="en-US"/>
              </w:rPr>
              <w:t>služba pre výpočet akustického pokrytia sirén:</w:t>
            </w:r>
          </w:p>
          <w:p w:rsidR="0098409B" w:rsidRPr="00EA1141" w:rsidRDefault="0098409B" w:rsidP="0098409B">
            <w:pPr>
              <w:pStyle w:val="Odsekzoznamu"/>
              <w:numPr>
                <w:ilvl w:val="0"/>
                <w:numId w:val="12"/>
              </w:numPr>
              <w:tabs>
                <w:tab w:val="clear" w:pos="2160"/>
                <w:tab w:val="clear" w:pos="2880"/>
                <w:tab w:val="clear" w:pos="4500"/>
              </w:tabs>
              <w:contextualSpacing/>
              <w:rPr>
                <w:rFonts w:cs="Arial"/>
                <w:sz w:val="18"/>
                <w:szCs w:val="18"/>
                <w:lang w:val="en-US"/>
              </w:rPr>
            </w:pPr>
            <w:r w:rsidRPr="00EA1141">
              <w:rPr>
                <w:rFonts w:cs="Arial"/>
                <w:sz w:val="18"/>
                <w:szCs w:val="18"/>
                <w:lang w:val="en-US"/>
              </w:rPr>
              <w:t>na základe výkonu, orientácie a usporiadania hornov sirény</w:t>
            </w:r>
          </w:p>
          <w:p w:rsidR="0098409B" w:rsidRPr="00EA1141" w:rsidRDefault="0098409B" w:rsidP="0098409B">
            <w:pPr>
              <w:pStyle w:val="Odsekzoznamu"/>
              <w:numPr>
                <w:ilvl w:val="0"/>
                <w:numId w:val="12"/>
              </w:numPr>
              <w:tabs>
                <w:tab w:val="clear" w:pos="2160"/>
                <w:tab w:val="clear" w:pos="2880"/>
                <w:tab w:val="clear" w:pos="4500"/>
              </w:tabs>
              <w:contextualSpacing/>
              <w:rPr>
                <w:rFonts w:cs="Arial"/>
                <w:sz w:val="18"/>
                <w:szCs w:val="18"/>
                <w:lang w:val="en-US"/>
              </w:rPr>
            </w:pPr>
            <w:r w:rsidRPr="00EA1141">
              <w:rPr>
                <w:rFonts w:cs="Arial"/>
                <w:sz w:val="18"/>
                <w:szCs w:val="18"/>
                <w:lang w:val="en-US"/>
              </w:rPr>
              <w:t>zohľadnenie úrovne hlukového pozadia</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EA1141" w:rsidRDefault="0098409B" w:rsidP="0098409B">
            <w:pPr>
              <w:ind w:left="34"/>
              <w:rPr>
                <w:rFonts w:cs="Arial"/>
                <w:sz w:val="18"/>
                <w:szCs w:val="18"/>
                <w:lang w:val="en-US"/>
              </w:rPr>
            </w:pPr>
            <w:r w:rsidRPr="00EA1141">
              <w:rPr>
                <w:rFonts w:cs="Arial"/>
                <w:sz w:val="18"/>
                <w:szCs w:val="18"/>
                <w:lang w:val="en-US"/>
              </w:rPr>
              <w:t>ukladanie objektov hlukového pozadia do databázy</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val="restart"/>
            <w:shd w:val="clear" w:color="auto" w:fill="auto"/>
            <w:vAlign w:val="center"/>
            <w:hideMark/>
          </w:tcPr>
          <w:p w:rsidR="0098409B" w:rsidRPr="00D82537" w:rsidRDefault="0098409B" w:rsidP="0098409B">
            <w:pPr>
              <w:rPr>
                <w:rFonts w:cs="Arial"/>
                <w:sz w:val="18"/>
                <w:szCs w:val="18"/>
              </w:rPr>
            </w:pPr>
            <w:r w:rsidRPr="00D82537">
              <w:rPr>
                <w:rFonts w:cs="Arial"/>
                <w:sz w:val="18"/>
                <w:szCs w:val="18"/>
              </w:rPr>
              <w:t>podporované rozhrania/protokoly</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Ethernet: VoIP</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GSM/GPRS</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VHF/UHF rádio</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D82537" w:rsidRDefault="0098409B" w:rsidP="0098409B">
            <w:pPr>
              <w:ind w:left="34"/>
              <w:rPr>
                <w:rFonts w:cs="Arial"/>
                <w:sz w:val="18"/>
                <w:szCs w:val="18"/>
                <w:lang w:val="en-US"/>
              </w:rPr>
            </w:pPr>
            <w:r w:rsidRPr="00D82537">
              <w:rPr>
                <w:rFonts w:cs="Arial"/>
                <w:sz w:val="18"/>
                <w:szCs w:val="18"/>
                <w:lang w:val="en-US"/>
              </w:rPr>
              <w:t>FM radio</w:t>
            </w:r>
            <w:r>
              <w:rPr>
                <w:rFonts w:cs="Arial"/>
                <w:sz w:val="18"/>
                <w:szCs w:val="18"/>
                <w:lang w:val="en-US"/>
              </w:rPr>
              <w:t xml:space="preserve"> RDS</w:t>
            </w:r>
          </w:p>
        </w:tc>
      </w:tr>
    </w:tbl>
    <w:p w:rsidR="0098409B" w:rsidRPr="00A51794" w:rsidRDefault="0098409B" w:rsidP="005941F9">
      <w:pPr>
        <w:pStyle w:val="Nadpis1"/>
        <w:keepLines/>
        <w:numPr>
          <w:ilvl w:val="0"/>
          <w:numId w:val="5"/>
        </w:numPr>
        <w:tabs>
          <w:tab w:val="clear" w:pos="2160"/>
          <w:tab w:val="clear" w:pos="2880"/>
          <w:tab w:val="clear" w:pos="4500"/>
        </w:tabs>
        <w:spacing w:after="0" w:line="276" w:lineRule="auto"/>
        <w:ind w:left="1134" w:hanging="567"/>
        <w:rPr>
          <w:rFonts w:cs="Arial"/>
          <w:noProof/>
          <w:sz w:val="18"/>
          <w:szCs w:val="18"/>
          <w:lang w:eastAsia="sk-SK"/>
        </w:rPr>
      </w:pPr>
      <w:r w:rsidRPr="00A51794">
        <w:rPr>
          <w:rFonts w:cs="Arial"/>
          <w:noProof/>
          <w:sz w:val="18"/>
          <w:szCs w:val="18"/>
          <w:lang w:eastAsia="sk-SK"/>
        </w:rPr>
        <w:t xml:space="preserve">Aplikačné </w:t>
      </w:r>
      <w:r>
        <w:rPr>
          <w:rFonts w:cs="Arial"/>
          <w:noProof/>
          <w:sz w:val="18"/>
          <w:szCs w:val="18"/>
          <w:lang w:eastAsia="sk-SK"/>
        </w:rPr>
        <w:t xml:space="preserve">softvérové </w:t>
      </w:r>
      <w:r w:rsidRPr="00A51794">
        <w:rPr>
          <w:rFonts w:cs="Arial"/>
          <w:noProof/>
          <w:sz w:val="18"/>
          <w:szCs w:val="18"/>
          <w:lang w:eastAsia="sk-SK"/>
        </w:rPr>
        <w:t>vybavenie - klient pr</w:t>
      </w:r>
      <w:r>
        <w:rPr>
          <w:rFonts w:cs="Arial"/>
          <w:noProof/>
          <w:sz w:val="18"/>
          <w:szCs w:val="18"/>
          <w:lang w:eastAsia="sk-SK"/>
        </w:rPr>
        <w:t>e VVC CO v sídle kraja</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276"/>
        <w:gridCol w:w="5670"/>
      </w:tblGrid>
      <w:tr w:rsidR="007413FE" w:rsidRPr="00D82537" w:rsidTr="007413FE">
        <w:trPr>
          <w:gridBefore w:val="1"/>
          <w:wBefore w:w="10" w:type="dxa"/>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7413FE" w:rsidRPr="00D82537" w:rsidRDefault="007413FE"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7413FE" w:rsidRPr="00D82537" w:rsidTr="007413FE">
        <w:trPr>
          <w:gridBefore w:val="1"/>
          <w:wBefore w:w="10" w:type="dxa"/>
          <w:trHeight w:val="521"/>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 xml:space="preserve">Aplikačné </w:t>
            </w:r>
            <w:r>
              <w:rPr>
                <w:rFonts w:cs="Arial"/>
                <w:noProof/>
                <w:sz w:val="18"/>
                <w:szCs w:val="18"/>
                <w:lang w:eastAsia="sk-SK"/>
              </w:rPr>
              <w:t>softvérové</w:t>
            </w:r>
            <w:r w:rsidRPr="00D82537">
              <w:rPr>
                <w:rFonts w:cs="Arial"/>
                <w:sz w:val="18"/>
                <w:szCs w:val="18"/>
                <w:lang w:eastAsia="sk-SK"/>
              </w:rPr>
              <w:t xml:space="preserve"> vybavenie - klient pre VVC CO v sídle kraja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7413FE" w:rsidRPr="00D82537" w:rsidRDefault="007413FE"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val="restart"/>
            <w:shd w:val="clear" w:color="auto" w:fill="auto"/>
            <w:vAlign w:val="center"/>
            <w:hideMark/>
          </w:tcPr>
          <w:p w:rsidR="0098409B" w:rsidRPr="00D82537" w:rsidRDefault="0098409B" w:rsidP="0098409B">
            <w:pPr>
              <w:rPr>
                <w:rFonts w:cs="Arial"/>
                <w:sz w:val="18"/>
                <w:szCs w:val="18"/>
              </w:rPr>
            </w:pPr>
            <w:r w:rsidRPr="00D82537">
              <w:rPr>
                <w:rFonts w:cs="Arial"/>
                <w:sz w:val="18"/>
                <w:szCs w:val="18"/>
              </w:rPr>
              <w:t>Spoločné funkcie</w:t>
            </w: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prostredníctvom hesiel kontrola prístupových práv jednotlivých užívateľov</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zobrazovanie aktuálneho stavu ovládaných pracovísk a koncových zariadení</w:t>
            </w:r>
          </w:p>
        </w:tc>
      </w:tr>
      <w:tr w:rsidR="0098409B" w:rsidRPr="00D82537" w:rsidTr="00E07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55"/>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D82537" w:rsidRDefault="0098409B" w:rsidP="0098409B">
            <w:pPr>
              <w:ind w:left="34"/>
              <w:jc w:val="both"/>
              <w:rPr>
                <w:rFonts w:cs="Arial"/>
                <w:sz w:val="18"/>
                <w:szCs w:val="18"/>
                <w:lang w:val="en-US"/>
              </w:rPr>
            </w:pPr>
            <w:r w:rsidRPr="00D82537">
              <w:rPr>
                <w:rFonts w:cs="Arial"/>
                <w:sz w:val="18"/>
                <w:szCs w:val="18"/>
                <w:lang w:val="en-US"/>
              </w:rPr>
              <w:t>archivácia všetkých úkonov a činností systému a operátora</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D82537" w:rsidRDefault="0098409B" w:rsidP="0098409B">
            <w:pPr>
              <w:ind w:left="34"/>
              <w:jc w:val="both"/>
              <w:rPr>
                <w:rFonts w:cs="Arial"/>
                <w:sz w:val="18"/>
                <w:szCs w:val="18"/>
                <w:lang w:val="en-US"/>
              </w:rPr>
            </w:pPr>
            <w:r>
              <w:rPr>
                <w:rFonts w:cs="Arial"/>
                <w:sz w:val="18"/>
                <w:szCs w:val="18"/>
                <w:lang w:val="en-US"/>
              </w:rPr>
              <w:t>možnosť posielania textových správ s prílohami medzi jednotlivými VVC CO</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Default="0098409B" w:rsidP="0098409B">
            <w:pPr>
              <w:ind w:left="34"/>
              <w:jc w:val="both"/>
              <w:rPr>
                <w:rFonts w:cs="Arial"/>
                <w:sz w:val="18"/>
                <w:szCs w:val="18"/>
                <w:lang w:val="en-US"/>
              </w:rPr>
            </w:pPr>
            <w:r>
              <w:rPr>
                <w:rFonts w:cs="Arial"/>
                <w:sz w:val="18"/>
                <w:szCs w:val="18"/>
                <w:lang w:val="en-US"/>
              </w:rPr>
              <w:t>samostatné schránky pre prijaté, odoslané a čakajúce správy</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Default="0098409B" w:rsidP="0098409B">
            <w:pPr>
              <w:ind w:left="34"/>
              <w:jc w:val="both"/>
              <w:rPr>
                <w:rFonts w:cs="Arial"/>
                <w:sz w:val="18"/>
                <w:szCs w:val="18"/>
                <w:lang w:val="en-US"/>
              </w:rPr>
            </w:pPr>
            <w:r>
              <w:rPr>
                <w:rFonts w:cs="Arial"/>
                <w:sz w:val="18"/>
                <w:szCs w:val="18"/>
                <w:lang w:val="en-US"/>
              </w:rPr>
              <w:t>výber z viacerých typov správ s predvyplneným textom a poliami na doplnenie údajov</w:t>
            </w:r>
          </w:p>
        </w:tc>
      </w:tr>
      <w:tr w:rsidR="0098409B" w:rsidRPr="00D82537" w:rsidTr="00E07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31"/>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D82537" w:rsidRDefault="0098409B" w:rsidP="0098409B">
            <w:pPr>
              <w:ind w:left="34"/>
              <w:jc w:val="both"/>
              <w:rPr>
                <w:rFonts w:cs="Arial"/>
                <w:sz w:val="18"/>
                <w:szCs w:val="18"/>
                <w:lang w:val="en-US"/>
              </w:rPr>
            </w:pPr>
            <w:r>
              <w:rPr>
                <w:rFonts w:cs="Arial"/>
                <w:sz w:val="18"/>
                <w:szCs w:val="18"/>
                <w:lang w:val="en-US"/>
              </w:rPr>
              <w:t>potvrdenie o doručení a prečítaní správ</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val="restart"/>
            <w:shd w:val="clear" w:color="auto" w:fill="auto"/>
            <w:vAlign w:val="center"/>
            <w:hideMark/>
          </w:tcPr>
          <w:p w:rsidR="0098409B" w:rsidRPr="00D82537" w:rsidRDefault="0098409B" w:rsidP="0098409B">
            <w:pPr>
              <w:rPr>
                <w:rFonts w:cs="Arial"/>
                <w:sz w:val="18"/>
                <w:szCs w:val="18"/>
              </w:rPr>
            </w:pPr>
            <w:r w:rsidRPr="00D82537">
              <w:rPr>
                <w:rFonts w:cs="Arial"/>
                <w:sz w:val="18"/>
                <w:szCs w:val="18"/>
              </w:rPr>
              <w:t>Funkcie časti varovanie</w:t>
            </w: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možnosť aktivácie elektronických sirén na území svojho kraja, iných krajov alebo republiky (v závislosti od stupňa oprávnenia prihláseného operátora)</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aktivácia sirén do 2 minút od zadania povelu, potvrdenia o vykonaní aktivácie do 5 minút po ukončení vysielania akustického varovného signálu</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voľba kanálu pre ovládanie a diagnostikovanie sirén (RDS, rádio)</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B85AE0" w:rsidRDefault="0098409B" w:rsidP="0098409B">
            <w:pPr>
              <w:ind w:left="34"/>
              <w:jc w:val="both"/>
              <w:rPr>
                <w:rFonts w:cs="Arial"/>
                <w:color w:val="FF0000"/>
                <w:sz w:val="18"/>
                <w:szCs w:val="18"/>
                <w:lang w:val="en-US"/>
              </w:rPr>
            </w:pPr>
            <w:r w:rsidRPr="00346374">
              <w:rPr>
                <w:rFonts w:cs="Arial"/>
                <w:sz w:val="18"/>
                <w:szCs w:val="18"/>
                <w:lang w:val="en-US"/>
              </w:rPr>
              <w:t>možnosť nastavenia automatického spustenia varovania v zadanom čase</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D82537" w:rsidRDefault="0098409B" w:rsidP="0098409B">
            <w:pPr>
              <w:ind w:left="34"/>
              <w:jc w:val="both"/>
              <w:rPr>
                <w:rFonts w:cs="Arial"/>
                <w:sz w:val="18"/>
                <w:szCs w:val="18"/>
              </w:rPr>
            </w:pPr>
            <w:r w:rsidRPr="00D82537">
              <w:rPr>
                <w:rFonts w:cs="Arial"/>
                <w:sz w:val="18"/>
                <w:szCs w:val="18"/>
              </w:rPr>
              <w:t>automatické zobrazenie zmeny kritických parametrov elektronických sirén (výpadok sieťového napájania, narušenie skrine sirény) a lokálneho spustenia sirény na monitore v sprievode akustického signálu</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0A06EF" w:rsidRDefault="0098409B" w:rsidP="0098409B">
            <w:pPr>
              <w:ind w:left="34"/>
              <w:jc w:val="both"/>
              <w:rPr>
                <w:rFonts w:cs="Arial"/>
                <w:sz w:val="18"/>
                <w:szCs w:val="18"/>
                <w:lang w:val="en-US"/>
              </w:rPr>
            </w:pPr>
            <w:r w:rsidRPr="000A06EF">
              <w:rPr>
                <w:rFonts w:cs="Arial"/>
                <w:sz w:val="18"/>
                <w:szCs w:val="18"/>
                <w:lang w:val="en-US"/>
              </w:rPr>
              <w:t>automatická synchronizácia času na sirénach s časom na riadiacom počítači</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možnosť diagnostiky koncových bodov jednotlivo a po skupinách</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rPr>
            </w:pPr>
            <w:r w:rsidRPr="00D82537">
              <w:rPr>
                <w:rFonts w:cs="Arial"/>
                <w:sz w:val="18"/>
                <w:szCs w:val="18"/>
              </w:rPr>
              <w:t>Diagnostikované parametre na sirénach:</w:t>
            </w:r>
          </w:p>
          <w:p w:rsidR="0098409B" w:rsidRPr="00D82537" w:rsidRDefault="0098409B" w:rsidP="0098409B">
            <w:pPr>
              <w:ind w:left="34"/>
              <w:jc w:val="both"/>
              <w:rPr>
                <w:rFonts w:cs="Arial"/>
                <w:sz w:val="18"/>
                <w:szCs w:val="18"/>
                <w:lang w:val="en-US"/>
              </w:rPr>
            </w:pPr>
            <w:r w:rsidRPr="00D82537">
              <w:rPr>
                <w:rFonts w:cs="Arial"/>
                <w:sz w:val="18"/>
                <w:szCs w:val="18"/>
                <w:lang w:val="en-US"/>
              </w:rPr>
              <w:t>- stav napájania (230V)</w:t>
            </w:r>
          </w:p>
          <w:p w:rsidR="0098409B" w:rsidRPr="00D82537" w:rsidRDefault="0098409B" w:rsidP="0098409B">
            <w:pPr>
              <w:ind w:left="34"/>
              <w:jc w:val="both"/>
              <w:rPr>
                <w:rFonts w:cs="Arial"/>
                <w:sz w:val="18"/>
                <w:szCs w:val="18"/>
                <w:lang w:val="en-US"/>
              </w:rPr>
            </w:pPr>
            <w:r w:rsidRPr="00D82537">
              <w:rPr>
                <w:rFonts w:cs="Arial"/>
                <w:sz w:val="18"/>
                <w:szCs w:val="18"/>
                <w:lang w:val="en-US"/>
              </w:rPr>
              <w:t>- výsledok záťažového testu akumulátora</w:t>
            </w:r>
          </w:p>
          <w:p w:rsidR="0098409B" w:rsidRPr="00D82537" w:rsidRDefault="0098409B" w:rsidP="0098409B">
            <w:pPr>
              <w:ind w:left="34"/>
              <w:jc w:val="both"/>
              <w:rPr>
                <w:rFonts w:cs="Arial"/>
                <w:sz w:val="18"/>
                <w:szCs w:val="18"/>
                <w:lang w:val="en-US"/>
              </w:rPr>
            </w:pPr>
            <w:r w:rsidRPr="00D82537">
              <w:rPr>
                <w:rFonts w:cs="Arial"/>
                <w:sz w:val="18"/>
                <w:szCs w:val="18"/>
                <w:lang w:val="en-US"/>
              </w:rPr>
              <w:t>- napätie na akumulátoroch</w:t>
            </w:r>
          </w:p>
          <w:p w:rsidR="0098409B" w:rsidRPr="00D82537" w:rsidRDefault="0098409B" w:rsidP="0098409B">
            <w:pPr>
              <w:ind w:left="34"/>
              <w:jc w:val="both"/>
              <w:rPr>
                <w:rFonts w:cs="Arial"/>
                <w:sz w:val="18"/>
                <w:szCs w:val="18"/>
                <w:lang w:val="en-US"/>
              </w:rPr>
            </w:pPr>
            <w:r w:rsidRPr="00D82537">
              <w:rPr>
                <w:rFonts w:cs="Arial"/>
                <w:sz w:val="18"/>
                <w:szCs w:val="18"/>
                <w:lang w:val="en-US"/>
              </w:rPr>
              <w:t>- stav akustických meničov</w:t>
            </w:r>
          </w:p>
          <w:p w:rsidR="0098409B" w:rsidRPr="00D82537" w:rsidRDefault="0098409B" w:rsidP="0098409B">
            <w:pPr>
              <w:ind w:left="34"/>
              <w:jc w:val="both"/>
              <w:rPr>
                <w:rFonts w:cs="Arial"/>
                <w:sz w:val="18"/>
                <w:szCs w:val="18"/>
                <w:lang w:val="en-US"/>
              </w:rPr>
            </w:pPr>
            <w:r w:rsidRPr="00D82537">
              <w:rPr>
                <w:rFonts w:cs="Arial"/>
                <w:sz w:val="18"/>
                <w:szCs w:val="18"/>
                <w:lang w:val="en-US"/>
              </w:rPr>
              <w:t>- stav zosilňovačov</w:t>
            </w:r>
          </w:p>
          <w:p w:rsidR="0098409B" w:rsidRPr="00D82537" w:rsidRDefault="0098409B" w:rsidP="0098409B">
            <w:pPr>
              <w:ind w:left="34"/>
              <w:jc w:val="both"/>
              <w:rPr>
                <w:rFonts w:cs="Arial"/>
                <w:sz w:val="18"/>
                <w:szCs w:val="18"/>
                <w:lang w:val="en-US"/>
              </w:rPr>
            </w:pPr>
            <w:r w:rsidRPr="00D82537">
              <w:rPr>
                <w:rFonts w:cs="Arial"/>
                <w:sz w:val="18"/>
                <w:szCs w:val="18"/>
                <w:lang w:val="en-US"/>
              </w:rPr>
              <w:lastRenderedPageBreak/>
              <w:t>- stav riadiacej elektroniky</w:t>
            </w:r>
          </w:p>
          <w:p w:rsidR="0098409B" w:rsidRPr="00D82537" w:rsidRDefault="0098409B" w:rsidP="0098409B">
            <w:pPr>
              <w:ind w:left="34"/>
              <w:jc w:val="both"/>
              <w:rPr>
                <w:rFonts w:cs="Arial"/>
                <w:sz w:val="18"/>
                <w:szCs w:val="18"/>
                <w:lang w:val="en-US"/>
              </w:rPr>
            </w:pPr>
            <w:r w:rsidRPr="00D82537">
              <w:rPr>
                <w:rFonts w:cs="Arial"/>
                <w:sz w:val="18"/>
                <w:szCs w:val="18"/>
                <w:lang w:val="en-US"/>
              </w:rPr>
              <w:t>- funkčnosť rádiového spojenia</w:t>
            </w:r>
          </w:p>
          <w:p w:rsidR="0098409B" w:rsidRPr="00D82537" w:rsidRDefault="0098409B" w:rsidP="0098409B">
            <w:pPr>
              <w:ind w:left="34"/>
              <w:jc w:val="both"/>
              <w:rPr>
                <w:rFonts w:cs="Arial"/>
                <w:sz w:val="18"/>
                <w:szCs w:val="18"/>
                <w:lang w:val="en-US"/>
              </w:rPr>
            </w:pPr>
            <w:r w:rsidRPr="00D82537">
              <w:rPr>
                <w:rFonts w:cs="Arial"/>
                <w:sz w:val="18"/>
                <w:szCs w:val="18"/>
                <w:lang w:val="en-US"/>
              </w:rPr>
              <w:t>- výsledok testu rádiových prvkov a anténneho systému ako aj indikáciu rádiového rušenia sirény</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pravidelná komunikácia s elektronickými sirénami a zobrazovanie ich aktuálneho stavu</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rPr>
              <w:t>zobrazenie sirén a komunikačných jednotiek vrátane ich prevádzkového stavu na mapovom podklade (GIS)</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BF6F3E" w:rsidRDefault="0098409B" w:rsidP="0098409B">
            <w:pPr>
              <w:ind w:left="34"/>
              <w:jc w:val="both"/>
              <w:rPr>
                <w:rFonts w:cs="Arial"/>
                <w:bCs/>
                <w:sz w:val="18"/>
                <w:szCs w:val="18"/>
              </w:rPr>
            </w:pPr>
            <w:r w:rsidRPr="00BF6F3E">
              <w:rPr>
                <w:rFonts w:cs="Arial"/>
                <w:bCs/>
                <w:sz w:val="18"/>
                <w:szCs w:val="18"/>
              </w:rPr>
              <w:t>možnosť nastavenia neaktívneho stavu sirény</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bCs/>
                <w:sz w:val="18"/>
                <w:szCs w:val="18"/>
              </w:rPr>
              <w:t>Ikony udávajúce zmenu stavu musia byt meniteľné správcom systému bez zásahu do zdrojového kódu. Hraničné hodnoty, podľa ktorých je vyhodnocovaný status sirény, musia byť konfigurovateľné správcom systému</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rPr>
              <w:t>možnosť dynamického vytvárania skupín sirén výberom na mape myšou (premenlivý kruh, obdĺžnik</w:t>
            </w:r>
            <w:r>
              <w:rPr>
                <w:rFonts w:cs="Arial"/>
                <w:sz w:val="18"/>
                <w:szCs w:val="18"/>
              </w:rPr>
              <w:t>, polygón</w:t>
            </w:r>
            <w:r w:rsidRPr="00D82537">
              <w:rPr>
                <w:rFonts w:cs="Arial"/>
                <w:sz w:val="18"/>
                <w:szCs w:val="18"/>
              </w:rPr>
              <w:t xml:space="preserve"> alebo elipsa)</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konfigurácia kontrolných intervalov koncových prvkov, definíciu vlastných skupín</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vytvorenie a rozposlanie oneskoreného živého hlásenia (nahranie hlasovej informácie do riadiaceho počítača a rozposlanie do sirén, jeho prehranie v nastavenom čase)</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 xml:space="preserve">modifikácia </w:t>
            </w:r>
            <w:r>
              <w:rPr>
                <w:rFonts w:cs="Arial"/>
                <w:sz w:val="18"/>
              </w:rPr>
              <w:t xml:space="preserve">a doplnenie </w:t>
            </w:r>
            <w:r w:rsidRPr="00D82537">
              <w:rPr>
                <w:rFonts w:cs="Arial"/>
                <w:sz w:val="18"/>
              </w:rPr>
              <w:t>hlasových správ v</w:t>
            </w:r>
            <w:r>
              <w:rPr>
                <w:rFonts w:cs="Arial"/>
                <w:sz w:val="18"/>
              </w:rPr>
              <w:t> </w:t>
            </w:r>
            <w:r w:rsidRPr="00D82537">
              <w:rPr>
                <w:rFonts w:cs="Arial"/>
                <w:sz w:val="18"/>
              </w:rPr>
              <w:t>siréne</w:t>
            </w:r>
            <w:r>
              <w:rPr>
                <w:rFonts w:cs="Arial"/>
                <w:sz w:val="18"/>
              </w:rPr>
              <w:t xml:space="preserve"> cez rádiový kanál</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previerka funkčnosti RDS kanálu s prepojením na telemetrický kanál</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implementovaný prevod textu na hovorené slovo</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poskytuje grafické rozhranie pre zobrazenie nameraných a historických hodnôt v podobe grafu alebo tabuľky a poskytuje možnosť ovládať aktívne prvky v systéme</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bCs/>
                <w:sz w:val="18"/>
                <w:szCs w:val="18"/>
              </w:rPr>
              <w:t>možnosť zobrazenia súhrnných prehľadov stavu rádiokomunikačného systému a monitorovaných stavov elektronických sirén a ostatných zariadení systému</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BF6F3E" w:rsidRDefault="0098409B" w:rsidP="0098409B">
            <w:pPr>
              <w:ind w:left="34"/>
              <w:jc w:val="both"/>
              <w:rPr>
                <w:rFonts w:cs="Arial"/>
                <w:bCs/>
                <w:sz w:val="18"/>
                <w:szCs w:val="18"/>
              </w:rPr>
            </w:pPr>
            <w:r w:rsidRPr="00BF6F3E">
              <w:rPr>
                <w:rFonts w:cs="Arial"/>
                <w:bCs/>
                <w:sz w:val="18"/>
                <w:szCs w:val="18"/>
              </w:rPr>
              <w:t>možnosť zápisu textových poznámok ku každej siréne (ako napr. kontaktných údajov majite</w:t>
            </w:r>
            <w:r>
              <w:rPr>
                <w:rFonts w:cs="Arial"/>
                <w:bCs/>
                <w:sz w:val="18"/>
                <w:szCs w:val="18"/>
              </w:rPr>
              <w:t>ľ</w:t>
            </w:r>
            <w:r w:rsidRPr="00BF6F3E">
              <w:rPr>
                <w:rFonts w:cs="Arial"/>
                <w:bCs/>
                <w:sz w:val="18"/>
                <w:szCs w:val="18"/>
              </w:rPr>
              <w:t>a objektu, dátumov revízií, servisných zásahov a pod.)</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D82537" w:rsidRDefault="0098409B" w:rsidP="0098409B">
            <w:pPr>
              <w:ind w:left="34"/>
              <w:jc w:val="both"/>
              <w:rPr>
                <w:rFonts w:cs="Arial"/>
                <w:sz w:val="18"/>
                <w:szCs w:val="18"/>
                <w:lang w:val="en-US"/>
              </w:rPr>
            </w:pPr>
            <w:r w:rsidRPr="00D82537">
              <w:rPr>
                <w:rFonts w:cs="Arial"/>
                <w:bCs/>
                <w:sz w:val="18"/>
                <w:szCs w:val="18"/>
              </w:rPr>
              <w:t>v  administratívnom móde musí umožniť operátorovi s príslušnými právami konfiguráciu elektronických sirén - vytváranie, editovanie a mazanie sirén, vytváranie, editovanie a mazanie vlastných skupín sirén. Zároveň v tomto režime bude možné nastaviť kontrolné časové intervaly pre monitorovanie sirén a automatické spúšťanie tichej skúšky sirén. V tomto móde bude zároveň možné editovať užívateľské práva pre skupiny operátorov, vytvárať, editovať a odstraňovať ich účty, resp. konfigurovať ostatné parametre programu.</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286BE9" w:rsidRDefault="0098409B" w:rsidP="0098409B">
            <w:pPr>
              <w:ind w:left="34"/>
              <w:jc w:val="both"/>
              <w:rPr>
                <w:rFonts w:cs="Arial"/>
                <w:bCs/>
                <w:sz w:val="18"/>
                <w:szCs w:val="18"/>
              </w:rPr>
            </w:pPr>
            <w:r w:rsidRPr="00286BE9">
              <w:rPr>
                <w:rFonts w:cs="Arial"/>
                <w:bCs/>
                <w:sz w:val="18"/>
                <w:szCs w:val="18"/>
              </w:rPr>
              <w:t>zmeny v konfigurácii sirén vykonané v administratívnom móde na ľubovoľnom VVC CO sa automaticky replikujú na všetky VVC CO</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286BE9" w:rsidRDefault="0098409B" w:rsidP="0098409B">
            <w:pPr>
              <w:ind w:left="34"/>
              <w:jc w:val="both"/>
              <w:rPr>
                <w:rFonts w:cs="Arial"/>
                <w:bCs/>
                <w:sz w:val="18"/>
                <w:szCs w:val="18"/>
              </w:rPr>
            </w:pPr>
            <w:r w:rsidRPr="00286BE9">
              <w:rPr>
                <w:rFonts w:cs="Arial"/>
                <w:bCs/>
                <w:sz w:val="18"/>
                <w:szCs w:val="18"/>
              </w:rPr>
              <w:t>spustenie aktivácie skupiny sirén na základe požiadavky z miestneho ovládania sirény</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286BE9" w:rsidRDefault="0098409B" w:rsidP="0098409B">
            <w:pPr>
              <w:ind w:left="34"/>
              <w:jc w:val="both"/>
              <w:rPr>
                <w:rFonts w:cs="Arial"/>
                <w:bCs/>
                <w:sz w:val="18"/>
                <w:szCs w:val="18"/>
              </w:rPr>
            </w:pPr>
            <w:r w:rsidRPr="00286BE9">
              <w:rPr>
                <w:rFonts w:cs="Arial"/>
                <w:bCs/>
                <w:sz w:val="18"/>
                <w:szCs w:val="18"/>
              </w:rPr>
              <w:t>potvrdzovanie zvolenej skupiny sirén so zobrazením zvolenej akcie</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286BE9" w:rsidRDefault="0098409B" w:rsidP="0098409B">
            <w:pPr>
              <w:ind w:left="34"/>
              <w:jc w:val="both"/>
              <w:rPr>
                <w:rFonts w:cs="Arial"/>
                <w:bCs/>
                <w:sz w:val="18"/>
                <w:szCs w:val="18"/>
              </w:rPr>
            </w:pPr>
            <w:r w:rsidRPr="00286BE9">
              <w:rPr>
                <w:rFonts w:cs="Arial"/>
                <w:bCs/>
                <w:sz w:val="18"/>
                <w:szCs w:val="18"/>
              </w:rPr>
              <w:t>potvrdzovanie spustenia zvolenej akcie</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286BE9" w:rsidRDefault="0098409B" w:rsidP="0098409B">
            <w:pPr>
              <w:ind w:left="34"/>
              <w:jc w:val="both"/>
              <w:rPr>
                <w:rFonts w:cs="Arial"/>
                <w:bCs/>
                <w:sz w:val="18"/>
                <w:szCs w:val="18"/>
              </w:rPr>
            </w:pPr>
            <w:r w:rsidRPr="00286BE9">
              <w:rPr>
                <w:rFonts w:cs="Arial"/>
                <w:bCs/>
                <w:sz w:val="18"/>
                <w:szCs w:val="18"/>
              </w:rPr>
              <w:t>priebežné zobrazenie stavu akcie varovania</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286BE9" w:rsidRDefault="0098409B" w:rsidP="0098409B">
            <w:pPr>
              <w:ind w:left="34"/>
              <w:jc w:val="both"/>
              <w:rPr>
                <w:rFonts w:cs="Arial"/>
                <w:bCs/>
                <w:sz w:val="18"/>
                <w:szCs w:val="18"/>
              </w:rPr>
            </w:pPr>
            <w:r w:rsidRPr="00286BE9">
              <w:rPr>
                <w:rFonts w:cs="Arial"/>
                <w:bCs/>
                <w:sz w:val="18"/>
                <w:szCs w:val="18"/>
              </w:rPr>
              <w:t>možnosť diaľkového vyčítania pamäte udalostí zo sirén cez rádiový kanál</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EA1141" w:rsidRDefault="0098409B" w:rsidP="0098409B">
            <w:pPr>
              <w:ind w:left="34"/>
              <w:jc w:val="both"/>
              <w:rPr>
                <w:rFonts w:cs="Arial"/>
                <w:sz w:val="18"/>
                <w:szCs w:val="18"/>
                <w:lang w:val="en-US"/>
              </w:rPr>
            </w:pPr>
            <w:r w:rsidRPr="00EA1141">
              <w:rPr>
                <w:rFonts w:cs="Arial"/>
                <w:sz w:val="18"/>
                <w:szCs w:val="18"/>
                <w:lang w:val="en-US"/>
              </w:rPr>
              <w:t>zobrazenie úrovní hlukového pozadia na mapovom podklade</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EA1141" w:rsidRDefault="0098409B" w:rsidP="0098409B">
            <w:pPr>
              <w:ind w:left="34"/>
              <w:jc w:val="both"/>
              <w:rPr>
                <w:rFonts w:cs="Arial"/>
                <w:sz w:val="18"/>
                <w:szCs w:val="18"/>
                <w:lang w:val="en-US"/>
              </w:rPr>
            </w:pPr>
            <w:r w:rsidRPr="00EA1141">
              <w:rPr>
                <w:rFonts w:cs="Arial"/>
                <w:sz w:val="18"/>
                <w:szCs w:val="18"/>
                <w:lang w:val="en-US"/>
              </w:rPr>
              <w:t>zobrazenie akustického tlaku varovných signálov sirén</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EA1141" w:rsidRDefault="0098409B" w:rsidP="0098409B">
            <w:pPr>
              <w:ind w:left="34"/>
              <w:jc w:val="both"/>
              <w:rPr>
                <w:rFonts w:cs="Arial"/>
                <w:sz w:val="18"/>
                <w:szCs w:val="18"/>
                <w:lang w:val="en-US"/>
              </w:rPr>
            </w:pPr>
            <w:r w:rsidRPr="00EA1141">
              <w:rPr>
                <w:rFonts w:cs="Arial"/>
                <w:sz w:val="18"/>
                <w:szCs w:val="18"/>
                <w:lang w:val="en-US"/>
              </w:rPr>
              <w:t>v  administratívnom móde musí umožniť operátorovi s príslušnými právami konfiguráciu zobrazovania hladín akustického tlaku sirén</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EA1141" w:rsidRDefault="0098409B" w:rsidP="0098409B">
            <w:pPr>
              <w:ind w:left="34"/>
              <w:jc w:val="both"/>
              <w:rPr>
                <w:rFonts w:cs="Arial"/>
                <w:sz w:val="18"/>
                <w:szCs w:val="18"/>
                <w:lang w:val="en-US"/>
              </w:rPr>
            </w:pPr>
            <w:r w:rsidRPr="00EA1141">
              <w:rPr>
                <w:rFonts w:cs="Arial"/>
                <w:sz w:val="18"/>
                <w:szCs w:val="18"/>
                <w:lang w:val="en-US"/>
              </w:rPr>
              <w:t xml:space="preserve">v  administratívnom móde musí umožniť operátorovi s príslušnými právami nastavovanie úrovní hlukového pozadia </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val="restart"/>
            <w:shd w:val="clear" w:color="auto" w:fill="auto"/>
            <w:vAlign w:val="center"/>
            <w:hideMark/>
          </w:tcPr>
          <w:p w:rsidR="0098409B" w:rsidRPr="00D82537" w:rsidRDefault="0098409B" w:rsidP="0098409B">
            <w:pPr>
              <w:rPr>
                <w:rFonts w:cs="Arial"/>
                <w:sz w:val="18"/>
                <w:szCs w:val="18"/>
              </w:rPr>
            </w:pPr>
            <w:r w:rsidRPr="00D82537">
              <w:rPr>
                <w:rFonts w:cs="Arial"/>
                <w:sz w:val="18"/>
                <w:szCs w:val="18"/>
              </w:rPr>
              <w:t>Funkcie časti vyrozumenie</w:t>
            </w: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možnosť spustiť automatizované hlasové a SMS vyrozumenie predvolených osôb alebo organizácií</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možnosť zadefinovať vlastné skupiny v</w:t>
            </w:r>
            <w:r>
              <w:rPr>
                <w:rFonts w:cs="Arial"/>
                <w:sz w:val="18"/>
              </w:rPr>
              <w:t>yrozumievaných osôb</w:t>
            </w:r>
            <w:r w:rsidRPr="00D82537">
              <w:rPr>
                <w:rFonts w:cs="Arial"/>
                <w:sz w:val="18"/>
              </w:rPr>
              <w:t>, vlastné</w:t>
            </w:r>
            <w:r>
              <w:rPr>
                <w:rFonts w:cs="Arial"/>
                <w:sz w:val="18"/>
              </w:rPr>
              <w:t xml:space="preserve"> textové a hlasové </w:t>
            </w:r>
            <w:r w:rsidRPr="00D82537">
              <w:rPr>
                <w:rFonts w:cs="Arial"/>
                <w:sz w:val="18"/>
              </w:rPr>
              <w:t>správy</w:t>
            </w:r>
            <w:r>
              <w:rPr>
                <w:rFonts w:cs="Arial"/>
                <w:sz w:val="18"/>
              </w:rPr>
              <w:t xml:space="preserve"> s možnosťou konverzie textovej správy na hlasovú pomocou Text to Speech funkcie</w:t>
            </w:r>
            <w:r w:rsidRPr="00D82537">
              <w:rPr>
                <w:rFonts w:cs="Arial"/>
                <w:sz w:val="18"/>
              </w:rPr>
              <w:t xml:space="preserve">, </w:t>
            </w:r>
            <w:r>
              <w:rPr>
                <w:rFonts w:cs="Arial"/>
                <w:sz w:val="18"/>
              </w:rPr>
              <w:t xml:space="preserve">definovať </w:t>
            </w:r>
            <w:r w:rsidRPr="00D82537">
              <w:rPr>
                <w:rFonts w:cs="Arial"/>
                <w:sz w:val="18"/>
              </w:rPr>
              <w:t xml:space="preserve">poradie vyrozumievaných osôb, </w:t>
            </w:r>
            <w:r>
              <w:rPr>
                <w:rFonts w:cs="Arial"/>
                <w:sz w:val="18"/>
              </w:rPr>
              <w:t>vytvoriť viac</w:t>
            </w:r>
            <w:r w:rsidRPr="00D82537">
              <w:rPr>
                <w:rFonts w:cs="Arial"/>
                <w:sz w:val="18"/>
              </w:rPr>
              <w:t>jazy</w:t>
            </w:r>
            <w:r>
              <w:rPr>
                <w:rFonts w:cs="Arial"/>
                <w:sz w:val="18"/>
              </w:rPr>
              <w:t>čné vyrozumenie definovaním správ pre každý jazyk a výberom jazyka osoby</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možnosť definovať rôzne úrovne potvrdenia vyrozumievacej správy, pre SMS - správa odoslaná, správa prijatá koncovým zariadením, potvrdenie prijatia spätnou SMS s kódom, pre hlasové správy - potvrdenie prehratia celej správy, potvrdenie DTMF kódom</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rPr>
            </w:pPr>
            <w:r w:rsidRPr="00BD147F">
              <w:rPr>
                <w:rFonts w:cs="Arial"/>
                <w:sz w:val="18"/>
              </w:rPr>
              <w:t>možnosť sledovať priebeh vyrozumenia v reálnom čase a takisto vo forme prehľadu z histórie uloženej v databáze</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rPr>
            </w:pPr>
            <w:r w:rsidRPr="00BD147F">
              <w:rPr>
                <w:rFonts w:cs="Arial"/>
                <w:sz w:val="18"/>
              </w:rPr>
              <w:t>možnosť aktivovať sirény pomocou volania na preddefinovanú linku pomocou interaktívnej hlasovej odpovede s overením prístupu</w:t>
            </w:r>
          </w:p>
        </w:tc>
      </w:tr>
      <w:tr w:rsidR="0098409B" w:rsidRPr="00D82537" w:rsidTr="00741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musí umožňovať obsluhu jednej telefónnej linky pre spätné volanie, kde bude umožnené osobám opakovane si vypočuť správu, ktorá je prehrávaná automatizovaným vyrozumievacím systémom</w:t>
            </w:r>
          </w:p>
        </w:tc>
      </w:tr>
    </w:tbl>
    <w:p w:rsidR="0098409B" w:rsidRPr="00A51794" w:rsidRDefault="0098409B" w:rsidP="005941F9">
      <w:pPr>
        <w:pStyle w:val="Nadpis1"/>
        <w:keepLines/>
        <w:numPr>
          <w:ilvl w:val="0"/>
          <w:numId w:val="5"/>
        </w:numPr>
        <w:tabs>
          <w:tab w:val="clear" w:pos="2160"/>
          <w:tab w:val="clear" w:pos="2880"/>
          <w:tab w:val="clear" w:pos="4500"/>
        </w:tabs>
        <w:spacing w:before="480" w:after="0" w:line="276" w:lineRule="auto"/>
        <w:ind w:left="1418" w:hanging="567"/>
        <w:rPr>
          <w:rFonts w:cs="Arial"/>
          <w:noProof/>
          <w:sz w:val="18"/>
          <w:szCs w:val="18"/>
          <w:lang w:eastAsia="sk-SK"/>
        </w:rPr>
      </w:pPr>
      <w:r w:rsidRPr="00A51794">
        <w:rPr>
          <w:rFonts w:cs="Arial"/>
          <w:noProof/>
          <w:sz w:val="18"/>
          <w:szCs w:val="18"/>
          <w:lang w:eastAsia="sk-SK"/>
        </w:rPr>
        <w:lastRenderedPageBreak/>
        <w:t>Operačný systém pre serv</w:t>
      </w:r>
      <w:r>
        <w:rPr>
          <w:rFonts w:cs="Arial"/>
          <w:noProof/>
          <w:sz w:val="18"/>
          <w:szCs w:val="18"/>
          <w:lang w:eastAsia="sk-SK"/>
        </w:rPr>
        <w:t>e</w:t>
      </w:r>
      <w:r w:rsidRPr="00A51794">
        <w:rPr>
          <w:rFonts w:cs="Arial"/>
          <w:noProof/>
          <w:sz w:val="18"/>
          <w:szCs w:val="18"/>
          <w:lang w:eastAsia="sk-SK"/>
        </w:rPr>
        <w:t xml:space="preserve">r </w:t>
      </w:r>
      <w:r>
        <w:rPr>
          <w:rFonts w:cs="Arial"/>
          <w:noProof/>
          <w:sz w:val="18"/>
          <w:szCs w:val="18"/>
          <w:lang w:eastAsia="sk-SK"/>
        </w:rPr>
        <w:t>DC na VVC CO republika</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57"/>
        <w:gridCol w:w="1276"/>
        <w:gridCol w:w="5670"/>
      </w:tblGrid>
      <w:tr w:rsidR="00B874FB" w:rsidRPr="00D82537" w:rsidTr="00B874FB">
        <w:trPr>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B874FB" w:rsidRPr="00D82537" w:rsidRDefault="00B874FB"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B874FB" w:rsidRPr="00D82537" w:rsidRDefault="00B874FB"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B874FB" w:rsidRPr="00D82537" w:rsidTr="00B874FB">
        <w:trPr>
          <w:trHeight w:val="413"/>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874FB" w:rsidRPr="00D82537" w:rsidRDefault="00B874FB" w:rsidP="0098409B">
            <w:pPr>
              <w:contextualSpacing/>
              <w:rPr>
                <w:rFonts w:cs="Arial"/>
                <w:sz w:val="18"/>
                <w:szCs w:val="18"/>
                <w:lang w:eastAsia="sk-SK"/>
              </w:rPr>
            </w:pPr>
            <w:r w:rsidRPr="00D82537">
              <w:rPr>
                <w:rFonts w:cs="Arial"/>
                <w:sz w:val="18"/>
                <w:szCs w:val="18"/>
                <w:lang w:eastAsia="sk-SK"/>
              </w:rPr>
              <w:t>Operačný systém pre serv</w:t>
            </w:r>
            <w:r>
              <w:rPr>
                <w:rFonts w:cs="Arial"/>
                <w:sz w:val="18"/>
                <w:szCs w:val="18"/>
                <w:lang w:eastAsia="sk-SK"/>
              </w:rPr>
              <w:t>e</w:t>
            </w:r>
            <w:r w:rsidRPr="00D82537">
              <w:rPr>
                <w:rFonts w:cs="Arial"/>
                <w:sz w:val="18"/>
                <w:szCs w:val="18"/>
                <w:lang w:eastAsia="sk-SK"/>
              </w:rPr>
              <w:t>r DC na VVC CO republika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B874FB" w:rsidRPr="00D82537" w:rsidRDefault="00B874FB"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Vlastnosti</w:t>
            </w:r>
          </w:p>
        </w:tc>
        <w:tc>
          <w:tcPr>
            <w:tcW w:w="6946" w:type="dxa"/>
            <w:gridSpan w:val="2"/>
            <w:shd w:val="clear" w:color="000000" w:fill="FFFFFF"/>
            <w:vAlign w:val="center"/>
            <w:hideMark/>
          </w:tcPr>
          <w:p w:rsidR="0098409B" w:rsidRPr="00486A5F" w:rsidRDefault="0098409B" w:rsidP="0098409B">
            <w:pPr>
              <w:pStyle w:val="Odsekzoznamu"/>
              <w:numPr>
                <w:ilvl w:val="0"/>
                <w:numId w:val="13"/>
              </w:numPr>
              <w:tabs>
                <w:tab w:val="clear" w:pos="2160"/>
                <w:tab w:val="clear" w:pos="2880"/>
                <w:tab w:val="clear" w:pos="4500"/>
              </w:tabs>
              <w:ind w:left="459"/>
              <w:contextualSpacing/>
              <w:jc w:val="both"/>
              <w:rPr>
                <w:rFonts w:cs="Arial"/>
                <w:sz w:val="18"/>
                <w:szCs w:val="18"/>
                <w:lang w:val="en-US"/>
              </w:rPr>
            </w:pPr>
            <w:r w:rsidRPr="00486A5F">
              <w:rPr>
                <w:rFonts w:cs="Arial"/>
                <w:sz w:val="18"/>
                <w:szCs w:val="18"/>
                <w:lang w:val="en-US"/>
              </w:rPr>
              <w:t>64 bitovy serverový operačný systém s podporou výrobcu pre ovládače a technický support po dobu životnosti hardvérovych technických prostriedkov</w:t>
            </w:r>
          </w:p>
          <w:p w:rsidR="0098409B" w:rsidRPr="00486A5F" w:rsidRDefault="0098409B" w:rsidP="0098409B">
            <w:pPr>
              <w:pStyle w:val="Odsekzoznamu"/>
              <w:numPr>
                <w:ilvl w:val="0"/>
                <w:numId w:val="13"/>
              </w:numPr>
              <w:tabs>
                <w:tab w:val="clear" w:pos="2160"/>
                <w:tab w:val="clear" w:pos="2880"/>
                <w:tab w:val="clear" w:pos="4500"/>
              </w:tabs>
              <w:ind w:left="459"/>
              <w:contextualSpacing/>
              <w:jc w:val="both"/>
              <w:rPr>
                <w:rFonts w:cs="Arial"/>
                <w:sz w:val="18"/>
                <w:szCs w:val="18"/>
                <w:lang w:val="en-US"/>
              </w:rPr>
            </w:pPr>
            <w:r w:rsidRPr="00486A5F">
              <w:rPr>
                <w:rFonts w:cs="Arial"/>
                <w:sz w:val="18"/>
                <w:szCs w:val="18"/>
                <w:lang w:val="en-US"/>
              </w:rPr>
              <w:t>obmedzenie pamäte RAM 24TB</w:t>
            </w:r>
          </w:p>
          <w:p w:rsidR="0098409B" w:rsidRPr="00486A5F" w:rsidRDefault="0098409B" w:rsidP="0098409B">
            <w:pPr>
              <w:pStyle w:val="Odsekzoznamu"/>
              <w:numPr>
                <w:ilvl w:val="0"/>
                <w:numId w:val="13"/>
              </w:numPr>
              <w:tabs>
                <w:tab w:val="clear" w:pos="2160"/>
                <w:tab w:val="clear" w:pos="2880"/>
                <w:tab w:val="clear" w:pos="4500"/>
              </w:tabs>
              <w:ind w:left="459"/>
              <w:contextualSpacing/>
              <w:jc w:val="both"/>
              <w:rPr>
                <w:rFonts w:cs="Arial"/>
                <w:sz w:val="18"/>
                <w:szCs w:val="18"/>
                <w:lang w:val="en-US"/>
              </w:rPr>
            </w:pPr>
            <w:r w:rsidRPr="00486A5F">
              <w:rPr>
                <w:rFonts w:cs="Arial"/>
                <w:sz w:val="18"/>
                <w:szCs w:val="18"/>
                <w:lang w:val="en-US"/>
              </w:rPr>
              <w:t>dostupne sluzby: kompletné doménove služby, Active directory, DHCP, DNS, File a Storage, Remote Access, server backup, server manager</w:t>
            </w:r>
          </w:p>
          <w:p w:rsidR="0098409B" w:rsidRPr="00486A5F" w:rsidRDefault="0098409B" w:rsidP="0098409B">
            <w:pPr>
              <w:pStyle w:val="Odsekzoznamu"/>
              <w:numPr>
                <w:ilvl w:val="0"/>
                <w:numId w:val="13"/>
              </w:numPr>
              <w:tabs>
                <w:tab w:val="clear" w:pos="2160"/>
                <w:tab w:val="clear" w:pos="2880"/>
                <w:tab w:val="clear" w:pos="4500"/>
              </w:tabs>
              <w:ind w:left="459"/>
              <w:contextualSpacing/>
              <w:jc w:val="both"/>
              <w:rPr>
                <w:rFonts w:cs="Arial"/>
                <w:sz w:val="18"/>
                <w:szCs w:val="18"/>
                <w:lang w:val="en-US"/>
              </w:rPr>
            </w:pPr>
            <w:r w:rsidRPr="00486A5F">
              <w:rPr>
                <w:rFonts w:cs="Arial"/>
                <w:sz w:val="18"/>
                <w:szCs w:val="18"/>
                <w:lang w:val="en-US"/>
              </w:rPr>
              <w:t>možnosti: Failover clustering, group policy management</w:t>
            </w:r>
          </w:p>
          <w:p w:rsidR="0098409B" w:rsidRPr="00486A5F" w:rsidRDefault="0098409B" w:rsidP="0098409B">
            <w:pPr>
              <w:pStyle w:val="Odsekzoznamu"/>
              <w:numPr>
                <w:ilvl w:val="0"/>
                <w:numId w:val="13"/>
              </w:numPr>
              <w:tabs>
                <w:tab w:val="clear" w:pos="2160"/>
                <w:tab w:val="clear" w:pos="2880"/>
                <w:tab w:val="clear" w:pos="4500"/>
              </w:tabs>
              <w:ind w:left="459"/>
              <w:contextualSpacing/>
              <w:jc w:val="both"/>
              <w:rPr>
                <w:rFonts w:cs="Arial"/>
                <w:sz w:val="18"/>
                <w:szCs w:val="18"/>
                <w:lang w:val="en-US"/>
              </w:rPr>
            </w:pPr>
            <w:r w:rsidRPr="00486A5F">
              <w:rPr>
                <w:rFonts w:cs="Arial"/>
                <w:sz w:val="18"/>
                <w:szCs w:val="18"/>
                <w:lang w:val="en-US"/>
              </w:rPr>
              <w:t>minimálny počet užívateľov pristupujúcich na server – obmedzený zakúpenými licenciami</w:t>
            </w:r>
          </w:p>
          <w:p w:rsidR="0098409B" w:rsidRPr="00486A5F" w:rsidRDefault="0098409B" w:rsidP="0098409B">
            <w:pPr>
              <w:pStyle w:val="Odsekzoznamu"/>
              <w:numPr>
                <w:ilvl w:val="0"/>
                <w:numId w:val="13"/>
              </w:numPr>
              <w:tabs>
                <w:tab w:val="clear" w:pos="2160"/>
                <w:tab w:val="clear" w:pos="2880"/>
                <w:tab w:val="clear" w:pos="4500"/>
              </w:tabs>
              <w:ind w:left="459"/>
              <w:contextualSpacing/>
              <w:jc w:val="both"/>
              <w:rPr>
                <w:rFonts w:cs="Arial"/>
                <w:sz w:val="18"/>
                <w:szCs w:val="18"/>
                <w:lang w:val="en-US"/>
              </w:rPr>
            </w:pPr>
            <w:r w:rsidRPr="00486A5F">
              <w:rPr>
                <w:rFonts w:cs="Arial"/>
                <w:sz w:val="18"/>
                <w:szCs w:val="18"/>
                <w:lang w:val="en-US"/>
              </w:rPr>
              <w:t>licenčné pokryte pre celé riešenie doménovej architektúry varovného systémurepublika/kraje</w:t>
            </w:r>
          </w:p>
        </w:tc>
      </w:tr>
    </w:tbl>
    <w:p w:rsidR="0098409B" w:rsidRPr="00A51794" w:rsidRDefault="0098409B" w:rsidP="00B874FB">
      <w:pPr>
        <w:pStyle w:val="Nadpis1"/>
        <w:keepLines/>
        <w:numPr>
          <w:ilvl w:val="0"/>
          <w:numId w:val="5"/>
        </w:numPr>
        <w:tabs>
          <w:tab w:val="clear" w:pos="2160"/>
          <w:tab w:val="clear" w:pos="2880"/>
          <w:tab w:val="clear" w:pos="4500"/>
        </w:tabs>
        <w:spacing w:after="0" w:line="276" w:lineRule="auto"/>
        <w:ind w:left="924" w:hanging="357"/>
        <w:rPr>
          <w:rFonts w:cs="Arial"/>
          <w:noProof/>
          <w:sz w:val="18"/>
          <w:szCs w:val="18"/>
          <w:lang w:eastAsia="sk-SK"/>
        </w:rPr>
      </w:pPr>
      <w:r w:rsidRPr="00A51794">
        <w:rPr>
          <w:rFonts w:cs="Arial"/>
          <w:noProof/>
          <w:sz w:val="18"/>
          <w:szCs w:val="18"/>
          <w:lang w:eastAsia="sk-SK"/>
        </w:rPr>
        <w:t>Operačný systém pre server V</w:t>
      </w:r>
      <w:r>
        <w:rPr>
          <w:rFonts w:cs="Arial"/>
          <w:noProof/>
          <w:sz w:val="18"/>
          <w:szCs w:val="18"/>
          <w:lang w:eastAsia="sk-SK"/>
        </w:rPr>
        <w:t>aV na VVC CO republika</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57"/>
        <w:gridCol w:w="1276"/>
        <w:gridCol w:w="5670"/>
      </w:tblGrid>
      <w:tr w:rsidR="00B874FB" w:rsidRPr="00D82537" w:rsidTr="00B874FB">
        <w:trPr>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B874FB" w:rsidRPr="00D82537" w:rsidRDefault="00B874FB"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B874FB" w:rsidRPr="00D82537" w:rsidRDefault="00B874FB"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B874FB" w:rsidRPr="00D82537" w:rsidTr="00B874FB">
        <w:trPr>
          <w:trHeight w:val="550"/>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874FB" w:rsidRPr="00D82537" w:rsidRDefault="00B874FB" w:rsidP="0098409B">
            <w:pPr>
              <w:contextualSpacing/>
              <w:rPr>
                <w:rFonts w:cs="Arial"/>
                <w:sz w:val="18"/>
                <w:szCs w:val="18"/>
                <w:lang w:eastAsia="sk-SK"/>
              </w:rPr>
            </w:pPr>
            <w:r w:rsidRPr="00D82537">
              <w:rPr>
                <w:rFonts w:cs="Arial"/>
                <w:sz w:val="18"/>
                <w:szCs w:val="18"/>
                <w:lang w:eastAsia="sk-SK"/>
              </w:rPr>
              <w:t>Operačný systém pre serv</w:t>
            </w:r>
            <w:r>
              <w:rPr>
                <w:rFonts w:cs="Arial"/>
                <w:sz w:val="18"/>
                <w:szCs w:val="18"/>
                <w:lang w:eastAsia="sk-SK"/>
              </w:rPr>
              <w:t>e</w:t>
            </w:r>
            <w:r w:rsidRPr="00D82537">
              <w:rPr>
                <w:rFonts w:cs="Arial"/>
                <w:sz w:val="18"/>
                <w:szCs w:val="18"/>
                <w:lang w:eastAsia="sk-SK"/>
              </w:rPr>
              <w:t>r VaV na VVC CO republika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B874FB" w:rsidRPr="00D82537" w:rsidRDefault="00B874FB"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Vlastnosti</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-64 bitovy serverový operačný systém s podporou výrobcu pre ovládače a technický support po dobu životnosti hardvérovych technických prostriedkov</w:t>
            </w:r>
          </w:p>
          <w:p w:rsidR="0098409B" w:rsidRPr="00D82537" w:rsidRDefault="0098409B" w:rsidP="0098409B">
            <w:pPr>
              <w:ind w:left="34"/>
              <w:rPr>
                <w:rFonts w:cs="Arial"/>
                <w:sz w:val="18"/>
                <w:szCs w:val="18"/>
                <w:lang w:val="en-US"/>
              </w:rPr>
            </w:pPr>
            <w:r w:rsidRPr="00D82537">
              <w:rPr>
                <w:rFonts w:cs="Arial"/>
                <w:sz w:val="18"/>
                <w:szCs w:val="18"/>
                <w:lang w:val="en-US"/>
              </w:rPr>
              <w:t>- obmedzenie pamäte RAM 24TB</w:t>
            </w:r>
          </w:p>
          <w:p w:rsidR="0098409B" w:rsidRPr="00D82537" w:rsidRDefault="0098409B" w:rsidP="0098409B">
            <w:pPr>
              <w:ind w:left="34"/>
              <w:rPr>
                <w:rFonts w:cs="Arial"/>
                <w:sz w:val="18"/>
                <w:szCs w:val="18"/>
                <w:lang w:val="en-US"/>
              </w:rPr>
            </w:pPr>
            <w:r w:rsidRPr="00D82537">
              <w:rPr>
                <w:rFonts w:cs="Arial"/>
                <w:sz w:val="18"/>
                <w:szCs w:val="18"/>
                <w:lang w:val="en-US"/>
              </w:rPr>
              <w:t>- dostupne sluzby: kompletné doménove služby, Active directory, DHCP, DNS, File a Storage, Remote Access, server backup, server manager</w:t>
            </w:r>
          </w:p>
          <w:p w:rsidR="0098409B" w:rsidRPr="00D82537" w:rsidRDefault="0098409B" w:rsidP="0098409B">
            <w:pPr>
              <w:ind w:left="34"/>
              <w:rPr>
                <w:rFonts w:cs="Arial"/>
                <w:sz w:val="18"/>
                <w:szCs w:val="18"/>
                <w:lang w:val="en-US"/>
              </w:rPr>
            </w:pPr>
            <w:r w:rsidRPr="00D82537">
              <w:rPr>
                <w:rFonts w:cs="Arial"/>
                <w:sz w:val="18"/>
                <w:szCs w:val="18"/>
                <w:lang w:val="en-US"/>
              </w:rPr>
              <w:t>-možnosti: Failover clustering, group policy management</w:t>
            </w:r>
          </w:p>
          <w:p w:rsidR="0098409B" w:rsidRPr="00D82537" w:rsidRDefault="0098409B" w:rsidP="0098409B">
            <w:pPr>
              <w:ind w:left="34"/>
              <w:rPr>
                <w:rFonts w:cs="Arial"/>
                <w:sz w:val="18"/>
                <w:szCs w:val="18"/>
                <w:lang w:val="en-US"/>
              </w:rPr>
            </w:pPr>
            <w:r w:rsidRPr="00D82537">
              <w:rPr>
                <w:rFonts w:cs="Arial"/>
                <w:sz w:val="18"/>
                <w:szCs w:val="18"/>
                <w:lang w:val="en-US"/>
              </w:rPr>
              <w:t>-minimálny počet užívateľov pristupujúcich na server – obmedzený zakúpenými licenciami</w:t>
            </w:r>
          </w:p>
          <w:p w:rsidR="0098409B" w:rsidRPr="00D82537" w:rsidRDefault="0098409B" w:rsidP="0098409B">
            <w:pPr>
              <w:ind w:left="34"/>
              <w:rPr>
                <w:rFonts w:cs="Arial"/>
                <w:sz w:val="18"/>
                <w:szCs w:val="18"/>
                <w:lang w:val="en-US"/>
              </w:rPr>
            </w:pPr>
            <w:r w:rsidRPr="00D82537">
              <w:rPr>
                <w:rFonts w:cs="Arial"/>
                <w:sz w:val="18"/>
                <w:szCs w:val="18"/>
                <w:lang w:val="en-US"/>
              </w:rPr>
              <w:t xml:space="preserve">- licenčné pokryte pre celé riešenie doménovej architektúry </w:t>
            </w:r>
            <w:r>
              <w:rPr>
                <w:rFonts w:cs="Arial"/>
                <w:sz w:val="18"/>
                <w:szCs w:val="18"/>
                <w:lang w:val="en-US"/>
              </w:rPr>
              <w:t>varovného systému</w:t>
            </w:r>
            <w:r w:rsidRPr="00D82537">
              <w:rPr>
                <w:rFonts w:cs="Arial"/>
                <w:sz w:val="18"/>
                <w:szCs w:val="18"/>
                <w:lang w:val="en-US"/>
              </w:rPr>
              <w:t>republika/kraje</w:t>
            </w:r>
          </w:p>
        </w:tc>
      </w:tr>
    </w:tbl>
    <w:p w:rsidR="0098409B" w:rsidRPr="00A51794" w:rsidRDefault="0098409B" w:rsidP="005941F9">
      <w:pPr>
        <w:pStyle w:val="Nadpis1"/>
        <w:keepLines/>
        <w:numPr>
          <w:ilvl w:val="0"/>
          <w:numId w:val="5"/>
        </w:numPr>
        <w:tabs>
          <w:tab w:val="clear" w:pos="2160"/>
          <w:tab w:val="clear" w:pos="2880"/>
          <w:tab w:val="clear" w:pos="4500"/>
        </w:tabs>
        <w:spacing w:after="0" w:line="276" w:lineRule="auto"/>
        <w:ind w:left="993" w:hanging="426"/>
        <w:rPr>
          <w:rFonts w:cs="Arial"/>
          <w:noProof/>
          <w:sz w:val="18"/>
          <w:szCs w:val="18"/>
          <w:lang w:eastAsia="sk-SK"/>
        </w:rPr>
      </w:pPr>
      <w:r w:rsidRPr="00A51794">
        <w:rPr>
          <w:rFonts w:cs="Arial"/>
          <w:noProof/>
          <w:sz w:val="18"/>
          <w:szCs w:val="18"/>
          <w:lang w:eastAsia="sk-SK"/>
        </w:rPr>
        <w:t>Databázový systé</w:t>
      </w:r>
      <w:r>
        <w:rPr>
          <w:rFonts w:cs="Arial"/>
          <w:noProof/>
          <w:sz w:val="18"/>
          <w:szCs w:val="18"/>
          <w:lang w:eastAsia="sk-SK"/>
        </w:rPr>
        <w:t>m pre VVC CO republika</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57"/>
        <w:gridCol w:w="1276"/>
        <w:gridCol w:w="5670"/>
      </w:tblGrid>
      <w:tr w:rsidR="00B874FB" w:rsidRPr="00D82537" w:rsidTr="00B874FB">
        <w:trPr>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B874FB" w:rsidRPr="00D82537" w:rsidRDefault="00B874FB"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B874FB" w:rsidRPr="00D82537" w:rsidRDefault="00B874FB"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B874FB" w:rsidRPr="00D82537" w:rsidTr="00B874FB">
        <w:trPr>
          <w:trHeight w:val="419"/>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874FB" w:rsidRPr="00D82537" w:rsidRDefault="00B874FB" w:rsidP="0098409B">
            <w:pPr>
              <w:contextualSpacing/>
              <w:rPr>
                <w:rFonts w:cs="Arial"/>
                <w:sz w:val="18"/>
                <w:szCs w:val="18"/>
                <w:lang w:eastAsia="sk-SK"/>
              </w:rPr>
            </w:pPr>
            <w:r w:rsidRPr="00D82537">
              <w:rPr>
                <w:rFonts w:cs="Arial"/>
                <w:sz w:val="18"/>
                <w:lang w:eastAsia="sk-SK"/>
              </w:rPr>
              <w:t>Databázový systém pre VVC CO republika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B874FB" w:rsidRPr="00D82537" w:rsidRDefault="00B874FB"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Vlastnosti</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-64 bitový databázový systém s podporou výrobcu pre ovládače a technický support po dobu životnosti hardvérových technických prostriedkov</w:t>
            </w:r>
          </w:p>
          <w:p w:rsidR="0098409B" w:rsidRPr="00D82537" w:rsidRDefault="0098409B" w:rsidP="0098409B">
            <w:pPr>
              <w:ind w:left="34"/>
              <w:rPr>
                <w:rFonts w:cs="Arial"/>
                <w:sz w:val="18"/>
                <w:szCs w:val="18"/>
                <w:lang w:val="en-US"/>
              </w:rPr>
            </w:pPr>
            <w:r w:rsidRPr="00D82537">
              <w:rPr>
                <w:rFonts w:cs="Arial"/>
                <w:sz w:val="18"/>
                <w:szCs w:val="18"/>
                <w:lang w:val="en-US"/>
              </w:rPr>
              <w:t>-databázový balík s managementom, business inteligenciou pre malé organizácie a oddelenia s hlavnými komponentami : databázový stroj, spracovanie analytických služieb, prehľadové služby, služby integrácie  a škálovateľnosti vrámci doménového prostredia</w:t>
            </w:r>
          </w:p>
          <w:p w:rsidR="0098409B" w:rsidRPr="00D82537" w:rsidRDefault="0098409B" w:rsidP="0098409B">
            <w:pPr>
              <w:ind w:left="34"/>
              <w:rPr>
                <w:rFonts w:cs="Arial"/>
                <w:sz w:val="18"/>
                <w:szCs w:val="18"/>
                <w:lang w:val="en-US"/>
              </w:rPr>
            </w:pPr>
            <w:r w:rsidRPr="00D82537">
              <w:rPr>
                <w:rFonts w:cs="Arial"/>
                <w:sz w:val="18"/>
                <w:szCs w:val="18"/>
                <w:lang w:val="en-US"/>
              </w:rPr>
              <w:t>- limity škálovateľnosti databázového stroja, analytické a reportovacie služby na 4 procesory / server</w:t>
            </w:r>
          </w:p>
          <w:p w:rsidR="0098409B" w:rsidRPr="00D82537" w:rsidRDefault="0098409B" w:rsidP="0098409B">
            <w:pPr>
              <w:ind w:left="34"/>
              <w:rPr>
                <w:rFonts w:cs="Arial"/>
                <w:sz w:val="18"/>
                <w:szCs w:val="18"/>
                <w:lang w:val="en-US"/>
              </w:rPr>
            </w:pPr>
            <w:r w:rsidRPr="00D82537">
              <w:rPr>
                <w:rFonts w:cs="Arial"/>
                <w:sz w:val="18"/>
                <w:szCs w:val="18"/>
                <w:lang w:val="en-US"/>
              </w:rPr>
              <w:t>-obmedzenie segment cache databázového stroja pre maximum operačnej pamäti 128 GB</w:t>
            </w:r>
          </w:p>
          <w:p w:rsidR="0098409B" w:rsidRPr="00D82537" w:rsidRDefault="0098409B" w:rsidP="0098409B">
            <w:pPr>
              <w:ind w:left="34"/>
              <w:rPr>
                <w:rFonts w:cs="Arial"/>
                <w:sz w:val="18"/>
                <w:szCs w:val="18"/>
                <w:lang w:val="en-US"/>
              </w:rPr>
            </w:pPr>
            <w:r w:rsidRPr="00D82537">
              <w:rPr>
                <w:rFonts w:cs="Arial"/>
                <w:sz w:val="18"/>
                <w:szCs w:val="18"/>
                <w:lang w:val="en-US"/>
              </w:rPr>
              <w:t>-RDBMS vysoká dostupnosť s vlastnosťami podpory serverového jadra, logovania, zrkadlenia databázy, kompresovaného backupu, snímkovania databázy, always on failover clustra inštancií</w:t>
            </w:r>
          </w:p>
          <w:p w:rsidR="0098409B" w:rsidRPr="00D82537" w:rsidRDefault="0098409B" w:rsidP="0098409B">
            <w:pPr>
              <w:ind w:left="34"/>
              <w:rPr>
                <w:rFonts w:cs="Arial"/>
                <w:sz w:val="18"/>
                <w:szCs w:val="18"/>
                <w:lang w:val="en-US"/>
              </w:rPr>
            </w:pPr>
            <w:r w:rsidRPr="00D82537">
              <w:rPr>
                <w:rFonts w:cs="Arial"/>
                <w:sz w:val="18"/>
                <w:szCs w:val="18"/>
                <w:lang w:val="en-US"/>
              </w:rPr>
              <w:t>RDBMS bezpečnosť základná s kryptovaním, dynamickým maskovaním a auditovaním prebiehajúcich operácií s užívateľsky definovanými rolami</w:t>
            </w:r>
          </w:p>
          <w:p w:rsidR="0098409B" w:rsidRPr="00D82537" w:rsidRDefault="0098409B" w:rsidP="0098409B">
            <w:pPr>
              <w:ind w:left="34"/>
              <w:rPr>
                <w:rFonts w:cs="Arial"/>
                <w:sz w:val="18"/>
                <w:szCs w:val="18"/>
                <w:lang w:val="en-US"/>
              </w:rPr>
            </w:pPr>
            <w:r w:rsidRPr="00D82537">
              <w:rPr>
                <w:rFonts w:cs="Arial"/>
                <w:sz w:val="18"/>
                <w:szCs w:val="18"/>
                <w:lang w:val="en-US"/>
              </w:rPr>
              <w:t>-minimálny počet užívateľov pristupujúcich na databázový server – obmedzený zakúpenými licenciami</w:t>
            </w:r>
          </w:p>
          <w:p w:rsidR="0098409B" w:rsidRPr="00D82537" w:rsidRDefault="0098409B" w:rsidP="0098409B">
            <w:pPr>
              <w:ind w:left="34"/>
              <w:rPr>
                <w:rFonts w:cs="Arial"/>
                <w:sz w:val="18"/>
                <w:szCs w:val="18"/>
                <w:lang w:val="en-US"/>
              </w:rPr>
            </w:pPr>
            <w:r w:rsidRPr="00D82537">
              <w:rPr>
                <w:rFonts w:cs="Arial"/>
                <w:sz w:val="18"/>
                <w:szCs w:val="18"/>
                <w:lang w:val="en-US"/>
              </w:rPr>
              <w:t xml:space="preserve">- licenčné pokrytie pre celé riešenie doménovej architektúry </w:t>
            </w:r>
            <w:r>
              <w:rPr>
                <w:rFonts w:cs="Arial"/>
                <w:sz w:val="18"/>
                <w:szCs w:val="18"/>
                <w:lang w:val="en-US"/>
              </w:rPr>
              <w:t>varovného systému</w:t>
            </w:r>
            <w:r w:rsidRPr="00D82537">
              <w:rPr>
                <w:rFonts w:cs="Arial"/>
                <w:sz w:val="18"/>
                <w:szCs w:val="18"/>
                <w:lang w:val="en-US"/>
              </w:rPr>
              <w:t>republika/kraje</w:t>
            </w:r>
          </w:p>
        </w:tc>
      </w:tr>
    </w:tbl>
    <w:p w:rsidR="0098409B" w:rsidRPr="00A51794" w:rsidRDefault="0098409B" w:rsidP="005941F9">
      <w:pPr>
        <w:pStyle w:val="Nadpis1"/>
        <w:keepLines/>
        <w:numPr>
          <w:ilvl w:val="0"/>
          <w:numId w:val="5"/>
        </w:numPr>
        <w:tabs>
          <w:tab w:val="clear" w:pos="2160"/>
          <w:tab w:val="clear" w:pos="2880"/>
          <w:tab w:val="clear" w:pos="4500"/>
        </w:tabs>
        <w:spacing w:after="0" w:line="276" w:lineRule="auto"/>
        <w:ind w:left="1418" w:hanging="567"/>
        <w:rPr>
          <w:rFonts w:cs="Arial"/>
          <w:noProof/>
          <w:sz w:val="18"/>
          <w:szCs w:val="18"/>
          <w:lang w:eastAsia="sk-SK"/>
        </w:rPr>
      </w:pPr>
      <w:r w:rsidRPr="00906AF0">
        <w:rPr>
          <w:rFonts w:cs="Arial"/>
          <w:noProof/>
          <w:sz w:val="18"/>
          <w:szCs w:val="18"/>
          <w:lang w:eastAsia="sk-SK"/>
        </w:rPr>
        <w:t xml:space="preserve">Aplikačné </w:t>
      </w:r>
      <w:r>
        <w:rPr>
          <w:rFonts w:cs="Arial"/>
          <w:noProof/>
          <w:sz w:val="18"/>
          <w:szCs w:val="18"/>
          <w:lang w:eastAsia="sk-SK"/>
        </w:rPr>
        <w:t xml:space="preserve">softvérové </w:t>
      </w:r>
      <w:r w:rsidRPr="00906AF0">
        <w:rPr>
          <w:rFonts w:cs="Arial"/>
          <w:noProof/>
          <w:sz w:val="18"/>
          <w:szCs w:val="18"/>
          <w:lang w:eastAsia="sk-SK"/>
        </w:rPr>
        <w:t>vybavenie - modul VaV serve</w:t>
      </w:r>
      <w:r>
        <w:rPr>
          <w:rFonts w:cs="Arial"/>
          <w:noProof/>
          <w:sz w:val="18"/>
          <w:szCs w:val="18"/>
          <w:lang w:eastAsia="sk-SK"/>
        </w:rPr>
        <w:t>r pre VVC CO republika</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57"/>
        <w:gridCol w:w="1276"/>
        <w:gridCol w:w="5670"/>
      </w:tblGrid>
      <w:tr w:rsidR="00B874FB" w:rsidRPr="00D82537" w:rsidTr="00B874FB">
        <w:trPr>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B874FB" w:rsidRPr="00D82537" w:rsidRDefault="00B874FB"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B874FB" w:rsidRPr="00D82537" w:rsidRDefault="00B874FB"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B874FB" w:rsidRPr="00D82537" w:rsidTr="00B874FB">
        <w:trPr>
          <w:trHeight w:val="398"/>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874FB" w:rsidRPr="00D82537" w:rsidRDefault="00B874FB" w:rsidP="0098409B">
            <w:pPr>
              <w:contextualSpacing/>
              <w:rPr>
                <w:rFonts w:cs="Arial"/>
                <w:sz w:val="18"/>
                <w:szCs w:val="18"/>
                <w:lang w:eastAsia="sk-SK"/>
              </w:rPr>
            </w:pPr>
            <w:r w:rsidRPr="00D82537">
              <w:rPr>
                <w:rFonts w:cs="Arial"/>
                <w:sz w:val="18"/>
                <w:szCs w:val="18"/>
                <w:lang w:eastAsia="sk-SK"/>
              </w:rPr>
              <w:t xml:space="preserve">Aplikačné </w:t>
            </w:r>
            <w:r>
              <w:rPr>
                <w:rFonts w:cs="Arial"/>
                <w:noProof/>
                <w:sz w:val="18"/>
                <w:szCs w:val="18"/>
                <w:lang w:eastAsia="sk-SK"/>
              </w:rPr>
              <w:t xml:space="preserve">softvérové </w:t>
            </w:r>
            <w:r w:rsidRPr="00D82537">
              <w:rPr>
                <w:rFonts w:cs="Arial"/>
                <w:sz w:val="18"/>
                <w:szCs w:val="18"/>
                <w:lang w:eastAsia="sk-SK"/>
              </w:rPr>
              <w:t xml:space="preserve">vybavenie </w:t>
            </w:r>
            <w:r>
              <w:rPr>
                <w:rFonts w:cs="Arial"/>
                <w:sz w:val="18"/>
                <w:szCs w:val="18"/>
                <w:lang w:eastAsia="sk-SK"/>
              </w:rPr>
              <w:t xml:space="preserve">–modul VaV </w:t>
            </w:r>
            <w:r w:rsidRPr="00D82537">
              <w:rPr>
                <w:rFonts w:cs="Arial"/>
                <w:sz w:val="18"/>
                <w:szCs w:val="18"/>
                <w:lang w:eastAsia="sk-SK"/>
              </w:rPr>
              <w:t>server pre VVC CO republika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B874FB" w:rsidRPr="00D82537" w:rsidRDefault="00B874FB"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val="restart"/>
            <w:shd w:val="clear" w:color="auto" w:fill="auto"/>
            <w:vAlign w:val="center"/>
            <w:hideMark/>
          </w:tcPr>
          <w:p w:rsidR="0098409B" w:rsidRPr="00D82537" w:rsidRDefault="0098409B" w:rsidP="0098409B">
            <w:pPr>
              <w:rPr>
                <w:rFonts w:cs="Arial"/>
                <w:sz w:val="18"/>
                <w:szCs w:val="18"/>
              </w:rPr>
            </w:pPr>
            <w:r>
              <w:rPr>
                <w:rFonts w:cs="Arial"/>
                <w:sz w:val="18"/>
                <w:szCs w:val="18"/>
              </w:rPr>
              <w:t>Funkcie</w:t>
            </w:r>
          </w:p>
        </w:tc>
        <w:tc>
          <w:tcPr>
            <w:tcW w:w="694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pracovná komunikácia s ďalšími servermi</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rPr>
              <w:t xml:space="preserve">pravidelná </w:t>
            </w:r>
            <w:r>
              <w:rPr>
                <w:rFonts w:cs="Arial"/>
                <w:sz w:val="18"/>
              </w:rPr>
              <w:t xml:space="preserve">vzájomná </w:t>
            </w:r>
            <w:r w:rsidRPr="00D82537">
              <w:rPr>
                <w:rFonts w:cs="Arial"/>
                <w:sz w:val="18"/>
              </w:rPr>
              <w:t>synchronizácia databáz elektronických sirén, komunikačných jednotiek, nastavení a výsledkov súvisiacich s činnosťou softvéru medzi jednotlivými VVC</w:t>
            </w:r>
            <w:r w:rsidRPr="00D82537">
              <w:rPr>
                <w:rFonts w:cs="Arial"/>
                <w:bCs/>
                <w:sz w:val="18"/>
              </w:rPr>
              <w:t xml:space="preserve"> CO</w:t>
            </w:r>
            <w:r w:rsidRPr="00D82537">
              <w:rPr>
                <w:rFonts w:cs="Arial"/>
                <w:sz w:val="18"/>
              </w:rPr>
              <w:t>, v prípade zmeny na jednom VVC</w:t>
            </w:r>
            <w:r w:rsidRPr="00D82537">
              <w:rPr>
                <w:rFonts w:cs="Arial"/>
                <w:bCs/>
                <w:sz w:val="18"/>
              </w:rPr>
              <w:t xml:space="preserve"> CO</w:t>
            </w:r>
            <w:r w:rsidRPr="00D82537">
              <w:rPr>
                <w:rFonts w:cs="Arial"/>
                <w:sz w:val="18"/>
              </w:rPr>
              <w:t xml:space="preserve"> sa zmeny nastavení automaticky distribuujú na ostatné VVC</w:t>
            </w:r>
            <w:r w:rsidRPr="00D82537">
              <w:rPr>
                <w:rFonts w:cs="Arial"/>
                <w:bCs/>
                <w:sz w:val="18"/>
              </w:rPr>
              <w:t xml:space="preserve"> CO</w:t>
            </w:r>
            <w:r w:rsidRPr="00D82537">
              <w:rPr>
                <w:rFonts w:cs="Arial"/>
                <w:sz w:val="18"/>
              </w:rPr>
              <w:t xml:space="preserve"> a výsledky činnosti softvéru sa taktiež automaticky distribuujú</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346374" w:rsidRDefault="0098409B" w:rsidP="0098409B">
            <w:pPr>
              <w:jc w:val="both"/>
              <w:rPr>
                <w:rFonts w:cs="Arial"/>
                <w:sz w:val="18"/>
              </w:rPr>
            </w:pPr>
            <w:r w:rsidRPr="00346374">
              <w:rPr>
                <w:rFonts w:cs="Arial"/>
                <w:sz w:val="18"/>
              </w:rPr>
              <w:t>aktivácia sirén do 2 minút od zadania povelu, potvrdenia o vykonaní aktivácie do 5 minút po ukončení vysielania akustického varovného signálu</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jc w:val="both"/>
              <w:rPr>
                <w:rFonts w:cs="Arial"/>
                <w:sz w:val="18"/>
                <w:szCs w:val="18"/>
                <w:lang w:val="en-US"/>
              </w:rPr>
            </w:pPr>
            <w:r>
              <w:rPr>
                <w:rFonts w:cs="Arial"/>
                <w:sz w:val="18"/>
                <w:szCs w:val="18"/>
                <w:lang w:val="en-US"/>
              </w:rPr>
              <w:t>aktivácia sirén cez kanály RDS alebo rádio</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346374" w:rsidRDefault="0098409B" w:rsidP="0098409B">
            <w:pPr>
              <w:jc w:val="both"/>
              <w:rPr>
                <w:rFonts w:cs="Arial"/>
                <w:sz w:val="18"/>
                <w:szCs w:val="18"/>
                <w:lang w:val="en-US"/>
              </w:rPr>
            </w:pPr>
            <w:r w:rsidRPr="00346374">
              <w:rPr>
                <w:rFonts w:cs="Arial"/>
                <w:sz w:val="18"/>
                <w:szCs w:val="18"/>
              </w:rPr>
              <w:t>pri aktivácii sirén cez kanál RDS alebo rádio z úrovne republika alebo kraj softvér automaticky skontroluje úspešnosť aktivácie sirén a v prípade, že niektorá siréna nebola aktivovaná, aktivuje sirénu automaticky cez rádiový kanál</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Default="0098409B" w:rsidP="0098409B">
            <w:pPr>
              <w:jc w:val="both"/>
              <w:rPr>
                <w:rFonts w:cs="Arial"/>
                <w:sz w:val="18"/>
                <w:szCs w:val="18"/>
                <w:lang w:val="en-US"/>
              </w:rPr>
            </w:pPr>
            <w:r>
              <w:rPr>
                <w:rFonts w:cs="Arial"/>
                <w:sz w:val="18"/>
                <w:szCs w:val="18"/>
                <w:lang w:val="en-US"/>
              </w:rPr>
              <w:t>možnosť kryptovania komunikácie so sirénami cez kanály RDS alebo rádio</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D82537" w:rsidRDefault="0098409B" w:rsidP="0098409B">
            <w:pPr>
              <w:jc w:val="both"/>
              <w:rPr>
                <w:rFonts w:cs="Arial"/>
                <w:sz w:val="18"/>
                <w:szCs w:val="18"/>
                <w:lang w:val="en-US"/>
              </w:rPr>
            </w:pPr>
            <w:r w:rsidRPr="00D82537">
              <w:rPr>
                <w:rFonts w:cs="Arial"/>
                <w:sz w:val="18"/>
                <w:szCs w:val="18"/>
                <w:lang w:val="en-US"/>
              </w:rPr>
              <w:t>spracovanie udalost</w:t>
            </w:r>
            <w:r>
              <w:rPr>
                <w:rFonts w:cs="Arial"/>
                <w:sz w:val="18"/>
                <w:szCs w:val="18"/>
                <w:lang w:val="en-US"/>
              </w:rPr>
              <w:t>í</w:t>
            </w:r>
            <w:r w:rsidRPr="00D82537">
              <w:rPr>
                <w:rFonts w:cs="Arial"/>
                <w:sz w:val="18"/>
                <w:szCs w:val="18"/>
                <w:lang w:val="en-US"/>
              </w:rPr>
              <w:t xml:space="preserve"> z KJ a sirén</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realizácia nastavených riadiacich algoritmov</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jc w:val="both"/>
              <w:rPr>
                <w:rFonts w:cs="Arial"/>
                <w:sz w:val="18"/>
                <w:szCs w:val="18"/>
                <w:lang w:val="en-US"/>
              </w:rPr>
            </w:pPr>
            <w:r>
              <w:rPr>
                <w:rFonts w:cs="Arial"/>
                <w:sz w:val="18"/>
                <w:szCs w:val="18"/>
                <w:lang w:val="en-US"/>
              </w:rPr>
              <w:t>a</w:t>
            </w:r>
            <w:r w:rsidRPr="004576E7">
              <w:rPr>
                <w:rFonts w:cs="Arial"/>
                <w:sz w:val="18"/>
                <w:szCs w:val="18"/>
                <w:lang w:val="en-US"/>
              </w:rPr>
              <w:t>plikácia je schopná byť nasadená do Failover clusteru</w:t>
            </w:r>
            <w:r>
              <w:rPr>
                <w:rFonts w:cs="Arial"/>
                <w:sz w:val="18"/>
                <w:szCs w:val="18"/>
                <w:lang w:val="en-US"/>
              </w:rPr>
              <w:t>,</w:t>
            </w:r>
            <w:r w:rsidRPr="004576E7">
              <w:rPr>
                <w:rFonts w:cs="Arial"/>
                <w:sz w:val="18"/>
                <w:szCs w:val="18"/>
                <w:lang w:val="en-US"/>
              </w:rPr>
              <w:t xml:space="preserve"> v ktorom je zabezpečená vysoká dostupnosť. V prípade poruchy HW na aktívnom node sa aktivuje záložný nod aplikácie bez obmedzenia možností ovládania a funkčnosti</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jc w:val="both"/>
              <w:rPr>
                <w:rFonts w:cs="Arial"/>
                <w:sz w:val="18"/>
                <w:szCs w:val="18"/>
                <w:lang w:val="en-US"/>
              </w:rPr>
            </w:pPr>
            <w:r w:rsidRPr="00D82537">
              <w:rPr>
                <w:rFonts w:cs="Arial"/>
                <w:sz w:val="18"/>
                <w:szCs w:val="18"/>
                <w:lang w:val="en-US"/>
              </w:rPr>
              <w:t>monitorovanie stavu komunikačných zariadení</w:t>
            </w:r>
            <w:r w:rsidRPr="004576E7">
              <w:rPr>
                <w:rFonts w:cs="Arial"/>
                <w:sz w:val="18"/>
                <w:szCs w:val="18"/>
                <w:lang w:val="en-US"/>
              </w:rPr>
              <w:t>s informáciou o kvalite rádiového signálu pre každú sirénu a komunikačnú jednotku</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 xml:space="preserve">konfigurácia skupín </w:t>
            </w:r>
            <w:r>
              <w:rPr>
                <w:rFonts w:cs="Arial"/>
                <w:sz w:val="18"/>
                <w:szCs w:val="18"/>
                <w:lang w:val="en-US"/>
              </w:rPr>
              <w:t>po</w:t>
            </w:r>
            <w:r w:rsidRPr="00D82537">
              <w:rPr>
                <w:rFonts w:cs="Arial"/>
                <w:sz w:val="18"/>
                <w:szCs w:val="18"/>
                <w:lang w:val="en-US"/>
              </w:rPr>
              <w:t>užívateľov a ich práv</w:t>
            </w:r>
            <w:r>
              <w:rPr>
                <w:rFonts w:cs="Arial"/>
                <w:sz w:val="18"/>
                <w:szCs w:val="18"/>
                <w:lang w:val="en-US"/>
              </w:rPr>
              <w:t xml:space="preserve">, rolí s </w:t>
            </w:r>
            <w:r w:rsidRPr="00D82537">
              <w:rPr>
                <w:rFonts w:cs="Arial"/>
                <w:sz w:val="18"/>
                <w:szCs w:val="18"/>
                <w:lang w:val="en-US"/>
              </w:rPr>
              <w:t>dynamickým maskovaním a auditovaním prebiehajúcich operácií s </w:t>
            </w:r>
            <w:r>
              <w:rPr>
                <w:rFonts w:cs="Arial"/>
                <w:sz w:val="18"/>
                <w:szCs w:val="18"/>
                <w:lang w:val="en-US"/>
              </w:rPr>
              <w:t>po</w:t>
            </w:r>
            <w:r w:rsidRPr="00D82537">
              <w:rPr>
                <w:rFonts w:cs="Arial"/>
                <w:sz w:val="18"/>
                <w:szCs w:val="18"/>
                <w:lang w:val="en-US"/>
              </w:rPr>
              <w:t>užívateľsky definovanými rolami</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Default="0098409B" w:rsidP="0098409B">
            <w:pPr>
              <w:ind w:left="34"/>
              <w:jc w:val="both"/>
              <w:rPr>
                <w:rFonts w:cs="Arial"/>
                <w:sz w:val="18"/>
                <w:szCs w:val="18"/>
                <w:lang w:val="en-US"/>
              </w:rPr>
            </w:pPr>
            <w:r w:rsidRPr="00BF6F3E">
              <w:rPr>
                <w:rFonts w:cs="Arial"/>
                <w:sz w:val="18"/>
                <w:szCs w:val="18"/>
                <w:lang w:val="en-US"/>
              </w:rPr>
              <w:t>možnosť súbežnej práce operátorov na pracovných staniciach v rámci jedného VVC</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BF6F3E" w:rsidRDefault="0098409B" w:rsidP="0098409B">
            <w:pPr>
              <w:ind w:left="34"/>
              <w:jc w:val="both"/>
              <w:rPr>
                <w:rFonts w:cs="Arial"/>
                <w:sz w:val="18"/>
                <w:szCs w:val="18"/>
                <w:lang w:val="en-US"/>
              </w:rPr>
            </w:pPr>
            <w:r>
              <w:rPr>
                <w:rFonts w:cs="Arial"/>
                <w:sz w:val="18"/>
                <w:szCs w:val="18"/>
                <w:lang w:val="en-US"/>
              </w:rPr>
              <w:t>kryptovaná komunikácia medzi pracovnými stanicami a servrami</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priebežná kontrola konektivity jednotlivých častí komunikačnej infraštruktúry a zobrazenie ich stavu</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pravidelná komunikácia s koncovými zariadeniami a zisťovanie ich aktuálneho stavu</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ukladanie všetkých zistených údajov vrátane diagnostických parametrov do databázy</w:t>
            </w:r>
            <w:r>
              <w:rPr>
                <w:rFonts w:cs="Arial"/>
                <w:sz w:val="18"/>
                <w:szCs w:val="18"/>
                <w:lang w:val="en-US"/>
              </w:rPr>
              <w:t xml:space="preserve"> SQL</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 xml:space="preserve">monitorovanie podmienok jednotlivých častí komunikačnej infraštruktúry a koncových zariadení z hľadiska bezpečnosti a prekročenia hraničných limitov </w:t>
            </w:r>
            <w:r w:rsidRPr="00D82537">
              <w:rPr>
                <w:rFonts w:cs="Arial"/>
                <w:sz w:val="18"/>
                <w:szCs w:val="18"/>
              </w:rPr>
              <w:t>monitorovaných v rámci diagnostiky a lokálneho spustenia sirén externou ovládacou jednotkou</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Default="0098409B" w:rsidP="0098409B">
            <w:pPr>
              <w:ind w:left="34"/>
              <w:jc w:val="both"/>
              <w:rPr>
                <w:rFonts w:cs="Arial"/>
                <w:sz w:val="18"/>
              </w:rPr>
            </w:pPr>
            <w:r>
              <w:rPr>
                <w:rFonts w:cs="Arial"/>
                <w:sz w:val="18"/>
              </w:rPr>
              <w:t>monitorovanie stavu serverovských služieb a ich automatické obnovovanie v prípade poruchy</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D82537" w:rsidRDefault="0098409B" w:rsidP="0098409B">
            <w:pPr>
              <w:ind w:left="34"/>
              <w:jc w:val="both"/>
              <w:rPr>
                <w:rFonts w:cs="Arial"/>
                <w:sz w:val="18"/>
                <w:szCs w:val="18"/>
                <w:lang w:val="en-US"/>
              </w:rPr>
            </w:pPr>
            <w:r w:rsidRPr="00D82537">
              <w:rPr>
                <w:rFonts w:cs="Arial"/>
                <w:sz w:val="18"/>
              </w:rPr>
              <w:t>automatické nastavovanie reálneho času a jeho pravidelná kontrola</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Default="0098409B" w:rsidP="0098409B">
            <w:pPr>
              <w:ind w:left="34"/>
              <w:jc w:val="both"/>
              <w:rPr>
                <w:rFonts w:cs="Arial"/>
                <w:sz w:val="18"/>
              </w:rPr>
            </w:pPr>
            <w:r>
              <w:rPr>
                <w:rFonts w:cs="Arial"/>
                <w:sz w:val="18"/>
              </w:rPr>
              <w:t>komunikácia s telefónnymi linkami a GSM modemami</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Default="0098409B" w:rsidP="0098409B">
            <w:pPr>
              <w:ind w:left="34"/>
              <w:jc w:val="both"/>
              <w:rPr>
                <w:rFonts w:cs="Arial"/>
                <w:sz w:val="18"/>
              </w:rPr>
            </w:pPr>
            <w:r>
              <w:rPr>
                <w:rFonts w:cs="Arial"/>
                <w:sz w:val="18"/>
              </w:rPr>
              <w:t>zasielanie textových správ medzi jednotlivými VVC CO s možnosťou pridania príloh</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val="restart"/>
            <w:shd w:val="clear" w:color="auto" w:fill="auto"/>
            <w:vAlign w:val="center"/>
            <w:hideMark/>
          </w:tcPr>
          <w:p w:rsidR="0098409B" w:rsidRPr="00D82537" w:rsidRDefault="0098409B" w:rsidP="0098409B">
            <w:pPr>
              <w:rPr>
                <w:rFonts w:cs="Arial"/>
                <w:sz w:val="18"/>
                <w:szCs w:val="18"/>
              </w:rPr>
            </w:pPr>
            <w:r w:rsidRPr="00D82537">
              <w:rPr>
                <w:rFonts w:cs="Arial"/>
                <w:sz w:val="18"/>
                <w:szCs w:val="18"/>
              </w:rPr>
              <w:t>podporované rozhrania/protokoly</w:t>
            </w: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Ethernet: VoIP</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GSM/GPRS</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rPr>
                <w:rFonts w:cs="Arial"/>
                <w:sz w:val="18"/>
                <w:szCs w:val="18"/>
                <w:lang w:val="en-US"/>
              </w:rPr>
            </w:pPr>
            <w:r w:rsidRPr="00D82537">
              <w:rPr>
                <w:rFonts w:cs="Arial"/>
                <w:sz w:val="18"/>
                <w:szCs w:val="18"/>
                <w:lang w:val="en-US"/>
              </w:rPr>
              <w:t>VHF/UHF rádio</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D82537" w:rsidRDefault="0098409B" w:rsidP="0098409B">
            <w:pPr>
              <w:ind w:left="34"/>
              <w:rPr>
                <w:rFonts w:cs="Arial"/>
                <w:sz w:val="18"/>
                <w:szCs w:val="18"/>
                <w:lang w:val="en-US"/>
              </w:rPr>
            </w:pPr>
            <w:r w:rsidRPr="00D82537">
              <w:rPr>
                <w:rFonts w:cs="Arial"/>
                <w:sz w:val="18"/>
                <w:szCs w:val="18"/>
                <w:lang w:val="en-US"/>
              </w:rPr>
              <w:t>FM radio</w:t>
            </w:r>
            <w:r>
              <w:rPr>
                <w:rFonts w:cs="Arial"/>
                <w:sz w:val="18"/>
                <w:szCs w:val="18"/>
                <w:lang w:val="en-US"/>
              </w:rPr>
              <w:t xml:space="preserve"> RDS</w:t>
            </w:r>
          </w:p>
        </w:tc>
      </w:tr>
    </w:tbl>
    <w:p w:rsidR="0098409B" w:rsidRPr="00A51794" w:rsidRDefault="0098409B" w:rsidP="005941F9">
      <w:pPr>
        <w:pStyle w:val="Nadpis1"/>
        <w:keepLines/>
        <w:numPr>
          <w:ilvl w:val="0"/>
          <w:numId w:val="5"/>
        </w:numPr>
        <w:tabs>
          <w:tab w:val="clear" w:pos="2160"/>
          <w:tab w:val="clear" w:pos="2880"/>
          <w:tab w:val="clear" w:pos="4500"/>
        </w:tabs>
        <w:spacing w:after="0" w:line="276" w:lineRule="auto"/>
        <w:ind w:left="1134" w:hanging="567"/>
        <w:rPr>
          <w:rFonts w:cs="Arial"/>
          <w:noProof/>
          <w:sz w:val="18"/>
          <w:szCs w:val="18"/>
          <w:lang w:eastAsia="sk-SK"/>
        </w:rPr>
      </w:pPr>
      <w:r w:rsidRPr="00906AF0">
        <w:rPr>
          <w:rFonts w:cs="Arial"/>
          <w:noProof/>
          <w:sz w:val="18"/>
          <w:szCs w:val="18"/>
          <w:lang w:eastAsia="sk-SK"/>
        </w:rPr>
        <w:t xml:space="preserve">Aplikačné </w:t>
      </w:r>
      <w:r>
        <w:rPr>
          <w:rFonts w:cs="Arial"/>
          <w:noProof/>
          <w:sz w:val="18"/>
          <w:szCs w:val="18"/>
          <w:lang w:eastAsia="sk-SK"/>
        </w:rPr>
        <w:t xml:space="preserve">softvérové </w:t>
      </w:r>
      <w:r w:rsidRPr="00906AF0">
        <w:rPr>
          <w:rFonts w:cs="Arial"/>
          <w:noProof/>
          <w:sz w:val="18"/>
          <w:szCs w:val="18"/>
          <w:lang w:eastAsia="sk-SK"/>
        </w:rPr>
        <w:t>vybavenie - modul VaV klien</w:t>
      </w:r>
      <w:r>
        <w:rPr>
          <w:rFonts w:cs="Arial"/>
          <w:noProof/>
          <w:sz w:val="18"/>
          <w:szCs w:val="18"/>
          <w:lang w:eastAsia="sk-SK"/>
        </w:rPr>
        <w:t>t pre VVC CO republika</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57"/>
        <w:gridCol w:w="1276"/>
        <w:gridCol w:w="5670"/>
      </w:tblGrid>
      <w:tr w:rsidR="00B874FB" w:rsidRPr="00D82537" w:rsidTr="00B874FB">
        <w:trPr>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B874FB" w:rsidRPr="00D82537" w:rsidRDefault="00B874FB"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B874FB" w:rsidRPr="00D82537" w:rsidRDefault="00B874FB"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B874FB" w:rsidRPr="00D82537" w:rsidTr="005941F9">
        <w:trPr>
          <w:trHeight w:val="384"/>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874FB" w:rsidRPr="00D82537" w:rsidRDefault="00B874FB" w:rsidP="0098409B">
            <w:pPr>
              <w:contextualSpacing/>
              <w:rPr>
                <w:rFonts w:cs="Arial"/>
                <w:sz w:val="18"/>
                <w:szCs w:val="18"/>
                <w:lang w:eastAsia="sk-SK"/>
              </w:rPr>
            </w:pPr>
            <w:r w:rsidRPr="00D82537">
              <w:rPr>
                <w:rFonts w:cs="Arial"/>
                <w:sz w:val="18"/>
                <w:szCs w:val="18"/>
                <w:lang w:eastAsia="sk-SK"/>
              </w:rPr>
              <w:t xml:space="preserve">Aplikačné </w:t>
            </w:r>
            <w:r>
              <w:rPr>
                <w:rFonts w:cs="Arial"/>
                <w:noProof/>
                <w:sz w:val="18"/>
                <w:szCs w:val="18"/>
                <w:lang w:eastAsia="sk-SK"/>
              </w:rPr>
              <w:t xml:space="preserve">softvérové </w:t>
            </w:r>
            <w:r w:rsidRPr="00D82537">
              <w:rPr>
                <w:rFonts w:cs="Arial"/>
                <w:sz w:val="18"/>
                <w:szCs w:val="18"/>
                <w:lang w:eastAsia="sk-SK"/>
              </w:rPr>
              <w:t xml:space="preserve">vybavenie </w:t>
            </w:r>
            <w:r>
              <w:rPr>
                <w:rFonts w:cs="Arial"/>
                <w:sz w:val="18"/>
                <w:szCs w:val="18"/>
                <w:lang w:eastAsia="sk-SK"/>
              </w:rPr>
              <w:t xml:space="preserve">– modul VaV </w:t>
            </w:r>
            <w:r w:rsidRPr="00D82537">
              <w:rPr>
                <w:rFonts w:cs="Arial"/>
                <w:sz w:val="18"/>
                <w:szCs w:val="18"/>
                <w:lang w:eastAsia="sk-SK"/>
              </w:rPr>
              <w:t>klient pre VVC CO republika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B874FB" w:rsidRPr="00D82537" w:rsidRDefault="00B874FB"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val="restart"/>
            <w:shd w:val="clear" w:color="auto" w:fill="auto"/>
            <w:vAlign w:val="center"/>
            <w:hideMark/>
          </w:tcPr>
          <w:p w:rsidR="0098409B" w:rsidRPr="00D82537" w:rsidRDefault="0098409B" w:rsidP="0098409B">
            <w:pPr>
              <w:rPr>
                <w:rFonts w:cs="Arial"/>
                <w:sz w:val="18"/>
                <w:szCs w:val="18"/>
              </w:rPr>
            </w:pPr>
            <w:r w:rsidRPr="00D82537">
              <w:rPr>
                <w:rFonts w:cs="Arial"/>
                <w:sz w:val="18"/>
                <w:szCs w:val="18"/>
              </w:rPr>
              <w:t>Spoločné funkcie</w:t>
            </w: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prostredníctvom hesiel kontrola prístupových práv jednotlivých užívateľov</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zobrazovanie aktuálneho stavu ovládaných pracovísk a koncových zariadení</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D82537" w:rsidRDefault="0098409B" w:rsidP="0098409B">
            <w:pPr>
              <w:ind w:left="34"/>
              <w:jc w:val="both"/>
              <w:rPr>
                <w:rFonts w:cs="Arial"/>
                <w:sz w:val="18"/>
                <w:szCs w:val="18"/>
                <w:lang w:val="en-US"/>
              </w:rPr>
            </w:pPr>
            <w:r w:rsidRPr="00D82537">
              <w:rPr>
                <w:rFonts w:cs="Arial"/>
                <w:sz w:val="18"/>
                <w:szCs w:val="18"/>
                <w:lang w:val="en-US"/>
              </w:rPr>
              <w:t>archivácia všetkých úkonov a činností systému a operátora</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D82537" w:rsidRDefault="0098409B" w:rsidP="0098409B">
            <w:pPr>
              <w:ind w:left="34"/>
              <w:jc w:val="both"/>
              <w:rPr>
                <w:rFonts w:cs="Arial"/>
                <w:sz w:val="18"/>
                <w:szCs w:val="18"/>
                <w:lang w:val="en-US"/>
              </w:rPr>
            </w:pPr>
            <w:r>
              <w:rPr>
                <w:rFonts w:cs="Arial"/>
                <w:sz w:val="18"/>
                <w:szCs w:val="18"/>
                <w:lang w:val="en-US"/>
              </w:rPr>
              <w:t>možnosť posielania textových správ s prílohami medzi jednotlivými VVC CO</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Default="0098409B" w:rsidP="0098409B">
            <w:pPr>
              <w:ind w:left="34"/>
              <w:jc w:val="both"/>
              <w:rPr>
                <w:rFonts w:cs="Arial"/>
                <w:sz w:val="18"/>
                <w:szCs w:val="18"/>
                <w:lang w:val="en-US"/>
              </w:rPr>
            </w:pPr>
            <w:r>
              <w:rPr>
                <w:rFonts w:cs="Arial"/>
                <w:sz w:val="18"/>
                <w:szCs w:val="18"/>
                <w:lang w:val="en-US"/>
              </w:rPr>
              <w:t>samostatné schránky pre prijaté, odoslané a čakajúce správy</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Default="0098409B" w:rsidP="0098409B">
            <w:pPr>
              <w:ind w:left="34"/>
              <w:jc w:val="both"/>
              <w:rPr>
                <w:rFonts w:cs="Arial"/>
                <w:sz w:val="18"/>
                <w:szCs w:val="18"/>
                <w:lang w:val="en-US"/>
              </w:rPr>
            </w:pPr>
            <w:r>
              <w:rPr>
                <w:rFonts w:cs="Arial"/>
                <w:sz w:val="18"/>
                <w:szCs w:val="18"/>
                <w:lang w:val="en-US"/>
              </w:rPr>
              <w:t>výber z viacerých typov správ s predvyplneným textom a poliami na doplnenie údajov</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D82537" w:rsidRDefault="0098409B" w:rsidP="0098409B">
            <w:pPr>
              <w:ind w:left="34"/>
              <w:jc w:val="both"/>
              <w:rPr>
                <w:rFonts w:cs="Arial"/>
                <w:sz w:val="18"/>
                <w:szCs w:val="18"/>
                <w:lang w:val="en-US"/>
              </w:rPr>
            </w:pPr>
            <w:r>
              <w:rPr>
                <w:rFonts w:cs="Arial"/>
                <w:sz w:val="18"/>
                <w:szCs w:val="18"/>
                <w:lang w:val="en-US"/>
              </w:rPr>
              <w:t>potvrdenie o doručení a prečítaní správ</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val="restart"/>
            <w:shd w:val="clear" w:color="auto" w:fill="auto"/>
            <w:vAlign w:val="center"/>
            <w:hideMark/>
          </w:tcPr>
          <w:p w:rsidR="0098409B" w:rsidRPr="00D82537" w:rsidRDefault="0098409B" w:rsidP="0098409B">
            <w:pPr>
              <w:rPr>
                <w:rFonts w:cs="Arial"/>
                <w:sz w:val="18"/>
                <w:szCs w:val="18"/>
              </w:rPr>
            </w:pPr>
            <w:r w:rsidRPr="00D82537">
              <w:rPr>
                <w:rFonts w:cs="Arial"/>
                <w:sz w:val="18"/>
                <w:szCs w:val="18"/>
              </w:rPr>
              <w:t>Funkcie časti varovanie</w:t>
            </w: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možnosť aktivácie elektronických sirén na území svojho kraja, iných krajov alebo republiky (v závislosti od stupňa oprávnenia prihláseného operátora)</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aktivácia sirén do 2 minút od zadania povelu, potvrdenia o vykonaní aktivácie do 5 minút po ukončení vysielania akustického varovného signálu</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voľba kanálu pre ovládanie a diagnostikovanie sirén (RDS, rádio)</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B85AE0" w:rsidRDefault="0098409B" w:rsidP="0098409B">
            <w:pPr>
              <w:ind w:left="34"/>
              <w:jc w:val="both"/>
              <w:rPr>
                <w:rFonts w:cs="Arial"/>
                <w:color w:val="FF0000"/>
                <w:sz w:val="18"/>
                <w:szCs w:val="18"/>
                <w:lang w:val="en-US"/>
              </w:rPr>
            </w:pPr>
            <w:r w:rsidRPr="00346374">
              <w:rPr>
                <w:rFonts w:cs="Arial"/>
                <w:sz w:val="18"/>
                <w:szCs w:val="18"/>
                <w:lang w:val="en-US"/>
              </w:rPr>
              <w:t>možnosť nastavenia automatického spustenia varovania v zadanom čase</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D82537" w:rsidRDefault="0098409B" w:rsidP="0098409B">
            <w:pPr>
              <w:ind w:left="34"/>
              <w:jc w:val="both"/>
              <w:rPr>
                <w:rFonts w:cs="Arial"/>
                <w:sz w:val="18"/>
                <w:szCs w:val="18"/>
              </w:rPr>
            </w:pPr>
            <w:r w:rsidRPr="00D82537">
              <w:rPr>
                <w:rFonts w:cs="Arial"/>
                <w:sz w:val="18"/>
                <w:szCs w:val="18"/>
              </w:rPr>
              <w:t>automatické zobrazenie zmeny kritických parametrov elektronických sirén (výpadok sieťového napájania, narušenie skrine sirény) a lokálneho spustenia sirény na monitore v sprievode akustického signálu</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0A06EF" w:rsidRDefault="0098409B" w:rsidP="0098409B">
            <w:pPr>
              <w:ind w:left="34"/>
              <w:jc w:val="both"/>
              <w:rPr>
                <w:rFonts w:cs="Arial"/>
                <w:sz w:val="18"/>
                <w:szCs w:val="18"/>
                <w:lang w:val="en-US"/>
              </w:rPr>
            </w:pPr>
            <w:r w:rsidRPr="000A06EF">
              <w:rPr>
                <w:rFonts w:cs="Arial"/>
                <w:sz w:val="18"/>
                <w:szCs w:val="18"/>
                <w:lang w:val="en-US"/>
              </w:rPr>
              <w:t>automatická synchronizácia času na sirénach s časom na riadiacom počítači</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možnosť diagnostiky koncových bodov jednotlivo a po skupinách</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rPr>
            </w:pPr>
            <w:r w:rsidRPr="00D82537">
              <w:rPr>
                <w:rFonts w:cs="Arial"/>
                <w:sz w:val="18"/>
                <w:szCs w:val="18"/>
              </w:rPr>
              <w:t>Diagnostikované parametre na sirénach:</w:t>
            </w:r>
          </w:p>
          <w:p w:rsidR="0098409B" w:rsidRPr="00D82537" w:rsidRDefault="0098409B" w:rsidP="0098409B">
            <w:pPr>
              <w:ind w:left="34"/>
              <w:jc w:val="both"/>
              <w:rPr>
                <w:rFonts w:cs="Arial"/>
                <w:sz w:val="18"/>
                <w:szCs w:val="18"/>
                <w:lang w:val="en-US"/>
              </w:rPr>
            </w:pPr>
            <w:r w:rsidRPr="00D82537">
              <w:rPr>
                <w:rFonts w:cs="Arial"/>
                <w:sz w:val="18"/>
                <w:szCs w:val="18"/>
                <w:lang w:val="en-US"/>
              </w:rPr>
              <w:t>- stav napájania (230V)</w:t>
            </w:r>
          </w:p>
          <w:p w:rsidR="0098409B" w:rsidRPr="00D82537" w:rsidRDefault="0098409B" w:rsidP="0098409B">
            <w:pPr>
              <w:ind w:left="34"/>
              <w:jc w:val="both"/>
              <w:rPr>
                <w:rFonts w:cs="Arial"/>
                <w:sz w:val="18"/>
                <w:szCs w:val="18"/>
                <w:lang w:val="en-US"/>
              </w:rPr>
            </w:pPr>
            <w:r w:rsidRPr="00D82537">
              <w:rPr>
                <w:rFonts w:cs="Arial"/>
                <w:sz w:val="18"/>
                <w:szCs w:val="18"/>
                <w:lang w:val="en-US"/>
              </w:rPr>
              <w:t>- výsledok záťažového testu akumulátora</w:t>
            </w:r>
          </w:p>
          <w:p w:rsidR="0098409B" w:rsidRPr="00D82537" w:rsidRDefault="0098409B" w:rsidP="0098409B">
            <w:pPr>
              <w:ind w:left="34"/>
              <w:jc w:val="both"/>
              <w:rPr>
                <w:rFonts w:cs="Arial"/>
                <w:sz w:val="18"/>
                <w:szCs w:val="18"/>
                <w:lang w:val="en-US"/>
              </w:rPr>
            </w:pPr>
            <w:r w:rsidRPr="00D82537">
              <w:rPr>
                <w:rFonts w:cs="Arial"/>
                <w:sz w:val="18"/>
                <w:szCs w:val="18"/>
                <w:lang w:val="en-US"/>
              </w:rPr>
              <w:t>- napätie na akumulátoroch</w:t>
            </w:r>
          </w:p>
          <w:p w:rsidR="0098409B" w:rsidRPr="00D82537" w:rsidRDefault="0098409B" w:rsidP="0098409B">
            <w:pPr>
              <w:ind w:left="34"/>
              <w:jc w:val="both"/>
              <w:rPr>
                <w:rFonts w:cs="Arial"/>
                <w:sz w:val="18"/>
                <w:szCs w:val="18"/>
                <w:lang w:val="en-US"/>
              </w:rPr>
            </w:pPr>
            <w:r w:rsidRPr="00D82537">
              <w:rPr>
                <w:rFonts w:cs="Arial"/>
                <w:sz w:val="18"/>
                <w:szCs w:val="18"/>
                <w:lang w:val="en-US"/>
              </w:rPr>
              <w:t>- stav akustických meničov</w:t>
            </w:r>
          </w:p>
          <w:p w:rsidR="0098409B" w:rsidRPr="00D82537" w:rsidRDefault="0098409B" w:rsidP="0098409B">
            <w:pPr>
              <w:ind w:left="34"/>
              <w:jc w:val="both"/>
              <w:rPr>
                <w:rFonts w:cs="Arial"/>
                <w:sz w:val="18"/>
                <w:szCs w:val="18"/>
                <w:lang w:val="en-US"/>
              </w:rPr>
            </w:pPr>
            <w:r w:rsidRPr="00D82537">
              <w:rPr>
                <w:rFonts w:cs="Arial"/>
                <w:sz w:val="18"/>
                <w:szCs w:val="18"/>
                <w:lang w:val="en-US"/>
              </w:rPr>
              <w:t>- stav zosilňovačov</w:t>
            </w:r>
          </w:p>
          <w:p w:rsidR="0098409B" w:rsidRPr="00D82537" w:rsidRDefault="0098409B" w:rsidP="0098409B">
            <w:pPr>
              <w:ind w:left="34"/>
              <w:jc w:val="both"/>
              <w:rPr>
                <w:rFonts w:cs="Arial"/>
                <w:sz w:val="18"/>
                <w:szCs w:val="18"/>
                <w:lang w:val="en-US"/>
              </w:rPr>
            </w:pPr>
            <w:r w:rsidRPr="00D82537">
              <w:rPr>
                <w:rFonts w:cs="Arial"/>
                <w:sz w:val="18"/>
                <w:szCs w:val="18"/>
                <w:lang w:val="en-US"/>
              </w:rPr>
              <w:t>- stav riadiacej elektroniky</w:t>
            </w:r>
          </w:p>
          <w:p w:rsidR="0098409B" w:rsidRPr="00D82537" w:rsidRDefault="0098409B" w:rsidP="0098409B">
            <w:pPr>
              <w:ind w:left="34"/>
              <w:jc w:val="both"/>
              <w:rPr>
                <w:rFonts w:cs="Arial"/>
                <w:sz w:val="18"/>
                <w:szCs w:val="18"/>
                <w:lang w:val="en-US"/>
              </w:rPr>
            </w:pPr>
            <w:r w:rsidRPr="00D82537">
              <w:rPr>
                <w:rFonts w:cs="Arial"/>
                <w:sz w:val="18"/>
                <w:szCs w:val="18"/>
                <w:lang w:val="en-US"/>
              </w:rPr>
              <w:t>- funkčnosť rádiového spojenia</w:t>
            </w:r>
          </w:p>
          <w:p w:rsidR="0098409B" w:rsidRPr="00D82537" w:rsidRDefault="0098409B" w:rsidP="0098409B">
            <w:pPr>
              <w:ind w:left="34"/>
              <w:jc w:val="both"/>
              <w:rPr>
                <w:rFonts w:cs="Arial"/>
                <w:sz w:val="18"/>
                <w:szCs w:val="18"/>
                <w:lang w:val="en-US"/>
              </w:rPr>
            </w:pPr>
            <w:r w:rsidRPr="00D82537">
              <w:rPr>
                <w:rFonts w:cs="Arial"/>
                <w:sz w:val="18"/>
                <w:szCs w:val="18"/>
                <w:lang w:val="en-US"/>
              </w:rPr>
              <w:t>- výsledok testu rádiových prvkov a anténneho systému ako aj indikáciu rádiového rušenia sirény</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pravidelná komunikácia s elektronickými sirénami a zobrazovanie ich aktuálneho stavu</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rPr>
              <w:t>zobrazenie sirén a komunikačných jednotiek vrátane ich prevádzkového stavu na mapovom podklade (GIS)</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BF6F3E" w:rsidRDefault="0098409B" w:rsidP="0098409B">
            <w:pPr>
              <w:ind w:left="34"/>
              <w:jc w:val="both"/>
              <w:rPr>
                <w:rFonts w:cs="Arial"/>
                <w:bCs/>
                <w:sz w:val="18"/>
                <w:szCs w:val="18"/>
              </w:rPr>
            </w:pPr>
            <w:r w:rsidRPr="00BF6F3E">
              <w:rPr>
                <w:rFonts w:cs="Arial"/>
                <w:bCs/>
                <w:sz w:val="18"/>
                <w:szCs w:val="18"/>
              </w:rPr>
              <w:t>možnosť nastavenia neaktívneho stavu sirény</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bCs/>
                <w:sz w:val="18"/>
                <w:szCs w:val="18"/>
              </w:rPr>
              <w:t>Ikony udávajúce zmenu stavu musia byt meniteľné správcom systému bez zásahu do zdrojového kódu. Hraničné hodnoty, podľa ktorých je vyhodnocovaný status sirény, musia byť konfigurovateľné správcom systému</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rPr>
              <w:t>možnosť dynamického vytvárania skupín sirén výberom na mape myšou (premenlivý kruh, obdĺžnik</w:t>
            </w:r>
            <w:r>
              <w:rPr>
                <w:rFonts w:cs="Arial"/>
                <w:sz w:val="18"/>
                <w:szCs w:val="18"/>
              </w:rPr>
              <w:t>, polygón</w:t>
            </w:r>
            <w:r w:rsidRPr="00D82537">
              <w:rPr>
                <w:rFonts w:cs="Arial"/>
                <w:sz w:val="18"/>
                <w:szCs w:val="18"/>
              </w:rPr>
              <w:t xml:space="preserve"> alebo elipsa)</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konfigurácia kontrolných intervalov koncových prvkov, definíciu vlastných skupín</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vytvorenie a rozposlanie oneskoreného živého hlásenia (nahranie hlasovej informácie do riadiaceho počítača a rozposlanie do sirén, jeho prehranie v nastavenom čase)</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 xml:space="preserve">modifikácia </w:t>
            </w:r>
            <w:r>
              <w:rPr>
                <w:rFonts w:cs="Arial"/>
                <w:sz w:val="18"/>
              </w:rPr>
              <w:t xml:space="preserve">a doplnenie </w:t>
            </w:r>
            <w:r w:rsidRPr="00D82537">
              <w:rPr>
                <w:rFonts w:cs="Arial"/>
                <w:sz w:val="18"/>
              </w:rPr>
              <w:t>hlasových správ v</w:t>
            </w:r>
            <w:r>
              <w:rPr>
                <w:rFonts w:cs="Arial"/>
                <w:sz w:val="18"/>
              </w:rPr>
              <w:t> </w:t>
            </w:r>
            <w:r w:rsidRPr="00D82537">
              <w:rPr>
                <w:rFonts w:cs="Arial"/>
                <w:sz w:val="18"/>
              </w:rPr>
              <w:t>siréne</w:t>
            </w:r>
            <w:r>
              <w:rPr>
                <w:rFonts w:cs="Arial"/>
                <w:sz w:val="18"/>
              </w:rPr>
              <w:t xml:space="preserve"> cez rádiový kanál</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previerka funkčnosti RDS kanálu s prepojením na telemetrický kanál</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implementovaný prevod textu na hovorené slovo</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poskytuje grafické rozhranie pre zobrazenie nameraných a historických hodnôt v podobe grafu alebo tabuľky a poskytuje možnosť ovládať aktívne prvky v systéme</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bCs/>
                <w:sz w:val="18"/>
                <w:szCs w:val="18"/>
              </w:rPr>
              <w:t>možnosť zobrazenia súhrnných prehľadov stavu rádiokomunikačného systému a monitorovaných stavov elektronických sirén a ostatných zariadení systému</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BF6F3E" w:rsidRDefault="0098409B" w:rsidP="0098409B">
            <w:pPr>
              <w:ind w:left="34"/>
              <w:jc w:val="both"/>
              <w:rPr>
                <w:rFonts w:cs="Arial"/>
                <w:bCs/>
                <w:sz w:val="18"/>
                <w:szCs w:val="18"/>
              </w:rPr>
            </w:pPr>
            <w:r w:rsidRPr="00BF6F3E">
              <w:rPr>
                <w:rFonts w:cs="Arial"/>
                <w:bCs/>
                <w:sz w:val="18"/>
                <w:szCs w:val="18"/>
              </w:rPr>
              <w:t>možnosť zápisu textových poznámok ku každej siréne (ako napr. kontaktných údajov majite</w:t>
            </w:r>
            <w:r>
              <w:rPr>
                <w:rFonts w:cs="Arial"/>
                <w:bCs/>
                <w:sz w:val="18"/>
                <w:szCs w:val="18"/>
              </w:rPr>
              <w:t>ľ</w:t>
            </w:r>
            <w:r w:rsidRPr="00BF6F3E">
              <w:rPr>
                <w:rFonts w:cs="Arial"/>
                <w:bCs/>
                <w:sz w:val="18"/>
                <w:szCs w:val="18"/>
              </w:rPr>
              <w:t>a objektu, dátumov revízií, servisných zásahov a pod.)</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D82537" w:rsidRDefault="0098409B" w:rsidP="0098409B">
            <w:pPr>
              <w:ind w:left="34"/>
              <w:jc w:val="both"/>
              <w:rPr>
                <w:rFonts w:cs="Arial"/>
                <w:sz w:val="18"/>
                <w:szCs w:val="18"/>
                <w:lang w:val="en-US"/>
              </w:rPr>
            </w:pPr>
            <w:r w:rsidRPr="00D82537">
              <w:rPr>
                <w:rFonts w:cs="Arial"/>
                <w:bCs/>
                <w:sz w:val="18"/>
                <w:szCs w:val="18"/>
              </w:rPr>
              <w:t>v  administratívnom móde musí umožniť operátorovi s príslušnými právami konfiguráciu elektronických sirén - vytváranie, editovanie a mazanie sirén, vytváranie, editovanie a mazanie vlastných skupín sirén. Zároveň v tomto režime bude možné nastaviť kontrolné časové intervaly pre monitorovanie sirén a automatické spúšťanie tichej skúšky sirén. V tomto móde bude zároveň možné editovať užívateľské práva pre skupiny operátorov, vytvárať, editovať a odstraňovať ich účty, resp. konfigurovať ostatné parametre programu.</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286BE9" w:rsidRDefault="0098409B" w:rsidP="0098409B">
            <w:pPr>
              <w:ind w:left="34"/>
              <w:jc w:val="both"/>
              <w:rPr>
                <w:rFonts w:cs="Arial"/>
                <w:bCs/>
                <w:sz w:val="18"/>
                <w:szCs w:val="18"/>
              </w:rPr>
            </w:pPr>
            <w:r w:rsidRPr="00286BE9">
              <w:rPr>
                <w:rFonts w:cs="Arial"/>
                <w:bCs/>
                <w:sz w:val="18"/>
                <w:szCs w:val="18"/>
              </w:rPr>
              <w:t>zmeny v konfigurácii sirén vykonané v administratívnom móde na ľubovoľnom VVC CO sa automaticky replikujú na všetky VVC CO</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286BE9" w:rsidRDefault="0098409B" w:rsidP="0098409B">
            <w:pPr>
              <w:ind w:left="34"/>
              <w:jc w:val="both"/>
              <w:rPr>
                <w:rFonts w:cs="Arial"/>
                <w:bCs/>
                <w:sz w:val="18"/>
                <w:szCs w:val="18"/>
              </w:rPr>
            </w:pPr>
            <w:r w:rsidRPr="00286BE9">
              <w:rPr>
                <w:rFonts w:cs="Arial"/>
                <w:bCs/>
                <w:sz w:val="18"/>
                <w:szCs w:val="18"/>
              </w:rPr>
              <w:t>spustenie aktivácie skupiny sirén na základe požiadavky z miestneho ovládania sirény</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286BE9" w:rsidRDefault="0098409B" w:rsidP="0098409B">
            <w:pPr>
              <w:ind w:left="34"/>
              <w:jc w:val="both"/>
              <w:rPr>
                <w:rFonts w:cs="Arial"/>
                <w:bCs/>
                <w:sz w:val="18"/>
                <w:szCs w:val="18"/>
              </w:rPr>
            </w:pPr>
            <w:r w:rsidRPr="00286BE9">
              <w:rPr>
                <w:rFonts w:cs="Arial"/>
                <w:bCs/>
                <w:sz w:val="18"/>
                <w:szCs w:val="18"/>
              </w:rPr>
              <w:t>potvrdzovanie zvolenej skupiny sirén so zobrazením zvolenej akcie</w:t>
            </w:r>
          </w:p>
        </w:tc>
      </w:tr>
      <w:tr w:rsidR="0098409B" w:rsidRPr="00D82537" w:rsidTr="00594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87"/>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286BE9" w:rsidRDefault="0098409B" w:rsidP="0098409B">
            <w:pPr>
              <w:ind w:left="34"/>
              <w:jc w:val="both"/>
              <w:rPr>
                <w:rFonts w:cs="Arial"/>
                <w:bCs/>
                <w:sz w:val="18"/>
                <w:szCs w:val="18"/>
              </w:rPr>
            </w:pPr>
            <w:r w:rsidRPr="00286BE9">
              <w:rPr>
                <w:rFonts w:cs="Arial"/>
                <w:bCs/>
                <w:sz w:val="18"/>
                <w:szCs w:val="18"/>
              </w:rPr>
              <w:t>potvrdzovanie spustenia zvolenej akcie</w:t>
            </w:r>
          </w:p>
        </w:tc>
      </w:tr>
      <w:tr w:rsidR="0098409B" w:rsidRPr="00D82537" w:rsidTr="00594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48"/>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286BE9" w:rsidRDefault="0098409B" w:rsidP="0098409B">
            <w:pPr>
              <w:ind w:left="34"/>
              <w:jc w:val="both"/>
              <w:rPr>
                <w:rFonts w:cs="Arial"/>
                <w:bCs/>
                <w:sz w:val="18"/>
                <w:szCs w:val="18"/>
              </w:rPr>
            </w:pPr>
            <w:r w:rsidRPr="00286BE9">
              <w:rPr>
                <w:rFonts w:cs="Arial"/>
                <w:bCs/>
                <w:sz w:val="18"/>
                <w:szCs w:val="18"/>
              </w:rPr>
              <w:t>priebežné zobrazenie stavu akcie varovania</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tcPr>
          <w:p w:rsidR="0098409B" w:rsidRPr="00D82537" w:rsidRDefault="0098409B" w:rsidP="0098409B">
            <w:pPr>
              <w:rPr>
                <w:rFonts w:cs="Arial"/>
                <w:sz w:val="18"/>
                <w:szCs w:val="18"/>
              </w:rPr>
            </w:pPr>
          </w:p>
        </w:tc>
        <w:tc>
          <w:tcPr>
            <w:tcW w:w="6946" w:type="dxa"/>
            <w:gridSpan w:val="2"/>
            <w:shd w:val="clear" w:color="000000" w:fill="FFFFFF"/>
            <w:vAlign w:val="center"/>
          </w:tcPr>
          <w:p w:rsidR="0098409B" w:rsidRPr="00286BE9" w:rsidRDefault="0098409B" w:rsidP="0098409B">
            <w:pPr>
              <w:ind w:left="34"/>
              <w:jc w:val="both"/>
              <w:rPr>
                <w:rFonts w:cs="Arial"/>
                <w:bCs/>
                <w:sz w:val="18"/>
                <w:szCs w:val="18"/>
              </w:rPr>
            </w:pPr>
            <w:r w:rsidRPr="00286BE9">
              <w:rPr>
                <w:rFonts w:cs="Arial"/>
                <w:bCs/>
                <w:sz w:val="18"/>
                <w:szCs w:val="18"/>
              </w:rPr>
              <w:t>možnosť diaľkového vyčítania pamäte udalostí zo sirén cez rádiový kanál</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val="restart"/>
            <w:shd w:val="clear" w:color="auto" w:fill="auto"/>
            <w:vAlign w:val="center"/>
            <w:hideMark/>
          </w:tcPr>
          <w:p w:rsidR="0098409B" w:rsidRPr="00D82537" w:rsidRDefault="0098409B" w:rsidP="0098409B">
            <w:pPr>
              <w:rPr>
                <w:rFonts w:cs="Arial"/>
                <w:sz w:val="18"/>
                <w:szCs w:val="18"/>
              </w:rPr>
            </w:pPr>
            <w:r w:rsidRPr="00D82537">
              <w:rPr>
                <w:rFonts w:cs="Arial"/>
                <w:sz w:val="18"/>
                <w:szCs w:val="18"/>
              </w:rPr>
              <w:t>Funkcie časti vyrozumenie</w:t>
            </w: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možnosť spustiť automatizované hlasové a SMS vyrozumenie predvolených osôb alebo organizácií</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možnosť zadefinovať vlastné skupiny v</w:t>
            </w:r>
            <w:r>
              <w:rPr>
                <w:rFonts w:cs="Arial"/>
                <w:sz w:val="18"/>
              </w:rPr>
              <w:t>yrozumievaných osôb</w:t>
            </w:r>
            <w:r w:rsidRPr="00D82537">
              <w:rPr>
                <w:rFonts w:cs="Arial"/>
                <w:sz w:val="18"/>
              </w:rPr>
              <w:t>, vlastné</w:t>
            </w:r>
            <w:r>
              <w:rPr>
                <w:rFonts w:cs="Arial"/>
                <w:sz w:val="18"/>
              </w:rPr>
              <w:t xml:space="preserve"> textové a hlasové </w:t>
            </w:r>
            <w:r w:rsidRPr="00D82537">
              <w:rPr>
                <w:rFonts w:cs="Arial"/>
                <w:sz w:val="18"/>
              </w:rPr>
              <w:t>správy</w:t>
            </w:r>
            <w:r>
              <w:rPr>
                <w:rFonts w:cs="Arial"/>
                <w:sz w:val="18"/>
              </w:rPr>
              <w:t xml:space="preserve"> s možnosťou konverzie textovej správy na hlasovú pomocou Text to Speech funkcie</w:t>
            </w:r>
            <w:r w:rsidRPr="00D82537">
              <w:rPr>
                <w:rFonts w:cs="Arial"/>
                <w:sz w:val="18"/>
              </w:rPr>
              <w:t xml:space="preserve">, </w:t>
            </w:r>
            <w:r>
              <w:rPr>
                <w:rFonts w:cs="Arial"/>
                <w:sz w:val="18"/>
              </w:rPr>
              <w:t xml:space="preserve">definovať </w:t>
            </w:r>
            <w:r w:rsidRPr="00D82537">
              <w:rPr>
                <w:rFonts w:cs="Arial"/>
                <w:sz w:val="18"/>
              </w:rPr>
              <w:t xml:space="preserve">poradie vyrozumievaných osôb, </w:t>
            </w:r>
            <w:r>
              <w:rPr>
                <w:rFonts w:cs="Arial"/>
                <w:sz w:val="18"/>
              </w:rPr>
              <w:t>vytvoriť viac</w:t>
            </w:r>
            <w:r w:rsidRPr="00D82537">
              <w:rPr>
                <w:rFonts w:cs="Arial"/>
                <w:sz w:val="18"/>
              </w:rPr>
              <w:t>jazy</w:t>
            </w:r>
            <w:r>
              <w:rPr>
                <w:rFonts w:cs="Arial"/>
                <w:sz w:val="18"/>
              </w:rPr>
              <w:t>čné vyrozumenie definovaním správ pre každý jazyk a výberom jazyka osoby</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možnosť definovať rôzne úrovne potvrdenia vyrozumievacej správy, pre SMS - správa odoslaná, správa prijatá koncovým zariadením, potvrdenie prijatia spätnou SMS s kódom, pre hlasové správy - potvrdenie prehratia celej správy, potvrdenie DTMF kódom</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rPr>
            </w:pPr>
            <w:r w:rsidRPr="00BD147F">
              <w:rPr>
                <w:rFonts w:cs="Arial"/>
                <w:sz w:val="18"/>
              </w:rPr>
              <w:t>možnosť sledovať priebeh vyrozumenia v reálnom čase a takisto vo forme prehľadu z histórie uloženej v databáze</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rPr>
            </w:pPr>
            <w:r w:rsidRPr="00BD147F">
              <w:rPr>
                <w:rFonts w:cs="Arial"/>
                <w:sz w:val="18"/>
              </w:rPr>
              <w:t>možnosť aktivovať sirény pomocou volania na preddefinovanú linku pomocou interaktívnej hlasovej odpovede s overením prístupu</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vMerge/>
            <w:shd w:val="clear" w:color="auto" w:fill="auto"/>
            <w:vAlign w:val="center"/>
            <w:hideMark/>
          </w:tcPr>
          <w:p w:rsidR="0098409B" w:rsidRPr="00D82537" w:rsidRDefault="0098409B" w:rsidP="0098409B">
            <w:pPr>
              <w:rPr>
                <w:rFonts w:cs="Arial"/>
                <w:sz w:val="18"/>
                <w:szCs w:val="18"/>
              </w:rPr>
            </w:pP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rPr>
              <w:t>musí umožňovať obsluhu jednej telefónnej linky pre spätné volanie, kde bude umožnené osobám opakovane si vypočuť správu, ktorá je prehrávaná automatizovaným vyrozumievacím systémom</w:t>
            </w:r>
          </w:p>
        </w:tc>
      </w:tr>
    </w:tbl>
    <w:p w:rsidR="0098409B" w:rsidRPr="00A51794" w:rsidRDefault="0098409B" w:rsidP="005941F9">
      <w:pPr>
        <w:pStyle w:val="Nadpis1"/>
        <w:keepLines/>
        <w:numPr>
          <w:ilvl w:val="0"/>
          <w:numId w:val="5"/>
        </w:numPr>
        <w:tabs>
          <w:tab w:val="clear" w:pos="2160"/>
          <w:tab w:val="clear" w:pos="2880"/>
          <w:tab w:val="clear" w:pos="4500"/>
        </w:tabs>
        <w:spacing w:after="0" w:line="276" w:lineRule="auto"/>
        <w:ind w:left="1134" w:hanging="567"/>
        <w:rPr>
          <w:rFonts w:cs="Arial"/>
          <w:noProof/>
          <w:sz w:val="18"/>
          <w:szCs w:val="18"/>
          <w:lang w:eastAsia="sk-SK"/>
        </w:rPr>
      </w:pPr>
      <w:r w:rsidRPr="00A51794">
        <w:rPr>
          <w:rFonts w:cs="Arial"/>
          <w:noProof/>
          <w:sz w:val="18"/>
          <w:szCs w:val="18"/>
          <w:lang w:eastAsia="sk-SK"/>
        </w:rPr>
        <w:t>Operačný systém pre server DCM pre dohľ</w:t>
      </w:r>
      <w:r>
        <w:rPr>
          <w:rFonts w:cs="Arial"/>
          <w:noProof/>
          <w:sz w:val="18"/>
          <w:szCs w:val="18"/>
          <w:lang w:eastAsia="sk-SK"/>
        </w:rPr>
        <w:t>ad na VVC CO republika</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57"/>
        <w:gridCol w:w="1276"/>
        <w:gridCol w:w="5670"/>
      </w:tblGrid>
      <w:tr w:rsidR="00B874FB" w:rsidRPr="00D82537" w:rsidTr="00B874FB">
        <w:trPr>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B874FB" w:rsidRPr="00D82537" w:rsidRDefault="00B874FB"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B874FB" w:rsidRPr="00D82537" w:rsidRDefault="00B874FB"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B874FB" w:rsidRPr="00D82537" w:rsidTr="005941F9">
        <w:trPr>
          <w:trHeight w:val="363"/>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874FB" w:rsidRPr="00D82537" w:rsidRDefault="00B874FB" w:rsidP="0098409B">
            <w:pPr>
              <w:contextualSpacing/>
              <w:rPr>
                <w:rFonts w:cs="Arial"/>
                <w:sz w:val="18"/>
                <w:szCs w:val="18"/>
                <w:lang w:eastAsia="sk-SK"/>
              </w:rPr>
            </w:pPr>
            <w:r w:rsidRPr="00D82537">
              <w:rPr>
                <w:rFonts w:cs="Arial"/>
                <w:sz w:val="18"/>
                <w:szCs w:val="18"/>
                <w:lang w:eastAsia="sk-SK"/>
              </w:rPr>
              <w:t>Operačný systém pre server DCM pre dohľad na VVC CO republika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B874FB" w:rsidRPr="00D82537" w:rsidRDefault="00B874FB"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Vlastnosti</w:t>
            </w: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-64 bitovy serverový operačný systém s podporou výrobcu pre ovládače a technický support po dobu životnosti hardvérovych technických prostriedkov</w:t>
            </w:r>
          </w:p>
          <w:p w:rsidR="0098409B" w:rsidRPr="00D82537" w:rsidRDefault="0098409B" w:rsidP="0098409B">
            <w:pPr>
              <w:ind w:left="34"/>
              <w:jc w:val="both"/>
              <w:rPr>
                <w:rFonts w:cs="Arial"/>
                <w:sz w:val="18"/>
                <w:szCs w:val="18"/>
                <w:lang w:val="en-US"/>
              </w:rPr>
            </w:pPr>
            <w:r w:rsidRPr="00D82537">
              <w:rPr>
                <w:rFonts w:cs="Arial"/>
                <w:sz w:val="18"/>
                <w:szCs w:val="18"/>
                <w:lang w:val="en-US"/>
              </w:rPr>
              <w:t>- obmedzenie pamäte RAM 24TB</w:t>
            </w:r>
          </w:p>
          <w:p w:rsidR="0098409B" w:rsidRPr="00D82537" w:rsidRDefault="0098409B" w:rsidP="0098409B">
            <w:pPr>
              <w:ind w:left="34"/>
              <w:jc w:val="both"/>
              <w:rPr>
                <w:rFonts w:cs="Arial"/>
                <w:sz w:val="18"/>
                <w:szCs w:val="18"/>
                <w:lang w:val="en-US"/>
              </w:rPr>
            </w:pPr>
            <w:r w:rsidRPr="00D82537">
              <w:rPr>
                <w:rFonts w:cs="Arial"/>
                <w:sz w:val="18"/>
                <w:szCs w:val="18"/>
                <w:lang w:val="en-US"/>
              </w:rPr>
              <w:t>- dostupne sluzby: kompletné doménove služby, Active directory, DHCP, DNS, File a Storage, Remote Access, server backup, server manager</w:t>
            </w:r>
          </w:p>
          <w:p w:rsidR="0098409B" w:rsidRPr="00D82537" w:rsidRDefault="0098409B" w:rsidP="0098409B">
            <w:pPr>
              <w:ind w:left="34"/>
              <w:jc w:val="both"/>
              <w:rPr>
                <w:rFonts w:cs="Arial"/>
                <w:sz w:val="18"/>
                <w:szCs w:val="18"/>
                <w:lang w:val="en-US"/>
              </w:rPr>
            </w:pPr>
            <w:r w:rsidRPr="00D82537">
              <w:rPr>
                <w:rFonts w:cs="Arial"/>
                <w:sz w:val="18"/>
                <w:szCs w:val="18"/>
                <w:lang w:val="en-US"/>
              </w:rPr>
              <w:t>-možnosti: Failover clustering, group policy management</w:t>
            </w:r>
          </w:p>
          <w:p w:rsidR="0098409B" w:rsidRPr="00D82537" w:rsidRDefault="0098409B" w:rsidP="0098409B">
            <w:pPr>
              <w:ind w:left="34"/>
              <w:jc w:val="both"/>
              <w:rPr>
                <w:rFonts w:cs="Arial"/>
                <w:sz w:val="18"/>
                <w:szCs w:val="18"/>
                <w:lang w:val="en-US"/>
              </w:rPr>
            </w:pPr>
            <w:r w:rsidRPr="00D82537">
              <w:rPr>
                <w:rFonts w:cs="Arial"/>
                <w:sz w:val="18"/>
                <w:szCs w:val="18"/>
                <w:lang w:val="en-US"/>
              </w:rPr>
              <w:t>-minimálny počet užívateľov pristupujúcich na server – obmedzený zakúpenými licenciami</w:t>
            </w:r>
          </w:p>
          <w:p w:rsidR="0098409B" w:rsidRPr="00D82537" w:rsidRDefault="0098409B" w:rsidP="0098409B">
            <w:pPr>
              <w:ind w:left="34"/>
              <w:jc w:val="both"/>
              <w:rPr>
                <w:rFonts w:cs="Arial"/>
                <w:sz w:val="18"/>
                <w:szCs w:val="18"/>
                <w:lang w:val="en-US"/>
              </w:rPr>
            </w:pPr>
            <w:r w:rsidRPr="00D82537">
              <w:rPr>
                <w:rFonts w:cs="Arial"/>
                <w:sz w:val="18"/>
                <w:szCs w:val="18"/>
                <w:lang w:val="en-US"/>
              </w:rPr>
              <w:t xml:space="preserve">- licenčné pokryte pre celé riešenie doménovej architektúry </w:t>
            </w:r>
            <w:r>
              <w:rPr>
                <w:rFonts w:cs="Arial"/>
                <w:sz w:val="18"/>
                <w:szCs w:val="18"/>
                <w:lang w:val="en-US"/>
              </w:rPr>
              <w:t xml:space="preserve">varovného systému </w:t>
            </w:r>
            <w:r w:rsidRPr="00D82537">
              <w:rPr>
                <w:rFonts w:cs="Arial"/>
                <w:sz w:val="18"/>
                <w:szCs w:val="18"/>
                <w:lang w:val="en-US"/>
              </w:rPr>
              <w:t>republika/kraje</w:t>
            </w:r>
          </w:p>
        </w:tc>
      </w:tr>
    </w:tbl>
    <w:p w:rsidR="0098409B" w:rsidRPr="00A51794" w:rsidRDefault="0098409B" w:rsidP="005941F9">
      <w:pPr>
        <w:pStyle w:val="Nadpis1"/>
        <w:keepLines/>
        <w:numPr>
          <w:ilvl w:val="0"/>
          <w:numId w:val="5"/>
        </w:numPr>
        <w:tabs>
          <w:tab w:val="clear" w:pos="2160"/>
          <w:tab w:val="clear" w:pos="2880"/>
          <w:tab w:val="clear" w:pos="4500"/>
        </w:tabs>
        <w:spacing w:after="0" w:line="276" w:lineRule="auto"/>
        <w:ind w:left="1134" w:hanging="567"/>
        <w:rPr>
          <w:rFonts w:cs="Arial"/>
          <w:noProof/>
          <w:sz w:val="18"/>
          <w:szCs w:val="18"/>
          <w:lang w:eastAsia="sk-SK"/>
        </w:rPr>
      </w:pPr>
      <w:r w:rsidRPr="00A51794">
        <w:rPr>
          <w:rFonts w:cs="Arial"/>
          <w:noProof/>
          <w:sz w:val="18"/>
          <w:szCs w:val="18"/>
          <w:lang w:eastAsia="sk-SK"/>
        </w:rPr>
        <w:t>Správcovský systém na monitorovanie a automatizáciu virtualizovaných prostr</w:t>
      </w:r>
      <w:r>
        <w:rPr>
          <w:rFonts w:cs="Arial"/>
          <w:noProof/>
          <w:sz w:val="18"/>
          <w:szCs w:val="18"/>
          <w:lang w:eastAsia="sk-SK"/>
        </w:rPr>
        <w:t>edí pre VVC CO republika</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276"/>
        <w:gridCol w:w="5670"/>
      </w:tblGrid>
      <w:tr w:rsidR="00B874FB" w:rsidRPr="00D82537" w:rsidTr="00B874FB">
        <w:trPr>
          <w:gridBefore w:val="1"/>
          <w:wBefore w:w="10" w:type="dxa"/>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B874FB" w:rsidRPr="00D82537" w:rsidRDefault="00B874FB"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B874FB" w:rsidRPr="00D82537" w:rsidRDefault="00B874FB"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B874FB" w:rsidRPr="00D82537" w:rsidTr="00B874FB">
        <w:trPr>
          <w:gridBefore w:val="1"/>
          <w:wBefore w:w="10" w:type="dxa"/>
          <w:trHeight w:val="317"/>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874FB" w:rsidRPr="00D82537" w:rsidRDefault="00B874FB" w:rsidP="0098409B">
            <w:pPr>
              <w:contextualSpacing/>
              <w:rPr>
                <w:rFonts w:cs="Arial"/>
                <w:sz w:val="18"/>
                <w:szCs w:val="18"/>
                <w:lang w:eastAsia="sk-SK"/>
              </w:rPr>
            </w:pPr>
            <w:r w:rsidRPr="00D82537">
              <w:rPr>
                <w:rFonts w:cs="Arial"/>
                <w:sz w:val="18"/>
                <w:szCs w:val="18"/>
                <w:lang w:eastAsia="sk-SK"/>
              </w:rPr>
              <w:t>Správcovský systém na monitorovanie a automatizáciu virtualizovaných prostredí pre VVC CO republika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B874FB" w:rsidRPr="00D82537" w:rsidRDefault="00B874FB"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D82537" w:rsidRDefault="0098409B" w:rsidP="0098409B">
            <w:pPr>
              <w:rPr>
                <w:rFonts w:cs="Arial"/>
                <w:sz w:val="18"/>
                <w:szCs w:val="18"/>
              </w:rPr>
            </w:pPr>
            <w:r w:rsidRPr="00D82537">
              <w:rPr>
                <w:rFonts w:cs="Arial"/>
                <w:sz w:val="18"/>
                <w:szCs w:val="18"/>
              </w:rPr>
              <w:t>Vlastnosti</w:t>
            </w: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-64 bitový dohľadový a monitorovací systém s podporou výrobcu pre ovládače a technický support po dobu životnosti hardvérových technickych prostriedkov</w:t>
            </w:r>
          </w:p>
          <w:p w:rsidR="0098409B" w:rsidRPr="00D82537" w:rsidRDefault="0098409B" w:rsidP="0098409B">
            <w:pPr>
              <w:ind w:left="34"/>
              <w:jc w:val="both"/>
              <w:rPr>
                <w:rFonts w:cs="Arial"/>
                <w:sz w:val="18"/>
                <w:szCs w:val="18"/>
                <w:lang w:val="en-US"/>
              </w:rPr>
            </w:pPr>
            <w:r w:rsidRPr="00D82537">
              <w:rPr>
                <w:rFonts w:cs="Arial"/>
                <w:sz w:val="18"/>
                <w:szCs w:val="18"/>
                <w:lang w:val="en-US"/>
              </w:rPr>
              <w:t>-monitorovanie prostredia serverovských operačných systémov, doménových radičov a aplikačných servrov v rámci operačného systému i prostredníctvom managementového procesora jednotlivých servrov</w:t>
            </w:r>
          </w:p>
          <w:p w:rsidR="0098409B" w:rsidRPr="00D82537" w:rsidRDefault="0098409B" w:rsidP="0098409B">
            <w:pPr>
              <w:ind w:left="34"/>
              <w:jc w:val="both"/>
              <w:rPr>
                <w:rFonts w:cs="Arial"/>
                <w:sz w:val="18"/>
                <w:szCs w:val="18"/>
                <w:lang w:val="en-US"/>
              </w:rPr>
            </w:pPr>
            <w:r w:rsidRPr="00D82537">
              <w:rPr>
                <w:rFonts w:cs="Arial"/>
                <w:sz w:val="18"/>
                <w:szCs w:val="18"/>
                <w:lang w:val="en-US"/>
              </w:rPr>
              <w:t>-monitorovanie prostredia pracovných staníc</w:t>
            </w:r>
          </w:p>
          <w:p w:rsidR="0098409B" w:rsidRPr="00D82537" w:rsidRDefault="0098409B" w:rsidP="0098409B">
            <w:pPr>
              <w:ind w:left="34"/>
              <w:jc w:val="both"/>
              <w:rPr>
                <w:rFonts w:cs="Arial"/>
                <w:sz w:val="18"/>
                <w:szCs w:val="18"/>
                <w:lang w:val="en-US"/>
              </w:rPr>
            </w:pPr>
            <w:r w:rsidRPr="00D82537">
              <w:rPr>
                <w:rFonts w:cs="Arial"/>
                <w:sz w:val="18"/>
                <w:szCs w:val="18"/>
                <w:lang w:val="en-US"/>
              </w:rPr>
              <w:t>-monitorovanie hardvéroveho stavu servrov, pracovných staníc a predikcia poruch</w:t>
            </w:r>
          </w:p>
          <w:p w:rsidR="0098409B" w:rsidRPr="00D82537" w:rsidRDefault="0098409B" w:rsidP="0098409B">
            <w:pPr>
              <w:ind w:left="34"/>
              <w:jc w:val="both"/>
              <w:rPr>
                <w:rFonts w:cs="Arial"/>
                <w:sz w:val="18"/>
                <w:szCs w:val="18"/>
                <w:lang w:val="en-US"/>
              </w:rPr>
            </w:pPr>
            <w:r w:rsidRPr="00D82537">
              <w:rPr>
                <w:rFonts w:cs="Arial"/>
                <w:sz w:val="18"/>
                <w:szCs w:val="18"/>
                <w:lang w:val="en-US"/>
              </w:rPr>
              <w:t>-monitorovanie zariadeni infraštruktúry</w:t>
            </w:r>
          </w:p>
          <w:p w:rsidR="0098409B" w:rsidRPr="00D82537" w:rsidRDefault="0098409B" w:rsidP="0098409B">
            <w:pPr>
              <w:ind w:left="34"/>
              <w:jc w:val="both"/>
              <w:rPr>
                <w:rFonts w:cs="Arial"/>
                <w:sz w:val="18"/>
                <w:szCs w:val="18"/>
                <w:lang w:val="en-US"/>
              </w:rPr>
            </w:pPr>
            <w:r w:rsidRPr="00D82537">
              <w:rPr>
                <w:rFonts w:cs="Arial"/>
                <w:sz w:val="18"/>
                <w:szCs w:val="18"/>
                <w:lang w:val="en-US"/>
              </w:rPr>
              <w:t>-monitorovanie stavu databázových systémov jednotlivých krajov</w:t>
            </w:r>
          </w:p>
          <w:p w:rsidR="0098409B" w:rsidRPr="00D82537" w:rsidRDefault="0098409B" w:rsidP="0098409B">
            <w:pPr>
              <w:ind w:left="34"/>
              <w:jc w:val="both"/>
              <w:rPr>
                <w:rFonts w:cs="Arial"/>
                <w:sz w:val="18"/>
                <w:szCs w:val="18"/>
                <w:lang w:val="en-US"/>
              </w:rPr>
            </w:pPr>
            <w:r w:rsidRPr="00D82537">
              <w:rPr>
                <w:rFonts w:cs="Arial"/>
                <w:sz w:val="18"/>
                <w:szCs w:val="18"/>
                <w:lang w:val="en-US"/>
              </w:rPr>
              <w:t>-logovanie záznamov nezávislým databázovym systémom</w:t>
            </w:r>
          </w:p>
          <w:p w:rsidR="0098409B" w:rsidRPr="00D82537" w:rsidRDefault="0098409B" w:rsidP="0098409B">
            <w:pPr>
              <w:ind w:left="34"/>
              <w:jc w:val="both"/>
              <w:rPr>
                <w:rFonts w:cs="Arial"/>
                <w:sz w:val="18"/>
                <w:szCs w:val="18"/>
                <w:lang w:val="en-US"/>
              </w:rPr>
            </w:pPr>
            <w:r w:rsidRPr="00D82537">
              <w:rPr>
                <w:rFonts w:cs="Arial"/>
                <w:sz w:val="18"/>
                <w:szCs w:val="18"/>
                <w:lang w:val="en-US"/>
              </w:rPr>
              <w:t>-minimálny počet užívateľov pristupujúcich na dohľadový server – obmedzený zakúpenými licenciami</w:t>
            </w:r>
          </w:p>
          <w:p w:rsidR="0098409B" w:rsidRPr="00D82537" w:rsidRDefault="0098409B" w:rsidP="0098409B">
            <w:pPr>
              <w:ind w:left="34"/>
              <w:jc w:val="both"/>
              <w:rPr>
                <w:rFonts w:cs="Arial"/>
                <w:sz w:val="18"/>
                <w:szCs w:val="18"/>
                <w:lang w:val="en-US"/>
              </w:rPr>
            </w:pPr>
            <w:r w:rsidRPr="00D82537">
              <w:rPr>
                <w:rFonts w:cs="Arial"/>
                <w:sz w:val="18"/>
                <w:szCs w:val="18"/>
                <w:lang w:val="en-US"/>
              </w:rPr>
              <w:t xml:space="preserve">- licenčné pokryte pre celé riešenie doménovej architektúry </w:t>
            </w:r>
            <w:r>
              <w:rPr>
                <w:rFonts w:cs="Arial"/>
                <w:sz w:val="18"/>
                <w:szCs w:val="18"/>
                <w:lang w:val="en-US"/>
              </w:rPr>
              <w:t>varovného systému</w:t>
            </w:r>
            <w:r w:rsidRPr="00D82537">
              <w:rPr>
                <w:rFonts w:cs="Arial"/>
                <w:sz w:val="18"/>
                <w:szCs w:val="18"/>
                <w:lang w:val="en-US"/>
              </w:rPr>
              <w:t>republika/kraje</w:t>
            </w:r>
          </w:p>
        </w:tc>
      </w:tr>
    </w:tbl>
    <w:p w:rsidR="0098409B" w:rsidRPr="00A51794" w:rsidRDefault="0098409B" w:rsidP="005941F9">
      <w:pPr>
        <w:pStyle w:val="Nadpis1"/>
        <w:keepLines/>
        <w:numPr>
          <w:ilvl w:val="0"/>
          <w:numId w:val="5"/>
        </w:numPr>
        <w:tabs>
          <w:tab w:val="clear" w:pos="2160"/>
          <w:tab w:val="clear" w:pos="2880"/>
          <w:tab w:val="clear" w:pos="4500"/>
        </w:tabs>
        <w:spacing w:after="0" w:line="276" w:lineRule="auto"/>
        <w:ind w:left="993" w:hanging="426"/>
        <w:rPr>
          <w:rFonts w:cs="Arial"/>
          <w:noProof/>
          <w:sz w:val="18"/>
          <w:szCs w:val="18"/>
          <w:lang w:eastAsia="sk-SK"/>
        </w:rPr>
      </w:pPr>
      <w:r w:rsidRPr="00A51794">
        <w:rPr>
          <w:rFonts w:cs="Arial"/>
          <w:noProof/>
          <w:sz w:val="18"/>
          <w:szCs w:val="18"/>
          <w:lang w:eastAsia="sk-SK"/>
        </w:rPr>
        <w:t>Databázový systém pre server DCM pre dohľa</w:t>
      </w:r>
      <w:r>
        <w:rPr>
          <w:rFonts w:cs="Arial"/>
          <w:noProof/>
          <w:sz w:val="18"/>
          <w:szCs w:val="18"/>
          <w:lang w:eastAsia="sk-SK"/>
        </w:rPr>
        <w:t>d pre VVC CO republika</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57"/>
        <w:gridCol w:w="1276"/>
        <w:gridCol w:w="5670"/>
      </w:tblGrid>
      <w:tr w:rsidR="00B874FB" w:rsidRPr="00D82537" w:rsidTr="005941F9">
        <w:trPr>
          <w:trHeight w:val="255"/>
        </w:trPr>
        <w:tc>
          <w:tcPr>
            <w:tcW w:w="38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B874FB" w:rsidRPr="00D82537" w:rsidRDefault="00B874FB" w:rsidP="0098409B">
            <w:pPr>
              <w:contextualSpacing/>
              <w:jc w:val="center"/>
              <w:rPr>
                <w:rFonts w:cs="Arial"/>
                <w:b/>
                <w:bCs/>
                <w:sz w:val="18"/>
                <w:szCs w:val="18"/>
                <w:lang w:eastAsia="sk-SK"/>
              </w:rPr>
            </w:pPr>
            <w:r w:rsidRPr="00D82537">
              <w:rPr>
                <w:rFonts w:cs="Arial"/>
                <w:b/>
                <w:bCs/>
                <w:sz w:val="18"/>
                <w:szCs w:val="18"/>
                <w:lang w:eastAsia="sk-SK"/>
              </w:rPr>
              <w:t>Komponenty</w:t>
            </w:r>
          </w:p>
        </w:tc>
        <w:tc>
          <w:tcPr>
            <w:tcW w:w="5670" w:type="dxa"/>
            <w:tcBorders>
              <w:top w:val="single" w:sz="4" w:space="0" w:color="auto"/>
              <w:left w:val="single" w:sz="4" w:space="0" w:color="auto"/>
              <w:bottom w:val="single" w:sz="4" w:space="0" w:color="auto"/>
              <w:right w:val="single" w:sz="4" w:space="0" w:color="auto"/>
            </w:tcBorders>
            <w:shd w:val="clear" w:color="000000" w:fill="D9D9D9"/>
          </w:tcPr>
          <w:p w:rsidR="00B874FB" w:rsidRPr="00D82537" w:rsidRDefault="00B874FB" w:rsidP="0098409B">
            <w:pPr>
              <w:contextualSpacing/>
              <w:jc w:val="center"/>
              <w:rPr>
                <w:rFonts w:cs="Arial"/>
                <w:b/>
                <w:bCs/>
                <w:sz w:val="18"/>
                <w:szCs w:val="18"/>
                <w:lang w:eastAsia="sk-SK"/>
              </w:rPr>
            </w:pPr>
            <w:r w:rsidRPr="00D82537">
              <w:rPr>
                <w:rFonts w:cs="Arial"/>
                <w:b/>
                <w:bCs/>
                <w:sz w:val="18"/>
                <w:szCs w:val="18"/>
                <w:lang w:eastAsia="sk-SK"/>
              </w:rPr>
              <w:t>Ekvivalentné riešenie</w:t>
            </w:r>
          </w:p>
        </w:tc>
      </w:tr>
      <w:tr w:rsidR="00B874FB" w:rsidRPr="00D82537" w:rsidTr="005941F9">
        <w:trPr>
          <w:trHeight w:val="420"/>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874FB" w:rsidRPr="00D82537" w:rsidRDefault="00B874FB" w:rsidP="0098409B">
            <w:pPr>
              <w:contextualSpacing/>
              <w:rPr>
                <w:rFonts w:cs="Arial"/>
                <w:sz w:val="18"/>
                <w:szCs w:val="18"/>
                <w:lang w:eastAsia="sk-SK"/>
              </w:rPr>
            </w:pPr>
            <w:r w:rsidRPr="00D82537">
              <w:rPr>
                <w:rFonts w:cs="Arial"/>
                <w:sz w:val="18"/>
                <w:szCs w:val="18"/>
                <w:lang w:eastAsia="sk-SK"/>
              </w:rPr>
              <w:t>Databázový systém pre server DCM pre dohľad pre VVC CO republika</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B874FB" w:rsidRPr="00D82537" w:rsidRDefault="00B874FB" w:rsidP="0098409B">
            <w:pPr>
              <w:contextualSpacing/>
              <w:rPr>
                <w:rFonts w:cs="Arial"/>
                <w:sz w:val="18"/>
                <w:szCs w:val="18"/>
                <w:lang w:eastAsia="sk-SK"/>
              </w:rPr>
            </w:pPr>
            <w:r w:rsidRPr="00D82537">
              <w:rPr>
                <w:rFonts w:cs="Arial"/>
                <w:sz w:val="18"/>
                <w:szCs w:val="18"/>
                <w:lang w:eastAsia="sk-SK"/>
              </w:rPr>
              <w:t>resp. kompatibilné ekvivalenty,  rešpektujúc plnú funkčnosť a nezmenené vlastnosti</w:t>
            </w:r>
          </w:p>
        </w:tc>
      </w:tr>
      <w:tr w:rsidR="0098409B" w:rsidRPr="00D82537" w:rsidTr="00594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D82537" w:rsidRDefault="0098409B" w:rsidP="0098409B">
            <w:pPr>
              <w:contextualSpacing/>
              <w:jc w:val="center"/>
              <w:rPr>
                <w:rFonts w:cs="Arial"/>
                <w:b/>
                <w:bCs/>
                <w:sz w:val="18"/>
                <w:szCs w:val="18"/>
                <w:lang w:eastAsia="sk-SK"/>
              </w:rPr>
            </w:pPr>
            <w:r w:rsidRPr="00D82537">
              <w:rPr>
                <w:rFonts w:cs="Arial"/>
                <w:b/>
                <w:bCs/>
                <w:sz w:val="18"/>
                <w:szCs w:val="18"/>
                <w:lang w:eastAsia="sk-SK"/>
              </w:rPr>
              <w:t>Parameter</w:t>
            </w:r>
          </w:p>
        </w:tc>
        <w:tc>
          <w:tcPr>
            <w:tcW w:w="6946" w:type="dxa"/>
            <w:gridSpan w:val="2"/>
            <w:shd w:val="clear" w:color="auto" w:fill="D9D9D9" w:themeFill="background1" w:themeFillShade="D9"/>
            <w:hideMark/>
          </w:tcPr>
          <w:p w:rsidR="0098409B" w:rsidRPr="00D82537" w:rsidRDefault="0098409B" w:rsidP="0098409B">
            <w:pPr>
              <w:contextualSpacing/>
              <w:jc w:val="center"/>
              <w:rPr>
                <w:rFonts w:cs="Arial"/>
                <w:b/>
                <w:bCs/>
                <w:sz w:val="18"/>
                <w:szCs w:val="18"/>
                <w:lang w:val="en-US" w:eastAsia="sk-SK"/>
              </w:rPr>
            </w:pPr>
            <w:r w:rsidRPr="00D82537">
              <w:rPr>
                <w:rFonts w:cs="Arial"/>
                <w:b/>
                <w:bCs/>
                <w:sz w:val="18"/>
                <w:szCs w:val="18"/>
                <w:lang w:eastAsia="sk-SK"/>
              </w:rPr>
              <w:t>Minimálne hodnoty</w:t>
            </w:r>
          </w:p>
        </w:tc>
      </w:tr>
      <w:tr w:rsidR="0098409B" w:rsidRPr="00D82537" w:rsidTr="00594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D82537" w:rsidRDefault="0098409B" w:rsidP="0098409B">
            <w:pPr>
              <w:rPr>
                <w:rFonts w:cs="Arial"/>
                <w:sz w:val="18"/>
                <w:szCs w:val="18"/>
              </w:rPr>
            </w:pPr>
            <w:r w:rsidRPr="00D82537">
              <w:rPr>
                <w:rFonts w:cs="Arial"/>
                <w:sz w:val="18"/>
                <w:szCs w:val="18"/>
              </w:rPr>
              <w:t>Vlastnosti</w:t>
            </w:r>
          </w:p>
        </w:tc>
        <w:tc>
          <w:tcPr>
            <w:tcW w:w="6946" w:type="dxa"/>
            <w:gridSpan w:val="2"/>
            <w:shd w:val="clear" w:color="000000" w:fill="FFFFFF"/>
            <w:vAlign w:val="center"/>
            <w:hideMark/>
          </w:tcPr>
          <w:p w:rsidR="0098409B" w:rsidRPr="00D82537" w:rsidRDefault="0098409B" w:rsidP="0098409B">
            <w:pPr>
              <w:ind w:left="34"/>
              <w:jc w:val="both"/>
              <w:rPr>
                <w:rFonts w:cs="Arial"/>
                <w:sz w:val="18"/>
                <w:szCs w:val="18"/>
                <w:lang w:val="en-US"/>
              </w:rPr>
            </w:pPr>
            <w:r w:rsidRPr="00D82537">
              <w:rPr>
                <w:rFonts w:cs="Arial"/>
                <w:sz w:val="18"/>
                <w:szCs w:val="18"/>
                <w:lang w:val="en-US"/>
              </w:rPr>
              <w:t>-64 bitový databázový systém s podporou výrobcu pre ovládače a technický support po dobu životnosti hardvérových technických prostriedkov</w:t>
            </w:r>
          </w:p>
          <w:p w:rsidR="0098409B" w:rsidRPr="00D82537" w:rsidRDefault="0098409B" w:rsidP="0098409B">
            <w:pPr>
              <w:ind w:left="34"/>
              <w:jc w:val="both"/>
              <w:rPr>
                <w:rFonts w:cs="Arial"/>
                <w:sz w:val="18"/>
                <w:szCs w:val="18"/>
                <w:lang w:val="en-US"/>
              </w:rPr>
            </w:pPr>
            <w:r w:rsidRPr="00D82537">
              <w:rPr>
                <w:rFonts w:cs="Arial"/>
                <w:sz w:val="18"/>
                <w:szCs w:val="18"/>
                <w:lang w:val="en-US"/>
              </w:rPr>
              <w:t>-databázový balík s managementom, business inteligenciou pre malé organizácie a oddelenia s hlavnými komponentami : databázový stroj, spracovanie analytických služieb, prehľadové služby, služby integrácie  a škálovateľnosti vrámci doménového prostredia</w:t>
            </w:r>
          </w:p>
          <w:p w:rsidR="0098409B" w:rsidRPr="00D82537" w:rsidRDefault="0098409B" w:rsidP="0098409B">
            <w:pPr>
              <w:ind w:left="34"/>
              <w:jc w:val="both"/>
              <w:rPr>
                <w:rFonts w:cs="Arial"/>
                <w:sz w:val="18"/>
                <w:szCs w:val="18"/>
                <w:lang w:val="en-US"/>
              </w:rPr>
            </w:pPr>
            <w:r w:rsidRPr="00D82537">
              <w:rPr>
                <w:rFonts w:cs="Arial"/>
                <w:sz w:val="18"/>
                <w:szCs w:val="18"/>
                <w:lang w:val="en-US"/>
              </w:rPr>
              <w:t>- limity škálovateľnosti databázového stroja, analytické a reportovacie služby na 4 procesory / server</w:t>
            </w:r>
          </w:p>
          <w:p w:rsidR="0098409B" w:rsidRPr="00D82537" w:rsidRDefault="0098409B" w:rsidP="0098409B">
            <w:pPr>
              <w:ind w:left="34"/>
              <w:jc w:val="both"/>
              <w:rPr>
                <w:rFonts w:cs="Arial"/>
                <w:sz w:val="18"/>
                <w:szCs w:val="18"/>
                <w:lang w:val="en-US"/>
              </w:rPr>
            </w:pPr>
            <w:r w:rsidRPr="00D82537">
              <w:rPr>
                <w:rFonts w:cs="Arial"/>
                <w:sz w:val="18"/>
                <w:szCs w:val="18"/>
                <w:lang w:val="en-US"/>
              </w:rPr>
              <w:t>-obmedzenie segment cache databázového stroja pre maximum operačnej pamäti 128 GB</w:t>
            </w:r>
          </w:p>
          <w:p w:rsidR="0098409B" w:rsidRPr="00D82537" w:rsidRDefault="0098409B" w:rsidP="0098409B">
            <w:pPr>
              <w:ind w:left="34"/>
              <w:jc w:val="both"/>
              <w:rPr>
                <w:rFonts w:cs="Arial"/>
                <w:sz w:val="18"/>
                <w:szCs w:val="18"/>
                <w:lang w:val="en-US"/>
              </w:rPr>
            </w:pPr>
            <w:r w:rsidRPr="00D82537">
              <w:rPr>
                <w:rFonts w:cs="Arial"/>
                <w:sz w:val="18"/>
                <w:szCs w:val="18"/>
                <w:lang w:val="en-US"/>
              </w:rPr>
              <w:t>-RDBMS vysoká dostupnosť s vlastnosťami podpory serverového jadra, logovania, zrkadlenia databázy, kompresovaného backupu, snímkovania databázy, always on failover clustra inštancií</w:t>
            </w:r>
          </w:p>
          <w:p w:rsidR="0098409B" w:rsidRPr="00D82537" w:rsidRDefault="0098409B" w:rsidP="0098409B">
            <w:pPr>
              <w:ind w:left="34"/>
              <w:jc w:val="both"/>
              <w:rPr>
                <w:rFonts w:cs="Arial"/>
                <w:sz w:val="18"/>
                <w:szCs w:val="18"/>
                <w:lang w:val="en-US"/>
              </w:rPr>
            </w:pPr>
            <w:r w:rsidRPr="00D82537">
              <w:rPr>
                <w:rFonts w:cs="Arial"/>
                <w:sz w:val="18"/>
                <w:szCs w:val="18"/>
                <w:lang w:val="en-US"/>
              </w:rPr>
              <w:t>RDBMS bezpečnosť základná s kryptovaním, dynamickým maskovaním a auditovaním prebiehajúcich operácií s užívateľsky definovanými rolami</w:t>
            </w:r>
          </w:p>
          <w:p w:rsidR="0098409B" w:rsidRPr="00D82537" w:rsidRDefault="0098409B" w:rsidP="0098409B">
            <w:pPr>
              <w:ind w:left="34"/>
              <w:jc w:val="both"/>
              <w:rPr>
                <w:rFonts w:cs="Arial"/>
                <w:sz w:val="18"/>
                <w:szCs w:val="18"/>
                <w:lang w:val="en-US"/>
              </w:rPr>
            </w:pPr>
            <w:r w:rsidRPr="00D82537">
              <w:rPr>
                <w:rFonts w:cs="Arial"/>
                <w:sz w:val="18"/>
                <w:szCs w:val="18"/>
                <w:lang w:val="en-US"/>
              </w:rPr>
              <w:lastRenderedPageBreak/>
              <w:t>-minimálny počet užívateľov pristupujúcich na databázový server – obmedzený zakúpenými licenciami</w:t>
            </w:r>
          </w:p>
          <w:p w:rsidR="0098409B" w:rsidRPr="00D82537" w:rsidRDefault="0098409B" w:rsidP="0098409B">
            <w:pPr>
              <w:ind w:left="34"/>
              <w:jc w:val="both"/>
              <w:rPr>
                <w:rFonts w:cs="Arial"/>
                <w:sz w:val="18"/>
                <w:szCs w:val="18"/>
                <w:lang w:val="en-US"/>
              </w:rPr>
            </w:pPr>
            <w:r w:rsidRPr="00D82537">
              <w:rPr>
                <w:rFonts w:cs="Arial"/>
                <w:sz w:val="18"/>
                <w:szCs w:val="18"/>
                <w:lang w:val="en-US"/>
              </w:rPr>
              <w:t xml:space="preserve">- licenčné pokrytie pre celé riešenie doménovej architektúry </w:t>
            </w:r>
            <w:r>
              <w:rPr>
                <w:rFonts w:cs="Arial"/>
                <w:sz w:val="18"/>
                <w:szCs w:val="18"/>
                <w:lang w:val="en-US"/>
              </w:rPr>
              <w:t>varovného systému</w:t>
            </w:r>
            <w:r w:rsidRPr="00D82537">
              <w:rPr>
                <w:rFonts w:cs="Arial"/>
                <w:sz w:val="18"/>
                <w:szCs w:val="18"/>
                <w:lang w:val="en-US"/>
              </w:rPr>
              <w:t>republika/kraje</w:t>
            </w:r>
          </w:p>
        </w:tc>
      </w:tr>
    </w:tbl>
    <w:p w:rsidR="0098409B" w:rsidRPr="00A51794" w:rsidRDefault="0098409B" w:rsidP="005941F9">
      <w:pPr>
        <w:pStyle w:val="Nadpis1"/>
        <w:keepLines/>
        <w:numPr>
          <w:ilvl w:val="0"/>
          <w:numId w:val="5"/>
        </w:numPr>
        <w:tabs>
          <w:tab w:val="clear" w:pos="2160"/>
          <w:tab w:val="clear" w:pos="2880"/>
          <w:tab w:val="clear" w:pos="4500"/>
        </w:tabs>
        <w:spacing w:after="0" w:line="276" w:lineRule="auto"/>
        <w:ind w:left="993" w:hanging="426"/>
        <w:rPr>
          <w:rFonts w:cs="Arial"/>
          <w:noProof/>
          <w:sz w:val="18"/>
          <w:szCs w:val="18"/>
          <w:lang w:eastAsia="sk-SK"/>
        </w:rPr>
      </w:pPr>
      <w:r w:rsidRPr="00F408A7">
        <w:rPr>
          <w:rFonts w:cs="Arial"/>
          <w:noProof/>
          <w:sz w:val="18"/>
          <w:szCs w:val="18"/>
          <w:lang w:eastAsia="sk-SK"/>
        </w:rPr>
        <w:lastRenderedPageBreak/>
        <w:t>Zdroj pre server SEHIS</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5062"/>
      </w:tblGrid>
      <w:tr w:rsidR="00B874FB" w:rsidRPr="005E2BDA" w:rsidTr="00B874FB">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B874FB" w:rsidRPr="005E2BDA" w:rsidRDefault="00B874F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B874FB" w:rsidRPr="005E2BDA" w:rsidRDefault="00B874F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B874FB" w:rsidRPr="005E2BDA" w:rsidTr="00B874FB">
        <w:trPr>
          <w:gridBefore w:val="1"/>
          <w:wBefore w:w="10" w:type="dxa"/>
          <w:trHeight w:val="223"/>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874FB" w:rsidRPr="005E2BDA" w:rsidRDefault="00B874FB" w:rsidP="0098409B">
            <w:pPr>
              <w:tabs>
                <w:tab w:val="left" w:pos="1110"/>
              </w:tabs>
              <w:contextualSpacing/>
              <w:rPr>
                <w:rFonts w:cs="Arial"/>
                <w:noProof/>
                <w:sz w:val="18"/>
                <w:szCs w:val="18"/>
                <w:lang w:eastAsia="sk-SK"/>
              </w:rPr>
            </w:pPr>
            <w:r>
              <w:rPr>
                <w:rFonts w:cs="Arial"/>
                <w:noProof/>
                <w:sz w:val="18"/>
                <w:szCs w:val="18"/>
                <w:lang w:eastAsia="sk-SK"/>
              </w:rPr>
              <w:t>Zdroj pre server SEHIS</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B874FB" w:rsidRPr="005E2BDA" w:rsidRDefault="00B874FB"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46"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Napájanie</w:t>
            </w:r>
          </w:p>
        </w:tc>
        <w:tc>
          <w:tcPr>
            <w:tcW w:w="6946"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noProof/>
                <w:color w:val="000000"/>
                <w:sz w:val="18"/>
                <w:szCs w:val="18"/>
              </w:rPr>
              <w:t>100 – 240V AC 50Hz</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Výstupný výkon</w:t>
            </w:r>
          </w:p>
        </w:tc>
        <w:tc>
          <w:tcPr>
            <w:tcW w:w="6946"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noProof/>
                <w:color w:val="000000"/>
                <w:sz w:val="18"/>
                <w:szCs w:val="18"/>
              </w:rPr>
              <w:t>750 W</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Komunikačné rozhranie</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HPE slot</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Napäťové výstupy</w:t>
            </w:r>
          </w:p>
        </w:tc>
        <w:tc>
          <w:tcPr>
            <w:tcW w:w="6946" w:type="dxa"/>
            <w:gridSpan w:val="2"/>
            <w:shd w:val="clear" w:color="auto" w:fill="auto"/>
            <w:vAlign w:val="center"/>
            <w:hideMark/>
          </w:tcPr>
          <w:p w:rsidR="0098409B" w:rsidRDefault="0098409B" w:rsidP="0098409B">
            <w:pPr>
              <w:rPr>
                <w:rFonts w:cs="Arial"/>
                <w:noProof/>
                <w:color w:val="000000"/>
                <w:sz w:val="18"/>
                <w:szCs w:val="18"/>
              </w:rPr>
            </w:pPr>
            <w:r>
              <w:rPr>
                <w:rFonts w:cs="Arial"/>
                <w:noProof/>
                <w:color w:val="000000"/>
                <w:sz w:val="18"/>
                <w:szCs w:val="18"/>
              </w:rPr>
              <w:t>12V / 62,5A</w:t>
            </w:r>
          </w:p>
          <w:p w:rsidR="0098409B" w:rsidRPr="005E2BDA" w:rsidRDefault="0098409B" w:rsidP="0098409B">
            <w:pPr>
              <w:rPr>
                <w:rFonts w:cs="Arial"/>
                <w:noProof/>
                <w:color w:val="000000"/>
                <w:sz w:val="18"/>
                <w:szCs w:val="18"/>
              </w:rPr>
            </w:pPr>
            <w:r>
              <w:rPr>
                <w:rFonts w:cs="Arial"/>
                <w:noProof/>
                <w:color w:val="000000"/>
                <w:sz w:val="18"/>
                <w:szCs w:val="18"/>
              </w:rPr>
              <w:t>12V / 2,5A stand by</w:t>
            </w:r>
          </w:p>
        </w:tc>
      </w:tr>
    </w:tbl>
    <w:p w:rsidR="0098409B" w:rsidRPr="00A51794" w:rsidRDefault="0098409B" w:rsidP="005941F9">
      <w:pPr>
        <w:pStyle w:val="Nadpis1"/>
        <w:keepLines/>
        <w:numPr>
          <w:ilvl w:val="0"/>
          <w:numId w:val="5"/>
        </w:numPr>
        <w:tabs>
          <w:tab w:val="clear" w:pos="2160"/>
          <w:tab w:val="clear" w:pos="2880"/>
          <w:tab w:val="clear" w:pos="4500"/>
        </w:tabs>
        <w:spacing w:after="0" w:line="276" w:lineRule="auto"/>
        <w:ind w:left="993" w:hanging="426"/>
        <w:rPr>
          <w:rFonts w:cs="Arial"/>
          <w:noProof/>
          <w:sz w:val="18"/>
          <w:szCs w:val="18"/>
          <w:lang w:eastAsia="sk-SK"/>
        </w:rPr>
      </w:pPr>
      <w:r w:rsidRPr="00F408A7">
        <w:rPr>
          <w:rFonts w:cs="Arial"/>
          <w:noProof/>
          <w:sz w:val="18"/>
          <w:szCs w:val="18"/>
          <w:lang w:eastAsia="sk-SK"/>
        </w:rPr>
        <w:t>Zdroj do diskového poľa SEHIS</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5062"/>
      </w:tblGrid>
      <w:tr w:rsidR="00B874FB" w:rsidRPr="005E2BDA" w:rsidTr="00B874FB">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B874FB" w:rsidRPr="005E2BDA" w:rsidRDefault="00B874F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B874FB" w:rsidRPr="005E2BDA" w:rsidRDefault="00B874F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B874FB" w:rsidRPr="005E2BDA" w:rsidTr="005941F9">
        <w:trPr>
          <w:gridBefore w:val="1"/>
          <w:wBefore w:w="10" w:type="dxa"/>
          <w:trHeight w:val="429"/>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874FB" w:rsidRPr="005E2BDA" w:rsidRDefault="00B874FB" w:rsidP="0098409B">
            <w:pPr>
              <w:tabs>
                <w:tab w:val="left" w:pos="1110"/>
              </w:tabs>
              <w:contextualSpacing/>
              <w:rPr>
                <w:rFonts w:cs="Arial"/>
                <w:noProof/>
                <w:sz w:val="18"/>
                <w:szCs w:val="18"/>
                <w:lang w:eastAsia="sk-SK"/>
              </w:rPr>
            </w:pPr>
            <w:r>
              <w:rPr>
                <w:rFonts w:cs="Arial"/>
                <w:noProof/>
                <w:sz w:val="18"/>
                <w:szCs w:val="18"/>
                <w:lang w:eastAsia="sk-SK"/>
              </w:rPr>
              <w:t>Zdroj do diskového poľa SEHIS</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B874FB" w:rsidRPr="005E2BDA" w:rsidRDefault="00B874FB"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46"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Napájanie</w:t>
            </w:r>
          </w:p>
        </w:tc>
        <w:tc>
          <w:tcPr>
            <w:tcW w:w="6946"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noProof/>
                <w:color w:val="000000"/>
                <w:sz w:val="18"/>
                <w:szCs w:val="18"/>
              </w:rPr>
              <w:t>100 – 240V AC 50Hz</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Výstupný výkon</w:t>
            </w:r>
          </w:p>
        </w:tc>
        <w:tc>
          <w:tcPr>
            <w:tcW w:w="6946"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noProof/>
                <w:color w:val="000000"/>
                <w:sz w:val="18"/>
                <w:szCs w:val="18"/>
              </w:rPr>
              <w:t>570 W</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Napäťové výstupy</w:t>
            </w:r>
          </w:p>
        </w:tc>
        <w:tc>
          <w:tcPr>
            <w:tcW w:w="6946" w:type="dxa"/>
            <w:gridSpan w:val="2"/>
            <w:shd w:val="clear" w:color="auto" w:fill="auto"/>
            <w:vAlign w:val="center"/>
            <w:hideMark/>
          </w:tcPr>
          <w:p w:rsidR="0098409B" w:rsidRDefault="0098409B" w:rsidP="0098409B">
            <w:pPr>
              <w:rPr>
                <w:rFonts w:cs="Arial"/>
                <w:noProof/>
                <w:color w:val="000000"/>
                <w:sz w:val="18"/>
                <w:szCs w:val="18"/>
              </w:rPr>
            </w:pPr>
            <w:r>
              <w:rPr>
                <w:rFonts w:cs="Arial"/>
                <w:noProof/>
                <w:color w:val="000000"/>
                <w:sz w:val="18"/>
                <w:szCs w:val="18"/>
              </w:rPr>
              <w:t>5,1V /  30A</w:t>
            </w:r>
          </w:p>
          <w:p w:rsidR="0098409B" w:rsidRDefault="0098409B" w:rsidP="0098409B">
            <w:pPr>
              <w:rPr>
                <w:rFonts w:cs="Arial"/>
                <w:noProof/>
                <w:color w:val="000000"/>
                <w:sz w:val="18"/>
                <w:szCs w:val="18"/>
              </w:rPr>
            </w:pPr>
            <w:r>
              <w:rPr>
                <w:rFonts w:cs="Arial"/>
                <w:noProof/>
                <w:color w:val="000000"/>
                <w:sz w:val="18"/>
                <w:szCs w:val="18"/>
              </w:rPr>
              <w:t>12V / 40A</w:t>
            </w:r>
          </w:p>
          <w:p w:rsidR="0098409B" w:rsidRPr="005E2BDA" w:rsidRDefault="0098409B" w:rsidP="0098409B">
            <w:pPr>
              <w:rPr>
                <w:rFonts w:cs="Arial"/>
                <w:noProof/>
                <w:color w:val="000000"/>
                <w:sz w:val="18"/>
                <w:szCs w:val="18"/>
              </w:rPr>
            </w:pPr>
            <w:r>
              <w:rPr>
                <w:rFonts w:cs="Arial"/>
                <w:noProof/>
                <w:color w:val="000000"/>
                <w:sz w:val="18"/>
                <w:szCs w:val="18"/>
              </w:rPr>
              <w:t>3,36V / 0,5A</w:t>
            </w:r>
          </w:p>
        </w:tc>
      </w:tr>
    </w:tbl>
    <w:p w:rsidR="0098409B" w:rsidRPr="00A51794" w:rsidRDefault="0098409B" w:rsidP="005941F9">
      <w:pPr>
        <w:pStyle w:val="Nadpis1"/>
        <w:keepLines/>
        <w:numPr>
          <w:ilvl w:val="0"/>
          <w:numId w:val="5"/>
        </w:numPr>
        <w:tabs>
          <w:tab w:val="clear" w:pos="2160"/>
          <w:tab w:val="clear" w:pos="2880"/>
          <w:tab w:val="clear" w:pos="4500"/>
        </w:tabs>
        <w:spacing w:after="0" w:line="276" w:lineRule="auto"/>
        <w:ind w:left="993" w:hanging="426"/>
        <w:rPr>
          <w:rFonts w:cs="Arial"/>
          <w:noProof/>
          <w:sz w:val="18"/>
          <w:szCs w:val="18"/>
          <w:lang w:eastAsia="sk-SK"/>
        </w:rPr>
      </w:pPr>
      <w:r w:rsidRPr="00A51794">
        <w:rPr>
          <w:rFonts w:cs="Arial"/>
          <w:noProof/>
          <w:sz w:val="18"/>
          <w:szCs w:val="18"/>
          <w:lang w:eastAsia="sk-SK"/>
        </w:rPr>
        <w:t>Zdroj pracovnej stanice SEHIS</w:t>
      </w:r>
    </w:p>
    <w:tbl>
      <w:tblPr>
        <w:tblW w:w="951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5062"/>
      </w:tblGrid>
      <w:tr w:rsidR="00B874FB" w:rsidRPr="005E2BDA" w:rsidTr="00B874FB">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B874FB" w:rsidRPr="005E2BDA" w:rsidRDefault="00B874F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B874FB" w:rsidRPr="005E2BDA" w:rsidRDefault="00B874F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B874FB" w:rsidRPr="005E2BDA" w:rsidTr="005941F9">
        <w:trPr>
          <w:gridBefore w:val="1"/>
          <w:wBefore w:w="10" w:type="dxa"/>
          <w:trHeight w:val="356"/>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874FB" w:rsidRDefault="00B874FB" w:rsidP="0098409B">
            <w:pPr>
              <w:tabs>
                <w:tab w:val="left" w:pos="1110"/>
              </w:tabs>
              <w:contextualSpacing/>
              <w:rPr>
                <w:rFonts w:cs="Arial"/>
                <w:noProof/>
                <w:sz w:val="18"/>
                <w:szCs w:val="18"/>
                <w:lang w:eastAsia="sk-SK"/>
              </w:rPr>
            </w:pPr>
            <w:r>
              <w:rPr>
                <w:rFonts w:cs="Arial"/>
                <w:noProof/>
                <w:sz w:val="18"/>
                <w:szCs w:val="18"/>
                <w:lang w:eastAsia="sk-SK"/>
              </w:rPr>
              <w:t>Zdroj pracovnej stanice SEHIS</w:t>
            </w:r>
          </w:p>
          <w:p w:rsidR="00B874FB" w:rsidRPr="005E2BDA" w:rsidRDefault="00B874FB" w:rsidP="0098409B">
            <w:pPr>
              <w:tabs>
                <w:tab w:val="left" w:pos="1110"/>
              </w:tabs>
              <w:contextualSpacing/>
              <w:rPr>
                <w:rFonts w:cs="Arial"/>
                <w:noProof/>
                <w:sz w:val="18"/>
                <w:szCs w:val="18"/>
                <w:lang w:eastAsia="sk-SK"/>
              </w:rPr>
            </w:pP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B874FB" w:rsidRPr="005E2BDA" w:rsidRDefault="00B874FB"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46"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Napájanie</w:t>
            </w:r>
          </w:p>
        </w:tc>
        <w:tc>
          <w:tcPr>
            <w:tcW w:w="6946"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noProof/>
                <w:color w:val="000000"/>
                <w:sz w:val="18"/>
                <w:szCs w:val="18"/>
              </w:rPr>
              <w:t>100 – 240V AC 50Hz</w:t>
            </w:r>
          </w:p>
        </w:tc>
      </w:tr>
      <w:tr w:rsidR="0098409B" w:rsidRPr="005E2BDA" w:rsidTr="00E07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99"/>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Výstupný výkon</w:t>
            </w:r>
          </w:p>
        </w:tc>
        <w:tc>
          <w:tcPr>
            <w:tcW w:w="6946"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noProof/>
                <w:color w:val="000000"/>
                <w:sz w:val="18"/>
                <w:szCs w:val="18"/>
              </w:rPr>
              <w:t>650 W</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Napäťové výstupy</w:t>
            </w:r>
          </w:p>
        </w:tc>
        <w:tc>
          <w:tcPr>
            <w:tcW w:w="6946" w:type="dxa"/>
            <w:gridSpan w:val="2"/>
            <w:shd w:val="clear" w:color="auto" w:fill="auto"/>
            <w:vAlign w:val="center"/>
            <w:hideMark/>
          </w:tcPr>
          <w:p w:rsidR="0098409B" w:rsidRDefault="0098409B" w:rsidP="0098409B">
            <w:pPr>
              <w:rPr>
                <w:rFonts w:cs="Arial"/>
                <w:noProof/>
                <w:color w:val="000000"/>
                <w:sz w:val="18"/>
                <w:szCs w:val="18"/>
              </w:rPr>
            </w:pPr>
            <w:r>
              <w:rPr>
                <w:rFonts w:cs="Arial"/>
                <w:noProof/>
                <w:color w:val="000000"/>
                <w:sz w:val="18"/>
                <w:szCs w:val="18"/>
              </w:rPr>
              <w:t>12V CPU1 / 14A</w:t>
            </w:r>
          </w:p>
          <w:p w:rsidR="0098409B" w:rsidRDefault="0098409B" w:rsidP="0098409B">
            <w:pPr>
              <w:rPr>
                <w:rFonts w:cs="Arial"/>
                <w:noProof/>
                <w:color w:val="000000"/>
                <w:sz w:val="18"/>
                <w:szCs w:val="18"/>
              </w:rPr>
            </w:pPr>
            <w:r>
              <w:rPr>
                <w:rFonts w:cs="Arial"/>
                <w:noProof/>
                <w:color w:val="000000"/>
                <w:sz w:val="18"/>
                <w:szCs w:val="18"/>
              </w:rPr>
              <w:t>12V CPU2 / 14A</w:t>
            </w:r>
          </w:p>
          <w:p w:rsidR="0098409B" w:rsidRDefault="0098409B" w:rsidP="0098409B">
            <w:pPr>
              <w:rPr>
                <w:rFonts w:cs="Arial"/>
                <w:noProof/>
                <w:color w:val="000000"/>
                <w:sz w:val="18"/>
                <w:szCs w:val="18"/>
              </w:rPr>
            </w:pPr>
            <w:r>
              <w:rPr>
                <w:rFonts w:cs="Arial"/>
                <w:noProof/>
                <w:color w:val="000000"/>
                <w:sz w:val="18"/>
                <w:szCs w:val="18"/>
              </w:rPr>
              <w:t>4x 12V / 18A</w:t>
            </w:r>
          </w:p>
          <w:p w:rsidR="0098409B" w:rsidRDefault="0098409B" w:rsidP="0098409B">
            <w:pPr>
              <w:rPr>
                <w:rFonts w:cs="Arial"/>
                <w:noProof/>
                <w:color w:val="000000"/>
                <w:sz w:val="18"/>
                <w:szCs w:val="18"/>
              </w:rPr>
            </w:pPr>
            <w:r>
              <w:rPr>
                <w:rFonts w:cs="Arial"/>
                <w:noProof/>
                <w:color w:val="000000"/>
                <w:sz w:val="18"/>
                <w:szCs w:val="18"/>
              </w:rPr>
              <w:t>-12V / 0,15A</w:t>
            </w:r>
          </w:p>
          <w:p w:rsidR="0098409B" w:rsidRPr="005E2BDA" w:rsidRDefault="0098409B" w:rsidP="0098409B">
            <w:pPr>
              <w:rPr>
                <w:rFonts w:cs="Arial"/>
                <w:noProof/>
                <w:color w:val="000000"/>
                <w:sz w:val="18"/>
                <w:szCs w:val="18"/>
              </w:rPr>
            </w:pPr>
            <w:r>
              <w:rPr>
                <w:rFonts w:cs="Arial"/>
                <w:noProof/>
                <w:color w:val="000000"/>
                <w:sz w:val="18"/>
                <w:szCs w:val="18"/>
              </w:rPr>
              <w:t>5V / 3A</w:t>
            </w:r>
          </w:p>
        </w:tc>
      </w:tr>
    </w:tbl>
    <w:p w:rsidR="0098409B" w:rsidRPr="00F408A7" w:rsidRDefault="0098409B" w:rsidP="00E070A9">
      <w:pPr>
        <w:pStyle w:val="Nadpis1"/>
        <w:keepLines/>
        <w:numPr>
          <w:ilvl w:val="0"/>
          <w:numId w:val="5"/>
        </w:numPr>
        <w:tabs>
          <w:tab w:val="clear" w:pos="2160"/>
          <w:tab w:val="clear" w:pos="2880"/>
          <w:tab w:val="clear" w:pos="4500"/>
        </w:tabs>
        <w:spacing w:after="0" w:line="276" w:lineRule="auto"/>
        <w:ind w:left="992" w:hanging="425"/>
        <w:rPr>
          <w:noProof/>
          <w:sz w:val="18"/>
          <w:szCs w:val="18"/>
          <w:lang w:eastAsia="sk-SK"/>
        </w:rPr>
      </w:pPr>
      <w:r w:rsidRPr="00F408A7">
        <w:rPr>
          <w:rFonts w:cs="Arial"/>
          <w:noProof/>
          <w:sz w:val="18"/>
          <w:szCs w:val="18"/>
          <w:lang w:eastAsia="sk-SK"/>
        </w:rPr>
        <w:t>Radič k diskovému poľu SEHIS</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57"/>
        <w:gridCol w:w="1884"/>
        <w:gridCol w:w="5062"/>
      </w:tblGrid>
      <w:tr w:rsidR="00B874FB" w:rsidRPr="005E2BDA" w:rsidTr="00B874FB">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B874FB" w:rsidRPr="005E2BDA" w:rsidRDefault="00B874F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B874FB" w:rsidRPr="005E2BDA" w:rsidRDefault="00B874F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B874FB" w:rsidRPr="005E2BDA" w:rsidTr="00E070A9">
        <w:trPr>
          <w:trHeight w:val="401"/>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874FB" w:rsidRPr="005E2BDA" w:rsidRDefault="00B874FB" w:rsidP="0098409B">
            <w:pPr>
              <w:tabs>
                <w:tab w:val="left" w:pos="1110"/>
              </w:tabs>
              <w:contextualSpacing/>
              <w:rPr>
                <w:rFonts w:cs="Arial"/>
                <w:noProof/>
                <w:sz w:val="18"/>
                <w:szCs w:val="18"/>
                <w:lang w:eastAsia="sk-SK"/>
              </w:rPr>
            </w:pPr>
            <w:r>
              <w:rPr>
                <w:rFonts w:cs="Arial"/>
                <w:noProof/>
                <w:sz w:val="18"/>
                <w:szCs w:val="18"/>
                <w:lang w:eastAsia="sk-SK"/>
              </w:rPr>
              <w:t>Radič k diskovému poľu</w:t>
            </w:r>
            <w:r w:rsidR="00DD418F">
              <w:rPr>
                <w:rFonts w:cs="Arial"/>
                <w:noProof/>
                <w:sz w:val="18"/>
                <w:szCs w:val="18"/>
                <w:lang w:eastAsia="sk-SK"/>
              </w:rPr>
              <w:t xml:space="preserve"> </w:t>
            </w:r>
            <w:r w:rsidR="00DD418F" w:rsidRPr="00F408A7">
              <w:rPr>
                <w:rFonts w:cs="Arial"/>
                <w:noProof/>
                <w:sz w:val="18"/>
                <w:szCs w:val="18"/>
                <w:lang w:eastAsia="sk-SK"/>
              </w:rPr>
              <w:t>SEHIS</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B874FB" w:rsidRPr="005E2BDA" w:rsidRDefault="00B874FB"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46"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Komunikačné rozhranie</w:t>
            </w:r>
          </w:p>
        </w:tc>
        <w:tc>
          <w:tcPr>
            <w:tcW w:w="6946" w:type="dxa"/>
            <w:gridSpan w:val="2"/>
            <w:shd w:val="clear" w:color="000000" w:fill="FFFFFF"/>
            <w:vAlign w:val="center"/>
            <w:hideMark/>
          </w:tcPr>
          <w:p w:rsidR="0098409B" w:rsidRPr="005E2BDA" w:rsidRDefault="0098409B" w:rsidP="0098409B">
            <w:pPr>
              <w:rPr>
                <w:rFonts w:cs="Arial"/>
                <w:noProof/>
                <w:color w:val="000000"/>
                <w:sz w:val="18"/>
                <w:szCs w:val="18"/>
              </w:rPr>
            </w:pPr>
            <w:r w:rsidRPr="00B63578">
              <w:rPr>
                <w:rFonts w:cs="Arial"/>
                <w:noProof/>
                <w:color w:val="000000"/>
                <w:sz w:val="18"/>
                <w:szCs w:val="18"/>
              </w:rPr>
              <w:t>hp MSA2300FC controller Dual active</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Podporovaný servisný režim</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sidRPr="00B63578">
              <w:rPr>
                <w:rFonts w:cs="Arial"/>
                <w:noProof/>
                <w:color w:val="000000"/>
                <w:sz w:val="18"/>
                <w:szCs w:val="18"/>
              </w:rPr>
              <w:t>Active hot swap</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Dátový prenos</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sidRPr="00B63578">
              <w:rPr>
                <w:rFonts w:cs="Arial"/>
                <w:noProof/>
                <w:color w:val="000000"/>
                <w:sz w:val="18"/>
                <w:szCs w:val="18"/>
              </w:rPr>
              <w:t>4GB FC-2 port</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Servisné rozhranie</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RJ45</w:t>
            </w:r>
          </w:p>
        </w:tc>
      </w:tr>
    </w:tbl>
    <w:p w:rsidR="0098409B" w:rsidRPr="00F408A7" w:rsidRDefault="0098409B" w:rsidP="005941F9">
      <w:pPr>
        <w:pStyle w:val="Nadpis1"/>
        <w:keepLines/>
        <w:numPr>
          <w:ilvl w:val="0"/>
          <w:numId w:val="5"/>
        </w:numPr>
        <w:tabs>
          <w:tab w:val="clear" w:pos="2160"/>
          <w:tab w:val="clear" w:pos="2880"/>
          <w:tab w:val="clear" w:pos="4500"/>
        </w:tabs>
        <w:spacing w:before="360" w:after="0" w:line="276" w:lineRule="auto"/>
        <w:ind w:left="924" w:hanging="357"/>
        <w:rPr>
          <w:noProof/>
          <w:sz w:val="18"/>
          <w:szCs w:val="18"/>
          <w:lang w:eastAsia="sk-SK"/>
        </w:rPr>
      </w:pPr>
      <w:r w:rsidRPr="00F408A7">
        <w:rPr>
          <w:rFonts w:cs="Arial"/>
          <w:noProof/>
          <w:sz w:val="18"/>
          <w:szCs w:val="18"/>
          <w:lang w:eastAsia="sk-SK"/>
        </w:rPr>
        <w:t>HDD pre server SEHIS</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57"/>
        <w:gridCol w:w="1884"/>
        <w:gridCol w:w="5062"/>
      </w:tblGrid>
      <w:tr w:rsidR="00B874FB" w:rsidRPr="005E2BDA" w:rsidTr="00B874FB">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B874FB" w:rsidRPr="005E2BDA" w:rsidRDefault="00B874F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B874FB" w:rsidRPr="005E2BDA" w:rsidRDefault="00B874F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B874FB" w:rsidRPr="005E2BDA" w:rsidTr="00E070A9">
        <w:trPr>
          <w:trHeight w:val="399"/>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874FB" w:rsidRPr="005E2BDA" w:rsidRDefault="00B874FB" w:rsidP="0098409B">
            <w:pPr>
              <w:tabs>
                <w:tab w:val="left" w:pos="1110"/>
              </w:tabs>
              <w:contextualSpacing/>
              <w:rPr>
                <w:rFonts w:cs="Arial"/>
                <w:noProof/>
                <w:sz w:val="18"/>
                <w:szCs w:val="18"/>
                <w:lang w:eastAsia="sk-SK"/>
              </w:rPr>
            </w:pPr>
            <w:r>
              <w:rPr>
                <w:rFonts w:cs="Arial"/>
                <w:noProof/>
                <w:sz w:val="18"/>
                <w:szCs w:val="18"/>
                <w:lang w:eastAsia="sk-SK"/>
              </w:rPr>
              <w:t>HDD pre server SEHIS</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B874FB" w:rsidRPr="005E2BDA" w:rsidRDefault="00B874FB"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46"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Prevádzkový režim</w:t>
            </w:r>
          </w:p>
        </w:tc>
        <w:tc>
          <w:tcPr>
            <w:tcW w:w="6946"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lang w:eastAsia="sk-SK"/>
              </w:rPr>
              <w:t>HP Enterprise 24x7</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Prevedenie</w:t>
            </w:r>
          </w:p>
        </w:tc>
        <w:tc>
          <w:tcPr>
            <w:tcW w:w="6946"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lang w:eastAsia="sk-SK"/>
              </w:rPr>
              <w:t>2.5“ SAS hot swap dual port</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lastRenderedPageBreak/>
              <w:t>Kapacita</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sidRPr="00D23E28">
              <w:rPr>
                <w:rFonts w:cs="Arial"/>
                <w:noProof/>
                <w:color w:val="000000"/>
                <w:sz w:val="18"/>
                <w:szCs w:val="18"/>
              </w:rPr>
              <w:t>300GB</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Menovité otáčky</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lang w:eastAsia="sk-SK"/>
              </w:rPr>
              <w:t>10000RPM</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Prenosová rýchlosť</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lang w:eastAsia="sk-SK"/>
              </w:rPr>
              <w:t>6Gb/s</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Veľkosť vyrovnávacej pamäte</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lang w:eastAsia="sk-SK"/>
              </w:rPr>
              <w:t>128MB cache</w:t>
            </w:r>
          </w:p>
        </w:tc>
      </w:tr>
    </w:tbl>
    <w:p w:rsidR="0098409B" w:rsidRPr="00F408A7" w:rsidRDefault="0098409B" w:rsidP="00E070A9">
      <w:pPr>
        <w:pStyle w:val="Nadpis1"/>
        <w:keepLines/>
        <w:numPr>
          <w:ilvl w:val="0"/>
          <w:numId w:val="5"/>
        </w:numPr>
        <w:tabs>
          <w:tab w:val="clear" w:pos="2160"/>
          <w:tab w:val="clear" w:pos="2880"/>
          <w:tab w:val="clear" w:pos="4500"/>
        </w:tabs>
        <w:spacing w:after="0" w:line="276" w:lineRule="auto"/>
        <w:ind w:left="1134" w:hanging="567"/>
        <w:rPr>
          <w:noProof/>
          <w:sz w:val="18"/>
          <w:szCs w:val="18"/>
          <w:lang w:eastAsia="sk-SK"/>
        </w:rPr>
      </w:pPr>
      <w:r w:rsidRPr="00F408A7">
        <w:rPr>
          <w:rFonts w:cs="Arial"/>
          <w:noProof/>
          <w:sz w:val="18"/>
          <w:szCs w:val="18"/>
          <w:lang w:eastAsia="sk-SK"/>
        </w:rPr>
        <w:t>HDD pre diskové pole SEHIS</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57"/>
        <w:gridCol w:w="1884"/>
        <w:gridCol w:w="5062"/>
      </w:tblGrid>
      <w:tr w:rsidR="00B874FB" w:rsidRPr="005E2BDA" w:rsidTr="00B874FB">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B874FB" w:rsidRPr="005E2BDA" w:rsidRDefault="00B874F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B874FB" w:rsidRPr="005E2BDA" w:rsidRDefault="00B874F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B874FB" w:rsidRPr="005E2BDA" w:rsidTr="00B874FB">
        <w:trPr>
          <w:trHeight w:val="499"/>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874FB" w:rsidRPr="005E2BDA" w:rsidRDefault="00B874FB" w:rsidP="0098409B">
            <w:pPr>
              <w:tabs>
                <w:tab w:val="left" w:pos="1110"/>
              </w:tabs>
              <w:contextualSpacing/>
              <w:rPr>
                <w:rFonts w:cs="Arial"/>
                <w:noProof/>
                <w:sz w:val="18"/>
                <w:szCs w:val="18"/>
                <w:lang w:eastAsia="sk-SK"/>
              </w:rPr>
            </w:pPr>
            <w:r>
              <w:rPr>
                <w:rFonts w:cs="Arial"/>
                <w:noProof/>
                <w:sz w:val="18"/>
                <w:szCs w:val="18"/>
                <w:lang w:eastAsia="sk-SK"/>
              </w:rPr>
              <w:t>HDD pre diskové pole SEHIS</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B874FB" w:rsidRPr="005E2BDA" w:rsidRDefault="00B874FB"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46"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Prevádzkový režim</w:t>
            </w:r>
          </w:p>
        </w:tc>
        <w:tc>
          <w:tcPr>
            <w:tcW w:w="6946"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lang w:eastAsia="sk-SK"/>
              </w:rPr>
              <w:t>HP Enterprise 24x7</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Prevedenie</w:t>
            </w:r>
          </w:p>
        </w:tc>
        <w:tc>
          <w:tcPr>
            <w:tcW w:w="6946" w:type="dxa"/>
            <w:gridSpan w:val="2"/>
            <w:shd w:val="clear" w:color="000000" w:fill="FFFFFF"/>
            <w:vAlign w:val="center"/>
          </w:tcPr>
          <w:p w:rsidR="0098409B" w:rsidRPr="005E2BDA" w:rsidRDefault="0098409B" w:rsidP="0098409B">
            <w:pPr>
              <w:rPr>
                <w:rFonts w:cs="Arial"/>
                <w:noProof/>
                <w:color w:val="000000"/>
                <w:sz w:val="18"/>
                <w:szCs w:val="18"/>
              </w:rPr>
            </w:pPr>
            <w:r>
              <w:rPr>
                <w:rFonts w:cs="Arial"/>
                <w:lang w:eastAsia="sk-SK"/>
              </w:rPr>
              <w:t>3.5“ SAS hot swap dual port</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Kapacita</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45</w:t>
            </w:r>
            <w:r w:rsidRPr="00D23E28">
              <w:rPr>
                <w:rFonts w:cs="Arial"/>
                <w:noProof/>
                <w:color w:val="000000"/>
                <w:sz w:val="18"/>
                <w:szCs w:val="18"/>
              </w:rPr>
              <w:t>0GB</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Menovité otáčky</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lang w:eastAsia="sk-SK"/>
              </w:rPr>
              <w:t>15000RPM</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Prenosová rýchlosť</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lang w:eastAsia="sk-SK"/>
              </w:rPr>
              <w:t>6Gb/s</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Veľkosť vyrovnávacej pamäte</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lang w:eastAsia="sk-SK"/>
              </w:rPr>
              <w:t>128MB cache</w:t>
            </w:r>
          </w:p>
        </w:tc>
      </w:tr>
    </w:tbl>
    <w:p w:rsidR="0098409B" w:rsidRPr="00F408A7" w:rsidRDefault="0098409B" w:rsidP="00E070A9">
      <w:pPr>
        <w:pStyle w:val="Nadpis1"/>
        <w:keepLines/>
        <w:numPr>
          <w:ilvl w:val="0"/>
          <w:numId w:val="5"/>
        </w:numPr>
        <w:tabs>
          <w:tab w:val="clear" w:pos="2160"/>
          <w:tab w:val="clear" w:pos="2880"/>
          <w:tab w:val="clear" w:pos="4500"/>
        </w:tabs>
        <w:spacing w:after="0" w:line="276" w:lineRule="auto"/>
        <w:ind w:left="992" w:hanging="425"/>
        <w:rPr>
          <w:noProof/>
          <w:sz w:val="18"/>
          <w:szCs w:val="18"/>
          <w:lang w:eastAsia="sk-SK"/>
        </w:rPr>
      </w:pPr>
      <w:r w:rsidRPr="00F408A7">
        <w:rPr>
          <w:noProof/>
          <w:sz w:val="18"/>
          <w:szCs w:val="18"/>
          <w:lang w:eastAsia="sk-SK"/>
        </w:rPr>
        <w:t>HDD pre pracovnú stanicu SEHIS</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57"/>
        <w:gridCol w:w="1884"/>
        <w:gridCol w:w="5062"/>
      </w:tblGrid>
      <w:tr w:rsidR="00B874FB" w:rsidRPr="005E2BDA" w:rsidTr="00B874FB">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B874FB" w:rsidRPr="005E2BDA" w:rsidRDefault="00B874F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B874FB" w:rsidRPr="005E2BDA" w:rsidRDefault="00B874F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B874FB" w:rsidRPr="005E2BDA" w:rsidTr="005941F9">
        <w:trPr>
          <w:trHeight w:val="536"/>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874FB" w:rsidRPr="005E2BDA" w:rsidRDefault="00B874FB" w:rsidP="0098409B">
            <w:pPr>
              <w:tabs>
                <w:tab w:val="left" w:pos="1110"/>
              </w:tabs>
              <w:contextualSpacing/>
              <w:rPr>
                <w:rFonts w:cs="Arial"/>
                <w:noProof/>
                <w:sz w:val="18"/>
                <w:szCs w:val="18"/>
                <w:lang w:eastAsia="sk-SK"/>
              </w:rPr>
            </w:pPr>
            <w:r>
              <w:rPr>
                <w:rFonts w:cs="Arial"/>
                <w:noProof/>
                <w:sz w:val="18"/>
                <w:szCs w:val="18"/>
                <w:lang w:eastAsia="sk-SK"/>
              </w:rPr>
              <w:t>HDD pre pracovnú stanicu SEHIS</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B874FB" w:rsidRPr="005E2BDA" w:rsidRDefault="00B874FB"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46"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Prevádzkový režim</w:t>
            </w:r>
          </w:p>
        </w:tc>
        <w:tc>
          <w:tcPr>
            <w:tcW w:w="6946"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lang w:eastAsia="sk-SK"/>
              </w:rPr>
              <w:t>HP Enterprise 24x7</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Prevedenie</w:t>
            </w:r>
          </w:p>
        </w:tc>
        <w:tc>
          <w:tcPr>
            <w:tcW w:w="6946" w:type="dxa"/>
            <w:gridSpan w:val="2"/>
            <w:shd w:val="clear" w:color="000000" w:fill="FFFFFF"/>
            <w:vAlign w:val="center"/>
          </w:tcPr>
          <w:p w:rsidR="0098409B" w:rsidRPr="005E2BDA" w:rsidRDefault="0098409B" w:rsidP="0098409B">
            <w:pPr>
              <w:rPr>
                <w:rFonts w:cs="Arial"/>
                <w:noProof/>
                <w:color w:val="000000"/>
                <w:sz w:val="18"/>
                <w:szCs w:val="18"/>
              </w:rPr>
            </w:pPr>
            <w:r>
              <w:rPr>
                <w:rFonts w:cs="Arial"/>
                <w:lang w:eastAsia="sk-SK"/>
              </w:rPr>
              <w:t>3.5“ SATA HDD</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Kapacita</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lang w:eastAsia="sk-SK"/>
              </w:rPr>
              <w:t>1TB</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Menovité otáčky</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lang w:eastAsia="sk-SK"/>
              </w:rPr>
              <w:t>7200RPM</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Prenosová rýchlosť</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lang w:eastAsia="sk-SK"/>
              </w:rPr>
              <w:t>6Gb/s</w:t>
            </w:r>
          </w:p>
        </w:tc>
      </w:tr>
      <w:tr w:rsidR="0098409B" w:rsidRPr="005E2BDA" w:rsidTr="00B87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5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Veľkosť vyrovnávacej pamäte</w:t>
            </w:r>
          </w:p>
        </w:tc>
        <w:tc>
          <w:tcPr>
            <w:tcW w:w="694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lang w:eastAsia="sk-SK"/>
              </w:rPr>
              <w:t>128MB cache</w:t>
            </w:r>
          </w:p>
        </w:tc>
      </w:tr>
    </w:tbl>
    <w:p w:rsidR="0098409B" w:rsidRPr="003E2FA7" w:rsidRDefault="0098409B" w:rsidP="00E070A9">
      <w:pPr>
        <w:pStyle w:val="Nadpis1"/>
        <w:keepLines/>
        <w:numPr>
          <w:ilvl w:val="0"/>
          <w:numId w:val="5"/>
        </w:numPr>
        <w:tabs>
          <w:tab w:val="clear" w:pos="2160"/>
          <w:tab w:val="clear" w:pos="2880"/>
          <w:tab w:val="clear" w:pos="4500"/>
        </w:tabs>
        <w:spacing w:after="0" w:line="276" w:lineRule="auto"/>
        <w:ind w:left="924" w:hanging="357"/>
        <w:rPr>
          <w:noProof/>
          <w:sz w:val="18"/>
          <w:szCs w:val="18"/>
          <w:lang w:eastAsia="sk-SK"/>
        </w:rPr>
      </w:pPr>
      <w:r w:rsidRPr="003E2FA7">
        <w:rPr>
          <w:noProof/>
          <w:sz w:val="18"/>
          <w:szCs w:val="18"/>
          <w:lang w:eastAsia="sk-SK"/>
        </w:rPr>
        <w:t>Pamäť pre pracovnú stanicu SEHIS</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2567"/>
        <w:gridCol w:w="1884"/>
        <w:gridCol w:w="5052"/>
      </w:tblGrid>
      <w:tr w:rsidR="005941F9" w:rsidRPr="005E2BDA" w:rsidTr="00E070A9">
        <w:trPr>
          <w:trHeight w:val="255"/>
        </w:trPr>
        <w:tc>
          <w:tcPr>
            <w:tcW w:w="445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5941F9" w:rsidRPr="005E2BDA" w:rsidRDefault="005941F9"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52" w:type="dxa"/>
            <w:tcBorders>
              <w:top w:val="single" w:sz="4" w:space="0" w:color="auto"/>
              <w:left w:val="single" w:sz="4" w:space="0" w:color="auto"/>
              <w:bottom w:val="single" w:sz="4" w:space="0" w:color="auto"/>
              <w:right w:val="single" w:sz="4" w:space="0" w:color="auto"/>
            </w:tcBorders>
            <w:shd w:val="clear" w:color="000000" w:fill="D9D9D9"/>
          </w:tcPr>
          <w:p w:rsidR="005941F9" w:rsidRPr="005E2BDA" w:rsidRDefault="005941F9"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B874FB" w:rsidRPr="005E2BDA" w:rsidTr="00E070A9">
        <w:trPr>
          <w:trHeight w:val="539"/>
        </w:trPr>
        <w:tc>
          <w:tcPr>
            <w:tcW w:w="44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874FB" w:rsidRPr="005E2BDA" w:rsidRDefault="00B874FB" w:rsidP="0098409B">
            <w:pPr>
              <w:tabs>
                <w:tab w:val="left" w:pos="1110"/>
              </w:tabs>
              <w:contextualSpacing/>
              <w:rPr>
                <w:rFonts w:cs="Arial"/>
                <w:noProof/>
                <w:sz w:val="18"/>
                <w:szCs w:val="18"/>
                <w:lang w:eastAsia="sk-SK"/>
              </w:rPr>
            </w:pPr>
            <w:r>
              <w:rPr>
                <w:rFonts w:cs="Arial"/>
                <w:noProof/>
                <w:sz w:val="18"/>
                <w:szCs w:val="18"/>
                <w:lang w:eastAsia="sk-SK"/>
              </w:rPr>
              <w:t>Pamäť pre pracovnú stanicu SEHIS</w:t>
            </w:r>
          </w:p>
        </w:tc>
        <w:tc>
          <w:tcPr>
            <w:tcW w:w="5052" w:type="dxa"/>
            <w:tcBorders>
              <w:top w:val="single" w:sz="4" w:space="0" w:color="auto"/>
              <w:left w:val="single" w:sz="4" w:space="0" w:color="auto"/>
              <w:bottom w:val="single" w:sz="4" w:space="0" w:color="auto"/>
              <w:right w:val="single" w:sz="4" w:space="0" w:color="auto"/>
            </w:tcBorders>
            <w:shd w:val="clear" w:color="000000" w:fill="FFFFFF"/>
            <w:vAlign w:val="center"/>
          </w:tcPr>
          <w:p w:rsidR="00B874FB" w:rsidRPr="005E2BDA" w:rsidRDefault="00B874FB"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r w:rsidR="0098409B" w:rsidRPr="005E2BDA" w:rsidTr="00E07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36" w:type="dxa"/>
            <w:gridSpan w:val="2"/>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E07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trPr>
        <w:tc>
          <w:tcPr>
            <w:tcW w:w="256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Typ</w:t>
            </w:r>
          </w:p>
        </w:tc>
        <w:tc>
          <w:tcPr>
            <w:tcW w:w="6936" w:type="dxa"/>
            <w:gridSpan w:val="2"/>
            <w:shd w:val="clear" w:color="000000" w:fill="FFFFFF"/>
            <w:vAlign w:val="center"/>
            <w:hideMark/>
          </w:tcPr>
          <w:p w:rsidR="0098409B" w:rsidRPr="005E2BDA" w:rsidRDefault="0098409B" w:rsidP="0098409B">
            <w:pPr>
              <w:rPr>
                <w:rFonts w:cs="Arial"/>
                <w:noProof/>
                <w:color w:val="000000"/>
                <w:sz w:val="18"/>
                <w:szCs w:val="18"/>
              </w:rPr>
            </w:pPr>
            <w:r>
              <w:rPr>
                <w:rFonts w:cs="Arial"/>
                <w:noProof/>
                <w:color w:val="000000"/>
                <w:sz w:val="18"/>
                <w:szCs w:val="18"/>
              </w:rPr>
              <w:t>PC3-10600E-9-10-E1</w:t>
            </w:r>
          </w:p>
        </w:tc>
      </w:tr>
      <w:tr w:rsidR="0098409B" w:rsidRPr="005E2BDA" w:rsidTr="00E07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Kapacita pamäte</w:t>
            </w:r>
          </w:p>
        </w:tc>
        <w:tc>
          <w:tcPr>
            <w:tcW w:w="693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2GB</w:t>
            </w:r>
          </w:p>
        </w:tc>
      </w:tr>
      <w:tr w:rsidR="0098409B" w:rsidRPr="005E2BDA" w:rsidTr="00E07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Korekcia chýb</w:t>
            </w:r>
          </w:p>
        </w:tc>
        <w:tc>
          <w:tcPr>
            <w:tcW w:w="693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ECC</w:t>
            </w:r>
          </w:p>
        </w:tc>
      </w:tr>
      <w:tr w:rsidR="0098409B" w:rsidRPr="005E2BDA" w:rsidTr="00E07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5"/>
        </w:trPr>
        <w:tc>
          <w:tcPr>
            <w:tcW w:w="256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Organizácia</w:t>
            </w:r>
          </w:p>
        </w:tc>
        <w:tc>
          <w:tcPr>
            <w:tcW w:w="6936" w:type="dxa"/>
            <w:gridSpan w:val="2"/>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2Rx8</w:t>
            </w:r>
          </w:p>
        </w:tc>
      </w:tr>
    </w:tbl>
    <w:p w:rsidR="0098409B" w:rsidRPr="003E2FA7" w:rsidRDefault="0098409B" w:rsidP="005941F9">
      <w:pPr>
        <w:pStyle w:val="Nadpis1"/>
        <w:keepLines/>
        <w:numPr>
          <w:ilvl w:val="0"/>
          <w:numId w:val="5"/>
        </w:numPr>
        <w:tabs>
          <w:tab w:val="clear" w:pos="2160"/>
          <w:tab w:val="clear" w:pos="2880"/>
          <w:tab w:val="clear" w:pos="4500"/>
        </w:tabs>
        <w:spacing w:before="480" w:after="0" w:line="276" w:lineRule="auto"/>
        <w:ind w:left="851" w:hanging="502"/>
        <w:rPr>
          <w:noProof/>
          <w:lang w:eastAsia="sk-SK"/>
        </w:rPr>
      </w:pPr>
      <w:r w:rsidRPr="005941F9">
        <w:rPr>
          <w:noProof/>
          <w:sz w:val="18"/>
          <w:szCs w:val="18"/>
          <w:lang w:eastAsia="sk-SK"/>
        </w:rPr>
        <w:t>Pamäť pre server SEHIS</w:t>
      </w:r>
    </w:p>
    <w:tbl>
      <w:tblPr>
        <w:tblW w:w="9503" w:type="dxa"/>
        <w:tblInd w:w="65" w:type="dxa"/>
        <w:tblCellMar>
          <w:top w:w="28" w:type="dxa"/>
          <w:left w:w="70" w:type="dxa"/>
          <w:bottom w:w="28" w:type="dxa"/>
          <w:right w:w="70" w:type="dxa"/>
        </w:tblCellMar>
        <w:tblLook w:val="04A0" w:firstRow="1" w:lastRow="0" w:firstColumn="1" w:lastColumn="0" w:noHBand="0" w:noVBand="1"/>
      </w:tblPr>
      <w:tblGrid>
        <w:gridCol w:w="4441"/>
        <w:gridCol w:w="5062"/>
      </w:tblGrid>
      <w:tr w:rsidR="005941F9" w:rsidRPr="005E2BDA" w:rsidTr="005941F9">
        <w:trPr>
          <w:trHeight w:val="255"/>
        </w:trPr>
        <w:tc>
          <w:tcPr>
            <w:tcW w:w="4441" w:type="dxa"/>
            <w:tcBorders>
              <w:top w:val="single" w:sz="4" w:space="0" w:color="auto"/>
              <w:left w:val="single" w:sz="4" w:space="0" w:color="auto"/>
              <w:bottom w:val="single" w:sz="4" w:space="0" w:color="auto"/>
              <w:right w:val="single" w:sz="4" w:space="0" w:color="auto"/>
            </w:tcBorders>
            <w:shd w:val="clear" w:color="000000" w:fill="D9D9D9"/>
            <w:noWrap/>
            <w:hideMark/>
          </w:tcPr>
          <w:p w:rsidR="005941F9" w:rsidRPr="005E2BDA" w:rsidRDefault="005941F9"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Komponenty</w:t>
            </w:r>
          </w:p>
        </w:tc>
        <w:tc>
          <w:tcPr>
            <w:tcW w:w="5062" w:type="dxa"/>
            <w:tcBorders>
              <w:top w:val="single" w:sz="4" w:space="0" w:color="auto"/>
              <w:left w:val="single" w:sz="4" w:space="0" w:color="auto"/>
              <w:bottom w:val="single" w:sz="4" w:space="0" w:color="auto"/>
              <w:right w:val="single" w:sz="4" w:space="0" w:color="auto"/>
            </w:tcBorders>
            <w:shd w:val="clear" w:color="000000" w:fill="D9D9D9"/>
          </w:tcPr>
          <w:p w:rsidR="005941F9" w:rsidRPr="005E2BDA" w:rsidRDefault="005941F9"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Ekvivalentné riešenie</w:t>
            </w:r>
          </w:p>
        </w:tc>
      </w:tr>
      <w:tr w:rsidR="005941F9" w:rsidRPr="005E2BDA" w:rsidTr="005941F9">
        <w:trPr>
          <w:trHeight w:val="420"/>
        </w:trPr>
        <w:tc>
          <w:tcPr>
            <w:tcW w:w="4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941F9" w:rsidRPr="005E2BDA" w:rsidRDefault="005941F9" w:rsidP="0098409B">
            <w:pPr>
              <w:tabs>
                <w:tab w:val="left" w:pos="1110"/>
              </w:tabs>
              <w:contextualSpacing/>
              <w:rPr>
                <w:rFonts w:cs="Arial"/>
                <w:noProof/>
                <w:sz w:val="18"/>
                <w:szCs w:val="18"/>
                <w:lang w:eastAsia="sk-SK"/>
              </w:rPr>
            </w:pPr>
            <w:r>
              <w:rPr>
                <w:rFonts w:cs="Arial"/>
                <w:noProof/>
                <w:sz w:val="18"/>
                <w:szCs w:val="18"/>
                <w:lang w:eastAsia="sk-SK"/>
              </w:rPr>
              <w:t>Pamäť pre server SEHIS</w:t>
            </w:r>
          </w:p>
        </w:tc>
        <w:tc>
          <w:tcPr>
            <w:tcW w:w="5062" w:type="dxa"/>
            <w:tcBorders>
              <w:top w:val="single" w:sz="4" w:space="0" w:color="auto"/>
              <w:left w:val="single" w:sz="4" w:space="0" w:color="auto"/>
              <w:bottom w:val="single" w:sz="4" w:space="0" w:color="auto"/>
              <w:right w:val="single" w:sz="4" w:space="0" w:color="auto"/>
            </w:tcBorders>
            <w:shd w:val="clear" w:color="000000" w:fill="FFFFFF"/>
            <w:vAlign w:val="center"/>
          </w:tcPr>
          <w:p w:rsidR="005941F9" w:rsidRPr="005E2BDA" w:rsidRDefault="005941F9" w:rsidP="0098409B">
            <w:pPr>
              <w:contextualSpacing/>
              <w:rPr>
                <w:rFonts w:cs="Arial"/>
                <w:noProof/>
                <w:sz w:val="18"/>
                <w:szCs w:val="18"/>
                <w:lang w:eastAsia="sk-SK"/>
              </w:rPr>
            </w:pPr>
            <w:r w:rsidRPr="005E2BDA">
              <w:rPr>
                <w:rFonts w:cs="Arial"/>
                <w:noProof/>
                <w:sz w:val="18"/>
                <w:szCs w:val="18"/>
                <w:lang w:eastAsia="sk-SK"/>
              </w:rPr>
              <w:t>resp. kompatibilné ekvivalenty,  rešpektujúc záručné podmienky a plnú funkčnosť a nezmenené vlastnosti</w:t>
            </w:r>
          </w:p>
        </w:tc>
      </w:tr>
    </w:tbl>
    <w:p w:rsidR="0098409B" w:rsidRPr="005E2BDA" w:rsidRDefault="0098409B" w:rsidP="0098409B">
      <w:pPr>
        <w:pStyle w:val="Odsekzoznamu"/>
        <w:ind w:left="0"/>
        <w:rPr>
          <w:rFonts w:cs="Arial"/>
          <w:noProof/>
          <w:sz w:val="18"/>
          <w:szCs w:val="1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6946"/>
      </w:tblGrid>
      <w:tr w:rsidR="0098409B" w:rsidRPr="005E2BDA" w:rsidTr="0098409B">
        <w:trPr>
          <w:trHeight w:val="300"/>
        </w:trPr>
        <w:tc>
          <w:tcPr>
            <w:tcW w:w="2567" w:type="dxa"/>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Parameter</w:t>
            </w:r>
          </w:p>
        </w:tc>
        <w:tc>
          <w:tcPr>
            <w:tcW w:w="6946" w:type="dxa"/>
            <w:shd w:val="clear" w:color="auto" w:fill="D9D9D9" w:themeFill="background1" w:themeFillShade="D9"/>
            <w:hideMark/>
          </w:tcPr>
          <w:p w:rsidR="0098409B" w:rsidRPr="005E2BDA" w:rsidRDefault="0098409B" w:rsidP="0098409B">
            <w:pPr>
              <w:contextualSpacing/>
              <w:jc w:val="center"/>
              <w:rPr>
                <w:rFonts w:cs="Arial"/>
                <w:b/>
                <w:bCs/>
                <w:noProof/>
                <w:color w:val="000000"/>
                <w:sz w:val="18"/>
                <w:szCs w:val="18"/>
                <w:lang w:eastAsia="sk-SK"/>
              </w:rPr>
            </w:pPr>
            <w:r w:rsidRPr="005E2BDA">
              <w:rPr>
                <w:rFonts w:cs="Arial"/>
                <w:b/>
                <w:bCs/>
                <w:noProof/>
                <w:color w:val="000000"/>
                <w:sz w:val="18"/>
                <w:szCs w:val="18"/>
                <w:lang w:eastAsia="sk-SK"/>
              </w:rPr>
              <w:t>Minimálne hodnoty</w:t>
            </w:r>
          </w:p>
        </w:tc>
      </w:tr>
      <w:tr w:rsidR="0098409B" w:rsidRPr="005E2BDA" w:rsidTr="0098409B">
        <w:trPr>
          <w:trHeight w:val="300"/>
        </w:trPr>
        <w:tc>
          <w:tcPr>
            <w:tcW w:w="256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Typ</w:t>
            </w:r>
          </w:p>
        </w:tc>
        <w:tc>
          <w:tcPr>
            <w:tcW w:w="6946" w:type="dxa"/>
            <w:shd w:val="clear" w:color="000000" w:fill="FFFFFF"/>
            <w:vAlign w:val="center"/>
            <w:hideMark/>
          </w:tcPr>
          <w:p w:rsidR="0098409B" w:rsidRPr="005E2BDA" w:rsidRDefault="0098409B" w:rsidP="0098409B">
            <w:pPr>
              <w:rPr>
                <w:rFonts w:cs="Arial"/>
                <w:noProof/>
                <w:color w:val="000000"/>
                <w:sz w:val="18"/>
                <w:szCs w:val="18"/>
              </w:rPr>
            </w:pPr>
            <w:r>
              <w:rPr>
                <w:rFonts w:cs="Arial"/>
                <w:noProof/>
                <w:color w:val="000000"/>
                <w:sz w:val="18"/>
                <w:szCs w:val="18"/>
              </w:rPr>
              <w:t>PC3-10600R-9-10-E1</w:t>
            </w:r>
          </w:p>
        </w:tc>
      </w:tr>
      <w:tr w:rsidR="0098409B" w:rsidRPr="005E2BDA" w:rsidTr="0098409B">
        <w:trPr>
          <w:trHeight w:val="255"/>
        </w:trPr>
        <w:tc>
          <w:tcPr>
            <w:tcW w:w="256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Kapacita pamäte</w:t>
            </w:r>
          </w:p>
        </w:tc>
        <w:tc>
          <w:tcPr>
            <w:tcW w:w="6946"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4 GB</w:t>
            </w:r>
          </w:p>
        </w:tc>
      </w:tr>
      <w:tr w:rsidR="0098409B" w:rsidRPr="005E2BDA" w:rsidTr="0098409B">
        <w:trPr>
          <w:trHeight w:val="255"/>
        </w:trPr>
        <w:tc>
          <w:tcPr>
            <w:tcW w:w="256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Korekcia chýb</w:t>
            </w:r>
          </w:p>
        </w:tc>
        <w:tc>
          <w:tcPr>
            <w:tcW w:w="6946"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Registered</w:t>
            </w:r>
          </w:p>
        </w:tc>
      </w:tr>
      <w:tr w:rsidR="0098409B" w:rsidRPr="005E2BDA" w:rsidTr="0098409B">
        <w:trPr>
          <w:trHeight w:val="255"/>
        </w:trPr>
        <w:tc>
          <w:tcPr>
            <w:tcW w:w="2567"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Organizácia</w:t>
            </w:r>
          </w:p>
        </w:tc>
        <w:tc>
          <w:tcPr>
            <w:tcW w:w="6946" w:type="dxa"/>
            <w:shd w:val="clear" w:color="auto" w:fill="auto"/>
            <w:vAlign w:val="center"/>
            <w:hideMark/>
          </w:tcPr>
          <w:p w:rsidR="0098409B" w:rsidRPr="005E2BDA" w:rsidRDefault="0098409B" w:rsidP="0098409B">
            <w:pPr>
              <w:rPr>
                <w:rFonts w:cs="Arial"/>
                <w:noProof/>
                <w:color w:val="000000"/>
                <w:sz w:val="18"/>
                <w:szCs w:val="18"/>
              </w:rPr>
            </w:pPr>
            <w:r>
              <w:rPr>
                <w:rFonts w:cs="Arial"/>
                <w:noProof/>
                <w:color w:val="000000"/>
                <w:sz w:val="18"/>
                <w:szCs w:val="18"/>
              </w:rPr>
              <w:t>2Rx4</w:t>
            </w:r>
          </w:p>
        </w:tc>
      </w:tr>
    </w:tbl>
    <w:p w:rsidR="0098409B" w:rsidRPr="005E2BDA" w:rsidRDefault="0098409B" w:rsidP="00E070A9">
      <w:pPr>
        <w:pStyle w:val="Nadpis1"/>
        <w:keepLines/>
        <w:numPr>
          <w:ilvl w:val="0"/>
          <w:numId w:val="5"/>
        </w:numPr>
        <w:tabs>
          <w:tab w:val="clear" w:pos="2160"/>
          <w:tab w:val="clear" w:pos="2880"/>
          <w:tab w:val="clear" w:pos="4500"/>
        </w:tabs>
        <w:spacing w:before="480" w:after="0" w:line="276" w:lineRule="auto"/>
        <w:ind w:left="993" w:hanging="567"/>
        <w:rPr>
          <w:noProof/>
          <w:sz w:val="18"/>
          <w:szCs w:val="18"/>
          <w:lang w:eastAsia="sk-SK"/>
        </w:rPr>
      </w:pPr>
      <w:r w:rsidRPr="005E2BDA">
        <w:rPr>
          <w:rFonts w:cs="Arial"/>
          <w:noProof/>
          <w:sz w:val="18"/>
          <w:szCs w:val="18"/>
          <w:lang w:eastAsia="sk-SK"/>
        </w:rPr>
        <w:lastRenderedPageBreak/>
        <w:t>Dopravné náklady</w:t>
      </w:r>
    </w:p>
    <w:tbl>
      <w:tblPr>
        <w:tblW w:w="8085" w:type="dxa"/>
        <w:tblInd w:w="65" w:type="dxa"/>
        <w:tblCellMar>
          <w:top w:w="28" w:type="dxa"/>
          <w:left w:w="70" w:type="dxa"/>
          <w:bottom w:w="28" w:type="dxa"/>
          <w:right w:w="70" w:type="dxa"/>
        </w:tblCellMar>
        <w:tblLook w:val="04A0" w:firstRow="1" w:lastRow="0" w:firstColumn="1" w:lastColumn="0" w:noHBand="0" w:noVBand="1"/>
      </w:tblPr>
      <w:tblGrid>
        <w:gridCol w:w="8085"/>
      </w:tblGrid>
      <w:tr w:rsidR="005941F9" w:rsidRPr="005E2BDA" w:rsidTr="005941F9">
        <w:trPr>
          <w:trHeight w:val="284"/>
        </w:trPr>
        <w:tc>
          <w:tcPr>
            <w:tcW w:w="8085" w:type="dxa"/>
            <w:tcBorders>
              <w:top w:val="single" w:sz="4" w:space="0" w:color="auto"/>
              <w:left w:val="single" w:sz="4" w:space="0" w:color="auto"/>
              <w:bottom w:val="single" w:sz="4" w:space="0" w:color="auto"/>
              <w:right w:val="single" w:sz="4" w:space="0" w:color="auto"/>
            </w:tcBorders>
            <w:shd w:val="clear" w:color="000000" w:fill="D9D9D9"/>
          </w:tcPr>
          <w:p w:rsidR="005941F9" w:rsidRPr="005E2BDA" w:rsidRDefault="005941F9" w:rsidP="0098409B">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941F9" w:rsidRPr="005E2BDA" w:rsidTr="005941F9">
        <w:trPr>
          <w:trHeight w:val="284"/>
        </w:trPr>
        <w:tc>
          <w:tcPr>
            <w:tcW w:w="8085" w:type="dxa"/>
            <w:tcBorders>
              <w:top w:val="single" w:sz="4" w:space="0" w:color="auto"/>
              <w:left w:val="single" w:sz="4" w:space="0" w:color="auto"/>
              <w:bottom w:val="single" w:sz="4" w:space="0" w:color="auto"/>
              <w:right w:val="single" w:sz="4" w:space="0" w:color="auto"/>
            </w:tcBorders>
          </w:tcPr>
          <w:p w:rsidR="005941F9" w:rsidRPr="005E2BDA" w:rsidRDefault="005941F9" w:rsidP="0098409B">
            <w:pPr>
              <w:contextualSpacing/>
              <w:rPr>
                <w:rFonts w:cs="Arial"/>
                <w:bCs/>
                <w:noProof/>
                <w:color w:val="000000"/>
                <w:sz w:val="18"/>
                <w:szCs w:val="18"/>
                <w:lang w:eastAsia="sk-SK"/>
              </w:rPr>
            </w:pPr>
            <w:r>
              <w:rPr>
                <w:rFonts w:cs="Arial"/>
                <w:bCs/>
                <w:noProof/>
                <w:color w:val="000000"/>
                <w:sz w:val="18"/>
                <w:szCs w:val="18"/>
                <w:lang w:eastAsia="sk-SK"/>
              </w:rPr>
              <w:t>Použitie motorového vozidla na výkon servisnej činnosti</w:t>
            </w:r>
          </w:p>
        </w:tc>
      </w:tr>
    </w:tbl>
    <w:p w:rsidR="0098409B" w:rsidRPr="005E2BDA" w:rsidRDefault="0098409B" w:rsidP="00E070A9">
      <w:pPr>
        <w:pStyle w:val="Nadpis1"/>
        <w:keepLines/>
        <w:numPr>
          <w:ilvl w:val="0"/>
          <w:numId w:val="5"/>
        </w:numPr>
        <w:tabs>
          <w:tab w:val="clear" w:pos="2160"/>
          <w:tab w:val="clear" w:pos="2880"/>
          <w:tab w:val="clear" w:pos="4500"/>
        </w:tabs>
        <w:spacing w:before="480" w:after="0" w:line="276" w:lineRule="auto"/>
        <w:ind w:left="993" w:hanging="567"/>
        <w:rPr>
          <w:noProof/>
          <w:sz w:val="18"/>
          <w:szCs w:val="18"/>
          <w:lang w:eastAsia="sk-SK"/>
        </w:rPr>
      </w:pPr>
      <w:r w:rsidRPr="005E2BDA">
        <w:rPr>
          <w:noProof/>
          <w:sz w:val="18"/>
          <w:szCs w:val="18"/>
          <w:lang w:eastAsia="sk-SK"/>
        </w:rPr>
        <w:t>Hodinová sadzba</w:t>
      </w:r>
    </w:p>
    <w:tbl>
      <w:tblPr>
        <w:tblW w:w="8085" w:type="dxa"/>
        <w:tblInd w:w="65" w:type="dxa"/>
        <w:tblCellMar>
          <w:top w:w="28" w:type="dxa"/>
          <w:left w:w="70" w:type="dxa"/>
          <w:bottom w:w="28" w:type="dxa"/>
          <w:right w:w="70" w:type="dxa"/>
        </w:tblCellMar>
        <w:tblLook w:val="04A0" w:firstRow="1" w:lastRow="0" w:firstColumn="1" w:lastColumn="0" w:noHBand="0" w:noVBand="1"/>
      </w:tblPr>
      <w:tblGrid>
        <w:gridCol w:w="8085"/>
      </w:tblGrid>
      <w:tr w:rsidR="005941F9" w:rsidRPr="005E2BDA" w:rsidTr="005941F9">
        <w:trPr>
          <w:trHeight w:val="284"/>
        </w:trPr>
        <w:tc>
          <w:tcPr>
            <w:tcW w:w="8085" w:type="dxa"/>
            <w:tcBorders>
              <w:top w:val="single" w:sz="4" w:space="0" w:color="auto"/>
              <w:left w:val="single" w:sz="4" w:space="0" w:color="auto"/>
              <w:bottom w:val="single" w:sz="4" w:space="0" w:color="auto"/>
              <w:right w:val="single" w:sz="4" w:space="0" w:color="auto"/>
            </w:tcBorders>
            <w:shd w:val="clear" w:color="000000" w:fill="D9D9D9"/>
          </w:tcPr>
          <w:p w:rsidR="005941F9" w:rsidRPr="005E2BDA" w:rsidRDefault="005941F9" w:rsidP="0098409B">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941F9" w:rsidRPr="005E2BDA" w:rsidTr="005941F9">
        <w:trPr>
          <w:trHeight w:val="284"/>
        </w:trPr>
        <w:tc>
          <w:tcPr>
            <w:tcW w:w="8085" w:type="dxa"/>
            <w:tcBorders>
              <w:top w:val="single" w:sz="4" w:space="0" w:color="auto"/>
              <w:left w:val="single" w:sz="4" w:space="0" w:color="auto"/>
              <w:bottom w:val="single" w:sz="4" w:space="0" w:color="auto"/>
              <w:right w:val="single" w:sz="4" w:space="0" w:color="auto"/>
            </w:tcBorders>
          </w:tcPr>
          <w:p w:rsidR="005941F9" w:rsidRPr="005E2BDA" w:rsidRDefault="005941F9" w:rsidP="0098409B">
            <w:pPr>
              <w:contextualSpacing/>
              <w:rPr>
                <w:rFonts w:cs="Arial"/>
                <w:bCs/>
                <w:noProof/>
                <w:color w:val="000000"/>
                <w:sz w:val="18"/>
                <w:szCs w:val="18"/>
                <w:lang w:eastAsia="sk-SK"/>
              </w:rPr>
            </w:pPr>
            <w:r>
              <w:rPr>
                <w:rFonts w:cs="Arial"/>
                <w:bCs/>
                <w:noProof/>
                <w:color w:val="000000"/>
                <w:sz w:val="18"/>
                <w:szCs w:val="18"/>
                <w:lang w:eastAsia="sk-SK"/>
              </w:rPr>
              <w:t>Cena za hodinu práce pri výkone servisnej činnosti</w:t>
            </w:r>
          </w:p>
        </w:tc>
      </w:tr>
    </w:tbl>
    <w:p w:rsidR="0098409B" w:rsidRPr="005E2BDA" w:rsidRDefault="0098409B" w:rsidP="00E070A9">
      <w:pPr>
        <w:pStyle w:val="Nadpis1"/>
        <w:keepLines/>
        <w:numPr>
          <w:ilvl w:val="0"/>
          <w:numId w:val="5"/>
        </w:numPr>
        <w:tabs>
          <w:tab w:val="clear" w:pos="2160"/>
          <w:tab w:val="clear" w:pos="2880"/>
          <w:tab w:val="clear" w:pos="4500"/>
        </w:tabs>
        <w:spacing w:before="480" w:after="0" w:line="276" w:lineRule="auto"/>
        <w:ind w:left="993" w:hanging="567"/>
        <w:rPr>
          <w:noProof/>
          <w:sz w:val="18"/>
          <w:szCs w:val="18"/>
          <w:lang w:eastAsia="sk-SK"/>
        </w:rPr>
      </w:pPr>
      <w:r w:rsidRPr="005E2BDA">
        <w:rPr>
          <w:rFonts w:cs="Arial"/>
          <w:noProof/>
          <w:sz w:val="18"/>
          <w:szCs w:val="18"/>
          <w:lang w:eastAsia="sk-SK"/>
        </w:rPr>
        <w:t>Použitie vysokozdvižnej plošiny</w:t>
      </w:r>
    </w:p>
    <w:tbl>
      <w:tblPr>
        <w:tblW w:w="8085" w:type="dxa"/>
        <w:tblInd w:w="65" w:type="dxa"/>
        <w:tblCellMar>
          <w:top w:w="28" w:type="dxa"/>
          <w:left w:w="70" w:type="dxa"/>
          <w:bottom w:w="28" w:type="dxa"/>
          <w:right w:w="70" w:type="dxa"/>
        </w:tblCellMar>
        <w:tblLook w:val="04A0" w:firstRow="1" w:lastRow="0" w:firstColumn="1" w:lastColumn="0" w:noHBand="0" w:noVBand="1"/>
      </w:tblPr>
      <w:tblGrid>
        <w:gridCol w:w="8085"/>
      </w:tblGrid>
      <w:tr w:rsidR="005941F9" w:rsidRPr="005E2BDA" w:rsidTr="005941F9">
        <w:trPr>
          <w:trHeight w:val="284"/>
        </w:trPr>
        <w:tc>
          <w:tcPr>
            <w:tcW w:w="8085" w:type="dxa"/>
            <w:tcBorders>
              <w:top w:val="single" w:sz="4" w:space="0" w:color="auto"/>
              <w:left w:val="single" w:sz="4" w:space="0" w:color="auto"/>
              <w:bottom w:val="single" w:sz="4" w:space="0" w:color="auto"/>
              <w:right w:val="single" w:sz="4" w:space="0" w:color="auto"/>
            </w:tcBorders>
            <w:shd w:val="clear" w:color="000000" w:fill="D9D9D9"/>
          </w:tcPr>
          <w:p w:rsidR="005941F9" w:rsidRPr="005E2BDA" w:rsidRDefault="005941F9" w:rsidP="0098409B">
            <w:pPr>
              <w:contextualSpacing/>
              <w:rPr>
                <w:rFonts w:cs="Arial"/>
                <w:b/>
                <w:bCs/>
                <w:noProof/>
                <w:color w:val="000000"/>
                <w:sz w:val="18"/>
                <w:szCs w:val="18"/>
                <w:lang w:eastAsia="sk-SK"/>
              </w:rPr>
            </w:pPr>
            <w:r w:rsidRPr="005E2BDA">
              <w:rPr>
                <w:rFonts w:cs="Arial"/>
                <w:b/>
                <w:bCs/>
                <w:noProof/>
                <w:color w:val="000000"/>
                <w:sz w:val="18"/>
                <w:szCs w:val="18"/>
                <w:lang w:eastAsia="sk-SK"/>
              </w:rPr>
              <w:t>Popis služieb</w:t>
            </w:r>
          </w:p>
        </w:tc>
      </w:tr>
      <w:tr w:rsidR="005941F9" w:rsidRPr="005E2BDA" w:rsidTr="005941F9">
        <w:trPr>
          <w:trHeight w:val="284"/>
        </w:trPr>
        <w:tc>
          <w:tcPr>
            <w:tcW w:w="8085" w:type="dxa"/>
            <w:tcBorders>
              <w:top w:val="single" w:sz="4" w:space="0" w:color="auto"/>
              <w:left w:val="single" w:sz="4" w:space="0" w:color="auto"/>
              <w:bottom w:val="single" w:sz="4" w:space="0" w:color="auto"/>
              <w:right w:val="single" w:sz="4" w:space="0" w:color="auto"/>
            </w:tcBorders>
          </w:tcPr>
          <w:p w:rsidR="005941F9" w:rsidRPr="005E2BDA" w:rsidRDefault="005941F9" w:rsidP="0098409B">
            <w:pPr>
              <w:contextualSpacing/>
              <w:rPr>
                <w:rFonts w:cs="Arial"/>
                <w:bCs/>
                <w:noProof/>
                <w:color w:val="000000"/>
                <w:sz w:val="18"/>
                <w:szCs w:val="18"/>
                <w:lang w:eastAsia="sk-SK"/>
              </w:rPr>
            </w:pPr>
            <w:r>
              <w:rPr>
                <w:rFonts w:cs="Arial"/>
                <w:bCs/>
                <w:noProof/>
                <w:color w:val="000000"/>
                <w:sz w:val="18"/>
                <w:szCs w:val="18"/>
                <w:lang w:eastAsia="sk-SK"/>
              </w:rPr>
              <w:t>Montážna plošina použitá pri výkone servisnej činnosti</w:t>
            </w:r>
          </w:p>
        </w:tc>
      </w:tr>
    </w:tbl>
    <w:p w:rsidR="0098409B" w:rsidRPr="005E2BDA" w:rsidRDefault="0098409B" w:rsidP="0098409B">
      <w:pPr>
        <w:contextualSpacing/>
        <w:jc w:val="both"/>
        <w:rPr>
          <w:rFonts w:cs="Arial"/>
          <w:noProof/>
          <w:sz w:val="18"/>
          <w:szCs w:val="18"/>
        </w:rPr>
      </w:pPr>
    </w:p>
    <w:p w:rsidR="0098409B" w:rsidRDefault="0098409B" w:rsidP="0098409B"/>
    <w:p w:rsidR="00ED2721" w:rsidRDefault="00ED2721" w:rsidP="00ED2721">
      <w:pPr>
        <w:rPr>
          <w:rFonts w:ascii="Times New Roman" w:hAnsi="Times New Roman"/>
          <w:sz w:val="22"/>
          <w:szCs w:val="22"/>
        </w:rPr>
      </w:pPr>
    </w:p>
    <w:p w:rsidR="00F7033A" w:rsidRDefault="00F7033A" w:rsidP="00ED2721">
      <w:pPr>
        <w:rPr>
          <w:rFonts w:ascii="Times New Roman" w:hAnsi="Times New Roman"/>
          <w:sz w:val="22"/>
          <w:szCs w:val="22"/>
        </w:rPr>
      </w:pPr>
    </w:p>
    <w:p w:rsidR="00F7033A" w:rsidRDefault="00F7033A" w:rsidP="00ED2721">
      <w:pPr>
        <w:rPr>
          <w:rFonts w:ascii="Times New Roman" w:hAnsi="Times New Roman"/>
          <w:sz w:val="22"/>
          <w:szCs w:val="22"/>
        </w:rPr>
      </w:pPr>
    </w:p>
    <w:p w:rsidR="00F7033A" w:rsidRDefault="00F7033A" w:rsidP="00ED2721">
      <w:pPr>
        <w:rPr>
          <w:rFonts w:ascii="Times New Roman" w:hAnsi="Times New Roman"/>
          <w:sz w:val="22"/>
          <w:szCs w:val="22"/>
        </w:rPr>
      </w:pPr>
    </w:p>
    <w:p w:rsidR="00F7033A" w:rsidRDefault="00F7033A" w:rsidP="00ED2721">
      <w:pPr>
        <w:rPr>
          <w:rFonts w:ascii="Times New Roman" w:hAnsi="Times New Roman"/>
          <w:sz w:val="22"/>
          <w:szCs w:val="22"/>
        </w:rPr>
      </w:pPr>
    </w:p>
    <w:p w:rsidR="00F7033A" w:rsidRDefault="00F7033A" w:rsidP="00ED2721">
      <w:pPr>
        <w:rPr>
          <w:rFonts w:ascii="Times New Roman" w:hAnsi="Times New Roman"/>
          <w:sz w:val="22"/>
          <w:szCs w:val="22"/>
        </w:rPr>
      </w:pPr>
    </w:p>
    <w:p w:rsidR="00F7033A" w:rsidRDefault="00F7033A" w:rsidP="00ED2721">
      <w:pPr>
        <w:rPr>
          <w:rFonts w:ascii="Times New Roman" w:hAnsi="Times New Roman"/>
          <w:sz w:val="22"/>
          <w:szCs w:val="22"/>
        </w:rPr>
      </w:pPr>
    </w:p>
    <w:p w:rsidR="00F7033A" w:rsidRDefault="00F7033A" w:rsidP="00ED2721">
      <w:pPr>
        <w:rPr>
          <w:rFonts w:ascii="Times New Roman" w:hAnsi="Times New Roman"/>
          <w:sz w:val="22"/>
          <w:szCs w:val="22"/>
        </w:rPr>
      </w:pPr>
    </w:p>
    <w:p w:rsidR="00F7033A" w:rsidRDefault="00F7033A" w:rsidP="00ED2721">
      <w:pPr>
        <w:rPr>
          <w:rFonts w:ascii="Times New Roman" w:hAnsi="Times New Roman"/>
          <w:sz w:val="22"/>
          <w:szCs w:val="22"/>
        </w:rPr>
      </w:pPr>
    </w:p>
    <w:p w:rsidR="00F7033A" w:rsidRDefault="00F7033A" w:rsidP="00ED2721">
      <w:pPr>
        <w:rPr>
          <w:rFonts w:ascii="Times New Roman" w:hAnsi="Times New Roman"/>
          <w:sz w:val="22"/>
          <w:szCs w:val="22"/>
        </w:rPr>
      </w:pPr>
    </w:p>
    <w:p w:rsidR="00F7033A" w:rsidRDefault="00F7033A" w:rsidP="00ED2721">
      <w:pPr>
        <w:rPr>
          <w:rFonts w:ascii="Times New Roman" w:hAnsi="Times New Roman"/>
          <w:sz w:val="22"/>
          <w:szCs w:val="22"/>
        </w:rPr>
      </w:pPr>
    </w:p>
    <w:p w:rsidR="00F7033A" w:rsidRDefault="00F7033A"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E070A9" w:rsidRDefault="00E070A9" w:rsidP="00ED2721">
      <w:pPr>
        <w:rPr>
          <w:rFonts w:ascii="Times New Roman" w:hAnsi="Times New Roman"/>
          <w:sz w:val="22"/>
          <w:szCs w:val="22"/>
        </w:rPr>
      </w:pPr>
    </w:p>
    <w:p w:rsidR="00F7033A" w:rsidRDefault="00F7033A" w:rsidP="00ED2721">
      <w:pPr>
        <w:rPr>
          <w:rFonts w:ascii="Times New Roman" w:hAnsi="Times New Roman"/>
          <w:sz w:val="22"/>
          <w:szCs w:val="22"/>
        </w:rPr>
      </w:pPr>
    </w:p>
    <w:p w:rsidR="00F7033A" w:rsidRDefault="00F7033A" w:rsidP="00ED2721">
      <w:pPr>
        <w:rPr>
          <w:rFonts w:ascii="Times New Roman" w:hAnsi="Times New Roman"/>
          <w:sz w:val="22"/>
          <w:szCs w:val="22"/>
        </w:rPr>
      </w:pPr>
    </w:p>
    <w:tbl>
      <w:tblPr>
        <w:tblW w:w="9202" w:type="dxa"/>
        <w:tblInd w:w="70" w:type="dxa"/>
        <w:tblCellMar>
          <w:left w:w="70" w:type="dxa"/>
          <w:right w:w="70" w:type="dxa"/>
        </w:tblCellMar>
        <w:tblLook w:val="04A0" w:firstRow="1" w:lastRow="0" w:firstColumn="1" w:lastColumn="0" w:noHBand="0" w:noVBand="1"/>
      </w:tblPr>
      <w:tblGrid>
        <w:gridCol w:w="146"/>
        <w:gridCol w:w="5356"/>
        <w:gridCol w:w="1438"/>
        <w:gridCol w:w="824"/>
        <w:gridCol w:w="1438"/>
      </w:tblGrid>
      <w:tr w:rsidR="00F7033A" w:rsidRPr="00F7033A" w:rsidTr="00F7033A">
        <w:trPr>
          <w:trHeight w:val="285"/>
        </w:trPr>
        <w:tc>
          <w:tcPr>
            <w:tcW w:w="9202" w:type="dxa"/>
            <w:gridSpan w:val="5"/>
            <w:tcBorders>
              <w:top w:val="nil"/>
              <w:left w:val="nil"/>
              <w:bottom w:val="nil"/>
              <w:right w:val="nil"/>
            </w:tcBorders>
            <w:shd w:val="clear" w:color="000000" w:fill="FFFFFF"/>
            <w:noWrap/>
            <w:vAlign w:val="bottom"/>
            <w:hideMark/>
          </w:tcPr>
          <w:p w:rsidR="00E070A9" w:rsidRDefault="00E070A9" w:rsidP="00F7033A">
            <w:pPr>
              <w:tabs>
                <w:tab w:val="clear" w:pos="2160"/>
                <w:tab w:val="clear" w:pos="2880"/>
                <w:tab w:val="clear" w:pos="4500"/>
              </w:tabs>
              <w:rPr>
                <w:rFonts w:ascii="Arial Narrow" w:hAnsi="Arial Narrow" w:cs="Arial"/>
                <w:b/>
                <w:bCs/>
                <w:sz w:val="22"/>
                <w:szCs w:val="22"/>
                <w:u w:val="single"/>
                <w:lang w:eastAsia="sk-SK"/>
              </w:rPr>
            </w:pPr>
          </w:p>
          <w:p w:rsidR="00F7033A" w:rsidRPr="00F7033A" w:rsidRDefault="00F7033A" w:rsidP="00F7033A">
            <w:pPr>
              <w:tabs>
                <w:tab w:val="clear" w:pos="2160"/>
                <w:tab w:val="clear" w:pos="2880"/>
                <w:tab w:val="clear" w:pos="4500"/>
              </w:tabs>
              <w:rPr>
                <w:rFonts w:ascii="Arial Narrow" w:hAnsi="Arial Narrow" w:cs="Arial"/>
                <w:b/>
                <w:bCs/>
                <w:sz w:val="22"/>
                <w:szCs w:val="22"/>
                <w:u w:val="single"/>
                <w:lang w:eastAsia="sk-SK"/>
              </w:rPr>
            </w:pPr>
            <w:r w:rsidRPr="00F7033A">
              <w:rPr>
                <w:rFonts w:ascii="Arial Narrow" w:hAnsi="Arial Narrow" w:cs="Arial"/>
                <w:b/>
                <w:bCs/>
                <w:sz w:val="22"/>
                <w:szCs w:val="22"/>
                <w:u w:val="single"/>
                <w:lang w:eastAsia="sk-SK"/>
              </w:rPr>
              <w:t>Zoznam technických zariadení  informačného systému civilnej ochrany</w:t>
            </w:r>
          </w:p>
        </w:tc>
      </w:tr>
      <w:tr w:rsidR="00F7033A" w:rsidRPr="00F7033A" w:rsidTr="00F7033A">
        <w:trPr>
          <w:trHeight w:val="300"/>
        </w:trPr>
        <w:tc>
          <w:tcPr>
            <w:tcW w:w="146" w:type="dxa"/>
            <w:tcBorders>
              <w:top w:val="nil"/>
              <w:left w:val="nil"/>
              <w:bottom w:val="nil"/>
              <w:right w:val="nil"/>
            </w:tcBorders>
            <w:shd w:val="clear" w:color="auto" w:fill="auto"/>
            <w:noWrap/>
            <w:vAlign w:val="bottom"/>
            <w:hideMark/>
          </w:tcPr>
          <w:p w:rsidR="00F7033A" w:rsidRPr="00F7033A" w:rsidRDefault="00F7033A" w:rsidP="00F7033A">
            <w:pPr>
              <w:tabs>
                <w:tab w:val="clear" w:pos="2160"/>
                <w:tab w:val="clear" w:pos="2880"/>
                <w:tab w:val="clear" w:pos="4500"/>
              </w:tabs>
              <w:rPr>
                <w:rFonts w:ascii="Arial Narrow" w:hAnsi="Arial Narrow" w:cs="Arial"/>
                <w:b/>
                <w:bCs/>
                <w:sz w:val="22"/>
                <w:szCs w:val="22"/>
                <w:u w:val="single"/>
                <w:lang w:eastAsia="sk-SK"/>
              </w:rPr>
            </w:pPr>
          </w:p>
        </w:tc>
        <w:tc>
          <w:tcPr>
            <w:tcW w:w="5356" w:type="dxa"/>
            <w:tcBorders>
              <w:top w:val="nil"/>
              <w:left w:val="nil"/>
              <w:bottom w:val="nil"/>
              <w:right w:val="nil"/>
            </w:tcBorders>
            <w:shd w:val="clear" w:color="auto" w:fill="auto"/>
            <w:noWrap/>
            <w:vAlign w:val="center"/>
            <w:hideMark/>
          </w:tcPr>
          <w:p w:rsidR="00F7033A" w:rsidRPr="00F7033A" w:rsidRDefault="00F7033A" w:rsidP="00F7033A">
            <w:pPr>
              <w:tabs>
                <w:tab w:val="clear" w:pos="2160"/>
                <w:tab w:val="clear" w:pos="2880"/>
                <w:tab w:val="clear" w:pos="4500"/>
              </w:tabs>
              <w:rPr>
                <w:rFonts w:ascii="Arial Narrow" w:hAnsi="Arial Narrow"/>
                <w:sz w:val="22"/>
                <w:szCs w:val="22"/>
                <w:lang w:eastAsia="sk-SK"/>
              </w:rPr>
            </w:pPr>
          </w:p>
        </w:tc>
        <w:tc>
          <w:tcPr>
            <w:tcW w:w="2262" w:type="dxa"/>
            <w:gridSpan w:val="2"/>
            <w:tcBorders>
              <w:top w:val="nil"/>
              <w:left w:val="nil"/>
              <w:bottom w:val="nil"/>
              <w:right w:val="nil"/>
            </w:tcBorders>
            <w:shd w:val="clear" w:color="auto" w:fill="auto"/>
            <w:noWrap/>
            <w:vAlign w:val="center"/>
            <w:hideMark/>
          </w:tcPr>
          <w:p w:rsidR="00F7033A" w:rsidRPr="00F7033A" w:rsidRDefault="00F7033A" w:rsidP="00F7033A">
            <w:pPr>
              <w:tabs>
                <w:tab w:val="clear" w:pos="2160"/>
                <w:tab w:val="clear" w:pos="2880"/>
                <w:tab w:val="clear" w:pos="4500"/>
              </w:tabs>
              <w:jc w:val="center"/>
              <w:rPr>
                <w:rFonts w:ascii="Arial Narrow" w:hAnsi="Arial Narrow"/>
                <w:sz w:val="22"/>
                <w:szCs w:val="22"/>
                <w:lang w:eastAsia="sk-SK"/>
              </w:rPr>
            </w:pPr>
          </w:p>
        </w:tc>
        <w:tc>
          <w:tcPr>
            <w:tcW w:w="1438" w:type="dxa"/>
            <w:tcBorders>
              <w:top w:val="nil"/>
              <w:left w:val="nil"/>
              <w:bottom w:val="nil"/>
              <w:right w:val="nil"/>
            </w:tcBorders>
            <w:shd w:val="clear" w:color="auto" w:fill="auto"/>
            <w:noWrap/>
            <w:vAlign w:val="center"/>
            <w:hideMark/>
          </w:tcPr>
          <w:p w:rsidR="00F7033A" w:rsidRPr="00F7033A" w:rsidRDefault="00F7033A" w:rsidP="00F7033A">
            <w:pPr>
              <w:tabs>
                <w:tab w:val="clear" w:pos="2160"/>
                <w:tab w:val="clear" w:pos="2880"/>
                <w:tab w:val="clear" w:pos="4500"/>
              </w:tabs>
              <w:rPr>
                <w:rFonts w:ascii="Arial Narrow" w:hAnsi="Arial Narrow"/>
                <w:sz w:val="22"/>
                <w:szCs w:val="22"/>
                <w:lang w:eastAsia="sk-SK"/>
              </w:rPr>
            </w:pPr>
          </w:p>
        </w:tc>
      </w:tr>
      <w:tr w:rsidR="00F7033A" w:rsidRPr="00F7033A" w:rsidTr="00F7033A">
        <w:trPr>
          <w:gridAfter w:val="2"/>
          <w:wAfter w:w="2262" w:type="dxa"/>
          <w:trHeight w:val="300"/>
        </w:trPr>
        <w:tc>
          <w:tcPr>
            <w:tcW w:w="146" w:type="dxa"/>
            <w:tcBorders>
              <w:top w:val="nil"/>
              <w:left w:val="nil"/>
              <w:bottom w:val="nil"/>
              <w:right w:val="nil"/>
            </w:tcBorders>
            <w:shd w:val="clear" w:color="auto" w:fill="auto"/>
            <w:noWrap/>
            <w:vAlign w:val="bottom"/>
            <w:hideMark/>
          </w:tcPr>
          <w:p w:rsidR="00F7033A" w:rsidRPr="00F7033A" w:rsidRDefault="00F7033A" w:rsidP="00F7033A">
            <w:pPr>
              <w:tabs>
                <w:tab w:val="clear" w:pos="2160"/>
                <w:tab w:val="clear" w:pos="2880"/>
                <w:tab w:val="clear" w:pos="4500"/>
              </w:tabs>
              <w:rPr>
                <w:rFonts w:ascii="Arial Narrow" w:hAnsi="Arial Narrow"/>
                <w:sz w:val="22"/>
                <w:szCs w:val="22"/>
                <w:lang w:eastAsia="sk-SK"/>
              </w:rPr>
            </w:pPr>
          </w:p>
        </w:tc>
        <w:tc>
          <w:tcPr>
            <w:tcW w:w="535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F7033A" w:rsidRPr="00F7033A" w:rsidRDefault="00F7033A" w:rsidP="00F7033A">
            <w:pPr>
              <w:tabs>
                <w:tab w:val="clear" w:pos="2160"/>
                <w:tab w:val="clear" w:pos="2880"/>
                <w:tab w:val="clear" w:pos="4500"/>
              </w:tabs>
              <w:rPr>
                <w:rFonts w:ascii="Arial Narrow" w:hAnsi="Arial Narrow" w:cs="Arial"/>
                <w:b/>
                <w:bCs/>
                <w:color w:val="000000"/>
                <w:sz w:val="22"/>
                <w:szCs w:val="22"/>
                <w:lang w:eastAsia="sk-SK"/>
              </w:rPr>
            </w:pPr>
            <w:r w:rsidRPr="00F7033A">
              <w:rPr>
                <w:rFonts w:ascii="Arial Narrow" w:hAnsi="Arial Narrow" w:cs="Arial"/>
                <w:b/>
                <w:bCs/>
                <w:color w:val="000000"/>
                <w:sz w:val="22"/>
                <w:szCs w:val="22"/>
                <w:lang w:eastAsia="sk-SK"/>
              </w:rPr>
              <w:t>Celkom položiek</w:t>
            </w:r>
          </w:p>
        </w:tc>
        <w:tc>
          <w:tcPr>
            <w:tcW w:w="1438" w:type="dxa"/>
            <w:tcBorders>
              <w:top w:val="single" w:sz="8" w:space="0" w:color="auto"/>
              <w:left w:val="nil"/>
              <w:bottom w:val="single" w:sz="4" w:space="0" w:color="auto"/>
              <w:right w:val="single" w:sz="4" w:space="0" w:color="auto"/>
            </w:tcBorders>
            <w:shd w:val="clear" w:color="auto" w:fill="auto"/>
            <w:noWrap/>
            <w:vAlign w:val="center"/>
            <w:hideMark/>
          </w:tcPr>
          <w:p w:rsidR="00F7033A" w:rsidRPr="00F7033A" w:rsidRDefault="00F7033A" w:rsidP="00F7033A">
            <w:pPr>
              <w:tabs>
                <w:tab w:val="clear" w:pos="2160"/>
                <w:tab w:val="clear" w:pos="2880"/>
                <w:tab w:val="clear" w:pos="4500"/>
              </w:tabs>
              <w:jc w:val="center"/>
              <w:rPr>
                <w:rFonts w:ascii="Arial Narrow" w:hAnsi="Arial Narrow" w:cs="Arial"/>
                <w:b/>
                <w:bCs/>
                <w:color w:val="000000"/>
                <w:sz w:val="22"/>
                <w:szCs w:val="22"/>
                <w:lang w:eastAsia="sk-SK"/>
              </w:rPr>
            </w:pPr>
            <w:r w:rsidRPr="00F7033A">
              <w:rPr>
                <w:rFonts w:ascii="Arial Narrow" w:hAnsi="Arial Narrow" w:cs="Arial"/>
                <w:b/>
                <w:bCs/>
                <w:color w:val="000000"/>
                <w:sz w:val="22"/>
                <w:szCs w:val="22"/>
                <w:lang w:eastAsia="sk-SK"/>
              </w:rPr>
              <w:t>1695</w:t>
            </w:r>
          </w:p>
        </w:tc>
      </w:tr>
      <w:tr w:rsidR="00F7033A" w:rsidRPr="00F7033A" w:rsidTr="00F7033A">
        <w:trPr>
          <w:gridAfter w:val="2"/>
          <w:wAfter w:w="2262" w:type="dxa"/>
          <w:trHeight w:val="285"/>
        </w:trPr>
        <w:tc>
          <w:tcPr>
            <w:tcW w:w="146" w:type="dxa"/>
            <w:tcBorders>
              <w:top w:val="nil"/>
              <w:left w:val="nil"/>
              <w:bottom w:val="nil"/>
              <w:right w:val="nil"/>
            </w:tcBorders>
            <w:shd w:val="clear" w:color="auto" w:fill="auto"/>
            <w:noWrap/>
            <w:vAlign w:val="bottom"/>
            <w:hideMark/>
          </w:tcPr>
          <w:p w:rsidR="00F7033A" w:rsidRPr="00F7033A" w:rsidRDefault="00F7033A" w:rsidP="00F7033A">
            <w:pPr>
              <w:tabs>
                <w:tab w:val="clear" w:pos="2160"/>
                <w:tab w:val="clear" w:pos="2880"/>
                <w:tab w:val="clear" w:pos="4500"/>
              </w:tabs>
              <w:jc w:val="center"/>
              <w:rPr>
                <w:rFonts w:ascii="Arial Narrow" w:hAnsi="Arial Narrow" w:cs="Arial"/>
                <w:b/>
                <w:bCs/>
                <w:color w:val="000000"/>
                <w:sz w:val="22"/>
                <w:szCs w:val="22"/>
                <w:lang w:eastAsia="sk-SK"/>
              </w:rPr>
            </w:pPr>
          </w:p>
        </w:tc>
        <w:tc>
          <w:tcPr>
            <w:tcW w:w="5356" w:type="dxa"/>
            <w:tcBorders>
              <w:top w:val="nil"/>
              <w:left w:val="single" w:sz="8" w:space="0" w:color="auto"/>
              <w:bottom w:val="single" w:sz="4" w:space="0" w:color="auto"/>
              <w:right w:val="single" w:sz="4" w:space="0" w:color="auto"/>
            </w:tcBorders>
            <w:shd w:val="clear" w:color="auto" w:fill="auto"/>
            <w:noWrap/>
            <w:vAlign w:val="center"/>
            <w:hideMark/>
          </w:tcPr>
          <w:p w:rsidR="00F7033A" w:rsidRPr="00F7033A" w:rsidRDefault="00F7033A" w:rsidP="00F7033A">
            <w:pPr>
              <w:tabs>
                <w:tab w:val="clear" w:pos="2160"/>
                <w:tab w:val="clear" w:pos="2880"/>
                <w:tab w:val="clear" w:pos="4500"/>
              </w:tabs>
              <w:rPr>
                <w:rFonts w:ascii="Arial Narrow" w:hAnsi="Arial Narrow" w:cs="Arial"/>
                <w:color w:val="000000"/>
                <w:sz w:val="22"/>
                <w:szCs w:val="22"/>
                <w:lang w:eastAsia="sk-SK"/>
              </w:rPr>
            </w:pPr>
            <w:r w:rsidRPr="00F7033A">
              <w:rPr>
                <w:rFonts w:ascii="Arial Narrow" w:hAnsi="Arial Narrow" w:cs="Arial"/>
                <w:color w:val="000000"/>
                <w:sz w:val="22"/>
                <w:szCs w:val="22"/>
                <w:lang w:eastAsia="sk-SK"/>
              </w:rPr>
              <w:t>A. Elektronické sirény</w:t>
            </w:r>
          </w:p>
        </w:tc>
        <w:tc>
          <w:tcPr>
            <w:tcW w:w="1438" w:type="dxa"/>
            <w:tcBorders>
              <w:top w:val="nil"/>
              <w:left w:val="nil"/>
              <w:bottom w:val="single" w:sz="4" w:space="0" w:color="auto"/>
              <w:right w:val="single" w:sz="4" w:space="0" w:color="auto"/>
            </w:tcBorders>
            <w:shd w:val="clear" w:color="auto" w:fill="auto"/>
            <w:noWrap/>
            <w:vAlign w:val="center"/>
            <w:hideMark/>
          </w:tcPr>
          <w:p w:rsidR="00F7033A" w:rsidRPr="00F7033A" w:rsidRDefault="00F7033A" w:rsidP="00F7033A">
            <w:pPr>
              <w:tabs>
                <w:tab w:val="clear" w:pos="2160"/>
                <w:tab w:val="clear" w:pos="2880"/>
                <w:tab w:val="clear" w:pos="4500"/>
              </w:tabs>
              <w:jc w:val="center"/>
              <w:rPr>
                <w:rFonts w:ascii="Arial Narrow" w:hAnsi="Arial Narrow" w:cs="Arial"/>
                <w:color w:val="000000"/>
                <w:sz w:val="22"/>
                <w:szCs w:val="22"/>
                <w:lang w:eastAsia="sk-SK"/>
              </w:rPr>
            </w:pPr>
            <w:r w:rsidRPr="00F7033A">
              <w:rPr>
                <w:rFonts w:ascii="Arial Narrow" w:hAnsi="Arial Narrow" w:cs="Arial"/>
                <w:color w:val="000000"/>
                <w:sz w:val="22"/>
                <w:szCs w:val="22"/>
                <w:lang w:eastAsia="sk-SK"/>
              </w:rPr>
              <w:t>909</w:t>
            </w:r>
          </w:p>
        </w:tc>
      </w:tr>
      <w:tr w:rsidR="00F7033A" w:rsidRPr="00F7033A" w:rsidTr="00F7033A">
        <w:trPr>
          <w:gridAfter w:val="2"/>
          <w:wAfter w:w="2262" w:type="dxa"/>
          <w:trHeight w:val="285"/>
        </w:trPr>
        <w:tc>
          <w:tcPr>
            <w:tcW w:w="146" w:type="dxa"/>
            <w:tcBorders>
              <w:top w:val="nil"/>
              <w:left w:val="nil"/>
              <w:bottom w:val="nil"/>
              <w:right w:val="nil"/>
            </w:tcBorders>
            <w:shd w:val="clear" w:color="auto" w:fill="auto"/>
            <w:noWrap/>
            <w:vAlign w:val="bottom"/>
            <w:hideMark/>
          </w:tcPr>
          <w:p w:rsidR="00F7033A" w:rsidRPr="00F7033A" w:rsidRDefault="00F7033A" w:rsidP="00F7033A">
            <w:pPr>
              <w:tabs>
                <w:tab w:val="clear" w:pos="2160"/>
                <w:tab w:val="clear" w:pos="2880"/>
                <w:tab w:val="clear" w:pos="4500"/>
              </w:tabs>
              <w:jc w:val="center"/>
              <w:rPr>
                <w:rFonts w:ascii="Arial Narrow" w:hAnsi="Arial Narrow" w:cs="Arial"/>
                <w:color w:val="000000"/>
                <w:sz w:val="22"/>
                <w:szCs w:val="22"/>
                <w:lang w:eastAsia="sk-SK"/>
              </w:rPr>
            </w:pPr>
          </w:p>
        </w:tc>
        <w:tc>
          <w:tcPr>
            <w:tcW w:w="5356" w:type="dxa"/>
            <w:tcBorders>
              <w:top w:val="nil"/>
              <w:left w:val="single" w:sz="8" w:space="0" w:color="auto"/>
              <w:bottom w:val="single" w:sz="4" w:space="0" w:color="auto"/>
              <w:right w:val="single" w:sz="4" w:space="0" w:color="auto"/>
            </w:tcBorders>
            <w:shd w:val="clear" w:color="auto" w:fill="auto"/>
            <w:noWrap/>
            <w:vAlign w:val="center"/>
            <w:hideMark/>
          </w:tcPr>
          <w:p w:rsidR="00F7033A" w:rsidRPr="00F7033A" w:rsidRDefault="00F7033A" w:rsidP="00F7033A">
            <w:pPr>
              <w:tabs>
                <w:tab w:val="clear" w:pos="2160"/>
                <w:tab w:val="clear" w:pos="2880"/>
                <w:tab w:val="clear" w:pos="4500"/>
              </w:tabs>
              <w:rPr>
                <w:rFonts w:ascii="Arial Narrow" w:hAnsi="Arial Narrow" w:cs="Arial"/>
                <w:color w:val="000000"/>
                <w:sz w:val="22"/>
                <w:szCs w:val="22"/>
                <w:lang w:eastAsia="sk-SK"/>
              </w:rPr>
            </w:pPr>
            <w:r w:rsidRPr="00F7033A">
              <w:rPr>
                <w:rFonts w:ascii="Arial Narrow" w:hAnsi="Arial Narrow" w:cs="Arial"/>
                <w:color w:val="000000"/>
                <w:sz w:val="22"/>
                <w:szCs w:val="22"/>
                <w:lang w:eastAsia="sk-SK"/>
              </w:rPr>
              <w:t>B. Komunikačné jednotky</w:t>
            </w:r>
          </w:p>
        </w:tc>
        <w:tc>
          <w:tcPr>
            <w:tcW w:w="1438" w:type="dxa"/>
            <w:tcBorders>
              <w:top w:val="nil"/>
              <w:left w:val="nil"/>
              <w:bottom w:val="single" w:sz="4" w:space="0" w:color="auto"/>
              <w:right w:val="single" w:sz="4" w:space="0" w:color="auto"/>
            </w:tcBorders>
            <w:shd w:val="clear" w:color="auto" w:fill="auto"/>
            <w:noWrap/>
            <w:vAlign w:val="center"/>
            <w:hideMark/>
          </w:tcPr>
          <w:p w:rsidR="00F7033A" w:rsidRPr="00F7033A" w:rsidRDefault="00F7033A" w:rsidP="00F7033A">
            <w:pPr>
              <w:tabs>
                <w:tab w:val="clear" w:pos="2160"/>
                <w:tab w:val="clear" w:pos="2880"/>
                <w:tab w:val="clear" w:pos="4500"/>
              </w:tabs>
              <w:jc w:val="center"/>
              <w:rPr>
                <w:rFonts w:ascii="Arial Narrow" w:hAnsi="Arial Narrow" w:cs="Arial"/>
                <w:color w:val="000000"/>
                <w:sz w:val="22"/>
                <w:szCs w:val="22"/>
                <w:lang w:eastAsia="sk-SK"/>
              </w:rPr>
            </w:pPr>
            <w:r w:rsidRPr="00F7033A">
              <w:rPr>
                <w:rFonts w:ascii="Arial Narrow" w:hAnsi="Arial Narrow" w:cs="Arial"/>
                <w:color w:val="000000"/>
                <w:sz w:val="22"/>
                <w:szCs w:val="22"/>
                <w:lang w:eastAsia="sk-SK"/>
              </w:rPr>
              <w:t>44</w:t>
            </w:r>
          </w:p>
        </w:tc>
      </w:tr>
      <w:tr w:rsidR="00F7033A" w:rsidRPr="00F7033A" w:rsidTr="00F7033A">
        <w:trPr>
          <w:gridAfter w:val="2"/>
          <w:wAfter w:w="2262" w:type="dxa"/>
          <w:trHeight w:val="285"/>
        </w:trPr>
        <w:tc>
          <w:tcPr>
            <w:tcW w:w="146" w:type="dxa"/>
            <w:tcBorders>
              <w:top w:val="nil"/>
              <w:left w:val="nil"/>
              <w:bottom w:val="nil"/>
              <w:right w:val="nil"/>
            </w:tcBorders>
            <w:shd w:val="clear" w:color="auto" w:fill="auto"/>
            <w:noWrap/>
            <w:vAlign w:val="bottom"/>
            <w:hideMark/>
          </w:tcPr>
          <w:p w:rsidR="00F7033A" w:rsidRPr="00F7033A" w:rsidRDefault="00F7033A" w:rsidP="00F7033A">
            <w:pPr>
              <w:tabs>
                <w:tab w:val="clear" w:pos="2160"/>
                <w:tab w:val="clear" w:pos="2880"/>
                <w:tab w:val="clear" w:pos="4500"/>
              </w:tabs>
              <w:jc w:val="center"/>
              <w:rPr>
                <w:rFonts w:ascii="Arial Narrow" w:hAnsi="Arial Narrow" w:cs="Arial"/>
                <w:color w:val="000000"/>
                <w:sz w:val="22"/>
                <w:szCs w:val="22"/>
                <w:lang w:eastAsia="sk-SK"/>
              </w:rPr>
            </w:pPr>
          </w:p>
        </w:tc>
        <w:tc>
          <w:tcPr>
            <w:tcW w:w="5356" w:type="dxa"/>
            <w:tcBorders>
              <w:top w:val="nil"/>
              <w:left w:val="single" w:sz="8" w:space="0" w:color="auto"/>
              <w:bottom w:val="single" w:sz="4" w:space="0" w:color="auto"/>
              <w:right w:val="single" w:sz="4" w:space="0" w:color="auto"/>
            </w:tcBorders>
            <w:shd w:val="clear" w:color="auto" w:fill="auto"/>
            <w:noWrap/>
            <w:vAlign w:val="center"/>
            <w:hideMark/>
          </w:tcPr>
          <w:p w:rsidR="00F7033A" w:rsidRPr="00F7033A" w:rsidRDefault="00F7033A" w:rsidP="00F7033A">
            <w:pPr>
              <w:tabs>
                <w:tab w:val="clear" w:pos="2160"/>
                <w:tab w:val="clear" w:pos="2880"/>
                <w:tab w:val="clear" w:pos="4500"/>
              </w:tabs>
              <w:rPr>
                <w:rFonts w:ascii="Arial Narrow" w:hAnsi="Arial Narrow" w:cs="Arial"/>
                <w:color w:val="000000"/>
                <w:sz w:val="22"/>
                <w:szCs w:val="22"/>
                <w:lang w:eastAsia="sk-SK"/>
              </w:rPr>
            </w:pPr>
            <w:r w:rsidRPr="00F7033A">
              <w:rPr>
                <w:rFonts w:ascii="Arial Narrow" w:hAnsi="Arial Narrow" w:cs="Arial"/>
                <w:color w:val="000000"/>
                <w:sz w:val="22"/>
                <w:szCs w:val="22"/>
                <w:lang w:eastAsia="sk-SK"/>
              </w:rPr>
              <w:t xml:space="preserve">C. Zariadenia systému SEHIS VVC CO republiky a krajov   </w:t>
            </w:r>
          </w:p>
        </w:tc>
        <w:tc>
          <w:tcPr>
            <w:tcW w:w="1438" w:type="dxa"/>
            <w:tcBorders>
              <w:top w:val="nil"/>
              <w:left w:val="nil"/>
              <w:bottom w:val="single" w:sz="4" w:space="0" w:color="auto"/>
              <w:right w:val="single" w:sz="4" w:space="0" w:color="auto"/>
            </w:tcBorders>
            <w:shd w:val="clear" w:color="auto" w:fill="auto"/>
            <w:noWrap/>
            <w:vAlign w:val="center"/>
            <w:hideMark/>
          </w:tcPr>
          <w:p w:rsidR="00F7033A" w:rsidRPr="00F7033A" w:rsidRDefault="00F7033A" w:rsidP="00F7033A">
            <w:pPr>
              <w:tabs>
                <w:tab w:val="clear" w:pos="2160"/>
                <w:tab w:val="clear" w:pos="2880"/>
                <w:tab w:val="clear" w:pos="4500"/>
              </w:tabs>
              <w:jc w:val="center"/>
              <w:rPr>
                <w:rFonts w:ascii="Arial Narrow" w:hAnsi="Arial Narrow" w:cs="Arial"/>
                <w:color w:val="000000"/>
                <w:sz w:val="22"/>
                <w:szCs w:val="22"/>
                <w:lang w:eastAsia="sk-SK"/>
              </w:rPr>
            </w:pPr>
            <w:r w:rsidRPr="00F7033A">
              <w:rPr>
                <w:rFonts w:ascii="Arial Narrow" w:hAnsi="Arial Narrow" w:cs="Arial"/>
                <w:color w:val="000000"/>
                <w:sz w:val="22"/>
                <w:szCs w:val="22"/>
                <w:lang w:eastAsia="sk-SK"/>
              </w:rPr>
              <w:t>9</w:t>
            </w:r>
          </w:p>
        </w:tc>
      </w:tr>
      <w:tr w:rsidR="00F7033A" w:rsidRPr="00F7033A" w:rsidTr="00F7033A">
        <w:trPr>
          <w:gridAfter w:val="2"/>
          <w:wAfter w:w="2262" w:type="dxa"/>
          <w:trHeight w:val="300"/>
        </w:trPr>
        <w:tc>
          <w:tcPr>
            <w:tcW w:w="146" w:type="dxa"/>
            <w:tcBorders>
              <w:top w:val="nil"/>
              <w:left w:val="nil"/>
              <w:bottom w:val="nil"/>
              <w:right w:val="nil"/>
            </w:tcBorders>
            <w:shd w:val="clear" w:color="auto" w:fill="auto"/>
            <w:noWrap/>
            <w:vAlign w:val="bottom"/>
            <w:hideMark/>
          </w:tcPr>
          <w:p w:rsidR="00F7033A" w:rsidRPr="00F7033A" w:rsidRDefault="00F7033A" w:rsidP="00F7033A">
            <w:pPr>
              <w:tabs>
                <w:tab w:val="clear" w:pos="2160"/>
                <w:tab w:val="clear" w:pos="2880"/>
                <w:tab w:val="clear" w:pos="4500"/>
              </w:tabs>
              <w:jc w:val="center"/>
              <w:rPr>
                <w:rFonts w:ascii="Arial Narrow" w:hAnsi="Arial Narrow" w:cs="Arial"/>
                <w:color w:val="000000"/>
                <w:sz w:val="22"/>
                <w:szCs w:val="22"/>
                <w:lang w:eastAsia="sk-SK"/>
              </w:rPr>
            </w:pPr>
          </w:p>
        </w:tc>
        <w:tc>
          <w:tcPr>
            <w:tcW w:w="5356" w:type="dxa"/>
            <w:tcBorders>
              <w:top w:val="nil"/>
              <w:left w:val="single" w:sz="8" w:space="0" w:color="auto"/>
              <w:bottom w:val="single" w:sz="8" w:space="0" w:color="auto"/>
              <w:right w:val="single" w:sz="4" w:space="0" w:color="auto"/>
            </w:tcBorders>
            <w:shd w:val="clear" w:color="auto" w:fill="auto"/>
            <w:noWrap/>
            <w:vAlign w:val="center"/>
            <w:hideMark/>
          </w:tcPr>
          <w:p w:rsidR="00F7033A" w:rsidRPr="00F7033A" w:rsidRDefault="00F7033A" w:rsidP="007A257B">
            <w:pPr>
              <w:tabs>
                <w:tab w:val="clear" w:pos="2160"/>
                <w:tab w:val="clear" w:pos="2880"/>
                <w:tab w:val="clear" w:pos="4500"/>
              </w:tabs>
              <w:rPr>
                <w:rFonts w:ascii="Arial Narrow" w:hAnsi="Arial Narrow" w:cs="Arial"/>
                <w:color w:val="000000"/>
                <w:sz w:val="22"/>
                <w:szCs w:val="22"/>
                <w:lang w:eastAsia="sk-SK"/>
              </w:rPr>
            </w:pPr>
            <w:r w:rsidRPr="00F7033A">
              <w:rPr>
                <w:rFonts w:ascii="Arial Narrow" w:hAnsi="Arial Narrow" w:cs="Arial"/>
                <w:color w:val="000000"/>
                <w:sz w:val="22"/>
                <w:szCs w:val="22"/>
                <w:lang w:eastAsia="sk-SK"/>
              </w:rPr>
              <w:t xml:space="preserve">D. </w:t>
            </w:r>
            <w:r w:rsidR="007A257B" w:rsidRPr="00F7033A">
              <w:rPr>
                <w:rFonts w:ascii="Arial Narrow" w:hAnsi="Arial Narrow" w:cs="Arial"/>
                <w:color w:val="000000"/>
                <w:sz w:val="22"/>
                <w:szCs w:val="22"/>
                <w:lang w:eastAsia="sk-SK"/>
              </w:rPr>
              <w:t xml:space="preserve">RDS </w:t>
            </w:r>
            <w:r w:rsidR="007A257B">
              <w:rPr>
                <w:rFonts w:ascii="Arial Narrow" w:hAnsi="Arial Narrow" w:cs="Arial"/>
                <w:color w:val="000000"/>
                <w:sz w:val="22"/>
                <w:szCs w:val="22"/>
                <w:lang w:eastAsia="sk-SK"/>
              </w:rPr>
              <w:t>p</w:t>
            </w:r>
            <w:r w:rsidRPr="00F7033A">
              <w:rPr>
                <w:rFonts w:ascii="Arial Narrow" w:hAnsi="Arial Narrow" w:cs="Arial"/>
                <w:color w:val="000000"/>
                <w:sz w:val="22"/>
                <w:szCs w:val="22"/>
                <w:lang w:eastAsia="sk-SK"/>
              </w:rPr>
              <w:t xml:space="preserve">rijímače </w:t>
            </w:r>
          </w:p>
        </w:tc>
        <w:tc>
          <w:tcPr>
            <w:tcW w:w="1438" w:type="dxa"/>
            <w:tcBorders>
              <w:top w:val="nil"/>
              <w:left w:val="nil"/>
              <w:bottom w:val="single" w:sz="8" w:space="0" w:color="auto"/>
              <w:right w:val="single" w:sz="4" w:space="0" w:color="auto"/>
            </w:tcBorders>
            <w:shd w:val="clear" w:color="auto" w:fill="auto"/>
            <w:noWrap/>
            <w:vAlign w:val="center"/>
            <w:hideMark/>
          </w:tcPr>
          <w:p w:rsidR="00F7033A" w:rsidRPr="00F7033A" w:rsidRDefault="00F7033A" w:rsidP="00F7033A">
            <w:pPr>
              <w:tabs>
                <w:tab w:val="clear" w:pos="2160"/>
                <w:tab w:val="clear" w:pos="2880"/>
                <w:tab w:val="clear" w:pos="4500"/>
              </w:tabs>
              <w:jc w:val="center"/>
              <w:rPr>
                <w:rFonts w:ascii="Arial Narrow" w:hAnsi="Arial Narrow" w:cs="Arial"/>
                <w:color w:val="000000"/>
                <w:sz w:val="22"/>
                <w:szCs w:val="22"/>
                <w:lang w:eastAsia="sk-SK"/>
              </w:rPr>
            </w:pPr>
            <w:r w:rsidRPr="00F7033A">
              <w:rPr>
                <w:rFonts w:ascii="Arial Narrow" w:hAnsi="Arial Narrow" w:cs="Arial"/>
                <w:color w:val="000000"/>
                <w:sz w:val="22"/>
                <w:szCs w:val="22"/>
                <w:lang w:eastAsia="sk-SK"/>
              </w:rPr>
              <w:t>733</w:t>
            </w:r>
          </w:p>
        </w:tc>
      </w:tr>
    </w:tbl>
    <w:p w:rsidR="00F7033A" w:rsidRPr="00F7033A" w:rsidRDefault="00F7033A">
      <w:pPr>
        <w:rPr>
          <w:rFonts w:ascii="Arial Narrow" w:hAnsi="Arial Narrow"/>
          <w:sz w:val="22"/>
          <w:szCs w:val="22"/>
        </w:rPr>
      </w:pPr>
    </w:p>
    <w:tbl>
      <w:tblPr>
        <w:tblW w:w="9202" w:type="dxa"/>
        <w:tblInd w:w="70" w:type="dxa"/>
        <w:tblCellMar>
          <w:left w:w="70" w:type="dxa"/>
          <w:right w:w="70" w:type="dxa"/>
        </w:tblCellMar>
        <w:tblLook w:val="04A0" w:firstRow="1" w:lastRow="0" w:firstColumn="1" w:lastColumn="0" w:noHBand="0" w:noVBand="1"/>
      </w:tblPr>
      <w:tblGrid>
        <w:gridCol w:w="146"/>
        <w:gridCol w:w="563"/>
        <w:gridCol w:w="3969"/>
        <w:gridCol w:w="4524"/>
      </w:tblGrid>
      <w:tr w:rsidR="00F7033A" w:rsidRPr="00F7033A" w:rsidTr="00F7033A">
        <w:trPr>
          <w:trHeight w:val="315"/>
        </w:trPr>
        <w:tc>
          <w:tcPr>
            <w:tcW w:w="146" w:type="dxa"/>
            <w:tcBorders>
              <w:top w:val="nil"/>
              <w:left w:val="nil"/>
              <w:bottom w:val="nil"/>
              <w:right w:val="nil"/>
            </w:tcBorders>
            <w:shd w:val="clear" w:color="auto" w:fill="auto"/>
            <w:noWrap/>
            <w:vAlign w:val="bottom"/>
            <w:hideMark/>
          </w:tcPr>
          <w:p w:rsidR="00F7033A" w:rsidRPr="00F7033A" w:rsidRDefault="00F7033A" w:rsidP="00F7033A">
            <w:pPr>
              <w:tabs>
                <w:tab w:val="clear" w:pos="2160"/>
                <w:tab w:val="clear" w:pos="2880"/>
                <w:tab w:val="clear" w:pos="4500"/>
              </w:tabs>
              <w:jc w:val="center"/>
              <w:rPr>
                <w:rFonts w:ascii="Arial Narrow" w:hAnsi="Arial Narrow" w:cs="Arial"/>
                <w:color w:val="000000"/>
                <w:sz w:val="22"/>
                <w:szCs w:val="22"/>
                <w:lang w:eastAsia="sk-SK"/>
              </w:rPr>
            </w:pPr>
          </w:p>
        </w:tc>
        <w:tc>
          <w:tcPr>
            <w:tcW w:w="563" w:type="dxa"/>
            <w:tcBorders>
              <w:top w:val="nil"/>
              <w:left w:val="nil"/>
              <w:bottom w:val="nil"/>
              <w:right w:val="nil"/>
            </w:tcBorders>
            <w:shd w:val="clear" w:color="auto" w:fill="auto"/>
            <w:noWrap/>
            <w:vAlign w:val="center"/>
            <w:hideMark/>
          </w:tcPr>
          <w:p w:rsidR="00F7033A" w:rsidRPr="00F7033A" w:rsidRDefault="00F7033A" w:rsidP="00F7033A">
            <w:pPr>
              <w:tabs>
                <w:tab w:val="clear" w:pos="2160"/>
                <w:tab w:val="clear" w:pos="2880"/>
                <w:tab w:val="clear" w:pos="4500"/>
              </w:tabs>
              <w:rPr>
                <w:rFonts w:ascii="Arial Narrow" w:hAnsi="Arial Narrow"/>
                <w:sz w:val="22"/>
                <w:szCs w:val="22"/>
                <w:lang w:eastAsia="sk-SK"/>
              </w:rPr>
            </w:pPr>
          </w:p>
        </w:tc>
        <w:tc>
          <w:tcPr>
            <w:tcW w:w="3969" w:type="dxa"/>
            <w:tcBorders>
              <w:top w:val="nil"/>
              <w:left w:val="nil"/>
              <w:bottom w:val="nil"/>
              <w:right w:val="nil"/>
            </w:tcBorders>
            <w:shd w:val="clear" w:color="auto" w:fill="auto"/>
            <w:noWrap/>
            <w:vAlign w:val="center"/>
            <w:hideMark/>
          </w:tcPr>
          <w:p w:rsidR="00F7033A" w:rsidRPr="00F7033A" w:rsidRDefault="00F7033A" w:rsidP="00F7033A">
            <w:pPr>
              <w:tabs>
                <w:tab w:val="clear" w:pos="2160"/>
                <w:tab w:val="clear" w:pos="2880"/>
                <w:tab w:val="clear" w:pos="4500"/>
              </w:tabs>
              <w:jc w:val="center"/>
              <w:rPr>
                <w:rFonts w:ascii="Arial Narrow" w:hAnsi="Arial Narrow"/>
                <w:sz w:val="22"/>
                <w:szCs w:val="22"/>
                <w:lang w:eastAsia="sk-SK"/>
              </w:rPr>
            </w:pPr>
          </w:p>
        </w:tc>
        <w:tc>
          <w:tcPr>
            <w:tcW w:w="4524" w:type="dxa"/>
            <w:tcBorders>
              <w:top w:val="nil"/>
              <w:left w:val="nil"/>
              <w:bottom w:val="nil"/>
              <w:right w:val="nil"/>
            </w:tcBorders>
            <w:shd w:val="clear" w:color="auto" w:fill="auto"/>
            <w:noWrap/>
            <w:vAlign w:val="center"/>
            <w:hideMark/>
          </w:tcPr>
          <w:p w:rsidR="00F7033A" w:rsidRPr="00F7033A" w:rsidRDefault="00F7033A" w:rsidP="00F7033A">
            <w:pPr>
              <w:tabs>
                <w:tab w:val="clear" w:pos="2160"/>
                <w:tab w:val="clear" w:pos="2880"/>
                <w:tab w:val="clear" w:pos="4500"/>
              </w:tabs>
              <w:rPr>
                <w:rFonts w:ascii="Arial Narrow" w:hAnsi="Arial Narrow"/>
                <w:sz w:val="22"/>
                <w:szCs w:val="22"/>
                <w:lang w:eastAsia="sk-SK"/>
              </w:rPr>
            </w:pPr>
          </w:p>
        </w:tc>
      </w:tr>
      <w:tr w:rsidR="00F7033A" w:rsidRPr="00F7033A" w:rsidTr="00F7033A">
        <w:trPr>
          <w:trHeight w:val="300"/>
        </w:trPr>
        <w:tc>
          <w:tcPr>
            <w:tcW w:w="146" w:type="dxa"/>
            <w:tcBorders>
              <w:top w:val="nil"/>
              <w:left w:val="nil"/>
              <w:bottom w:val="nil"/>
              <w:right w:val="nil"/>
            </w:tcBorders>
            <w:shd w:val="clear" w:color="auto" w:fill="auto"/>
            <w:noWrap/>
            <w:vAlign w:val="bottom"/>
            <w:hideMark/>
          </w:tcPr>
          <w:p w:rsidR="00F7033A" w:rsidRPr="00F7033A" w:rsidRDefault="00F7033A" w:rsidP="00F7033A">
            <w:pPr>
              <w:tabs>
                <w:tab w:val="clear" w:pos="2160"/>
                <w:tab w:val="clear" w:pos="2880"/>
                <w:tab w:val="clear" w:pos="4500"/>
              </w:tabs>
              <w:rPr>
                <w:rFonts w:ascii="Arial Narrow" w:hAnsi="Arial Narrow"/>
                <w:sz w:val="22"/>
                <w:szCs w:val="22"/>
                <w:lang w:eastAsia="sk-SK"/>
              </w:rPr>
            </w:pPr>
          </w:p>
        </w:tc>
        <w:tc>
          <w:tcPr>
            <w:tcW w:w="9056" w:type="dxa"/>
            <w:gridSpan w:val="3"/>
            <w:tcBorders>
              <w:top w:val="single" w:sz="8" w:space="0" w:color="auto"/>
              <w:left w:val="single" w:sz="8" w:space="0" w:color="auto"/>
              <w:bottom w:val="single" w:sz="4" w:space="0" w:color="auto"/>
              <w:right w:val="single" w:sz="4" w:space="0" w:color="auto"/>
            </w:tcBorders>
            <w:shd w:val="clear" w:color="auto" w:fill="auto"/>
            <w:noWrap/>
            <w:vAlign w:val="center"/>
            <w:hideMark/>
          </w:tcPr>
          <w:p w:rsidR="00F7033A" w:rsidRPr="00F7033A" w:rsidRDefault="00F7033A" w:rsidP="00F7033A">
            <w:pPr>
              <w:tabs>
                <w:tab w:val="clear" w:pos="2160"/>
                <w:tab w:val="clear" w:pos="2880"/>
                <w:tab w:val="clear" w:pos="4500"/>
              </w:tabs>
              <w:jc w:val="center"/>
              <w:rPr>
                <w:rFonts w:ascii="Arial Narrow" w:hAnsi="Arial Narrow" w:cs="Arial"/>
                <w:b/>
                <w:bCs/>
                <w:sz w:val="22"/>
                <w:szCs w:val="22"/>
                <w:lang w:eastAsia="sk-SK"/>
              </w:rPr>
            </w:pPr>
            <w:r w:rsidRPr="00F7033A">
              <w:rPr>
                <w:rFonts w:ascii="Arial Narrow" w:hAnsi="Arial Narrow" w:cs="Arial"/>
                <w:b/>
                <w:bCs/>
                <w:sz w:val="22"/>
                <w:szCs w:val="22"/>
                <w:lang w:eastAsia="sk-SK"/>
              </w:rPr>
              <w:t>A. Elektronické sirény</w:t>
            </w:r>
          </w:p>
        </w:tc>
      </w:tr>
      <w:tr w:rsidR="00F7033A" w:rsidRPr="00F7033A" w:rsidTr="00F7033A">
        <w:trPr>
          <w:trHeight w:val="285"/>
        </w:trPr>
        <w:tc>
          <w:tcPr>
            <w:tcW w:w="146" w:type="dxa"/>
            <w:tcBorders>
              <w:top w:val="nil"/>
              <w:left w:val="nil"/>
              <w:bottom w:val="nil"/>
              <w:right w:val="nil"/>
            </w:tcBorders>
            <w:shd w:val="clear" w:color="auto" w:fill="auto"/>
            <w:noWrap/>
            <w:vAlign w:val="bottom"/>
            <w:hideMark/>
          </w:tcPr>
          <w:p w:rsidR="00F7033A" w:rsidRPr="00F7033A" w:rsidRDefault="00F7033A" w:rsidP="00F7033A">
            <w:pPr>
              <w:tabs>
                <w:tab w:val="clear" w:pos="2160"/>
                <w:tab w:val="clear" w:pos="2880"/>
                <w:tab w:val="clear" w:pos="4500"/>
              </w:tabs>
              <w:jc w:val="center"/>
              <w:rPr>
                <w:rFonts w:ascii="Arial Narrow" w:hAnsi="Arial Narrow" w:cs="Arial"/>
                <w:b/>
                <w:bCs/>
                <w:sz w:val="22"/>
                <w:szCs w:val="22"/>
                <w:lang w:eastAsia="sk-SK"/>
              </w:rPr>
            </w:pPr>
          </w:p>
        </w:tc>
        <w:tc>
          <w:tcPr>
            <w:tcW w:w="563"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F7033A" w:rsidRPr="00F7033A" w:rsidRDefault="00F7033A" w:rsidP="00F7033A">
            <w:pPr>
              <w:tabs>
                <w:tab w:val="clear" w:pos="2160"/>
                <w:tab w:val="clear" w:pos="2880"/>
                <w:tab w:val="clear" w:pos="4500"/>
              </w:tabs>
              <w:jc w:val="center"/>
              <w:rPr>
                <w:rFonts w:ascii="Arial Narrow" w:hAnsi="Arial Narrow" w:cs="Arial"/>
                <w:b/>
                <w:bCs/>
                <w:color w:val="000000"/>
                <w:sz w:val="22"/>
                <w:szCs w:val="22"/>
                <w:lang w:eastAsia="sk-SK"/>
              </w:rPr>
            </w:pPr>
            <w:r w:rsidRPr="00F7033A">
              <w:rPr>
                <w:rFonts w:ascii="Arial Narrow" w:hAnsi="Arial Narrow" w:cs="Arial"/>
                <w:b/>
                <w:bCs/>
                <w:color w:val="000000"/>
                <w:sz w:val="22"/>
                <w:szCs w:val="22"/>
                <w:lang w:eastAsia="sk-SK"/>
              </w:rPr>
              <w:t>P.č.</w:t>
            </w:r>
          </w:p>
        </w:tc>
        <w:tc>
          <w:tcPr>
            <w:tcW w:w="3969"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7033A" w:rsidRPr="00F7033A" w:rsidRDefault="00F7033A" w:rsidP="00F7033A">
            <w:pPr>
              <w:tabs>
                <w:tab w:val="clear" w:pos="2160"/>
                <w:tab w:val="clear" w:pos="2880"/>
                <w:tab w:val="clear" w:pos="4500"/>
              </w:tabs>
              <w:jc w:val="center"/>
              <w:rPr>
                <w:rFonts w:ascii="Arial Narrow" w:hAnsi="Arial Narrow" w:cs="Arial"/>
                <w:b/>
                <w:bCs/>
                <w:color w:val="000000"/>
                <w:sz w:val="22"/>
                <w:szCs w:val="22"/>
                <w:lang w:eastAsia="sk-SK"/>
              </w:rPr>
            </w:pPr>
            <w:r w:rsidRPr="00F7033A">
              <w:rPr>
                <w:rFonts w:ascii="Arial Narrow" w:hAnsi="Arial Narrow" w:cs="Arial"/>
                <w:b/>
                <w:bCs/>
                <w:color w:val="000000"/>
                <w:sz w:val="22"/>
                <w:szCs w:val="22"/>
                <w:lang w:eastAsia="sk-SK"/>
              </w:rPr>
              <w:t>Okres</w:t>
            </w:r>
          </w:p>
        </w:tc>
        <w:tc>
          <w:tcPr>
            <w:tcW w:w="4524" w:type="dxa"/>
            <w:vMerge w:val="restart"/>
            <w:tcBorders>
              <w:top w:val="nil"/>
              <w:left w:val="single" w:sz="4" w:space="0" w:color="auto"/>
              <w:bottom w:val="single" w:sz="8" w:space="0" w:color="000000"/>
              <w:right w:val="single" w:sz="8" w:space="0" w:color="auto"/>
            </w:tcBorders>
            <w:shd w:val="clear" w:color="auto" w:fill="auto"/>
            <w:vAlign w:val="center"/>
            <w:hideMark/>
          </w:tcPr>
          <w:p w:rsidR="00F7033A" w:rsidRPr="00F7033A" w:rsidRDefault="00F7033A" w:rsidP="00F7033A">
            <w:pPr>
              <w:tabs>
                <w:tab w:val="clear" w:pos="2160"/>
                <w:tab w:val="clear" w:pos="2880"/>
                <w:tab w:val="clear" w:pos="4500"/>
              </w:tabs>
              <w:jc w:val="center"/>
              <w:rPr>
                <w:rFonts w:ascii="Arial Narrow" w:hAnsi="Arial Narrow" w:cs="Arial"/>
                <w:b/>
                <w:bCs/>
                <w:color w:val="000000"/>
                <w:sz w:val="22"/>
                <w:szCs w:val="22"/>
                <w:lang w:eastAsia="sk-SK"/>
              </w:rPr>
            </w:pPr>
            <w:r w:rsidRPr="00F7033A">
              <w:rPr>
                <w:rFonts w:ascii="Arial Narrow" w:hAnsi="Arial Narrow" w:cs="Arial"/>
                <w:b/>
                <w:bCs/>
                <w:color w:val="000000"/>
                <w:sz w:val="22"/>
                <w:szCs w:val="22"/>
                <w:lang w:eastAsia="sk-SK"/>
              </w:rPr>
              <w:t>Číslo</w:t>
            </w:r>
          </w:p>
        </w:tc>
      </w:tr>
      <w:tr w:rsidR="00F7033A" w:rsidRPr="00F7033A" w:rsidTr="00F7033A">
        <w:trPr>
          <w:trHeight w:val="300"/>
        </w:trPr>
        <w:tc>
          <w:tcPr>
            <w:tcW w:w="146" w:type="dxa"/>
            <w:tcBorders>
              <w:top w:val="nil"/>
              <w:left w:val="nil"/>
              <w:bottom w:val="nil"/>
              <w:right w:val="nil"/>
            </w:tcBorders>
            <w:shd w:val="clear" w:color="auto" w:fill="auto"/>
            <w:noWrap/>
            <w:vAlign w:val="bottom"/>
            <w:hideMark/>
          </w:tcPr>
          <w:p w:rsidR="00F7033A" w:rsidRPr="00F7033A" w:rsidRDefault="00F7033A" w:rsidP="00F7033A">
            <w:pPr>
              <w:tabs>
                <w:tab w:val="clear" w:pos="2160"/>
                <w:tab w:val="clear" w:pos="2880"/>
                <w:tab w:val="clear" w:pos="4500"/>
              </w:tabs>
              <w:jc w:val="center"/>
              <w:rPr>
                <w:rFonts w:ascii="Arial Narrow" w:hAnsi="Arial Narrow" w:cs="Arial"/>
                <w:b/>
                <w:bCs/>
                <w:color w:val="000000"/>
                <w:sz w:val="22"/>
                <w:szCs w:val="22"/>
                <w:lang w:eastAsia="sk-SK"/>
              </w:rPr>
            </w:pPr>
          </w:p>
        </w:tc>
        <w:tc>
          <w:tcPr>
            <w:tcW w:w="563" w:type="dxa"/>
            <w:vMerge/>
            <w:tcBorders>
              <w:top w:val="nil"/>
              <w:left w:val="single" w:sz="8" w:space="0" w:color="auto"/>
              <w:bottom w:val="single" w:sz="8" w:space="0" w:color="000000"/>
              <w:right w:val="single" w:sz="4" w:space="0" w:color="auto"/>
            </w:tcBorders>
            <w:vAlign w:val="center"/>
            <w:hideMark/>
          </w:tcPr>
          <w:p w:rsidR="00F7033A" w:rsidRPr="00F7033A" w:rsidRDefault="00F7033A" w:rsidP="00F7033A">
            <w:pPr>
              <w:tabs>
                <w:tab w:val="clear" w:pos="2160"/>
                <w:tab w:val="clear" w:pos="2880"/>
                <w:tab w:val="clear" w:pos="4500"/>
              </w:tabs>
              <w:rPr>
                <w:rFonts w:ascii="Arial Narrow" w:hAnsi="Arial Narrow" w:cs="Arial"/>
                <w:b/>
                <w:bCs/>
                <w:color w:val="000000"/>
                <w:sz w:val="22"/>
                <w:szCs w:val="22"/>
                <w:lang w:eastAsia="sk-SK"/>
              </w:rPr>
            </w:pPr>
          </w:p>
        </w:tc>
        <w:tc>
          <w:tcPr>
            <w:tcW w:w="3969" w:type="dxa"/>
            <w:vMerge/>
            <w:tcBorders>
              <w:top w:val="nil"/>
              <w:left w:val="single" w:sz="4" w:space="0" w:color="auto"/>
              <w:bottom w:val="single" w:sz="8" w:space="0" w:color="000000"/>
              <w:right w:val="single" w:sz="4" w:space="0" w:color="auto"/>
            </w:tcBorders>
            <w:vAlign w:val="center"/>
            <w:hideMark/>
          </w:tcPr>
          <w:p w:rsidR="00F7033A" w:rsidRPr="00F7033A" w:rsidRDefault="00F7033A" w:rsidP="00F7033A">
            <w:pPr>
              <w:tabs>
                <w:tab w:val="clear" w:pos="2160"/>
                <w:tab w:val="clear" w:pos="2880"/>
                <w:tab w:val="clear" w:pos="4500"/>
              </w:tabs>
              <w:rPr>
                <w:rFonts w:ascii="Arial Narrow" w:hAnsi="Arial Narrow" w:cs="Arial"/>
                <w:b/>
                <w:bCs/>
                <w:color w:val="000000"/>
                <w:sz w:val="22"/>
                <w:szCs w:val="22"/>
                <w:lang w:eastAsia="sk-SK"/>
              </w:rPr>
            </w:pPr>
          </w:p>
        </w:tc>
        <w:tc>
          <w:tcPr>
            <w:tcW w:w="4524" w:type="dxa"/>
            <w:vMerge/>
            <w:tcBorders>
              <w:top w:val="nil"/>
              <w:left w:val="single" w:sz="4" w:space="0" w:color="auto"/>
              <w:bottom w:val="single" w:sz="8" w:space="0" w:color="000000"/>
              <w:right w:val="single" w:sz="8" w:space="0" w:color="auto"/>
            </w:tcBorders>
            <w:vAlign w:val="center"/>
            <w:hideMark/>
          </w:tcPr>
          <w:p w:rsidR="00F7033A" w:rsidRPr="00F7033A" w:rsidRDefault="00F7033A" w:rsidP="00F7033A">
            <w:pPr>
              <w:tabs>
                <w:tab w:val="clear" w:pos="2160"/>
                <w:tab w:val="clear" w:pos="2880"/>
                <w:tab w:val="clear" w:pos="4500"/>
              </w:tabs>
              <w:rPr>
                <w:rFonts w:ascii="Arial Narrow" w:hAnsi="Arial Narrow" w:cs="Arial"/>
                <w:b/>
                <w:bCs/>
                <w:color w:val="000000"/>
                <w:sz w:val="22"/>
                <w:szCs w:val="22"/>
                <w:lang w:eastAsia="sk-SK"/>
              </w:rPr>
            </w:pPr>
          </w:p>
        </w:tc>
      </w:tr>
      <w:tr w:rsidR="00F7033A" w:rsidRPr="00B4761E" w:rsidTr="00B4761E">
        <w:trPr>
          <w:trHeight w:val="239"/>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rPr>
                <w:rFonts w:ascii="Arial Narrow" w:hAnsi="Arial Narrow"/>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w:t>
            </w:r>
          </w:p>
        </w:tc>
        <w:tc>
          <w:tcPr>
            <w:tcW w:w="3969"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Bánovce nad Bebravou</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BN-002</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w:t>
            </w:r>
          </w:p>
        </w:tc>
        <w:tc>
          <w:tcPr>
            <w:tcW w:w="3969"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Bánovce nad Bebravou</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BN-001</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BB-301</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BB-302</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BB-303</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BB-304</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BB-305</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BB-306</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BB-307</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BB-308</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BB-309</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BB-310</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BB-311</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BB-312</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BB-313</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BB-314</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BB-316</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BB-317</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BB-318</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BB-319</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BB-320</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BB-321</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BB-323</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BB-324</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BB-325</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BB-326</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BB-327</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BB-328</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BB-329</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BB-330</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BB-331</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BC-011</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BC-041</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BC-071</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BC-081</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BC-101</w:t>
            </w:r>
          </w:p>
        </w:tc>
      </w:tr>
      <w:tr w:rsidR="00F7033A" w:rsidRPr="00B4761E" w:rsidTr="00F7033A">
        <w:trPr>
          <w:trHeight w:val="285"/>
        </w:trPr>
        <w:tc>
          <w:tcPr>
            <w:tcW w:w="146"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563"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w:t>
            </w:r>
          </w:p>
        </w:tc>
        <w:tc>
          <w:tcPr>
            <w:tcW w:w="3969"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524"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BC-131</w:t>
            </w:r>
          </w:p>
        </w:tc>
      </w:tr>
    </w:tbl>
    <w:p w:rsidR="00E070A9" w:rsidRDefault="00E070A9"/>
    <w:tbl>
      <w:tblPr>
        <w:tblW w:w="9237" w:type="dxa"/>
        <w:tblInd w:w="230" w:type="dxa"/>
        <w:tblCellMar>
          <w:left w:w="70" w:type="dxa"/>
          <w:right w:w="70" w:type="dxa"/>
        </w:tblCellMar>
        <w:tblLook w:val="04A0" w:firstRow="1" w:lastRow="0" w:firstColumn="1" w:lastColumn="0" w:noHBand="0" w:noVBand="1"/>
      </w:tblPr>
      <w:tblGrid>
        <w:gridCol w:w="165"/>
        <w:gridCol w:w="637"/>
        <w:gridCol w:w="3942"/>
        <w:gridCol w:w="4493"/>
      </w:tblGrid>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w:t>
            </w:r>
          </w:p>
        </w:tc>
        <w:tc>
          <w:tcPr>
            <w:tcW w:w="3942" w:type="dxa"/>
            <w:tcBorders>
              <w:top w:val="single" w:sz="8"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493" w:type="dxa"/>
            <w:tcBorders>
              <w:top w:val="single" w:sz="8" w:space="0" w:color="auto"/>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BC-141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BC-181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BC-191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BC-201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BC-211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BC-221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BC-251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BC-361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BC-362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BC-371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BC-411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BC-421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Banská Štiavnica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BS-001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Banská Štiavnica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BS-002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Banská Štiavnica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BS-003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Bardejov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BJ-001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Bardejov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BJ-002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Bardejov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BJ-003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Bardejov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BJ-005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Bardejov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BJ-006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Bardejov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BJ-004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BA-I-003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BA-I-004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BA-I-005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BA-I-007</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BA-I-008</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BA-I-009</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BA-I-010</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BA-I-011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BA-I-012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BA-I-013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BA-I-014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BA-I-015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BA-I-016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BA-I-017</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BA-I-018</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BA-I-019</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BA-I-020</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BA-I-021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BA-I-022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BA-I-023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BA-I-024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BA-I-025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BA-I-026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BA-I-027</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BA-I-028</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BA-I-006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single" w:sz="4" w:space="0" w:color="auto"/>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BA-II-003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BA-II-004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BA-II-005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BA-II-007</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BA-II-008</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BA-II-009</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BA-II-010</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BA-II-011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BA-II-012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BA-II-013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BA-II-014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BA-II-015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BA-II-016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BA-II-017</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BA-II-018</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BA-II-019</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BA-II-020</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BA-II-021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BA-II-022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BA-II-023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BA-II-024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BA-II-025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BA-II-026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Bratislava II</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BA-II-006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Bratislava II</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BA-II-027</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BA-III-003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BA-III-004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BA-III-005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BA-III-006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BA-III-008</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BA-III-009</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BA-III-010</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BA-III-011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BA-III-012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BA-III-013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BA-III-014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BA-III-015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BA-III-016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BA-III-017</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BA-III-018</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BA-III-019</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BA-III-021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BA-III-023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BA-III-024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BA-III-027</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BA-III-028</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BA-III-029</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BA-III-031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III</w:t>
            </w:r>
          </w:p>
        </w:tc>
        <w:tc>
          <w:tcPr>
            <w:tcW w:w="4493" w:type="dxa"/>
            <w:tcBorders>
              <w:top w:val="single" w:sz="4" w:space="0" w:color="auto"/>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BA-III-002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BA-IV-003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BA-IV-004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BA-IV-005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BA-IV-006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BA-IV-007</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BA-IV-008</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BA-IV-009</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BA-IV-011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BA-IV-012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BA-IV-013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BA-IV-014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BA-IV-016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BA-IV-017</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BA-IV-018</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BA-IV-019</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BA-IV-020</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BA-IV-021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BA-IV-022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BA-IV-023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BA-IV-024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BA-IV-025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BA-IV-026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BA-IV-027</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BA-IV-028</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BA-IV-029</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IV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BA-IV-030</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Bratislava IV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BA-IV-015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Bratislava IV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BA-IV-031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Bratislava IV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BA-IV-010</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BA-V-008</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BA-V-026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BA-V-027</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BA-V-028</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BA-V-029</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BA-V-030</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BA-V-031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BA-V-032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BA-V-033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BA-V-003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BA-V-005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BA-V-007</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BA-V-009</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BA-V-020</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BA-V-021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BA-V-022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BA-V-023</w:t>
            </w:r>
          </w:p>
        </w:tc>
      </w:tr>
      <w:tr w:rsidR="00F7033A" w:rsidRPr="00B4761E" w:rsidTr="00813110">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single" w:sz="4" w:space="0" w:color="auto"/>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BA-V-024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BA-V-034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BA-V-004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BA-V-006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BA-V-010</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BA-V-011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BA-V-012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BA-V-013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BA-V-014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BA-V-015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BA-V-016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BA-V-017</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BA-V-018</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BA-V-019</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 V</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BA-V-025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Brezno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BR-001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Brezno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BR-002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Brezno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BR-003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Brezno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BR-005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Brezno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BR-101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Brezno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BR-102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Brezno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BR-103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Bytča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BY-001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Bytča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BY-002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Bytča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BY-004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CA-001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CA-002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CA-003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CA-101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CA-201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CA-202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CA-301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CA-401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CA-402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CA-501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CA-502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CA-102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Detva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DT-001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Detva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DT-002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228</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Dolný Kubín</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DK-001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229</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Dolný Kubín</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DK-004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230</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Dolný Kubín</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DK-006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231</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Dolný Kubín</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DK-007</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DS-491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DS-001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DS-002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DS-004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DS-542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DS-543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DS-005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DS-006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Galanta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GA-001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Galanta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GA-002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Galanta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GA-003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Galanta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GA-020</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Galanta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GA-311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Galanta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GA-312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Humenné</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HE-001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Humenné</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HE-002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Humenné</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HE-003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Humenné</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HE-004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Humenné</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HE-181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Humenné</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HE-241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Humenné</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HE-261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Humenné</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HE-271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Humenné</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HE-321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255</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Ilava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IL-001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256</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Ilava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IL-002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257</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Ilava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IL-101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258</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Ilava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IL-102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259</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Ilava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IL-104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260</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Ilava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IL-201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261</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Ilava</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IL-202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Kežmarok</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KK-001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Kežmarok</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KK-002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Kežmarok</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KK-003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Kežmarok</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KK-004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Kežmarok</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KK-005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Kežmarok</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KK-241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Kežmarok</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KK-006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KN-002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KN-003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KN-004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KN-005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KN-006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KN-007</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KN-008</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KN-009</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KN-010</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KN-015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KN-019</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KN-131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KN-151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KN-171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KN-181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KN-211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KN-221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KN-223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KN-261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KN-271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KN-281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KN-282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KN-283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KN-301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KN-371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KN-411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KN-451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KN-452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KN-461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KN-462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KN-464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KN-491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KN-501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KN-502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304</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KE-I-023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305</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KE-I-025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306</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KE-I-026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307</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KE-I-027</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308</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KE-II-019</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309</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KE-III-006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310</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311</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KE-IV-023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312</w:t>
            </w:r>
          </w:p>
        </w:tc>
        <w:tc>
          <w:tcPr>
            <w:tcW w:w="3942" w:type="dxa"/>
            <w:tcBorders>
              <w:top w:val="nil"/>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w:t>
            </w:r>
          </w:p>
        </w:tc>
        <w:tc>
          <w:tcPr>
            <w:tcW w:w="4493" w:type="dxa"/>
            <w:tcBorders>
              <w:top w:val="nil"/>
              <w:left w:val="nil"/>
              <w:bottom w:val="single" w:sz="4" w:space="0" w:color="auto"/>
              <w:right w:val="single" w:sz="8"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KE-IV-024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KE-I-002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KE-I-003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KE-I-004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KE-I-005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KE-I-006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KE-I-007</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KE-I-008</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KE-I-009</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KE-I-010</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KE-I-011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KE-I-012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KE-I-013</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KE-I-014</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KE-I-015</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328</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KE-I-016</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329</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KE-I-017</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330</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KE-I-018</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331</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KE-I-019</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332</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KE-I-020</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333</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KE-I-021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334</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KE-I-022</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335</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KE-II-001</w:t>
            </w:r>
          </w:p>
        </w:tc>
      </w:tr>
      <w:tr w:rsidR="00F7033A" w:rsidRPr="00B4761E" w:rsidTr="00813110">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336</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KE-II-002</w:t>
            </w:r>
          </w:p>
        </w:tc>
      </w:tr>
      <w:tr w:rsidR="00F7033A" w:rsidRPr="00B4761E" w:rsidTr="007A257B">
        <w:trPr>
          <w:trHeight w:val="285"/>
        </w:trPr>
        <w:tc>
          <w:tcPr>
            <w:tcW w:w="165" w:type="dxa"/>
            <w:tcBorders>
              <w:top w:val="nil"/>
              <w:left w:val="nil"/>
              <w:bottom w:val="nil"/>
              <w:right w:val="nil"/>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337</w:t>
            </w:r>
          </w:p>
        </w:tc>
        <w:tc>
          <w:tcPr>
            <w:tcW w:w="3942" w:type="dxa"/>
            <w:tcBorders>
              <w:top w:val="nil"/>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w:t>
            </w:r>
          </w:p>
        </w:tc>
        <w:tc>
          <w:tcPr>
            <w:tcW w:w="4493" w:type="dxa"/>
            <w:tcBorders>
              <w:top w:val="nil"/>
              <w:left w:val="nil"/>
              <w:bottom w:val="single" w:sz="4" w:space="0" w:color="auto"/>
              <w:right w:val="single" w:sz="8"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KE-II-008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KE-II-009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KE-II-010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KE-II-011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KE-II-012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KE-II-013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KE-II-014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KE-II-015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KE-II-016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KE-II-017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KE-II-018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KE-III-001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KE-III-002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KE-III-003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KE-III-004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III</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KE-III-005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KE-IV-016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KE-IV-017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KE-IV-018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KE-IV-019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KE-IV-020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IV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KE-IV-022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okolie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KO-142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okolie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KO-221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okolie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KO-401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okolie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KO-902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okolie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KO-541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Košice okolie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KO-501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Košice okolie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KO-502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Košice okolie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KO-141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Košice okolie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KO-814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Košice okolie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KO-815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Košice okolie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KO-845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Krupina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KA-001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Krupina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KA-002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Kysucké Nové Mesto</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KM-001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Kysucké Nové Mesto</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KM-002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LV-016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LV-018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LV-019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LV-020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LV-022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LV-024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LV-025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LV-026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LV-027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LV-028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LV-029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LV-030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LV-031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LV-065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LV-032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LV-033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LV-060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LV-034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LV-035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LV-038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LV-039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LV-040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LV-042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LV-043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LV-044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LV-045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LV-047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LV-048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LV-049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LV-050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LV-051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LV-052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LV-053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LV-055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LV-062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LV-067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LV-056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Levoča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LE-003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Levoča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LE-002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Levoča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LE-001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LM-001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LM-002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LM-003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LM-004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LM-006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LM-007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LM-008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LM-009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LM-103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LM-101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Lučenec</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LC-001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Lučenec</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LC-002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Lučenec</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LC-003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Lučenec</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LC-004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Lučenec</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LC-006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Lučenec</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LC-102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Lučenec</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LC-005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Lučenec</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LC-101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Malacky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MA-001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Malacky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MA-002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Malacky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MA-003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Malacky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MA-004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Malacky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MA-005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Malacky</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MA-006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Malacky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MA-007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Malacky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MA-008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Malacky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MA-009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Malacky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MA-010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Malacky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MA-011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Malacky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MA-012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Martin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MT-001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Martin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MT-002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Martin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MT-003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Martin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MT-004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Martin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MT-005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Martin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MT-006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Martin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MT-101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Martin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MT-102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Martin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MT-103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Medzilaborce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ML-001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Medzilaborce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ML-002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Medzilaborce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ML-003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MI-111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MI-811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MI-521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MI-522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MI-491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MI-751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MI-781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MI-782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MI-281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MI-181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MI-131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MI-571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MI-010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MI-741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MI-742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MI-743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MI-161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MI-271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MI-291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MI-531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MI-671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Myjava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MY-251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Myjava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MY-001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Námestovo</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NO-001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Námestovo</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NO-002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Námestovo</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NO-101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NR-020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NR-026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NR-141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NR-151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NR-161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NR-251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NR-261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NR-281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NR-291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NR-017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NR-018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NR-019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NR-025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NR-045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NR-112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NR-016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Mesto nad Váhom</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NM-001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Mesto nad Váhom</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NM-002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Mesto nad Váhom</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NM-003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Mesto nad Váhom</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NM-101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Mesto nad Váhom</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NM-102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Mesto nad Váhom</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NM-103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NZ-001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NZ-002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NZ-003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NZ-005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NZ-006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NZ-007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NZ-009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NZ-020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NZ-561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NZ-571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ST-391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ST-401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ST-521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NZ-531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NZ-532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NZ-535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NZ-536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ST-522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Partizánske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PE-001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Partizánske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PE-003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Pezinok</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PK-001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Pezinok</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PK-002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Pezinok</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PK-003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Pezinok</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PK-004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Pezinok</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PK-006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Pezinok</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PK-007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Pezinok</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PK-008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Pezinok</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PK-009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Pezinok</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PK-010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Pezinok</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PK-012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Poltár</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PT-001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Poltár</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PT-002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Poprad</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PP-001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Poprad</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PP-002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Poprad</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PP-003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Poprad</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PP-004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Poprad</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PP-005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Poprad</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PP-007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Poprad</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PP-271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Poprad</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PP-006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Poprad</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PP-272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Považská Bystrica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PB-001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Považská Bystrica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PB-005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Považská Bystrica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PB-009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Považská Bystrica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PB-004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Považská Bystrica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PB-002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Považská Bystrica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PB-003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PO-016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PO-017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PO-018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PO-019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PO-023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PO-024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PO-025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PO-027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PO-020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PO-022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PO-831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PO-901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PO-902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PD-001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PD-002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PD-004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PD-005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PD-006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PD-007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PD-009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PD-010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PD-011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Púchov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PU-101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Púchov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PU-102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Púchov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PU-113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Púchov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PU-114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Revúca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RA-001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Revúca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RA-003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Rimavská Sobota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RS-001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Rimavská Sobota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RS-004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Rimavská Sobota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RS-002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Rimavská Sobota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RS-003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Rožňava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RV-047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Rožňava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RV-001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Rožňava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RV-003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Rožňava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RV-007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Rožňava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RV-002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Rožňava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RV-004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Rožňava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RV-005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Rožňava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RV-006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 xml:space="preserve">Ružomberok </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RK-001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 xml:space="preserve">Ružomberok </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RK-002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 xml:space="preserve">Ružomberok </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RK-006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Sabinov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SB-001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Sabinov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SB-002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Sabinov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SB-003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Sabinov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SB-261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Sabinov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SB-262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Sabinov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SB-302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Sabinov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SB-303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Senec</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SC-001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Senec</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SC-002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Senec</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SC-003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Senec</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SC-004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Senec</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SC-005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Senec</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SC-006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Senec</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SC-007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Senec</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SC-008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Senec</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SC-009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Senec</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SC-010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Senec</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SC-011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Senica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SE-001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Senica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SE-004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Senica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SE-381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Senica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SE-002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Senica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SE-005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Senica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SE-382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Skalica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SI-001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Skalica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SI-131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Snina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SV-001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Snina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SV-002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Snina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SV-003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Snina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SV-004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Sobrance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SO-131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Sobrance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SO-311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Sobrance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SO-371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Sobrance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SO-001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Sobrance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SO-002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Sobrance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SO-003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Sobrance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SO-141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Sobrance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SO-151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Sobrance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SO-181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Sobrance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SO-471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Spišská Nová Ves</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SN-001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Spišská Nová Ves</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SN-002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Spišská Nová Ves</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SN-003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Spišská Nová Ves</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SN-004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Spišská Nová Ves</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SN-005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Spišská Nová Ves</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SN-006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Spišská Nová Ves</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SN-007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Spišská Nová Ves</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SN-008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Spišská Nová Ves</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SN-009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Spišská Nová Ves</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SN-112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Spišská Nová Ves</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SN-111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Stará Lubovňa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SL-001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Stará Lubovňa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SL-002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Stará Lubovňa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SL-003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Stará Lubovňa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SL-004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Stropkov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SP-001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Stropkov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SP-003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Stropkov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SP-004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Stropkov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SP-002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Svidník</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SK-001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Svidník</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SK-002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Svidník</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SK-003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SA-111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730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SA-112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731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Topoľčany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TO-001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732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Topoľčany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TO-002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733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Topoľčany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TO-003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734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Topoľčany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TO-004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735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Topoľčany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TO-006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736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Topoľčany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TO-111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737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Topoľčany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TO-151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738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Topoľčany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TO-191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739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Topoľčany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TO-451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740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Topoľčany</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TO-481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741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TV-391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742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TV-261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743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TV-111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744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TV-141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745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TV-161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746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TV-171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747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TV-441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748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TV-571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749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TV-581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750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TV-591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751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TV-641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752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TV-651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753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TV-691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754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TV-701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755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TV-771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756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TV-801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757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TV-841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758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TV-861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759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TV-151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760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TV-491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761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TV-481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762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763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764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765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766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TV-392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767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TV-393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768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TV-601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769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TV-602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770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TV-603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771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TV-121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772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TV-181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773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TV-211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774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TV-221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775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TV-231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776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TV-241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777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TV-321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778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TV-351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779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TV-361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780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TV-461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781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TV-471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782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TV-521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783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TV-541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784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TV-561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785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TV-621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786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TV-661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787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TV-741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788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TV-761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789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TV-781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790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TV-871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791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TV-881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792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793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794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795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796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797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798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799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800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801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802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803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804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805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806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TN-017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807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TN-018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808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TN-019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809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TN-020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810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811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TN-023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812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TN-025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813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TN-016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814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TN-111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815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TN-151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816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TN-181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817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TN-182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818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TN-211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819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TN-221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820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TN-231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821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TN-241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822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TN-251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823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TN-261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824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TN-262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825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TN-281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826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TN-283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827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TN-284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828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TN-311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829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TN-341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830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TN-342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831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TN-361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832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TN-371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833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TN-381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834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TN-383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835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TN-384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836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TN-391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837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TN-401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838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TN-411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839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TN-421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840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TN-451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841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TN-461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842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TN-462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843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Turčianske Teplice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TR-001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844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Turčianske Teplice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TR-002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845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Tvrdošín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TS-101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846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Tvrdošín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TS-102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847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Veľký Krtíš</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VK-001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848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Veľký Krtíš</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VK-002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849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VT-002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850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VT-003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851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VT-004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852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VT-005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853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VT-006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854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VT-008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855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VT-009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856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VT-010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857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VT-011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858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VT-012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859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VT-013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860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VT-014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861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VT-001</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VT-001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862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Zlaté Moravce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ZM-111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863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Zlaté Moravce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ZM-151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864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Zlaté Moravce</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ZM-221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865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Zvolen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ZV-001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866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Zvolen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ZV-002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867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Zvolen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ZV-003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868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Zvolen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ZV-004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869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Zvolen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ZV-005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870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Zvolen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ZV-006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871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Zvolen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ZV-007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872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Zvolen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ZV-008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873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Zvolen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ZV-101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874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Žarnovica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ZC-001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875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Žiar nad Hronom</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ZH-001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876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Žiar nad Hronom</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ZH-002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877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Žiar nad Hronom</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ZH-003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878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Žiar nad Hronom</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ZH-004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879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Žiar nad Hronom</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ZH-101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880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Žiar nad Hronom</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ZH-102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881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882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883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884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885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886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ZA-006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887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ZA-007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888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889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890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891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892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893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894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895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ZA-016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896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ZA-017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897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ZA-018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898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ZA-020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899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900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ZA-025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901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ZA-161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902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ZA-191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903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ZA-231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904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ZA-341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905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ZA-551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906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ZA-552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907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ZA-026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908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ZA-028</w:t>
            </w:r>
          </w:p>
        </w:tc>
      </w:tr>
      <w:tr w:rsidR="00F7033A" w:rsidRPr="00B4761E" w:rsidTr="007A257B">
        <w:trPr>
          <w:trHeight w:val="300"/>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909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ZA-471</w:t>
            </w:r>
          </w:p>
        </w:tc>
      </w:tr>
      <w:tr w:rsidR="00F7033A" w:rsidRPr="00B4761E" w:rsidTr="007A257B">
        <w:trPr>
          <w:trHeight w:val="300"/>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lang w:eastAsia="sk-SK"/>
              </w:rPr>
            </w:pPr>
          </w:p>
        </w:tc>
        <w:tc>
          <w:tcPr>
            <w:tcW w:w="3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lang w:eastAsia="sk-SK"/>
              </w:rPr>
            </w:pPr>
          </w:p>
        </w:tc>
        <w:tc>
          <w:tcPr>
            <w:tcW w:w="44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lang w:eastAsia="sk-SK"/>
              </w:rPr>
            </w:pPr>
          </w:p>
        </w:tc>
      </w:tr>
      <w:tr w:rsidR="00F7033A" w:rsidRPr="00B4761E" w:rsidTr="007A257B">
        <w:trPr>
          <w:trHeight w:val="300"/>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rPr>
                <w:rFonts w:ascii="Arial Narrow" w:hAnsi="Arial Narrow"/>
                <w:lang w:eastAsia="sk-SK"/>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b/>
                <w:bCs/>
                <w:lang w:eastAsia="sk-SK"/>
              </w:rPr>
            </w:pPr>
            <w:r w:rsidRPr="00B4761E">
              <w:rPr>
                <w:rFonts w:ascii="Arial Narrow" w:hAnsi="Arial Narrow" w:cs="Arial"/>
                <w:b/>
                <w:bCs/>
                <w:lang w:eastAsia="sk-SK"/>
              </w:rPr>
              <w:t>B. Komunikačné jednotky sirén</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b/>
                <w:bCs/>
                <w:lang w:eastAsia="sk-SK"/>
              </w:rPr>
            </w:pPr>
          </w:p>
        </w:tc>
        <w:tc>
          <w:tcPr>
            <w:tcW w:w="6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b/>
                <w:bCs/>
                <w:color w:val="000000"/>
                <w:lang w:eastAsia="sk-SK"/>
              </w:rPr>
            </w:pPr>
            <w:r w:rsidRPr="00B4761E">
              <w:rPr>
                <w:rFonts w:ascii="Arial Narrow" w:hAnsi="Arial Narrow" w:cs="Arial"/>
                <w:b/>
                <w:bCs/>
                <w:color w:val="000000"/>
                <w:lang w:eastAsia="sk-SK"/>
              </w:rPr>
              <w:t>P.č.</w:t>
            </w:r>
          </w:p>
        </w:tc>
        <w:tc>
          <w:tcPr>
            <w:tcW w:w="39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b/>
                <w:bCs/>
                <w:color w:val="000000"/>
                <w:lang w:eastAsia="sk-SK"/>
              </w:rPr>
            </w:pPr>
            <w:r w:rsidRPr="00B4761E">
              <w:rPr>
                <w:rFonts w:ascii="Arial Narrow" w:hAnsi="Arial Narrow" w:cs="Arial"/>
                <w:b/>
                <w:bCs/>
                <w:color w:val="000000"/>
                <w:lang w:eastAsia="sk-SK"/>
              </w:rPr>
              <w:t>Okres</w:t>
            </w:r>
          </w:p>
        </w:tc>
        <w:tc>
          <w:tcPr>
            <w:tcW w:w="44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b/>
                <w:bCs/>
                <w:color w:val="000000"/>
                <w:lang w:eastAsia="sk-SK"/>
              </w:rPr>
            </w:pPr>
            <w:r w:rsidRPr="00B4761E">
              <w:rPr>
                <w:rFonts w:ascii="Arial Narrow" w:hAnsi="Arial Narrow" w:cs="Arial"/>
                <w:b/>
                <w:bCs/>
                <w:color w:val="000000"/>
                <w:lang w:eastAsia="sk-SK"/>
              </w:rPr>
              <w:t>Číslo</w:t>
            </w:r>
          </w:p>
        </w:tc>
      </w:tr>
      <w:tr w:rsidR="00F7033A" w:rsidRPr="00B4761E" w:rsidTr="007A257B">
        <w:trPr>
          <w:trHeight w:val="300"/>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b/>
                <w:bCs/>
                <w:color w:val="000000"/>
                <w:lang w:eastAsia="sk-SK"/>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rsidR="00F7033A" w:rsidRPr="00B4761E" w:rsidRDefault="00F7033A" w:rsidP="00F7033A">
            <w:pPr>
              <w:tabs>
                <w:tab w:val="clear" w:pos="2160"/>
                <w:tab w:val="clear" w:pos="2880"/>
                <w:tab w:val="clear" w:pos="4500"/>
              </w:tabs>
              <w:rPr>
                <w:rFonts w:ascii="Arial Narrow" w:hAnsi="Arial Narrow" w:cs="Arial"/>
                <w:b/>
                <w:bCs/>
                <w:color w:val="000000"/>
                <w:lang w:eastAsia="sk-SK"/>
              </w:rPr>
            </w:pPr>
          </w:p>
        </w:tc>
        <w:tc>
          <w:tcPr>
            <w:tcW w:w="3942" w:type="dxa"/>
            <w:vMerge/>
            <w:tcBorders>
              <w:top w:val="single" w:sz="4" w:space="0" w:color="auto"/>
              <w:left w:val="single" w:sz="4" w:space="0" w:color="auto"/>
              <w:bottom w:val="single" w:sz="4" w:space="0" w:color="auto"/>
              <w:right w:val="single" w:sz="4" w:space="0" w:color="auto"/>
            </w:tcBorders>
            <w:vAlign w:val="center"/>
            <w:hideMark/>
          </w:tcPr>
          <w:p w:rsidR="00F7033A" w:rsidRPr="00B4761E" w:rsidRDefault="00F7033A" w:rsidP="00F7033A">
            <w:pPr>
              <w:tabs>
                <w:tab w:val="clear" w:pos="2160"/>
                <w:tab w:val="clear" w:pos="2880"/>
                <w:tab w:val="clear" w:pos="4500"/>
              </w:tabs>
              <w:rPr>
                <w:rFonts w:ascii="Arial Narrow" w:hAnsi="Arial Narrow" w:cs="Arial"/>
                <w:b/>
                <w:bCs/>
                <w:color w:val="000000"/>
                <w:lang w:eastAsia="sk-SK"/>
              </w:rPr>
            </w:pPr>
          </w:p>
        </w:tc>
        <w:tc>
          <w:tcPr>
            <w:tcW w:w="4493" w:type="dxa"/>
            <w:vMerge/>
            <w:tcBorders>
              <w:top w:val="single" w:sz="4" w:space="0" w:color="auto"/>
              <w:left w:val="single" w:sz="4" w:space="0" w:color="auto"/>
              <w:bottom w:val="single" w:sz="4" w:space="0" w:color="auto"/>
              <w:right w:val="single" w:sz="4" w:space="0" w:color="auto"/>
            </w:tcBorders>
            <w:vAlign w:val="center"/>
            <w:hideMark/>
          </w:tcPr>
          <w:p w:rsidR="00F7033A" w:rsidRPr="00B4761E" w:rsidRDefault="00F7033A" w:rsidP="00F7033A">
            <w:pPr>
              <w:tabs>
                <w:tab w:val="clear" w:pos="2160"/>
                <w:tab w:val="clear" w:pos="2880"/>
                <w:tab w:val="clear" w:pos="4500"/>
              </w:tabs>
              <w:rPr>
                <w:rFonts w:ascii="Arial Narrow" w:hAnsi="Arial Narrow" w:cs="Arial"/>
                <w:b/>
                <w:bCs/>
                <w:color w:val="000000"/>
                <w:lang w:eastAsia="sk-SK"/>
              </w:rPr>
            </w:pP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rPr>
                <w:rFonts w:ascii="Arial Narrow" w:hAnsi="Arial Narrow"/>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BB-KJ-01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BB-KJ-02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Bardejov</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PO-KJ-03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Brezno</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BB-KJ-03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Bytča</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ZA-KJ-01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ZA-KJ-03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Dolný Kubín</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ZA-KJ-04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TT-KJ-01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Humenné</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PO-KJ-02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Kežmarok</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PO-KJ-07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NR-KJ-06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okolie</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KE-KJ-07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Krupina</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BB-KJ-08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NR-KJ-04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ZA-KJ-07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Malacky</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BA-KJ-01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Martin</w:t>
            </w:r>
          </w:p>
        </w:tc>
        <w:tc>
          <w:tcPr>
            <w:tcW w:w="4493" w:type="dxa"/>
            <w:tcBorders>
              <w:top w:val="single" w:sz="4" w:space="0" w:color="auto"/>
              <w:left w:val="nil"/>
              <w:bottom w:val="single" w:sz="4" w:space="0" w:color="auto"/>
              <w:right w:val="single" w:sz="4" w:space="0" w:color="auto"/>
            </w:tcBorders>
            <w:shd w:val="clear" w:color="000000" w:fill="FFFFFF"/>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ZA-KJ-02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Námestovo</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ZA-KJ-05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Mesto n/Váhom</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TN-KJ-02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NR-KJ-05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Partizánske</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TN-KJ-04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Pezinok</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BA-KJ-02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Poprad</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PO-KJ-09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TN-KJ-03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Púchov</w:t>
            </w:r>
          </w:p>
        </w:tc>
        <w:tc>
          <w:tcPr>
            <w:tcW w:w="4493" w:type="dxa"/>
            <w:tcBorders>
              <w:top w:val="single" w:sz="4" w:space="0" w:color="auto"/>
              <w:left w:val="nil"/>
              <w:bottom w:val="single" w:sz="4" w:space="0" w:color="auto"/>
              <w:right w:val="single" w:sz="4" w:space="0" w:color="auto"/>
            </w:tcBorders>
            <w:shd w:val="clear" w:color="000000" w:fill="FFFFFF"/>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TN-KJ-01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Revúca</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BB-KJ-04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Rimavská Sobota</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BB-KJ-05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Rožňava</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KE-KJ-02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Rožňava</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KE-KJ-05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Ružomberok</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ZA-KJ-06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Senica</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TT-KJ-02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Snina</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PO-KJ-08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Sobrance</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KE-KJ-03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Spišská Nová Ves</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KE-KJ-06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Stará Ľubovňa</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PO-KJ-04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Svidník</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PO-KJ-01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Topoľčany</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NR-KJ-03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KE-KJ-01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KE-KJ-04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Turčianske Teplice</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ZA-KJ-09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Tvrdošín</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ZA-KJ-08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Veľký Krtíš</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BB-KJ-06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n/Topľou</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PO-KJ-10</w:t>
            </w:r>
          </w:p>
        </w:tc>
      </w:tr>
      <w:tr w:rsidR="00F7033A" w:rsidRPr="00B4761E" w:rsidTr="007A257B">
        <w:trPr>
          <w:trHeight w:val="300"/>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Žiar nad Hronom</w:t>
            </w:r>
          </w:p>
        </w:tc>
        <w:tc>
          <w:tcPr>
            <w:tcW w:w="4493" w:type="dxa"/>
            <w:tcBorders>
              <w:top w:val="single" w:sz="4" w:space="0" w:color="auto"/>
              <w:left w:val="nil"/>
              <w:bottom w:val="single" w:sz="4" w:space="0" w:color="auto"/>
              <w:right w:val="single" w:sz="4" w:space="0" w:color="auto"/>
            </w:tcBorders>
            <w:shd w:val="clear" w:color="000000" w:fill="FFFFFF"/>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BB-KJ-07</w:t>
            </w:r>
          </w:p>
        </w:tc>
      </w:tr>
      <w:tr w:rsidR="00F7033A" w:rsidRPr="00B4761E" w:rsidTr="007A257B">
        <w:trPr>
          <w:trHeight w:val="300"/>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lang w:eastAsia="sk-SK"/>
              </w:rPr>
            </w:pPr>
          </w:p>
        </w:tc>
        <w:tc>
          <w:tcPr>
            <w:tcW w:w="3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lang w:eastAsia="sk-SK"/>
              </w:rPr>
            </w:pPr>
          </w:p>
        </w:tc>
        <w:tc>
          <w:tcPr>
            <w:tcW w:w="44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lang w:eastAsia="sk-SK"/>
              </w:rPr>
            </w:pPr>
          </w:p>
        </w:tc>
      </w:tr>
      <w:tr w:rsidR="00F7033A" w:rsidRPr="00B4761E" w:rsidTr="007A257B">
        <w:trPr>
          <w:trHeight w:val="300"/>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rPr>
                <w:rFonts w:ascii="Arial Narrow" w:hAnsi="Arial Narrow"/>
                <w:lang w:eastAsia="sk-SK"/>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b/>
                <w:bCs/>
                <w:lang w:eastAsia="sk-SK"/>
              </w:rPr>
            </w:pPr>
            <w:r w:rsidRPr="00B4761E">
              <w:rPr>
                <w:rFonts w:ascii="Arial Narrow" w:hAnsi="Arial Narrow" w:cs="Arial"/>
                <w:b/>
                <w:bCs/>
                <w:lang w:eastAsia="sk-SK"/>
              </w:rPr>
              <w:t>C. Zariadenia systému SEHIS VVC CO republiky a krajov</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b/>
                <w:bCs/>
                <w:lang w:eastAsia="sk-SK"/>
              </w:rPr>
            </w:pPr>
          </w:p>
        </w:tc>
        <w:tc>
          <w:tcPr>
            <w:tcW w:w="6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b/>
                <w:bCs/>
                <w:color w:val="000000"/>
                <w:lang w:eastAsia="sk-SK"/>
              </w:rPr>
            </w:pPr>
            <w:r w:rsidRPr="00B4761E">
              <w:rPr>
                <w:rFonts w:ascii="Arial Narrow" w:hAnsi="Arial Narrow" w:cs="Arial"/>
                <w:b/>
                <w:bCs/>
                <w:color w:val="000000"/>
                <w:lang w:eastAsia="sk-SK"/>
              </w:rPr>
              <w:t>P.č.</w:t>
            </w:r>
          </w:p>
        </w:tc>
        <w:tc>
          <w:tcPr>
            <w:tcW w:w="39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b/>
                <w:bCs/>
                <w:color w:val="000000"/>
                <w:lang w:eastAsia="sk-SK"/>
              </w:rPr>
            </w:pPr>
            <w:r w:rsidRPr="00B4761E">
              <w:rPr>
                <w:rFonts w:ascii="Arial Narrow" w:hAnsi="Arial Narrow" w:cs="Arial"/>
                <w:b/>
                <w:bCs/>
                <w:color w:val="000000"/>
                <w:lang w:eastAsia="sk-SK"/>
              </w:rPr>
              <w:t>Republika</w:t>
            </w:r>
          </w:p>
        </w:tc>
        <w:tc>
          <w:tcPr>
            <w:tcW w:w="44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b/>
                <w:bCs/>
                <w:color w:val="000000"/>
                <w:lang w:eastAsia="sk-SK"/>
              </w:rPr>
            </w:pPr>
            <w:r w:rsidRPr="00B4761E">
              <w:rPr>
                <w:rFonts w:ascii="Arial Narrow" w:hAnsi="Arial Narrow" w:cs="Arial"/>
                <w:b/>
                <w:bCs/>
                <w:color w:val="000000"/>
                <w:lang w:eastAsia="sk-SK"/>
              </w:rPr>
              <w:t>Číslo</w:t>
            </w:r>
          </w:p>
        </w:tc>
      </w:tr>
      <w:tr w:rsidR="00F7033A" w:rsidRPr="00B4761E" w:rsidTr="007A257B">
        <w:trPr>
          <w:trHeight w:val="300"/>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b/>
                <w:bCs/>
                <w:color w:val="000000"/>
                <w:lang w:eastAsia="sk-SK"/>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rsidR="00F7033A" w:rsidRPr="00B4761E" w:rsidRDefault="00F7033A" w:rsidP="00F7033A">
            <w:pPr>
              <w:tabs>
                <w:tab w:val="clear" w:pos="2160"/>
                <w:tab w:val="clear" w:pos="2880"/>
                <w:tab w:val="clear" w:pos="4500"/>
              </w:tabs>
              <w:rPr>
                <w:rFonts w:ascii="Arial Narrow" w:hAnsi="Arial Narrow" w:cs="Arial"/>
                <w:b/>
                <w:bCs/>
                <w:color w:val="000000"/>
                <w:lang w:eastAsia="sk-SK"/>
              </w:rPr>
            </w:pPr>
          </w:p>
        </w:tc>
        <w:tc>
          <w:tcPr>
            <w:tcW w:w="3942" w:type="dxa"/>
            <w:vMerge/>
            <w:tcBorders>
              <w:top w:val="single" w:sz="4" w:space="0" w:color="auto"/>
              <w:left w:val="single" w:sz="4" w:space="0" w:color="auto"/>
              <w:bottom w:val="single" w:sz="4" w:space="0" w:color="auto"/>
              <w:right w:val="single" w:sz="4" w:space="0" w:color="auto"/>
            </w:tcBorders>
            <w:vAlign w:val="center"/>
            <w:hideMark/>
          </w:tcPr>
          <w:p w:rsidR="00F7033A" w:rsidRPr="00B4761E" w:rsidRDefault="00F7033A" w:rsidP="00F7033A">
            <w:pPr>
              <w:tabs>
                <w:tab w:val="clear" w:pos="2160"/>
                <w:tab w:val="clear" w:pos="2880"/>
                <w:tab w:val="clear" w:pos="4500"/>
              </w:tabs>
              <w:rPr>
                <w:rFonts w:ascii="Arial Narrow" w:hAnsi="Arial Narrow" w:cs="Arial"/>
                <w:b/>
                <w:bCs/>
                <w:color w:val="000000"/>
                <w:lang w:eastAsia="sk-SK"/>
              </w:rPr>
            </w:pPr>
          </w:p>
        </w:tc>
        <w:tc>
          <w:tcPr>
            <w:tcW w:w="4493" w:type="dxa"/>
            <w:vMerge/>
            <w:tcBorders>
              <w:top w:val="single" w:sz="4" w:space="0" w:color="auto"/>
              <w:left w:val="single" w:sz="4" w:space="0" w:color="auto"/>
              <w:bottom w:val="single" w:sz="4" w:space="0" w:color="auto"/>
              <w:right w:val="single" w:sz="4" w:space="0" w:color="auto"/>
            </w:tcBorders>
            <w:vAlign w:val="center"/>
            <w:hideMark/>
          </w:tcPr>
          <w:p w:rsidR="00F7033A" w:rsidRPr="00B4761E" w:rsidRDefault="00F7033A" w:rsidP="00F7033A">
            <w:pPr>
              <w:tabs>
                <w:tab w:val="clear" w:pos="2160"/>
                <w:tab w:val="clear" w:pos="2880"/>
                <w:tab w:val="clear" w:pos="4500"/>
              </w:tabs>
              <w:rPr>
                <w:rFonts w:ascii="Arial Narrow" w:hAnsi="Arial Narrow" w:cs="Arial"/>
                <w:b/>
                <w:bCs/>
                <w:color w:val="000000"/>
                <w:lang w:eastAsia="sk-SK"/>
              </w:rPr>
            </w:pP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rPr>
                <w:rFonts w:ascii="Arial Narrow" w:hAnsi="Arial Narrow"/>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w:t>
            </w:r>
          </w:p>
        </w:tc>
        <w:tc>
          <w:tcPr>
            <w:tcW w:w="3942"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R 01</w:t>
            </w:r>
          </w:p>
        </w:tc>
      </w:tr>
      <w:tr w:rsidR="00F7033A" w:rsidRPr="00B4761E" w:rsidTr="007A257B">
        <w:trPr>
          <w:trHeight w:val="300"/>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 </w:t>
            </w:r>
          </w:p>
        </w:tc>
        <w:tc>
          <w:tcPr>
            <w:tcW w:w="3942"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b/>
                <w:bCs/>
                <w:lang w:eastAsia="sk-SK"/>
              </w:rPr>
            </w:pPr>
            <w:r w:rsidRPr="00B4761E">
              <w:rPr>
                <w:rFonts w:ascii="Arial Narrow" w:hAnsi="Arial Narrow" w:cs="Arial"/>
                <w:b/>
                <w:bCs/>
                <w:lang w:eastAsia="sk-SK"/>
              </w:rPr>
              <w:t>Kraj</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 </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w:t>
            </w:r>
          </w:p>
        </w:tc>
        <w:tc>
          <w:tcPr>
            <w:tcW w:w="3942"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K 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w:t>
            </w:r>
          </w:p>
        </w:tc>
        <w:tc>
          <w:tcPr>
            <w:tcW w:w="3942"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K 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w:t>
            </w:r>
          </w:p>
        </w:tc>
        <w:tc>
          <w:tcPr>
            <w:tcW w:w="3942"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K 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w:t>
            </w:r>
          </w:p>
        </w:tc>
        <w:tc>
          <w:tcPr>
            <w:tcW w:w="3942"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K 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w:t>
            </w:r>
          </w:p>
        </w:tc>
        <w:tc>
          <w:tcPr>
            <w:tcW w:w="3942"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Banská Bystrica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K 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w:t>
            </w:r>
          </w:p>
        </w:tc>
        <w:tc>
          <w:tcPr>
            <w:tcW w:w="3942"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K 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w:t>
            </w:r>
          </w:p>
        </w:tc>
        <w:tc>
          <w:tcPr>
            <w:tcW w:w="3942"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Košice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K 07</w:t>
            </w:r>
          </w:p>
        </w:tc>
      </w:tr>
      <w:tr w:rsidR="00F7033A" w:rsidRPr="00B4761E" w:rsidTr="007A257B">
        <w:trPr>
          <w:trHeight w:val="300"/>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w:t>
            </w:r>
          </w:p>
        </w:tc>
        <w:tc>
          <w:tcPr>
            <w:tcW w:w="3942"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rPr>
                <w:rFonts w:ascii="Arial Narrow" w:hAnsi="Arial Narrow" w:cs="Arial"/>
                <w:lang w:eastAsia="sk-SK"/>
              </w:rPr>
            </w:pPr>
            <w:r w:rsidRPr="00B4761E">
              <w:rPr>
                <w:rFonts w:ascii="Arial Narrow" w:hAnsi="Arial Narrow" w:cs="Arial"/>
                <w:lang w:eastAsia="sk-SK"/>
              </w:rPr>
              <w:t>Prešov</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K 08</w:t>
            </w:r>
          </w:p>
        </w:tc>
      </w:tr>
      <w:tr w:rsidR="00F7033A" w:rsidRPr="00B4761E" w:rsidTr="007A257B">
        <w:trPr>
          <w:trHeight w:val="300"/>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lang w:eastAsia="sk-SK"/>
              </w:rPr>
            </w:pPr>
          </w:p>
        </w:tc>
        <w:tc>
          <w:tcPr>
            <w:tcW w:w="3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lang w:eastAsia="sk-SK"/>
              </w:rPr>
            </w:pPr>
          </w:p>
        </w:tc>
        <w:tc>
          <w:tcPr>
            <w:tcW w:w="44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lang w:eastAsia="sk-SK"/>
              </w:rPr>
            </w:pPr>
          </w:p>
        </w:tc>
      </w:tr>
      <w:tr w:rsidR="007A257B" w:rsidRPr="00B4761E" w:rsidTr="007A257B">
        <w:trPr>
          <w:trHeight w:val="285"/>
        </w:trPr>
        <w:tc>
          <w:tcPr>
            <w:tcW w:w="165" w:type="dxa"/>
            <w:tcBorders>
              <w:top w:val="nil"/>
              <w:left w:val="nil"/>
              <w:bottom w:val="nil"/>
              <w:right w:val="single" w:sz="4" w:space="0" w:color="auto"/>
            </w:tcBorders>
            <w:shd w:val="clear" w:color="auto" w:fill="auto"/>
            <w:noWrap/>
            <w:vAlign w:val="bottom"/>
          </w:tcPr>
          <w:p w:rsidR="007A257B" w:rsidRPr="00B4761E" w:rsidRDefault="007A257B" w:rsidP="00F7033A">
            <w:pPr>
              <w:tabs>
                <w:tab w:val="clear" w:pos="2160"/>
                <w:tab w:val="clear" w:pos="2880"/>
                <w:tab w:val="clear" w:pos="4500"/>
              </w:tabs>
              <w:rPr>
                <w:rFonts w:ascii="Arial Narrow" w:hAnsi="Arial Narrow"/>
                <w:lang w:eastAsia="sk-SK"/>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7A257B" w:rsidRPr="007A257B" w:rsidRDefault="007A257B" w:rsidP="007A257B">
            <w:pPr>
              <w:pStyle w:val="Odsekzoznamu"/>
              <w:numPr>
                <w:ilvl w:val="0"/>
                <w:numId w:val="50"/>
              </w:numPr>
              <w:tabs>
                <w:tab w:val="clear" w:pos="2160"/>
                <w:tab w:val="clear" w:pos="2880"/>
                <w:tab w:val="clear" w:pos="4500"/>
              </w:tabs>
              <w:jc w:val="center"/>
              <w:rPr>
                <w:rFonts w:ascii="Arial Narrow" w:hAnsi="Arial Narrow" w:cs="Arial"/>
                <w:b/>
                <w:bCs/>
                <w:color w:val="000000"/>
                <w:lang w:eastAsia="sk-SK"/>
              </w:rPr>
            </w:pPr>
            <w:r w:rsidRPr="007A257B">
              <w:rPr>
                <w:rFonts w:ascii="Arial Narrow" w:hAnsi="Arial Narrow" w:cs="Arial"/>
                <w:b/>
                <w:bCs/>
                <w:color w:val="000000"/>
                <w:lang w:eastAsia="sk-SK"/>
              </w:rPr>
              <w:t xml:space="preserve">RDS </w:t>
            </w:r>
            <w:r>
              <w:rPr>
                <w:rFonts w:ascii="Arial Narrow" w:hAnsi="Arial Narrow" w:cs="Arial"/>
                <w:b/>
                <w:bCs/>
                <w:color w:val="000000"/>
                <w:lang w:val="sk-SK" w:eastAsia="sk-SK"/>
              </w:rPr>
              <w:t>prijímače</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rPr>
                <w:rFonts w:ascii="Arial Narrow" w:hAnsi="Arial Narrow"/>
                <w:lang w:eastAsia="sk-SK"/>
              </w:rPr>
            </w:pPr>
          </w:p>
        </w:tc>
        <w:tc>
          <w:tcPr>
            <w:tcW w:w="6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b/>
                <w:bCs/>
                <w:color w:val="000000"/>
                <w:lang w:eastAsia="sk-SK"/>
              </w:rPr>
            </w:pPr>
            <w:r w:rsidRPr="00B4761E">
              <w:rPr>
                <w:rFonts w:ascii="Arial Narrow" w:hAnsi="Arial Narrow" w:cs="Arial"/>
                <w:b/>
                <w:bCs/>
                <w:color w:val="000000"/>
                <w:lang w:eastAsia="sk-SK"/>
              </w:rPr>
              <w:t>P.č.</w:t>
            </w:r>
          </w:p>
        </w:tc>
        <w:tc>
          <w:tcPr>
            <w:tcW w:w="39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b/>
                <w:bCs/>
                <w:color w:val="000000"/>
                <w:lang w:eastAsia="sk-SK"/>
              </w:rPr>
            </w:pPr>
            <w:r w:rsidRPr="00B4761E">
              <w:rPr>
                <w:rFonts w:ascii="Arial Narrow" w:hAnsi="Arial Narrow" w:cs="Arial"/>
                <w:b/>
                <w:bCs/>
                <w:color w:val="000000"/>
                <w:lang w:eastAsia="sk-SK"/>
              </w:rPr>
              <w:t>Okres</w:t>
            </w:r>
          </w:p>
        </w:tc>
        <w:tc>
          <w:tcPr>
            <w:tcW w:w="44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b/>
                <w:bCs/>
                <w:color w:val="000000"/>
                <w:lang w:eastAsia="sk-SK"/>
              </w:rPr>
            </w:pPr>
            <w:r w:rsidRPr="00B4761E">
              <w:rPr>
                <w:rFonts w:ascii="Arial Narrow" w:hAnsi="Arial Narrow" w:cs="Arial"/>
                <w:b/>
                <w:bCs/>
                <w:color w:val="000000"/>
                <w:lang w:eastAsia="sk-SK"/>
              </w:rPr>
              <w:t>Číslo</w:t>
            </w:r>
          </w:p>
        </w:tc>
      </w:tr>
      <w:tr w:rsidR="00F7033A" w:rsidRPr="00B4761E" w:rsidTr="007A257B">
        <w:trPr>
          <w:trHeight w:val="300"/>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b/>
                <w:bCs/>
                <w:color w:val="000000"/>
                <w:lang w:eastAsia="sk-SK"/>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rsidR="00F7033A" w:rsidRPr="00B4761E" w:rsidRDefault="00F7033A" w:rsidP="00F7033A">
            <w:pPr>
              <w:tabs>
                <w:tab w:val="clear" w:pos="2160"/>
                <w:tab w:val="clear" w:pos="2880"/>
                <w:tab w:val="clear" w:pos="4500"/>
              </w:tabs>
              <w:rPr>
                <w:rFonts w:ascii="Arial Narrow" w:hAnsi="Arial Narrow" w:cs="Arial"/>
                <w:b/>
                <w:bCs/>
                <w:color w:val="000000"/>
                <w:lang w:eastAsia="sk-SK"/>
              </w:rPr>
            </w:pPr>
          </w:p>
        </w:tc>
        <w:tc>
          <w:tcPr>
            <w:tcW w:w="3942" w:type="dxa"/>
            <w:vMerge/>
            <w:tcBorders>
              <w:top w:val="single" w:sz="4" w:space="0" w:color="auto"/>
              <w:left w:val="single" w:sz="4" w:space="0" w:color="auto"/>
              <w:bottom w:val="single" w:sz="4" w:space="0" w:color="auto"/>
              <w:right w:val="single" w:sz="4" w:space="0" w:color="auto"/>
            </w:tcBorders>
            <w:vAlign w:val="center"/>
            <w:hideMark/>
          </w:tcPr>
          <w:p w:rsidR="00F7033A" w:rsidRPr="00B4761E" w:rsidRDefault="00F7033A" w:rsidP="00F7033A">
            <w:pPr>
              <w:tabs>
                <w:tab w:val="clear" w:pos="2160"/>
                <w:tab w:val="clear" w:pos="2880"/>
                <w:tab w:val="clear" w:pos="4500"/>
              </w:tabs>
              <w:rPr>
                <w:rFonts w:ascii="Arial Narrow" w:hAnsi="Arial Narrow" w:cs="Arial"/>
                <w:b/>
                <w:bCs/>
                <w:color w:val="000000"/>
                <w:lang w:eastAsia="sk-SK"/>
              </w:rPr>
            </w:pPr>
          </w:p>
        </w:tc>
        <w:tc>
          <w:tcPr>
            <w:tcW w:w="4493" w:type="dxa"/>
            <w:vMerge/>
            <w:tcBorders>
              <w:top w:val="single" w:sz="4" w:space="0" w:color="auto"/>
              <w:left w:val="single" w:sz="4" w:space="0" w:color="auto"/>
              <w:bottom w:val="single" w:sz="4" w:space="0" w:color="auto"/>
              <w:right w:val="single" w:sz="4" w:space="0" w:color="auto"/>
            </w:tcBorders>
            <w:vAlign w:val="center"/>
            <w:hideMark/>
          </w:tcPr>
          <w:p w:rsidR="00F7033A" w:rsidRPr="00B4761E" w:rsidRDefault="00F7033A" w:rsidP="00F7033A">
            <w:pPr>
              <w:tabs>
                <w:tab w:val="clear" w:pos="2160"/>
                <w:tab w:val="clear" w:pos="2880"/>
                <w:tab w:val="clear" w:pos="4500"/>
              </w:tabs>
              <w:rPr>
                <w:rFonts w:ascii="Arial Narrow" w:hAnsi="Arial Narrow" w:cs="Arial"/>
                <w:b/>
                <w:bCs/>
                <w:color w:val="000000"/>
                <w:lang w:eastAsia="sk-SK"/>
              </w:rPr>
            </w:pP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rPr>
                <w:rFonts w:ascii="Arial Narrow" w:hAnsi="Arial Narrow"/>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00-16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00-17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00-18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00-19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00-20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00-22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00-23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00-24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00-25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00-26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00-27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00-28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00-29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00-30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00-31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00-32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00-33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00-34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00-35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00-36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00-37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00-38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00-39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00-40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00-42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00-43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00-44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00-45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00-46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00-47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00-48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00-49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00-50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00-51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00-52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00-53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00-54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00-55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00-56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00-57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00-58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00-59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00-60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00-61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00-62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01-01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01-02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01-03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01-04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01-05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01-06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01-07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01-08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01-09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01-10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01-11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01-12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01-13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01-14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01-15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01-16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01-17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01-18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01-19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01-20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01-21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02-01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02-02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02-03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02-04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02-05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89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02-06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02-07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02-08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02-09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02-10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02-11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02-12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02-13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02-14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02-15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99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02-16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109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03-16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03-17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03-18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03-19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119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03-20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03-22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03-23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03-24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03-25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03-26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03-27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03-28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03-29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129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04-01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04-02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04-03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04-04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04-05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04-06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04-07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04-08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04-09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04-10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139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04-11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04-12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04-13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04-14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05-01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05-02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05-03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05-04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05-05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05-06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149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05-07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05-08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05-09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05-10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05-11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05-12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06-01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06-02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06-03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06-04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159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06-05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06-06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06-07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06-08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06-09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06-10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06-12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06-14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06-15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07-01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169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07-02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07-03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07-04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07-05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07-06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NR 07-07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08-01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08-02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08-03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08-04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179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08-05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08-06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08-07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08-08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08-09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08-10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08-11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08-12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08-13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189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199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09-16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09-17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09-18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09-19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09-20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209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09-22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09-23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219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TT10-16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10-17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10-18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10-19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229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10-20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10-22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10-23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10-24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10-25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10-26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10-27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10-28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10-29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239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10-30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10-31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10-32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10-33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10-34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10-35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10-36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10-37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10-38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10-39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249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10-40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10-41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11-01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11-02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11-03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11-04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12-01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12-02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12-03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12-04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259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12-05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12-06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12-07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12-08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12-09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12-10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12-11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12-12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12-13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12-14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269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12-15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13-01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13-02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13-03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13-04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13-05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13-06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13-07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13-08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13-09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279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13-10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13-11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13-12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13-13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13-14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14-01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14-02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14-03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14-04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14-05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289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14-06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14-07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14-08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14-09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14-10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14-11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14-12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14-14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14-15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15-01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299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15-02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15-03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15-04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15-05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16-01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16-02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16-03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16-04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16-05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16-06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309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16-07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16-08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16-09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16-10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16-11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16-12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16-13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16-14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16-15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16-16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319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16-17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16-18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IF-01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IF-02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IF-03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IF-08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RU-01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RU-02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00-63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00-64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329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00-65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00-66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00-67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00-68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TT 00-69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01-22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EBO TN 01-23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Námestovo</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VDOR-01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Námestovo</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VDOR-02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Námestovo</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VDOR-03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339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Námestovo</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VDOR-04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Námestovo</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VDOR-05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Námestovo</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VDOR-06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VDLM-01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VDLM-02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VDLM-03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VDLM-04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VDLM-05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VDLM-06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VDLM-07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349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VDLM-08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VDLM-09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VDLM-10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VDLM-11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VDLM-12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VDLM-13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VDLM-14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VDLM-15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VDLM-16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VDLM-17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359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VDLM-18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VDNB-01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VDNB-02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VDNB-03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VDNB-04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VDNB-05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VDNB-06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VDNB-07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VDNB-08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Čadca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VDNB-09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369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Turčianske Teplice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VDTU-01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Turčianske Teplice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VDTU-02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Turčianske Teplice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VDTU-03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Turčianske Teplice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VDTU-04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Turčianske Teplice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VDTU-05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Turčianske Teplice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VDTU-06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VDCV-01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VDCV-02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VDCV-03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VDCV-04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379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VDZI-01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VDZI-02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VDZI-03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VDZI-04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VDZI-05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VDZI-06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VDZI-07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VDZI-08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VDZI-09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Hlohovec</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VDDM-01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389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Hlohovec</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VDDM-02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Hlohovec</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VDDM-03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Hlohovec</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VDDM-04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Hlohovec</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VDDM-05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399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VDGB-22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VDGB-23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VDGB-24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409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VDGB-25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VDGB-26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VDGB-27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VDGB-28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VDGB-29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VDGB-30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VDGB-31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VDGB-32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VDGB-33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VDGB-34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419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VDGB-35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VDGB-36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VDGB-37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VDGB-38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VDGB-39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VDGB-40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Púchov</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VDNO-01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Púchov</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VDNO-02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Púchov</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VDNO-03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Púchov</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VDNO-04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429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VDDO-01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VDDO-02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VDDO-03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VDDO-04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VDDO-05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VDDO-06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VDDO-07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VDDO-08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Vranov nad Topľou</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VDDO-09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Snina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VDST-01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439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Snina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VDST-02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Snina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VDST-03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Snina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VDST-04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Snina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VDST-05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Snina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VDST-06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Snina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VDST-07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Galanta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VDKR-01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Galanta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VDKR-02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Galanta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VDKR-03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Galanta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VDKR-04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449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Galanta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VDKR-05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Galanta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VDKR-06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Galanta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VDKR-07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Galanta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VDKR-08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Galanta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VDKR-09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Galanta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VDKR-10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VDKZ-01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VDKZ-02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VDKZ-03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VDKZ-04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459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VDKZ-05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MRO-Disp.</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VDVI-01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VDVI-02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VDVI-03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VDVI-04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VDVI-05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VDVI-06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VDVI-07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VDVI-08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469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Gelnica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VDRU-01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Gelnica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VDRU-02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Gelnica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VDRU-05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Gelnica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VDRU-06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Gelnica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VDRU-07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Gelnica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VDRU-08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Gelnica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VDRU-09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Gelnica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VDRU-10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Gelnica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VDRU-11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Gelnica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VDRU-12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479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Gelnica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VDRU-13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Gelnica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VDRU-14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okolie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VDBU 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okolie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VDBU-02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okolie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VDBU-03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okolie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VDBU-04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okolie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VDBU-05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 okolie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VDBU-06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Poltár</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VDMA-01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Poltár</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VDMA-02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489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Poltár</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VDMA-03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Poltár</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VDMA-04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Rimavská Sobota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VDKL-01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Rimavská Sobota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VDKL-02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Rimavská Sobota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VDKL-03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Rimavská Sobota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VDKL-04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Rimavská Sobota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VDKL-05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Rimavská Sobota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VDKL-06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Rimavská Sobota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VDKL-07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Rimavská Sobota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VDKL-08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499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Detva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VDHR-01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Detva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VDHR-02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Detva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VDHR-03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Detva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VDHR-04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Detva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VDHR-05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Detva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VDHR-06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Detva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VDHR-07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Detva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VDHR-08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Zvolen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VDMO-01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Zvolen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VDMO-02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509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Zvolen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VDMO-03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Zvolen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VDMO-04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Zvolen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VDMO-05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Zvolen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VDMO-06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Zvolen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VDMO-07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Zvolen</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VDMO-08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Dispečing</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BAIS-02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BAIS-03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BAIS-04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519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BAIS-05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BAIS-06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BAIS-07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BAIS-08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BAIS-09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BAIS-10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BAIS-11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BAIS-12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BAIS-13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BAIS-14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529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BAIS-15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BAIS-16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BAIS-17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Dispečing</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539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DU-16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DU-17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DU-18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549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DU-19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DU-20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DU-26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DU-23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DU-24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DU-25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DU-22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DU-21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559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BASN-13-01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BASN-13-2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BASN 126-11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BASN 01-02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BASN 05-03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BASN 106-12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BASN 16-04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BASN 53-05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BASN 57-06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BASN 63-09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569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BASN 67-07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BASN 76-08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BASN 83-10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Dispečing</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USS-01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USS-17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USS-18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USS-19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USS-20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USS-21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579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Dispečing</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NCHZ-01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NCHZ-02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NCHZ-03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NCHZ-04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NCHZ-05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NCHZ-06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Humenné</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MRO</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Humenné</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CHH-01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Humenné</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CHH-02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589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Púchov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MRO</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Púchov</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PUMA-02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Púchov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PUMA-03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Púchov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PUMA-04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Mesto nad Váhom</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Dispečing</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Mesto nad Váhom</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NMTE-02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Mesto nad Váhom</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NMTE-05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Mesto nad Váhom</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NMTE-06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Mesto nad Váhom</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NMTE-03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Mesto nad Váhom</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NMTE-04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599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Mesto nad Váhom</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NMTE-07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master</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STCH-01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STCH-02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STCH-03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STCH-04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STCH-05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STDH-01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STDH-02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STDH-03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609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STDH-04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STDH-05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STDH-06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STDH-07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STDH-08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STDH-09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STDH-10</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STDH-11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STDH-12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STDH-13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619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STDH-14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STDH-15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STDH-17</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STDH-18</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Šaľa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STDH-19</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Bánovce nad Bebravou</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BNZS-01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Bardejov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BJZS1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BAZSON-01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BAZSON-02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629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Dolný Kubín</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DKZS-01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Ilava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DVZS-01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DSZS-01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w:t>
            </w:r>
          </w:p>
        </w:tc>
        <w:tc>
          <w:tcPr>
            <w:tcW w:w="4493" w:type="dxa"/>
            <w:tcBorders>
              <w:top w:val="single" w:sz="4" w:space="0" w:color="auto"/>
              <w:left w:val="nil"/>
              <w:bottom w:val="single" w:sz="4" w:space="0" w:color="auto"/>
              <w:right w:val="single" w:sz="4" w:space="0" w:color="auto"/>
            </w:tcBorders>
            <w:shd w:val="clear" w:color="000000" w:fill="FFFFFF"/>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KEZS1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LVZS-01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Levoča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LEZS-01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LMZS-01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Martin</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MTZS-01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Mesto nad Váhom</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NMZS-01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Partizánske</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PEZS-01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639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Považská Bystrica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PBZS-01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MRO</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PDZS-01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Púchov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PUZS-01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Revúca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RAZS-01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Rožňava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RVZS-01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Ružomberok</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RKZS-01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Sabinov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SBZS-01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Senica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SEZS-01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Stropkov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SPZS-01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649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Svidník</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SKZS-01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Topoľčany</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TOZS-01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TNZS-01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ZAZS-01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TPTU-01</w:t>
            </w:r>
          </w:p>
        </w:tc>
      </w:tr>
      <w:tr w:rsidR="00F7033A" w:rsidRPr="00B4761E" w:rsidTr="007A257B">
        <w:trPr>
          <w:trHeight w:val="270"/>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TPBU-01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TPBU-02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TPDU-01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TPSL-01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Trnava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TPBC-01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659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Detva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SLST1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Žarnovica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SLHB1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SLVK-01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SLHH1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Rožňava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KS02-01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Rožňava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KS02-02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Veľký Krtíš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VZKS-01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Veľký Krtíš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VZKS-02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Veľký Krtíš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VZKS-03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Veľký Krtíš</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VZKS-04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669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BBPIU-01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Bytča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PIBY-01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Prešov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POPS</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Lučenec</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LCHM1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Púchov</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PUMP-01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Trenčín</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TNMI-01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Poprad</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STNS-01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Košice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KEHY-01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TAUMO-01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Topoľčany</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TOHY-01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679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ZIHY-01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Humenné</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ME-01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Galanta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SLMR-01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ZARYBA-01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Bratislava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BARA-01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LVML-01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Levice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HLML-01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Humenné</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HNML-01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LMML-01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MIB-01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689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Detva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HRMK-01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Nitra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EXSL-01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Ilava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TNKA-01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Púchov</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BEFO-01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Senica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SEML-01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FESL-01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Bánovce nad Bebravou</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BNPL-01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Myjava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MYSV-01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Senica</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SEAL-01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Považská Bystrica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PBKA-01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699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Banská Bystrica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SLBR-01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Žilina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ZAMRTE-01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Kysucké Nové Mesto</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KMMRRA-01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Liptovský Mikuláš</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LMMRLH-01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Bardejov</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VTMRNV-01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PDMRNE-01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Zámky</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NZMRBE-01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Komárno</w:t>
            </w:r>
          </w:p>
        </w:tc>
        <w:tc>
          <w:tcPr>
            <w:tcW w:w="4493" w:type="dxa"/>
            <w:tcBorders>
              <w:top w:val="single" w:sz="4" w:space="0" w:color="auto"/>
              <w:left w:val="nil"/>
              <w:bottom w:val="single" w:sz="4" w:space="0" w:color="auto"/>
              <w:right w:val="single" w:sz="4" w:space="0" w:color="auto"/>
            </w:tcBorders>
            <w:shd w:val="clear" w:color="000000" w:fill="FFFFFF"/>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KNMRIZA-01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Ružomberok</w:t>
            </w:r>
          </w:p>
        </w:tc>
        <w:tc>
          <w:tcPr>
            <w:tcW w:w="4493" w:type="dxa"/>
            <w:tcBorders>
              <w:top w:val="single" w:sz="4" w:space="0" w:color="auto"/>
              <w:left w:val="nil"/>
              <w:bottom w:val="single" w:sz="4" w:space="0" w:color="auto"/>
              <w:right w:val="single" w:sz="4" w:space="0" w:color="auto"/>
            </w:tcBorders>
            <w:shd w:val="clear" w:color="000000" w:fill="FFFFFF"/>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LMMRLS-02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Nové Mesto nad Váhom</w:t>
            </w:r>
          </w:p>
        </w:tc>
        <w:tc>
          <w:tcPr>
            <w:tcW w:w="4493" w:type="dxa"/>
            <w:tcBorders>
              <w:top w:val="single" w:sz="4" w:space="0" w:color="auto"/>
              <w:left w:val="nil"/>
              <w:bottom w:val="single" w:sz="4" w:space="0" w:color="auto"/>
              <w:right w:val="single" w:sz="4" w:space="0" w:color="auto"/>
            </w:tcBorders>
            <w:shd w:val="clear" w:color="000000" w:fill="FFFFFF"/>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ZADRDS-01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709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TNMRPD-01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Prievidza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TNMRHA-01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Bánovce nad Bebravou</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VKMRVC-01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VDGB-13</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VDGB-16</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VDGB-42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VDGB-44</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Dunajská Streda</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VDGB-45</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TV-171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719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TV-441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TV-571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TV-261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TV-391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TV-151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724</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TV-591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725</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Trebišov</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TV-641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726</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MI-111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727</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Sobrance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SO-131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728</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Sobrance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SO-311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729</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MI-521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730</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MI-522</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731</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Sobrance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SO-371</w:t>
            </w:r>
          </w:p>
        </w:tc>
      </w:tr>
      <w:tr w:rsidR="00F7033A" w:rsidRPr="00B4761E" w:rsidTr="007A257B">
        <w:trPr>
          <w:trHeight w:val="285"/>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732</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MI-811</w:t>
            </w:r>
          </w:p>
        </w:tc>
      </w:tr>
      <w:tr w:rsidR="00F7033A" w:rsidRPr="00B4761E" w:rsidTr="007A257B">
        <w:trPr>
          <w:trHeight w:val="300"/>
        </w:trPr>
        <w:tc>
          <w:tcPr>
            <w:tcW w:w="165" w:type="dxa"/>
            <w:tcBorders>
              <w:top w:val="nil"/>
              <w:left w:val="nil"/>
              <w:bottom w:val="nil"/>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jc w:val="center"/>
              <w:rPr>
                <w:rFonts w:ascii="Arial Narrow" w:hAnsi="Arial Narrow" w:cs="Arial"/>
                <w:color w:val="000000"/>
                <w:lang w:eastAsia="sk-SK"/>
              </w:rPr>
            </w:pPr>
            <w:r w:rsidRPr="00B4761E">
              <w:rPr>
                <w:rFonts w:ascii="Arial Narrow" w:hAnsi="Arial Narrow" w:cs="Arial"/>
                <w:color w:val="000000"/>
                <w:lang w:eastAsia="sk-SK"/>
              </w:rPr>
              <w:t>733</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F7033A" w:rsidRPr="00B4761E" w:rsidRDefault="00F7033A" w:rsidP="00F7033A">
            <w:pPr>
              <w:tabs>
                <w:tab w:val="clear" w:pos="2160"/>
                <w:tab w:val="clear" w:pos="2880"/>
                <w:tab w:val="clear" w:pos="4500"/>
              </w:tabs>
              <w:rPr>
                <w:rFonts w:ascii="Arial Narrow" w:hAnsi="Arial Narrow" w:cs="Arial"/>
                <w:color w:val="000000"/>
                <w:lang w:eastAsia="sk-SK"/>
              </w:rPr>
            </w:pPr>
            <w:r w:rsidRPr="00B4761E">
              <w:rPr>
                <w:rFonts w:ascii="Arial Narrow" w:hAnsi="Arial Narrow" w:cs="Arial"/>
                <w:color w:val="000000"/>
                <w:lang w:eastAsia="sk-SK"/>
              </w:rPr>
              <w:t>Michalovce</w:t>
            </w:r>
          </w:p>
        </w:tc>
        <w:tc>
          <w:tcPr>
            <w:tcW w:w="4493" w:type="dxa"/>
            <w:tcBorders>
              <w:top w:val="single" w:sz="4" w:space="0" w:color="auto"/>
              <w:left w:val="nil"/>
              <w:bottom w:val="single" w:sz="4" w:space="0" w:color="auto"/>
              <w:right w:val="single" w:sz="4" w:space="0" w:color="auto"/>
            </w:tcBorders>
            <w:shd w:val="clear" w:color="auto" w:fill="auto"/>
            <w:noWrap/>
            <w:vAlign w:val="bottom"/>
            <w:hideMark/>
          </w:tcPr>
          <w:p w:rsidR="00F7033A" w:rsidRPr="00B4761E" w:rsidRDefault="00F7033A" w:rsidP="00F7033A">
            <w:pPr>
              <w:tabs>
                <w:tab w:val="clear" w:pos="2160"/>
                <w:tab w:val="clear" w:pos="2880"/>
                <w:tab w:val="clear" w:pos="4500"/>
              </w:tabs>
              <w:jc w:val="center"/>
              <w:rPr>
                <w:rFonts w:ascii="Arial Narrow" w:hAnsi="Arial Narrow" w:cs="Arial"/>
                <w:lang w:eastAsia="sk-SK"/>
              </w:rPr>
            </w:pPr>
            <w:r w:rsidRPr="00B4761E">
              <w:rPr>
                <w:rFonts w:ascii="Arial Narrow" w:hAnsi="Arial Narrow" w:cs="Arial"/>
                <w:lang w:eastAsia="sk-SK"/>
              </w:rPr>
              <w:t>MI-131</w:t>
            </w:r>
          </w:p>
        </w:tc>
      </w:tr>
    </w:tbl>
    <w:p w:rsidR="00F7033A" w:rsidRPr="00B4761E" w:rsidRDefault="00F7033A" w:rsidP="00ED2721">
      <w:pPr>
        <w:rPr>
          <w:rFonts w:ascii="Arial Narrow" w:hAnsi="Arial Narrow"/>
        </w:rPr>
      </w:pPr>
    </w:p>
    <w:p w:rsidR="00F7033A" w:rsidRPr="00B4761E" w:rsidRDefault="00F7033A" w:rsidP="00ED2721">
      <w:pPr>
        <w:rPr>
          <w:rFonts w:ascii="Arial Narrow" w:hAnsi="Arial Narrow"/>
        </w:rPr>
      </w:pPr>
    </w:p>
    <w:p w:rsidR="00F7033A" w:rsidRPr="00B4761E" w:rsidRDefault="00F7033A" w:rsidP="00ED2721">
      <w:pPr>
        <w:rPr>
          <w:rFonts w:ascii="Arial Narrow" w:hAnsi="Arial Narrow"/>
        </w:rPr>
      </w:pPr>
    </w:p>
    <w:p w:rsidR="00F7033A" w:rsidRPr="00B4761E" w:rsidRDefault="00F7033A" w:rsidP="00ED2721">
      <w:pPr>
        <w:rPr>
          <w:rFonts w:ascii="Arial Narrow" w:hAnsi="Arial Narrow"/>
        </w:rPr>
      </w:pPr>
    </w:p>
    <w:p w:rsidR="00F7033A" w:rsidRPr="00B4761E" w:rsidRDefault="00F7033A" w:rsidP="00ED2721">
      <w:pPr>
        <w:rPr>
          <w:rFonts w:ascii="Arial Narrow" w:hAnsi="Arial Narrow"/>
        </w:rPr>
      </w:pPr>
    </w:p>
    <w:p w:rsidR="00F7033A" w:rsidRPr="00B4761E" w:rsidRDefault="00F7033A">
      <w:pPr>
        <w:rPr>
          <w:rFonts w:ascii="Arial Narrow" w:hAnsi="Arial Narrow"/>
        </w:rPr>
      </w:pPr>
    </w:p>
    <w:sectPr w:rsidR="00F7033A" w:rsidRPr="00B4761E" w:rsidSect="00E070A9">
      <w:footerReference w:type="default" r:id="rId8"/>
      <w:footerReference w:type="first" r:id="rId9"/>
      <w:pgSz w:w="11906" w:h="16838" w:code="9"/>
      <w:pgMar w:top="851" w:right="991" w:bottom="993" w:left="1418" w:header="709" w:footer="137" w:gutter="17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9B0" w:rsidRDefault="00CF69B0" w:rsidP="00464EC7">
      <w:r>
        <w:separator/>
      </w:r>
    </w:p>
  </w:endnote>
  <w:endnote w:type="continuationSeparator" w:id="0">
    <w:p w:rsidR="00CF69B0" w:rsidRDefault="00CF69B0" w:rsidP="0046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charset w:val="EE"/>
    <w:family w:val="swiss"/>
    <w:pitch w:val="variable"/>
    <w:sig w:usb0="E0002AFF" w:usb1="C0007843" w:usb2="00000009" w:usb3="00000000" w:csb0="000001FF" w:csb1="00000000"/>
  </w:font>
  <w:font w:name="MS Sans Serif">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EE6" w:rsidRPr="00125EC5" w:rsidRDefault="004E7EE6" w:rsidP="00D77EB5">
    <w:pPr>
      <w:pStyle w:val="Pta"/>
      <w:rPr>
        <w:rFonts w:ascii="Times New Roman" w:hAnsi="Times New Roman"/>
      </w:rPr>
    </w:pPr>
    <w:r>
      <w:rPr>
        <w:rFonts w:ascii="Times New Roman" w:hAnsi="Times New Roman"/>
        <w:sz w:val="14"/>
        <w:szCs w:val="16"/>
      </w:rPr>
      <w:t xml:space="preserve">Príloha č.1 k SP: </w:t>
    </w:r>
    <w:r>
      <w:rPr>
        <w:rFonts w:ascii="Arial Narrow" w:hAnsi="Arial Narrow" w:cs="Arial Narrow"/>
        <w:sz w:val="14"/>
        <w:szCs w:val="16"/>
      </w:rPr>
      <w:t>Vykonanie pozáručného servisu technických  zariadení informačného systému  civilnej ochrany</w:t>
    </w:r>
    <w:r w:rsidRPr="00125EC5">
      <w:rPr>
        <w:rFonts w:ascii="Times New Roman" w:hAnsi="Times New Roman"/>
      </w:rPr>
      <w:tab/>
    </w:r>
    <w:r w:rsidRPr="00125EC5">
      <w:rPr>
        <w:rFonts w:ascii="Times New Roman" w:hAnsi="Times New Roman"/>
        <w:sz w:val="18"/>
        <w:szCs w:val="18"/>
      </w:rPr>
      <w:fldChar w:fldCharType="begin"/>
    </w:r>
    <w:r w:rsidRPr="00125EC5">
      <w:rPr>
        <w:rFonts w:ascii="Times New Roman" w:hAnsi="Times New Roman"/>
        <w:sz w:val="18"/>
        <w:szCs w:val="18"/>
      </w:rPr>
      <w:instrText>PAGE</w:instrText>
    </w:r>
    <w:r w:rsidRPr="00125EC5">
      <w:rPr>
        <w:rFonts w:ascii="Times New Roman" w:hAnsi="Times New Roman"/>
        <w:sz w:val="18"/>
        <w:szCs w:val="18"/>
      </w:rPr>
      <w:fldChar w:fldCharType="separate"/>
    </w:r>
    <w:r w:rsidR="00611A4F">
      <w:rPr>
        <w:rFonts w:ascii="Times New Roman" w:hAnsi="Times New Roman"/>
        <w:noProof/>
        <w:sz w:val="18"/>
        <w:szCs w:val="18"/>
      </w:rPr>
      <w:t>1</w:t>
    </w:r>
    <w:r w:rsidRPr="00125EC5">
      <w:rPr>
        <w:rFonts w:ascii="Times New Roman" w:hAnsi="Times New Roman"/>
        <w:sz w:val="18"/>
        <w:szCs w:val="18"/>
      </w:rPr>
      <w:fldChar w:fldCharType="end"/>
    </w:r>
    <w:r w:rsidRPr="00125EC5">
      <w:rPr>
        <w:rFonts w:ascii="Times New Roman" w:hAnsi="Times New Roman"/>
        <w:sz w:val="18"/>
        <w:szCs w:val="18"/>
      </w:rPr>
      <w:t>/</w:t>
    </w:r>
    <w:r w:rsidRPr="00125EC5">
      <w:rPr>
        <w:rFonts w:ascii="Times New Roman" w:hAnsi="Times New Roman"/>
        <w:sz w:val="18"/>
        <w:szCs w:val="18"/>
      </w:rPr>
      <w:fldChar w:fldCharType="begin"/>
    </w:r>
    <w:r w:rsidRPr="00125EC5">
      <w:rPr>
        <w:rFonts w:ascii="Times New Roman" w:hAnsi="Times New Roman"/>
        <w:sz w:val="18"/>
        <w:szCs w:val="18"/>
      </w:rPr>
      <w:instrText>NUMPAGES</w:instrText>
    </w:r>
    <w:r w:rsidRPr="00125EC5">
      <w:rPr>
        <w:rFonts w:ascii="Times New Roman" w:hAnsi="Times New Roman"/>
        <w:sz w:val="18"/>
        <w:szCs w:val="18"/>
      </w:rPr>
      <w:fldChar w:fldCharType="separate"/>
    </w:r>
    <w:r w:rsidR="00611A4F">
      <w:rPr>
        <w:rFonts w:ascii="Times New Roman" w:hAnsi="Times New Roman"/>
        <w:noProof/>
        <w:sz w:val="18"/>
        <w:szCs w:val="18"/>
      </w:rPr>
      <w:t>68</w:t>
    </w:r>
    <w:r w:rsidRPr="00125EC5">
      <w:rPr>
        <w:rFonts w:ascii="Times New Roman" w:hAnsi="Times New Roman"/>
        <w:sz w:val="18"/>
        <w:szCs w:val="18"/>
      </w:rPr>
      <w:fldChar w:fldCharType="end"/>
    </w:r>
  </w:p>
  <w:p w:rsidR="004E7EE6" w:rsidRDefault="004E7EE6">
    <w:pPr>
      <w:pStyle w:val="Pta"/>
    </w:pPr>
  </w:p>
  <w:p w:rsidR="004E7EE6" w:rsidRDefault="004E7EE6">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EE6" w:rsidRDefault="004E7EE6">
    <w:pPr>
      <w:pStyle w:val="Pta"/>
    </w:pPr>
    <w:r w:rsidRPr="00125EC5">
      <w:rPr>
        <w:rFonts w:ascii="Times New Roman" w:hAnsi="Times New Roman"/>
        <w:sz w:val="14"/>
        <w:szCs w:val="16"/>
      </w:rPr>
      <w:t>Príloha č.1 k SP: „Obstaranie údržby budov - udržiavacie stavebné práce a služby pre Bratislavský kraj</w:t>
    </w:r>
    <w:r>
      <w:rPr>
        <w:rFonts w:ascii="Arial Narrow" w:hAnsi="Arial Narrow" w:cs="Arial Narrow"/>
        <w:sz w:val="14"/>
        <w:szCs w:val="16"/>
      </w:rPr>
      <w:tab/>
    </w:r>
    <w:r w:rsidRPr="00125EC5">
      <w:rPr>
        <w:rFonts w:ascii="Times New Roman" w:hAnsi="Times New Roman"/>
        <w:sz w:val="18"/>
        <w:szCs w:val="18"/>
      </w:rPr>
      <w:t xml:space="preserve"> </w:t>
    </w:r>
    <w:r w:rsidRPr="00125EC5">
      <w:rPr>
        <w:rFonts w:ascii="Times New Roman" w:hAnsi="Times New Roman"/>
        <w:sz w:val="18"/>
        <w:szCs w:val="18"/>
      </w:rPr>
      <w:fldChar w:fldCharType="begin"/>
    </w:r>
    <w:r w:rsidRPr="00125EC5">
      <w:rPr>
        <w:rFonts w:ascii="Times New Roman" w:hAnsi="Times New Roman"/>
        <w:sz w:val="18"/>
        <w:szCs w:val="18"/>
      </w:rPr>
      <w:instrText>PAGE</w:instrText>
    </w:r>
    <w:r w:rsidRPr="00125EC5">
      <w:rPr>
        <w:rFonts w:ascii="Times New Roman" w:hAnsi="Times New Roman"/>
        <w:sz w:val="18"/>
        <w:szCs w:val="18"/>
      </w:rPr>
      <w:fldChar w:fldCharType="separate"/>
    </w:r>
    <w:r>
      <w:rPr>
        <w:rFonts w:ascii="Times New Roman" w:hAnsi="Times New Roman"/>
        <w:noProof/>
        <w:sz w:val="18"/>
        <w:szCs w:val="18"/>
      </w:rPr>
      <w:t>1</w:t>
    </w:r>
    <w:r w:rsidRPr="00125EC5">
      <w:rPr>
        <w:rFonts w:ascii="Times New Roman" w:hAnsi="Times New Roman"/>
        <w:sz w:val="18"/>
        <w:szCs w:val="18"/>
      </w:rPr>
      <w:fldChar w:fldCharType="end"/>
    </w:r>
    <w:r w:rsidRPr="00125EC5">
      <w:rPr>
        <w:rFonts w:ascii="Times New Roman" w:hAnsi="Times New Roman"/>
        <w:sz w:val="18"/>
        <w:szCs w:val="18"/>
      </w:rPr>
      <w:t>/</w:t>
    </w:r>
    <w:r w:rsidRPr="00125EC5">
      <w:rPr>
        <w:rFonts w:ascii="Times New Roman" w:hAnsi="Times New Roman"/>
        <w:sz w:val="18"/>
        <w:szCs w:val="18"/>
      </w:rPr>
      <w:fldChar w:fldCharType="begin"/>
    </w:r>
    <w:r w:rsidRPr="00125EC5">
      <w:rPr>
        <w:rFonts w:ascii="Times New Roman" w:hAnsi="Times New Roman"/>
        <w:sz w:val="18"/>
        <w:szCs w:val="18"/>
      </w:rPr>
      <w:instrText>NUMPAGES</w:instrText>
    </w:r>
    <w:r w:rsidRPr="00125EC5">
      <w:rPr>
        <w:rFonts w:ascii="Times New Roman" w:hAnsi="Times New Roman"/>
        <w:sz w:val="18"/>
        <w:szCs w:val="18"/>
      </w:rPr>
      <w:fldChar w:fldCharType="separate"/>
    </w:r>
    <w:r>
      <w:rPr>
        <w:rFonts w:ascii="Times New Roman" w:hAnsi="Times New Roman"/>
        <w:noProof/>
        <w:sz w:val="18"/>
        <w:szCs w:val="18"/>
      </w:rPr>
      <w:t>9</w:t>
    </w:r>
    <w:r w:rsidRPr="00125EC5">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9B0" w:rsidRDefault="00CF69B0" w:rsidP="00464EC7">
      <w:r>
        <w:separator/>
      </w:r>
    </w:p>
  </w:footnote>
  <w:footnote w:type="continuationSeparator" w:id="0">
    <w:p w:rsidR="00CF69B0" w:rsidRDefault="00CF69B0" w:rsidP="00464E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42C83"/>
    <w:multiLevelType w:val="hybridMultilevel"/>
    <w:tmpl w:val="AEE4EB06"/>
    <w:lvl w:ilvl="0" w:tplc="041B000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05249"/>
    <w:multiLevelType w:val="hybridMultilevel"/>
    <w:tmpl w:val="0078655A"/>
    <w:lvl w:ilvl="0" w:tplc="041B000F">
      <w:start w:val="1"/>
      <w:numFmt w:val="decimal"/>
      <w:lvlText w:val="%1."/>
      <w:lvlJc w:val="left"/>
      <w:pPr>
        <w:ind w:left="765" w:hanging="360"/>
      </w:p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2" w15:restartNumberingAfterBreak="0">
    <w:nsid w:val="1D9A6181"/>
    <w:multiLevelType w:val="hybridMultilevel"/>
    <w:tmpl w:val="91C23B84"/>
    <w:lvl w:ilvl="0" w:tplc="B9C42C46">
      <w:start w:val="1"/>
      <w:numFmt w:val="decimal"/>
      <w:lvlText w:val="%1"/>
      <w:lvlJc w:val="left"/>
      <w:pPr>
        <w:ind w:left="1211" w:hanging="360"/>
      </w:pPr>
      <w:rPr>
        <w:rFonts w:hint="default"/>
        <w:sz w:val="20"/>
        <w:szCs w:val="20"/>
      </w:rPr>
    </w:lvl>
    <w:lvl w:ilvl="1" w:tplc="041B0019" w:tentative="1">
      <w:start w:val="1"/>
      <w:numFmt w:val="lowerLetter"/>
      <w:lvlText w:val="%2."/>
      <w:lvlJc w:val="left"/>
      <w:pPr>
        <w:ind w:left="1442" w:hanging="360"/>
      </w:pPr>
    </w:lvl>
    <w:lvl w:ilvl="2" w:tplc="041B001B" w:tentative="1">
      <w:start w:val="1"/>
      <w:numFmt w:val="lowerRoman"/>
      <w:lvlText w:val="%3."/>
      <w:lvlJc w:val="right"/>
      <w:pPr>
        <w:ind w:left="2162" w:hanging="180"/>
      </w:pPr>
    </w:lvl>
    <w:lvl w:ilvl="3" w:tplc="041B000F" w:tentative="1">
      <w:start w:val="1"/>
      <w:numFmt w:val="decimal"/>
      <w:lvlText w:val="%4."/>
      <w:lvlJc w:val="left"/>
      <w:pPr>
        <w:ind w:left="2882" w:hanging="360"/>
      </w:pPr>
    </w:lvl>
    <w:lvl w:ilvl="4" w:tplc="041B0019" w:tentative="1">
      <w:start w:val="1"/>
      <w:numFmt w:val="lowerLetter"/>
      <w:lvlText w:val="%5."/>
      <w:lvlJc w:val="left"/>
      <w:pPr>
        <w:ind w:left="3602" w:hanging="360"/>
      </w:pPr>
    </w:lvl>
    <w:lvl w:ilvl="5" w:tplc="041B001B" w:tentative="1">
      <w:start w:val="1"/>
      <w:numFmt w:val="lowerRoman"/>
      <w:lvlText w:val="%6."/>
      <w:lvlJc w:val="right"/>
      <w:pPr>
        <w:ind w:left="4322" w:hanging="180"/>
      </w:pPr>
    </w:lvl>
    <w:lvl w:ilvl="6" w:tplc="041B000F" w:tentative="1">
      <w:start w:val="1"/>
      <w:numFmt w:val="decimal"/>
      <w:lvlText w:val="%7."/>
      <w:lvlJc w:val="left"/>
      <w:pPr>
        <w:ind w:left="5042" w:hanging="360"/>
      </w:pPr>
    </w:lvl>
    <w:lvl w:ilvl="7" w:tplc="041B0019" w:tentative="1">
      <w:start w:val="1"/>
      <w:numFmt w:val="lowerLetter"/>
      <w:lvlText w:val="%8."/>
      <w:lvlJc w:val="left"/>
      <w:pPr>
        <w:ind w:left="5762" w:hanging="360"/>
      </w:pPr>
    </w:lvl>
    <w:lvl w:ilvl="8" w:tplc="041B001B" w:tentative="1">
      <w:start w:val="1"/>
      <w:numFmt w:val="lowerRoman"/>
      <w:lvlText w:val="%9."/>
      <w:lvlJc w:val="right"/>
      <w:pPr>
        <w:ind w:left="6482" w:hanging="180"/>
      </w:pPr>
    </w:lvl>
  </w:abstractNum>
  <w:abstractNum w:abstractNumId="3" w15:restartNumberingAfterBreak="0">
    <w:nsid w:val="1F3907FB"/>
    <w:multiLevelType w:val="multilevel"/>
    <w:tmpl w:val="2E1C4DEE"/>
    <w:lvl w:ilvl="0">
      <w:start w:val="1"/>
      <w:numFmt w:val="bullet"/>
      <w:pStyle w:val="odrky"/>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Symbol" w:hAnsi="Symbol" w:hint="default"/>
        <w:color w:val="auto"/>
      </w:rPr>
    </w:lvl>
    <w:lvl w:ilvl="2">
      <w:start w:val="1"/>
      <w:numFmt w:val="bullet"/>
      <w:lvlText w:val="-"/>
      <w:lvlJc w:val="left"/>
      <w:pPr>
        <w:tabs>
          <w:tab w:val="num" w:pos="964"/>
        </w:tabs>
        <w:ind w:left="964" w:hanging="284"/>
      </w:pPr>
      <w:rPr>
        <w:rFonts w:ascii="Times New Roman" w:hAnsi="Times New Roman" w:cs="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702336C"/>
    <w:multiLevelType w:val="multilevel"/>
    <w:tmpl w:val="F72AAC1A"/>
    <w:lvl w:ilvl="0">
      <w:start w:val="1"/>
      <w:numFmt w:val="decimal"/>
      <w:lvlText w:val="%1."/>
      <w:lvlJc w:val="left"/>
      <w:rPr>
        <w:rFonts w:ascii="Times New Roman" w:eastAsia="Times New Roman" w:hAnsi="Times New Roman" w:cs="Times New Roman"/>
        <w:b/>
        <w:bCs/>
        <w:i w:val="0"/>
        <w:iCs w:val="0"/>
        <w:smallCaps w:val="0"/>
        <w:strike w:val="0"/>
        <w:color w:val="auto"/>
        <w:spacing w:val="0"/>
        <w:w w:val="100"/>
        <w:position w:val="0"/>
        <w:sz w:val="21"/>
        <w:szCs w:val="21"/>
        <w:u w:val="none"/>
        <w:lang w:val="sk-SK"/>
      </w:rPr>
    </w:lvl>
    <w:lvl w:ilvl="1">
      <w:start w:val="1"/>
      <w:numFmt w:val="decimal"/>
      <w:lvlText w:val="%1.%2."/>
      <w:lvlJc w:val="left"/>
      <w:rPr>
        <w:rFonts w:ascii="Times New Roman" w:eastAsia="Times New Roman" w:hAnsi="Times New Roman" w:cs="Times New Roman"/>
        <w:b w:val="0"/>
        <w:bCs w:val="0"/>
        <w:i w:val="0"/>
        <w:iCs w:val="0"/>
        <w:smallCaps w:val="0"/>
        <w:strike w:val="0"/>
        <w:color w:val="auto"/>
        <w:spacing w:val="0"/>
        <w:w w:val="100"/>
        <w:position w:val="0"/>
        <w:sz w:val="21"/>
        <w:szCs w:val="21"/>
        <w:u w:val="none"/>
        <w:lang w:val="sk-SK"/>
      </w:rPr>
    </w:lvl>
    <w:lvl w:ilvl="2">
      <w:start w:val="1"/>
      <w:numFmt w:val="decimal"/>
      <w:lvlText w:val="%1.%2.%3."/>
      <w:lvlJc w:val="left"/>
      <w:rPr>
        <w:rFonts w:ascii="Times New Roman" w:eastAsia="Times New Roman" w:hAnsi="Times New Roman" w:cs="Times New Roman"/>
        <w:b w:val="0"/>
        <w:bCs w:val="0"/>
        <w:i w:val="0"/>
        <w:iCs w:val="0"/>
        <w:smallCaps w:val="0"/>
        <w:strike w:val="0"/>
        <w:color w:val="auto"/>
        <w:spacing w:val="0"/>
        <w:w w:val="100"/>
        <w:position w:val="0"/>
        <w:sz w:val="21"/>
        <w:szCs w:val="21"/>
        <w:u w:val="none"/>
        <w:lang w:val="sk-S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660EA1"/>
    <w:multiLevelType w:val="hybridMultilevel"/>
    <w:tmpl w:val="0E6E0118"/>
    <w:lvl w:ilvl="0" w:tplc="5240D9B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E955712"/>
    <w:multiLevelType w:val="hybridMultilevel"/>
    <w:tmpl w:val="2F007F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EB72571"/>
    <w:multiLevelType w:val="hybridMultilevel"/>
    <w:tmpl w:val="2D48A8B2"/>
    <w:lvl w:ilvl="0" w:tplc="ECE0F43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6B7252A"/>
    <w:multiLevelType w:val="hybridMultilevel"/>
    <w:tmpl w:val="BC7EBF40"/>
    <w:lvl w:ilvl="0" w:tplc="203C0ED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25434D0"/>
    <w:multiLevelType w:val="hybridMultilevel"/>
    <w:tmpl w:val="BB961A40"/>
    <w:lvl w:ilvl="0" w:tplc="041B0003">
      <w:numFmt w:val="bullet"/>
      <w:lvlText w:val="-"/>
      <w:lvlJc w:val="left"/>
      <w:pPr>
        <w:ind w:left="754" w:hanging="360"/>
      </w:pPr>
      <w:rPr>
        <w:rFonts w:ascii="Arial" w:eastAsia="Times New Roman" w:hAnsi="Arial" w:cs="Arial" w:hint="default"/>
      </w:rPr>
    </w:lvl>
    <w:lvl w:ilvl="1" w:tplc="041B0003" w:tentative="1">
      <w:start w:val="1"/>
      <w:numFmt w:val="bullet"/>
      <w:lvlText w:val="o"/>
      <w:lvlJc w:val="left"/>
      <w:pPr>
        <w:ind w:left="1474" w:hanging="360"/>
      </w:pPr>
      <w:rPr>
        <w:rFonts w:ascii="Courier New" w:hAnsi="Courier New" w:cs="Courier New" w:hint="default"/>
      </w:rPr>
    </w:lvl>
    <w:lvl w:ilvl="2" w:tplc="041B0005" w:tentative="1">
      <w:start w:val="1"/>
      <w:numFmt w:val="bullet"/>
      <w:lvlText w:val=""/>
      <w:lvlJc w:val="left"/>
      <w:pPr>
        <w:ind w:left="2194" w:hanging="360"/>
      </w:pPr>
      <w:rPr>
        <w:rFonts w:ascii="Wingdings" w:hAnsi="Wingdings" w:hint="default"/>
      </w:rPr>
    </w:lvl>
    <w:lvl w:ilvl="3" w:tplc="041B0001" w:tentative="1">
      <w:start w:val="1"/>
      <w:numFmt w:val="bullet"/>
      <w:lvlText w:val=""/>
      <w:lvlJc w:val="left"/>
      <w:pPr>
        <w:ind w:left="2914" w:hanging="360"/>
      </w:pPr>
      <w:rPr>
        <w:rFonts w:ascii="Symbol" w:hAnsi="Symbol" w:hint="default"/>
      </w:rPr>
    </w:lvl>
    <w:lvl w:ilvl="4" w:tplc="041B0003" w:tentative="1">
      <w:start w:val="1"/>
      <w:numFmt w:val="bullet"/>
      <w:lvlText w:val="o"/>
      <w:lvlJc w:val="left"/>
      <w:pPr>
        <w:ind w:left="3634" w:hanging="360"/>
      </w:pPr>
      <w:rPr>
        <w:rFonts w:ascii="Courier New" w:hAnsi="Courier New" w:cs="Courier New" w:hint="default"/>
      </w:rPr>
    </w:lvl>
    <w:lvl w:ilvl="5" w:tplc="041B0005" w:tentative="1">
      <w:start w:val="1"/>
      <w:numFmt w:val="bullet"/>
      <w:lvlText w:val=""/>
      <w:lvlJc w:val="left"/>
      <w:pPr>
        <w:ind w:left="4354" w:hanging="360"/>
      </w:pPr>
      <w:rPr>
        <w:rFonts w:ascii="Wingdings" w:hAnsi="Wingdings" w:hint="default"/>
      </w:rPr>
    </w:lvl>
    <w:lvl w:ilvl="6" w:tplc="041B0001" w:tentative="1">
      <w:start w:val="1"/>
      <w:numFmt w:val="bullet"/>
      <w:lvlText w:val=""/>
      <w:lvlJc w:val="left"/>
      <w:pPr>
        <w:ind w:left="5074" w:hanging="360"/>
      </w:pPr>
      <w:rPr>
        <w:rFonts w:ascii="Symbol" w:hAnsi="Symbol" w:hint="default"/>
      </w:rPr>
    </w:lvl>
    <w:lvl w:ilvl="7" w:tplc="041B0003" w:tentative="1">
      <w:start w:val="1"/>
      <w:numFmt w:val="bullet"/>
      <w:lvlText w:val="o"/>
      <w:lvlJc w:val="left"/>
      <w:pPr>
        <w:ind w:left="5794" w:hanging="360"/>
      </w:pPr>
      <w:rPr>
        <w:rFonts w:ascii="Courier New" w:hAnsi="Courier New" w:cs="Courier New" w:hint="default"/>
      </w:rPr>
    </w:lvl>
    <w:lvl w:ilvl="8" w:tplc="041B0005" w:tentative="1">
      <w:start w:val="1"/>
      <w:numFmt w:val="bullet"/>
      <w:lvlText w:val=""/>
      <w:lvlJc w:val="left"/>
      <w:pPr>
        <w:ind w:left="6514" w:hanging="360"/>
      </w:pPr>
      <w:rPr>
        <w:rFonts w:ascii="Wingdings" w:hAnsi="Wingdings" w:hint="default"/>
      </w:rPr>
    </w:lvl>
  </w:abstractNum>
  <w:abstractNum w:abstractNumId="10" w15:restartNumberingAfterBreak="0">
    <w:nsid w:val="529D1D92"/>
    <w:multiLevelType w:val="hybridMultilevel"/>
    <w:tmpl w:val="3FCA97E0"/>
    <w:lvl w:ilvl="0" w:tplc="041B0003">
      <w:numFmt w:val="bullet"/>
      <w:lvlText w:val="-"/>
      <w:lvlJc w:val="left"/>
      <w:pPr>
        <w:ind w:left="754" w:hanging="360"/>
      </w:pPr>
      <w:rPr>
        <w:rFonts w:ascii="Arial" w:eastAsia="Times New Roman" w:hAnsi="Arial" w:cs="Arial" w:hint="default"/>
      </w:rPr>
    </w:lvl>
    <w:lvl w:ilvl="1" w:tplc="041B0003" w:tentative="1">
      <w:start w:val="1"/>
      <w:numFmt w:val="bullet"/>
      <w:lvlText w:val="o"/>
      <w:lvlJc w:val="left"/>
      <w:pPr>
        <w:ind w:left="1474" w:hanging="360"/>
      </w:pPr>
      <w:rPr>
        <w:rFonts w:ascii="Courier New" w:hAnsi="Courier New" w:cs="Courier New" w:hint="default"/>
      </w:rPr>
    </w:lvl>
    <w:lvl w:ilvl="2" w:tplc="041B0005" w:tentative="1">
      <w:start w:val="1"/>
      <w:numFmt w:val="bullet"/>
      <w:lvlText w:val=""/>
      <w:lvlJc w:val="left"/>
      <w:pPr>
        <w:ind w:left="2194" w:hanging="360"/>
      </w:pPr>
      <w:rPr>
        <w:rFonts w:ascii="Wingdings" w:hAnsi="Wingdings" w:hint="default"/>
      </w:rPr>
    </w:lvl>
    <w:lvl w:ilvl="3" w:tplc="041B0001" w:tentative="1">
      <w:start w:val="1"/>
      <w:numFmt w:val="bullet"/>
      <w:lvlText w:val=""/>
      <w:lvlJc w:val="left"/>
      <w:pPr>
        <w:ind w:left="2914" w:hanging="360"/>
      </w:pPr>
      <w:rPr>
        <w:rFonts w:ascii="Symbol" w:hAnsi="Symbol" w:hint="default"/>
      </w:rPr>
    </w:lvl>
    <w:lvl w:ilvl="4" w:tplc="041B0003" w:tentative="1">
      <w:start w:val="1"/>
      <w:numFmt w:val="bullet"/>
      <w:lvlText w:val="o"/>
      <w:lvlJc w:val="left"/>
      <w:pPr>
        <w:ind w:left="3634" w:hanging="360"/>
      </w:pPr>
      <w:rPr>
        <w:rFonts w:ascii="Courier New" w:hAnsi="Courier New" w:cs="Courier New" w:hint="default"/>
      </w:rPr>
    </w:lvl>
    <w:lvl w:ilvl="5" w:tplc="041B0005" w:tentative="1">
      <w:start w:val="1"/>
      <w:numFmt w:val="bullet"/>
      <w:lvlText w:val=""/>
      <w:lvlJc w:val="left"/>
      <w:pPr>
        <w:ind w:left="4354" w:hanging="360"/>
      </w:pPr>
      <w:rPr>
        <w:rFonts w:ascii="Wingdings" w:hAnsi="Wingdings" w:hint="default"/>
      </w:rPr>
    </w:lvl>
    <w:lvl w:ilvl="6" w:tplc="041B0001" w:tentative="1">
      <w:start w:val="1"/>
      <w:numFmt w:val="bullet"/>
      <w:lvlText w:val=""/>
      <w:lvlJc w:val="left"/>
      <w:pPr>
        <w:ind w:left="5074" w:hanging="360"/>
      </w:pPr>
      <w:rPr>
        <w:rFonts w:ascii="Symbol" w:hAnsi="Symbol" w:hint="default"/>
      </w:rPr>
    </w:lvl>
    <w:lvl w:ilvl="7" w:tplc="041B0003" w:tentative="1">
      <w:start w:val="1"/>
      <w:numFmt w:val="bullet"/>
      <w:lvlText w:val="o"/>
      <w:lvlJc w:val="left"/>
      <w:pPr>
        <w:ind w:left="5794" w:hanging="360"/>
      </w:pPr>
      <w:rPr>
        <w:rFonts w:ascii="Courier New" w:hAnsi="Courier New" w:cs="Courier New" w:hint="default"/>
      </w:rPr>
    </w:lvl>
    <w:lvl w:ilvl="8" w:tplc="041B0005" w:tentative="1">
      <w:start w:val="1"/>
      <w:numFmt w:val="bullet"/>
      <w:lvlText w:val=""/>
      <w:lvlJc w:val="left"/>
      <w:pPr>
        <w:ind w:left="6514" w:hanging="360"/>
      </w:pPr>
      <w:rPr>
        <w:rFonts w:ascii="Wingdings" w:hAnsi="Wingdings" w:hint="default"/>
      </w:rPr>
    </w:lvl>
  </w:abstractNum>
  <w:abstractNum w:abstractNumId="11" w15:restartNumberingAfterBreak="0">
    <w:nsid w:val="539656A6"/>
    <w:multiLevelType w:val="hybridMultilevel"/>
    <w:tmpl w:val="B5143EF8"/>
    <w:lvl w:ilvl="0" w:tplc="041B0015">
      <w:start w:val="4"/>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3E83A48"/>
    <w:multiLevelType w:val="hybridMultilevel"/>
    <w:tmpl w:val="4BD80D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1CE7A64"/>
    <w:multiLevelType w:val="hybridMultilevel"/>
    <w:tmpl w:val="ED4AE3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3CF3CF3"/>
    <w:multiLevelType w:val="hybridMultilevel"/>
    <w:tmpl w:val="7A50D644"/>
    <w:lvl w:ilvl="0" w:tplc="40AC673A">
      <w:start w:val="2020"/>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4FB4D75"/>
    <w:multiLevelType w:val="hybridMultilevel"/>
    <w:tmpl w:val="91DE6E82"/>
    <w:lvl w:ilvl="0" w:tplc="041B0003">
      <w:numFmt w:val="bullet"/>
      <w:lvlText w:val="-"/>
      <w:lvlJc w:val="left"/>
      <w:pPr>
        <w:ind w:left="754" w:hanging="360"/>
      </w:pPr>
      <w:rPr>
        <w:rFonts w:ascii="Arial" w:eastAsia="Times New Roman" w:hAnsi="Arial" w:cs="Arial" w:hint="default"/>
      </w:rPr>
    </w:lvl>
    <w:lvl w:ilvl="1" w:tplc="041B0003" w:tentative="1">
      <w:start w:val="1"/>
      <w:numFmt w:val="bullet"/>
      <w:lvlText w:val="o"/>
      <w:lvlJc w:val="left"/>
      <w:pPr>
        <w:ind w:left="1474" w:hanging="360"/>
      </w:pPr>
      <w:rPr>
        <w:rFonts w:ascii="Courier New" w:hAnsi="Courier New" w:cs="Courier New" w:hint="default"/>
      </w:rPr>
    </w:lvl>
    <w:lvl w:ilvl="2" w:tplc="041B0005" w:tentative="1">
      <w:start w:val="1"/>
      <w:numFmt w:val="bullet"/>
      <w:lvlText w:val=""/>
      <w:lvlJc w:val="left"/>
      <w:pPr>
        <w:ind w:left="2194" w:hanging="360"/>
      </w:pPr>
      <w:rPr>
        <w:rFonts w:ascii="Wingdings" w:hAnsi="Wingdings" w:hint="default"/>
      </w:rPr>
    </w:lvl>
    <w:lvl w:ilvl="3" w:tplc="041B0001" w:tentative="1">
      <w:start w:val="1"/>
      <w:numFmt w:val="bullet"/>
      <w:lvlText w:val=""/>
      <w:lvlJc w:val="left"/>
      <w:pPr>
        <w:ind w:left="2914" w:hanging="360"/>
      </w:pPr>
      <w:rPr>
        <w:rFonts w:ascii="Symbol" w:hAnsi="Symbol" w:hint="default"/>
      </w:rPr>
    </w:lvl>
    <w:lvl w:ilvl="4" w:tplc="041B0003" w:tentative="1">
      <w:start w:val="1"/>
      <w:numFmt w:val="bullet"/>
      <w:lvlText w:val="o"/>
      <w:lvlJc w:val="left"/>
      <w:pPr>
        <w:ind w:left="3634" w:hanging="360"/>
      </w:pPr>
      <w:rPr>
        <w:rFonts w:ascii="Courier New" w:hAnsi="Courier New" w:cs="Courier New" w:hint="default"/>
      </w:rPr>
    </w:lvl>
    <w:lvl w:ilvl="5" w:tplc="041B0005" w:tentative="1">
      <w:start w:val="1"/>
      <w:numFmt w:val="bullet"/>
      <w:lvlText w:val=""/>
      <w:lvlJc w:val="left"/>
      <w:pPr>
        <w:ind w:left="4354" w:hanging="360"/>
      </w:pPr>
      <w:rPr>
        <w:rFonts w:ascii="Wingdings" w:hAnsi="Wingdings" w:hint="default"/>
      </w:rPr>
    </w:lvl>
    <w:lvl w:ilvl="6" w:tplc="041B0001" w:tentative="1">
      <w:start w:val="1"/>
      <w:numFmt w:val="bullet"/>
      <w:lvlText w:val=""/>
      <w:lvlJc w:val="left"/>
      <w:pPr>
        <w:ind w:left="5074" w:hanging="360"/>
      </w:pPr>
      <w:rPr>
        <w:rFonts w:ascii="Symbol" w:hAnsi="Symbol" w:hint="default"/>
      </w:rPr>
    </w:lvl>
    <w:lvl w:ilvl="7" w:tplc="041B0003" w:tentative="1">
      <w:start w:val="1"/>
      <w:numFmt w:val="bullet"/>
      <w:lvlText w:val="o"/>
      <w:lvlJc w:val="left"/>
      <w:pPr>
        <w:ind w:left="5794" w:hanging="360"/>
      </w:pPr>
      <w:rPr>
        <w:rFonts w:ascii="Courier New" w:hAnsi="Courier New" w:cs="Courier New" w:hint="default"/>
      </w:rPr>
    </w:lvl>
    <w:lvl w:ilvl="8" w:tplc="041B0005" w:tentative="1">
      <w:start w:val="1"/>
      <w:numFmt w:val="bullet"/>
      <w:lvlText w:val=""/>
      <w:lvlJc w:val="left"/>
      <w:pPr>
        <w:ind w:left="6514" w:hanging="360"/>
      </w:pPr>
      <w:rPr>
        <w:rFonts w:ascii="Wingdings" w:hAnsi="Wingdings" w:hint="default"/>
      </w:rPr>
    </w:lvl>
  </w:abstractNum>
  <w:abstractNum w:abstractNumId="1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6131F2"/>
    <w:multiLevelType w:val="hybridMultilevel"/>
    <w:tmpl w:val="D9E6052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9A50E41"/>
    <w:multiLevelType w:val="hybridMultilevel"/>
    <w:tmpl w:val="26FAC8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3"/>
  </w:num>
  <w:num w:numId="2">
    <w:abstractNumId w:val="16"/>
  </w:num>
  <w:num w:numId="3">
    <w:abstractNumId w:val="19"/>
  </w:num>
  <w:num w:numId="4">
    <w:abstractNumId w:val="20"/>
  </w:num>
  <w:num w:numId="5">
    <w:abstractNumId w:val="2"/>
  </w:num>
  <w:num w:numId="6">
    <w:abstractNumId w:val="3"/>
  </w:num>
  <w:num w:numId="7">
    <w:abstractNumId w:val="5"/>
  </w:num>
  <w:num w:numId="8">
    <w:abstractNumId w:val="8"/>
  </w:num>
  <w:num w:numId="9">
    <w:abstractNumId w:val="0"/>
  </w:num>
  <w:num w:numId="10">
    <w:abstractNumId w:val="10"/>
  </w:num>
  <w:num w:numId="11">
    <w:abstractNumId w:val="9"/>
  </w:num>
  <w:num w:numId="12">
    <w:abstractNumId w:val="7"/>
  </w:num>
  <w:num w:numId="13">
    <w:abstractNumId w:val="15"/>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2"/>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2"/>
    <w:lvlOverride w:ilvl="0">
      <w:startOverride w:val="1"/>
    </w:lvlOverride>
  </w:num>
  <w:num w:numId="25">
    <w:abstractNumId w:val="2"/>
    <w:lvlOverride w:ilvl="0">
      <w:startOverride w:val="1"/>
    </w:lvlOverride>
  </w:num>
  <w:num w:numId="26">
    <w:abstractNumId w:val="2"/>
    <w:lvlOverride w:ilvl="0">
      <w:startOverride w:val="1"/>
    </w:lvlOverride>
  </w:num>
  <w:num w:numId="27">
    <w:abstractNumId w:val="2"/>
    <w:lvlOverride w:ilvl="0">
      <w:startOverride w:val="1"/>
    </w:lvlOverride>
  </w:num>
  <w:num w:numId="28">
    <w:abstractNumId w:val="2"/>
    <w:lvlOverride w:ilvl="0">
      <w:startOverride w:val="1"/>
    </w:lvlOverride>
  </w:num>
  <w:num w:numId="29">
    <w:abstractNumId w:val="2"/>
    <w:lvlOverride w:ilvl="0">
      <w:startOverride w:val="1"/>
    </w:lvlOverride>
  </w:num>
  <w:num w:numId="30">
    <w:abstractNumId w:val="2"/>
    <w:lvlOverride w:ilvl="0">
      <w:startOverride w:val="1"/>
    </w:lvlOverride>
  </w:num>
  <w:num w:numId="31">
    <w:abstractNumId w:val="2"/>
    <w:lvlOverride w:ilvl="0">
      <w:startOverride w:val="1"/>
    </w:lvlOverride>
  </w:num>
  <w:num w:numId="32">
    <w:abstractNumId w:val="2"/>
    <w:lvlOverride w:ilvl="0">
      <w:startOverride w:val="1"/>
    </w:lvlOverride>
  </w:num>
  <w:num w:numId="33">
    <w:abstractNumId w:val="2"/>
    <w:lvlOverride w:ilvl="0">
      <w:startOverride w:val="1"/>
    </w:lvlOverride>
  </w:num>
  <w:num w:numId="34">
    <w:abstractNumId w:val="2"/>
    <w:lvlOverride w:ilvl="0">
      <w:startOverride w:val="1"/>
    </w:lvlOverride>
  </w:num>
  <w:num w:numId="35">
    <w:abstractNumId w:val="2"/>
    <w:lvlOverride w:ilvl="0">
      <w:startOverride w:val="1"/>
    </w:lvlOverride>
  </w:num>
  <w:num w:numId="36">
    <w:abstractNumId w:val="2"/>
    <w:lvlOverride w:ilvl="0">
      <w:startOverride w:val="1"/>
    </w:lvlOverride>
  </w:num>
  <w:num w:numId="37">
    <w:abstractNumId w:val="2"/>
    <w:lvlOverride w:ilvl="0">
      <w:startOverride w:val="1"/>
    </w:lvlOverride>
  </w:num>
  <w:num w:numId="38">
    <w:abstractNumId w:val="2"/>
    <w:lvlOverride w:ilvl="0">
      <w:startOverride w:val="1"/>
    </w:lvlOverride>
  </w:num>
  <w:num w:numId="39">
    <w:abstractNumId w:val="2"/>
    <w:lvlOverride w:ilvl="0">
      <w:startOverride w:val="1"/>
    </w:lvlOverride>
  </w:num>
  <w:num w:numId="40">
    <w:abstractNumId w:val="2"/>
    <w:lvlOverride w:ilvl="0">
      <w:startOverride w:val="1"/>
    </w:lvlOverride>
  </w:num>
  <w:num w:numId="41">
    <w:abstractNumId w:val="2"/>
    <w:lvlOverride w:ilvl="0">
      <w:startOverride w:val="1"/>
    </w:lvlOverride>
  </w:num>
  <w:num w:numId="42">
    <w:abstractNumId w:val="2"/>
    <w:lvlOverride w:ilvl="0">
      <w:startOverride w:val="1"/>
    </w:lvlOverride>
  </w:num>
  <w:num w:numId="43">
    <w:abstractNumId w:val="14"/>
  </w:num>
  <w:num w:numId="44">
    <w:abstractNumId w:val="4"/>
  </w:num>
  <w:num w:numId="45">
    <w:abstractNumId w:val="6"/>
  </w:num>
  <w:num w:numId="46">
    <w:abstractNumId w:val="12"/>
  </w:num>
  <w:num w:numId="47">
    <w:abstractNumId w:val="1"/>
  </w:num>
  <w:num w:numId="48">
    <w:abstractNumId w:val="18"/>
  </w:num>
  <w:num w:numId="49">
    <w:abstractNumId w:val="17"/>
  </w:num>
  <w:num w:numId="5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A12"/>
    <w:rsid w:val="00001501"/>
    <w:rsid w:val="00010BB5"/>
    <w:rsid w:val="00025E9B"/>
    <w:rsid w:val="00030548"/>
    <w:rsid w:val="0003441D"/>
    <w:rsid w:val="00045214"/>
    <w:rsid w:val="000605E9"/>
    <w:rsid w:val="00060995"/>
    <w:rsid w:val="00064331"/>
    <w:rsid w:val="000745A3"/>
    <w:rsid w:val="00084A1D"/>
    <w:rsid w:val="00095839"/>
    <w:rsid w:val="000B2405"/>
    <w:rsid w:val="000E5E1C"/>
    <w:rsid w:val="000E63EA"/>
    <w:rsid w:val="00112F4A"/>
    <w:rsid w:val="00125EC5"/>
    <w:rsid w:val="00133C96"/>
    <w:rsid w:val="00151AA3"/>
    <w:rsid w:val="00171EDF"/>
    <w:rsid w:val="001B335A"/>
    <w:rsid w:val="001B4457"/>
    <w:rsid w:val="001D3398"/>
    <w:rsid w:val="00200066"/>
    <w:rsid w:val="0020395F"/>
    <w:rsid w:val="00210B9B"/>
    <w:rsid w:val="0024058B"/>
    <w:rsid w:val="00242433"/>
    <w:rsid w:val="00291212"/>
    <w:rsid w:val="00293200"/>
    <w:rsid w:val="002A3C94"/>
    <w:rsid w:val="002D2077"/>
    <w:rsid w:val="002F7618"/>
    <w:rsid w:val="00306B76"/>
    <w:rsid w:val="00313B41"/>
    <w:rsid w:val="003223B4"/>
    <w:rsid w:val="00322403"/>
    <w:rsid w:val="00332C39"/>
    <w:rsid w:val="003354F4"/>
    <w:rsid w:val="003736DC"/>
    <w:rsid w:val="0037769C"/>
    <w:rsid w:val="00377A3A"/>
    <w:rsid w:val="003C6FB5"/>
    <w:rsid w:val="0041187B"/>
    <w:rsid w:val="00432107"/>
    <w:rsid w:val="00437421"/>
    <w:rsid w:val="00457928"/>
    <w:rsid w:val="00464EC7"/>
    <w:rsid w:val="004B43C5"/>
    <w:rsid w:val="004C4AC4"/>
    <w:rsid w:val="004E16E5"/>
    <w:rsid w:val="004E7EE6"/>
    <w:rsid w:val="004F3087"/>
    <w:rsid w:val="00501FA7"/>
    <w:rsid w:val="00521C5E"/>
    <w:rsid w:val="0054133E"/>
    <w:rsid w:val="005703CC"/>
    <w:rsid w:val="005941F9"/>
    <w:rsid w:val="00596CB5"/>
    <w:rsid w:val="005A11AE"/>
    <w:rsid w:val="005A5F86"/>
    <w:rsid w:val="005B2F36"/>
    <w:rsid w:val="005B4B6C"/>
    <w:rsid w:val="005D16AD"/>
    <w:rsid w:val="005E7BEA"/>
    <w:rsid w:val="005F71C0"/>
    <w:rsid w:val="00600259"/>
    <w:rsid w:val="00602191"/>
    <w:rsid w:val="00611A4F"/>
    <w:rsid w:val="00621C6A"/>
    <w:rsid w:val="006221DA"/>
    <w:rsid w:val="006477FD"/>
    <w:rsid w:val="006737DD"/>
    <w:rsid w:val="00691510"/>
    <w:rsid w:val="006F7A21"/>
    <w:rsid w:val="006F7ECC"/>
    <w:rsid w:val="00721A89"/>
    <w:rsid w:val="007257B8"/>
    <w:rsid w:val="00732C93"/>
    <w:rsid w:val="00734E8D"/>
    <w:rsid w:val="00740791"/>
    <w:rsid w:val="007413FE"/>
    <w:rsid w:val="00752B09"/>
    <w:rsid w:val="00766FED"/>
    <w:rsid w:val="007835C3"/>
    <w:rsid w:val="00786AAD"/>
    <w:rsid w:val="00795707"/>
    <w:rsid w:val="00795A36"/>
    <w:rsid w:val="007A257B"/>
    <w:rsid w:val="007B179E"/>
    <w:rsid w:val="007C114A"/>
    <w:rsid w:val="007C66AA"/>
    <w:rsid w:val="007E1817"/>
    <w:rsid w:val="00813110"/>
    <w:rsid w:val="0082351D"/>
    <w:rsid w:val="00855E91"/>
    <w:rsid w:val="008751FE"/>
    <w:rsid w:val="00885B4B"/>
    <w:rsid w:val="008A37DB"/>
    <w:rsid w:val="008C1B0C"/>
    <w:rsid w:val="008C5312"/>
    <w:rsid w:val="008C6D3B"/>
    <w:rsid w:val="008E0428"/>
    <w:rsid w:val="008E715A"/>
    <w:rsid w:val="008F4134"/>
    <w:rsid w:val="00904F43"/>
    <w:rsid w:val="009217DA"/>
    <w:rsid w:val="00951673"/>
    <w:rsid w:val="0098409B"/>
    <w:rsid w:val="009B292D"/>
    <w:rsid w:val="009C30E3"/>
    <w:rsid w:val="009D06FA"/>
    <w:rsid w:val="009E4F61"/>
    <w:rsid w:val="009E6502"/>
    <w:rsid w:val="009F4781"/>
    <w:rsid w:val="009F5A12"/>
    <w:rsid w:val="00A261BF"/>
    <w:rsid w:val="00A65C57"/>
    <w:rsid w:val="00A76360"/>
    <w:rsid w:val="00A97195"/>
    <w:rsid w:val="00AA60C9"/>
    <w:rsid w:val="00AB4281"/>
    <w:rsid w:val="00B32E8B"/>
    <w:rsid w:val="00B41436"/>
    <w:rsid w:val="00B4761E"/>
    <w:rsid w:val="00B515A0"/>
    <w:rsid w:val="00B51D8E"/>
    <w:rsid w:val="00B874FB"/>
    <w:rsid w:val="00B91794"/>
    <w:rsid w:val="00B91AD9"/>
    <w:rsid w:val="00BC2828"/>
    <w:rsid w:val="00BF54BA"/>
    <w:rsid w:val="00C05C68"/>
    <w:rsid w:val="00C47999"/>
    <w:rsid w:val="00C81A2A"/>
    <w:rsid w:val="00C910CE"/>
    <w:rsid w:val="00CA2A7A"/>
    <w:rsid w:val="00CB7AA7"/>
    <w:rsid w:val="00CC3472"/>
    <w:rsid w:val="00CD1888"/>
    <w:rsid w:val="00CD215D"/>
    <w:rsid w:val="00CF69B0"/>
    <w:rsid w:val="00D25EC1"/>
    <w:rsid w:val="00D333F3"/>
    <w:rsid w:val="00D77EB5"/>
    <w:rsid w:val="00D8219D"/>
    <w:rsid w:val="00D923BE"/>
    <w:rsid w:val="00DA03E4"/>
    <w:rsid w:val="00DB5D9D"/>
    <w:rsid w:val="00DC574B"/>
    <w:rsid w:val="00DD418F"/>
    <w:rsid w:val="00E070A9"/>
    <w:rsid w:val="00E20D18"/>
    <w:rsid w:val="00E22463"/>
    <w:rsid w:val="00E37615"/>
    <w:rsid w:val="00E80348"/>
    <w:rsid w:val="00E865C0"/>
    <w:rsid w:val="00ED2721"/>
    <w:rsid w:val="00ED5A62"/>
    <w:rsid w:val="00F01500"/>
    <w:rsid w:val="00F0179E"/>
    <w:rsid w:val="00F13233"/>
    <w:rsid w:val="00F13833"/>
    <w:rsid w:val="00F32B07"/>
    <w:rsid w:val="00F35FAC"/>
    <w:rsid w:val="00F41A81"/>
    <w:rsid w:val="00F533ED"/>
    <w:rsid w:val="00F57DB0"/>
    <w:rsid w:val="00F7033A"/>
    <w:rsid w:val="00FC6BC6"/>
    <w:rsid w:val="00FD1613"/>
    <w:rsid w:val="00FE785C"/>
    <w:rsid w:val="00FF47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FFA41"/>
  <w15:docId w15:val="{08C4D07E-7718-42B3-9B5A-FF26698EA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F5A12"/>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uiPriority w:val="9"/>
    <w:qFormat/>
    <w:rsid w:val="006F7A2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9F5A12"/>
    <w:pPr>
      <w:keepNext/>
      <w:tabs>
        <w:tab w:val="num" w:pos="576"/>
        <w:tab w:val="left" w:pos="1260"/>
      </w:tabs>
      <w:spacing w:before="200"/>
      <w:ind w:left="540"/>
      <w:outlineLvl w:val="1"/>
    </w:pPr>
    <w:rPr>
      <w:rFonts w:cs="Arial"/>
      <w:b/>
      <w:bCs/>
    </w:rPr>
  </w:style>
  <w:style w:type="paragraph" w:styleId="Nadpis3">
    <w:name w:val="heading 3"/>
    <w:basedOn w:val="Zarkazkladnhotextu2"/>
    <w:next w:val="Normlny"/>
    <w:link w:val="Nadpis3Char"/>
    <w:unhideWhenUsed/>
    <w:qFormat/>
    <w:rsid w:val="006F7A21"/>
    <w:pPr>
      <w:spacing w:before="60" w:after="0" w:line="240" w:lineRule="auto"/>
      <w:ind w:left="792" w:hanging="432"/>
      <w:jc w:val="both"/>
      <w:outlineLvl w:val="2"/>
    </w:pPr>
    <w:rPr>
      <w:rFonts w:ascii="Arial Narrow" w:hAnsi="Arial Narrow"/>
      <w:sz w:val="22"/>
      <w:szCs w:val="22"/>
      <w:lang w:val="x-none" w:eastAsia="x-none"/>
    </w:rPr>
  </w:style>
  <w:style w:type="paragraph" w:styleId="Nadpis4">
    <w:name w:val="heading 4"/>
    <w:basedOn w:val="Normlny"/>
    <w:next w:val="Normlny"/>
    <w:link w:val="Nadpis4Char"/>
    <w:qFormat/>
    <w:rsid w:val="006F7A21"/>
    <w:pPr>
      <w:keepNext/>
      <w:numPr>
        <w:numId w:val="2"/>
      </w:numPr>
      <w:outlineLvl w:val="3"/>
    </w:pPr>
    <w:rPr>
      <w:b/>
      <w:bCs/>
      <w:smallCaps/>
      <w:szCs w:val="22"/>
      <w:lang w:val="x-none"/>
    </w:rPr>
  </w:style>
  <w:style w:type="paragraph" w:styleId="Nadpis5">
    <w:name w:val="heading 5"/>
    <w:basedOn w:val="Normlny"/>
    <w:next w:val="Normlny"/>
    <w:link w:val="Nadpis5Char"/>
    <w:qFormat/>
    <w:rsid w:val="006F7A21"/>
    <w:pPr>
      <w:keepNext/>
      <w:tabs>
        <w:tab w:val="clear" w:pos="2160"/>
        <w:tab w:val="clear" w:pos="2880"/>
        <w:tab w:val="clear" w:pos="4500"/>
      </w:tabs>
      <w:jc w:val="center"/>
      <w:outlineLvl w:val="4"/>
    </w:pPr>
    <w:rPr>
      <w:b/>
      <w:bCs/>
      <w:noProof/>
      <w:sz w:val="28"/>
      <w:szCs w:val="28"/>
      <w:lang w:val="x-none" w:eastAsia="x-none"/>
    </w:rPr>
  </w:style>
  <w:style w:type="paragraph" w:styleId="Nadpis6">
    <w:name w:val="heading 6"/>
    <w:basedOn w:val="Normlny"/>
    <w:next w:val="Normlny"/>
    <w:link w:val="Nadpis6Char"/>
    <w:qFormat/>
    <w:rsid w:val="006F7A21"/>
    <w:pPr>
      <w:keepNext/>
      <w:tabs>
        <w:tab w:val="clear" w:pos="2160"/>
        <w:tab w:val="clear" w:pos="2880"/>
        <w:tab w:val="clear" w:pos="4500"/>
      </w:tabs>
      <w:jc w:val="both"/>
      <w:outlineLvl w:val="5"/>
    </w:pPr>
    <w:rPr>
      <w:b/>
      <w:bCs/>
      <w:noProof/>
      <w:szCs w:val="24"/>
      <w:lang w:val="x-none" w:eastAsia="x-none"/>
    </w:rPr>
  </w:style>
  <w:style w:type="paragraph" w:styleId="Nadpis7">
    <w:name w:val="heading 7"/>
    <w:basedOn w:val="Normlny"/>
    <w:next w:val="Normlny"/>
    <w:link w:val="Nadpis7Char"/>
    <w:qFormat/>
    <w:rsid w:val="006F7A2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adpis3"/>
    <w:next w:val="Normlny"/>
    <w:link w:val="Nadpis8Char"/>
    <w:autoRedefine/>
    <w:unhideWhenUsed/>
    <w:qFormat/>
    <w:rsid w:val="006F7A21"/>
    <w:pPr>
      <w:tabs>
        <w:tab w:val="left" w:pos="1276"/>
      </w:tabs>
      <w:spacing w:before="0"/>
      <w:ind w:left="1224" w:hanging="657"/>
      <w:outlineLvl w:val="7"/>
    </w:pPr>
  </w:style>
  <w:style w:type="paragraph" w:styleId="Nadpis9">
    <w:name w:val="heading 9"/>
    <w:basedOn w:val="Normlny"/>
    <w:next w:val="Normlny"/>
    <w:link w:val="Nadpis9Char"/>
    <w:qFormat/>
    <w:rsid w:val="006F7A21"/>
    <w:pPr>
      <w:keepNext/>
      <w:tabs>
        <w:tab w:val="clear" w:pos="2160"/>
        <w:tab w:val="clear" w:pos="2880"/>
        <w:tab w:val="clear" w:pos="4500"/>
      </w:tabs>
      <w:outlineLvl w:val="8"/>
    </w:pPr>
    <w:rPr>
      <w:b/>
      <w:bCs/>
      <w:noProof/>
      <w:szCs w:val="24"/>
      <w:u w:val="single"/>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9F5A12"/>
    <w:rPr>
      <w:rFonts w:ascii="Arial" w:eastAsia="Times New Roman" w:hAnsi="Arial" w:cs="Arial"/>
      <w:b/>
      <w:bCs/>
      <w:sz w:val="20"/>
      <w:szCs w:val="20"/>
      <w:lang w:eastAsia="cs-CZ"/>
    </w:rPr>
  </w:style>
  <w:style w:type="paragraph" w:styleId="Odsekzoznamu">
    <w:name w:val="List Paragraph"/>
    <w:basedOn w:val="Normlny"/>
    <w:link w:val="OdsekzoznamuChar"/>
    <w:uiPriority w:val="34"/>
    <w:qFormat/>
    <w:rsid w:val="009F5A12"/>
    <w:pPr>
      <w:ind w:left="708"/>
    </w:pPr>
    <w:rPr>
      <w:lang w:val="x-none"/>
    </w:rPr>
  </w:style>
  <w:style w:type="character" w:customStyle="1" w:styleId="OdsekzoznamuChar">
    <w:name w:val="Odsek zoznamu Char"/>
    <w:link w:val="Odsekzoznamu"/>
    <w:uiPriority w:val="34"/>
    <w:locked/>
    <w:rsid w:val="009F5A12"/>
    <w:rPr>
      <w:rFonts w:ascii="Arial" w:eastAsia="Times New Roman" w:hAnsi="Arial" w:cs="Times New Roman"/>
      <w:sz w:val="20"/>
      <w:szCs w:val="20"/>
      <w:lang w:val="x-none" w:eastAsia="cs-CZ"/>
    </w:rPr>
  </w:style>
  <w:style w:type="paragraph" w:customStyle="1" w:styleId="Odsekzoznamu1">
    <w:name w:val="Odsek zoznamu1"/>
    <w:basedOn w:val="Normlny"/>
    <w:qFormat/>
    <w:rsid w:val="009F5A12"/>
    <w:pPr>
      <w:ind w:left="708"/>
    </w:pPr>
  </w:style>
  <w:style w:type="paragraph" w:customStyle="1" w:styleId="Bezriadkovania1">
    <w:name w:val="Bez riadkovania1"/>
    <w:uiPriority w:val="99"/>
    <w:rsid w:val="009F5A12"/>
    <w:pPr>
      <w:spacing w:after="0" w:line="240" w:lineRule="auto"/>
    </w:pPr>
    <w:rPr>
      <w:rFonts w:ascii="Arial" w:eastAsia="Times New Roman" w:hAnsi="Arial" w:cs="Arial"/>
      <w:lang w:eastAsia="sk-SK"/>
    </w:rPr>
  </w:style>
  <w:style w:type="paragraph" w:customStyle="1" w:styleId="Level2">
    <w:name w:val="Level 2"/>
    <w:basedOn w:val="Normlny"/>
    <w:uiPriority w:val="99"/>
    <w:rsid w:val="009F5A12"/>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paragraph" w:styleId="Hlavika">
    <w:name w:val="header"/>
    <w:basedOn w:val="Normlny"/>
    <w:link w:val="HlavikaChar"/>
    <w:uiPriority w:val="99"/>
    <w:unhideWhenUsed/>
    <w:rsid w:val="00464EC7"/>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464EC7"/>
    <w:rPr>
      <w:rFonts w:ascii="Arial" w:eastAsia="Times New Roman" w:hAnsi="Arial" w:cs="Times New Roman"/>
      <w:sz w:val="20"/>
      <w:szCs w:val="20"/>
      <w:lang w:eastAsia="cs-CZ"/>
    </w:rPr>
  </w:style>
  <w:style w:type="paragraph" w:styleId="Pta">
    <w:name w:val="footer"/>
    <w:basedOn w:val="Normlny"/>
    <w:link w:val="PtaChar"/>
    <w:uiPriority w:val="99"/>
    <w:unhideWhenUsed/>
    <w:rsid w:val="00464EC7"/>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464EC7"/>
    <w:rPr>
      <w:rFonts w:ascii="Arial" w:eastAsia="Times New Roman" w:hAnsi="Arial" w:cs="Times New Roman"/>
      <w:sz w:val="20"/>
      <w:szCs w:val="20"/>
      <w:lang w:eastAsia="cs-CZ"/>
    </w:rPr>
  </w:style>
  <w:style w:type="character" w:customStyle="1" w:styleId="Nadpis1Char">
    <w:name w:val="Nadpis 1 Char"/>
    <w:basedOn w:val="Predvolenpsmoodseku"/>
    <w:link w:val="Nadpis1"/>
    <w:uiPriority w:val="9"/>
    <w:rsid w:val="006F7A21"/>
    <w:rPr>
      <w:rFonts w:ascii="Arial" w:eastAsia="Times New Roman" w:hAnsi="Arial" w:cs="Times New Roman"/>
      <w:b/>
      <w:bCs/>
      <w:kern w:val="32"/>
      <w:sz w:val="32"/>
      <w:szCs w:val="32"/>
      <w:lang w:val="x-none" w:eastAsia="cs-CZ"/>
    </w:rPr>
  </w:style>
  <w:style w:type="character" w:customStyle="1" w:styleId="Nadpis3Char">
    <w:name w:val="Nadpis 3 Char"/>
    <w:basedOn w:val="Predvolenpsmoodseku"/>
    <w:link w:val="Nadpis3"/>
    <w:rsid w:val="006F7A21"/>
    <w:rPr>
      <w:rFonts w:ascii="Arial Narrow" w:eastAsia="Times New Roman" w:hAnsi="Arial Narrow" w:cs="Times New Roman"/>
      <w:lang w:val="x-none" w:eastAsia="x-none"/>
    </w:rPr>
  </w:style>
  <w:style w:type="character" w:customStyle="1" w:styleId="Nadpis4Char">
    <w:name w:val="Nadpis 4 Char"/>
    <w:basedOn w:val="Predvolenpsmoodseku"/>
    <w:link w:val="Nadpis4"/>
    <w:rsid w:val="006F7A21"/>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6F7A21"/>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6F7A21"/>
    <w:rPr>
      <w:rFonts w:ascii="Arial" w:eastAsia="Times New Roman" w:hAnsi="Arial" w:cs="Times New Roman"/>
      <w:b/>
      <w:bCs/>
      <w:noProof/>
      <w:sz w:val="20"/>
      <w:szCs w:val="24"/>
      <w:lang w:val="x-none" w:eastAsia="x-none"/>
    </w:rPr>
  </w:style>
  <w:style w:type="character" w:customStyle="1" w:styleId="Nadpis7Char">
    <w:name w:val="Nadpis 7 Char"/>
    <w:basedOn w:val="Predvolenpsmoodseku"/>
    <w:link w:val="Nadpis7"/>
    <w:rsid w:val="006F7A21"/>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6F7A21"/>
    <w:rPr>
      <w:rFonts w:ascii="Arial Narrow" w:eastAsia="Times New Roman" w:hAnsi="Arial Narrow" w:cs="Times New Roman"/>
      <w:lang w:val="x-none" w:eastAsia="x-none"/>
    </w:rPr>
  </w:style>
  <w:style w:type="character" w:customStyle="1" w:styleId="Nadpis9Char">
    <w:name w:val="Nadpis 9 Char"/>
    <w:basedOn w:val="Predvolenpsmoodseku"/>
    <w:link w:val="Nadpis9"/>
    <w:rsid w:val="006F7A21"/>
    <w:rPr>
      <w:rFonts w:ascii="Arial" w:eastAsia="Times New Roman" w:hAnsi="Arial" w:cs="Times New Roman"/>
      <w:b/>
      <w:bCs/>
      <w:noProof/>
      <w:sz w:val="20"/>
      <w:szCs w:val="24"/>
      <w:u w:val="single"/>
      <w:lang w:val="x-none" w:eastAsia="x-none"/>
    </w:rPr>
  </w:style>
  <w:style w:type="paragraph" w:styleId="Zkladntext">
    <w:name w:val="Body Text"/>
    <w:basedOn w:val="Normlny"/>
    <w:link w:val="ZkladntextChar"/>
    <w:rsid w:val="006F7A21"/>
    <w:pPr>
      <w:tabs>
        <w:tab w:val="clear" w:pos="2160"/>
        <w:tab w:val="clear" w:pos="2880"/>
        <w:tab w:val="clear" w:pos="4500"/>
      </w:tabs>
      <w:spacing w:after="120"/>
    </w:pPr>
    <w:rPr>
      <w:rFonts w:ascii="Times New Roman" w:hAnsi="Times New Roman"/>
      <w:sz w:val="24"/>
      <w:szCs w:val="24"/>
      <w:lang w:eastAsia="sk-SK"/>
    </w:rPr>
  </w:style>
  <w:style w:type="character" w:customStyle="1" w:styleId="ZkladntextChar">
    <w:name w:val="Základný text Char"/>
    <w:basedOn w:val="Predvolenpsmoodseku"/>
    <w:link w:val="Zkladntext"/>
    <w:rsid w:val="006F7A21"/>
    <w:rPr>
      <w:rFonts w:ascii="Times New Roman" w:eastAsia="Times New Roman" w:hAnsi="Times New Roman" w:cs="Times New Roman"/>
      <w:sz w:val="24"/>
      <w:szCs w:val="24"/>
      <w:lang w:eastAsia="sk-SK"/>
    </w:rPr>
  </w:style>
  <w:style w:type="character" w:styleId="Hypertextovprepojenie">
    <w:name w:val="Hyperlink"/>
    <w:uiPriority w:val="99"/>
    <w:unhideWhenUsed/>
    <w:rsid w:val="006F7A21"/>
    <w:rPr>
      <w:color w:val="0000FF"/>
      <w:u w:val="single"/>
    </w:rPr>
  </w:style>
  <w:style w:type="character" w:customStyle="1" w:styleId="FontStyle29">
    <w:name w:val="Font Style29"/>
    <w:uiPriority w:val="99"/>
    <w:rsid w:val="006F7A21"/>
    <w:rPr>
      <w:rFonts w:ascii="Times New Roman" w:hAnsi="Times New Roman" w:cs="Times New Roman"/>
      <w:b/>
      <w:bCs/>
      <w:sz w:val="22"/>
      <w:szCs w:val="22"/>
    </w:rPr>
  </w:style>
  <w:style w:type="paragraph" w:customStyle="1" w:styleId="Default">
    <w:name w:val="Default"/>
    <w:rsid w:val="006F7A2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table" w:styleId="Mriekatabuky">
    <w:name w:val="Table Grid"/>
    <w:basedOn w:val="Normlnatabuka"/>
    <w:uiPriority w:val="59"/>
    <w:rsid w:val="006F7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F7A21"/>
    <w:pPr>
      <w:tabs>
        <w:tab w:val="clear" w:pos="2160"/>
        <w:tab w:val="clear" w:pos="2880"/>
        <w:tab w:val="clear" w:pos="4500"/>
      </w:tabs>
    </w:pPr>
    <w:rPr>
      <w:rFonts w:ascii="Tahoma" w:hAnsi="Tahoma" w:cs="Tahoma"/>
      <w:sz w:val="16"/>
      <w:szCs w:val="16"/>
      <w:lang w:eastAsia="sk-SK"/>
    </w:rPr>
  </w:style>
  <w:style w:type="character" w:customStyle="1" w:styleId="TextbublinyChar">
    <w:name w:val="Text bubliny Char"/>
    <w:basedOn w:val="Predvolenpsmoodseku"/>
    <w:link w:val="Textbubliny"/>
    <w:uiPriority w:val="99"/>
    <w:semiHidden/>
    <w:rsid w:val="006F7A21"/>
    <w:rPr>
      <w:rFonts w:ascii="Tahoma" w:eastAsia="Times New Roman" w:hAnsi="Tahoma" w:cs="Tahoma"/>
      <w:sz w:val="16"/>
      <w:szCs w:val="16"/>
      <w:lang w:eastAsia="sk-SK"/>
    </w:rPr>
  </w:style>
  <w:style w:type="paragraph" w:styleId="Zarkazkladnhotextu2">
    <w:name w:val="Body Text Indent 2"/>
    <w:basedOn w:val="Normlny"/>
    <w:link w:val="Zarkazkladnhotextu2Char"/>
    <w:unhideWhenUsed/>
    <w:rsid w:val="006F7A21"/>
    <w:pPr>
      <w:tabs>
        <w:tab w:val="clear" w:pos="2160"/>
        <w:tab w:val="clear" w:pos="2880"/>
        <w:tab w:val="clear" w:pos="4500"/>
      </w:tabs>
      <w:spacing w:after="120" w:line="480" w:lineRule="auto"/>
      <w:ind w:left="283"/>
    </w:pPr>
    <w:rPr>
      <w:rFonts w:ascii="Times New Roman" w:hAnsi="Times New Roman"/>
      <w:sz w:val="24"/>
      <w:szCs w:val="24"/>
      <w:lang w:eastAsia="sk-SK"/>
    </w:rPr>
  </w:style>
  <w:style w:type="character" w:customStyle="1" w:styleId="Zarkazkladnhotextu2Char">
    <w:name w:val="Zarážka základného textu 2 Char"/>
    <w:basedOn w:val="Predvolenpsmoodseku"/>
    <w:link w:val="Zarkazkladnhotextu2"/>
    <w:rsid w:val="006F7A21"/>
    <w:rPr>
      <w:rFonts w:ascii="Times New Roman" w:eastAsia="Times New Roman" w:hAnsi="Times New Roman" w:cs="Times New Roman"/>
      <w:sz w:val="24"/>
      <w:szCs w:val="24"/>
      <w:lang w:eastAsia="sk-SK"/>
    </w:rPr>
  </w:style>
  <w:style w:type="character" w:customStyle="1" w:styleId="Zkladntext2">
    <w:name w:val="Základní text (2)_"/>
    <w:link w:val="Zkladntext20"/>
    <w:rsid w:val="006F7A21"/>
    <w:rPr>
      <w:shd w:val="clear" w:color="auto" w:fill="FFFFFF"/>
    </w:rPr>
  </w:style>
  <w:style w:type="paragraph" w:customStyle="1" w:styleId="Zkladntext20">
    <w:name w:val="Základní text (2)"/>
    <w:basedOn w:val="Normlny"/>
    <w:link w:val="Zkladntext2"/>
    <w:rsid w:val="006F7A21"/>
    <w:pPr>
      <w:widowControl w:val="0"/>
      <w:shd w:val="clear" w:color="auto" w:fill="FFFFFF"/>
      <w:tabs>
        <w:tab w:val="clear" w:pos="2160"/>
        <w:tab w:val="clear" w:pos="2880"/>
        <w:tab w:val="clear" w:pos="4500"/>
      </w:tabs>
      <w:spacing w:before="540" w:after="540" w:line="244" w:lineRule="exact"/>
      <w:ind w:hanging="400"/>
    </w:pPr>
    <w:rPr>
      <w:rFonts w:asciiTheme="minorHAnsi" w:eastAsiaTheme="minorHAnsi" w:hAnsiTheme="minorHAnsi" w:cstheme="minorBidi"/>
      <w:sz w:val="22"/>
      <w:szCs w:val="22"/>
      <w:lang w:eastAsia="en-US"/>
    </w:rPr>
  </w:style>
  <w:style w:type="paragraph" w:styleId="Nzov">
    <w:name w:val="Title"/>
    <w:basedOn w:val="Normlny"/>
    <w:next w:val="Normlny"/>
    <w:link w:val="NzovChar"/>
    <w:qFormat/>
    <w:rsid w:val="006F7A21"/>
    <w:pPr>
      <w:pBdr>
        <w:bottom w:val="single" w:sz="8" w:space="4" w:color="4F81BD" w:themeColor="accent1"/>
      </w:pBdr>
      <w:tabs>
        <w:tab w:val="clear" w:pos="2160"/>
        <w:tab w:val="clear" w:pos="2880"/>
        <w:tab w:val="clear" w:pos="4500"/>
      </w:tabs>
      <w:spacing w:after="300"/>
      <w:contextualSpacing/>
    </w:pPr>
    <w:rPr>
      <w:rFonts w:asciiTheme="majorHAnsi" w:eastAsiaTheme="majorEastAsia" w:hAnsiTheme="majorHAnsi" w:cstheme="majorBidi"/>
      <w:color w:val="17365D" w:themeColor="text2" w:themeShade="BF"/>
      <w:spacing w:val="5"/>
      <w:kern w:val="28"/>
      <w:sz w:val="52"/>
      <w:szCs w:val="52"/>
      <w:lang w:eastAsia="sk-SK"/>
    </w:rPr>
  </w:style>
  <w:style w:type="character" w:customStyle="1" w:styleId="NzovChar">
    <w:name w:val="Názov Char"/>
    <w:basedOn w:val="Predvolenpsmoodseku"/>
    <w:link w:val="Nzov"/>
    <w:rsid w:val="006F7A21"/>
    <w:rPr>
      <w:rFonts w:asciiTheme="majorHAnsi" w:eastAsiaTheme="majorEastAsia" w:hAnsiTheme="majorHAnsi" w:cstheme="majorBidi"/>
      <w:color w:val="17365D" w:themeColor="text2" w:themeShade="BF"/>
      <w:spacing w:val="5"/>
      <w:kern w:val="28"/>
      <w:sz w:val="52"/>
      <w:szCs w:val="52"/>
      <w:lang w:eastAsia="sk-SK"/>
    </w:rPr>
  </w:style>
  <w:style w:type="paragraph" w:styleId="Podtitul">
    <w:name w:val="Subtitle"/>
    <w:basedOn w:val="Normlny"/>
    <w:next w:val="Normlny"/>
    <w:link w:val="PodtitulChar"/>
    <w:uiPriority w:val="11"/>
    <w:qFormat/>
    <w:rsid w:val="006F7A21"/>
    <w:pPr>
      <w:numPr>
        <w:ilvl w:val="1"/>
      </w:numPr>
      <w:tabs>
        <w:tab w:val="clear" w:pos="2160"/>
        <w:tab w:val="clear" w:pos="2880"/>
        <w:tab w:val="clear" w:pos="4500"/>
      </w:tabs>
      <w:spacing w:after="200" w:line="276" w:lineRule="auto"/>
    </w:pPr>
    <w:rPr>
      <w:rFonts w:asciiTheme="majorHAnsi" w:eastAsiaTheme="majorEastAsia" w:hAnsiTheme="majorHAnsi" w:cstheme="majorBidi"/>
      <w:i/>
      <w:iCs/>
      <w:color w:val="4F81BD" w:themeColor="accent1"/>
      <w:spacing w:val="15"/>
      <w:sz w:val="24"/>
      <w:szCs w:val="24"/>
      <w:lang w:eastAsia="sk-SK"/>
    </w:rPr>
  </w:style>
  <w:style w:type="character" w:customStyle="1" w:styleId="PodtitulChar">
    <w:name w:val="Podtitul Char"/>
    <w:basedOn w:val="Predvolenpsmoodseku"/>
    <w:link w:val="Podtitul"/>
    <w:uiPriority w:val="11"/>
    <w:rsid w:val="006F7A21"/>
    <w:rPr>
      <w:rFonts w:asciiTheme="majorHAnsi" w:eastAsiaTheme="majorEastAsia" w:hAnsiTheme="majorHAnsi" w:cstheme="majorBidi"/>
      <w:i/>
      <w:iCs/>
      <w:color w:val="4F81BD" w:themeColor="accent1"/>
      <w:spacing w:val="15"/>
      <w:sz w:val="24"/>
      <w:szCs w:val="24"/>
      <w:lang w:eastAsia="sk-SK"/>
    </w:rPr>
  </w:style>
  <w:style w:type="paragraph" w:customStyle="1" w:styleId="Nadpis11">
    <w:name w:val="Nadpis 11"/>
    <w:basedOn w:val="Normlnysozarkami"/>
    <w:qFormat/>
    <w:rsid w:val="006F7A21"/>
    <w:pPr>
      <w:tabs>
        <w:tab w:val="num" w:pos="360"/>
        <w:tab w:val="num" w:pos="2580"/>
      </w:tabs>
      <w:jc w:val="both"/>
    </w:pPr>
    <w:rPr>
      <w:rFonts w:ascii="Arial Narrow" w:hAnsi="Arial Narrow"/>
      <w:b/>
      <w:sz w:val="22"/>
      <w:szCs w:val="20"/>
    </w:rPr>
  </w:style>
  <w:style w:type="paragraph" w:customStyle="1" w:styleId="Nadpis12">
    <w:name w:val="Nadpis12"/>
    <w:basedOn w:val="Nadpis11"/>
    <w:autoRedefine/>
    <w:qFormat/>
    <w:rsid w:val="006F7A21"/>
    <w:pPr>
      <w:tabs>
        <w:tab w:val="left" w:pos="1418"/>
        <w:tab w:val="num" w:pos="3300"/>
      </w:tabs>
      <w:ind w:left="709" w:hanging="142"/>
    </w:pPr>
    <w:rPr>
      <w:b w:val="0"/>
    </w:rPr>
  </w:style>
  <w:style w:type="paragraph" w:customStyle="1" w:styleId="Nadpis13">
    <w:name w:val="Nadpis13"/>
    <w:basedOn w:val="Nadpis12"/>
    <w:qFormat/>
    <w:rsid w:val="006F7A21"/>
    <w:pPr>
      <w:tabs>
        <w:tab w:val="num" w:pos="4020"/>
      </w:tabs>
      <w:ind w:left="851" w:hanging="851"/>
    </w:pPr>
  </w:style>
  <w:style w:type="paragraph" w:styleId="Normlnysozarkami">
    <w:name w:val="Normal Indent"/>
    <w:basedOn w:val="Normlny"/>
    <w:uiPriority w:val="99"/>
    <w:semiHidden/>
    <w:unhideWhenUsed/>
    <w:rsid w:val="006F7A21"/>
    <w:pPr>
      <w:tabs>
        <w:tab w:val="clear" w:pos="2160"/>
        <w:tab w:val="clear" w:pos="2880"/>
        <w:tab w:val="clear" w:pos="4500"/>
      </w:tabs>
      <w:ind w:left="708"/>
    </w:pPr>
    <w:rPr>
      <w:rFonts w:ascii="Times New Roman" w:hAnsi="Times New Roman"/>
      <w:sz w:val="24"/>
      <w:szCs w:val="24"/>
      <w:lang w:eastAsia="sk-SK"/>
    </w:rPr>
  </w:style>
  <w:style w:type="paragraph" w:customStyle="1" w:styleId="Normln1">
    <w:name w:val="Normální1"/>
    <w:basedOn w:val="Normlny"/>
    <w:rsid w:val="006F7A21"/>
    <w:pPr>
      <w:tabs>
        <w:tab w:val="clear" w:pos="2160"/>
        <w:tab w:val="clear" w:pos="2880"/>
        <w:tab w:val="clear" w:pos="4500"/>
        <w:tab w:val="left" w:pos="4860"/>
      </w:tabs>
      <w:spacing w:before="120"/>
    </w:pPr>
    <w:rPr>
      <w:bCs/>
      <w:szCs w:val="24"/>
    </w:rPr>
  </w:style>
  <w:style w:type="paragraph" w:styleId="Zkladntext3">
    <w:name w:val="Body Text 3"/>
    <w:basedOn w:val="Normlny"/>
    <w:link w:val="Zkladntext3Char"/>
    <w:rsid w:val="006F7A2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basedOn w:val="Predvolenpsmoodseku"/>
    <w:link w:val="Zkladntext3"/>
    <w:rsid w:val="006F7A21"/>
    <w:rPr>
      <w:rFonts w:ascii="Arial" w:eastAsia="Times New Roman" w:hAnsi="Arial" w:cs="Times New Roman"/>
      <w:noProof/>
      <w:color w:val="FF0000"/>
      <w:sz w:val="20"/>
      <w:szCs w:val="20"/>
      <w:lang w:val="x-none" w:eastAsia="x-none"/>
    </w:rPr>
  </w:style>
  <w:style w:type="paragraph" w:styleId="Zarkazkladnhotextu">
    <w:name w:val="Body Text Indent"/>
    <w:basedOn w:val="Normlny"/>
    <w:link w:val="ZarkazkladnhotextuChar"/>
    <w:rsid w:val="006F7A21"/>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6F7A21"/>
    <w:rPr>
      <w:rFonts w:ascii="Arial" w:eastAsia="Times New Roman" w:hAnsi="Arial" w:cs="Times New Roman"/>
      <w:noProof/>
      <w:sz w:val="20"/>
      <w:szCs w:val="20"/>
      <w:lang w:val="x-none" w:eastAsia="x-none"/>
    </w:rPr>
  </w:style>
  <w:style w:type="paragraph" w:styleId="Zoznam2">
    <w:name w:val="List 2"/>
    <w:basedOn w:val="Normlny"/>
    <w:rsid w:val="006F7A21"/>
    <w:pPr>
      <w:tabs>
        <w:tab w:val="clear" w:pos="2160"/>
        <w:tab w:val="clear" w:pos="2880"/>
        <w:tab w:val="clear" w:pos="4500"/>
      </w:tabs>
      <w:ind w:left="566" w:hanging="283"/>
    </w:pPr>
    <w:rPr>
      <w:noProof/>
      <w:szCs w:val="24"/>
      <w:lang w:eastAsia="sk-SK"/>
    </w:rPr>
  </w:style>
  <w:style w:type="character" w:styleId="slostrany">
    <w:name w:val="page number"/>
    <w:basedOn w:val="Predvolenpsmoodseku"/>
    <w:rsid w:val="006F7A21"/>
  </w:style>
  <w:style w:type="paragraph" w:styleId="Zarkazkladnhotextu3">
    <w:name w:val="Body Text Indent 3"/>
    <w:basedOn w:val="Normlny"/>
    <w:link w:val="Zarkazkladnhotextu3Char"/>
    <w:rsid w:val="006F7A21"/>
    <w:pPr>
      <w:tabs>
        <w:tab w:val="clear" w:pos="2160"/>
        <w:tab w:val="left" w:pos="360"/>
      </w:tabs>
      <w:ind w:left="360" w:hanging="360"/>
      <w:jc w:val="both"/>
    </w:pPr>
    <w:rPr>
      <w:lang w:val="x-none"/>
    </w:rPr>
  </w:style>
  <w:style w:type="character" w:customStyle="1" w:styleId="Zarkazkladnhotextu3Char">
    <w:name w:val="Zarážka základného textu 3 Char"/>
    <w:basedOn w:val="Predvolenpsmoodseku"/>
    <w:link w:val="Zarkazkladnhotextu3"/>
    <w:rsid w:val="006F7A21"/>
    <w:rPr>
      <w:rFonts w:ascii="Arial" w:eastAsia="Times New Roman" w:hAnsi="Arial" w:cs="Times New Roman"/>
      <w:sz w:val="20"/>
      <w:szCs w:val="20"/>
      <w:lang w:val="x-none" w:eastAsia="cs-CZ"/>
    </w:rPr>
  </w:style>
  <w:style w:type="paragraph" w:styleId="Zkladntext21">
    <w:name w:val="Body Text 2"/>
    <w:basedOn w:val="Normlny"/>
    <w:link w:val="Zkladntext2Char"/>
    <w:rsid w:val="006F7A21"/>
    <w:pPr>
      <w:tabs>
        <w:tab w:val="clear" w:pos="2160"/>
        <w:tab w:val="clear" w:pos="2880"/>
        <w:tab w:val="clear" w:pos="4500"/>
      </w:tabs>
      <w:jc w:val="both"/>
    </w:pPr>
    <w:rPr>
      <w:rFonts w:ascii="Times New Roman" w:hAnsi="Times New Roman"/>
      <w:sz w:val="24"/>
      <w:lang w:val="en-GB" w:eastAsia="x-none"/>
    </w:rPr>
  </w:style>
  <w:style w:type="character" w:customStyle="1" w:styleId="Zkladntext2Char">
    <w:name w:val="Základný text 2 Char"/>
    <w:basedOn w:val="Predvolenpsmoodseku"/>
    <w:link w:val="Zkladntext21"/>
    <w:rsid w:val="006F7A21"/>
    <w:rPr>
      <w:rFonts w:ascii="Times New Roman" w:eastAsia="Times New Roman" w:hAnsi="Times New Roman" w:cs="Times New Roman"/>
      <w:sz w:val="24"/>
      <w:szCs w:val="20"/>
      <w:lang w:val="en-GB" w:eastAsia="x-none"/>
    </w:rPr>
  </w:style>
  <w:style w:type="paragraph" w:customStyle="1" w:styleId="Annexetitle">
    <w:name w:val="Annexe_title"/>
    <w:basedOn w:val="Nadpis1"/>
    <w:next w:val="Normlny"/>
    <w:autoRedefine/>
    <w:rsid w:val="006F7A2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6F7A2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6F7A2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6F7A21"/>
    <w:pPr>
      <w:tabs>
        <w:tab w:val="clear" w:pos="2160"/>
        <w:tab w:val="clear" w:pos="2880"/>
        <w:tab w:val="clear" w:pos="4500"/>
      </w:tabs>
      <w:spacing w:after="160" w:line="240" w:lineRule="exact"/>
    </w:pPr>
    <w:rPr>
      <w:rFonts w:ascii="Verdana" w:hAnsi="Verdana" w:cs="Verdana"/>
      <w:lang w:val="en-US" w:eastAsia="en-US"/>
    </w:rPr>
  </w:style>
  <w:style w:type="character" w:customStyle="1" w:styleId="pre">
    <w:name w:val="pre"/>
    <w:basedOn w:val="Predvolenpsmoodseku"/>
    <w:rsid w:val="006F7A21"/>
  </w:style>
  <w:style w:type="paragraph" w:styleId="Prvzarkazkladnhotextu2">
    <w:name w:val="Body Text First Indent 2"/>
    <w:basedOn w:val="Zarkazkladnhotextu"/>
    <w:link w:val="Prvzarkazkladnhotextu2Char"/>
    <w:uiPriority w:val="99"/>
    <w:unhideWhenUsed/>
    <w:rsid w:val="006F7A21"/>
    <w:pPr>
      <w:tabs>
        <w:tab w:val="left" w:pos="2160"/>
        <w:tab w:val="left" w:pos="2880"/>
        <w:tab w:val="left" w:pos="4500"/>
      </w:tabs>
      <w:spacing w:after="120"/>
      <w:ind w:left="283" w:firstLine="210"/>
    </w:pPr>
  </w:style>
  <w:style w:type="character" w:customStyle="1" w:styleId="Prvzarkazkladnhotextu2Char">
    <w:name w:val="Prvá zarážka základného textu 2 Char"/>
    <w:basedOn w:val="ZarkazkladnhotextuChar"/>
    <w:link w:val="Prvzarkazkladnhotextu2"/>
    <w:uiPriority w:val="99"/>
    <w:rsid w:val="006F7A21"/>
    <w:rPr>
      <w:rFonts w:ascii="Arial" w:eastAsia="Times New Roman" w:hAnsi="Arial" w:cs="Times New Roman"/>
      <w:noProof/>
      <w:sz w:val="20"/>
      <w:szCs w:val="20"/>
      <w:lang w:val="x-none" w:eastAsia="x-none"/>
    </w:rPr>
  </w:style>
  <w:style w:type="numbering" w:customStyle="1" w:styleId="tl1">
    <w:name w:val="Štýl1"/>
    <w:rsid w:val="006F7A21"/>
    <w:pPr>
      <w:numPr>
        <w:numId w:val="3"/>
      </w:numPr>
    </w:pPr>
  </w:style>
  <w:style w:type="numbering" w:customStyle="1" w:styleId="tl5">
    <w:name w:val="Štýl5"/>
    <w:rsid w:val="006F7A21"/>
    <w:pPr>
      <w:numPr>
        <w:numId w:val="4"/>
      </w:numPr>
    </w:pPr>
  </w:style>
  <w:style w:type="paragraph" w:styleId="Textkomentra">
    <w:name w:val="annotation text"/>
    <w:basedOn w:val="Normlny"/>
    <w:link w:val="TextkomentraChar"/>
    <w:uiPriority w:val="99"/>
    <w:rsid w:val="006F7A2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6F7A2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6F7A2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6F7A21"/>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6F7A21"/>
    <w:rPr>
      <w:sz w:val="16"/>
      <w:szCs w:val="16"/>
    </w:rPr>
  </w:style>
  <w:style w:type="paragraph" w:styleId="Predmetkomentra">
    <w:name w:val="annotation subject"/>
    <w:basedOn w:val="Textkomentra"/>
    <w:next w:val="Textkomentra"/>
    <w:link w:val="PredmetkomentraChar"/>
    <w:uiPriority w:val="99"/>
    <w:semiHidden/>
    <w:unhideWhenUsed/>
    <w:rsid w:val="006F7A21"/>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basedOn w:val="TextkomentraChar"/>
    <w:link w:val="Predmetkomentra"/>
    <w:uiPriority w:val="99"/>
    <w:semiHidden/>
    <w:rsid w:val="006F7A21"/>
    <w:rPr>
      <w:rFonts w:ascii="Arial" w:eastAsia="Times New Roman" w:hAnsi="Arial" w:cs="Times New Roman"/>
      <w:b/>
      <w:bCs/>
      <w:sz w:val="20"/>
      <w:szCs w:val="20"/>
      <w:lang w:val="en-GB" w:eastAsia="cs-CZ"/>
    </w:rPr>
  </w:style>
  <w:style w:type="paragraph" w:styleId="Bezriadkovania">
    <w:name w:val="No Spacing"/>
    <w:autoRedefine/>
    <w:uiPriority w:val="1"/>
    <w:qFormat/>
    <w:rsid w:val="006F7A21"/>
    <w:pPr>
      <w:tabs>
        <w:tab w:val="num" w:pos="1324"/>
      </w:tabs>
      <w:spacing w:after="0" w:line="240" w:lineRule="auto"/>
      <w:ind w:left="567" w:hanging="283"/>
      <w:jc w:val="both"/>
    </w:pPr>
    <w:rPr>
      <w:rFonts w:ascii="Times New Roman" w:eastAsia="Calibri" w:hAnsi="Times New Roman" w:cs="Times New Roman"/>
    </w:rPr>
  </w:style>
  <w:style w:type="paragraph" w:styleId="Normlnywebov">
    <w:name w:val="Normal (Web)"/>
    <w:basedOn w:val="Normlny"/>
    <w:uiPriority w:val="99"/>
    <w:unhideWhenUsed/>
    <w:rsid w:val="006F7A21"/>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ciernytext">
    <w:name w:val="ciernytext"/>
    <w:rsid w:val="006F7A21"/>
  </w:style>
  <w:style w:type="character" w:customStyle="1" w:styleId="st1">
    <w:name w:val="st1"/>
    <w:rsid w:val="006F7A21"/>
  </w:style>
  <w:style w:type="character" w:customStyle="1" w:styleId="Zkladntext0">
    <w:name w:val="Základný text_"/>
    <w:link w:val="Zkladntext1"/>
    <w:rsid w:val="006F7A21"/>
    <w:rPr>
      <w:sz w:val="21"/>
      <w:szCs w:val="21"/>
      <w:shd w:val="clear" w:color="auto" w:fill="FFFFFF"/>
    </w:rPr>
  </w:style>
  <w:style w:type="character" w:customStyle="1" w:styleId="Zkladntext5">
    <w:name w:val="Základný text (5)_"/>
    <w:link w:val="Zkladntext50"/>
    <w:rsid w:val="006F7A21"/>
    <w:rPr>
      <w:b/>
      <w:bCs/>
      <w:sz w:val="21"/>
      <w:szCs w:val="21"/>
      <w:shd w:val="clear" w:color="auto" w:fill="FFFFFF"/>
    </w:rPr>
  </w:style>
  <w:style w:type="character" w:customStyle="1" w:styleId="Zkladntext6">
    <w:name w:val="Základný text (6)_"/>
    <w:link w:val="Zkladntext60"/>
    <w:rsid w:val="006F7A21"/>
    <w:rPr>
      <w:rFonts w:ascii="Arial Unicode MS" w:eastAsia="Arial Unicode MS" w:hAnsi="Arial Unicode MS" w:cs="Arial Unicode MS"/>
      <w:sz w:val="18"/>
      <w:szCs w:val="18"/>
      <w:shd w:val="clear" w:color="auto" w:fill="FFFFFF"/>
    </w:rPr>
  </w:style>
  <w:style w:type="character" w:customStyle="1" w:styleId="Zhlavie2">
    <w:name w:val="Záhlavie #2_"/>
    <w:link w:val="Zhlavie20"/>
    <w:rsid w:val="006F7A21"/>
    <w:rPr>
      <w:b/>
      <w:bCs/>
      <w:sz w:val="21"/>
      <w:szCs w:val="21"/>
      <w:shd w:val="clear" w:color="auto" w:fill="FFFFFF"/>
    </w:rPr>
  </w:style>
  <w:style w:type="character" w:customStyle="1" w:styleId="Zkladntext115bodov">
    <w:name w:val="Základný text + 11;5 bodov"/>
    <w:rsid w:val="006F7A21"/>
    <w:rPr>
      <w:rFonts w:ascii="Times New Roman" w:eastAsia="Times New Roman" w:hAnsi="Times New Roman" w:cs="Times New Roman"/>
      <w:b w:val="0"/>
      <w:bCs w:val="0"/>
      <w:i w:val="0"/>
      <w:iCs w:val="0"/>
      <w:smallCaps w:val="0"/>
      <w:strike w:val="0"/>
      <w:color w:val="000000"/>
      <w:spacing w:val="0"/>
      <w:w w:val="100"/>
      <w:position w:val="0"/>
      <w:sz w:val="23"/>
      <w:szCs w:val="23"/>
      <w:u w:val="none"/>
      <w:lang w:val="sk-SK"/>
    </w:rPr>
  </w:style>
  <w:style w:type="character" w:customStyle="1" w:styleId="Zkladntext125bodov">
    <w:name w:val="Základný text + 12;5 bodov"/>
    <w:rsid w:val="006F7A21"/>
    <w:rPr>
      <w:rFonts w:ascii="Times New Roman" w:eastAsia="Times New Roman" w:hAnsi="Times New Roman" w:cs="Times New Roman"/>
      <w:b w:val="0"/>
      <w:bCs w:val="0"/>
      <w:i w:val="0"/>
      <w:iCs w:val="0"/>
      <w:smallCaps w:val="0"/>
      <w:strike w:val="0"/>
      <w:color w:val="000000"/>
      <w:spacing w:val="0"/>
      <w:w w:val="100"/>
      <w:position w:val="0"/>
      <w:sz w:val="25"/>
      <w:szCs w:val="25"/>
      <w:u w:val="none"/>
      <w:lang w:val="sk-SK"/>
    </w:rPr>
  </w:style>
  <w:style w:type="paragraph" w:customStyle="1" w:styleId="Zkladntext1">
    <w:name w:val="Základný text1"/>
    <w:basedOn w:val="Normlny"/>
    <w:link w:val="Zkladntext0"/>
    <w:rsid w:val="006F7A21"/>
    <w:pPr>
      <w:widowControl w:val="0"/>
      <w:shd w:val="clear" w:color="auto" w:fill="FFFFFF"/>
      <w:tabs>
        <w:tab w:val="clear" w:pos="2160"/>
        <w:tab w:val="clear" w:pos="2880"/>
        <w:tab w:val="clear" w:pos="4500"/>
      </w:tabs>
      <w:spacing w:before="240" w:after="120" w:line="0" w:lineRule="atLeast"/>
      <w:ind w:hanging="720"/>
      <w:jc w:val="both"/>
    </w:pPr>
    <w:rPr>
      <w:rFonts w:asciiTheme="minorHAnsi" w:eastAsiaTheme="minorHAnsi" w:hAnsiTheme="minorHAnsi" w:cstheme="minorBidi"/>
      <w:sz w:val="21"/>
      <w:szCs w:val="21"/>
      <w:lang w:eastAsia="en-US"/>
    </w:rPr>
  </w:style>
  <w:style w:type="paragraph" w:customStyle="1" w:styleId="Zkladntext50">
    <w:name w:val="Základný text (5)"/>
    <w:basedOn w:val="Normlny"/>
    <w:link w:val="Zkladntext5"/>
    <w:rsid w:val="006F7A21"/>
    <w:pPr>
      <w:widowControl w:val="0"/>
      <w:shd w:val="clear" w:color="auto" w:fill="FFFFFF"/>
      <w:tabs>
        <w:tab w:val="clear" w:pos="2160"/>
        <w:tab w:val="clear" w:pos="2880"/>
        <w:tab w:val="clear" w:pos="4500"/>
      </w:tabs>
      <w:spacing w:before="600" w:line="278" w:lineRule="exact"/>
      <w:ind w:hanging="420"/>
    </w:pPr>
    <w:rPr>
      <w:rFonts w:asciiTheme="minorHAnsi" w:eastAsiaTheme="minorHAnsi" w:hAnsiTheme="minorHAnsi" w:cstheme="minorBidi"/>
      <w:b/>
      <w:bCs/>
      <w:sz w:val="21"/>
      <w:szCs w:val="21"/>
      <w:lang w:eastAsia="en-US"/>
    </w:rPr>
  </w:style>
  <w:style w:type="paragraph" w:customStyle="1" w:styleId="Zkladntext60">
    <w:name w:val="Základný text (6)"/>
    <w:basedOn w:val="Normlny"/>
    <w:link w:val="Zkladntext6"/>
    <w:rsid w:val="006F7A21"/>
    <w:pPr>
      <w:widowControl w:val="0"/>
      <w:shd w:val="clear" w:color="auto" w:fill="FFFFFF"/>
      <w:tabs>
        <w:tab w:val="clear" w:pos="2160"/>
        <w:tab w:val="clear" w:pos="2880"/>
        <w:tab w:val="clear" w:pos="4500"/>
      </w:tabs>
      <w:spacing w:before="120" w:after="240" w:line="0" w:lineRule="atLeast"/>
      <w:ind w:hanging="420"/>
      <w:jc w:val="both"/>
    </w:pPr>
    <w:rPr>
      <w:rFonts w:ascii="Arial Unicode MS" w:eastAsia="Arial Unicode MS" w:hAnsi="Arial Unicode MS" w:cs="Arial Unicode MS"/>
      <w:sz w:val="18"/>
      <w:szCs w:val="18"/>
      <w:lang w:eastAsia="en-US"/>
    </w:rPr>
  </w:style>
  <w:style w:type="paragraph" w:customStyle="1" w:styleId="Zhlavie20">
    <w:name w:val="Záhlavie #2"/>
    <w:basedOn w:val="Normlny"/>
    <w:link w:val="Zhlavie2"/>
    <w:rsid w:val="006F7A21"/>
    <w:pPr>
      <w:widowControl w:val="0"/>
      <w:shd w:val="clear" w:color="auto" w:fill="FFFFFF"/>
      <w:tabs>
        <w:tab w:val="clear" w:pos="2160"/>
        <w:tab w:val="clear" w:pos="2880"/>
        <w:tab w:val="clear" w:pos="4500"/>
      </w:tabs>
      <w:spacing w:after="300" w:line="0" w:lineRule="atLeast"/>
      <w:jc w:val="both"/>
      <w:outlineLvl w:val="1"/>
    </w:pPr>
    <w:rPr>
      <w:rFonts w:asciiTheme="minorHAnsi" w:eastAsiaTheme="minorHAnsi" w:hAnsiTheme="minorHAnsi" w:cstheme="minorBidi"/>
      <w:b/>
      <w:bCs/>
      <w:sz w:val="21"/>
      <w:szCs w:val="21"/>
      <w:lang w:eastAsia="en-US"/>
    </w:rPr>
  </w:style>
  <w:style w:type="paragraph" w:styleId="Textpoznmkypodiarou">
    <w:name w:val="footnote text"/>
    <w:basedOn w:val="Normlny"/>
    <w:link w:val="TextpoznmkypodiarouChar"/>
    <w:semiHidden/>
    <w:unhideWhenUsed/>
    <w:rsid w:val="006F7A21"/>
    <w:pPr>
      <w:widowControl w:val="0"/>
      <w:tabs>
        <w:tab w:val="clear" w:pos="2160"/>
        <w:tab w:val="clear" w:pos="2880"/>
        <w:tab w:val="clear" w:pos="4500"/>
      </w:tabs>
    </w:pPr>
    <w:rPr>
      <w:rFonts w:ascii="Courier New" w:eastAsia="Courier New" w:hAnsi="Courier New"/>
      <w:color w:val="000000"/>
      <w:lang w:val="x-none" w:eastAsia="x-none"/>
    </w:rPr>
  </w:style>
  <w:style w:type="character" w:customStyle="1" w:styleId="TextpoznmkypodiarouChar">
    <w:name w:val="Text poznámky pod čiarou Char"/>
    <w:basedOn w:val="Predvolenpsmoodseku"/>
    <w:link w:val="Textpoznmkypodiarou"/>
    <w:semiHidden/>
    <w:rsid w:val="006F7A21"/>
    <w:rPr>
      <w:rFonts w:ascii="Courier New" w:eastAsia="Courier New" w:hAnsi="Courier New" w:cs="Times New Roman"/>
      <w:color w:val="000000"/>
      <w:sz w:val="20"/>
      <w:szCs w:val="20"/>
      <w:lang w:val="x-none" w:eastAsia="x-none"/>
    </w:rPr>
  </w:style>
  <w:style w:type="character" w:styleId="Odkaznapoznmkupodiarou">
    <w:name w:val="footnote reference"/>
    <w:semiHidden/>
    <w:unhideWhenUsed/>
    <w:rsid w:val="006F7A21"/>
    <w:rPr>
      <w:vertAlign w:val="superscript"/>
    </w:rPr>
  </w:style>
  <w:style w:type="character" w:customStyle="1" w:styleId="h1a1">
    <w:name w:val="h1a1"/>
    <w:rsid w:val="006F7A21"/>
    <w:rPr>
      <w:vanish w:val="0"/>
      <w:webHidden w:val="0"/>
      <w:sz w:val="24"/>
      <w:szCs w:val="24"/>
      <w:specVanish w:val="0"/>
    </w:rPr>
  </w:style>
  <w:style w:type="character" w:styleId="Siln">
    <w:name w:val="Strong"/>
    <w:uiPriority w:val="22"/>
    <w:qFormat/>
    <w:rsid w:val="006F7A21"/>
    <w:rPr>
      <w:b/>
      <w:bCs/>
    </w:rPr>
  </w:style>
  <w:style w:type="paragraph" w:customStyle="1" w:styleId="l21">
    <w:name w:val="l21"/>
    <w:basedOn w:val="Normlny"/>
    <w:rsid w:val="006F7A21"/>
    <w:pPr>
      <w:tabs>
        <w:tab w:val="clear" w:pos="2160"/>
        <w:tab w:val="clear" w:pos="2880"/>
        <w:tab w:val="clear" w:pos="4500"/>
      </w:tabs>
      <w:jc w:val="both"/>
    </w:pPr>
    <w:rPr>
      <w:rFonts w:ascii="Times New Roman" w:hAnsi="Times New Roman"/>
      <w:sz w:val="24"/>
      <w:szCs w:val="24"/>
      <w:lang w:eastAsia="sk-SK"/>
    </w:rPr>
  </w:style>
  <w:style w:type="paragraph" w:styleId="Textvysvetlivky">
    <w:name w:val="endnote text"/>
    <w:basedOn w:val="Normlny"/>
    <w:link w:val="TextvysvetlivkyChar"/>
    <w:uiPriority w:val="99"/>
    <w:semiHidden/>
    <w:unhideWhenUsed/>
    <w:rsid w:val="006F7A21"/>
    <w:rPr>
      <w:lang w:val="x-none"/>
    </w:rPr>
  </w:style>
  <w:style w:type="character" w:customStyle="1" w:styleId="TextvysvetlivkyChar">
    <w:name w:val="Text vysvetlivky Char"/>
    <w:basedOn w:val="Predvolenpsmoodseku"/>
    <w:link w:val="Textvysvetlivky"/>
    <w:uiPriority w:val="99"/>
    <w:semiHidden/>
    <w:rsid w:val="006F7A21"/>
    <w:rPr>
      <w:rFonts w:ascii="Arial" w:eastAsia="Times New Roman" w:hAnsi="Arial" w:cs="Times New Roman"/>
      <w:sz w:val="20"/>
      <w:szCs w:val="20"/>
      <w:lang w:val="x-none" w:eastAsia="cs-CZ"/>
    </w:rPr>
  </w:style>
  <w:style w:type="character" w:styleId="Odkaznavysvetlivku">
    <w:name w:val="endnote reference"/>
    <w:uiPriority w:val="99"/>
    <w:semiHidden/>
    <w:unhideWhenUsed/>
    <w:rsid w:val="006F7A21"/>
    <w:rPr>
      <w:vertAlign w:val="superscript"/>
    </w:rPr>
  </w:style>
  <w:style w:type="paragraph" w:customStyle="1" w:styleId="Zarkazkladnhotextu21">
    <w:name w:val="Zarážka základného textu 21"/>
    <w:basedOn w:val="Normlny"/>
    <w:rsid w:val="006F7A21"/>
    <w:pPr>
      <w:widowControl w:val="0"/>
      <w:tabs>
        <w:tab w:val="clear" w:pos="2160"/>
        <w:tab w:val="clear" w:pos="2880"/>
        <w:tab w:val="clear" w:pos="4500"/>
        <w:tab w:val="left" w:pos="426"/>
      </w:tabs>
      <w:overflowPunct w:val="0"/>
      <w:autoSpaceDE w:val="0"/>
      <w:autoSpaceDN w:val="0"/>
      <w:adjustRightInd w:val="0"/>
      <w:spacing w:after="60" w:line="240" w:lineRule="atLeast"/>
      <w:ind w:left="709" w:hanging="709"/>
      <w:jc w:val="both"/>
      <w:textAlignment w:val="baseline"/>
    </w:pPr>
    <w:rPr>
      <w:rFonts w:ascii="Times New Roman" w:hAnsi="Times New Roman"/>
      <w:lang w:val="cs-CZ" w:eastAsia="sk-SK"/>
    </w:rPr>
  </w:style>
  <w:style w:type="character" w:styleId="PouitHypertextovPrepojenie">
    <w:name w:val="FollowedHyperlink"/>
    <w:uiPriority w:val="99"/>
    <w:semiHidden/>
    <w:unhideWhenUsed/>
    <w:rsid w:val="006F7A21"/>
    <w:rPr>
      <w:color w:val="800080"/>
      <w:u w:val="single"/>
    </w:rPr>
  </w:style>
  <w:style w:type="paragraph" w:customStyle="1" w:styleId="xl65">
    <w:name w:val="xl65"/>
    <w:basedOn w:val="Normlny"/>
    <w:rsid w:val="006F7A21"/>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6F7A21"/>
    <w:pPr>
      <w:tabs>
        <w:tab w:val="clear" w:pos="2160"/>
        <w:tab w:val="clear" w:pos="2880"/>
        <w:tab w:val="clear" w:pos="4500"/>
      </w:tabs>
      <w:spacing w:before="100" w:beforeAutospacing="1" w:after="100" w:afterAutospacing="1"/>
      <w:jc w:val="center"/>
    </w:pPr>
    <w:rPr>
      <w:rFonts w:ascii="Times New Roman" w:hAnsi="Times New Roman"/>
      <w:sz w:val="24"/>
      <w:szCs w:val="24"/>
      <w:lang w:eastAsia="sk-SK"/>
    </w:rPr>
  </w:style>
  <w:style w:type="paragraph" w:customStyle="1" w:styleId="xl67">
    <w:name w:val="xl67"/>
    <w:basedOn w:val="Normlny"/>
    <w:rsid w:val="006F7A21"/>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6F7A21"/>
    <w:pPr>
      <w:tabs>
        <w:tab w:val="clear" w:pos="2160"/>
        <w:tab w:val="clear" w:pos="2880"/>
        <w:tab w:val="clear" w:pos="4500"/>
      </w:tabs>
      <w:spacing w:before="100" w:beforeAutospacing="1" w:after="100" w:afterAutospacing="1"/>
      <w:jc w:val="right"/>
    </w:pPr>
    <w:rPr>
      <w:rFonts w:ascii="Times New Roman" w:hAnsi="Times New Roman"/>
      <w:sz w:val="24"/>
      <w:szCs w:val="24"/>
      <w:lang w:eastAsia="sk-SK"/>
    </w:rPr>
  </w:style>
  <w:style w:type="paragraph" w:customStyle="1" w:styleId="xl69">
    <w:name w:val="xl69"/>
    <w:basedOn w:val="Normlny"/>
    <w:rsid w:val="006F7A21"/>
    <w:pPr>
      <w:pBdr>
        <w:top w:val="single" w:sz="8" w:space="0" w:color="000000"/>
        <w:left w:val="single" w:sz="8" w:space="0" w:color="000000"/>
        <w:bottom w:val="single" w:sz="8" w:space="0" w:color="000000"/>
        <w:right w:val="single" w:sz="8" w:space="0" w:color="000000"/>
      </w:pBdr>
      <w:shd w:val="clear" w:color="000000" w:fill="FFFF00"/>
      <w:tabs>
        <w:tab w:val="clear" w:pos="2160"/>
        <w:tab w:val="clear" w:pos="2880"/>
        <w:tab w:val="clear" w:pos="4500"/>
      </w:tabs>
      <w:spacing w:before="100" w:beforeAutospacing="1" w:after="100" w:afterAutospacing="1"/>
      <w:jc w:val="center"/>
      <w:textAlignment w:val="center"/>
    </w:pPr>
    <w:rPr>
      <w:rFonts w:ascii="Arial CYR" w:hAnsi="Arial CYR" w:cs="Arial CYR"/>
      <w:sz w:val="24"/>
      <w:szCs w:val="24"/>
      <w:lang w:eastAsia="sk-SK"/>
    </w:rPr>
  </w:style>
  <w:style w:type="paragraph" w:customStyle="1" w:styleId="xl70">
    <w:name w:val="xl70"/>
    <w:basedOn w:val="Normlny"/>
    <w:rsid w:val="006F7A21"/>
    <w:pPr>
      <w:tabs>
        <w:tab w:val="clear" w:pos="2160"/>
        <w:tab w:val="clear" w:pos="2880"/>
        <w:tab w:val="clear" w:pos="4500"/>
      </w:tabs>
      <w:spacing w:before="100" w:beforeAutospacing="1" w:after="100" w:afterAutospacing="1"/>
      <w:textAlignment w:val="bottom"/>
    </w:pPr>
    <w:rPr>
      <w:rFonts w:cs="Arial"/>
      <w:sz w:val="14"/>
      <w:szCs w:val="14"/>
      <w:lang w:eastAsia="sk-SK"/>
    </w:rPr>
  </w:style>
  <w:style w:type="paragraph" w:customStyle="1" w:styleId="xl71">
    <w:name w:val="xl71"/>
    <w:basedOn w:val="Normlny"/>
    <w:rsid w:val="006F7A21"/>
    <w:pPr>
      <w:tabs>
        <w:tab w:val="clear" w:pos="2160"/>
        <w:tab w:val="clear" w:pos="2880"/>
        <w:tab w:val="clear" w:pos="4500"/>
      </w:tabs>
      <w:spacing w:before="100" w:beforeAutospacing="1" w:after="100" w:afterAutospacing="1"/>
      <w:jc w:val="center"/>
      <w:textAlignment w:val="bottom"/>
    </w:pPr>
    <w:rPr>
      <w:rFonts w:cs="Arial"/>
      <w:b/>
      <w:bCs/>
      <w:color w:val="000080"/>
      <w:sz w:val="18"/>
      <w:szCs w:val="18"/>
      <w:lang w:eastAsia="sk-SK"/>
    </w:rPr>
  </w:style>
  <w:style w:type="paragraph" w:customStyle="1" w:styleId="xl72">
    <w:name w:val="xl72"/>
    <w:basedOn w:val="Normlny"/>
    <w:rsid w:val="006F7A21"/>
    <w:pPr>
      <w:tabs>
        <w:tab w:val="clear" w:pos="2160"/>
        <w:tab w:val="clear" w:pos="2880"/>
        <w:tab w:val="clear" w:pos="4500"/>
      </w:tabs>
      <w:spacing w:before="100" w:beforeAutospacing="1" w:after="100" w:afterAutospacing="1"/>
      <w:textAlignment w:val="bottom"/>
    </w:pPr>
    <w:rPr>
      <w:rFonts w:cs="Arial"/>
      <w:b/>
      <w:bCs/>
      <w:color w:val="000080"/>
      <w:sz w:val="18"/>
      <w:szCs w:val="18"/>
      <w:lang w:eastAsia="sk-SK"/>
    </w:rPr>
  </w:style>
  <w:style w:type="paragraph" w:customStyle="1" w:styleId="xl73">
    <w:name w:val="xl73"/>
    <w:basedOn w:val="Normlny"/>
    <w:rsid w:val="006F7A21"/>
    <w:pPr>
      <w:tabs>
        <w:tab w:val="clear" w:pos="2160"/>
        <w:tab w:val="clear" w:pos="2880"/>
        <w:tab w:val="clear" w:pos="4500"/>
      </w:tabs>
      <w:spacing w:before="100" w:beforeAutospacing="1" w:after="100" w:afterAutospacing="1"/>
      <w:jc w:val="right"/>
      <w:textAlignment w:val="bottom"/>
    </w:pPr>
    <w:rPr>
      <w:rFonts w:cs="Arial"/>
      <w:b/>
      <w:bCs/>
      <w:color w:val="000080"/>
      <w:sz w:val="18"/>
      <w:szCs w:val="18"/>
      <w:lang w:eastAsia="sk-SK"/>
    </w:rPr>
  </w:style>
  <w:style w:type="paragraph" w:customStyle="1" w:styleId="xl74">
    <w:name w:val="xl74"/>
    <w:basedOn w:val="Normlny"/>
    <w:rsid w:val="006F7A21"/>
    <w:pPr>
      <w:tabs>
        <w:tab w:val="clear" w:pos="2160"/>
        <w:tab w:val="clear" w:pos="2880"/>
        <w:tab w:val="clear" w:pos="4500"/>
      </w:tabs>
      <w:spacing w:before="100" w:beforeAutospacing="1" w:after="100" w:afterAutospacing="1"/>
      <w:jc w:val="center"/>
      <w:textAlignment w:val="bottom"/>
    </w:pPr>
    <w:rPr>
      <w:rFonts w:cs="Arial"/>
      <w:b/>
      <w:bCs/>
      <w:sz w:val="24"/>
      <w:szCs w:val="24"/>
      <w:lang w:eastAsia="sk-SK"/>
    </w:rPr>
  </w:style>
  <w:style w:type="paragraph" w:customStyle="1" w:styleId="xl75">
    <w:name w:val="xl75"/>
    <w:basedOn w:val="Normlny"/>
    <w:rsid w:val="006F7A21"/>
    <w:pPr>
      <w:tabs>
        <w:tab w:val="clear" w:pos="2160"/>
        <w:tab w:val="clear" w:pos="2880"/>
        <w:tab w:val="clear" w:pos="4500"/>
      </w:tabs>
      <w:spacing w:before="100" w:beforeAutospacing="1" w:after="100" w:afterAutospacing="1"/>
      <w:textAlignment w:val="bottom"/>
    </w:pPr>
    <w:rPr>
      <w:rFonts w:cs="Arial"/>
      <w:b/>
      <w:bCs/>
      <w:sz w:val="24"/>
      <w:szCs w:val="24"/>
      <w:lang w:eastAsia="sk-SK"/>
    </w:rPr>
  </w:style>
  <w:style w:type="paragraph" w:customStyle="1" w:styleId="xl76">
    <w:name w:val="xl76"/>
    <w:basedOn w:val="Normlny"/>
    <w:rsid w:val="006F7A21"/>
    <w:pPr>
      <w:tabs>
        <w:tab w:val="clear" w:pos="2160"/>
        <w:tab w:val="clear" w:pos="2880"/>
        <w:tab w:val="clear" w:pos="4500"/>
      </w:tabs>
      <w:spacing w:before="100" w:beforeAutospacing="1" w:after="100" w:afterAutospacing="1"/>
      <w:jc w:val="right"/>
      <w:textAlignment w:val="bottom"/>
    </w:pPr>
    <w:rPr>
      <w:rFonts w:cs="Arial"/>
      <w:b/>
      <w:bCs/>
      <w:sz w:val="24"/>
      <w:szCs w:val="24"/>
      <w:lang w:eastAsia="sk-SK"/>
    </w:rPr>
  </w:style>
  <w:style w:type="paragraph" w:customStyle="1" w:styleId="xl77">
    <w:name w:val="xl77"/>
    <w:basedOn w:val="Normlny"/>
    <w:rsid w:val="006F7A21"/>
    <w:pPr>
      <w:pBdr>
        <w:top w:val="single" w:sz="8" w:space="0" w:color="000000"/>
        <w:left w:val="single" w:sz="8" w:space="0" w:color="000000"/>
        <w:bottom w:val="single" w:sz="4" w:space="0" w:color="000000"/>
        <w:right w:val="single" w:sz="4" w:space="0" w:color="000000"/>
      </w:pBdr>
      <w:tabs>
        <w:tab w:val="clear" w:pos="2160"/>
        <w:tab w:val="clear" w:pos="2880"/>
        <w:tab w:val="clear" w:pos="4500"/>
      </w:tabs>
      <w:spacing w:before="100" w:beforeAutospacing="1" w:after="100" w:afterAutospacing="1"/>
      <w:jc w:val="center"/>
      <w:textAlignment w:val="bottom"/>
    </w:pPr>
    <w:rPr>
      <w:rFonts w:cs="Arial"/>
      <w:sz w:val="24"/>
      <w:szCs w:val="24"/>
      <w:lang w:eastAsia="sk-SK"/>
    </w:rPr>
  </w:style>
  <w:style w:type="paragraph" w:customStyle="1" w:styleId="xl78">
    <w:name w:val="xl78"/>
    <w:basedOn w:val="Normlny"/>
    <w:rsid w:val="006F7A21"/>
    <w:pPr>
      <w:pBdr>
        <w:top w:val="single" w:sz="8" w:space="0" w:color="000000"/>
        <w:left w:val="single" w:sz="4" w:space="0" w:color="000000"/>
        <w:bottom w:val="single" w:sz="4" w:space="0" w:color="000000"/>
        <w:right w:val="single" w:sz="4" w:space="0" w:color="000000"/>
      </w:pBdr>
      <w:tabs>
        <w:tab w:val="clear" w:pos="2160"/>
        <w:tab w:val="clear" w:pos="2880"/>
        <w:tab w:val="clear" w:pos="4500"/>
      </w:tabs>
      <w:spacing w:before="100" w:beforeAutospacing="1" w:after="100" w:afterAutospacing="1"/>
      <w:textAlignment w:val="bottom"/>
    </w:pPr>
    <w:rPr>
      <w:rFonts w:cs="Arial"/>
      <w:sz w:val="24"/>
      <w:szCs w:val="24"/>
      <w:lang w:eastAsia="sk-SK"/>
    </w:rPr>
  </w:style>
  <w:style w:type="paragraph" w:customStyle="1" w:styleId="xl79">
    <w:name w:val="xl79"/>
    <w:basedOn w:val="Normlny"/>
    <w:rsid w:val="006F7A21"/>
    <w:pPr>
      <w:pBdr>
        <w:top w:val="single" w:sz="8" w:space="0" w:color="000000"/>
        <w:left w:val="single" w:sz="4" w:space="0" w:color="000000"/>
        <w:bottom w:val="single" w:sz="4" w:space="0" w:color="000000"/>
        <w:right w:val="single" w:sz="4" w:space="0" w:color="000000"/>
      </w:pBdr>
      <w:tabs>
        <w:tab w:val="clear" w:pos="2160"/>
        <w:tab w:val="clear" w:pos="2880"/>
        <w:tab w:val="clear" w:pos="4500"/>
      </w:tabs>
      <w:spacing w:before="100" w:beforeAutospacing="1" w:after="100" w:afterAutospacing="1"/>
      <w:jc w:val="right"/>
      <w:textAlignment w:val="bottom"/>
    </w:pPr>
    <w:rPr>
      <w:rFonts w:cs="Arial"/>
      <w:sz w:val="24"/>
      <w:szCs w:val="24"/>
      <w:lang w:eastAsia="sk-SK"/>
    </w:rPr>
  </w:style>
  <w:style w:type="paragraph" w:customStyle="1" w:styleId="xl80">
    <w:name w:val="xl80"/>
    <w:basedOn w:val="Normlny"/>
    <w:rsid w:val="006F7A21"/>
    <w:pPr>
      <w:pBdr>
        <w:top w:val="single" w:sz="8" w:space="0" w:color="000000"/>
        <w:left w:val="single" w:sz="4" w:space="0" w:color="000000"/>
        <w:bottom w:val="single" w:sz="4" w:space="0" w:color="000000"/>
        <w:right w:val="single" w:sz="8" w:space="0" w:color="000000"/>
      </w:pBdr>
      <w:tabs>
        <w:tab w:val="clear" w:pos="2160"/>
        <w:tab w:val="clear" w:pos="2880"/>
        <w:tab w:val="clear" w:pos="4500"/>
      </w:tabs>
      <w:spacing w:before="100" w:beforeAutospacing="1" w:after="100" w:afterAutospacing="1"/>
      <w:jc w:val="right"/>
      <w:textAlignment w:val="bottom"/>
    </w:pPr>
    <w:rPr>
      <w:rFonts w:cs="Arial"/>
      <w:sz w:val="24"/>
      <w:szCs w:val="24"/>
      <w:lang w:eastAsia="sk-SK"/>
    </w:rPr>
  </w:style>
  <w:style w:type="paragraph" w:customStyle="1" w:styleId="xl81">
    <w:name w:val="xl81"/>
    <w:basedOn w:val="Normlny"/>
    <w:rsid w:val="006F7A21"/>
    <w:pPr>
      <w:pBdr>
        <w:top w:val="single" w:sz="4" w:space="0" w:color="000000"/>
        <w:left w:val="single" w:sz="8" w:space="0" w:color="000000"/>
        <w:bottom w:val="single" w:sz="4" w:space="0" w:color="000000"/>
        <w:right w:val="single" w:sz="4" w:space="0" w:color="000000"/>
      </w:pBdr>
      <w:tabs>
        <w:tab w:val="clear" w:pos="2160"/>
        <w:tab w:val="clear" w:pos="2880"/>
        <w:tab w:val="clear" w:pos="4500"/>
      </w:tabs>
      <w:spacing w:before="100" w:beforeAutospacing="1" w:after="100" w:afterAutospacing="1"/>
      <w:jc w:val="center"/>
      <w:textAlignment w:val="bottom"/>
    </w:pPr>
    <w:rPr>
      <w:rFonts w:cs="Arial"/>
      <w:sz w:val="24"/>
      <w:szCs w:val="24"/>
      <w:lang w:eastAsia="sk-SK"/>
    </w:rPr>
  </w:style>
  <w:style w:type="paragraph" w:customStyle="1" w:styleId="xl82">
    <w:name w:val="xl82"/>
    <w:basedOn w:val="Normlny"/>
    <w:rsid w:val="006F7A21"/>
    <w:pPr>
      <w:pBdr>
        <w:top w:val="single" w:sz="4" w:space="0" w:color="000000"/>
        <w:left w:val="single" w:sz="4" w:space="0" w:color="000000"/>
        <w:bottom w:val="single" w:sz="4" w:space="0" w:color="000000"/>
        <w:right w:val="single" w:sz="4" w:space="0" w:color="000000"/>
      </w:pBdr>
      <w:tabs>
        <w:tab w:val="clear" w:pos="2160"/>
        <w:tab w:val="clear" w:pos="2880"/>
        <w:tab w:val="clear" w:pos="4500"/>
      </w:tabs>
      <w:spacing w:before="100" w:beforeAutospacing="1" w:after="100" w:afterAutospacing="1"/>
      <w:textAlignment w:val="bottom"/>
    </w:pPr>
    <w:rPr>
      <w:rFonts w:cs="Arial"/>
      <w:sz w:val="24"/>
      <w:szCs w:val="24"/>
      <w:lang w:eastAsia="sk-SK"/>
    </w:rPr>
  </w:style>
  <w:style w:type="paragraph" w:customStyle="1" w:styleId="xl83">
    <w:name w:val="xl83"/>
    <w:basedOn w:val="Normlny"/>
    <w:rsid w:val="006F7A21"/>
    <w:pPr>
      <w:pBdr>
        <w:top w:val="single" w:sz="4" w:space="0" w:color="000000"/>
        <w:left w:val="single" w:sz="4" w:space="0" w:color="000000"/>
        <w:bottom w:val="single" w:sz="4" w:space="0" w:color="000000"/>
        <w:right w:val="single" w:sz="4" w:space="0" w:color="000000"/>
      </w:pBdr>
      <w:tabs>
        <w:tab w:val="clear" w:pos="2160"/>
        <w:tab w:val="clear" w:pos="2880"/>
        <w:tab w:val="clear" w:pos="4500"/>
      </w:tabs>
      <w:spacing w:before="100" w:beforeAutospacing="1" w:after="100" w:afterAutospacing="1"/>
      <w:jc w:val="right"/>
      <w:textAlignment w:val="bottom"/>
    </w:pPr>
    <w:rPr>
      <w:rFonts w:cs="Arial"/>
      <w:sz w:val="24"/>
      <w:szCs w:val="24"/>
      <w:lang w:eastAsia="sk-SK"/>
    </w:rPr>
  </w:style>
  <w:style w:type="paragraph" w:customStyle="1" w:styleId="xl84">
    <w:name w:val="xl84"/>
    <w:basedOn w:val="Normlny"/>
    <w:rsid w:val="006F7A21"/>
    <w:pPr>
      <w:pBdr>
        <w:top w:val="single" w:sz="4" w:space="0" w:color="000000"/>
        <w:left w:val="single" w:sz="4" w:space="0" w:color="000000"/>
        <w:bottom w:val="single" w:sz="4" w:space="0" w:color="000000"/>
        <w:right w:val="single" w:sz="8" w:space="0" w:color="000000"/>
      </w:pBdr>
      <w:tabs>
        <w:tab w:val="clear" w:pos="2160"/>
        <w:tab w:val="clear" w:pos="2880"/>
        <w:tab w:val="clear" w:pos="4500"/>
      </w:tabs>
      <w:spacing w:before="100" w:beforeAutospacing="1" w:after="100" w:afterAutospacing="1"/>
      <w:jc w:val="right"/>
      <w:textAlignment w:val="bottom"/>
    </w:pPr>
    <w:rPr>
      <w:rFonts w:cs="Arial"/>
      <w:sz w:val="24"/>
      <w:szCs w:val="24"/>
      <w:lang w:eastAsia="sk-SK"/>
    </w:rPr>
  </w:style>
  <w:style w:type="paragraph" w:customStyle="1" w:styleId="xl85">
    <w:name w:val="xl85"/>
    <w:basedOn w:val="Normlny"/>
    <w:rsid w:val="006F7A21"/>
    <w:pPr>
      <w:pBdr>
        <w:top w:val="single" w:sz="4" w:space="0" w:color="000000"/>
        <w:left w:val="single" w:sz="8" w:space="0" w:color="000000"/>
        <w:bottom w:val="single" w:sz="8" w:space="0" w:color="000000"/>
        <w:right w:val="single" w:sz="4" w:space="0" w:color="000000"/>
      </w:pBdr>
      <w:tabs>
        <w:tab w:val="clear" w:pos="2160"/>
        <w:tab w:val="clear" w:pos="2880"/>
        <w:tab w:val="clear" w:pos="4500"/>
      </w:tabs>
      <w:spacing w:before="100" w:beforeAutospacing="1" w:after="100" w:afterAutospacing="1"/>
      <w:jc w:val="center"/>
      <w:textAlignment w:val="bottom"/>
    </w:pPr>
    <w:rPr>
      <w:rFonts w:cs="Arial"/>
      <w:sz w:val="24"/>
      <w:szCs w:val="24"/>
      <w:lang w:eastAsia="sk-SK"/>
    </w:rPr>
  </w:style>
  <w:style w:type="paragraph" w:customStyle="1" w:styleId="xl86">
    <w:name w:val="xl86"/>
    <w:basedOn w:val="Normlny"/>
    <w:rsid w:val="006F7A21"/>
    <w:pPr>
      <w:pBdr>
        <w:top w:val="single" w:sz="4" w:space="0" w:color="000000"/>
        <w:left w:val="single" w:sz="4" w:space="0" w:color="000000"/>
        <w:bottom w:val="single" w:sz="8" w:space="0" w:color="000000"/>
        <w:right w:val="single" w:sz="4" w:space="0" w:color="000000"/>
      </w:pBdr>
      <w:tabs>
        <w:tab w:val="clear" w:pos="2160"/>
        <w:tab w:val="clear" w:pos="2880"/>
        <w:tab w:val="clear" w:pos="4500"/>
      </w:tabs>
      <w:spacing w:before="100" w:beforeAutospacing="1" w:after="100" w:afterAutospacing="1"/>
      <w:textAlignment w:val="bottom"/>
    </w:pPr>
    <w:rPr>
      <w:rFonts w:cs="Arial"/>
      <w:sz w:val="24"/>
      <w:szCs w:val="24"/>
      <w:lang w:eastAsia="sk-SK"/>
    </w:rPr>
  </w:style>
  <w:style w:type="paragraph" w:customStyle="1" w:styleId="xl87">
    <w:name w:val="xl87"/>
    <w:basedOn w:val="Normlny"/>
    <w:rsid w:val="006F7A21"/>
    <w:pPr>
      <w:pBdr>
        <w:top w:val="single" w:sz="4" w:space="0" w:color="000000"/>
        <w:left w:val="single" w:sz="4" w:space="0" w:color="000000"/>
        <w:bottom w:val="single" w:sz="8" w:space="0" w:color="000000"/>
        <w:right w:val="single" w:sz="4" w:space="0" w:color="000000"/>
      </w:pBdr>
      <w:tabs>
        <w:tab w:val="clear" w:pos="2160"/>
        <w:tab w:val="clear" w:pos="2880"/>
        <w:tab w:val="clear" w:pos="4500"/>
      </w:tabs>
      <w:spacing w:before="100" w:beforeAutospacing="1" w:after="100" w:afterAutospacing="1"/>
      <w:jc w:val="right"/>
      <w:textAlignment w:val="bottom"/>
    </w:pPr>
    <w:rPr>
      <w:rFonts w:cs="Arial"/>
      <w:sz w:val="24"/>
      <w:szCs w:val="24"/>
      <w:lang w:eastAsia="sk-SK"/>
    </w:rPr>
  </w:style>
  <w:style w:type="paragraph" w:customStyle="1" w:styleId="xl88">
    <w:name w:val="xl88"/>
    <w:basedOn w:val="Normlny"/>
    <w:rsid w:val="006F7A21"/>
    <w:pPr>
      <w:pBdr>
        <w:top w:val="single" w:sz="4" w:space="0" w:color="000000"/>
        <w:left w:val="single" w:sz="4" w:space="0" w:color="000000"/>
        <w:bottom w:val="single" w:sz="8" w:space="0" w:color="000000"/>
        <w:right w:val="single" w:sz="8" w:space="0" w:color="000000"/>
      </w:pBdr>
      <w:tabs>
        <w:tab w:val="clear" w:pos="2160"/>
        <w:tab w:val="clear" w:pos="2880"/>
        <w:tab w:val="clear" w:pos="4500"/>
      </w:tabs>
      <w:spacing w:before="100" w:beforeAutospacing="1" w:after="100" w:afterAutospacing="1"/>
      <w:jc w:val="right"/>
      <w:textAlignment w:val="bottom"/>
    </w:pPr>
    <w:rPr>
      <w:rFonts w:cs="Arial"/>
      <w:sz w:val="24"/>
      <w:szCs w:val="24"/>
      <w:lang w:eastAsia="sk-SK"/>
    </w:rPr>
  </w:style>
  <w:style w:type="paragraph" w:customStyle="1" w:styleId="xl64">
    <w:name w:val="xl64"/>
    <w:basedOn w:val="Normlny"/>
    <w:rsid w:val="006F7A21"/>
    <w:pPr>
      <w:tabs>
        <w:tab w:val="clear" w:pos="2160"/>
        <w:tab w:val="clear" w:pos="2880"/>
        <w:tab w:val="clear" w:pos="4500"/>
      </w:tabs>
      <w:spacing w:before="100" w:beforeAutospacing="1" w:after="100" w:afterAutospacing="1"/>
      <w:textAlignment w:val="top"/>
    </w:pPr>
    <w:rPr>
      <w:rFonts w:ascii="MS Sans Serif" w:hAnsi="MS Sans Serif"/>
      <w:sz w:val="16"/>
      <w:szCs w:val="16"/>
      <w:lang w:eastAsia="sk-SK"/>
    </w:rPr>
  </w:style>
  <w:style w:type="paragraph" w:customStyle="1" w:styleId="xl89">
    <w:name w:val="xl89"/>
    <w:basedOn w:val="Normlny"/>
    <w:rsid w:val="006F7A21"/>
    <w:pPr>
      <w:tabs>
        <w:tab w:val="clear" w:pos="2160"/>
        <w:tab w:val="clear" w:pos="2880"/>
        <w:tab w:val="clear" w:pos="4500"/>
      </w:tabs>
      <w:spacing w:before="100" w:beforeAutospacing="1" w:after="100" w:afterAutospacing="1"/>
      <w:jc w:val="center"/>
    </w:pPr>
    <w:rPr>
      <w:rFonts w:ascii="Times New Roman" w:hAnsi="Times New Roman"/>
      <w:b/>
      <w:bCs/>
      <w:lang w:eastAsia="sk-SK"/>
    </w:rPr>
  </w:style>
  <w:style w:type="paragraph" w:customStyle="1" w:styleId="xl90">
    <w:name w:val="xl90"/>
    <w:basedOn w:val="Normlny"/>
    <w:rsid w:val="006F7A21"/>
    <w:pPr>
      <w:tabs>
        <w:tab w:val="clear" w:pos="2160"/>
        <w:tab w:val="clear" w:pos="2880"/>
        <w:tab w:val="clear" w:pos="4500"/>
      </w:tabs>
      <w:spacing w:before="100" w:beforeAutospacing="1" w:after="100" w:afterAutospacing="1"/>
    </w:pPr>
    <w:rPr>
      <w:rFonts w:ascii="Times New Roman" w:hAnsi="Times New Roman"/>
      <w:b/>
      <w:bCs/>
      <w:lang w:eastAsia="sk-SK"/>
    </w:rPr>
  </w:style>
  <w:style w:type="paragraph" w:customStyle="1" w:styleId="xl91">
    <w:name w:val="xl91"/>
    <w:basedOn w:val="Normlny"/>
    <w:rsid w:val="006F7A21"/>
    <w:pPr>
      <w:tabs>
        <w:tab w:val="clear" w:pos="2160"/>
        <w:tab w:val="clear" w:pos="2880"/>
        <w:tab w:val="clear" w:pos="4500"/>
      </w:tabs>
      <w:spacing w:before="100" w:beforeAutospacing="1" w:after="100" w:afterAutospacing="1"/>
      <w:jc w:val="right"/>
    </w:pPr>
    <w:rPr>
      <w:rFonts w:ascii="Times New Roman" w:hAnsi="Times New Roman"/>
      <w:b/>
      <w:bCs/>
      <w:lang w:eastAsia="sk-SK"/>
    </w:rPr>
  </w:style>
  <w:style w:type="paragraph" w:customStyle="1" w:styleId="xl92">
    <w:name w:val="xl92"/>
    <w:basedOn w:val="Normlny"/>
    <w:rsid w:val="006F7A21"/>
    <w:pPr>
      <w:pBdr>
        <w:top w:val="single" w:sz="8" w:space="0" w:color="000000"/>
        <w:left w:val="single" w:sz="8" w:space="0" w:color="000000"/>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lang w:eastAsia="sk-SK"/>
    </w:rPr>
  </w:style>
  <w:style w:type="paragraph" w:customStyle="1" w:styleId="xl93">
    <w:name w:val="xl93"/>
    <w:basedOn w:val="Normlny"/>
    <w:rsid w:val="006F7A21"/>
    <w:pPr>
      <w:pBdr>
        <w:top w:val="single" w:sz="8" w:space="0" w:color="000000"/>
        <w:left w:val="single" w:sz="4" w:space="0" w:color="000000"/>
        <w:bottom w:val="single" w:sz="4" w:space="0" w:color="000000"/>
        <w:right w:val="single" w:sz="4" w:space="0" w:color="000000"/>
      </w:pBdr>
      <w:tabs>
        <w:tab w:val="clear" w:pos="2160"/>
        <w:tab w:val="clear" w:pos="2880"/>
        <w:tab w:val="clear" w:pos="4500"/>
      </w:tabs>
      <w:spacing w:before="100" w:beforeAutospacing="1" w:after="100" w:afterAutospacing="1"/>
    </w:pPr>
    <w:rPr>
      <w:rFonts w:ascii="Times New Roman" w:hAnsi="Times New Roman"/>
      <w:lang w:eastAsia="sk-SK"/>
    </w:rPr>
  </w:style>
  <w:style w:type="paragraph" w:customStyle="1" w:styleId="xl94">
    <w:name w:val="xl94"/>
    <w:basedOn w:val="Normlny"/>
    <w:rsid w:val="006F7A21"/>
    <w:pPr>
      <w:pBdr>
        <w:top w:val="single" w:sz="8" w:space="0" w:color="000000"/>
        <w:left w:val="single" w:sz="4" w:space="0" w:color="000000"/>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lang w:eastAsia="sk-SK"/>
    </w:rPr>
  </w:style>
  <w:style w:type="paragraph" w:customStyle="1" w:styleId="xl95">
    <w:name w:val="xl95"/>
    <w:basedOn w:val="Normlny"/>
    <w:rsid w:val="006F7A21"/>
    <w:pPr>
      <w:pBdr>
        <w:top w:val="single" w:sz="8" w:space="0" w:color="000000"/>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lang w:eastAsia="sk-SK"/>
    </w:rPr>
  </w:style>
  <w:style w:type="paragraph" w:customStyle="1" w:styleId="xl96">
    <w:name w:val="xl96"/>
    <w:basedOn w:val="Normlny"/>
    <w:rsid w:val="006F7A21"/>
    <w:pPr>
      <w:pBdr>
        <w:top w:val="single" w:sz="8" w:space="0" w:color="000000"/>
        <w:bottom w:val="single" w:sz="4" w:space="0" w:color="000000"/>
        <w:right w:val="single" w:sz="8" w:space="0" w:color="000000"/>
      </w:pBdr>
      <w:tabs>
        <w:tab w:val="clear" w:pos="2160"/>
        <w:tab w:val="clear" w:pos="2880"/>
        <w:tab w:val="clear" w:pos="4500"/>
      </w:tabs>
      <w:spacing w:before="100" w:beforeAutospacing="1" w:after="100" w:afterAutospacing="1"/>
      <w:jc w:val="right"/>
    </w:pPr>
    <w:rPr>
      <w:rFonts w:ascii="Times New Roman" w:hAnsi="Times New Roman"/>
      <w:lang w:eastAsia="sk-SK"/>
    </w:rPr>
  </w:style>
  <w:style w:type="paragraph" w:customStyle="1" w:styleId="xl97">
    <w:name w:val="xl97"/>
    <w:basedOn w:val="Normlny"/>
    <w:rsid w:val="006F7A21"/>
    <w:pPr>
      <w:pBdr>
        <w:top w:val="single" w:sz="4" w:space="0" w:color="000000"/>
        <w:left w:val="single" w:sz="4" w:space="0" w:color="000000"/>
        <w:bottom w:val="single" w:sz="4" w:space="0" w:color="000000"/>
        <w:right w:val="single" w:sz="4" w:space="0" w:color="000000"/>
      </w:pBdr>
      <w:tabs>
        <w:tab w:val="clear" w:pos="2160"/>
        <w:tab w:val="clear" w:pos="2880"/>
        <w:tab w:val="clear" w:pos="4500"/>
      </w:tabs>
      <w:spacing w:before="100" w:beforeAutospacing="1" w:after="100" w:afterAutospacing="1"/>
    </w:pPr>
    <w:rPr>
      <w:rFonts w:ascii="Times New Roman" w:hAnsi="Times New Roman"/>
      <w:lang w:eastAsia="sk-SK"/>
    </w:rPr>
  </w:style>
  <w:style w:type="paragraph" w:customStyle="1" w:styleId="xl98">
    <w:name w:val="xl98"/>
    <w:basedOn w:val="Normlny"/>
    <w:rsid w:val="006F7A21"/>
    <w:pPr>
      <w:pBdr>
        <w:top w:val="single" w:sz="4" w:space="0" w:color="000000"/>
        <w:left w:val="single" w:sz="4" w:space="0" w:color="000000"/>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lang w:eastAsia="sk-SK"/>
    </w:rPr>
  </w:style>
  <w:style w:type="paragraph" w:customStyle="1" w:styleId="xl99">
    <w:name w:val="xl99"/>
    <w:basedOn w:val="Normlny"/>
    <w:rsid w:val="006F7A21"/>
    <w:pPr>
      <w:pBdr>
        <w:top w:val="single" w:sz="4" w:space="0" w:color="000000"/>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lang w:eastAsia="sk-SK"/>
    </w:rPr>
  </w:style>
  <w:style w:type="paragraph" w:customStyle="1" w:styleId="xl100">
    <w:name w:val="xl100"/>
    <w:basedOn w:val="Normlny"/>
    <w:rsid w:val="006F7A21"/>
    <w:pPr>
      <w:pBdr>
        <w:top w:val="single" w:sz="4" w:space="0" w:color="000000"/>
        <w:bottom w:val="single" w:sz="4" w:space="0" w:color="000000"/>
        <w:right w:val="single" w:sz="8" w:space="0" w:color="000000"/>
      </w:pBdr>
      <w:tabs>
        <w:tab w:val="clear" w:pos="2160"/>
        <w:tab w:val="clear" w:pos="2880"/>
        <w:tab w:val="clear" w:pos="4500"/>
      </w:tabs>
      <w:spacing w:before="100" w:beforeAutospacing="1" w:after="100" w:afterAutospacing="1"/>
      <w:jc w:val="right"/>
    </w:pPr>
    <w:rPr>
      <w:rFonts w:ascii="Times New Roman" w:hAnsi="Times New Roman"/>
      <w:lang w:eastAsia="sk-SK"/>
    </w:rPr>
  </w:style>
  <w:style w:type="paragraph" w:customStyle="1" w:styleId="xl101">
    <w:name w:val="xl101"/>
    <w:basedOn w:val="Normlny"/>
    <w:rsid w:val="006F7A21"/>
    <w:pPr>
      <w:pBdr>
        <w:top w:val="single" w:sz="4" w:space="0" w:color="000000"/>
        <w:left w:val="single" w:sz="4" w:space="0" w:color="000000"/>
        <w:bottom w:val="single" w:sz="8" w:space="0" w:color="000000"/>
        <w:right w:val="single" w:sz="4" w:space="0" w:color="000000"/>
      </w:pBdr>
      <w:tabs>
        <w:tab w:val="clear" w:pos="2160"/>
        <w:tab w:val="clear" w:pos="2880"/>
        <w:tab w:val="clear" w:pos="4500"/>
      </w:tabs>
      <w:spacing w:before="100" w:beforeAutospacing="1" w:after="100" w:afterAutospacing="1"/>
    </w:pPr>
    <w:rPr>
      <w:rFonts w:ascii="Times New Roman" w:hAnsi="Times New Roman"/>
      <w:lang w:eastAsia="sk-SK"/>
    </w:rPr>
  </w:style>
  <w:style w:type="paragraph" w:customStyle="1" w:styleId="xl102">
    <w:name w:val="xl102"/>
    <w:basedOn w:val="Normlny"/>
    <w:rsid w:val="006F7A21"/>
    <w:pPr>
      <w:pBdr>
        <w:top w:val="single" w:sz="4" w:space="0" w:color="000000"/>
        <w:left w:val="single" w:sz="4" w:space="0" w:color="000000"/>
        <w:bottom w:val="single" w:sz="8" w:space="0" w:color="000000"/>
      </w:pBdr>
      <w:tabs>
        <w:tab w:val="clear" w:pos="2160"/>
        <w:tab w:val="clear" w:pos="2880"/>
        <w:tab w:val="clear" w:pos="4500"/>
      </w:tabs>
      <w:spacing w:before="100" w:beforeAutospacing="1" w:after="100" w:afterAutospacing="1"/>
      <w:jc w:val="right"/>
    </w:pPr>
    <w:rPr>
      <w:rFonts w:ascii="Times New Roman" w:hAnsi="Times New Roman"/>
      <w:lang w:eastAsia="sk-SK"/>
    </w:rPr>
  </w:style>
  <w:style w:type="paragraph" w:customStyle="1" w:styleId="xl103">
    <w:name w:val="xl103"/>
    <w:basedOn w:val="Normlny"/>
    <w:rsid w:val="006F7A21"/>
    <w:pPr>
      <w:pBdr>
        <w:top w:val="single" w:sz="4" w:space="0" w:color="000000"/>
        <w:bottom w:val="single" w:sz="8" w:space="0" w:color="000000"/>
      </w:pBdr>
      <w:tabs>
        <w:tab w:val="clear" w:pos="2160"/>
        <w:tab w:val="clear" w:pos="2880"/>
        <w:tab w:val="clear" w:pos="4500"/>
      </w:tabs>
      <w:spacing w:before="100" w:beforeAutospacing="1" w:after="100" w:afterAutospacing="1"/>
      <w:jc w:val="right"/>
    </w:pPr>
    <w:rPr>
      <w:rFonts w:ascii="Times New Roman" w:hAnsi="Times New Roman"/>
      <w:lang w:eastAsia="sk-SK"/>
    </w:rPr>
  </w:style>
  <w:style w:type="paragraph" w:customStyle="1" w:styleId="xl104">
    <w:name w:val="xl104"/>
    <w:basedOn w:val="Normlny"/>
    <w:rsid w:val="006F7A21"/>
    <w:pPr>
      <w:pBdr>
        <w:top w:val="single" w:sz="4" w:space="0" w:color="000000"/>
        <w:bottom w:val="single" w:sz="8" w:space="0" w:color="000000"/>
        <w:right w:val="single" w:sz="8" w:space="0" w:color="000000"/>
      </w:pBdr>
      <w:tabs>
        <w:tab w:val="clear" w:pos="2160"/>
        <w:tab w:val="clear" w:pos="2880"/>
        <w:tab w:val="clear" w:pos="4500"/>
      </w:tabs>
      <w:spacing w:before="100" w:beforeAutospacing="1" w:after="100" w:afterAutospacing="1"/>
      <w:jc w:val="right"/>
    </w:pPr>
    <w:rPr>
      <w:rFonts w:ascii="Times New Roman" w:hAnsi="Times New Roman"/>
      <w:lang w:eastAsia="sk-SK"/>
    </w:rPr>
  </w:style>
  <w:style w:type="paragraph" w:customStyle="1" w:styleId="xl105">
    <w:name w:val="xl105"/>
    <w:basedOn w:val="Normlny"/>
    <w:rsid w:val="006F7A21"/>
    <w:pPr>
      <w:pBdr>
        <w:top w:val="single" w:sz="4" w:space="0" w:color="000000"/>
        <w:left w:val="single" w:sz="4" w:space="0" w:color="000000"/>
        <w:bottom w:val="single" w:sz="4" w:space="0" w:color="auto"/>
        <w:right w:val="single" w:sz="4" w:space="0" w:color="000000"/>
      </w:pBdr>
      <w:tabs>
        <w:tab w:val="clear" w:pos="2160"/>
        <w:tab w:val="clear" w:pos="2880"/>
        <w:tab w:val="clear" w:pos="4500"/>
      </w:tabs>
      <w:spacing w:before="100" w:beforeAutospacing="1" w:after="100" w:afterAutospacing="1"/>
    </w:pPr>
    <w:rPr>
      <w:rFonts w:ascii="Times New Roman" w:hAnsi="Times New Roman"/>
      <w:lang w:eastAsia="sk-SK"/>
    </w:rPr>
  </w:style>
  <w:style w:type="paragraph" w:customStyle="1" w:styleId="xl106">
    <w:name w:val="xl106"/>
    <w:basedOn w:val="Normlny"/>
    <w:rsid w:val="006F7A21"/>
    <w:pPr>
      <w:pBdr>
        <w:left w:val="single" w:sz="4" w:space="0" w:color="000000"/>
        <w:bottom w:val="single" w:sz="4" w:space="0" w:color="000000"/>
        <w:right w:val="single" w:sz="4" w:space="0" w:color="000000"/>
      </w:pBdr>
      <w:tabs>
        <w:tab w:val="clear" w:pos="2160"/>
        <w:tab w:val="clear" w:pos="2880"/>
        <w:tab w:val="clear" w:pos="4500"/>
      </w:tabs>
      <w:spacing w:before="100" w:beforeAutospacing="1" w:after="100" w:afterAutospacing="1"/>
    </w:pPr>
    <w:rPr>
      <w:rFonts w:ascii="Times New Roman" w:hAnsi="Times New Roman"/>
      <w:lang w:eastAsia="sk-SK"/>
    </w:rPr>
  </w:style>
  <w:style w:type="paragraph" w:customStyle="1" w:styleId="xl107">
    <w:name w:val="xl107"/>
    <w:basedOn w:val="Normlny"/>
    <w:rsid w:val="006F7A21"/>
    <w:pPr>
      <w:tabs>
        <w:tab w:val="clear" w:pos="2160"/>
        <w:tab w:val="clear" w:pos="2880"/>
        <w:tab w:val="clear" w:pos="4500"/>
      </w:tabs>
      <w:spacing w:before="100" w:beforeAutospacing="1" w:after="100" w:afterAutospacing="1"/>
      <w:textAlignment w:val="top"/>
    </w:pPr>
    <w:rPr>
      <w:rFonts w:ascii="Times New Roman" w:hAnsi="Times New Roman"/>
      <w:b/>
      <w:bCs/>
      <w:sz w:val="24"/>
      <w:szCs w:val="24"/>
      <w:lang w:eastAsia="sk-SK"/>
    </w:rPr>
  </w:style>
  <w:style w:type="paragraph" w:customStyle="1" w:styleId="xl108">
    <w:name w:val="xl108"/>
    <w:basedOn w:val="Normlny"/>
    <w:rsid w:val="006F7A21"/>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Times New Roman" w:hAnsi="Times New Roman"/>
      <w:sz w:val="24"/>
      <w:szCs w:val="24"/>
      <w:lang w:eastAsia="sk-SK"/>
    </w:rPr>
  </w:style>
  <w:style w:type="paragraph" w:customStyle="1" w:styleId="xl109">
    <w:name w:val="xl109"/>
    <w:basedOn w:val="Normlny"/>
    <w:rsid w:val="006F7A21"/>
    <w:pPr>
      <w:pBdr>
        <w:top w:val="single" w:sz="8"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Times New Roman" w:hAnsi="Times New Roman"/>
      <w:sz w:val="24"/>
      <w:szCs w:val="24"/>
      <w:lang w:eastAsia="sk-SK"/>
    </w:rPr>
  </w:style>
  <w:style w:type="paragraph" w:customStyle="1" w:styleId="xl110">
    <w:name w:val="xl110"/>
    <w:basedOn w:val="Normlny"/>
    <w:rsid w:val="006F7A21"/>
    <w:pPr>
      <w:pBdr>
        <w:top w:val="single" w:sz="8"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Times New Roman" w:hAnsi="Times New Roman"/>
      <w:sz w:val="24"/>
      <w:szCs w:val="24"/>
      <w:lang w:eastAsia="sk-SK"/>
    </w:rPr>
  </w:style>
  <w:style w:type="paragraph" w:customStyle="1" w:styleId="xl111">
    <w:name w:val="xl111"/>
    <w:basedOn w:val="Normlny"/>
    <w:rsid w:val="006F7A21"/>
    <w:pPr>
      <w:pBdr>
        <w:top w:val="single" w:sz="8" w:space="0" w:color="000000"/>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lang w:eastAsia="sk-SK"/>
    </w:rPr>
  </w:style>
  <w:style w:type="paragraph" w:customStyle="1" w:styleId="xl112">
    <w:name w:val="xl112"/>
    <w:basedOn w:val="Normlny"/>
    <w:rsid w:val="006F7A21"/>
    <w:pPr>
      <w:pBdr>
        <w:top w:val="single" w:sz="8" w:space="0" w:color="000000"/>
        <w:bottom w:val="single" w:sz="4" w:space="0" w:color="000000"/>
        <w:right w:val="single" w:sz="8" w:space="0" w:color="000000"/>
      </w:pBdr>
      <w:tabs>
        <w:tab w:val="clear" w:pos="2160"/>
        <w:tab w:val="clear" w:pos="2880"/>
        <w:tab w:val="clear" w:pos="4500"/>
      </w:tabs>
      <w:spacing w:before="100" w:beforeAutospacing="1" w:after="100" w:afterAutospacing="1"/>
      <w:jc w:val="center"/>
    </w:pPr>
    <w:rPr>
      <w:rFonts w:ascii="Times New Roman" w:hAnsi="Times New Roman"/>
      <w:lang w:eastAsia="sk-SK"/>
    </w:rPr>
  </w:style>
  <w:style w:type="paragraph" w:customStyle="1" w:styleId="xl113">
    <w:name w:val="xl113"/>
    <w:basedOn w:val="Normlny"/>
    <w:rsid w:val="006F7A21"/>
    <w:pPr>
      <w:pBdr>
        <w:top w:val="single" w:sz="8" w:space="0" w:color="000000"/>
        <w:left w:val="single" w:sz="8" w:space="0" w:color="000000"/>
        <w:bottom w:val="single" w:sz="8" w:space="0" w:color="000000"/>
      </w:pBdr>
      <w:shd w:val="clear" w:color="000000" w:fill="FFFF00"/>
      <w:tabs>
        <w:tab w:val="clear" w:pos="2160"/>
        <w:tab w:val="clear" w:pos="2880"/>
        <w:tab w:val="clear" w:pos="4500"/>
      </w:tabs>
      <w:spacing w:before="100" w:beforeAutospacing="1" w:after="100" w:afterAutospacing="1"/>
      <w:jc w:val="center"/>
      <w:textAlignment w:val="center"/>
    </w:pPr>
    <w:rPr>
      <w:rFonts w:ascii="Times New Roman" w:hAnsi="Times New Roman"/>
      <w:sz w:val="24"/>
      <w:szCs w:val="24"/>
      <w:lang w:eastAsia="sk-SK"/>
    </w:rPr>
  </w:style>
  <w:style w:type="paragraph" w:customStyle="1" w:styleId="xl114">
    <w:name w:val="xl114"/>
    <w:basedOn w:val="Normlny"/>
    <w:rsid w:val="006F7A21"/>
    <w:pPr>
      <w:pBdr>
        <w:top w:val="single" w:sz="8" w:space="0" w:color="000000"/>
        <w:bottom w:val="single" w:sz="8" w:space="0" w:color="000000"/>
      </w:pBdr>
      <w:shd w:val="clear" w:color="000000" w:fill="FFFF00"/>
      <w:tabs>
        <w:tab w:val="clear" w:pos="2160"/>
        <w:tab w:val="clear" w:pos="2880"/>
        <w:tab w:val="clear" w:pos="4500"/>
      </w:tabs>
      <w:spacing w:before="100" w:beforeAutospacing="1" w:after="100" w:afterAutospacing="1"/>
      <w:jc w:val="center"/>
      <w:textAlignment w:val="center"/>
    </w:pPr>
    <w:rPr>
      <w:rFonts w:ascii="Times New Roman" w:hAnsi="Times New Roman"/>
      <w:sz w:val="24"/>
      <w:szCs w:val="24"/>
      <w:lang w:eastAsia="sk-SK"/>
    </w:rPr>
  </w:style>
  <w:style w:type="paragraph" w:customStyle="1" w:styleId="xl115">
    <w:name w:val="xl115"/>
    <w:basedOn w:val="Normlny"/>
    <w:rsid w:val="006F7A21"/>
    <w:pPr>
      <w:pBdr>
        <w:top w:val="single" w:sz="8" w:space="0" w:color="000000"/>
        <w:bottom w:val="single" w:sz="8" w:space="0" w:color="000000"/>
        <w:right w:val="single" w:sz="8" w:space="0" w:color="000000"/>
      </w:pBdr>
      <w:shd w:val="clear" w:color="000000" w:fill="FFFF00"/>
      <w:tabs>
        <w:tab w:val="clear" w:pos="2160"/>
        <w:tab w:val="clear" w:pos="2880"/>
        <w:tab w:val="clear" w:pos="4500"/>
      </w:tabs>
      <w:spacing w:before="100" w:beforeAutospacing="1" w:after="100" w:afterAutospacing="1"/>
      <w:jc w:val="center"/>
      <w:textAlignment w:val="center"/>
    </w:pPr>
    <w:rPr>
      <w:rFonts w:ascii="Times New Roman" w:hAnsi="Times New Roman"/>
      <w:sz w:val="24"/>
      <w:szCs w:val="24"/>
      <w:lang w:eastAsia="sk-SK"/>
    </w:rPr>
  </w:style>
  <w:style w:type="paragraph" w:customStyle="1" w:styleId="xl116">
    <w:name w:val="xl116"/>
    <w:basedOn w:val="Normlny"/>
    <w:rsid w:val="006F7A21"/>
    <w:pPr>
      <w:pBdr>
        <w:top w:val="single" w:sz="8" w:space="0" w:color="auto"/>
        <w:left w:val="single" w:sz="4" w:space="0" w:color="auto"/>
        <w:bottom w:val="single" w:sz="8" w:space="0" w:color="auto"/>
      </w:pBdr>
      <w:tabs>
        <w:tab w:val="clear" w:pos="2160"/>
        <w:tab w:val="clear" w:pos="2880"/>
        <w:tab w:val="clear" w:pos="4500"/>
      </w:tabs>
      <w:spacing w:before="100" w:beforeAutospacing="1" w:after="100" w:afterAutospacing="1"/>
      <w:jc w:val="center"/>
      <w:textAlignment w:val="top"/>
    </w:pPr>
    <w:rPr>
      <w:rFonts w:ascii="Times New Roman" w:hAnsi="Times New Roman"/>
      <w:sz w:val="24"/>
      <w:szCs w:val="24"/>
      <w:lang w:eastAsia="sk-SK"/>
    </w:rPr>
  </w:style>
  <w:style w:type="paragraph" w:customStyle="1" w:styleId="xl117">
    <w:name w:val="xl117"/>
    <w:basedOn w:val="Normlny"/>
    <w:rsid w:val="006F7A21"/>
    <w:pPr>
      <w:pBdr>
        <w:top w:val="single" w:sz="8" w:space="0" w:color="auto"/>
        <w:bottom w:val="single" w:sz="8" w:space="0" w:color="auto"/>
      </w:pBdr>
      <w:tabs>
        <w:tab w:val="clear" w:pos="2160"/>
        <w:tab w:val="clear" w:pos="2880"/>
        <w:tab w:val="clear" w:pos="4500"/>
      </w:tabs>
      <w:spacing w:before="100" w:beforeAutospacing="1" w:after="100" w:afterAutospacing="1"/>
      <w:jc w:val="center"/>
      <w:textAlignment w:val="top"/>
    </w:pPr>
    <w:rPr>
      <w:rFonts w:ascii="Times New Roman" w:hAnsi="Times New Roman"/>
      <w:sz w:val="24"/>
      <w:szCs w:val="24"/>
      <w:lang w:eastAsia="sk-SK"/>
    </w:rPr>
  </w:style>
  <w:style w:type="paragraph" w:customStyle="1" w:styleId="xl118">
    <w:name w:val="xl118"/>
    <w:basedOn w:val="Normlny"/>
    <w:rsid w:val="006F7A21"/>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Times New Roman" w:hAnsi="Times New Roman"/>
      <w:sz w:val="24"/>
      <w:szCs w:val="24"/>
      <w:lang w:eastAsia="sk-SK"/>
    </w:rPr>
  </w:style>
  <w:style w:type="paragraph" w:customStyle="1" w:styleId="xl119">
    <w:name w:val="xl119"/>
    <w:basedOn w:val="Normlny"/>
    <w:rsid w:val="006F7A21"/>
    <w:pPr>
      <w:pBdr>
        <w:top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6F7A21"/>
    <w:pPr>
      <w:pBdr>
        <w:top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21">
    <w:name w:val="xl121"/>
    <w:basedOn w:val="Normlny"/>
    <w:rsid w:val="006F7A21"/>
    <w:pPr>
      <w:pBdr>
        <w:top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6F7A21"/>
    <w:pPr>
      <w:pBdr>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3">
    <w:name w:val="xl123"/>
    <w:basedOn w:val="Normlny"/>
    <w:rsid w:val="006F7A21"/>
    <w:pPr>
      <w:pBdr>
        <w:top w:val="single" w:sz="8" w:space="0" w:color="auto"/>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4">
    <w:name w:val="xl124"/>
    <w:basedOn w:val="Normlny"/>
    <w:rsid w:val="006F7A21"/>
    <w:pPr>
      <w:pBdr>
        <w:top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5">
    <w:name w:val="xl125"/>
    <w:basedOn w:val="Normlny"/>
    <w:rsid w:val="006F7A21"/>
    <w:pPr>
      <w:pBdr>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6">
    <w:name w:val="xl126"/>
    <w:basedOn w:val="Normlny"/>
    <w:rsid w:val="006F7A21"/>
    <w:pPr>
      <w:pBdr>
        <w:top w:val="single" w:sz="8" w:space="0" w:color="auto"/>
        <w:bottom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6F7A21"/>
    <w:pPr>
      <w:pBdr>
        <w:top w:val="single" w:sz="8" w:space="0" w:color="auto"/>
        <w:bottom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8">
    <w:name w:val="xl128"/>
    <w:basedOn w:val="Normlny"/>
    <w:rsid w:val="006F7A21"/>
    <w:pPr>
      <w:pBdr>
        <w:top w:val="single" w:sz="8" w:space="0" w:color="auto"/>
        <w:bottom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29">
    <w:name w:val="xl129"/>
    <w:basedOn w:val="Normlny"/>
    <w:rsid w:val="006F7A21"/>
    <w:pPr>
      <w:pBdr>
        <w:top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0">
    <w:name w:val="xl130"/>
    <w:basedOn w:val="Normlny"/>
    <w:rsid w:val="006F7A21"/>
    <w:pPr>
      <w:pBdr>
        <w:top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31">
    <w:name w:val="xl131"/>
    <w:basedOn w:val="Normlny"/>
    <w:rsid w:val="006F7A21"/>
    <w:pPr>
      <w:pBdr>
        <w:top w:val="single" w:sz="8" w:space="0" w:color="auto"/>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32">
    <w:name w:val="xl132"/>
    <w:basedOn w:val="Normlny"/>
    <w:rsid w:val="006F7A21"/>
    <w:pPr>
      <w:pBdr>
        <w:top w:val="single" w:sz="8" w:space="0" w:color="auto"/>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3">
    <w:name w:val="xl133"/>
    <w:basedOn w:val="Normlny"/>
    <w:rsid w:val="006F7A21"/>
    <w:pPr>
      <w:pBdr>
        <w:top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4">
    <w:name w:val="xl134"/>
    <w:basedOn w:val="Normlny"/>
    <w:rsid w:val="006F7A21"/>
    <w:pPr>
      <w:pBdr>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35">
    <w:name w:val="xl135"/>
    <w:basedOn w:val="Normlny"/>
    <w:rsid w:val="006F7A21"/>
    <w:pPr>
      <w:pBdr>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6">
    <w:name w:val="xl136"/>
    <w:basedOn w:val="Normlny"/>
    <w:rsid w:val="006F7A21"/>
    <w:pP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6F7A21"/>
    <w:pPr>
      <w:pBdr>
        <w:top w:val="single" w:sz="8" w:space="0" w:color="auto"/>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6F7A21"/>
    <w:pPr>
      <w:pBdr>
        <w:top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6F7A21"/>
    <w:pPr>
      <w:pBdr>
        <w:top w:val="single" w:sz="4" w:space="0" w:color="auto"/>
        <w:left w:val="single" w:sz="8" w:space="0" w:color="auto"/>
        <w:bottom w:val="single" w:sz="4"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40">
    <w:name w:val="xl140"/>
    <w:basedOn w:val="Normlny"/>
    <w:rsid w:val="006F7A21"/>
    <w:pPr>
      <w:pBdr>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1">
    <w:name w:val="xl141"/>
    <w:basedOn w:val="Normlny"/>
    <w:rsid w:val="006F7A21"/>
    <w:pPr>
      <w:pBdr>
        <w:top w:val="single" w:sz="8" w:space="0" w:color="auto"/>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2">
    <w:name w:val="xl142"/>
    <w:basedOn w:val="Normlny"/>
    <w:rsid w:val="006F7A21"/>
    <w:pPr>
      <w:pBdr>
        <w:top w:val="single" w:sz="4" w:space="0" w:color="auto"/>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43">
    <w:name w:val="xl143"/>
    <w:basedOn w:val="Normlny"/>
    <w:rsid w:val="006F7A21"/>
    <w:pPr>
      <w:pBdr>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44">
    <w:name w:val="xl144"/>
    <w:basedOn w:val="Normlny"/>
    <w:rsid w:val="006F7A21"/>
    <w:pPr>
      <w:pBdr>
        <w:bottom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45">
    <w:name w:val="xl145"/>
    <w:basedOn w:val="Normlny"/>
    <w:rsid w:val="006F7A21"/>
    <w:pPr>
      <w:pBdr>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46">
    <w:name w:val="xl146"/>
    <w:basedOn w:val="Normlny"/>
    <w:rsid w:val="006F7A21"/>
    <w:pPr>
      <w:pBdr>
        <w:top w:val="single" w:sz="8" w:space="0" w:color="auto"/>
        <w:left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47">
    <w:name w:val="xl147"/>
    <w:basedOn w:val="Normlny"/>
    <w:rsid w:val="006F7A21"/>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6F7A21"/>
    <w:pPr>
      <w:pBdr>
        <w:top w:val="single" w:sz="8" w:space="0" w:color="auto"/>
        <w:left w:val="single" w:sz="8" w:space="0" w:color="auto"/>
        <w:bottom w:val="single" w:sz="4"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49">
    <w:name w:val="xl149"/>
    <w:basedOn w:val="Normlny"/>
    <w:rsid w:val="006F7A21"/>
    <w:pPr>
      <w:pBdr>
        <w:top w:val="single" w:sz="8" w:space="0" w:color="auto"/>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0">
    <w:name w:val="xl150"/>
    <w:basedOn w:val="Normlny"/>
    <w:rsid w:val="006F7A21"/>
    <w:pPr>
      <w:pBdr>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1">
    <w:name w:val="xl151"/>
    <w:basedOn w:val="Normlny"/>
    <w:rsid w:val="006F7A21"/>
    <w:pPr>
      <w:pBdr>
        <w:top w:val="single" w:sz="4" w:space="0" w:color="auto"/>
        <w:left w:val="single" w:sz="8" w:space="0" w:color="auto"/>
        <w:bottom w:val="single" w:sz="4"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2">
    <w:name w:val="xl152"/>
    <w:basedOn w:val="Normlny"/>
    <w:rsid w:val="006F7A21"/>
    <w:pPr>
      <w:pBdr>
        <w:top w:val="single" w:sz="8" w:space="0" w:color="auto"/>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3">
    <w:name w:val="xl153"/>
    <w:basedOn w:val="Normlny"/>
    <w:rsid w:val="006F7A21"/>
    <w:pPr>
      <w:pBdr>
        <w:top w:val="single" w:sz="8" w:space="0" w:color="auto"/>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6F7A21"/>
    <w:pPr>
      <w:pBdr>
        <w:top w:val="single" w:sz="8" w:space="0" w:color="auto"/>
        <w:left w:val="single" w:sz="8" w:space="0" w:color="auto"/>
        <w:bottom w:val="single" w:sz="4"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5">
    <w:name w:val="xl155"/>
    <w:basedOn w:val="Normlny"/>
    <w:rsid w:val="006F7A21"/>
    <w:pPr>
      <w:pBdr>
        <w:top w:val="single" w:sz="8" w:space="0" w:color="auto"/>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6F7A21"/>
    <w:pPr>
      <w:pBdr>
        <w:top w:val="single" w:sz="8" w:space="0" w:color="auto"/>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7">
    <w:name w:val="xl157"/>
    <w:basedOn w:val="Normlny"/>
    <w:rsid w:val="006F7A21"/>
    <w:pPr>
      <w:pBdr>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8">
    <w:name w:val="xl158"/>
    <w:basedOn w:val="Normlny"/>
    <w:rsid w:val="006F7A21"/>
    <w:pPr>
      <w:pBdr>
        <w:top w:val="single" w:sz="8" w:space="0" w:color="auto"/>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9">
    <w:name w:val="xl159"/>
    <w:basedOn w:val="Normlny"/>
    <w:rsid w:val="006F7A21"/>
    <w:pPr>
      <w:pBdr>
        <w:top w:val="single" w:sz="8" w:space="0" w:color="auto"/>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0">
    <w:name w:val="xl160"/>
    <w:basedOn w:val="Normlny"/>
    <w:rsid w:val="006F7A21"/>
    <w:pP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6F7A21"/>
    <w:pPr>
      <w:pBdr>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62">
    <w:name w:val="xl162"/>
    <w:basedOn w:val="Normlny"/>
    <w:rsid w:val="006F7A21"/>
    <w:pPr>
      <w:pBdr>
        <w:top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6F7A21"/>
    <w:pPr>
      <w:pBdr>
        <w:top w:val="single" w:sz="8" w:space="0" w:color="auto"/>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6F7A21"/>
    <w:pPr>
      <w:pBdr>
        <w:top w:val="single" w:sz="8" w:space="0" w:color="auto"/>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65">
    <w:name w:val="xl165"/>
    <w:basedOn w:val="Normlny"/>
    <w:rsid w:val="006F7A21"/>
    <w:pPr>
      <w:pBdr>
        <w:top w:val="single" w:sz="8" w:space="0" w:color="auto"/>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66">
    <w:name w:val="xl166"/>
    <w:basedOn w:val="Normlny"/>
    <w:rsid w:val="006F7A21"/>
    <w:pPr>
      <w:pBdr>
        <w:top w:val="single" w:sz="8" w:space="0" w:color="auto"/>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7">
    <w:name w:val="xl167"/>
    <w:basedOn w:val="Normlny"/>
    <w:rsid w:val="006F7A21"/>
    <w:pPr>
      <w:pBdr>
        <w:top w:val="single" w:sz="8" w:space="0" w:color="auto"/>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8">
    <w:name w:val="xl168"/>
    <w:basedOn w:val="Normlny"/>
    <w:rsid w:val="006F7A21"/>
    <w:pPr>
      <w:pBdr>
        <w:top w:val="single" w:sz="4" w:space="0" w:color="auto"/>
        <w:left w:val="single" w:sz="8" w:space="0" w:color="auto"/>
        <w:bottom w:val="single" w:sz="4"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9">
    <w:name w:val="xl169"/>
    <w:basedOn w:val="Normlny"/>
    <w:rsid w:val="006F7A21"/>
    <w:pPr>
      <w:pBdr>
        <w:top w:val="single" w:sz="4" w:space="0" w:color="auto"/>
        <w:left w:val="single" w:sz="8" w:space="0" w:color="auto"/>
        <w:bottom w:val="single" w:sz="4"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70">
    <w:name w:val="xl170"/>
    <w:basedOn w:val="Normlny"/>
    <w:rsid w:val="006F7A21"/>
    <w:pPr>
      <w:pBdr>
        <w:top w:val="single" w:sz="4" w:space="0" w:color="auto"/>
        <w:lef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71">
    <w:name w:val="xl171"/>
    <w:basedOn w:val="Normlny"/>
    <w:rsid w:val="006F7A21"/>
    <w:pPr>
      <w:pBdr>
        <w:top w:val="single" w:sz="8" w:space="0" w:color="auto"/>
        <w:left w:val="single" w:sz="8" w:space="0" w:color="auto"/>
        <w:bottom w:val="single" w:sz="4"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72">
    <w:name w:val="xl172"/>
    <w:basedOn w:val="Normlny"/>
    <w:rsid w:val="006F7A21"/>
    <w:pPr>
      <w:pBdr>
        <w:top w:val="single" w:sz="4" w:space="0" w:color="auto"/>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73">
    <w:name w:val="xl173"/>
    <w:basedOn w:val="Normlny"/>
    <w:rsid w:val="006F7A21"/>
    <w:pPr>
      <w:pBdr>
        <w:top w:val="single" w:sz="4" w:space="0" w:color="auto"/>
        <w:left w:val="single" w:sz="8" w:space="0" w:color="auto"/>
        <w:bottom w:val="single" w:sz="4"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74">
    <w:name w:val="xl174"/>
    <w:basedOn w:val="Normlny"/>
    <w:rsid w:val="006F7A21"/>
    <w:pPr>
      <w:pBdr>
        <w:top w:val="single" w:sz="8" w:space="0" w:color="auto"/>
        <w:left w:val="single" w:sz="8" w:space="0" w:color="auto"/>
        <w:bottom w:val="single" w:sz="4"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75">
    <w:name w:val="xl175"/>
    <w:basedOn w:val="Normlny"/>
    <w:rsid w:val="006F7A21"/>
    <w:pPr>
      <w:pBdr>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76">
    <w:name w:val="xl176"/>
    <w:basedOn w:val="Normlny"/>
    <w:rsid w:val="006F7A21"/>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77">
    <w:name w:val="xl177"/>
    <w:basedOn w:val="Normlny"/>
    <w:rsid w:val="006F7A21"/>
    <w:pPr>
      <w:pBdr>
        <w:bottom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78">
    <w:name w:val="xl178"/>
    <w:basedOn w:val="Normlny"/>
    <w:rsid w:val="006F7A21"/>
    <w:pPr>
      <w:pBdr>
        <w:bottom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9">
    <w:name w:val="xl179"/>
    <w:basedOn w:val="Normlny"/>
    <w:rsid w:val="006F7A21"/>
    <w:pPr>
      <w:pBdr>
        <w:bottom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0">
    <w:name w:val="xl180"/>
    <w:basedOn w:val="Normlny"/>
    <w:rsid w:val="006F7A21"/>
    <w:pPr>
      <w:pBdr>
        <w:top w:val="single" w:sz="4" w:space="0" w:color="auto"/>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81">
    <w:name w:val="xl181"/>
    <w:basedOn w:val="Normlny"/>
    <w:rsid w:val="006F7A21"/>
    <w:pPr>
      <w:pBdr>
        <w:top w:val="single" w:sz="8" w:space="0" w:color="auto"/>
        <w:bottom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82">
    <w:name w:val="xl182"/>
    <w:basedOn w:val="Normlny"/>
    <w:rsid w:val="006F7A21"/>
    <w:pPr>
      <w:pBdr>
        <w:top w:val="single" w:sz="8" w:space="0" w:color="auto"/>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6F7A21"/>
    <w:pPr>
      <w:pBdr>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84">
    <w:name w:val="xl184"/>
    <w:basedOn w:val="Normlny"/>
    <w:rsid w:val="006F7A21"/>
    <w:pPr>
      <w:pBdr>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85">
    <w:name w:val="xl185"/>
    <w:basedOn w:val="Normlny"/>
    <w:rsid w:val="006F7A21"/>
    <w:pPr>
      <w:pBdr>
        <w:top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86">
    <w:name w:val="xl186"/>
    <w:basedOn w:val="Normlny"/>
    <w:rsid w:val="006F7A21"/>
    <w:pPr>
      <w:pBdr>
        <w:top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7">
    <w:name w:val="xl187"/>
    <w:basedOn w:val="Normlny"/>
    <w:rsid w:val="006F7A21"/>
    <w:pPr>
      <w:pBdr>
        <w:top w:val="single" w:sz="8" w:space="0" w:color="auto"/>
        <w:lef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88">
    <w:name w:val="xl188"/>
    <w:basedOn w:val="Normlny"/>
    <w:rsid w:val="006F7A21"/>
    <w:pPr>
      <w:pBdr>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9">
    <w:name w:val="xl189"/>
    <w:basedOn w:val="Normlny"/>
    <w:rsid w:val="006F7A21"/>
    <w:pPr>
      <w:pBdr>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0">
    <w:name w:val="xl190"/>
    <w:basedOn w:val="Normlny"/>
    <w:rsid w:val="006F7A21"/>
    <w:pPr>
      <w:pBdr>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6F7A21"/>
    <w:pPr>
      <w:pBdr>
        <w:top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6F7A21"/>
    <w:pPr>
      <w:pBdr>
        <w:top w:val="single" w:sz="8" w:space="0" w:color="auto"/>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93">
    <w:name w:val="xl193"/>
    <w:basedOn w:val="Normlny"/>
    <w:rsid w:val="006F7A21"/>
    <w:pPr>
      <w:pBdr>
        <w:top w:val="single" w:sz="8" w:space="0" w:color="auto"/>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4">
    <w:name w:val="xl194"/>
    <w:basedOn w:val="Normlny"/>
    <w:rsid w:val="006F7A21"/>
    <w:pPr>
      <w:pBdr>
        <w:top w:val="single" w:sz="8" w:space="0" w:color="auto"/>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5">
    <w:name w:val="xl195"/>
    <w:basedOn w:val="Normlny"/>
    <w:rsid w:val="006F7A21"/>
    <w:pPr>
      <w:pBdr>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6">
    <w:name w:val="xl196"/>
    <w:basedOn w:val="Normlny"/>
    <w:rsid w:val="006F7A21"/>
    <w:pPr>
      <w:pBdr>
        <w:top w:val="single" w:sz="8" w:space="0" w:color="auto"/>
        <w:lef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6F7A21"/>
    <w:pPr>
      <w:pBdr>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6F7A21"/>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lang w:eastAsia="sk-SK"/>
    </w:rPr>
  </w:style>
  <w:style w:type="paragraph" w:customStyle="1" w:styleId="xl199">
    <w:name w:val="xl199"/>
    <w:basedOn w:val="Normlny"/>
    <w:rsid w:val="006F7A21"/>
    <w:pPr>
      <w:pBdr>
        <w:left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lang w:eastAsia="sk-SK"/>
    </w:rPr>
  </w:style>
  <w:style w:type="paragraph" w:customStyle="1" w:styleId="xl200">
    <w:name w:val="xl200"/>
    <w:basedOn w:val="Normlny"/>
    <w:rsid w:val="006F7A21"/>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201">
    <w:name w:val="xl201"/>
    <w:basedOn w:val="Normlny"/>
    <w:rsid w:val="006F7A21"/>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202">
    <w:name w:val="xl202"/>
    <w:basedOn w:val="Normlny"/>
    <w:rsid w:val="006F7A21"/>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203">
    <w:name w:val="xl203"/>
    <w:basedOn w:val="Normlny"/>
    <w:rsid w:val="006F7A21"/>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204">
    <w:name w:val="xl204"/>
    <w:basedOn w:val="Normlny"/>
    <w:rsid w:val="006F7A21"/>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205">
    <w:name w:val="xl205"/>
    <w:basedOn w:val="Normlny"/>
    <w:rsid w:val="006F7A21"/>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206">
    <w:name w:val="xl206"/>
    <w:basedOn w:val="Normlny"/>
    <w:rsid w:val="006F7A21"/>
    <w:pPr>
      <w:pBdr>
        <w:top w:val="single" w:sz="8" w:space="0" w:color="auto"/>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07">
    <w:name w:val="xl207"/>
    <w:basedOn w:val="Normlny"/>
    <w:rsid w:val="006F7A21"/>
    <w:pPr>
      <w:pBdr>
        <w:top w:val="single" w:sz="4" w:space="0" w:color="auto"/>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08">
    <w:name w:val="xl208"/>
    <w:basedOn w:val="Normlny"/>
    <w:rsid w:val="006F7A21"/>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09">
    <w:name w:val="xl209"/>
    <w:basedOn w:val="Normlny"/>
    <w:rsid w:val="006F7A21"/>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0">
    <w:name w:val="xl210"/>
    <w:basedOn w:val="Normlny"/>
    <w:rsid w:val="006F7A21"/>
    <w:pPr>
      <w:pBdr>
        <w:top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1">
    <w:name w:val="xl211"/>
    <w:basedOn w:val="Normlny"/>
    <w:rsid w:val="006F7A21"/>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2">
    <w:name w:val="xl212"/>
    <w:basedOn w:val="Normlny"/>
    <w:rsid w:val="006F7A21"/>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3">
    <w:name w:val="xl213"/>
    <w:basedOn w:val="Normlny"/>
    <w:rsid w:val="006F7A21"/>
    <w:pPr>
      <w:pBdr>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6F7A21"/>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5">
    <w:name w:val="xl215"/>
    <w:basedOn w:val="Normlny"/>
    <w:rsid w:val="006F7A21"/>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sz w:val="18"/>
      <w:szCs w:val="18"/>
      <w:lang w:eastAsia="sk-SK"/>
    </w:rPr>
  </w:style>
  <w:style w:type="paragraph" w:customStyle="1" w:styleId="xl63">
    <w:name w:val="xl63"/>
    <w:basedOn w:val="Normlny"/>
    <w:rsid w:val="006F7A21"/>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b/>
      <w:bCs/>
      <w:sz w:val="24"/>
      <w:szCs w:val="24"/>
      <w:lang w:eastAsia="sk-SK"/>
    </w:rPr>
  </w:style>
  <w:style w:type="paragraph" w:customStyle="1" w:styleId="Zkladntext31">
    <w:name w:val="Základný text 31"/>
    <w:basedOn w:val="Normlny"/>
    <w:rsid w:val="0098409B"/>
    <w:pPr>
      <w:tabs>
        <w:tab w:val="clear" w:pos="2160"/>
        <w:tab w:val="clear" w:pos="2880"/>
        <w:tab w:val="clear" w:pos="4500"/>
      </w:tabs>
      <w:jc w:val="center"/>
    </w:pPr>
    <w:rPr>
      <w:rFonts w:ascii="Times New Roman" w:hAnsi="Times New Roman"/>
      <w:color w:val="FF0000"/>
      <w:lang w:eastAsia="sk-SK"/>
    </w:rPr>
  </w:style>
  <w:style w:type="paragraph" w:customStyle="1" w:styleId="Odstavecseseznamem">
    <w:name w:val="Odstavec se seznamem"/>
    <w:basedOn w:val="Normlny"/>
    <w:qFormat/>
    <w:rsid w:val="0098409B"/>
    <w:pPr>
      <w:tabs>
        <w:tab w:val="clear" w:pos="2160"/>
        <w:tab w:val="clear" w:pos="2880"/>
        <w:tab w:val="clear" w:pos="4500"/>
      </w:tabs>
      <w:ind w:left="720"/>
    </w:pPr>
    <w:rPr>
      <w:rFonts w:ascii="Calibri" w:eastAsia="Calibri" w:hAnsi="Calibri"/>
      <w:sz w:val="22"/>
      <w:szCs w:val="22"/>
      <w:lang w:eastAsia="sk-SK"/>
    </w:rPr>
  </w:style>
  <w:style w:type="paragraph" w:customStyle="1" w:styleId="odrky">
    <w:name w:val="odrážky"/>
    <w:basedOn w:val="Normlny"/>
    <w:link w:val="odrkyChar"/>
    <w:rsid w:val="0098409B"/>
    <w:pPr>
      <w:numPr>
        <w:numId w:val="6"/>
      </w:numPr>
      <w:tabs>
        <w:tab w:val="clear" w:pos="2160"/>
        <w:tab w:val="clear" w:pos="2880"/>
        <w:tab w:val="clear" w:pos="4500"/>
      </w:tabs>
      <w:spacing w:before="60"/>
    </w:pPr>
    <w:rPr>
      <w:rFonts w:ascii="Times New Roman" w:hAnsi="Times New Roman"/>
      <w:sz w:val="24"/>
      <w:szCs w:val="24"/>
      <w:lang w:eastAsia="sk-SK"/>
    </w:rPr>
  </w:style>
  <w:style w:type="character" w:customStyle="1" w:styleId="odrkyChar">
    <w:name w:val="odrážky Char"/>
    <w:link w:val="odrky"/>
    <w:rsid w:val="0098409B"/>
    <w:rPr>
      <w:rFonts w:ascii="Times New Roman" w:eastAsia="Times New Roman" w:hAnsi="Times New Roman" w:cs="Times New Roman"/>
      <w:sz w:val="24"/>
      <w:szCs w:val="24"/>
      <w:lang w:eastAsia="sk-SK"/>
    </w:rPr>
  </w:style>
  <w:style w:type="paragraph" w:customStyle="1" w:styleId="Prrafo">
    <w:name w:val="Párrafo"/>
    <w:basedOn w:val="Normlny"/>
    <w:rsid w:val="00DC574B"/>
    <w:pPr>
      <w:tabs>
        <w:tab w:val="clear" w:pos="2160"/>
        <w:tab w:val="clear" w:pos="2880"/>
        <w:tab w:val="clear" w:pos="4500"/>
      </w:tabs>
      <w:spacing w:after="520"/>
      <w:ind w:left="567"/>
      <w:jc w:val="both"/>
    </w:pPr>
    <w:rPr>
      <w:rFonts w:ascii="Times New Roman" w:hAnsi="Times New Roman"/>
      <w:sz w:val="24"/>
      <w:szCs w:val="24"/>
      <w:lang w:eastAsia="sk-SK"/>
    </w:rPr>
  </w:style>
  <w:style w:type="paragraph" w:customStyle="1" w:styleId="msonormal0">
    <w:name w:val="msonormal"/>
    <w:basedOn w:val="Normlny"/>
    <w:rsid w:val="00F7033A"/>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font5">
    <w:name w:val="font5"/>
    <w:basedOn w:val="Normlny"/>
    <w:rsid w:val="00F7033A"/>
    <w:pPr>
      <w:tabs>
        <w:tab w:val="clear" w:pos="2160"/>
        <w:tab w:val="clear" w:pos="2880"/>
        <w:tab w:val="clear" w:pos="4500"/>
      </w:tabs>
      <w:spacing w:before="100" w:beforeAutospacing="1" w:after="100" w:afterAutospacing="1"/>
    </w:pPr>
    <w:rPr>
      <w:rFonts w:ascii="Tahoma" w:hAnsi="Tahoma" w:cs="Tahoma"/>
      <w:b/>
      <w:bCs/>
      <w:color w:val="000000"/>
      <w:sz w:val="18"/>
      <w:szCs w:val="18"/>
      <w:lang w:eastAsia="sk-SK"/>
    </w:rPr>
  </w:style>
  <w:style w:type="paragraph" w:customStyle="1" w:styleId="font6">
    <w:name w:val="font6"/>
    <w:basedOn w:val="Normlny"/>
    <w:rsid w:val="00F7033A"/>
    <w:pPr>
      <w:tabs>
        <w:tab w:val="clear" w:pos="2160"/>
        <w:tab w:val="clear" w:pos="2880"/>
        <w:tab w:val="clear" w:pos="4500"/>
      </w:tabs>
      <w:spacing w:before="100" w:beforeAutospacing="1" w:after="100" w:afterAutospacing="1"/>
    </w:pPr>
    <w:rPr>
      <w:rFonts w:ascii="Tahoma" w:hAnsi="Tahoma" w:cs="Tahoma"/>
      <w:color w:val="000000"/>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394911">
      <w:bodyDiv w:val="1"/>
      <w:marLeft w:val="0"/>
      <w:marRight w:val="0"/>
      <w:marTop w:val="0"/>
      <w:marBottom w:val="0"/>
      <w:divBdr>
        <w:top w:val="none" w:sz="0" w:space="0" w:color="auto"/>
        <w:left w:val="none" w:sz="0" w:space="0" w:color="auto"/>
        <w:bottom w:val="none" w:sz="0" w:space="0" w:color="auto"/>
        <w:right w:val="none" w:sz="0" w:space="0" w:color="auto"/>
      </w:divBdr>
    </w:div>
    <w:div w:id="2104066042">
      <w:bodyDiv w:val="1"/>
      <w:marLeft w:val="0"/>
      <w:marRight w:val="0"/>
      <w:marTop w:val="0"/>
      <w:marBottom w:val="0"/>
      <w:divBdr>
        <w:top w:val="none" w:sz="0" w:space="0" w:color="auto"/>
        <w:left w:val="none" w:sz="0" w:space="0" w:color="auto"/>
        <w:bottom w:val="none" w:sz="0" w:space="0" w:color="auto"/>
        <w:right w:val="none" w:sz="0" w:space="0" w:color="auto"/>
      </w:divBdr>
    </w:div>
    <w:div w:id="212626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B1253-AC82-4B26-96F8-F23A62635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68</Pages>
  <Words>19708</Words>
  <Characters>112338</Characters>
  <Application>Microsoft Office Word</Application>
  <DocSecurity>0</DocSecurity>
  <Lines>936</Lines>
  <Paragraphs>263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131783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Baxant</dc:creator>
  <cp:keywords/>
  <dc:description/>
  <cp:lastModifiedBy>Roman Novosad</cp:lastModifiedBy>
  <cp:revision>11</cp:revision>
  <dcterms:created xsi:type="dcterms:W3CDTF">2018-08-24T12:29:00Z</dcterms:created>
  <dcterms:modified xsi:type="dcterms:W3CDTF">2019-04-25T12:18:00Z</dcterms:modified>
</cp:coreProperties>
</file>