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D" w:rsidRPr="00EC2537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2825" w:rsidRDefault="00F12825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2825" w:rsidRPr="00157294" w:rsidRDefault="00F12825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063D" w:rsidRPr="00EC2537" w:rsidTr="003470A4">
        <w:trPr>
          <w:trHeight w:val="2700"/>
        </w:trPr>
        <w:tc>
          <w:tcPr>
            <w:tcW w:w="9073" w:type="dxa"/>
          </w:tcPr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EC2537" w:rsidRDefault="0005063D" w:rsidP="003470A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D3418" w:rsidRPr="00F12825" w:rsidRDefault="0005063D" w:rsidP="00F1282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č. p.: XXXXX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F12825" w:rsidRDefault="00F12825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F12825" w:rsidRDefault="00F12825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F12825">
      <w:pPr>
        <w:spacing w:after="120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6E7F61" w:rsidRPr="00126DEC" w:rsidRDefault="008D3418" w:rsidP="006E7F6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6E7F61" w:rsidRPr="00126DEC">
        <w:rPr>
          <w:rFonts w:ascii="Arial Narrow" w:hAnsi="Arial Narrow" w:cs="Arial"/>
          <w:sz w:val="22"/>
          <w:szCs w:val="22"/>
        </w:rPr>
        <w:t>Ing. Ondrej Varačka, generálny tajomník služobného úradu</w:t>
      </w:r>
    </w:p>
    <w:p w:rsidR="008D3418" w:rsidRPr="00CD64BB" w:rsidRDefault="006E7F61" w:rsidP="006E7F6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126DEC">
        <w:rPr>
          <w:rFonts w:ascii="Arial Narrow" w:hAnsi="Arial Narrow" w:cs="Arial"/>
          <w:sz w:val="22"/>
          <w:szCs w:val="22"/>
        </w:rPr>
        <w:tab/>
      </w:r>
      <w:r w:rsidRPr="00126DEC">
        <w:rPr>
          <w:rFonts w:ascii="Arial Narrow" w:hAnsi="Arial Narrow" w:cs="Arial Narrow"/>
          <w:sz w:val="22"/>
          <w:szCs w:val="22"/>
        </w:rPr>
        <w:t>na základe plnej moci č. p. KM-OPS4-2018/001604-117 zo dňa 30.4.2018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Identifikačné číslo pre DPH: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SK 2020571520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„dodávateľ“)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12825" w:rsidRDefault="00F12825" w:rsidP="008D3418">
      <w:pPr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(Ministerstvo a dodávateľ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D01747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právnych predpisov pri aplikácii postupov verejného obstarávania. V súlade s uvedeným Ministerstvo vnútra Slovenskej republiky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D01747">
        <w:rPr>
          <w:rFonts w:ascii="Arial Narrow" w:hAnsi="Arial Narrow" w:cs="Arial"/>
          <w:sz w:val="22"/>
          <w:szCs w:val="22"/>
        </w:rPr>
        <w:t>3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D01747" w:rsidRPr="00D01747">
        <w:rPr>
          <w:rFonts w:ascii="Arial Narrow" w:hAnsi="Arial Narrow" w:cs="Arial"/>
          <w:sz w:val="22"/>
          <w:szCs w:val="22"/>
        </w:rPr>
        <w:t>Zariadenia pre LAN WAN, bezpečnosť IT a telekomunikačná technika</w:t>
      </w:r>
      <w:r w:rsidRPr="00CA71E8">
        <w:rPr>
          <w:rFonts w:ascii="Arial Narrow" w:hAnsi="Arial Narrow"/>
          <w:sz w:val="22"/>
          <w:szCs w:val="22"/>
        </w:rPr>
        <w:t>“ (ďalej aj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</w:t>
      </w:r>
      <w:r w:rsidR="00242334">
        <w:rPr>
          <w:rFonts w:ascii="Arial Narrow" w:hAnsi="Arial Narrow"/>
          <w:sz w:val="22"/>
          <w:szCs w:val="22"/>
        </w:rPr>
        <w:t>,</w:t>
      </w:r>
      <w:r w:rsidRPr="00CA71E8">
        <w:rPr>
          <w:rFonts w:ascii="Arial Narrow" w:hAnsi="Arial Narrow"/>
          <w:sz w:val="22"/>
          <w:szCs w:val="22"/>
        </w:rPr>
        <w:t xml:space="preserve"> verejným obstarávateľom podľa § 7 ods. 1 písm. a) zákona č. 343/2015 Z. z. a ich rozpočtovým a príspevkovým organizáciám</w:t>
      </w:r>
      <w:r w:rsidR="00242334">
        <w:rPr>
          <w:rFonts w:ascii="Arial Narrow" w:hAnsi="Arial Narrow"/>
          <w:sz w:val="22"/>
          <w:szCs w:val="22"/>
        </w:rPr>
        <w:t xml:space="preserve">, </w:t>
      </w:r>
      <w:r w:rsidR="00242334" w:rsidRPr="00126DEC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242334" w:rsidRPr="00126DEC">
        <w:rPr>
          <w:rFonts w:ascii="Arial Narrow" w:hAnsi="Arial Narrow" w:cs="Arial"/>
          <w:sz w:val="22"/>
        </w:rPr>
        <w:t>Karvaša</w:t>
      </w:r>
      <w:proofErr w:type="spellEnd"/>
      <w:r w:rsidR="00242334" w:rsidRPr="00126DEC">
        <w:rPr>
          <w:rFonts w:ascii="Arial Narrow" w:hAnsi="Arial Narrow" w:cs="Arial"/>
          <w:sz w:val="22"/>
        </w:rPr>
        <w:t xml:space="preserve"> 1, 813 25 Bratislava</w:t>
      </w:r>
      <w:r w:rsidRPr="00CA71E8">
        <w:rPr>
          <w:rFonts w:ascii="Arial Narrow" w:hAnsi="Arial Narrow"/>
          <w:sz w:val="22"/>
          <w:szCs w:val="22"/>
        </w:rPr>
        <w:t xml:space="preserve"> (ďalej len „Prijímatelia“) na území Slovenskej republiky v členení samosprávnych krajov – Bratislavský, Trnavský, Trenčiansky, Nitriansky, Žilinský, Banskobystrický, Prešovský a Košický v súlade s touto Rámcovou dohodou úspešným/i uchádzačom/mi (ďalej len 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Na základe vyhodnotenia jednotlivých ponúk bola ponuka Dodávateľov vyhodnotená ako ponuka úspešných uchádzačov. Vzhľadom na túto skutočnosť sa Zmluvné strany na základe slobodnej vôle a v súlade s platnými právnymi predpismi 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Základným účelom tejto Dohody je v súlade s výsledkom verejného obstarávania zabezpečenie kúpy predmetu tejto Dohody, tak ako je definovaný v čl. 2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C71BD6" w:rsidRPr="00C71BD6" w:rsidRDefault="00C71BD6" w:rsidP="00C71BD6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C71BD6" w:rsidRPr="00C71BD6" w:rsidRDefault="00C71BD6" w:rsidP="00C71BD6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C71BD6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EA4982">
        <w:rPr>
          <w:rFonts w:ascii="Arial Narrow" w:hAnsi="Arial Narrow"/>
          <w:sz w:val="22"/>
          <w:szCs w:val="22"/>
        </w:rPr>
        <w:t>Predmetom tejto Dohody je stanovenie podmienok nákupu a dodania technických zariadení, ktorých technická špecifikácia je uvedená v Prílohe č. 1 tejto Dohody (ďalej len „tovar/y“) a poskytovania  súvisiacich služieb, ktorých presná špecifikácia je uvedená v Príloh</w:t>
      </w:r>
      <w:r w:rsidR="008837F6">
        <w:rPr>
          <w:rFonts w:ascii="Arial Narrow" w:hAnsi="Arial Narrow"/>
          <w:sz w:val="22"/>
          <w:szCs w:val="22"/>
        </w:rPr>
        <w:t>e</w:t>
      </w:r>
      <w:r w:rsidRPr="00EA4982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</w:t>
      </w:r>
      <w:r w:rsidR="008837F6">
        <w:rPr>
          <w:rFonts w:ascii="Arial Narrow" w:hAnsi="Arial Narrow"/>
          <w:sz w:val="22"/>
          <w:szCs w:val="22"/>
        </w:rPr>
        <w:t>2</w:t>
      </w:r>
      <w:r w:rsidR="008837F6" w:rsidRPr="00CA71E8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6E5ECD" w:rsidRDefault="006E5ECD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III.</w:t>
      </w:r>
    </w:p>
    <w:p w:rsidR="008D3418" w:rsidRPr="00DD6701" w:rsidRDefault="004E4ED2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Lehota 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plnenia </w:t>
      </w:r>
    </w:p>
    <w:p w:rsidR="008D3418" w:rsidRPr="00EA4982" w:rsidRDefault="004E4ED2" w:rsidP="008D341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Lehota </w:t>
      </w:r>
      <w:r w:rsidR="008D3418" w:rsidRPr="00EA4982">
        <w:rPr>
          <w:rFonts w:ascii="Arial Narrow" w:hAnsi="Arial Narrow"/>
          <w:sz w:val="22"/>
          <w:szCs w:val="22"/>
        </w:rPr>
        <w:t>plnenia sa stanovuje priebežne po dobu platnosti a účinnosti tejto Dohody podľa bodu 13.1. tejto Dohody. Konkrétna doba plnenia bude dohodnutá osobitne v uzatváraných realizačných zmluvách.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8D3418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5.1 </w:t>
      </w:r>
      <w:r w:rsidR="006E5ECD">
        <w:rPr>
          <w:rFonts w:ascii="Arial Narrow" w:hAnsi="Arial Narrow" w:cs="Arial"/>
          <w:bCs/>
          <w:sz w:val="22"/>
          <w:szCs w:val="22"/>
        </w:rPr>
        <w:t xml:space="preserve"> </w:t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rámcovej dohody,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C71BD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5.2 </w:t>
      </w:r>
      <w:r w:rsidR="006E5ECD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C71BD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5.3 </w:t>
      </w:r>
      <w:r w:rsidR="006E5ECD">
        <w:rPr>
          <w:rFonts w:ascii="Arial Narrow" w:hAnsi="Arial Narrow" w:cs="Arial"/>
          <w:bCs/>
          <w:sz w:val="22"/>
          <w:szCs w:val="22"/>
        </w:rPr>
        <w:t xml:space="preserve"> </w:t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>1 tejto Dohody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4E4ED2">
        <w:rPr>
          <w:rFonts w:ascii="Arial Narrow" w:hAnsi="Arial Narrow"/>
          <w:sz w:val="22"/>
          <w:szCs w:val="22"/>
        </w:rPr>
        <w:t xml:space="preserve"> v znení neskorších predpisov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</w:t>
      </w:r>
      <w:r w:rsidR="006E5ECD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Dodávateľ zodpovedá za plnenie zmluvy o subdodávke subdodávateľom tak, ako keby plnenie  realizované 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C71BD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5.5 </w:t>
      </w:r>
      <w:r w:rsidR="006E5ECD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Porušenie povinností dodávateľa podľa bodov 5.1. až 5.</w:t>
      </w:r>
      <w:r>
        <w:rPr>
          <w:rFonts w:ascii="Arial Narrow" w:hAnsi="Arial Narrow"/>
          <w:sz w:val="22"/>
          <w:szCs w:val="22"/>
        </w:rPr>
        <w:t>4</w:t>
      </w:r>
      <w:r w:rsidRPr="00EA4982">
        <w:rPr>
          <w:rFonts w:ascii="Arial Narrow" w:hAnsi="Arial Narrow"/>
          <w:sz w:val="22"/>
          <w:szCs w:val="22"/>
        </w:rPr>
        <w:t>. tohto článku tejto Dohody predstavuje podstatné porušenie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6E5ECD" w:rsidRDefault="008D3418" w:rsidP="006E5ECD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predmet </w:t>
      </w:r>
      <w:r>
        <w:rPr>
          <w:rFonts w:ascii="Arial Narrow" w:hAnsi="Arial Narrow"/>
          <w:sz w:val="22"/>
          <w:szCs w:val="22"/>
        </w:rPr>
        <w:t xml:space="preserve">Dohody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B47032" w:rsidRDefault="008D3418" w:rsidP="00B47032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lastRenderedPageBreak/>
        <w:t xml:space="preserve">V prípade potreby dodania predmetu tejto Dohody Ministerstvom a/alebo Prijímateľmi, vyberie Ministerstvo dodávateľa, s ktorým Ministerstvo a/alebo Prijímatelia uzatvoria realizačnú zmluvu postupom opätovného otvorenia 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71BD6" w:rsidRDefault="00C71BD6" w:rsidP="00C71BD6">
      <w:pPr>
        <w:pStyle w:val="Odsekzoznamu"/>
        <w:numPr>
          <w:ilvl w:val="1"/>
          <w:numId w:val="12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Dodávateľ sa zaväzuje zúčastniť sa v súlade s ustanovením § 83 zákona č. 343/2015 Z. z. na konzultáciách a zadávaní zákazky, v ktorých bude Ministerstvo vyberať dodávateľa, s ktorým uzatvorí Ministerstvo a/alebo Prijímatelia realizačnú zmluvu, s výnimkou konkrétneho zadania zákazky, v ktorom Ministerstvo/Prijímateľ určí podmienku podľa bodu 6.6 tejto Dohody, ktorú dodávateľ nespĺňa, o čom je dodávateľ povinný Ministerstvo/Prijímateľa informovať do uplynutia lehoty na predkladanie ponúk v konkrétnom zadaní zákazky. Ministerstvo môže túto Dohodu vypovedať voči dodávateľovi, ktorý sa nezúčastní a nepredloží ponuku v troch po sebe nasledujúcich konkrétnych zadaniach zákazky alebo sa nezúčastní a nepredloží ponuku v desiatich konkrétnych zadaniach zákazky za rok, pričom toto pravidlo sa nevzťahuje na prípad nesplnenia podmienky dodávateľom určenej Ministerstvom/Prijímateľom podľa predošlej vety za predpokladu, že dodávateľ splnil svoju oznamovaciu povinnosť voči Ministerstvu/Prijímateľovi.</w:t>
      </w:r>
    </w:p>
    <w:p w:rsidR="008D3418" w:rsidRPr="00C71BD6" w:rsidRDefault="008D3418" w:rsidP="00C71BD6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C71BD6" w:rsidRDefault="008D3418" w:rsidP="00C71BD6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Výzvu na podanie ponuky do konzultácií a konkrétne zadanie zákazky s použitím elektronickej aukcie (ďalej len „Výzva“) predloží Ministerstvo všetkým dodávateľom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 xml:space="preserve">s minimálnymi požadovanými technickými parametrami, ktoré bude dodávateľ v súlade s realizačnou zmluvou dodávať a informácie o použití </w:t>
      </w:r>
      <w:r w:rsidR="00C71BD6">
        <w:rPr>
          <w:rFonts w:ascii="Arial Narrow" w:hAnsi="Arial Narrow"/>
          <w:sz w:val="22"/>
          <w:szCs w:val="22"/>
        </w:rPr>
        <w:t>a priebehu elektronickej aukcie.</w:t>
      </w:r>
    </w:p>
    <w:p w:rsidR="00C71BD6" w:rsidRDefault="00C71BD6" w:rsidP="00C71BD6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71BD6" w:rsidRDefault="00C71BD6" w:rsidP="00C71BD6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Jednotková cena za tovary a súvisiace služby ponúknutá dodávateľom v ponuke v rámci konkrétneho zadania zákazky musí byť zhodná alebo nižšia ako maximálna jednotková cena dohodnutá v Prílohe č. 1 tejto Dohody. Ponuka dodávateľa musí obsahovať aj celkovú cenu za realizáciu predmetu príslušného konkrétneho zadania zákazky určenú na základe ponúknutej jednotkovej ceny. V ponuke dodávateľa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dodávateľa dodať ponúkaný tovar výrobcov (</w:t>
      </w:r>
      <w:proofErr w:type="spellStart"/>
      <w:r w:rsidRPr="00C71BD6">
        <w:rPr>
          <w:rFonts w:ascii="Arial Narrow" w:hAnsi="Arial Narrow"/>
          <w:sz w:val="22"/>
          <w:szCs w:val="22"/>
        </w:rPr>
        <w:t>vendorov</w:t>
      </w:r>
      <w:proofErr w:type="spellEnd"/>
      <w:r w:rsidRPr="00C71BD6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C71BD6">
        <w:rPr>
          <w:rFonts w:ascii="Arial Narrow" w:hAnsi="Arial Narrow"/>
          <w:sz w:val="22"/>
          <w:szCs w:val="22"/>
        </w:rPr>
        <w:t>vendormi</w:t>
      </w:r>
      <w:proofErr w:type="spellEnd"/>
      <w:r w:rsidRPr="00C71BD6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C71BD6">
        <w:rPr>
          <w:rFonts w:ascii="Arial Narrow" w:hAnsi="Arial Narrow"/>
          <w:sz w:val="22"/>
          <w:szCs w:val="22"/>
        </w:rPr>
        <w:t>vendorov</w:t>
      </w:r>
      <w:proofErr w:type="spellEnd"/>
      <w:r w:rsidRPr="00C71BD6">
        <w:rPr>
          <w:rFonts w:ascii="Arial Narrow" w:hAnsi="Arial Narrow"/>
          <w:sz w:val="22"/>
          <w:szCs w:val="22"/>
        </w:rPr>
        <w:t>)</w:t>
      </w:r>
      <w:r w:rsidR="005522C4" w:rsidRPr="00C71BD6">
        <w:rPr>
          <w:rFonts w:ascii="Arial Narrow" w:hAnsi="Arial Narrow" w:cs="Arial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dodávateľom, ktorí sa zúčastnili elektronickej aukcie, výsledok vyhodnotenia ponúk po elektronickej aukcii. Úspešným dodávateľom sa stane dodávateľ,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a/alebo Prijímatelia má právo na základe výsledkov konkrétneho zadania zákazky neuzatvoriť s úspešným dodávateľom realizačnú zmluvu, ak ponuka predložená úspešným dodávateľom nie je pre Ministerstvo a/alebo Prijímateľov prijateľná, inak Ministerstvo a/alebo Prijímatelia vyzve úspešného dodávateľa na uzatvorenie realizačnej zmluvy.</w:t>
      </w:r>
    </w:p>
    <w:p w:rsidR="008D3418" w:rsidRPr="00EA4982" w:rsidRDefault="008D3418" w:rsidP="00B47032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C71BD6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Kúpna cena je stanovená dohodou v zmysle zákona</w:t>
      </w:r>
      <w:r w:rsidR="007E79E7" w:rsidRPr="00C71BD6">
        <w:rPr>
          <w:rFonts w:ascii="Arial Narrow" w:hAnsi="Arial Narrow"/>
          <w:sz w:val="22"/>
          <w:szCs w:val="22"/>
        </w:rPr>
        <w:t xml:space="preserve"> NR SR</w:t>
      </w:r>
      <w:r w:rsidRPr="00C71BD6">
        <w:rPr>
          <w:rFonts w:ascii="Arial Narrow" w:hAnsi="Arial Narrow"/>
          <w:sz w:val="22"/>
          <w:szCs w:val="22"/>
        </w:rPr>
        <w:t xml:space="preserve"> č. 18/1996 Z. z. o cenách v znení neskorších predpisov a vyhlášky Ministerstva financií Slovenskej republiky </w:t>
      </w:r>
      <w:r w:rsidRPr="00C71BD6">
        <w:rPr>
          <w:rFonts w:ascii="Arial Narrow" w:hAnsi="Arial Narrow"/>
          <w:sz w:val="22"/>
          <w:szCs w:val="22"/>
        </w:rPr>
        <w:br/>
        <w:t xml:space="preserve">č. 87/1996 Z. z., ktorou sa vykonáva zákon č. 18/1996 Z. z. </w:t>
      </w:r>
      <w:r w:rsidR="007E79E7" w:rsidRPr="00C71BD6">
        <w:rPr>
          <w:rFonts w:ascii="Arial Narrow" w:hAnsi="Arial Narrow"/>
          <w:sz w:val="22"/>
          <w:szCs w:val="22"/>
        </w:rPr>
        <w:t xml:space="preserve">o cenách. </w:t>
      </w:r>
    </w:p>
    <w:p w:rsidR="00C71BD6" w:rsidRDefault="00C71BD6" w:rsidP="00C71BD6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71BD6" w:rsidRDefault="008D3418" w:rsidP="00C71BD6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 xml:space="preserve">Navrhovaná kúpna cena musí zahŕňať všetky ekonomicky oprávnené náklady dodávateľov vynaložené </w:t>
      </w:r>
      <w:r w:rsidRPr="00C71BD6">
        <w:rPr>
          <w:rFonts w:ascii="Arial Narrow" w:hAnsi="Arial Narrow"/>
          <w:sz w:val="22"/>
          <w:szCs w:val="22"/>
        </w:rPr>
        <w:br/>
        <w:t xml:space="preserve">v súvislosti s dodávkou požadovaných tovarov a súvisiacich služieb (najmä náklady za tovar, </w:t>
      </w:r>
      <w:r w:rsidRPr="00C71BD6">
        <w:rPr>
          <w:rFonts w:ascii="Arial Narrow" w:hAnsi="Arial Narrow"/>
          <w:sz w:val="22"/>
          <w:szCs w:val="22"/>
        </w:rPr>
        <w:br/>
        <w:t>na obstaranie tovaru, colné a daňové poplatky, dopravu do miesta plnenia, poistenie do času prechodu nebezpečenstva škody na tovare na Ministerstvo a/alebo Prijímateľov náklady na obalovú techniku a balenie, ako aj všetky ďalšie súvisiace služby) a primeraný zisk dodávateľa.</w:t>
      </w:r>
      <w:r w:rsidR="00C71BD6">
        <w:rPr>
          <w:rFonts w:ascii="Arial Narrow" w:hAnsi="Arial Narrow"/>
          <w:sz w:val="22"/>
          <w:szCs w:val="22"/>
        </w:rPr>
        <w:t xml:space="preserve"> </w:t>
      </w:r>
      <w:r w:rsidR="00C71BD6" w:rsidRPr="00C71BD6">
        <w:rPr>
          <w:rFonts w:ascii="Arial Narrow" w:hAnsi="Arial Narrow"/>
          <w:sz w:val="22"/>
          <w:szCs w:val="22"/>
        </w:rPr>
        <w:t>Kúpna cena technických zariadení (tovarov) musí zahŕňať dopravu na miesto určenia spojenú s vykládkou tovaru a likvidáciou obalov.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Kúpna cena musí byť stanovená v mene EURO. K fakturovanej kúpnej cene bude vždy pripočítaná DPH stanovená v súlade so všeobecne záväznými právnymi predpismi platnými </w:t>
      </w:r>
      <w:r w:rsidR="007E79E7">
        <w:rPr>
          <w:rFonts w:ascii="Arial Narrow" w:hAnsi="Arial Narrow"/>
          <w:sz w:val="22"/>
          <w:szCs w:val="22"/>
        </w:rPr>
        <w:t xml:space="preserve">na území SR </w:t>
      </w:r>
      <w:r w:rsidRPr="00EA4982">
        <w:rPr>
          <w:rFonts w:ascii="Arial Narrow" w:hAnsi="Arial Narrow"/>
          <w:sz w:val="22"/>
          <w:szCs w:val="22"/>
        </w:rPr>
        <w:t>v čase dodania predmetu realizačnej zmluvy.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výške </w:t>
      </w:r>
      <w:r w:rsidR="002B76D8">
        <w:rPr>
          <w:rFonts w:ascii="Arial Narrow" w:hAnsi="Arial Narrow"/>
          <w:sz w:val="22"/>
          <w:szCs w:val="22"/>
        </w:rPr>
        <w:t>2</w:t>
      </w:r>
      <w:r w:rsidR="00D01747">
        <w:rPr>
          <w:rFonts w:ascii="Arial Narrow" w:hAnsi="Arial Narrow"/>
          <w:sz w:val="22"/>
          <w:szCs w:val="22"/>
        </w:rPr>
        <w:t>4</w:t>
      </w:r>
      <w:r w:rsidR="002B76D8">
        <w:rPr>
          <w:rFonts w:ascii="Arial Narrow" w:hAnsi="Arial Narrow"/>
          <w:sz w:val="22"/>
          <w:szCs w:val="22"/>
        </w:rPr>
        <w:t>5 </w:t>
      </w:r>
      <w:r w:rsidR="00D01747">
        <w:rPr>
          <w:rFonts w:ascii="Arial Narrow" w:hAnsi="Arial Narrow"/>
          <w:sz w:val="22"/>
          <w:szCs w:val="22"/>
        </w:rPr>
        <w:t>7</w:t>
      </w:r>
      <w:r w:rsidR="002B76D8">
        <w:rPr>
          <w:rFonts w:ascii="Arial Narrow" w:hAnsi="Arial Narrow"/>
          <w:sz w:val="22"/>
          <w:szCs w:val="22"/>
        </w:rPr>
        <w:t>3</w:t>
      </w:r>
      <w:r w:rsidR="00D01747">
        <w:rPr>
          <w:rFonts w:ascii="Arial Narrow" w:hAnsi="Arial Narrow"/>
          <w:sz w:val="22"/>
          <w:szCs w:val="22"/>
        </w:rPr>
        <w:t>0</w:t>
      </w:r>
      <w:r w:rsidR="002B76D8">
        <w:rPr>
          <w:rFonts w:ascii="Arial Narrow" w:hAnsi="Arial Narrow"/>
          <w:sz w:val="22"/>
          <w:szCs w:val="22"/>
        </w:rPr>
        <w:t xml:space="preserve"> </w:t>
      </w:r>
      <w:r w:rsidR="00D01747">
        <w:rPr>
          <w:rFonts w:ascii="Arial Narrow" w:hAnsi="Arial Narrow"/>
          <w:sz w:val="22"/>
          <w:szCs w:val="22"/>
        </w:rPr>
        <w:t>000</w:t>
      </w:r>
      <w:r w:rsidRPr="00CA71E8">
        <w:rPr>
          <w:rFonts w:ascii="Arial Narrow" w:hAnsi="Arial Narrow"/>
          <w:sz w:val="22"/>
          <w:szCs w:val="22"/>
        </w:rPr>
        <w:t xml:space="preserve">,00 EUR bez DPH. </w:t>
      </w:r>
      <w:r w:rsidRPr="00D54C95">
        <w:rPr>
          <w:rFonts w:ascii="Arial Narrow" w:hAnsi="Arial Narrow"/>
          <w:sz w:val="22"/>
          <w:szCs w:val="22"/>
        </w:rPr>
        <w:t xml:space="preserve">Skutočnosť, že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 xml:space="preserve">ohoda je uzatvorená na maximálnu hodnotu, teda do výšky predpokladanej hodnoty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 xml:space="preserve">Pri uzatváraní realizačných zmlúv sa Ministerstvo môže s Dodávateľom dohodnúť na modifikácii technických špecifikácií a technickej obmene predmetu plnenia zmluvy zohľadňujúcej technický vývoj, zmeny trhových podmienok, výhodnosť pre prevádzku Ministerstvo a/alebo Prijímateľov a to v medziach daných opisom predmetu plnenia zmluvy. Zmluvná cena môže byť počas platnosti zmluvy v realizačných zmluvách, uzatváraných na základe tejto zmluvy menená z dôvodu modifikácie technických parametrov / technických špecifikácií a technickej obmene predmetu zmluvy zohľadňujúcej technický vývoj, zmeny trhových podmienok, výhodnosť pre prevádzku kupujúceho, a to v medziach daných opisom predmetu plnenia zmluvy,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Dohody, vrátane príplatkov, 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Platby za predmet Dohody budú realizované formou bezhotovostného platobného styku prostredníctvom finančného ústavu Ministerstva a/alebo Prijímateľov po dodaní tovaru a poskytnutí súvisiacich služieb na faktúru, ktorej splatnosť je stanovená na 30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predmet Dohody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zmluvy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C71BD6" w:rsidRDefault="008D3418" w:rsidP="00B47032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Dohodnutú kúpnu cenu je možné meniť iba pri zmene colných a daňových predpisov alebo preukázateľnou zmenou cien výrobného závodu, vždy len po vzájomnej dohode zmluvných strán, v zmysle zákona </w:t>
      </w:r>
      <w:r w:rsidR="007E79E7">
        <w:rPr>
          <w:rFonts w:ascii="Arial Narrow" w:hAnsi="Arial Narrow"/>
          <w:sz w:val="22"/>
          <w:szCs w:val="22"/>
        </w:rPr>
        <w:t xml:space="preserve">NR SR </w:t>
      </w:r>
      <w:r w:rsidRPr="00CA71E8">
        <w:rPr>
          <w:rFonts w:ascii="Arial Narrow" w:hAnsi="Arial Narrow"/>
          <w:sz w:val="22"/>
          <w:szCs w:val="22"/>
        </w:rPr>
        <w:t>č. 18/1996 Z. z.</w:t>
      </w:r>
      <w:r w:rsidR="007E79E7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Pr="00CA71E8">
        <w:rPr>
          <w:rFonts w:ascii="Arial Narrow" w:hAnsi="Arial Narrow"/>
          <w:sz w:val="22"/>
          <w:szCs w:val="22"/>
        </w:rPr>
        <w:t>, vyhlášky</w:t>
      </w:r>
      <w:r w:rsidR="007E79E7">
        <w:rPr>
          <w:rFonts w:ascii="Arial Narrow" w:hAnsi="Arial Narrow"/>
          <w:sz w:val="22"/>
          <w:szCs w:val="22"/>
        </w:rPr>
        <w:t xml:space="preserve"> MF SR</w:t>
      </w:r>
      <w:r w:rsidRPr="00CA71E8">
        <w:rPr>
          <w:rFonts w:ascii="Arial Narrow" w:hAnsi="Arial Narrow"/>
          <w:sz w:val="22"/>
          <w:szCs w:val="22"/>
        </w:rPr>
        <w:t xml:space="preserve"> č. 87/1996 Z. z.</w:t>
      </w:r>
      <w:r w:rsidR="007E79E7">
        <w:rPr>
          <w:rFonts w:ascii="Arial Narrow" w:hAnsi="Arial Narrow"/>
          <w:sz w:val="22"/>
          <w:szCs w:val="22"/>
        </w:rPr>
        <w:t xml:space="preserve">, ktorou sa vykonáva zákon NR SR č. 18/1996 Z. z. o </w:t>
      </w:r>
      <w:proofErr w:type="spellStart"/>
      <w:r w:rsidR="007E79E7">
        <w:rPr>
          <w:rFonts w:ascii="Arial Narrow" w:hAnsi="Arial Narrow"/>
          <w:sz w:val="22"/>
          <w:szCs w:val="22"/>
        </w:rPr>
        <w:t>cenách</w:t>
      </w:r>
      <w:r w:rsidRPr="00CA71E8">
        <w:rPr>
          <w:rFonts w:ascii="Arial Narrow" w:hAnsi="Arial Narrow"/>
          <w:sz w:val="22"/>
          <w:szCs w:val="22"/>
        </w:rPr>
        <w:t>a</w:t>
      </w:r>
      <w:proofErr w:type="spellEnd"/>
      <w:r w:rsidRPr="00CA71E8">
        <w:rPr>
          <w:rFonts w:ascii="Arial Narrow" w:hAnsi="Arial Narrow"/>
          <w:sz w:val="22"/>
          <w:szCs w:val="22"/>
        </w:rPr>
        <w:t> v súlade s § 18 zákona č. 343/2015 Z. z..</w:t>
      </w:r>
    </w:p>
    <w:p w:rsidR="00B47032" w:rsidRDefault="00B47032" w:rsidP="00B47032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B47032" w:rsidRDefault="00B47032" w:rsidP="00B47032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B47032" w:rsidRDefault="00B47032" w:rsidP="00B47032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B47032" w:rsidRDefault="00B47032" w:rsidP="00B47032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B47032" w:rsidRPr="00B47032" w:rsidRDefault="00B47032" w:rsidP="00B47032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EA4982" w:rsidRDefault="003D57D9" w:rsidP="003D57D9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3D57D9">
        <w:rPr>
          <w:rFonts w:ascii="Arial Narrow" w:hAnsi="Arial Narrow"/>
          <w:sz w:val="22"/>
          <w:szCs w:val="22"/>
        </w:rPr>
        <w:t>Dodávateľ je povinný na tovarové položky poskytnúť servisnú podporu zahrňujúcu všetky náklady spojené so zabezpečením 4 ročnej záruky (48 mesiacov), s  minimálnou  garantovanou dobou odstránenia poruchy pre vybrané zariadenia podľa Prílohy č.1 (záložka Doba neutralizácie) tejto Dohody. Pre ostatné zariadenia platí doba odstránenia poruchy do 30 dní</w:t>
      </w:r>
      <w:r w:rsidR="001727E6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Default="008D3418" w:rsidP="005B0CF5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Záručná doba začína plynúť odo dňa prevzatia </w:t>
      </w:r>
      <w:r w:rsidR="007E79E7">
        <w:rPr>
          <w:rFonts w:ascii="Arial Narrow" w:hAnsi="Arial Narrow"/>
          <w:sz w:val="22"/>
          <w:szCs w:val="22"/>
        </w:rPr>
        <w:t xml:space="preserve">tovaru </w:t>
      </w:r>
      <w:r w:rsidRPr="00CA71E8">
        <w:rPr>
          <w:rFonts w:ascii="Arial Narrow" w:hAnsi="Arial Narrow"/>
          <w:sz w:val="22"/>
          <w:szCs w:val="22"/>
        </w:rPr>
        <w:t>Ministerstvom a/alebo Prijímateľom</w:t>
      </w:r>
      <w:r w:rsidRPr="00EA4982">
        <w:rPr>
          <w:rFonts w:ascii="Arial Narrow" w:hAnsi="Arial Narrow"/>
          <w:sz w:val="22"/>
          <w:szCs w:val="22"/>
        </w:rPr>
        <w:t>. Dátum prevzatia predmetu Dohody bude uvedený na dodacom liste, resp. ekvivalentnom doklade.</w:t>
      </w:r>
    </w:p>
    <w:p w:rsidR="00C71BD6" w:rsidRPr="005B0CF5" w:rsidRDefault="00C71BD6" w:rsidP="00C71BD6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B47032" w:rsidRDefault="008D3418" w:rsidP="00B47032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Zodpovednosť za </w:t>
      </w:r>
      <w:proofErr w:type="spellStart"/>
      <w:r w:rsidRPr="00EA4982">
        <w:rPr>
          <w:rFonts w:ascii="Arial Narrow" w:hAnsi="Arial Narrow"/>
          <w:sz w:val="22"/>
          <w:szCs w:val="22"/>
        </w:rPr>
        <w:t>vady</w:t>
      </w:r>
      <w:proofErr w:type="spellEnd"/>
      <w:r w:rsidRPr="00EA4982">
        <w:rPr>
          <w:rFonts w:ascii="Arial Narrow" w:hAnsi="Arial Narrow"/>
          <w:sz w:val="22"/>
          <w:szCs w:val="22"/>
        </w:rPr>
        <w:t xml:space="preserve"> a konkrétne podmienky záruky budú dohodnuté v uzatváraných realizačných zmluvách.</w:t>
      </w: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 zmysle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Okrem vyššie uvedeného, ktorákoľvek zmluvná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Každá zo zmluvných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predmetom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o registri partnerov verejného sektora a o zmene a doplnení niektorých zákonov 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71BD6" w:rsidRPr="00C71BD6" w:rsidRDefault="008D3418" w:rsidP="00C71BD6">
      <w:pPr>
        <w:pStyle w:val="Odsekzoznamu"/>
        <w:numPr>
          <w:ilvl w:val="1"/>
          <w:numId w:val="15"/>
        </w:num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71BD6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71BD6">
        <w:rPr>
          <w:rFonts w:ascii="Arial Narrow" w:hAnsi="Arial Narrow"/>
          <w:sz w:val="22"/>
          <w:szCs w:val="22"/>
        </w:rPr>
        <w:t xml:space="preserve"> a/alebo Prijímateľmi</w:t>
      </w:r>
      <w:r w:rsidRPr="00C71BD6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71BD6">
        <w:rPr>
          <w:rFonts w:ascii="Arial Narrow" w:hAnsi="Arial Narrow"/>
          <w:sz w:val="22"/>
          <w:szCs w:val="22"/>
        </w:rPr>
        <w:t>a/alebo Prijímateľov</w:t>
      </w:r>
      <w:r w:rsidRPr="00C71BD6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  <w:r w:rsidR="00C71BD6" w:rsidRPr="00C71BD6">
        <w:t xml:space="preserve"> </w:t>
      </w:r>
    </w:p>
    <w:p w:rsidR="00C71BD6" w:rsidRPr="00C71BD6" w:rsidRDefault="00C71BD6" w:rsidP="00C71BD6">
      <w:pPr>
        <w:pStyle w:val="Odsekzoznamu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D3418" w:rsidRPr="00B47032" w:rsidRDefault="00C71BD6" w:rsidP="00B47032">
      <w:pPr>
        <w:pStyle w:val="Odsekzoznamu"/>
        <w:numPr>
          <w:ilvl w:val="1"/>
          <w:numId w:val="15"/>
        </w:num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71BD6">
        <w:rPr>
          <w:rFonts w:ascii="Arial Narrow" w:hAnsi="Arial Narrow" w:cs="Arial"/>
          <w:sz w:val="22"/>
          <w:szCs w:val="22"/>
        </w:rPr>
        <w:t>Ak Dodávateľ použil na preukázanie splnenia podmienok účasti podľa § 33 zákona č. 343/2015 Z. z. zdroje tretej osoby, Dodávateľ a táto tretia osoba, t.j. ....... (uchádzač doplní identifikačné údaje tretej osoby, prostredníctvom ktorej preukazuje splnenie podmienok účasti, v rozsahu obchodné meno alebo názov, sídlo alebo miesto podnikania a IČO), zodpovedajú za plnenie tejto Dohody a realizačných zmlúv spoločne.</w:t>
      </w: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uzatváraných realizačných zmluvách v súlade s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7E79E7" w:rsidP="005B0CF5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Skončenie </w:t>
      </w:r>
      <w:r w:rsidR="008D3418" w:rsidRPr="00EA4982">
        <w:rPr>
          <w:rFonts w:ascii="Arial Narrow" w:hAnsi="Arial Narrow"/>
          <w:b/>
          <w:sz w:val="22"/>
          <w:szCs w:val="22"/>
        </w:rPr>
        <w:t>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Dohodu je možné zrušiť: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7E79E7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>výpoveďou ktorejkoľvek zmluvnej strany;</w:t>
      </w:r>
    </w:p>
    <w:p w:rsidR="008D3418" w:rsidRPr="000664B9" w:rsidRDefault="007E79E7" w:rsidP="00B47032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7E79E7">
        <w:rPr>
          <w:rFonts w:ascii="Arial Narrow" w:hAnsi="Arial Narrow"/>
          <w:sz w:val="22"/>
          <w:szCs w:val="22"/>
        </w:rPr>
        <w:t xml:space="preserve">písomným </w:t>
      </w:r>
      <w:r w:rsidR="008D3418" w:rsidRPr="007E79E7">
        <w:rPr>
          <w:rFonts w:ascii="Arial Narrow" w:hAnsi="Arial Narrow"/>
          <w:sz w:val="22"/>
          <w:szCs w:val="22"/>
        </w:rPr>
        <w:t xml:space="preserve">odstúpením od tejto Dohody Písomnou dohodou zmluvných strán táto Dohoda zaniká dňom uvedeným v takejto dohode. </w:t>
      </w:r>
      <w:r w:rsidR="008D3418" w:rsidRPr="007E79E7">
        <w:rPr>
          <w:rFonts w:ascii="Arial Narrow" w:hAnsi="Arial Narrow"/>
          <w:sz w:val="22"/>
          <w:szCs w:val="22"/>
        </w:rPr>
        <w:br/>
        <w:t xml:space="preserve">V dohode o ukončení </w:t>
      </w:r>
      <w:r w:rsidRPr="000664B9">
        <w:rPr>
          <w:rFonts w:ascii="Arial Narrow" w:hAnsi="Arial Narrow"/>
          <w:sz w:val="22"/>
          <w:szCs w:val="22"/>
        </w:rPr>
        <w:t>D</w:t>
      </w:r>
      <w:r w:rsidR="008D3418" w:rsidRPr="000664B9">
        <w:rPr>
          <w:rFonts w:ascii="Arial Narrow" w:hAnsi="Arial Narrow"/>
          <w:sz w:val="22"/>
          <w:szCs w:val="22"/>
        </w:rPr>
        <w:t xml:space="preserve">ohody sa súčasne upravia aj nároky zmluvných strán vzniknuté </w:t>
      </w:r>
      <w:r w:rsidR="008D3418" w:rsidRPr="000664B9">
        <w:rPr>
          <w:rFonts w:ascii="Arial Narrow" w:hAnsi="Arial Narrow"/>
          <w:sz w:val="22"/>
          <w:szCs w:val="22"/>
        </w:rPr>
        <w:br/>
        <w:t xml:space="preserve">na základe alebo v súvislosti s touto Dohodou. Dohoda o ukončení </w:t>
      </w:r>
      <w:r w:rsidRPr="000664B9">
        <w:rPr>
          <w:rFonts w:ascii="Arial Narrow" w:hAnsi="Arial Narrow"/>
          <w:sz w:val="22"/>
          <w:szCs w:val="22"/>
        </w:rPr>
        <w:t>D</w:t>
      </w:r>
      <w:r w:rsidR="008D3418" w:rsidRPr="000664B9">
        <w:rPr>
          <w:rFonts w:ascii="Arial Narrow" w:hAnsi="Arial Narrow"/>
          <w:sz w:val="22"/>
          <w:szCs w:val="22"/>
        </w:rPr>
        <w:t xml:space="preserve">ohody má účinnosť len medzi Ministerstvom a dodávateľom alebo dodávateľmi, s ktorými bola uzatvorená. Zmluvný vzťah vzniknutý na základe tejto Dohody zaniká len medzi účastníkmi dohody o ukončení </w:t>
      </w:r>
      <w:r w:rsidRPr="000664B9">
        <w:rPr>
          <w:rFonts w:ascii="Arial Narrow" w:hAnsi="Arial Narrow"/>
          <w:sz w:val="22"/>
          <w:szCs w:val="22"/>
        </w:rPr>
        <w:t>D</w:t>
      </w:r>
      <w:r w:rsidR="008D3418" w:rsidRPr="000664B9">
        <w:rPr>
          <w:rFonts w:ascii="Arial Narrow" w:hAnsi="Arial Narrow"/>
          <w:sz w:val="22"/>
          <w:szCs w:val="22"/>
        </w:rPr>
        <w:t>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7E79E7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</w:t>
      </w:r>
      <w:r w:rsidR="007E79E7">
        <w:rPr>
          <w:rFonts w:ascii="Arial Narrow" w:hAnsi="Arial Narrow"/>
          <w:bCs/>
          <w:iCs/>
          <w:sz w:val="22"/>
          <w:szCs w:val="22"/>
        </w:rPr>
        <w:t xml:space="preserve">(3) </w:t>
      </w:r>
      <w:r w:rsidRPr="00E44A83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7E79E7" w:rsidRPr="00B47032" w:rsidRDefault="007E79E7" w:rsidP="00B47032">
      <w:pPr>
        <w:rPr>
          <w:rFonts w:ascii="Arial Narrow" w:hAnsi="Arial Narrow"/>
          <w:sz w:val="22"/>
          <w:szCs w:val="22"/>
        </w:rPr>
      </w:pPr>
    </w:p>
    <w:p w:rsidR="00C71BD6" w:rsidRPr="00C71BD6" w:rsidRDefault="00C71BD6" w:rsidP="00C71BD6">
      <w:pPr>
        <w:numPr>
          <w:ilvl w:val="1"/>
          <w:numId w:val="17"/>
        </w:numPr>
        <w:ind w:left="567" w:hanging="567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Ministerstvo môže túto Dohodu vypovedať okamžitou písomnou výpoveďou, ktorá je účinná dňom nasledujúcim po dni jej doručenia druhej zmluvnej strane v prípade, ak</w:t>
      </w:r>
      <w:r w:rsidRPr="00C71BD6">
        <w:rPr>
          <w:rFonts w:ascii="Arial Narrow" w:hAnsi="Arial Narrow"/>
          <w:bCs/>
          <w:iCs/>
          <w:sz w:val="22"/>
          <w:szCs w:val="22"/>
        </w:rPr>
        <w:t>: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dodávateľ vstúpil do likvidácie;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dodávateľ koná v rozpore s touto Dohodou, všeobecne záväznými právnymi predpismi platnými na území SR a na písomnú výzvu Ministerstva toto konanie a jeho následky v určenej  primeranej lehote neodstráni;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dodávateľ opakovaným spôsobom porušuje svoje povinnosti vyplývajúce mu z uzatvorených realizačných zmlúv; pre účely tohto bodu Dohody sa za porušovanie povinností opakovaným spôsobom rozumie porušenie povinností vyplývajúcich z uzatvorených realizačných zmlúv viac ako trikrát;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 xml:space="preserve">dodávateľ, sa nezúčastní a nepredloží ponuku v troch po sebe nasledujúcich konkrétnych zadaniach zákazky alebo sa nezúčastní a nepredloží ponuku v desiatich konkrétnych zadaniach zákazky za rok s výnimkou uvedenou v bode 6.5 tejto Dohody; 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dodávateľ nebol v čase uzavretia Dohody zapísaný v registri partnerov verejného sektora alebo ak bol vymazaný z registra partnerov verejného sektora;</w:t>
      </w:r>
    </w:p>
    <w:p w:rsidR="00C71BD6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B47032">
        <w:rPr>
          <w:rFonts w:ascii="Arial Narrow" w:hAnsi="Arial Narrow"/>
          <w:sz w:val="22"/>
          <w:szCs w:val="22"/>
        </w:rPr>
        <w:lastRenderedPageBreak/>
        <w:t>v čase uzavretia Dohody existoval dôvod na vylúčenie dodávateľa pre nesplnenie podmienky účasti podľa </w:t>
      </w:r>
      <w:hyperlink r:id="rId9" w:anchor="doc41" w:history="1">
        <w:r w:rsidRPr="00B47032">
          <w:rPr>
            <w:rStyle w:val="Hypertextovprepojenie"/>
            <w:rFonts w:ascii="Arial Narrow" w:hAnsi="Arial Narrow"/>
            <w:color w:val="auto"/>
            <w:sz w:val="22"/>
            <w:szCs w:val="22"/>
          </w:rPr>
          <w:t>§ 32</w:t>
        </w:r>
      </w:hyperlink>
      <w:r w:rsidRPr="00B47032">
        <w:rPr>
          <w:rFonts w:ascii="Arial Narrow" w:hAnsi="Arial Narrow"/>
          <w:sz w:val="22"/>
          <w:szCs w:val="22"/>
        </w:rPr>
        <w:t xml:space="preserve"> ods. 1 písm. </w:t>
      </w:r>
      <w:r w:rsidRPr="00C71BD6">
        <w:rPr>
          <w:rFonts w:ascii="Arial Narrow" w:hAnsi="Arial Narrow"/>
          <w:sz w:val="22"/>
          <w:szCs w:val="22"/>
        </w:rPr>
        <w:t>a) zákona č.343/2015 Z. z.;</w:t>
      </w:r>
    </w:p>
    <w:p w:rsid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Dohoda nemala byť uzavretá s dodávateľom v súvislosti so závažným porušením povinnosti vyplývajúcej z právne záväzného aktu Európskej únie, o ktorom rozhodol Súdny dvor Európskej únie v súlade so Zmluvou o fungovaní Európskej únie</w:t>
      </w:r>
      <w:r>
        <w:rPr>
          <w:rFonts w:ascii="Arial Narrow" w:hAnsi="Arial Narrow"/>
          <w:sz w:val="22"/>
          <w:szCs w:val="22"/>
        </w:rPr>
        <w:t>;</w:t>
      </w:r>
    </w:p>
    <w:p w:rsidR="007E79E7" w:rsidRPr="00C71BD6" w:rsidRDefault="00C71BD6" w:rsidP="00C71BD6">
      <w:pPr>
        <w:numPr>
          <w:ilvl w:val="0"/>
          <w:numId w:val="9"/>
        </w:numPr>
        <w:ind w:left="993" w:hanging="426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sz w:val="22"/>
          <w:szCs w:val="22"/>
        </w:rPr>
        <w:t>Ministerstvo môže odstúpiť od časti Dohody, ktorou došlo k podstatnej zmene pôvodnej Dohody a ktorá si vyžadovala nové verejné obstarávanie.</w:t>
      </w:r>
    </w:p>
    <w:p w:rsidR="008D3418" w:rsidRPr="00E0003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C71BD6" w:rsidRPr="00C71BD6" w:rsidRDefault="008D3418" w:rsidP="00C71BD6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7E79E7">
        <w:rPr>
          <w:rFonts w:ascii="Arial Narrow" w:hAnsi="Arial Narrow"/>
          <w:bCs/>
          <w:iCs/>
          <w:sz w:val="22"/>
          <w:szCs w:val="22"/>
        </w:rPr>
        <w:t xml:space="preserve">Odstúpenie od tejto Dohody musí mať písomnú formu, musí sa v ňom uviesť dôvod odstúpenia a musí byť doručené druhej zmluvnej strane. Odstúpenie od tejto Dohody je účinné dňom nasledujúcim po dni </w:t>
      </w:r>
      <w:r w:rsidRPr="000664B9">
        <w:rPr>
          <w:rFonts w:ascii="Arial Narrow" w:hAnsi="Arial Narrow"/>
          <w:bCs/>
          <w:iCs/>
          <w:sz w:val="22"/>
          <w:szCs w:val="22"/>
        </w:rPr>
        <w:t>jeho doručenia</w:t>
      </w:r>
      <w:r w:rsidR="00C71BD6">
        <w:rPr>
          <w:rFonts w:ascii="Arial Narrow" w:hAnsi="Arial Narrow"/>
          <w:bCs/>
          <w:iCs/>
          <w:sz w:val="22"/>
          <w:szCs w:val="22"/>
        </w:rPr>
        <w:t xml:space="preserve"> </w:t>
      </w:r>
      <w:r w:rsidR="0070780C">
        <w:rPr>
          <w:rFonts w:ascii="Arial Narrow" w:hAnsi="Arial Narrow"/>
          <w:bCs/>
          <w:iCs/>
          <w:sz w:val="22"/>
          <w:szCs w:val="22"/>
        </w:rPr>
        <w:t>dodávateľovi</w:t>
      </w:r>
      <w:r w:rsidRPr="000664B9">
        <w:rPr>
          <w:rFonts w:ascii="Arial Narrow" w:hAnsi="Arial Narrow"/>
          <w:bCs/>
          <w:iCs/>
          <w:sz w:val="22"/>
          <w:szCs w:val="22"/>
        </w:rPr>
        <w:t xml:space="preserve">. </w:t>
      </w:r>
    </w:p>
    <w:p w:rsidR="00C71BD6" w:rsidRPr="00C71BD6" w:rsidRDefault="00C71BD6" w:rsidP="00C71BD6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6E5ECD" w:rsidRDefault="00C71BD6" w:rsidP="00C71BD6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71BD6">
        <w:rPr>
          <w:rFonts w:ascii="Arial Narrow" w:hAnsi="Arial Narrow"/>
          <w:bCs/>
          <w:iCs/>
          <w:sz w:val="22"/>
          <w:szCs w:val="22"/>
        </w:rPr>
        <w:t>V prípade odstúpenia od tejto Dohody si zmluvné strany ponechajú doposiaľ akceptované plnenia, vykonané v súlade s podmienkami uvedenými v Dohode a jej prílohách a úhrady za ne. Ohľadom plnení, ktoré neboli riadne ukončené ku dňu zániku Dohody, pripraví dodávateľ ich inventarizáciu a Ministerstvo a/alebo Prijímateľ bude oprávnený ale nie povinný ich prevziať, pokiaľ uhradí príslušnú časť zmluvnej ceny podľa Realizačnej zmluvy zodpovedajúcej miere rozpracovanosti podľa dohody zmluvných strán</w:t>
      </w:r>
    </w:p>
    <w:p w:rsidR="006E5ECD" w:rsidRPr="007E79E7" w:rsidRDefault="006E5ECD" w:rsidP="006E5ECD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F12825">
      <w:pPr>
        <w:tabs>
          <w:tab w:val="clear" w:pos="2160"/>
          <w:tab w:val="clear" w:pos="2880"/>
          <w:tab w:val="clear" w:pos="4500"/>
        </w:tabs>
        <w:spacing w:after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F12825" w:rsidRDefault="00F12825" w:rsidP="00F12825">
      <w:pPr>
        <w:tabs>
          <w:tab w:val="clear" w:pos="2160"/>
          <w:tab w:val="clear" w:pos="2880"/>
          <w:tab w:val="clear" w:pos="4500"/>
        </w:tabs>
        <w:spacing w:after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zmluvnou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>na inú adresu, ktorú Ministerstvo priebežne oznámi dodávateľom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 rukám: XXX</w:t>
      </w:r>
    </w:p>
    <w:p w:rsidR="008D3418" w:rsidRPr="00685786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685786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Oznámenie poskytované dodávateľom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lastRenderedPageBreak/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B47032" w:rsidRDefault="00B47032" w:rsidP="00B47032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F12825" w:rsidRDefault="00F12825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Jednotlivé ustanovenia tejto Dohody môžu byť menené, doplňované, resp. rušené iba písomnými </w:t>
      </w:r>
      <w:r w:rsidR="000664B9">
        <w:rPr>
          <w:rFonts w:ascii="Arial Narrow" w:hAnsi="Arial Narrow"/>
          <w:sz w:val="22"/>
          <w:szCs w:val="22"/>
        </w:rPr>
        <w:t xml:space="preserve">a očíslovanými </w:t>
      </w:r>
      <w:r w:rsidRPr="00EA4982">
        <w:rPr>
          <w:rFonts w:ascii="Arial Narrow" w:hAnsi="Arial Narrow"/>
          <w:sz w:val="22"/>
          <w:szCs w:val="22"/>
        </w:rPr>
        <w:t xml:space="preserve">dodatkami po dohode obidvoch zmluvných strán. Všetky zmeny týkajúce sa tejto Dohody uvedené </w:t>
      </w:r>
      <w:r w:rsidRPr="00EA4982">
        <w:rPr>
          <w:rFonts w:ascii="Arial Narrow" w:hAnsi="Arial Narrow"/>
          <w:sz w:val="22"/>
          <w:szCs w:val="22"/>
        </w:rPr>
        <w:br/>
        <w:t>v očíslovaných dodatkoch budú tvoriť neoddeliteľnú súčasť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Právne vzťahy touto Dohodou neupravené sa riadia príslušnými ustanoveniami  Obchodného zákonníka a ostatný</w:t>
      </w:r>
      <w:r w:rsidR="000664B9">
        <w:rPr>
          <w:rFonts w:ascii="Arial Narrow" w:hAnsi="Arial Narrow"/>
          <w:sz w:val="22"/>
          <w:szCs w:val="22"/>
        </w:rPr>
        <w:t>ch</w:t>
      </w:r>
      <w:r w:rsidRPr="00EA4982">
        <w:rPr>
          <w:rFonts w:ascii="Arial Narrow" w:hAnsi="Arial Narrow"/>
          <w:sz w:val="22"/>
          <w:szCs w:val="22"/>
        </w:rPr>
        <w:t xml:space="preserve"> všeobecne záväzný</w:t>
      </w:r>
      <w:r w:rsidR="000664B9">
        <w:rPr>
          <w:rFonts w:ascii="Arial Narrow" w:hAnsi="Arial Narrow"/>
          <w:sz w:val="22"/>
          <w:szCs w:val="22"/>
        </w:rPr>
        <w:t>ch</w:t>
      </w:r>
      <w:r w:rsidRPr="00EA4982">
        <w:rPr>
          <w:rFonts w:ascii="Arial Narrow" w:hAnsi="Arial Narrow"/>
          <w:sz w:val="22"/>
          <w:szCs w:val="22"/>
        </w:rPr>
        <w:t xml:space="preserve"> právny</w:t>
      </w:r>
      <w:r w:rsidR="000664B9">
        <w:rPr>
          <w:rFonts w:ascii="Arial Narrow" w:hAnsi="Arial Narrow"/>
          <w:sz w:val="22"/>
          <w:szCs w:val="22"/>
        </w:rPr>
        <w:t>ch</w:t>
      </w:r>
      <w:r w:rsidRPr="00EA4982">
        <w:rPr>
          <w:rFonts w:ascii="Arial Narrow" w:hAnsi="Arial Narrow"/>
          <w:sz w:val="22"/>
          <w:szCs w:val="22"/>
        </w:rPr>
        <w:t xml:space="preserve"> predpis</w:t>
      </w:r>
      <w:r w:rsidR="000664B9">
        <w:rPr>
          <w:rFonts w:ascii="Arial Narrow" w:hAnsi="Arial Narrow"/>
          <w:sz w:val="22"/>
          <w:szCs w:val="22"/>
        </w:rPr>
        <w:t>ov</w:t>
      </w:r>
      <w:r w:rsidRPr="00EA4982">
        <w:rPr>
          <w:rFonts w:ascii="Arial Narrow" w:hAnsi="Arial Narrow"/>
          <w:sz w:val="22"/>
          <w:szCs w:val="22"/>
        </w:rPr>
        <w:t xml:space="preserve"> </w:t>
      </w:r>
      <w:r w:rsidR="000664B9">
        <w:rPr>
          <w:rFonts w:ascii="Arial Narrow" w:hAnsi="Arial Narrow"/>
          <w:sz w:val="22"/>
          <w:szCs w:val="22"/>
        </w:rPr>
        <w:t xml:space="preserve">platných na území </w:t>
      </w:r>
      <w:r w:rsidRPr="00EA4982">
        <w:rPr>
          <w:rFonts w:ascii="Arial Narrow" w:hAnsi="Arial Narrow"/>
          <w:sz w:val="22"/>
          <w:szCs w:val="22"/>
        </w:rPr>
        <w:t>Slovenskej republiky.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>na rozhodnutie vecne a miestne príslušnému súdu</w:t>
      </w:r>
      <w:r w:rsidR="000664B9">
        <w:rPr>
          <w:rFonts w:ascii="Arial Narrow" w:hAnsi="Arial Narrow"/>
          <w:sz w:val="22"/>
          <w:szCs w:val="22"/>
        </w:rPr>
        <w:t xml:space="preserve"> SR</w:t>
      </w:r>
      <w:r w:rsidRPr="00EA4982">
        <w:rPr>
          <w:rFonts w:ascii="Arial Narrow" w:hAnsi="Arial Narrow"/>
          <w:sz w:val="22"/>
          <w:szCs w:val="22"/>
        </w:rPr>
        <w:t xml:space="preserve">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je </w:t>
      </w:r>
      <w:r w:rsidRPr="00E86045">
        <w:rPr>
          <w:rFonts w:ascii="Arial Narrow" w:hAnsi="Arial Narrow"/>
          <w:sz w:val="22"/>
          <w:szCs w:val="22"/>
        </w:rPr>
        <w:t>vyhotovená v</w:t>
      </w:r>
      <w:r w:rsidR="000664B9">
        <w:rPr>
          <w:rFonts w:ascii="Arial Narrow" w:hAnsi="Arial Narrow"/>
          <w:sz w:val="22"/>
          <w:szCs w:val="22"/>
        </w:rPr>
        <w:t> </w:t>
      </w:r>
      <w:r w:rsidRPr="00E86045">
        <w:rPr>
          <w:rFonts w:ascii="Arial Narrow" w:hAnsi="Arial Narrow"/>
          <w:sz w:val="22"/>
          <w:szCs w:val="22"/>
        </w:rPr>
        <w:t>troch</w:t>
      </w:r>
      <w:r w:rsidR="000664B9">
        <w:rPr>
          <w:rFonts w:ascii="Arial Narrow" w:hAnsi="Arial Narrow"/>
          <w:sz w:val="22"/>
          <w:szCs w:val="22"/>
        </w:rPr>
        <w:t xml:space="preserve"> (3)</w:t>
      </w:r>
      <w:r w:rsidRPr="00E86045">
        <w:rPr>
          <w:rFonts w:ascii="Arial Narrow" w:hAnsi="Arial Narrow"/>
          <w:sz w:val="22"/>
          <w:szCs w:val="22"/>
        </w:rPr>
        <w:t xml:space="preserve"> rovnopisoch s platnosťou originálu. Ministerstvo</w:t>
      </w:r>
      <w:r w:rsidRPr="00EA4982">
        <w:rPr>
          <w:rFonts w:ascii="Arial Narrow" w:hAnsi="Arial Narrow"/>
          <w:sz w:val="22"/>
          <w:szCs w:val="22"/>
        </w:rPr>
        <w:t xml:space="preserve"> prevezme dve </w:t>
      </w:r>
      <w:r w:rsidR="000664B9">
        <w:rPr>
          <w:rFonts w:ascii="Arial Narrow" w:hAnsi="Arial Narrow"/>
          <w:sz w:val="22"/>
          <w:szCs w:val="22"/>
        </w:rPr>
        <w:t xml:space="preserve">(2) </w:t>
      </w:r>
      <w:r w:rsidRPr="00EA4982">
        <w:rPr>
          <w:rFonts w:ascii="Arial Narrow" w:hAnsi="Arial Narrow"/>
          <w:sz w:val="22"/>
          <w:szCs w:val="22"/>
        </w:rPr>
        <w:t>vyhotovenia tejto Dohody a</w:t>
      </w:r>
      <w:r>
        <w:rPr>
          <w:rFonts w:ascii="Arial Narrow" w:hAnsi="Arial Narrow"/>
          <w:sz w:val="22"/>
          <w:szCs w:val="22"/>
        </w:rPr>
        <w:t> </w:t>
      </w:r>
      <w:r w:rsidRPr="00EA4982">
        <w:rPr>
          <w:rFonts w:ascii="Arial Narrow" w:hAnsi="Arial Narrow"/>
          <w:sz w:val="22"/>
          <w:szCs w:val="22"/>
        </w:rPr>
        <w:t xml:space="preserve">dodávateľ prevezme jedno </w:t>
      </w:r>
      <w:r w:rsidR="000664B9">
        <w:rPr>
          <w:rFonts w:ascii="Arial Narrow" w:hAnsi="Arial Narrow"/>
          <w:sz w:val="22"/>
          <w:szCs w:val="22"/>
        </w:rPr>
        <w:t xml:space="preserve">(1) </w:t>
      </w:r>
      <w:r w:rsidRPr="00EA4982">
        <w:rPr>
          <w:rFonts w:ascii="Arial Narrow" w:hAnsi="Arial Narrow"/>
          <w:sz w:val="22"/>
          <w:szCs w:val="22"/>
        </w:rPr>
        <w:t>vyhotovenie.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6E5ECD" w:rsidRPr="00EA4982" w:rsidRDefault="006E5ECD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6E5ECD" w:rsidRPr="00EA4982" w:rsidRDefault="006E5ECD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  <w:bookmarkStart w:id="0" w:name="_GoBack"/>
      <w:bookmarkEnd w:id="0"/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0F" w:rsidRDefault="0096040F" w:rsidP="00146D2A">
      <w:r>
        <w:separator/>
      </w:r>
    </w:p>
  </w:endnote>
  <w:endnote w:type="continuationSeparator" w:id="0">
    <w:p w:rsidR="0096040F" w:rsidRDefault="0096040F" w:rsidP="0014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0F" w:rsidRDefault="0096040F" w:rsidP="00146D2A">
      <w:r>
        <w:separator/>
      </w:r>
    </w:p>
  </w:footnote>
  <w:footnote w:type="continuationSeparator" w:id="0">
    <w:p w:rsidR="0096040F" w:rsidRDefault="0096040F" w:rsidP="0014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A" w:rsidRDefault="00146D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8"/>
    <w:rsid w:val="0005063D"/>
    <w:rsid w:val="000664B9"/>
    <w:rsid w:val="00126DEC"/>
    <w:rsid w:val="00146D2A"/>
    <w:rsid w:val="001727E6"/>
    <w:rsid w:val="00242334"/>
    <w:rsid w:val="002B76D8"/>
    <w:rsid w:val="003D57D9"/>
    <w:rsid w:val="004E4ED2"/>
    <w:rsid w:val="005522C4"/>
    <w:rsid w:val="005B0CF5"/>
    <w:rsid w:val="006A1268"/>
    <w:rsid w:val="006E5ECD"/>
    <w:rsid w:val="006E7F61"/>
    <w:rsid w:val="0070780C"/>
    <w:rsid w:val="00787385"/>
    <w:rsid w:val="007D07D3"/>
    <w:rsid w:val="007D6DA2"/>
    <w:rsid w:val="007E79E7"/>
    <w:rsid w:val="008837F6"/>
    <w:rsid w:val="008D3418"/>
    <w:rsid w:val="0096040F"/>
    <w:rsid w:val="00B47032"/>
    <w:rsid w:val="00C71BD6"/>
    <w:rsid w:val="00C95559"/>
    <w:rsid w:val="00CD64BB"/>
    <w:rsid w:val="00D01747"/>
    <w:rsid w:val="00E647F1"/>
    <w:rsid w:val="00E86045"/>
    <w:rsid w:val="00F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styleId="Hypertextovprepojenie">
    <w:name w:val="Hyperlink"/>
    <w:basedOn w:val="Predvolenpsmoodseku"/>
    <w:uiPriority w:val="99"/>
    <w:unhideWhenUsed/>
    <w:rsid w:val="00C71B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46D2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6D2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6D2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6D2A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styleId="Hypertextovprepojenie">
    <w:name w:val="Hyperlink"/>
    <w:basedOn w:val="Predvolenpsmoodseku"/>
    <w:uiPriority w:val="99"/>
    <w:unhideWhenUsed/>
    <w:rsid w:val="00C71B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46D2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6D2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6D2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6D2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val.sk/EVO/Legislativa/zv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9E1D-83E7-45DE-9589-B8174A94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2018-09-20T11:52:00Z</dcterms:created>
  <dcterms:modified xsi:type="dcterms:W3CDTF">2018-09-20T11:52:00Z</dcterms:modified>
</cp:coreProperties>
</file>