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00" w:rsidRPr="00B53834" w:rsidRDefault="003A5200" w:rsidP="00B53834">
      <w:pPr>
        <w:pStyle w:val="Nadpis1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B53834">
        <w:rPr>
          <w:rFonts w:asciiTheme="minorHAnsi" w:hAnsiTheme="minorHAnsi" w:cstheme="minorHAnsi"/>
          <w:sz w:val="22"/>
          <w:szCs w:val="22"/>
        </w:rPr>
        <w:t>OPIS PREDMETU ZÁKAZKY</w:t>
      </w:r>
    </w:p>
    <w:p w:rsidR="003A5200" w:rsidRPr="003E39CB" w:rsidRDefault="003A5200" w:rsidP="003A5200">
      <w:pPr>
        <w:tabs>
          <w:tab w:val="clear" w:pos="709"/>
          <w:tab w:val="left" w:pos="0"/>
        </w:tabs>
        <w:jc w:val="both"/>
        <w:rPr>
          <w:rFonts w:ascii="Calibri" w:eastAsia="Calibri" w:hAnsi="Calibri" w:cs="Calibri"/>
        </w:rPr>
      </w:pPr>
      <w:bookmarkStart w:id="0" w:name="_Toc31355414"/>
    </w:p>
    <w:bookmarkEnd w:id="0"/>
    <w:p w:rsidR="003A5200" w:rsidRPr="003E39CB" w:rsidRDefault="003A5200" w:rsidP="003A5200">
      <w:pPr>
        <w:tabs>
          <w:tab w:val="clear" w:pos="709"/>
          <w:tab w:val="left" w:pos="0"/>
        </w:tabs>
        <w:jc w:val="both"/>
        <w:rPr>
          <w:rFonts w:asciiTheme="minorHAnsi" w:eastAsia="Calibri" w:hAnsiTheme="minorHAnsi" w:cstheme="minorHAnsi"/>
        </w:rPr>
      </w:pPr>
      <w:r w:rsidRPr="003E39CB">
        <w:rPr>
          <w:rFonts w:asciiTheme="minorHAnsi" w:eastAsia="Calibri" w:hAnsiTheme="minorHAnsi" w:cstheme="minorHAnsi"/>
        </w:rPr>
        <w:t>Te</w:t>
      </w:r>
      <w:bookmarkStart w:id="1" w:name="_GoBack"/>
      <w:bookmarkEnd w:id="1"/>
      <w:r w:rsidRPr="003E39CB">
        <w:rPr>
          <w:rFonts w:asciiTheme="minorHAnsi" w:eastAsia="Calibri" w:hAnsiTheme="minorHAnsi" w:cstheme="minorHAnsi"/>
        </w:rPr>
        <w:t xml:space="preserve">nto opis predmetu zákazky/zadanie vychádza z potrieb a cieľov, ktoré majú byť vynaložením verejných prostriedkov dosiahnuté. Opis predmetu zákazky/zadanie je komplexnou požiadavkou  verejného obstarávateľa na obsah, rozsah a výsledok plnenia uchádzača, ktoré sú predmetom jeho ponuky vo verejnom obstarávaní. </w:t>
      </w:r>
    </w:p>
    <w:p w:rsidR="003A5200" w:rsidRPr="003E39CB" w:rsidRDefault="003A5200" w:rsidP="003A5200">
      <w:pPr>
        <w:pStyle w:val="Cislo-2-text"/>
        <w:tabs>
          <w:tab w:val="clear" w:pos="709"/>
        </w:tabs>
        <w:spacing w:before="0"/>
        <w:ind w:left="851" w:firstLine="0"/>
        <w:rPr>
          <w:rFonts w:asciiTheme="minorHAnsi" w:hAnsiTheme="minorHAnsi" w:cstheme="minorHAnsi"/>
          <w:b/>
        </w:rPr>
      </w:pPr>
    </w:p>
    <w:p w:rsidR="003A5200" w:rsidRPr="003E39CB" w:rsidRDefault="003A5200" w:rsidP="003A5200">
      <w:pPr>
        <w:pStyle w:val="Zkladntext"/>
        <w:numPr>
          <w:ilvl w:val="0"/>
          <w:numId w:val="4"/>
        </w:numPr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  <w:tab w:val="left" w:pos="360"/>
        </w:tabs>
        <w:spacing w:after="0"/>
        <w:ind w:left="726"/>
        <w:jc w:val="both"/>
        <w:rPr>
          <w:rFonts w:asciiTheme="minorHAnsi" w:hAnsiTheme="minorHAnsi" w:cstheme="minorHAnsi"/>
          <w:b/>
          <w:caps/>
        </w:rPr>
      </w:pPr>
      <w:r w:rsidRPr="003E39CB">
        <w:rPr>
          <w:rFonts w:asciiTheme="minorHAnsi" w:hAnsiTheme="minorHAnsi" w:cstheme="minorHAnsi"/>
          <w:b/>
          <w:caps/>
        </w:rPr>
        <w:t xml:space="preserve">ZÁKLADNÉ vymedzenie predmetu zákazky </w:t>
      </w:r>
    </w:p>
    <w:p w:rsidR="003A5200" w:rsidRPr="003E39CB" w:rsidRDefault="003A5200" w:rsidP="003A5200">
      <w:pPr>
        <w:pStyle w:val="Cislo-2-text"/>
        <w:tabs>
          <w:tab w:val="clear" w:pos="709"/>
        </w:tabs>
        <w:spacing w:before="0"/>
        <w:ind w:left="851" w:firstLine="0"/>
        <w:rPr>
          <w:rFonts w:asciiTheme="minorHAnsi" w:hAnsiTheme="minorHAnsi" w:cstheme="minorHAnsi"/>
          <w:b/>
        </w:rPr>
      </w:pPr>
    </w:p>
    <w:p w:rsidR="003A5200" w:rsidRPr="003E39CB" w:rsidRDefault="003A5200" w:rsidP="003A5200">
      <w:pPr>
        <w:pStyle w:val="Cislo-1-nadpis"/>
        <w:tabs>
          <w:tab w:val="clear" w:pos="851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num" w:pos="-142"/>
        </w:tabs>
        <w:spacing w:before="0"/>
        <w:ind w:left="426" w:hanging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Názov predmetu zákazky:</w:t>
      </w:r>
    </w:p>
    <w:p w:rsidR="003A5200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  <w:r w:rsidRPr="008976A5">
        <w:rPr>
          <w:rFonts w:asciiTheme="minorHAnsi" w:hAnsiTheme="minorHAnsi" w:cstheme="minorHAnsi"/>
        </w:rPr>
        <w:t>Diskové produkčné úložné pole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</w:p>
    <w:p w:rsidR="003A5200" w:rsidRPr="003E39CB" w:rsidRDefault="003A5200" w:rsidP="003A5200">
      <w:pPr>
        <w:pStyle w:val="Cislo-1-nadpis"/>
        <w:tabs>
          <w:tab w:val="clear" w:pos="851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num" w:pos="-142"/>
        </w:tabs>
        <w:spacing w:before="0"/>
        <w:ind w:left="426" w:hanging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 xml:space="preserve">Rozdelenie zákazky na časti 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Zákazka nie je rozdelená na časti. Uchádzač musí predložiť ponuku na celý rozsah predmetu zákazky a na všetky jeho položky.</w:t>
      </w:r>
    </w:p>
    <w:p w:rsidR="003A5200" w:rsidRPr="003E39CB" w:rsidRDefault="003A5200" w:rsidP="003A5200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/>
        <w:rPr>
          <w:rFonts w:asciiTheme="minorHAnsi" w:hAnsiTheme="minorHAnsi" w:cstheme="minorHAnsi"/>
        </w:rPr>
      </w:pPr>
    </w:p>
    <w:p w:rsidR="003A5200" w:rsidRPr="003E39CB" w:rsidRDefault="003A5200" w:rsidP="003A5200">
      <w:pPr>
        <w:pStyle w:val="Cislo-1-nadpis"/>
        <w:tabs>
          <w:tab w:val="clear" w:pos="851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num" w:pos="-142"/>
        </w:tabs>
        <w:spacing w:before="0"/>
        <w:ind w:left="426" w:hanging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 xml:space="preserve">Číselný kód pre hlavný predmet a doplňujúce predmety zákazky z Hlavného slovníka, prípadne alfanumerický kód z Doplnkového slovníka Spoločného slovníka obstarávania (CPV): 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  <w:b/>
          <w:u w:val="single"/>
        </w:rPr>
        <w:t>Hlavný CPV</w:t>
      </w:r>
      <w:r w:rsidRPr="003E39CB">
        <w:rPr>
          <w:rFonts w:asciiTheme="minorHAnsi" w:hAnsiTheme="minorHAnsi" w:cstheme="minorHAnsi"/>
        </w:rPr>
        <w:t xml:space="preserve">: 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30233141-1 Nadbytočné pole nezávislých diskov (RAID)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</w:p>
    <w:p w:rsidR="003A5200" w:rsidRPr="003E39CB" w:rsidRDefault="003A5200" w:rsidP="003A5200">
      <w:pPr>
        <w:pStyle w:val="Cislo-1-nadpis"/>
        <w:tabs>
          <w:tab w:val="clear" w:pos="851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num" w:pos="-142"/>
        </w:tabs>
        <w:spacing w:before="0"/>
        <w:ind w:left="426" w:hanging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Maximálna výška zdrojov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Predpokladaná hodnota predmetu zákazky: 305 000,00 EUR bez DPH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:rsidR="003A5200" w:rsidRPr="003E39CB" w:rsidRDefault="003A5200" w:rsidP="003A5200">
      <w:pPr>
        <w:pStyle w:val="Cislo-1-nadpis"/>
        <w:tabs>
          <w:tab w:val="clear" w:pos="851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num" w:pos="-142"/>
        </w:tabs>
        <w:spacing w:before="0"/>
        <w:ind w:left="426" w:hanging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Miesto plnenia</w:t>
      </w:r>
    </w:p>
    <w:p w:rsidR="003A5200" w:rsidRPr="00A7180A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cstheme="minorHAnsi"/>
        </w:rPr>
      </w:pPr>
      <w:r w:rsidRPr="003E39CB">
        <w:rPr>
          <w:rFonts w:asciiTheme="minorHAnsi" w:hAnsiTheme="minorHAnsi" w:cstheme="minorHAnsi"/>
        </w:rPr>
        <w:t>RTVS, OZ Slovenská televízia, Mlynská dolina, 845 45 Bratislava</w:t>
      </w:r>
    </w:p>
    <w:p w:rsidR="003A5200" w:rsidRPr="00AC3BE5" w:rsidRDefault="003A5200" w:rsidP="003A5200">
      <w:pPr>
        <w:pStyle w:val="Cislo-2-text"/>
        <w:tabs>
          <w:tab w:val="clear" w:pos="1423"/>
          <w:tab w:val="left" w:pos="709"/>
        </w:tabs>
        <w:spacing w:before="0"/>
        <w:ind w:left="851" w:firstLine="0"/>
        <w:rPr>
          <w:rFonts w:asciiTheme="minorHAnsi" w:hAnsiTheme="minorHAnsi" w:cstheme="minorHAnsi"/>
        </w:rPr>
      </w:pPr>
    </w:p>
    <w:p w:rsidR="003A5200" w:rsidRPr="00AC3BE5" w:rsidRDefault="003A5200" w:rsidP="003A5200">
      <w:pPr>
        <w:pStyle w:val="Cislo-1-nadpis"/>
        <w:tabs>
          <w:tab w:val="clear" w:pos="851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num" w:pos="-142"/>
        </w:tabs>
        <w:spacing w:before="0"/>
        <w:ind w:left="426" w:hanging="426"/>
        <w:rPr>
          <w:rFonts w:asciiTheme="minorHAnsi" w:hAnsiTheme="minorHAnsi" w:cstheme="minorHAnsi"/>
        </w:rPr>
      </w:pPr>
      <w:r w:rsidRPr="00AC3BE5">
        <w:rPr>
          <w:rFonts w:asciiTheme="minorHAnsi" w:hAnsiTheme="minorHAnsi" w:cstheme="minorHAnsi"/>
        </w:rPr>
        <w:t>Rozdelenie predmetu zákazky: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Predmet zákazky nie je rozdelený na časti. Záujemca musí predložiť ponuku na celý predmet zákazky.</w:t>
      </w:r>
    </w:p>
    <w:p w:rsidR="003A5200" w:rsidRPr="003E39CB" w:rsidRDefault="003A5200" w:rsidP="003A5200">
      <w:pPr>
        <w:pStyle w:val="ibinadpis"/>
        <w:keepNext/>
        <w:keepLines/>
        <w:numPr>
          <w:ilvl w:val="0"/>
          <w:numId w:val="0"/>
        </w:numPr>
        <w:ind w:left="567"/>
        <w:outlineLvl w:val="0"/>
        <w:rPr>
          <w:rFonts w:asciiTheme="minorHAnsi" w:hAnsiTheme="minorHAnsi" w:cstheme="minorHAnsi"/>
          <w:sz w:val="22"/>
          <w:szCs w:val="22"/>
        </w:rPr>
      </w:pPr>
    </w:p>
    <w:p w:rsidR="003A5200" w:rsidRPr="003E39CB" w:rsidRDefault="003A5200" w:rsidP="003A5200">
      <w:pPr>
        <w:pStyle w:val="Cislo-1-nadpis"/>
        <w:tabs>
          <w:tab w:val="clear" w:pos="851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num" w:pos="-142"/>
        </w:tabs>
        <w:spacing w:before="0"/>
        <w:ind w:left="426" w:hanging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Ekvivalent</w:t>
      </w:r>
    </w:p>
    <w:p w:rsidR="003A5200" w:rsidRPr="003E39CB" w:rsidRDefault="003A5200" w:rsidP="003A5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</w:rPr>
      </w:pPr>
      <w:r w:rsidRPr="003E39CB">
        <w:rPr>
          <w:rFonts w:asciiTheme="minorHAnsi" w:hAnsiTheme="minorHAnsi" w:cstheme="minorHAnsi"/>
          <w:color w:val="000000"/>
        </w:rPr>
        <w:t xml:space="preserve">Verejný obstarávateľ umožňuje predloženie ekvivalentu predmetu zákazky v prípade, ak sa nezmení účel a cieľ predmetu zákazky, a to za nasledovných podmienok: </w:t>
      </w:r>
    </w:p>
    <w:p w:rsidR="003A5200" w:rsidRPr="003E39CB" w:rsidRDefault="003A5200" w:rsidP="003A5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709" w:hanging="284"/>
        <w:jc w:val="both"/>
        <w:rPr>
          <w:rFonts w:asciiTheme="minorHAnsi" w:hAnsiTheme="minorHAnsi" w:cstheme="minorHAnsi"/>
          <w:color w:val="000000"/>
        </w:rPr>
      </w:pPr>
      <w:r w:rsidRPr="003E39CB">
        <w:rPr>
          <w:rFonts w:asciiTheme="minorHAnsi" w:hAnsiTheme="minorHAnsi" w:cstheme="minorHAnsi"/>
          <w:color w:val="000000"/>
        </w:rPr>
        <w:t xml:space="preserve">- </w:t>
      </w:r>
      <w:r w:rsidRPr="003E39CB">
        <w:rPr>
          <w:rFonts w:asciiTheme="minorHAnsi" w:hAnsiTheme="minorHAnsi" w:cstheme="minorHAnsi"/>
          <w:color w:val="000000"/>
        </w:rPr>
        <w:tab/>
        <w:t xml:space="preserve">predložený ekvivalent bude spĺňať minimálne požiadavky verejného obstarávateľa na predmet zákazky, alebo </w:t>
      </w:r>
    </w:p>
    <w:p w:rsidR="003A5200" w:rsidRPr="003E39CB" w:rsidRDefault="003A5200" w:rsidP="003A5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709" w:hanging="284"/>
        <w:jc w:val="both"/>
        <w:rPr>
          <w:rFonts w:asciiTheme="minorHAnsi" w:hAnsiTheme="minorHAnsi" w:cstheme="minorHAnsi"/>
          <w:color w:val="000000"/>
        </w:rPr>
      </w:pPr>
      <w:r w:rsidRPr="003E39CB">
        <w:rPr>
          <w:rFonts w:asciiTheme="minorHAnsi" w:hAnsiTheme="minorHAnsi" w:cstheme="minorHAnsi"/>
          <w:color w:val="000000"/>
        </w:rPr>
        <w:t xml:space="preserve">- </w:t>
      </w:r>
      <w:r w:rsidRPr="003E39CB">
        <w:rPr>
          <w:rFonts w:asciiTheme="minorHAnsi" w:hAnsiTheme="minorHAnsi" w:cstheme="minorHAnsi"/>
          <w:color w:val="000000"/>
        </w:rPr>
        <w:tab/>
        <w:t xml:space="preserve">predložený ekvivalent bude obsahovať kvalitatívne výhodnejšie parametre ako sú požiadavky verejného obstarávateľa na predmet zákazky, alebo </w:t>
      </w:r>
    </w:p>
    <w:p w:rsidR="003A5200" w:rsidRPr="003E39CB" w:rsidRDefault="003A5200" w:rsidP="003A5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709" w:hanging="284"/>
        <w:jc w:val="both"/>
        <w:rPr>
          <w:rFonts w:asciiTheme="minorHAnsi" w:hAnsiTheme="minorHAnsi" w:cstheme="minorHAnsi"/>
          <w:color w:val="000000"/>
        </w:rPr>
      </w:pPr>
      <w:r w:rsidRPr="003E39CB">
        <w:rPr>
          <w:rFonts w:asciiTheme="minorHAnsi" w:hAnsiTheme="minorHAnsi" w:cstheme="minorHAnsi"/>
          <w:color w:val="000000"/>
        </w:rPr>
        <w:t xml:space="preserve">- </w:t>
      </w:r>
      <w:r w:rsidRPr="003E39CB">
        <w:rPr>
          <w:rFonts w:asciiTheme="minorHAnsi" w:hAnsiTheme="minorHAnsi" w:cstheme="minorHAnsi"/>
          <w:color w:val="000000"/>
        </w:rPr>
        <w:tab/>
        <w:t xml:space="preserve">predložený ekvivalent bude zabezpečovať výhodnejšie funkcionality a funkčnosť predmetu zákazky ako sú požiadavky verejného obstarávateľa na funkčnosť predmetu zákazky/zmluvy, pričom zároveň </w:t>
      </w:r>
    </w:p>
    <w:p w:rsidR="003A5200" w:rsidRPr="003E39CB" w:rsidRDefault="003A5200" w:rsidP="003A5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709" w:hanging="284"/>
        <w:jc w:val="both"/>
        <w:rPr>
          <w:rFonts w:asciiTheme="minorHAnsi" w:hAnsiTheme="minorHAnsi" w:cstheme="minorHAnsi"/>
          <w:color w:val="000000"/>
        </w:rPr>
      </w:pPr>
      <w:r w:rsidRPr="003E39CB">
        <w:rPr>
          <w:rFonts w:asciiTheme="minorHAnsi" w:hAnsiTheme="minorHAnsi" w:cstheme="minorHAnsi"/>
          <w:color w:val="000000"/>
        </w:rPr>
        <w:t xml:space="preserve">- </w:t>
      </w:r>
      <w:r w:rsidRPr="003E39CB">
        <w:rPr>
          <w:rFonts w:asciiTheme="minorHAnsi" w:hAnsiTheme="minorHAnsi" w:cstheme="minorHAnsi"/>
          <w:color w:val="000000"/>
        </w:rPr>
        <w:tab/>
        <w:t xml:space="preserve">predložený ekvivalent nesmie vyžadovať iné vedľajšie náklady, ktoré by musel zabezpečiť verejný obstarávateľ v rámci súčinnosti viažucej sa k plneniu predmetu zmluvy, ktorá bola výsledkom verejného obstarávania ako prijatie ekvivalentu a prijatím predloženého ekvivalentu nesmie dôjsť k zvýšeným priamym alebo nepriamym nákladom vyplývajúcim z užívania dodaného predmetu zmluvy. </w:t>
      </w:r>
    </w:p>
    <w:p w:rsidR="003A5200" w:rsidRPr="003E39CB" w:rsidRDefault="003A5200" w:rsidP="003A5200">
      <w:pPr>
        <w:pStyle w:val="Zkladntext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0"/>
        <w:ind w:left="709"/>
        <w:jc w:val="both"/>
        <w:rPr>
          <w:rFonts w:asciiTheme="minorHAnsi" w:hAnsiTheme="minorHAnsi" w:cstheme="minorHAnsi"/>
          <w:color w:val="000000"/>
        </w:rPr>
      </w:pPr>
    </w:p>
    <w:p w:rsidR="003A5200" w:rsidRPr="003E39CB" w:rsidRDefault="003A5200" w:rsidP="003A5200">
      <w:pPr>
        <w:pStyle w:val="Zkladntext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  <w:color w:val="000000"/>
        </w:rPr>
        <w:t xml:space="preserve">Ak sa uchádzač domnieva, že opisom predmetu zákazky môže dôjsť k znevýhodneniu alebo k vylúčeniu určitých uchádzačov s ohľadom na ponúkané plnenia z možnosti účasti na súťaži, alebo že predmet zákazky nie je opísaný dostatočne presne a zrozumiteľne, je uchádzač oprávnený </w:t>
      </w:r>
      <w:r w:rsidRPr="003E39CB">
        <w:rPr>
          <w:rFonts w:asciiTheme="minorHAnsi" w:hAnsiTheme="minorHAnsi" w:cstheme="minorHAnsi"/>
          <w:color w:val="000000"/>
        </w:rPr>
        <w:lastRenderedPageBreak/>
        <w:t>ponúknuť úplne ekvivalentné plnenie alebo plnenie, ktoré spĺňa kvalitatívne požiadavky verejného obstarávateľa na vyššej úrovni, ako je uvedené v opise predmetu zákazky. Uchádzač je povinný preukázať, že ponúknuté plnenie je úplne ekvivalentné plneniu požadovanému v opise predmetu zákazky alebo ide o plnenie spĺňajúce požiadavky verejného obstarávateľa na vyššej úrovni ako je uvedené v opise predmetu zákazky.</w:t>
      </w:r>
    </w:p>
    <w:p w:rsidR="003A5200" w:rsidRPr="003E39CB" w:rsidRDefault="003A5200" w:rsidP="003A5200">
      <w:pPr>
        <w:pStyle w:val="ibinadpis"/>
        <w:keepNext/>
        <w:keepLines/>
        <w:numPr>
          <w:ilvl w:val="0"/>
          <w:numId w:val="0"/>
        </w:numPr>
        <w:ind w:left="567"/>
        <w:outlineLvl w:val="0"/>
        <w:rPr>
          <w:rFonts w:asciiTheme="minorHAnsi" w:hAnsiTheme="minorHAnsi" w:cstheme="minorHAnsi"/>
          <w:sz w:val="22"/>
          <w:szCs w:val="22"/>
        </w:rPr>
      </w:pPr>
    </w:p>
    <w:p w:rsidR="003A5200" w:rsidRPr="003E39CB" w:rsidRDefault="003A5200" w:rsidP="003A5200">
      <w:pPr>
        <w:pStyle w:val="Zkladntext"/>
        <w:numPr>
          <w:ilvl w:val="0"/>
          <w:numId w:val="4"/>
        </w:numPr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  <w:tab w:val="left" w:pos="360"/>
        </w:tabs>
        <w:spacing w:after="0"/>
        <w:jc w:val="both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  <w:b/>
          <w:caps/>
        </w:rPr>
        <w:t>Opis predmetu zákazky</w:t>
      </w:r>
    </w:p>
    <w:p w:rsidR="003A5200" w:rsidRPr="003E39CB" w:rsidRDefault="003A5200" w:rsidP="003A5200">
      <w:pPr>
        <w:pStyle w:val="Cislo-1-nadpis"/>
        <w:numPr>
          <w:ilvl w:val="2"/>
          <w:numId w:val="7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hanging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Úvod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Na účely výroby veľkej časti programovej štruktúry sa v RTVS využíva výkonné produkčné diskové pole</w:t>
      </w:r>
      <w:r w:rsidRPr="00A7180A">
        <w:rPr>
          <w:rFonts w:asciiTheme="minorHAnsi" w:hAnsiTheme="minorHAnsi" w:cstheme="minorHAnsi"/>
        </w:rPr>
        <w:t>. Časti aktuálne využívaného diskového poľa sú technologicky zastarané a ich výrobca zároveň oznámil ukončenie technickej podpory, čo znamená, že na</w:t>
      </w:r>
      <w:r w:rsidRPr="00AC3BE5">
        <w:rPr>
          <w:rFonts w:asciiTheme="minorHAnsi" w:hAnsiTheme="minorHAnsi" w:cstheme="minorHAnsi"/>
        </w:rPr>
        <w:t xml:space="preserve"> významnej časti zariadenia nebude možné vykonávať pravidelný servis a udržiavať </w:t>
      </w:r>
      <w:r w:rsidRPr="003E39CB">
        <w:rPr>
          <w:rFonts w:asciiTheme="minorHAnsi" w:hAnsiTheme="minorHAnsi" w:cstheme="minorHAnsi"/>
        </w:rPr>
        <w:t xml:space="preserve">ho v aktuálnom stave. V súčasnosti na využívajú na tieto účely 2 ks FC </w:t>
      </w:r>
      <w:proofErr w:type="spellStart"/>
      <w:r w:rsidRPr="003E39CB">
        <w:rPr>
          <w:rFonts w:asciiTheme="minorHAnsi" w:hAnsiTheme="minorHAnsi" w:cstheme="minorHAnsi"/>
        </w:rPr>
        <w:t>switche</w:t>
      </w:r>
      <w:proofErr w:type="spellEnd"/>
      <w:r w:rsidRPr="003E39CB">
        <w:rPr>
          <w:rFonts w:asciiTheme="minorHAnsi" w:hAnsiTheme="minorHAnsi" w:cstheme="minorHAnsi"/>
        </w:rPr>
        <w:t xml:space="preserve"> </w:t>
      </w:r>
      <w:proofErr w:type="spellStart"/>
      <w:r w:rsidRPr="003E39CB">
        <w:rPr>
          <w:rFonts w:asciiTheme="minorHAnsi" w:hAnsiTheme="minorHAnsi" w:cstheme="minorHAnsi"/>
        </w:rPr>
        <w:t>Broadcom</w:t>
      </w:r>
      <w:proofErr w:type="spellEnd"/>
      <w:r w:rsidRPr="003E39CB">
        <w:rPr>
          <w:rFonts w:asciiTheme="minorHAnsi" w:hAnsiTheme="minorHAnsi" w:cstheme="minorHAnsi"/>
        </w:rPr>
        <w:t xml:space="preserve"> </w:t>
      </w:r>
      <w:proofErr w:type="spellStart"/>
      <w:r w:rsidRPr="003E39CB">
        <w:rPr>
          <w:rFonts w:asciiTheme="minorHAnsi" w:hAnsiTheme="minorHAnsi" w:cstheme="minorHAnsi"/>
        </w:rPr>
        <w:t>Brocade</w:t>
      </w:r>
      <w:proofErr w:type="spellEnd"/>
      <w:r w:rsidRPr="003E39CB">
        <w:rPr>
          <w:rFonts w:asciiTheme="minorHAnsi" w:hAnsiTheme="minorHAnsi" w:cstheme="minorHAnsi"/>
        </w:rPr>
        <w:t xml:space="preserve"> 300, </w:t>
      </w:r>
      <w:r>
        <w:rPr>
          <w:rFonts w:asciiTheme="minorHAnsi" w:hAnsiTheme="minorHAnsi" w:cstheme="minorHAnsi"/>
        </w:rPr>
        <w:t xml:space="preserve">2 x </w:t>
      </w:r>
      <w:r w:rsidRPr="003E39CB">
        <w:rPr>
          <w:rFonts w:asciiTheme="minorHAnsi" w:hAnsiTheme="minorHAnsi" w:cstheme="minorHAnsi"/>
        </w:rPr>
        <w:t xml:space="preserve">NAS hlava Hitachi NAS </w:t>
      </w:r>
      <w:proofErr w:type="spellStart"/>
      <w:r w:rsidRPr="003E39CB">
        <w:rPr>
          <w:rFonts w:asciiTheme="minorHAnsi" w:hAnsiTheme="minorHAnsi" w:cstheme="minorHAnsi"/>
        </w:rPr>
        <w:t>platform</w:t>
      </w:r>
      <w:proofErr w:type="spellEnd"/>
      <w:r w:rsidRPr="003E39CB">
        <w:rPr>
          <w:rFonts w:asciiTheme="minorHAnsi" w:hAnsiTheme="minorHAnsi" w:cstheme="minorHAnsi"/>
        </w:rPr>
        <w:t xml:space="preserve"> 3090 G2 a SAN vrstiev Hitachi VSP G200 (s diskovou kapacitou 254TB RAW)  a HUS110 (s diskovou kapacitou 140 TB RAW) a HUS130 ( s diskovou kapacitou 62 TB). Predmetom upgradu tohto riešenia je výmena všetkých súčastí okrem SAN vrstvy Hitachi VSP G200. Predmet plnenia požadujeme osadiť do existujúceho štandardizovaného </w:t>
      </w:r>
      <w:proofErr w:type="spellStart"/>
      <w:r w:rsidRPr="003E39CB">
        <w:rPr>
          <w:rFonts w:asciiTheme="minorHAnsi" w:hAnsiTheme="minorHAnsi" w:cstheme="minorHAnsi"/>
        </w:rPr>
        <w:t>racku</w:t>
      </w:r>
      <w:proofErr w:type="spellEnd"/>
      <w:r w:rsidRPr="003E39CB">
        <w:rPr>
          <w:rFonts w:asciiTheme="minorHAnsi" w:hAnsiTheme="minorHAnsi" w:cstheme="minorHAnsi"/>
        </w:rPr>
        <w:t xml:space="preserve"> o šírke 600 mm, celé riešenie nemôže byť väčšie ako 15U.  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</w:p>
    <w:p w:rsidR="003A5200" w:rsidRPr="003E39CB" w:rsidRDefault="003A5200" w:rsidP="003A5200">
      <w:pPr>
        <w:pStyle w:val="Cislo-1-nadpis"/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hanging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Predmet plnenia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 xml:space="preserve">Predmetom zákazky je technologická obmena produkčného diskového poľa, resp. výrazný upgrade, aby bola zachovaná plná funkčnosť produkčného diskového poľa a nebola ohrozená výroba v rámci televíznej časti RTVS. Okrem dodania predmetu plnenia požadujeme aj implementačné služby a migráciu, špecifikácia je uvedená nižšie. 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</w:p>
    <w:p w:rsidR="003A5200" w:rsidRPr="003E39CB" w:rsidRDefault="003A5200" w:rsidP="003A5200">
      <w:pPr>
        <w:pStyle w:val="Cislo-1-nadpis"/>
        <w:numPr>
          <w:ilvl w:val="3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hanging="426"/>
        <w:rPr>
          <w:rFonts w:asciiTheme="minorHAnsi" w:hAnsiTheme="minorHAnsi" w:cstheme="minorHAnsi"/>
          <w:b w:val="0"/>
        </w:rPr>
      </w:pPr>
      <w:r w:rsidRPr="003E39CB">
        <w:rPr>
          <w:rFonts w:asciiTheme="minorHAnsi" w:hAnsiTheme="minorHAnsi" w:cstheme="minorHAnsi"/>
          <w:b w:val="0"/>
          <w:u w:val="single"/>
        </w:rPr>
        <w:t>Minimálna technické požiadavky na diskové produkčné pole RTVS</w:t>
      </w:r>
      <w:r w:rsidRPr="003E39CB">
        <w:rPr>
          <w:rFonts w:asciiTheme="minorHAnsi" w:hAnsiTheme="minorHAnsi" w:cstheme="minorHAnsi"/>
          <w:b w:val="0"/>
        </w:rPr>
        <w:t>:</w:t>
      </w:r>
    </w:p>
    <w:p w:rsidR="003A5200" w:rsidRPr="003E39CB" w:rsidRDefault="003A5200" w:rsidP="003A5200">
      <w:pPr>
        <w:pStyle w:val="Cislo-4-a-text"/>
        <w:numPr>
          <w:ilvl w:val="0"/>
          <w:numId w:val="0"/>
        </w:numPr>
        <w:tabs>
          <w:tab w:val="clear" w:pos="1423"/>
          <w:tab w:val="clear" w:pos="1780"/>
          <w:tab w:val="clear" w:pos="2138"/>
          <w:tab w:val="clear" w:pos="2495"/>
          <w:tab w:val="clear" w:pos="2852"/>
        </w:tabs>
        <w:ind w:left="426"/>
        <w:rPr>
          <w:rFonts w:asciiTheme="minorHAnsi" w:hAnsiTheme="minorHAnsi" w:cstheme="minorHAnsi"/>
        </w:rPr>
      </w:pPr>
    </w:p>
    <w:tbl>
      <w:tblPr>
        <w:tblW w:w="907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660"/>
        <w:gridCol w:w="2409"/>
        <w:gridCol w:w="2132"/>
        <w:gridCol w:w="2410"/>
      </w:tblGrid>
      <w:tr w:rsidR="003A5200" w:rsidRPr="003E39CB" w:rsidTr="004845AE">
        <w:trPr>
          <w:trHeight w:val="1680"/>
        </w:trPr>
        <w:tc>
          <w:tcPr>
            <w:tcW w:w="6668" w:type="dxa"/>
            <w:gridSpan w:val="4"/>
            <w:shd w:val="clear" w:color="auto" w:fill="FFFFFF" w:themeFill="background1"/>
            <w:vAlign w:val="center"/>
          </w:tcPr>
          <w:p w:rsidR="003A5200" w:rsidRPr="00A7180A" w:rsidRDefault="003A5200" w:rsidP="004845AE">
            <w:pPr>
              <w:pStyle w:val="Cislo-4-a-text"/>
              <w:numPr>
                <w:ilvl w:val="0"/>
                <w:numId w:val="0"/>
              </w:numPr>
              <w:tabs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3E39CB">
              <w:rPr>
                <w:rFonts w:asciiTheme="minorHAnsi" w:hAnsiTheme="minorHAnsi" w:cstheme="minorHAnsi"/>
              </w:rPr>
              <w:t xml:space="preserve">2.1.1 </w:t>
            </w:r>
            <w:r w:rsidRPr="00A7180A">
              <w:rPr>
                <w:rFonts w:asciiTheme="minorHAnsi" w:hAnsiTheme="minorHAnsi" w:cstheme="minorHAnsi"/>
                <w:b/>
                <w:u w:val="single"/>
              </w:rPr>
              <w:t>Požiadavky na FC SAN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  <w:hideMark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AC3BE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3A5200" w:rsidRPr="003E39CB" w:rsidTr="004845AE">
        <w:trPr>
          <w:trHeight w:val="340"/>
        </w:trPr>
        <w:tc>
          <w:tcPr>
            <w:tcW w:w="6668" w:type="dxa"/>
            <w:gridSpan w:val="4"/>
            <w:shd w:val="clear" w:color="auto" w:fill="FFFFFF" w:themeFill="background1"/>
            <w:vAlign w:val="center"/>
          </w:tcPr>
          <w:p w:rsidR="003A5200" w:rsidRPr="003E39CB" w:rsidRDefault="003A5200" w:rsidP="004845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  <w:hideMark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3A5200" w:rsidRPr="003E39CB" w:rsidTr="004845AE">
        <w:trPr>
          <w:trHeight w:val="340"/>
        </w:trPr>
        <w:tc>
          <w:tcPr>
            <w:tcW w:w="6668" w:type="dxa"/>
            <w:gridSpan w:val="4"/>
            <w:vAlign w:val="center"/>
          </w:tcPr>
          <w:p w:rsidR="003A5200" w:rsidRPr="003E39CB" w:rsidRDefault="003A5200" w:rsidP="004845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  <w:hideMark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3A5200" w:rsidRPr="003E39CB" w:rsidTr="004845AE">
        <w:trPr>
          <w:trHeight w:val="227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3E39C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3E39C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3E39CB">
              <w:rPr>
                <w:rFonts w:asciiTheme="minorHAnsi" w:hAnsiTheme="minorHAnsi" w:cstheme="minorHAnsi"/>
                <w:b/>
                <w:color w:val="000000"/>
              </w:rPr>
              <w:t>Špecifikácia / Technické vlastnosti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E39CB">
              <w:rPr>
                <w:rFonts w:asciiTheme="minorHAnsi" w:hAnsiTheme="minorHAnsi" w:cstheme="minorHAnsi"/>
                <w:b/>
                <w:color w:val="000000"/>
              </w:rPr>
              <w:t>Minimálna požadovaná hodnota/charakteristika</w:t>
            </w:r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E39CB">
              <w:rPr>
                <w:rFonts w:asciiTheme="minorHAnsi" w:hAnsiTheme="minorHAnsi" w:cstheme="minorHAnsi"/>
                <w:b/>
                <w:color w:val="000000"/>
              </w:rPr>
              <w:t>Poznámka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3E39CB">
              <w:rPr>
                <w:rFonts w:eastAsia="Times New Roman" w:cstheme="minorHAnsi"/>
                <w:b/>
                <w:lang w:eastAsia="sk-SK"/>
              </w:rPr>
              <w:t>1.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FC switch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 ks</w:t>
            </w:r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3E39CB">
              <w:rPr>
                <w:rFonts w:eastAsia="Times New Roman" w:cstheme="minorHAnsi"/>
                <w:b/>
                <w:lang w:eastAsia="sk-SK"/>
              </w:rPr>
              <w:t>2.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Minimálny počet portov vrátane potrebných licencií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24 ks</w:t>
            </w:r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hAnsiTheme="minorHAnsi" w:cstheme="minorHAnsi"/>
              </w:rPr>
              <w:t>(údaj pre jeden switch)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3E39CB">
              <w:rPr>
                <w:rFonts w:eastAsia="Times New Roman" w:cstheme="minorHAnsi"/>
                <w:b/>
                <w:lang w:eastAsia="sk-SK"/>
              </w:rPr>
              <w:t>3.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Rozšíriteľnosť portov min.: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ind w:left="720" w:hanging="72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48 ks</w:t>
            </w:r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hAnsiTheme="minorHAnsi" w:cstheme="minorHAnsi"/>
              </w:rPr>
              <w:t>(údaj pre jeden switch)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lang w:eastAsia="sk-SK"/>
              </w:rPr>
            </w:pPr>
            <w:r w:rsidRPr="003E39CB">
              <w:rPr>
                <w:rFonts w:asciiTheme="minorHAnsi" w:eastAsia="Times New Roman" w:hAnsiTheme="minorHAnsi" w:cstheme="minorHAnsi"/>
                <w:b/>
                <w:lang w:eastAsia="sk-SK"/>
              </w:rPr>
              <w:lastRenderedPageBreak/>
              <w:t>4.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Typ portov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Multi</w:t>
            </w:r>
            <w:proofErr w:type="spellEnd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Mode</w:t>
            </w:r>
            <w:proofErr w:type="spellEnd"/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lang w:eastAsia="sk-SK"/>
              </w:rPr>
            </w:pPr>
            <w:r w:rsidRPr="003E39CB">
              <w:rPr>
                <w:rFonts w:asciiTheme="minorHAnsi" w:eastAsia="Times New Roman" w:hAnsiTheme="minorHAnsi" w:cstheme="minorHAnsi"/>
                <w:b/>
                <w:lang w:eastAsia="sk-SK"/>
              </w:rPr>
              <w:t>5.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Podporovaná rýchlosť portov min.: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32 </w:t>
            </w:r>
            <w:proofErr w:type="spellStart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Gbps</w:t>
            </w:r>
            <w:proofErr w:type="spellEnd"/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  <w:b/>
                <w:color w:val="000000"/>
              </w:rPr>
            </w:pPr>
            <w:r w:rsidRPr="003E39CB">
              <w:rPr>
                <w:rFonts w:cstheme="minorHAnsi"/>
                <w:b/>
                <w:color w:val="000000"/>
              </w:rPr>
              <w:t>6.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SW licencie min.: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TRK, FW, EF, IR, CUP</w:t>
            </w:r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  <w:b/>
                <w:color w:val="000000"/>
              </w:rPr>
            </w:pPr>
            <w:r w:rsidRPr="003E39CB">
              <w:rPr>
                <w:rFonts w:cstheme="minorHAnsi"/>
                <w:b/>
                <w:color w:val="000000"/>
              </w:rPr>
              <w:t>7.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Chladenie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Port </w:t>
            </w:r>
            <w:proofErr w:type="spellStart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side</w:t>
            </w:r>
            <w:proofErr w:type="spellEnd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exhaust</w:t>
            </w:r>
            <w:proofErr w:type="spellEnd"/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3E39CB">
              <w:rPr>
                <w:rFonts w:eastAsia="Arial" w:cstheme="minorHAnsi"/>
                <w:b/>
                <w:bCs/>
              </w:rPr>
              <w:t>8.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Zariadenie musí byť inštalované v existujúcom </w:t>
            </w:r>
            <w:proofErr w:type="spellStart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racku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hAnsiTheme="minorHAnsi" w:cstheme="minorHAnsi"/>
              </w:rPr>
              <w:t xml:space="preserve">RTVS disponuje vlastným štandardizovaným </w:t>
            </w:r>
            <w:proofErr w:type="spellStart"/>
            <w:r w:rsidRPr="003E39CB">
              <w:rPr>
                <w:rFonts w:asciiTheme="minorHAnsi" w:hAnsiTheme="minorHAnsi" w:cstheme="minorHAnsi"/>
              </w:rPr>
              <w:t>rackom</w:t>
            </w:r>
            <w:proofErr w:type="spellEnd"/>
            <w:r w:rsidRPr="003E39CB">
              <w:rPr>
                <w:rFonts w:asciiTheme="minorHAnsi" w:hAnsiTheme="minorHAnsi" w:cstheme="minorHAnsi"/>
              </w:rPr>
              <w:t xml:space="preserve"> o šírke 600 mm, celé riešenie môže mať maximálne 15 U 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  <w:hideMark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3E39CB">
              <w:rPr>
                <w:rFonts w:eastAsia="Arial" w:cstheme="minorHAnsi"/>
                <w:b/>
                <w:bCs/>
              </w:rPr>
              <w:t>9.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FC káble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34 ks</w:t>
            </w:r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hAnsiTheme="minorHAnsi" w:cstheme="minorHAnsi"/>
              </w:rPr>
              <w:t>(Typ OM5, dĺžka 3 m)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3E39CB" w:rsidTr="004845AE">
        <w:trPr>
          <w:trHeight w:val="510"/>
        </w:trPr>
        <w:tc>
          <w:tcPr>
            <w:tcW w:w="467" w:type="dxa"/>
            <w:vAlign w:val="center"/>
          </w:tcPr>
          <w:p w:rsidR="003A5200" w:rsidRPr="003E39CB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3E39CB">
              <w:rPr>
                <w:rFonts w:eastAsia="Arial" w:cstheme="minorHAnsi"/>
                <w:b/>
                <w:bCs/>
              </w:rPr>
              <w:t>10.</w:t>
            </w:r>
          </w:p>
        </w:tc>
        <w:tc>
          <w:tcPr>
            <w:tcW w:w="1660" w:type="dxa"/>
            <w:vAlign w:val="center"/>
          </w:tcPr>
          <w:p w:rsidR="003A5200" w:rsidRPr="003E39CB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Funkcia „</w:t>
            </w:r>
            <w:proofErr w:type="spellStart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Call</w:t>
            </w:r>
            <w:proofErr w:type="spellEnd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Home</w:t>
            </w:r>
            <w:proofErr w:type="spellEnd"/>
            <w:r w:rsidRPr="003E39C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“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5200" w:rsidRPr="003E39CB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127" w:type="dxa"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3E39CB">
              <w:rPr>
                <w:rFonts w:asciiTheme="minorHAnsi" w:hAnsiTheme="minorHAnsi" w:cstheme="minorHAnsi"/>
              </w:rPr>
              <w:t>Funkcia prostredníctvom ktorej sa hlási každá chyba/výpadok riešenia na hardvérovej aj softvérovej úrovni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3E39CB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</w:tbl>
    <w:p w:rsidR="003A5200" w:rsidRPr="003E39CB" w:rsidRDefault="003A5200" w:rsidP="003A5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426" w:right="-428"/>
        <w:jc w:val="both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Verejný obstarávateľ uvádza, že</w:t>
      </w:r>
      <w:r>
        <w:rPr>
          <w:rFonts w:asciiTheme="minorHAnsi" w:hAnsiTheme="minorHAnsi" w:cstheme="minorHAnsi"/>
        </w:rPr>
        <w:t xml:space="preserve"> </w:t>
      </w:r>
      <w:r w:rsidRPr="003E39CB">
        <w:rPr>
          <w:rFonts w:asciiTheme="minorHAnsi" w:hAnsiTheme="minorHAnsi" w:cstheme="minorHAnsi"/>
        </w:rPr>
        <w:t>referenčný</w:t>
      </w:r>
      <w:r>
        <w:rPr>
          <w:rFonts w:asciiTheme="minorHAnsi" w:hAnsiTheme="minorHAnsi" w:cstheme="minorHAnsi"/>
        </w:rPr>
        <w:t xml:space="preserve">m </w:t>
      </w:r>
      <w:r w:rsidRPr="003E39CB">
        <w:rPr>
          <w:rFonts w:asciiTheme="minorHAnsi" w:hAnsiTheme="minorHAnsi" w:cstheme="minorHAnsi"/>
        </w:rPr>
        <w:t>produk</w:t>
      </w:r>
      <w:r>
        <w:rPr>
          <w:rFonts w:asciiTheme="minorHAnsi" w:hAnsiTheme="minorHAnsi" w:cstheme="minorHAnsi"/>
        </w:rPr>
        <w:t xml:space="preserve">tom je </w:t>
      </w:r>
      <w:proofErr w:type="spellStart"/>
      <w:r w:rsidRPr="003E39CB">
        <w:rPr>
          <w:rFonts w:asciiTheme="minorHAnsi" w:hAnsiTheme="minorHAnsi" w:cstheme="minorHAnsi"/>
          <w:b/>
        </w:rPr>
        <w:t>Broadcom</w:t>
      </w:r>
      <w:proofErr w:type="spellEnd"/>
      <w:r w:rsidRPr="003E39CB">
        <w:rPr>
          <w:rFonts w:asciiTheme="minorHAnsi" w:hAnsiTheme="minorHAnsi" w:cstheme="minorHAnsi"/>
          <w:b/>
        </w:rPr>
        <w:t xml:space="preserve"> </w:t>
      </w:r>
      <w:proofErr w:type="spellStart"/>
      <w:r w:rsidRPr="003E39CB">
        <w:rPr>
          <w:rFonts w:asciiTheme="minorHAnsi" w:hAnsiTheme="minorHAnsi" w:cstheme="minorHAnsi"/>
          <w:b/>
        </w:rPr>
        <w:t>Brocade</w:t>
      </w:r>
      <w:proofErr w:type="spellEnd"/>
      <w:r w:rsidRPr="003E39CB">
        <w:rPr>
          <w:rFonts w:asciiTheme="minorHAnsi" w:hAnsiTheme="minorHAnsi" w:cstheme="minorHAnsi"/>
          <w:b/>
        </w:rPr>
        <w:t xml:space="preserve"> G720 Switch</w:t>
      </w:r>
      <w:r w:rsidRPr="003E39CB">
        <w:rPr>
          <w:rFonts w:asciiTheme="minorHAnsi" w:hAnsiTheme="minorHAnsi" w:cstheme="minorHAnsi"/>
        </w:rPr>
        <w:t>, avšak verejný obstarávateľ bude akceptovať všetky vlastné návrhy na plnenie zmluvy - tovary, ktoré budú spĺňať verejným obstarávateľom požadované minimálne požiadavky uvedené v tomto opise predmetu zákazky, ktorý je súčasťou súťažných podkladoch.</w:t>
      </w:r>
    </w:p>
    <w:p w:rsidR="003A5200" w:rsidRPr="003E39CB" w:rsidRDefault="003A5200" w:rsidP="003A5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426" w:right="-428"/>
        <w:jc w:val="both"/>
        <w:rPr>
          <w:rFonts w:asciiTheme="minorHAnsi" w:hAnsiTheme="minorHAnsi" w:cstheme="minorHAnsi"/>
          <w:b/>
        </w:rPr>
      </w:pPr>
      <w:r w:rsidRPr="003E39CB">
        <w:rPr>
          <w:rFonts w:asciiTheme="minorHAnsi" w:hAnsiTheme="minorHAnsi" w:cstheme="minorHAnsi"/>
          <w:b/>
        </w:rPr>
        <w:t>*Uchádzač vypĺňa polia označené oranžovou farbou</w:t>
      </w:r>
    </w:p>
    <w:p w:rsidR="003A5200" w:rsidRPr="003E39CB" w:rsidRDefault="003A5200" w:rsidP="003A5200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659"/>
        <w:gridCol w:w="2410"/>
        <w:gridCol w:w="2126"/>
        <w:gridCol w:w="2410"/>
      </w:tblGrid>
      <w:tr w:rsidR="003A5200" w:rsidRPr="00BF4AC0" w:rsidTr="004845AE">
        <w:trPr>
          <w:trHeight w:val="1680"/>
        </w:trPr>
        <w:tc>
          <w:tcPr>
            <w:tcW w:w="6662" w:type="dxa"/>
            <w:gridSpan w:val="4"/>
            <w:shd w:val="clear" w:color="auto" w:fill="FFFFFF" w:themeFill="background1"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BF4AC0">
              <w:rPr>
                <w:rFonts w:asciiTheme="minorHAnsi" w:hAnsiTheme="minorHAnsi" w:cstheme="minorHAnsi"/>
              </w:rPr>
              <w:t xml:space="preserve"> 2.1.2. </w:t>
            </w:r>
            <w:r w:rsidRPr="00BF4AC0">
              <w:rPr>
                <w:rFonts w:asciiTheme="minorHAnsi" w:hAnsiTheme="minorHAnsi" w:cstheme="minorHAnsi"/>
                <w:b/>
                <w:u w:val="single"/>
              </w:rPr>
              <w:t xml:space="preserve">Požiadavky na SAN </w:t>
            </w:r>
            <w:proofErr w:type="spellStart"/>
            <w:r w:rsidRPr="00BF4AC0">
              <w:rPr>
                <w:rFonts w:asciiTheme="minorHAnsi" w:hAnsiTheme="minorHAnsi" w:cstheme="minorHAnsi"/>
                <w:b/>
                <w:u w:val="single"/>
              </w:rPr>
              <w:t>Storage</w:t>
            </w:r>
            <w:proofErr w:type="spellEnd"/>
          </w:p>
        </w:tc>
        <w:tc>
          <w:tcPr>
            <w:tcW w:w="2410" w:type="dxa"/>
            <w:shd w:val="clear" w:color="auto" w:fill="FBE4D5" w:themeFill="accent2" w:themeFillTint="33"/>
            <w:vAlign w:val="center"/>
            <w:hideMark/>
          </w:tcPr>
          <w:p w:rsidR="003A5200" w:rsidRPr="00BF4AC0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BF4AC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3A5200" w:rsidRPr="00BF4AC0" w:rsidTr="004845AE">
        <w:trPr>
          <w:trHeight w:val="340"/>
        </w:trPr>
        <w:tc>
          <w:tcPr>
            <w:tcW w:w="6662" w:type="dxa"/>
            <w:gridSpan w:val="4"/>
            <w:shd w:val="clear" w:color="auto" w:fill="FFFFFF" w:themeFill="background1"/>
            <w:vAlign w:val="center"/>
          </w:tcPr>
          <w:p w:rsidR="003A5200" w:rsidRPr="00BF4AC0" w:rsidRDefault="003A5200" w:rsidP="004845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BF4AC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  <w:hideMark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BF4AC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3A5200" w:rsidRPr="00BF4AC0" w:rsidTr="004845AE">
        <w:trPr>
          <w:trHeight w:val="340"/>
        </w:trPr>
        <w:tc>
          <w:tcPr>
            <w:tcW w:w="6662" w:type="dxa"/>
            <w:gridSpan w:val="4"/>
            <w:vAlign w:val="center"/>
          </w:tcPr>
          <w:p w:rsidR="003A5200" w:rsidRPr="00BF4AC0" w:rsidRDefault="003A5200" w:rsidP="004845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BF4AC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  <w:hideMark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BF4AC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3A5200" w:rsidRPr="00BF4AC0" w:rsidTr="004845AE">
        <w:trPr>
          <w:trHeight w:val="227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BF4AC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BF4AC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BF4AC0">
              <w:rPr>
                <w:rFonts w:asciiTheme="minorHAnsi" w:hAnsiTheme="minorHAnsi" w:cstheme="minorHAnsi"/>
                <w:b/>
                <w:color w:val="000000"/>
              </w:rPr>
              <w:t>Špecifikácia / Technické vlastnosti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F4AC0">
              <w:rPr>
                <w:rFonts w:asciiTheme="minorHAnsi" w:hAnsiTheme="minorHAnsi" w:cstheme="minorHAnsi"/>
                <w:b/>
                <w:color w:val="000000"/>
              </w:rPr>
              <w:t>Minimálna požadovaná hodnota/charakteristika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F4AC0">
              <w:rPr>
                <w:rFonts w:asciiTheme="minorHAnsi" w:hAnsiTheme="minorHAnsi" w:cstheme="minorHAnsi"/>
                <w:b/>
                <w:color w:val="000000"/>
              </w:rPr>
              <w:t>Poznámka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BF4AC0">
              <w:rPr>
                <w:rFonts w:eastAsia="Times New Roman" w:cstheme="minorHAnsi"/>
                <w:b/>
                <w:lang w:eastAsia="sk-SK"/>
              </w:rPr>
              <w:t>1.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Počet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storage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systémov max.: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 ks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BF4AC0">
              <w:rPr>
                <w:rFonts w:eastAsia="Times New Roman" w:cstheme="minorHAnsi"/>
                <w:b/>
                <w:lang w:eastAsia="sk-SK"/>
              </w:rPr>
              <w:t>2.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Počet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kontrolerov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min.: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 ks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BF4AC0">
              <w:rPr>
                <w:rFonts w:eastAsia="Times New Roman" w:cstheme="minorHAnsi"/>
                <w:b/>
                <w:lang w:eastAsia="sk-SK"/>
              </w:rPr>
              <w:lastRenderedPageBreak/>
              <w:t>3.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Architektúra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Active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-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Active</w:t>
            </w:r>
            <w:proofErr w:type="spellEnd"/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lang w:eastAsia="sk-SK"/>
              </w:rPr>
            </w:pPr>
            <w:r w:rsidRPr="00BF4AC0">
              <w:rPr>
                <w:rFonts w:asciiTheme="minorHAnsi" w:eastAsia="Times New Roman" w:hAnsiTheme="minorHAnsi" w:cstheme="minorHAnsi"/>
                <w:b/>
                <w:lang w:eastAsia="sk-SK"/>
              </w:rPr>
              <w:t>4.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pamäť CACHE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512 GB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lang w:eastAsia="sk-SK"/>
              </w:rPr>
            </w:pPr>
            <w:r w:rsidRPr="00BF4AC0">
              <w:rPr>
                <w:rFonts w:asciiTheme="minorHAnsi" w:eastAsia="Times New Roman" w:hAnsiTheme="minorHAnsi" w:cstheme="minorHAnsi"/>
                <w:b/>
                <w:lang w:eastAsia="sk-SK"/>
              </w:rPr>
              <w:t>5.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Požadovaný typ diskov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NVMe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SSD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1463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  <w:b/>
                <w:color w:val="000000"/>
              </w:rPr>
            </w:pPr>
            <w:r w:rsidRPr="00BF4AC0">
              <w:rPr>
                <w:rFonts w:cstheme="minorHAnsi"/>
                <w:b/>
                <w:color w:val="000000"/>
              </w:rPr>
              <w:t>6.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Požadovaná čistá kapacita bez zarátania kompresie a deduplikácie min.: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240 TB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2405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  <w:b/>
                <w:color w:val="000000"/>
              </w:rPr>
            </w:pPr>
            <w:r w:rsidRPr="00BF4AC0">
              <w:rPr>
                <w:rFonts w:cstheme="minorHAnsi"/>
                <w:b/>
                <w:color w:val="000000"/>
              </w:rPr>
              <w:t>7.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Systém musí umožňovať rozšírenie použiteľnej kapacity bez zarátania kompresie a deduplikácie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480 TB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1303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8.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Systém musí podporovať rozšírenie o min. nasledujúce typy diskov: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SAS SSD a SAS 7,2 K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  <w:hideMark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BF4AC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  <w:tr w:rsidR="003A5200" w:rsidRPr="00BF4AC0" w:rsidTr="004845AE">
        <w:trPr>
          <w:trHeight w:val="159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9.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Požadovaný typ RAID ochrany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Raid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6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Pripúšťa sa iná alternatíva odolná voči výpadku dvoch diskov v jednej paritnej skupine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2124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10.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Podporovaný typ RAID ochrany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Raid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6, 5, 10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Požadované z dôvodu  kompatibility s využívanými systémami a prípravou na prípadné budúce rozšírenie riešenia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1055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11.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Požadovaný počet a typ portov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16 x 32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Gbps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FC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1114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12.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Požadovaná veľkosť v 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racku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Max. 2 U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2353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lastRenderedPageBreak/>
              <w:t>13.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Zariadenie musí byť inštalované v existujúcom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racku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7B7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RTVS disponuje vlastným štandardizovaným </w:t>
            </w:r>
            <w:proofErr w:type="spellStart"/>
            <w:r w:rsidRPr="007C7B7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rackom</w:t>
            </w:r>
            <w:proofErr w:type="spellEnd"/>
            <w:r w:rsidRPr="007C7B7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o šírke 600 mm, celé riešenie môže mať maximálne 15 U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639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14.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Systém musí podporovať funkcie na redukciu uložených dát (kompresia a deduplikácia). Licencia musí byť súčasťou dodávky.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3676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15.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umožňovať virtualizáciu externe pripojených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storage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systémov prostredníctvom FC alebo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iSCSI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 Ak je potrebná licencia na virtualizáciu existujúcich systémov Hitachi VSPG200 a HUS110 a HUS130 musí byť súčasťou dodávky.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2862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16.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podporovať vytváranie tzv.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active-active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LUN (ochrana voči výpadku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storage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systému). Licencia nie je predmetom zákazky.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BF4AC0">
              <w:rPr>
                <w:rFonts w:cstheme="minorHAnsi"/>
              </w:rPr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Príprava na HA riešenie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17.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podporovať </w:t>
            </w: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lastRenderedPageBreak/>
              <w:t xml:space="preserve">synchrónnu aj asynchrónnu vzdialenú replikáciu medzi dvoma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storage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systémami. Licencia nie je predmetom zákazky.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BF4AC0">
              <w:rPr>
                <w:rFonts w:cstheme="minorHAnsi"/>
              </w:rPr>
              <w:lastRenderedPageBreak/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Príprava na HA riešenie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1025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18.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umožňovať vytváranie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snapshotov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1000/LUN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1207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19.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Systém musí umožňovať vytváranie klonov logických diskov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3/LUN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1043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20.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Minimálny počet podporovaných logických diskov (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LUNs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) na systém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16 000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804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21.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Minimálna podporovaná veľkosť disku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128 TB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2687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22.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podporovať vytváranie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thin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provisioning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poolov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 podporou rozširovania a zmenšovania kapacity. Všetky horeuvedené zmeny musia byť vykonateľné online.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7B7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23.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umožňovať automatickú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relokáciu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dát na úrovni častí logických diskov (automatický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tiering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) medzi rôznymi typmi médií vrátane externých </w:t>
            </w: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lastRenderedPageBreak/>
              <w:t>(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virtualizovaných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)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LUNs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7B7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lastRenderedPageBreak/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24.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umožňovať online presun dát na úrovni celých logických diskov medzi diskovými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poolmi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alebo paritnými skupinami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7B7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25.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umožňovať aplikáciu uvedených SW funkcií aj na externé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virtualizované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7C7B7C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7C7B7C">
              <w:rPr>
                <w:rFonts w:cstheme="minorHAnsi"/>
              </w:rPr>
              <w:t>redukcia uložených dát</w:t>
            </w:r>
          </w:p>
          <w:p w:rsidR="003A5200" w:rsidRPr="007C7B7C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7C7B7C">
              <w:rPr>
                <w:rFonts w:cstheme="minorHAnsi"/>
              </w:rPr>
              <w:t xml:space="preserve">vytváranie </w:t>
            </w:r>
            <w:proofErr w:type="spellStart"/>
            <w:r w:rsidRPr="007C7B7C">
              <w:rPr>
                <w:rFonts w:cstheme="minorHAnsi"/>
              </w:rPr>
              <w:t>thin</w:t>
            </w:r>
            <w:proofErr w:type="spellEnd"/>
            <w:r w:rsidRPr="007C7B7C">
              <w:rPr>
                <w:rFonts w:cstheme="minorHAnsi"/>
              </w:rPr>
              <w:t xml:space="preserve"> </w:t>
            </w:r>
            <w:proofErr w:type="spellStart"/>
            <w:r w:rsidRPr="007C7B7C">
              <w:rPr>
                <w:rFonts w:cstheme="minorHAnsi"/>
              </w:rPr>
              <w:t>provisioning</w:t>
            </w:r>
            <w:proofErr w:type="spellEnd"/>
            <w:r w:rsidRPr="007C7B7C">
              <w:rPr>
                <w:rFonts w:cstheme="minorHAnsi"/>
              </w:rPr>
              <w:t xml:space="preserve"> </w:t>
            </w:r>
            <w:proofErr w:type="spellStart"/>
            <w:r w:rsidRPr="007C7B7C">
              <w:rPr>
                <w:rFonts w:cstheme="minorHAnsi"/>
              </w:rPr>
              <w:t>poolov</w:t>
            </w:r>
            <w:proofErr w:type="spellEnd"/>
            <w:r w:rsidRPr="007C7B7C">
              <w:rPr>
                <w:rFonts w:cstheme="minorHAnsi"/>
              </w:rPr>
              <w:t xml:space="preserve"> </w:t>
            </w:r>
          </w:p>
          <w:p w:rsidR="003A5200" w:rsidRPr="007C7B7C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7C7B7C">
              <w:rPr>
                <w:rFonts w:cstheme="minorHAnsi"/>
              </w:rPr>
              <w:t xml:space="preserve">automatický </w:t>
            </w:r>
            <w:proofErr w:type="spellStart"/>
            <w:r w:rsidRPr="007C7B7C">
              <w:rPr>
                <w:rFonts w:cstheme="minorHAnsi"/>
              </w:rPr>
              <w:t>tiering</w:t>
            </w:r>
            <w:proofErr w:type="spellEnd"/>
            <w:r w:rsidRPr="007C7B7C">
              <w:rPr>
                <w:rFonts w:cstheme="minorHAnsi"/>
              </w:rPr>
              <w:t xml:space="preserve"> </w:t>
            </w:r>
          </w:p>
          <w:p w:rsidR="003A5200" w:rsidRPr="007C7B7C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7C7B7C">
              <w:rPr>
                <w:rFonts w:cstheme="minorHAnsi"/>
              </w:rPr>
              <w:t xml:space="preserve">vytváranie </w:t>
            </w:r>
            <w:proofErr w:type="spellStart"/>
            <w:r w:rsidRPr="007C7B7C">
              <w:rPr>
                <w:rFonts w:cstheme="minorHAnsi"/>
              </w:rPr>
              <w:t>snapshotov</w:t>
            </w:r>
            <w:proofErr w:type="spellEnd"/>
            <w:r w:rsidRPr="007C7B7C">
              <w:rPr>
                <w:rFonts w:cstheme="minorHAnsi"/>
              </w:rPr>
              <w:t xml:space="preserve"> a klonov </w:t>
            </w:r>
          </w:p>
          <w:p w:rsidR="003A5200" w:rsidRPr="007C7B7C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7C7B7C">
              <w:rPr>
                <w:rFonts w:cstheme="minorHAnsi"/>
              </w:rPr>
              <w:t>vzdialená replikácia</w:t>
            </w:r>
          </w:p>
          <w:p w:rsidR="003A5200" w:rsidRPr="007C7B7C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proofErr w:type="spellStart"/>
            <w:r w:rsidRPr="007C7B7C">
              <w:rPr>
                <w:rFonts w:cstheme="minorHAnsi"/>
              </w:rPr>
              <w:t>active-active</w:t>
            </w:r>
            <w:proofErr w:type="spellEnd"/>
            <w:r w:rsidRPr="007C7B7C">
              <w:rPr>
                <w:rFonts w:cstheme="minorHAnsi"/>
              </w:rPr>
              <w:t xml:space="preserve"> LUN (</w:t>
            </w:r>
            <w:proofErr w:type="spellStart"/>
            <w:r w:rsidRPr="007C7B7C">
              <w:rPr>
                <w:rFonts w:cstheme="minorHAnsi"/>
              </w:rPr>
              <w:t>storage</w:t>
            </w:r>
            <w:proofErr w:type="spellEnd"/>
            <w:r w:rsidRPr="007C7B7C">
              <w:rPr>
                <w:rFonts w:cstheme="minorHAnsi"/>
              </w:rPr>
              <w:t xml:space="preserve"> klaster)</w:t>
            </w:r>
          </w:p>
          <w:p w:rsidR="003A5200" w:rsidRPr="007C7B7C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7C7B7C">
              <w:rPr>
                <w:rFonts w:cstheme="minorHAnsi"/>
              </w:rPr>
              <w:t>online presun dát na úrovni celých logických diskov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26.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Jednotný manažment nástroj musí obsahovať min.  uvedené funkcie: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BF4AC0">
              <w:rPr>
                <w:rFonts w:cstheme="minorHAnsi"/>
              </w:rPr>
              <w:t>ovládanie prostredníctvom CLI, REST API a GUI</w:t>
            </w:r>
          </w:p>
          <w:p w:rsidR="003A5200" w:rsidRPr="00BF4AC0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BF4AC0">
              <w:rPr>
                <w:rFonts w:cstheme="minorHAnsi"/>
              </w:rPr>
              <w:t>orchestrácia a automatizácia  replikačných funkcií (</w:t>
            </w:r>
            <w:proofErr w:type="spellStart"/>
            <w:r w:rsidRPr="00BF4AC0">
              <w:rPr>
                <w:rFonts w:cstheme="minorHAnsi"/>
              </w:rPr>
              <w:t>snapshoty</w:t>
            </w:r>
            <w:proofErr w:type="spellEnd"/>
            <w:r w:rsidRPr="00BF4AC0">
              <w:rPr>
                <w:rFonts w:cstheme="minorHAnsi"/>
              </w:rPr>
              <w:t>, klony, vzdialené replikácie)</w:t>
            </w:r>
          </w:p>
          <w:p w:rsidR="003A5200" w:rsidRPr="00BF4AC0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BF4AC0">
              <w:rPr>
                <w:rFonts w:cstheme="minorHAnsi"/>
              </w:rPr>
              <w:t>monitorovanie výkonnosti systému s podporou zbierania dát v reálnom čase a dlhodobo minimálne 2 r. s podporou predikcie do budúcnosti</w:t>
            </w:r>
          </w:p>
          <w:p w:rsidR="003A5200" w:rsidRPr="00BF4AC0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BF4AC0">
              <w:rPr>
                <w:rFonts w:cstheme="minorHAnsi"/>
              </w:rPr>
              <w:t>nástroj na monitorovanie výkonnosti, musí umožňovať integráciu ostatných častí infraštruktúry (VM, FC switch, fyzické servery, NAS)</w:t>
            </w:r>
          </w:p>
          <w:p w:rsidR="003A5200" w:rsidRPr="00BF4AC0" w:rsidRDefault="003A5200" w:rsidP="003A5200">
            <w:pPr>
              <w:pStyle w:val="Odsekzoznamu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66" w:hanging="266"/>
              <w:contextualSpacing w:val="0"/>
              <w:textAlignment w:val="baseline"/>
              <w:rPr>
                <w:rFonts w:cstheme="minorHAnsi"/>
              </w:rPr>
            </w:pPr>
            <w:r w:rsidRPr="00BF4AC0">
              <w:rPr>
                <w:rFonts w:cstheme="minorHAnsi"/>
              </w:rPr>
              <w:lastRenderedPageBreak/>
              <w:t xml:space="preserve">manažment nástroj musí podporovať existujúci </w:t>
            </w:r>
            <w:proofErr w:type="spellStart"/>
            <w:r w:rsidRPr="00BF4AC0">
              <w:rPr>
                <w:rFonts w:cstheme="minorHAnsi"/>
              </w:rPr>
              <w:t>storage</w:t>
            </w:r>
            <w:proofErr w:type="spellEnd"/>
            <w:r w:rsidRPr="00BF4AC0">
              <w:rPr>
                <w:rFonts w:cstheme="minorHAnsi"/>
              </w:rPr>
              <w:t xml:space="preserve"> systém Hitachi VSPG200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lastRenderedPageBreak/>
              <w:t xml:space="preserve"> 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27.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Licencie na všetky horeuvedené funkcie, musia byť súčasťou dodávky, ak nie je uvedené inak.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7B7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BF4AC0" w:rsidTr="004845AE">
        <w:trPr>
          <w:trHeight w:val="510"/>
        </w:trPr>
        <w:tc>
          <w:tcPr>
            <w:tcW w:w="467" w:type="dxa"/>
            <w:vAlign w:val="center"/>
          </w:tcPr>
          <w:p w:rsidR="003A5200" w:rsidRPr="00BF4AC0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BF4AC0">
              <w:rPr>
                <w:rFonts w:eastAsia="Arial" w:cstheme="minorHAnsi"/>
                <w:b/>
                <w:bCs/>
              </w:rPr>
              <w:t>28.</w:t>
            </w:r>
          </w:p>
        </w:tc>
        <w:tc>
          <w:tcPr>
            <w:tcW w:w="1659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Funkcia „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Call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Home</w:t>
            </w:r>
            <w:proofErr w:type="spellEnd"/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“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BF4AC0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7B7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6" w:type="dxa"/>
            <w:vAlign w:val="center"/>
          </w:tcPr>
          <w:p w:rsidR="003A5200" w:rsidRPr="00BF4AC0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F4A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Funkcia prostredníctvom ktorej sa hlási každá chyba/výpadok riešenia na hardvérovej aj softvérovej úrovni</w:t>
            </w:r>
          </w:p>
        </w:tc>
        <w:tc>
          <w:tcPr>
            <w:tcW w:w="2410" w:type="dxa"/>
            <w:shd w:val="clear" w:color="auto" w:fill="FBE4D5" w:themeFill="accent2" w:themeFillTint="33"/>
            <w:noWrap/>
            <w:vAlign w:val="center"/>
          </w:tcPr>
          <w:p w:rsidR="003A5200" w:rsidRPr="00BF4AC0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</w:tbl>
    <w:p w:rsidR="003A5200" w:rsidRPr="003E39CB" w:rsidRDefault="003A5200" w:rsidP="003A5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426" w:right="-428"/>
        <w:jc w:val="both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Verejný obstarávateľ uvádza, že referenčný</w:t>
      </w:r>
      <w:r>
        <w:rPr>
          <w:rFonts w:asciiTheme="minorHAnsi" w:hAnsiTheme="minorHAnsi" w:cstheme="minorHAnsi"/>
        </w:rPr>
        <w:t>m</w:t>
      </w:r>
      <w:r w:rsidRPr="003E39CB">
        <w:rPr>
          <w:rFonts w:asciiTheme="minorHAnsi" w:hAnsiTheme="minorHAnsi" w:cstheme="minorHAnsi"/>
        </w:rPr>
        <w:t xml:space="preserve"> produk</w:t>
      </w:r>
      <w:r>
        <w:rPr>
          <w:rFonts w:asciiTheme="minorHAnsi" w:hAnsiTheme="minorHAnsi" w:cstheme="minorHAnsi"/>
        </w:rPr>
        <w:t>tom</w:t>
      </w:r>
      <w:r w:rsidRPr="003E39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 </w:t>
      </w:r>
      <w:r w:rsidRPr="003E39CB">
        <w:rPr>
          <w:rFonts w:asciiTheme="minorHAnsi" w:hAnsiTheme="minorHAnsi" w:cstheme="minorHAnsi"/>
          <w:b/>
        </w:rPr>
        <w:t xml:space="preserve">Hitachi </w:t>
      </w:r>
      <w:proofErr w:type="spellStart"/>
      <w:r w:rsidRPr="003E39CB">
        <w:rPr>
          <w:rFonts w:asciiTheme="minorHAnsi" w:hAnsiTheme="minorHAnsi" w:cstheme="minorHAnsi"/>
          <w:b/>
        </w:rPr>
        <w:t>Virtual</w:t>
      </w:r>
      <w:proofErr w:type="spellEnd"/>
      <w:r w:rsidRPr="003E39CB">
        <w:rPr>
          <w:rFonts w:asciiTheme="minorHAnsi" w:hAnsiTheme="minorHAnsi" w:cstheme="minorHAnsi"/>
          <w:b/>
        </w:rPr>
        <w:t xml:space="preserve"> </w:t>
      </w:r>
      <w:proofErr w:type="spellStart"/>
      <w:r w:rsidRPr="003E39CB">
        <w:rPr>
          <w:rFonts w:asciiTheme="minorHAnsi" w:hAnsiTheme="minorHAnsi" w:cstheme="minorHAnsi"/>
          <w:b/>
        </w:rPr>
        <w:t>Storage</w:t>
      </w:r>
      <w:proofErr w:type="spellEnd"/>
      <w:r w:rsidRPr="003E39CB">
        <w:rPr>
          <w:rFonts w:asciiTheme="minorHAnsi" w:hAnsiTheme="minorHAnsi" w:cstheme="minorHAnsi"/>
          <w:b/>
        </w:rPr>
        <w:t xml:space="preserve"> </w:t>
      </w:r>
      <w:proofErr w:type="spellStart"/>
      <w:r w:rsidRPr="003E39CB">
        <w:rPr>
          <w:rFonts w:asciiTheme="minorHAnsi" w:hAnsiTheme="minorHAnsi" w:cstheme="minorHAnsi"/>
          <w:b/>
        </w:rPr>
        <w:t>Platform</w:t>
      </w:r>
      <w:proofErr w:type="spellEnd"/>
      <w:r w:rsidRPr="003E39CB">
        <w:rPr>
          <w:rFonts w:asciiTheme="minorHAnsi" w:hAnsiTheme="minorHAnsi" w:cstheme="minorHAnsi"/>
          <w:b/>
        </w:rPr>
        <w:t xml:space="preserve"> E590 </w:t>
      </w:r>
      <w:proofErr w:type="spellStart"/>
      <w:r w:rsidRPr="003E39CB">
        <w:rPr>
          <w:rFonts w:asciiTheme="minorHAnsi" w:hAnsiTheme="minorHAnsi" w:cstheme="minorHAnsi"/>
          <w:b/>
        </w:rPr>
        <w:t>Appliance</w:t>
      </w:r>
      <w:proofErr w:type="spellEnd"/>
      <w:r w:rsidRPr="003E39CB">
        <w:rPr>
          <w:rFonts w:asciiTheme="minorHAnsi" w:hAnsiTheme="minorHAnsi" w:cstheme="minorHAnsi"/>
        </w:rPr>
        <w:t>, avšak verejný obstarávateľ bude akceptovať všetky vlastné návrhy na plnenie zmluvy - tovary, ktoré budú spĺňať verejným obstarávateľom požadované minimálne požiadavky uvedené v tomto opise predmetu zákazky, ktorý je súčasťou súťažných podkladoch.</w:t>
      </w:r>
    </w:p>
    <w:p w:rsidR="003A5200" w:rsidRPr="003E39CB" w:rsidRDefault="003A5200" w:rsidP="003A5200">
      <w:pPr>
        <w:ind w:left="426"/>
        <w:jc w:val="both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  <w:b/>
        </w:rPr>
        <w:t>*Uchádzač vypĺňa polia označené oranžovou farbou</w:t>
      </w:r>
    </w:p>
    <w:p w:rsidR="003A5200" w:rsidRPr="003E39CB" w:rsidRDefault="003A5200" w:rsidP="003A5200"/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2"/>
        <w:gridCol w:w="2410"/>
        <w:gridCol w:w="2123"/>
        <w:gridCol w:w="2130"/>
      </w:tblGrid>
      <w:tr w:rsidR="003A5200" w:rsidRPr="00A7180A" w:rsidTr="004845AE">
        <w:trPr>
          <w:trHeight w:val="1680"/>
        </w:trPr>
        <w:tc>
          <w:tcPr>
            <w:tcW w:w="6942" w:type="dxa"/>
            <w:gridSpan w:val="4"/>
            <w:shd w:val="clear" w:color="auto" w:fill="FFFFFF" w:themeFill="background1"/>
            <w:vAlign w:val="center"/>
          </w:tcPr>
          <w:p w:rsidR="003A5200" w:rsidRPr="00A7180A" w:rsidRDefault="003A5200" w:rsidP="004845AE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left="71" w:hanging="7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A7180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2.1.3. </w:t>
            </w:r>
            <w:r w:rsidRPr="00A5643C">
              <w:rPr>
                <w:rFonts w:asciiTheme="minorHAnsi" w:hAnsiTheme="minorHAnsi" w:cstheme="minorHAnsi"/>
                <w:b/>
                <w:u w:val="single"/>
              </w:rPr>
              <w:t>Požiadavky na NAS vrstvu</w:t>
            </w:r>
          </w:p>
        </w:tc>
        <w:tc>
          <w:tcPr>
            <w:tcW w:w="2130" w:type="dxa"/>
            <w:shd w:val="clear" w:color="auto" w:fill="FBE4D5" w:themeFill="accent2" w:themeFillTint="33"/>
            <w:vAlign w:val="center"/>
            <w:hideMark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A7180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3A5200" w:rsidRPr="00AC3BE5" w:rsidTr="004845AE">
        <w:trPr>
          <w:trHeight w:val="340"/>
        </w:trPr>
        <w:tc>
          <w:tcPr>
            <w:tcW w:w="6942" w:type="dxa"/>
            <w:gridSpan w:val="4"/>
            <w:shd w:val="clear" w:color="auto" w:fill="FFFFFF" w:themeFill="background1"/>
            <w:vAlign w:val="center"/>
          </w:tcPr>
          <w:p w:rsidR="003A5200" w:rsidRPr="00A7180A" w:rsidRDefault="003A5200" w:rsidP="004845A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A7180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2130" w:type="dxa"/>
            <w:shd w:val="clear" w:color="auto" w:fill="FBE4D5" w:themeFill="accent2" w:themeFillTint="33"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391"/>
        </w:trPr>
        <w:tc>
          <w:tcPr>
            <w:tcW w:w="6942" w:type="dxa"/>
            <w:gridSpan w:val="4"/>
            <w:vAlign w:val="center"/>
          </w:tcPr>
          <w:p w:rsidR="003A5200" w:rsidRPr="00A7180A" w:rsidRDefault="003A5200" w:rsidP="004845A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A7180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2130" w:type="dxa"/>
            <w:shd w:val="clear" w:color="auto" w:fill="FBE4D5" w:themeFill="accent2" w:themeFillTint="33"/>
            <w:vAlign w:val="center"/>
          </w:tcPr>
          <w:p w:rsidR="003A5200" w:rsidRPr="00A7180A" w:rsidRDefault="003A5200" w:rsidP="004845A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227"/>
        </w:trPr>
        <w:tc>
          <w:tcPr>
            <w:tcW w:w="567" w:type="dxa"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A5643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A5643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842" w:type="dxa"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A7180A">
              <w:rPr>
                <w:rFonts w:asciiTheme="minorHAnsi" w:hAnsiTheme="minorHAnsi" w:cstheme="minorHAnsi"/>
                <w:b/>
                <w:color w:val="000000"/>
              </w:rPr>
              <w:t>Špecifikácia / Technické vlastnosti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7180A">
              <w:rPr>
                <w:rFonts w:asciiTheme="minorHAnsi" w:hAnsiTheme="minorHAnsi" w:cstheme="minorHAnsi"/>
                <w:b/>
                <w:color w:val="000000"/>
              </w:rPr>
              <w:t>Minimálna požadovaná hodnota/charakteristika</w:t>
            </w:r>
          </w:p>
        </w:tc>
        <w:tc>
          <w:tcPr>
            <w:tcW w:w="2123" w:type="dxa"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7180A">
              <w:rPr>
                <w:rFonts w:asciiTheme="minorHAnsi" w:hAnsiTheme="minorHAnsi" w:cstheme="minorHAnsi"/>
                <w:b/>
                <w:color w:val="000000"/>
              </w:rPr>
              <w:t>Poznámka</w:t>
            </w: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7180A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7180A" w:rsidTr="004845AE">
        <w:trPr>
          <w:trHeight w:val="510"/>
        </w:trPr>
        <w:tc>
          <w:tcPr>
            <w:tcW w:w="567" w:type="dxa"/>
            <w:vAlign w:val="center"/>
          </w:tcPr>
          <w:p w:rsidR="003A5200" w:rsidRPr="00A7180A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7180A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1.</w:t>
            </w:r>
          </w:p>
        </w:tc>
        <w:tc>
          <w:tcPr>
            <w:tcW w:w="1842" w:type="dxa"/>
            <w:vAlign w:val="center"/>
          </w:tcPr>
          <w:p w:rsidR="003A5200" w:rsidRPr="00A7180A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7180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Minimálna kapacita prezentovaná aplikačným serverom. Prípadná licencia musí byť súčasťou ponuky.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7180A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7180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700 TB</w:t>
            </w:r>
          </w:p>
        </w:tc>
        <w:tc>
          <w:tcPr>
            <w:tcW w:w="2123" w:type="dxa"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7180A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7180A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3A5200" w:rsidRPr="00A7180A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7180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umožňovať využitie kapacity existujúceho </w:t>
            </w:r>
            <w:proofErr w:type="spellStart"/>
            <w:r w:rsidRPr="00A7180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storage</w:t>
            </w:r>
            <w:proofErr w:type="spellEnd"/>
            <w:r w:rsidRPr="00A7180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systému Hitachi VSPG200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7180A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7180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3.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Minimálny počet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kontrolerov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/klastrových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nód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4.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prípade výpadku jedného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kontrolera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nody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musia zostávajúce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kontrolery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nody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automaticky prevziať jeho funkciu.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786D24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</w:t>
            </w:r>
            <w:r w:rsidRPr="00786D2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NO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5.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Rozšíriteľnosť počtu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kontrolerov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klastrových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nód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na: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8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6.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Všetky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kontrolery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nody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systému / klastra musia byť aktívne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7.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Minimálny počet a typ dátových LAN portov na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kontroler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/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nodu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6 x 10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Gbps</w:t>
            </w:r>
            <w:proofErr w:type="spellEnd"/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8.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Minimálna veľkosť jedného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file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512 TB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  <w:hideMark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9.</w:t>
            </w:r>
          </w:p>
        </w:tc>
        <w:tc>
          <w:tcPr>
            <w:tcW w:w="1842" w:type="dxa"/>
            <w:vAlign w:val="center"/>
          </w:tcPr>
          <w:p w:rsidR="003A5200" w:rsidRPr="00A7180A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Minimálny počet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filesystémov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 rámci jedného systému </w:t>
            </w:r>
            <w:r w:rsidRPr="00A7180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7180A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7180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256</w:t>
            </w:r>
          </w:p>
        </w:tc>
        <w:tc>
          <w:tcPr>
            <w:tcW w:w="2123" w:type="dxa"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10.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umožňovať deduplikáciu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file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systémov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786D24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</w:t>
            </w:r>
            <w:r w:rsidRPr="00786D2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11.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Minimálna celková podporovaná kapacita systému: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12 PB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12.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umožňovať vytváranie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snapshotov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1024 /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file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13.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podporovať minimálne </w:t>
            </w: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lastRenderedPageBreak/>
              <w:t>nasledujúce protokoly: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lastRenderedPageBreak/>
              <w:t>iSCSI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S3, NFS ver 3/4, SMB 1/2/3, FTP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14.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Požadovaná veľkosť dodanej konfigurácie v 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racku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Max. 6U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15.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podporovať distribuovaný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file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systém umožňujúci zápis a čítanie dát, prostredníctvom jedného prístupového bodu daného protokolu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16.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podporovať efektívne ukladanie dát prostredníctvom automatického presunu súborov medzi jednotlivými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tiermi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(SSD, NL-SAS a pod.), na základe preddefinovaných pravidiel (typ súboru, posledný prístup k súboru a pod.)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17.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Vyššie uvedená funkcia musí ako jeden z možných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tierov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podporovať aj S3 úložisko.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C3BE5">
              <w:rPr>
                <w:rFonts w:asciiTheme="minorHAnsi" w:hAnsiTheme="minorHAnsi" w:cstheme="minorHAnsi"/>
              </w:rPr>
              <w:t>Budúce využitie, archivácia</w:t>
            </w: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18.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Systém musí byť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multitenantný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Minimálne 64 oddelených prostredí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19.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Systém musí podporovať vytváranie izolovaných prostredí s identickými IP adresami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C3BE5">
              <w:rPr>
                <w:rFonts w:asciiTheme="minorHAnsi" w:hAnsiTheme="minorHAnsi" w:cstheme="minorHAnsi"/>
              </w:rPr>
              <w:t>Napr. vytváranie test prostredí = KO</w:t>
            </w: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20.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Systém musí podporovať replikáciu prostredníctvom IP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Časť alebo celý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filesystém</w:t>
            </w:r>
            <w:proofErr w:type="spellEnd"/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lastRenderedPageBreak/>
              <w:t>21.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Výkonnosť systému musí byť možné monitorovať prostredníctvom jednotného management nástroja viď. kapitola „Požiadavky na SAN </w:t>
            </w:r>
            <w:proofErr w:type="spellStart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Storage</w:t>
            </w:r>
            <w:proofErr w:type="spellEnd"/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“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AC3BE5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AC3BE5">
              <w:rPr>
                <w:rFonts w:eastAsia="Arial" w:cstheme="minorHAnsi"/>
                <w:b/>
                <w:bCs/>
              </w:rPr>
              <w:t>22.</w:t>
            </w:r>
          </w:p>
        </w:tc>
        <w:tc>
          <w:tcPr>
            <w:tcW w:w="1842" w:type="dxa"/>
            <w:vAlign w:val="center"/>
          </w:tcPr>
          <w:p w:rsidR="003A5200" w:rsidRPr="00AC3BE5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Licencie na všetky horeuvedené funkcie, musia byť súčasťou dodávky, ak nie je uvedené inak.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C3BE5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C3BE5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786D24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786D24">
              <w:rPr>
                <w:rFonts w:eastAsia="Arial" w:cstheme="minorHAnsi"/>
                <w:b/>
                <w:bCs/>
              </w:rPr>
              <w:t>23.</w:t>
            </w:r>
          </w:p>
        </w:tc>
        <w:tc>
          <w:tcPr>
            <w:tcW w:w="1842" w:type="dxa"/>
            <w:vAlign w:val="center"/>
          </w:tcPr>
          <w:p w:rsidR="003A5200" w:rsidRPr="00786D24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86D2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Zariadenie musí byť inštalované v existujúcom </w:t>
            </w:r>
            <w:proofErr w:type="spellStart"/>
            <w:r w:rsidRPr="00786D2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racku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786D24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786D24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C3BE5">
              <w:rPr>
                <w:rFonts w:asciiTheme="minorHAnsi" w:hAnsiTheme="minorHAnsi" w:cstheme="minorHAnsi"/>
              </w:rPr>
              <w:t xml:space="preserve">RTVS disponuje vlastným štandardizovaným </w:t>
            </w:r>
            <w:proofErr w:type="spellStart"/>
            <w:r w:rsidRPr="00AC3BE5">
              <w:rPr>
                <w:rFonts w:asciiTheme="minorHAnsi" w:hAnsiTheme="minorHAnsi" w:cstheme="minorHAnsi"/>
              </w:rPr>
              <w:t>rackom</w:t>
            </w:r>
            <w:proofErr w:type="spellEnd"/>
            <w:r w:rsidRPr="00AC3BE5">
              <w:rPr>
                <w:rFonts w:asciiTheme="minorHAnsi" w:hAnsiTheme="minorHAnsi" w:cstheme="minorHAnsi"/>
              </w:rPr>
              <w:t xml:space="preserve"> o šírke</w:t>
            </w:r>
            <w:r w:rsidRPr="00786D24">
              <w:rPr>
                <w:rFonts w:asciiTheme="minorHAnsi" w:hAnsiTheme="minorHAnsi" w:cstheme="minorHAnsi"/>
              </w:rPr>
              <w:t xml:space="preserve"> 600 mm, celé riešenie môže mať maximálne 15 U</w:t>
            </w: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786D24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  <w:tr w:rsidR="003A5200" w:rsidRPr="00AC3BE5" w:rsidTr="004845AE">
        <w:trPr>
          <w:trHeight w:val="510"/>
        </w:trPr>
        <w:tc>
          <w:tcPr>
            <w:tcW w:w="567" w:type="dxa"/>
            <w:vAlign w:val="center"/>
          </w:tcPr>
          <w:p w:rsidR="003A5200" w:rsidRPr="00786D24" w:rsidRDefault="003A5200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eastAsia="Arial" w:cstheme="minorHAnsi"/>
                <w:b/>
                <w:bCs/>
              </w:rPr>
            </w:pPr>
            <w:r w:rsidRPr="00786D24">
              <w:rPr>
                <w:rFonts w:eastAsia="Arial" w:cstheme="minorHAnsi"/>
                <w:b/>
                <w:bCs/>
              </w:rPr>
              <w:t>24.</w:t>
            </w:r>
          </w:p>
        </w:tc>
        <w:tc>
          <w:tcPr>
            <w:tcW w:w="1842" w:type="dxa"/>
            <w:vAlign w:val="center"/>
          </w:tcPr>
          <w:p w:rsidR="003A5200" w:rsidRPr="00A7180A" w:rsidRDefault="003A5200" w:rsidP="004845AE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86D2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Funkcia „</w:t>
            </w:r>
            <w:proofErr w:type="spellStart"/>
            <w:r w:rsidRPr="00786D2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Call</w:t>
            </w:r>
            <w:proofErr w:type="spellEnd"/>
            <w:r w:rsidRPr="00786D2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86D2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Home</w:t>
            </w:r>
            <w:proofErr w:type="spellEnd"/>
            <w:r w:rsidRPr="00786D2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“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5200" w:rsidRPr="00A7180A" w:rsidRDefault="003A5200" w:rsidP="004845A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3BE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123" w:type="dxa"/>
            <w:vAlign w:val="center"/>
          </w:tcPr>
          <w:p w:rsidR="003A5200" w:rsidRPr="00A7180A" w:rsidRDefault="003A5200" w:rsidP="004845AE">
            <w:pPr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7180A">
              <w:rPr>
                <w:rFonts w:asciiTheme="minorHAnsi" w:hAnsiTheme="minorHAnsi" w:cstheme="minorHAnsi"/>
              </w:rPr>
              <w:t>Funkcia prostredníctvom ktorej sa hlási každá chyba/výpadok riešenia na hardvérovej aj softvérovej úrovni</w:t>
            </w:r>
          </w:p>
        </w:tc>
        <w:tc>
          <w:tcPr>
            <w:tcW w:w="2130" w:type="dxa"/>
            <w:shd w:val="clear" w:color="auto" w:fill="FBE4D5" w:themeFill="accent2" w:themeFillTint="33"/>
            <w:noWrap/>
            <w:vAlign w:val="center"/>
          </w:tcPr>
          <w:p w:rsidR="003A5200" w:rsidRPr="00A7180A" w:rsidRDefault="003A5200" w:rsidP="004845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</w:tr>
    </w:tbl>
    <w:p w:rsidR="003A5200" w:rsidRPr="00A5643C" w:rsidRDefault="003A5200" w:rsidP="003A5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426" w:right="-428"/>
        <w:jc w:val="both"/>
        <w:rPr>
          <w:rFonts w:asciiTheme="minorHAnsi" w:hAnsiTheme="minorHAnsi" w:cstheme="minorHAnsi"/>
        </w:rPr>
      </w:pPr>
      <w:r w:rsidRPr="00A5643C">
        <w:rPr>
          <w:rFonts w:asciiTheme="minorHAnsi" w:hAnsiTheme="minorHAnsi" w:cstheme="minorHAnsi"/>
        </w:rPr>
        <w:t>Verejný obstarávateľ uvádza, že referenčný</w:t>
      </w:r>
      <w:r>
        <w:rPr>
          <w:rFonts w:asciiTheme="minorHAnsi" w:hAnsiTheme="minorHAnsi" w:cstheme="minorHAnsi"/>
        </w:rPr>
        <w:t>m</w:t>
      </w:r>
      <w:r w:rsidRPr="00A5643C">
        <w:rPr>
          <w:rFonts w:asciiTheme="minorHAnsi" w:hAnsiTheme="minorHAnsi" w:cstheme="minorHAnsi"/>
        </w:rPr>
        <w:t xml:space="preserve"> produkt</w:t>
      </w:r>
      <w:r>
        <w:rPr>
          <w:rFonts w:asciiTheme="minorHAnsi" w:hAnsiTheme="minorHAnsi" w:cstheme="minorHAnsi"/>
        </w:rPr>
        <w:t>om je</w:t>
      </w:r>
      <w:r w:rsidRPr="00A5643C">
        <w:rPr>
          <w:rFonts w:asciiTheme="minorHAnsi" w:hAnsiTheme="minorHAnsi" w:cstheme="minorHAnsi"/>
        </w:rPr>
        <w:t xml:space="preserve"> </w:t>
      </w:r>
      <w:r w:rsidRPr="00A7180A">
        <w:rPr>
          <w:rFonts w:asciiTheme="minorHAnsi" w:hAnsiTheme="minorHAnsi" w:cstheme="minorHAnsi"/>
          <w:b/>
        </w:rPr>
        <w:t>Hitac</w:t>
      </w:r>
      <w:r>
        <w:rPr>
          <w:rFonts w:asciiTheme="minorHAnsi" w:hAnsiTheme="minorHAnsi" w:cstheme="minorHAnsi"/>
          <w:b/>
        </w:rPr>
        <w:t>hi NAS 5200</w:t>
      </w:r>
      <w:r w:rsidRPr="00A5643C">
        <w:rPr>
          <w:rFonts w:asciiTheme="minorHAnsi" w:hAnsiTheme="minorHAnsi" w:cstheme="minorHAnsi"/>
        </w:rPr>
        <w:t>, avšak verejný obstarávateľ bude akceptovať všetky vlastné návrhy na plnenie zmluvy - tovary, ktoré budú spĺňať verejným obstarávateľom požadované minimálne požiadavky uvedené v tomto opise predmetu zákazky, ktorý je súčasťou súťažných podkladoch.</w:t>
      </w:r>
    </w:p>
    <w:p w:rsidR="003A5200" w:rsidRPr="00A5643C" w:rsidRDefault="003A5200" w:rsidP="003A5200">
      <w:pPr>
        <w:ind w:left="426"/>
        <w:jc w:val="both"/>
        <w:rPr>
          <w:rFonts w:asciiTheme="minorHAnsi" w:hAnsiTheme="minorHAnsi" w:cstheme="minorHAnsi"/>
        </w:rPr>
      </w:pPr>
      <w:r w:rsidRPr="00A5643C">
        <w:rPr>
          <w:rFonts w:asciiTheme="minorHAnsi" w:hAnsiTheme="minorHAnsi" w:cstheme="minorHAnsi"/>
          <w:b/>
        </w:rPr>
        <w:t>*Uchádzač vypĺňa polia označené oranžovou farbou</w:t>
      </w:r>
    </w:p>
    <w:p w:rsidR="003A5200" w:rsidRPr="00A7180A" w:rsidRDefault="003A5200" w:rsidP="003A5200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/>
        <w:rPr>
          <w:rFonts w:asciiTheme="minorHAnsi" w:hAnsiTheme="minorHAnsi" w:cstheme="minorHAnsi"/>
        </w:rPr>
      </w:pPr>
    </w:p>
    <w:p w:rsidR="003A5200" w:rsidRPr="007C7B7C" w:rsidRDefault="003A5200" w:rsidP="003A5200">
      <w:pPr>
        <w:pStyle w:val="Cislo-1-nadpis"/>
        <w:numPr>
          <w:ilvl w:val="3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hanging="426"/>
        <w:rPr>
          <w:rFonts w:asciiTheme="minorHAnsi" w:hAnsiTheme="minorHAnsi" w:cstheme="minorHAnsi"/>
          <w:b w:val="0"/>
          <w:u w:val="single"/>
        </w:rPr>
      </w:pPr>
      <w:r w:rsidRPr="007C7B7C">
        <w:rPr>
          <w:rFonts w:asciiTheme="minorHAnsi" w:hAnsiTheme="minorHAnsi" w:cstheme="minorHAnsi"/>
          <w:b w:val="0"/>
          <w:u w:val="single"/>
        </w:rPr>
        <w:t>Implementačné služby a migrácia:</w:t>
      </w:r>
    </w:p>
    <w:p w:rsidR="003A5200" w:rsidRPr="007C7B7C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7C7B7C">
        <w:rPr>
          <w:rFonts w:asciiTheme="minorHAnsi" w:hAnsiTheme="minorHAnsi" w:cstheme="minorHAnsi"/>
          <w:b w:val="0"/>
        </w:rPr>
        <w:t>Súčasťou dodávky musí byť:</w:t>
      </w:r>
    </w:p>
    <w:p w:rsidR="003A5200" w:rsidRPr="007C7B7C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7C7B7C">
        <w:rPr>
          <w:rFonts w:asciiTheme="minorHAnsi" w:hAnsiTheme="minorHAnsi" w:cstheme="minorHAnsi"/>
          <w:b w:val="0"/>
        </w:rPr>
        <w:t>doprava a fyzická inštalácia</w:t>
      </w:r>
    </w:p>
    <w:p w:rsidR="003A5200" w:rsidRPr="007C7B7C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7C7B7C">
        <w:rPr>
          <w:rFonts w:asciiTheme="minorHAnsi" w:hAnsiTheme="minorHAnsi" w:cstheme="minorHAnsi"/>
          <w:b w:val="0"/>
        </w:rPr>
        <w:t>inštalácia kabeláže</w:t>
      </w:r>
    </w:p>
    <w:p w:rsidR="003A5200" w:rsidRPr="007C7B7C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7C7B7C">
        <w:rPr>
          <w:rFonts w:asciiTheme="minorHAnsi" w:hAnsiTheme="minorHAnsi" w:cstheme="minorHAnsi"/>
          <w:b w:val="0"/>
        </w:rPr>
        <w:t>inštalácia a konfigurácia jednotlivých komponentov riešenia</w:t>
      </w:r>
    </w:p>
    <w:p w:rsidR="003A5200" w:rsidRPr="007C7B7C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proofErr w:type="spellStart"/>
      <w:r w:rsidRPr="007C7B7C">
        <w:rPr>
          <w:rFonts w:asciiTheme="minorHAnsi" w:hAnsiTheme="minorHAnsi" w:cstheme="minorHAnsi"/>
          <w:b w:val="0"/>
        </w:rPr>
        <w:t>bezodstávková</w:t>
      </w:r>
      <w:proofErr w:type="spellEnd"/>
      <w:r w:rsidRPr="007C7B7C">
        <w:rPr>
          <w:rFonts w:asciiTheme="minorHAnsi" w:hAnsiTheme="minorHAnsi" w:cstheme="minorHAnsi"/>
          <w:b w:val="0"/>
        </w:rPr>
        <w:t xml:space="preserve"> migrácia dát z existujúcich systémov Hitachi VSPG200, HUS110, HUS130, HNAS3090</w:t>
      </w:r>
    </w:p>
    <w:p w:rsidR="003A5200" w:rsidRPr="007C7B7C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7C7B7C">
        <w:rPr>
          <w:rFonts w:asciiTheme="minorHAnsi" w:hAnsiTheme="minorHAnsi" w:cstheme="minorHAnsi"/>
          <w:b w:val="0"/>
        </w:rPr>
        <w:t>bezpečné zmazanie dát z pôvodných systémov pomocou certifikovaného nástroja/postupu</w:t>
      </w:r>
    </w:p>
    <w:p w:rsidR="003A5200" w:rsidRPr="007C7B7C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7C7B7C">
        <w:rPr>
          <w:rFonts w:asciiTheme="minorHAnsi" w:hAnsiTheme="minorHAnsi" w:cstheme="minorHAnsi"/>
          <w:b w:val="0"/>
        </w:rPr>
        <w:t>ekologická likvidácia zariadení: HUS 110, HUS 130, HNAS 3090</w:t>
      </w:r>
    </w:p>
    <w:p w:rsidR="003A5200" w:rsidRPr="007C7B7C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7C7B7C">
        <w:rPr>
          <w:rFonts w:asciiTheme="minorHAnsi" w:hAnsiTheme="minorHAnsi" w:cstheme="minorHAnsi"/>
          <w:b w:val="0"/>
        </w:rPr>
        <w:t>vyhotovenie projektovej dokumentácie</w:t>
      </w:r>
    </w:p>
    <w:p w:rsidR="003A5200" w:rsidRPr="00786D24" w:rsidRDefault="003A5200" w:rsidP="003A5200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/>
        <w:rPr>
          <w:rFonts w:asciiTheme="minorHAnsi" w:hAnsiTheme="minorHAnsi" w:cstheme="minorHAnsi"/>
          <w:b w:val="0"/>
          <w:u w:val="single"/>
        </w:rPr>
      </w:pPr>
    </w:p>
    <w:p w:rsidR="003A5200" w:rsidRPr="00A7180A" w:rsidRDefault="003A5200" w:rsidP="003A5200">
      <w:pPr>
        <w:pStyle w:val="Cislo-1-nadpis"/>
        <w:numPr>
          <w:ilvl w:val="3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hanging="426"/>
        <w:rPr>
          <w:rFonts w:asciiTheme="minorHAnsi" w:hAnsiTheme="minorHAnsi" w:cstheme="minorHAnsi"/>
          <w:b w:val="0"/>
          <w:u w:val="single"/>
        </w:rPr>
      </w:pPr>
      <w:r w:rsidRPr="00786D24">
        <w:rPr>
          <w:rFonts w:asciiTheme="minorHAnsi" w:hAnsiTheme="minorHAnsi" w:cstheme="minorHAnsi"/>
          <w:b w:val="0"/>
          <w:u w:val="single"/>
        </w:rPr>
        <w:t>Záruka a technická podpora sa požaduje v min. nasledovnom rozsahu</w:t>
      </w:r>
      <w:r w:rsidRPr="00A7180A">
        <w:rPr>
          <w:rFonts w:asciiTheme="minorHAnsi" w:hAnsiTheme="minorHAnsi" w:cstheme="minorHAnsi"/>
          <w:b w:val="0"/>
          <w:u w:val="single"/>
        </w:rPr>
        <w:t>: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>Súčasťou dodávky musí byť:</w:t>
      </w:r>
    </w:p>
    <w:p w:rsidR="003A5200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lastRenderedPageBreak/>
        <w:t xml:space="preserve">technická podpora na </w:t>
      </w:r>
      <w:r>
        <w:rPr>
          <w:rFonts w:asciiTheme="minorHAnsi" w:hAnsiTheme="minorHAnsi" w:cstheme="minorHAnsi"/>
          <w:b w:val="0"/>
        </w:rPr>
        <w:t>1</w:t>
      </w:r>
      <w:r w:rsidRPr="00A7180A">
        <w:rPr>
          <w:rFonts w:asciiTheme="minorHAnsi" w:hAnsiTheme="minorHAnsi" w:cstheme="minorHAnsi"/>
          <w:b w:val="0"/>
        </w:rPr>
        <w:t xml:space="preserve"> rok</w:t>
      </w:r>
      <w:r>
        <w:rPr>
          <w:rFonts w:asciiTheme="minorHAnsi" w:hAnsiTheme="minorHAnsi" w:cstheme="minorHAnsi"/>
          <w:b w:val="0"/>
        </w:rPr>
        <w:t>,</w:t>
      </w:r>
    </w:p>
    <w:p w:rsidR="003A5200" w:rsidRPr="00A7180A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>garantovaná rozšír</w:t>
      </w:r>
      <w:r>
        <w:rPr>
          <w:rFonts w:asciiTheme="minorHAnsi" w:hAnsiTheme="minorHAnsi" w:cstheme="minorHAnsi"/>
          <w:b w:val="0"/>
        </w:rPr>
        <w:t>iteľná</w:t>
      </w:r>
      <w:r w:rsidRPr="00A7180A">
        <w:rPr>
          <w:rFonts w:asciiTheme="minorHAnsi" w:hAnsiTheme="minorHAnsi" w:cstheme="minorHAnsi"/>
          <w:b w:val="0"/>
        </w:rPr>
        <w:t xml:space="preserve"> technická podpora na min. 5 rokov</w:t>
      </w:r>
      <w:r>
        <w:rPr>
          <w:rFonts w:asciiTheme="minorHAnsi" w:hAnsiTheme="minorHAnsi" w:cstheme="minorHAnsi"/>
          <w:b w:val="0"/>
        </w:rPr>
        <w:t xml:space="preserve"> (nie je súčasťou predmetu dodávky),</w:t>
      </w:r>
    </w:p>
    <w:p w:rsidR="003A5200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AC3BE5">
        <w:rPr>
          <w:rFonts w:asciiTheme="minorHAnsi" w:hAnsiTheme="minorHAnsi" w:cstheme="minorHAnsi"/>
          <w:b w:val="0"/>
        </w:rPr>
        <w:t>oprava u zákazníka na celé riešenie, maximálna doba odozvy do 30 min od nahlásenia poruchy</w:t>
      </w:r>
      <w:r>
        <w:rPr>
          <w:rFonts w:asciiTheme="minorHAnsi" w:hAnsiTheme="minorHAnsi" w:cstheme="minorHAnsi"/>
          <w:b w:val="0"/>
        </w:rPr>
        <w:t>,</w:t>
      </w:r>
    </w:p>
    <w:p w:rsidR="003A5200" w:rsidRPr="00AC3BE5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h</w:t>
      </w:r>
      <w:r w:rsidRPr="00AC3BE5">
        <w:rPr>
          <w:rFonts w:asciiTheme="minorHAnsi" w:hAnsiTheme="minorHAnsi" w:cstheme="minorHAnsi"/>
          <w:b w:val="0"/>
        </w:rPr>
        <w:t>lásenie porúch 24 x 7 priamo u výrobcu/dodávateľa zariadenia</w:t>
      </w:r>
      <w:r>
        <w:rPr>
          <w:rFonts w:asciiTheme="minorHAnsi" w:hAnsiTheme="minorHAnsi" w:cstheme="minorHAnsi"/>
          <w:b w:val="0"/>
        </w:rPr>
        <w:t>,</w:t>
      </w:r>
    </w:p>
    <w:p w:rsidR="003A5200" w:rsidRPr="00A7180A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</w:rPr>
      </w:pPr>
      <w:proofErr w:type="spellStart"/>
      <w:r w:rsidRPr="00A7180A">
        <w:rPr>
          <w:rFonts w:asciiTheme="minorHAnsi" w:hAnsiTheme="minorHAnsi" w:cstheme="minorHAnsi"/>
          <w:b w:val="0"/>
        </w:rPr>
        <w:t>Life</w:t>
      </w:r>
      <w:proofErr w:type="spellEnd"/>
      <w:r w:rsidRPr="00A7180A">
        <w:rPr>
          <w:rFonts w:asciiTheme="minorHAnsi" w:hAnsiTheme="minorHAnsi" w:cstheme="minorHAnsi"/>
          <w:b w:val="0"/>
        </w:rPr>
        <w:t xml:space="preserve"> and </w:t>
      </w:r>
      <w:proofErr w:type="spellStart"/>
      <w:r w:rsidRPr="00A7180A">
        <w:rPr>
          <w:rFonts w:asciiTheme="minorHAnsi" w:hAnsiTheme="minorHAnsi" w:cstheme="minorHAnsi"/>
          <w:b w:val="0"/>
        </w:rPr>
        <w:t>support</w:t>
      </w:r>
      <w:proofErr w:type="spellEnd"/>
      <w:r w:rsidRPr="00A7180A">
        <w:rPr>
          <w:rFonts w:asciiTheme="minorHAnsi" w:hAnsiTheme="minorHAnsi" w:cstheme="minorHAnsi"/>
          <w:b w:val="0"/>
        </w:rPr>
        <w:t xml:space="preserve"> celého dodávaného riešenia minimálne 7 rokov</w:t>
      </w:r>
      <w:r>
        <w:rPr>
          <w:rFonts w:asciiTheme="minorHAnsi" w:hAnsiTheme="minorHAnsi" w:cstheme="minorHAnsi"/>
          <w:b w:val="0"/>
        </w:rPr>
        <w:t>,</w:t>
      </w:r>
    </w:p>
    <w:p w:rsidR="003A5200" w:rsidRPr="00A7180A" w:rsidRDefault="003A5200" w:rsidP="003A5200">
      <w:pPr>
        <w:pStyle w:val="Cislo-1-nadpis"/>
        <w:numPr>
          <w:ilvl w:val="4"/>
          <w:numId w:val="6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993" w:hanging="284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 xml:space="preserve">garancia </w:t>
      </w:r>
      <w:proofErr w:type="spellStart"/>
      <w:r w:rsidRPr="00A7180A">
        <w:rPr>
          <w:rFonts w:asciiTheme="minorHAnsi" w:hAnsiTheme="minorHAnsi" w:cstheme="minorHAnsi"/>
          <w:b w:val="0"/>
        </w:rPr>
        <w:t>vendora</w:t>
      </w:r>
      <w:proofErr w:type="spellEnd"/>
      <w:r w:rsidRPr="00A7180A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na </w:t>
      </w:r>
      <w:r w:rsidRPr="00A7180A">
        <w:rPr>
          <w:rFonts w:asciiTheme="minorHAnsi" w:hAnsiTheme="minorHAnsi" w:cstheme="minorHAnsi"/>
          <w:b w:val="0"/>
        </w:rPr>
        <w:t>100% obnovy dát v prípade neočakávaného výpadku, resp. zablokovania požadovaného riešenia</w:t>
      </w:r>
      <w:r>
        <w:rPr>
          <w:rFonts w:asciiTheme="minorHAnsi" w:hAnsiTheme="minorHAnsi" w:cstheme="minorHAnsi"/>
          <w:b w:val="0"/>
        </w:rPr>
        <w:t>.</w:t>
      </w:r>
    </w:p>
    <w:p w:rsidR="003A5200" w:rsidRPr="00A7180A" w:rsidRDefault="003A5200" w:rsidP="003A5200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709"/>
        <w:rPr>
          <w:rFonts w:asciiTheme="minorHAnsi" w:hAnsiTheme="minorHAnsi" w:cstheme="minorHAnsi"/>
          <w:b w:val="0"/>
        </w:rPr>
      </w:pP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>Poskytovanie technickej podpory:</w:t>
      </w:r>
    </w:p>
    <w:p w:rsidR="003A5200" w:rsidRPr="00A7180A" w:rsidRDefault="003A5200" w:rsidP="003A5200">
      <w:pPr>
        <w:pStyle w:val="Cislo-4-a-text"/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</w:tabs>
        <w:contextualSpacing/>
        <w:jc w:val="both"/>
        <w:rPr>
          <w:rFonts w:asciiTheme="minorHAnsi" w:hAnsiTheme="minorHAnsi" w:cstheme="minorHAnsi"/>
        </w:rPr>
      </w:pPr>
      <w:r w:rsidRPr="00A7180A">
        <w:rPr>
          <w:rFonts w:asciiTheme="minorHAnsi" w:hAnsiTheme="minorHAnsi" w:cstheme="minorHAnsi"/>
        </w:rPr>
        <w:t>prijímanie a riešenie nahlásených technických problémov v rozsahu 24 hodín, 7 dní v týždni, 365 dní v roku, s reakčnou dobou max. 30 minút od nahlásenia incidentu.</w:t>
      </w:r>
    </w:p>
    <w:p w:rsidR="003A5200" w:rsidRPr="00A7180A" w:rsidRDefault="003A5200" w:rsidP="003A5200">
      <w:pPr>
        <w:pStyle w:val="Cislo-4-a-text"/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</w:tabs>
        <w:contextualSpacing/>
        <w:jc w:val="both"/>
        <w:rPr>
          <w:rFonts w:asciiTheme="minorHAnsi" w:hAnsiTheme="minorHAnsi" w:cstheme="minorHAnsi"/>
        </w:rPr>
      </w:pPr>
      <w:r w:rsidRPr="00A7180A">
        <w:rPr>
          <w:rFonts w:asciiTheme="minorHAnsi" w:hAnsiTheme="minorHAnsi" w:cstheme="minorHAnsi"/>
        </w:rPr>
        <w:t>štandardné servisné zásahy neohrozujúce vysielanie  RTVS budú zrealizované počas pracovných dní, v čase od 09:00 do 17:00 hod. na základe dohody,</w:t>
      </w:r>
    </w:p>
    <w:p w:rsidR="003A5200" w:rsidRPr="00A7180A" w:rsidRDefault="003A5200" w:rsidP="003A5200">
      <w:pPr>
        <w:pStyle w:val="Cislo-4-a-text"/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</w:tabs>
        <w:contextualSpacing/>
        <w:jc w:val="both"/>
        <w:rPr>
          <w:rFonts w:asciiTheme="minorHAnsi" w:hAnsiTheme="minorHAnsi" w:cstheme="minorHAnsi"/>
        </w:rPr>
      </w:pPr>
      <w:r w:rsidRPr="00A7180A">
        <w:rPr>
          <w:rFonts w:asciiTheme="minorHAnsi" w:hAnsiTheme="minorHAnsi" w:cstheme="minorHAnsi"/>
        </w:rPr>
        <w:t>v prípade havarijných situácií ohrozujúcich činnosť RTVS zabezpečenie aspoň čiastočnej obnovy funkčnosti (</w:t>
      </w:r>
      <w:proofErr w:type="spellStart"/>
      <w:r w:rsidRPr="00A7180A">
        <w:rPr>
          <w:rFonts w:asciiTheme="minorHAnsi" w:hAnsiTheme="minorHAnsi" w:cstheme="minorHAnsi"/>
        </w:rPr>
        <w:t>t.j</w:t>
      </w:r>
      <w:proofErr w:type="spellEnd"/>
      <w:r w:rsidRPr="00A7180A">
        <w:rPr>
          <w:rFonts w:asciiTheme="minorHAnsi" w:hAnsiTheme="minorHAnsi" w:cstheme="minorHAnsi"/>
        </w:rPr>
        <w:t>. výroby a vysielania) do 4 hodín od nahlásenia poruchy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>Komunikácia v slovenskom alebo českom jazyku.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>Dostupnosť prostredníctvom telefonického a e-mailového kontaktu min. počas pracovných dní v bežnom pracovnom čase medzi 9:00 a 17:00</w:t>
      </w:r>
    </w:p>
    <w:p w:rsidR="003A5200" w:rsidRPr="00786D24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786D24">
        <w:rPr>
          <w:rFonts w:asciiTheme="minorHAnsi" w:hAnsiTheme="minorHAnsi" w:cstheme="minorHAnsi"/>
          <w:b w:val="0"/>
        </w:rPr>
        <w:t>Dostupnosť prostredníctvom webového rozhrania nepretržite (24/7/365)</w:t>
      </w:r>
    </w:p>
    <w:p w:rsidR="003A5200" w:rsidRPr="00786D24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786D24">
        <w:rPr>
          <w:rFonts w:asciiTheme="minorHAnsi" w:hAnsiTheme="minorHAnsi" w:cstheme="minorHAnsi"/>
          <w:b w:val="0"/>
        </w:rPr>
        <w:t>„</w:t>
      </w:r>
      <w:r w:rsidRPr="00786D24">
        <w:rPr>
          <w:rFonts w:asciiTheme="minorHAnsi" w:hAnsiTheme="minorHAnsi" w:cstheme="minorHAnsi"/>
        </w:rPr>
        <w:t xml:space="preserve">1st level </w:t>
      </w:r>
      <w:proofErr w:type="spellStart"/>
      <w:r w:rsidRPr="00786D24">
        <w:rPr>
          <w:rFonts w:asciiTheme="minorHAnsi" w:hAnsiTheme="minorHAnsi" w:cstheme="minorHAnsi"/>
        </w:rPr>
        <w:t>support</w:t>
      </w:r>
      <w:proofErr w:type="spellEnd"/>
      <w:r w:rsidRPr="00786D24">
        <w:rPr>
          <w:rFonts w:asciiTheme="minorHAnsi" w:hAnsiTheme="minorHAnsi" w:cstheme="minorHAnsi"/>
          <w:b w:val="0"/>
        </w:rPr>
        <w:t>“ min. v rozsahu:</w:t>
      </w:r>
    </w:p>
    <w:p w:rsidR="003A5200" w:rsidRPr="00786D24" w:rsidRDefault="003A5200" w:rsidP="003A5200">
      <w:pPr>
        <w:pStyle w:val="Cislo-4-a-text"/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</w:tabs>
        <w:contextualSpacing/>
        <w:jc w:val="both"/>
        <w:rPr>
          <w:rFonts w:asciiTheme="minorHAnsi" w:hAnsiTheme="minorHAnsi" w:cstheme="minorHAnsi"/>
        </w:rPr>
      </w:pPr>
      <w:r w:rsidRPr="00786D24">
        <w:rPr>
          <w:rFonts w:asciiTheme="minorHAnsi" w:hAnsiTheme="minorHAnsi" w:cstheme="minorHAnsi"/>
        </w:rPr>
        <w:t>telefonické alebo e-mailové prijímanie chybových hlásení,</w:t>
      </w:r>
    </w:p>
    <w:p w:rsidR="003A5200" w:rsidRPr="00786D24" w:rsidRDefault="003A5200" w:rsidP="003A5200">
      <w:pPr>
        <w:pStyle w:val="Cislo-4-a-text"/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</w:tabs>
        <w:contextualSpacing/>
        <w:jc w:val="both"/>
        <w:rPr>
          <w:rFonts w:asciiTheme="minorHAnsi" w:hAnsiTheme="minorHAnsi" w:cstheme="minorHAnsi"/>
        </w:rPr>
      </w:pPr>
      <w:r w:rsidRPr="00786D24">
        <w:rPr>
          <w:rFonts w:asciiTheme="minorHAnsi" w:hAnsiTheme="minorHAnsi" w:cstheme="minorHAnsi"/>
        </w:rPr>
        <w:t>telefonické alebo e-mailové konzultácie problémov,</w:t>
      </w:r>
    </w:p>
    <w:p w:rsidR="003A5200" w:rsidRPr="00786D24" w:rsidRDefault="003A5200" w:rsidP="003A5200">
      <w:pPr>
        <w:pStyle w:val="Cislo-4-a-text"/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</w:tabs>
        <w:contextualSpacing/>
        <w:jc w:val="both"/>
        <w:rPr>
          <w:rFonts w:asciiTheme="minorHAnsi" w:hAnsiTheme="minorHAnsi" w:cstheme="minorHAnsi"/>
        </w:rPr>
      </w:pPr>
      <w:r w:rsidRPr="00786D24">
        <w:rPr>
          <w:rFonts w:asciiTheme="minorHAnsi" w:hAnsiTheme="minorHAnsi" w:cstheme="minorHAnsi"/>
        </w:rPr>
        <w:t>zakladanie, analýzy a riešenie servisných tiketov.</w:t>
      </w:r>
    </w:p>
    <w:p w:rsidR="003A5200" w:rsidRPr="00786D24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786D24">
        <w:rPr>
          <w:rFonts w:asciiTheme="minorHAnsi" w:hAnsiTheme="minorHAnsi" w:cstheme="minorHAnsi"/>
          <w:b w:val="0"/>
        </w:rPr>
        <w:t>„</w:t>
      </w:r>
      <w:r w:rsidRPr="00786D24">
        <w:rPr>
          <w:rFonts w:asciiTheme="minorHAnsi" w:hAnsiTheme="minorHAnsi" w:cstheme="minorHAnsi"/>
        </w:rPr>
        <w:t xml:space="preserve">2st level </w:t>
      </w:r>
      <w:proofErr w:type="spellStart"/>
      <w:r w:rsidRPr="00786D24">
        <w:rPr>
          <w:rFonts w:asciiTheme="minorHAnsi" w:hAnsiTheme="minorHAnsi" w:cstheme="minorHAnsi"/>
        </w:rPr>
        <w:t>support</w:t>
      </w:r>
      <w:proofErr w:type="spellEnd"/>
      <w:r w:rsidRPr="00786D24">
        <w:rPr>
          <w:rFonts w:asciiTheme="minorHAnsi" w:hAnsiTheme="minorHAnsi" w:cstheme="minorHAnsi"/>
          <w:b w:val="0"/>
        </w:rPr>
        <w:t xml:space="preserve">“  min. v rozsahu: </w:t>
      </w:r>
    </w:p>
    <w:p w:rsidR="003A5200" w:rsidRPr="00786D24" w:rsidRDefault="003A5200" w:rsidP="003A5200">
      <w:pPr>
        <w:pStyle w:val="Cislo-4-a-text"/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</w:tabs>
        <w:contextualSpacing/>
        <w:jc w:val="both"/>
        <w:rPr>
          <w:rFonts w:asciiTheme="minorHAnsi" w:hAnsiTheme="minorHAnsi" w:cstheme="minorHAnsi"/>
        </w:rPr>
      </w:pPr>
      <w:r w:rsidRPr="00786D24">
        <w:rPr>
          <w:rFonts w:asciiTheme="minorHAnsi" w:hAnsiTheme="minorHAnsi" w:cstheme="minorHAnsi"/>
        </w:rPr>
        <w:t>komunikácia s technickou podporou výrobcu,</w:t>
      </w:r>
    </w:p>
    <w:p w:rsidR="003A5200" w:rsidRPr="00786D24" w:rsidRDefault="003A5200" w:rsidP="003A5200">
      <w:pPr>
        <w:pStyle w:val="Cislo-4-a-text"/>
        <w:tabs>
          <w:tab w:val="clear" w:pos="709"/>
          <w:tab w:val="clear" w:pos="1423"/>
          <w:tab w:val="clear" w:pos="1780"/>
          <w:tab w:val="clear" w:pos="2138"/>
          <w:tab w:val="clear" w:pos="2495"/>
          <w:tab w:val="clear" w:pos="2852"/>
        </w:tabs>
        <w:contextualSpacing/>
        <w:jc w:val="both"/>
        <w:rPr>
          <w:rFonts w:asciiTheme="minorHAnsi" w:hAnsiTheme="minorHAnsi" w:cstheme="minorHAnsi"/>
        </w:rPr>
      </w:pPr>
      <w:r w:rsidRPr="00786D24">
        <w:rPr>
          <w:rFonts w:asciiTheme="minorHAnsi" w:hAnsiTheme="minorHAnsi" w:cstheme="minorHAnsi"/>
        </w:rPr>
        <w:t>riešenie zložitejších problémov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 xml:space="preserve">V prípade hardvérovej poruchy ktoréhokoľvek zariadenia požadovaného systému výmena za preukázateľne nové zariadenie s rovnakými alebo vyššími technickými parametrami. 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786D24">
        <w:rPr>
          <w:rFonts w:asciiTheme="minorHAnsi" w:hAnsiTheme="minorHAnsi" w:cstheme="minorHAnsi"/>
          <w:b w:val="0"/>
        </w:rPr>
        <w:t xml:space="preserve">Zabezpečovanie logistiky náhradných dielov, vrátane identifikácie potrebných náhradných dielov, ich dodania a montáže, </w:t>
      </w:r>
      <w:proofErr w:type="spellStart"/>
      <w:r w:rsidRPr="00786D24">
        <w:rPr>
          <w:rFonts w:asciiTheme="minorHAnsi" w:hAnsiTheme="minorHAnsi" w:cstheme="minorHAnsi"/>
          <w:b w:val="0"/>
        </w:rPr>
        <w:t>t.j</w:t>
      </w:r>
      <w:proofErr w:type="spellEnd"/>
      <w:r w:rsidRPr="00786D24">
        <w:rPr>
          <w:rFonts w:asciiTheme="minorHAnsi" w:hAnsiTheme="minorHAnsi" w:cstheme="minorHAnsi"/>
          <w:b w:val="0"/>
        </w:rPr>
        <w:t xml:space="preserve">. vrátane dopravy na miesto plnenia. V prípade dodania náhradných dielov, budú dodané výhradne nové a nepoužité náhradné diely (nie </w:t>
      </w:r>
      <w:proofErr w:type="spellStart"/>
      <w:r w:rsidRPr="00786D24">
        <w:rPr>
          <w:rFonts w:asciiTheme="minorHAnsi" w:hAnsiTheme="minorHAnsi" w:cstheme="minorHAnsi"/>
          <w:b w:val="0"/>
        </w:rPr>
        <w:t>refurbished</w:t>
      </w:r>
      <w:proofErr w:type="spellEnd"/>
      <w:r w:rsidRPr="00786D24">
        <w:rPr>
          <w:rFonts w:asciiTheme="minorHAnsi" w:hAnsiTheme="minorHAnsi" w:cstheme="minorHAnsi"/>
          <w:b w:val="0"/>
        </w:rPr>
        <w:t>).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>Servisné zásahy vykonávané na systéme (fyzická výmena náhradných dielov).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>Vzdialený monitoring systému 24/7/365, proaktívne identifikovanie vád a ich odstraňovanie.</w:t>
      </w:r>
    </w:p>
    <w:p w:rsidR="003A5200" w:rsidRPr="00A7180A" w:rsidRDefault="003A5200" w:rsidP="003A5200">
      <w:pPr>
        <w:pStyle w:val="Default"/>
        <w:ind w:left="851" w:hanging="567"/>
        <w:jc w:val="both"/>
        <w:rPr>
          <w:sz w:val="22"/>
          <w:szCs w:val="22"/>
        </w:rPr>
      </w:pPr>
    </w:p>
    <w:p w:rsidR="003A5200" w:rsidRPr="00A7180A" w:rsidRDefault="003A5200" w:rsidP="003A5200">
      <w:pPr>
        <w:pStyle w:val="Cislo-1-nadpis"/>
        <w:numPr>
          <w:ilvl w:val="3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hanging="426"/>
        <w:rPr>
          <w:rFonts w:asciiTheme="minorHAnsi" w:hAnsiTheme="minorHAnsi" w:cstheme="minorHAnsi"/>
          <w:b w:val="0"/>
          <w:u w:val="single"/>
        </w:rPr>
      </w:pPr>
      <w:r w:rsidRPr="00A7180A">
        <w:rPr>
          <w:rFonts w:asciiTheme="minorHAnsi" w:hAnsiTheme="minorHAnsi" w:cstheme="minorHAnsi"/>
          <w:b w:val="0"/>
          <w:u w:val="single"/>
        </w:rPr>
        <w:t>Sprostredkovanie tzv. „</w:t>
      </w:r>
      <w:proofErr w:type="spellStart"/>
      <w:r w:rsidRPr="00A7180A">
        <w:rPr>
          <w:rFonts w:asciiTheme="minorHAnsi" w:hAnsiTheme="minorHAnsi" w:cstheme="minorHAnsi"/>
          <w:u w:val="single"/>
        </w:rPr>
        <w:t>vendor</w:t>
      </w:r>
      <w:proofErr w:type="spellEnd"/>
      <w:r w:rsidRPr="00A7180A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A7180A">
        <w:rPr>
          <w:rFonts w:asciiTheme="minorHAnsi" w:hAnsiTheme="minorHAnsi" w:cstheme="minorHAnsi"/>
          <w:u w:val="single"/>
        </w:rPr>
        <w:t>supportu</w:t>
      </w:r>
      <w:proofErr w:type="spellEnd"/>
      <w:r w:rsidRPr="00A7180A">
        <w:rPr>
          <w:rFonts w:asciiTheme="minorHAnsi" w:hAnsiTheme="minorHAnsi" w:cstheme="minorHAnsi"/>
          <w:b w:val="0"/>
          <w:u w:val="single"/>
        </w:rPr>
        <w:t>“: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 xml:space="preserve">Prístup k aktualizáciám a opravám  </w:t>
      </w:r>
      <w:proofErr w:type="spellStart"/>
      <w:r w:rsidRPr="00A7180A">
        <w:rPr>
          <w:rFonts w:asciiTheme="minorHAnsi" w:hAnsiTheme="minorHAnsi" w:cstheme="minorHAnsi"/>
          <w:b w:val="0"/>
        </w:rPr>
        <w:t>firmvéru</w:t>
      </w:r>
      <w:proofErr w:type="spellEnd"/>
      <w:r w:rsidRPr="00A7180A">
        <w:rPr>
          <w:rFonts w:asciiTheme="minorHAnsi" w:hAnsiTheme="minorHAnsi" w:cstheme="minorHAnsi"/>
          <w:b w:val="0"/>
        </w:rPr>
        <w:t>, resp. iného súvisiaceho softvéru.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>Prístup k technickej podpore výrobcu v prípade zložitejších problémov.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 xml:space="preserve">Prístup ku knižnici aktuálnej technickej a používateľskej dokumentácie a FAQ (tzv. </w:t>
      </w:r>
      <w:proofErr w:type="spellStart"/>
      <w:r w:rsidRPr="00A7180A">
        <w:rPr>
          <w:rFonts w:asciiTheme="minorHAnsi" w:hAnsiTheme="minorHAnsi" w:cstheme="minorHAnsi"/>
          <w:b w:val="0"/>
        </w:rPr>
        <w:t>Knowledge</w:t>
      </w:r>
      <w:proofErr w:type="spellEnd"/>
      <w:r w:rsidRPr="00A7180A">
        <w:rPr>
          <w:rFonts w:asciiTheme="minorHAnsi" w:hAnsiTheme="minorHAnsi" w:cstheme="minorHAnsi"/>
          <w:b w:val="0"/>
        </w:rPr>
        <w:t xml:space="preserve"> Base).</w:t>
      </w:r>
    </w:p>
    <w:p w:rsidR="003A5200" w:rsidRPr="00A7180A" w:rsidRDefault="003A5200" w:rsidP="003A5200">
      <w:pPr>
        <w:pStyle w:val="Default"/>
        <w:ind w:left="851" w:hanging="567"/>
        <w:jc w:val="both"/>
        <w:rPr>
          <w:sz w:val="22"/>
          <w:szCs w:val="22"/>
        </w:rPr>
      </w:pPr>
    </w:p>
    <w:p w:rsidR="003A5200" w:rsidRPr="00A7180A" w:rsidRDefault="003A5200" w:rsidP="003A5200">
      <w:pPr>
        <w:pStyle w:val="Cislo-1-nadpis"/>
        <w:numPr>
          <w:ilvl w:val="3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hanging="426"/>
        <w:rPr>
          <w:rFonts w:asciiTheme="minorHAnsi" w:hAnsiTheme="minorHAnsi" w:cstheme="minorHAnsi"/>
          <w:b w:val="0"/>
          <w:u w:val="single"/>
        </w:rPr>
      </w:pPr>
      <w:r w:rsidRPr="00A7180A">
        <w:rPr>
          <w:rFonts w:asciiTheme="minorHAnsi" w:hAnsiTheme="minorHAnsi" w:cstheme="minorHAnsi"/>
          <w:b w:val="0"/>
          <w:u w:val="single"/>
        </w:rPr>
        <w:t xml:space="preserve">Poskytovanie </w:t>
      </w:r>
      <w:r w:rsidRPr="00A7180A">
        <w:rPr>
          <w:rFonts w:asciiTheme="minorHAnsi" w:hAnsiTheme="minorHAnsi" w:cstheme="minorHAnsi"/>
          <w:u w:val="single"/>
        </w:rPr>
        <w:t>proaktívnych služieb</w:t>
      </w:r>
      <w:r w:rsidRPr="00A7180A">
        <w:rPr>
          <w:rFonts w:asciiTheme="minorHAnsi" w:hAnsiTheme="minorHAnsi" w:cstheme="minorHAnsi"/>
          <w:b w:val="0"/>
          <w:u w:val="single"/>
        </w:rPr>
        <w:t xml:space="preserve"> zameraných na kontrolu stavu infraštruktúry:</w:t>
      </w:r>
    </w:p>
    <w:p w:rsidR="003A5200" w:rsidRPr="00A7180A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>Pravidelná systémová údržba zahŕňajúca kontrolu funkčnosti dodávaného riešenia.</w:t>
      </w:r>
    </w:p>
    <w:p w:rsidR="003A5200" w:rsidRPr="00786D24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A7180A">
        <w:rPr>
          <w:rFonts w:asciiTheme="minorHAnsi" w:hAnsiTheme="minorHAnsi" w:cstheme="minorHAnsi"/>
          <w:b w:val="0"/>
        </w:rPr>
        <w:t xml:space="preserve">Aktualizácia </w:t>
      </w:r>
      <w:proofErr w:type="spellStart"/>
      <w:r w:rsidRPr="00A7180A">
        <w:rPr>
          <w:rFonts w:asciiTheme="minorHAnsi" w:hAnsiTheme="minorHAnsi" w:cstheme="minorHAnsi"/>
          <w:b w:val="0"/>
        </w:rPr>
        <w:t>firmvéru</w:t>
      </w:r>
      <w:proofErr w:type="spellEnd"/>
      <w:r w:rsidRPr="00A7180A">
        <w:rPr>
          <w:rFonts w:asciiTheme="minorHAnsi" w:hAnsiTheme="minorHAnsi" w:cstheme="minorHAnsi"/>
          <w:b w:val="0"/>
        </w:rPr>
        <w:t xml:space="preserve"> (resp. iného súvisiaceho softvéru)</w:t>
      </w:r>
      <w:r w:rsidRPr="00786D24">
        <w:rPr>
          <w:rFonts w:asciiTheme="minorHAnsi" w:hAnsiTheme="minorHAnsi" w:cstheme="minorHAnsi"/>
          <w:b w:val="0"/>
        </w:rPr>
        <w:t xml:space="preserve"> fyzickej infraštruktúry (FC SAN </w:t>
      </w:r>
      <w:proofErr w:type="spellStart"/>
      <w:r w:rsidRPr="00786D24">
        <w:rPr>
          <w:rFonts w:asciiTheme="minorHAnsi" w:hAnsiTheme="minorHAnsi" w:cstheme="minorHAnsi"/>
          <w:b w:val="0"/>
        </w:rPr>
        <w:t>switche</w:t>
      </w:r>
      <w:proofErr w:type="spellEnd"/>
      <w:r w:rsidRPr="00786D24">
        <w:rPr>
          <w:rFonts w:asciiTheme="minorHAnsi" w:hAnsiTheme="minorHAnsi" w:cstheme="minorHAnsi"/>
          <w:b w:val="0"/>
        </w:rPr>
        <w:t xml:space="preserve">, SAN </w:t>
      </w:r>
      <w:proofErr w:type="spellStart"/>
      <w:r w:rsidRPr="00786D24">
        <w:rPr>
          <w:rFonts w:asciiTheme="minorHAnsi" w:hAnsiTheme="minorHAnsi" w:cstheme="minorHAnsi"/>
          <w:b w:val="0"/>
        </w:rPr>
        <w:t>storage</w:t>
      </w:r>
      <w:proofErr w:type="spellEnd"/>
      <w:r w:rsidRPr="00786D24">
        <w:rPr>
          <w:rFonts w:asciiTheme="minorHAnsi" w:hAnsiTheme="minorHAnsi" w:cstheme="minorHAnsi"/>
          <w:b w:val="0"/>
        </w:rPr>
        <w:t>, NAS vrstva).</w:t>
      </w:r>
    </w:p>
    <w:p w:rsidR="003A5200" w:rsidRPr="00786D24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786D24">
        <w:rPr>
          <w:rFonts w:asciiTheme="minorHAnsi" w:hAnsiTheme="minorHAnsi" w:cstheme="minorHAnsi"/>
          <w:b w:val="0"/>
        </w:rPr>
        <w:t>Iné činnosti, ktoré sú nevyhnutné na zabezpečenie funkčnosti systému ako celku.</w:t>
      </w:r>
    </w:p>
    <w:p w:rsidR="003A5200" w:rsidRPr="00786D24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786D24">
        <w:rPr>
          <w:rFonts w:asciiTheme="minorHAnsi" w:hAnsiTheme="minorHAnsi" w:cstheme="minorHAnsi"/>
          <w:b w:val="0"/>
        </w:rPr>
        <w:t>Pravidelné spracovanie dokumentácie realizovaných zmien.</w:t>
      </w:r>
    </w:p>
    <w:p w:rsidR="003A5200" w:rsidRPr="00786D24" w:rsidRDefault="003A5200" w:rsidP="003A5200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709"/>
        <w:rPr>
          <w:rFonts w:asciiTheme="minorHAnsi" w:hAnsiTheme="minorHAnsi" w:cstheme="minorHAnsi"/>
          <w:b w:val="0"/>
        </w:rPr>
      </w:pPr>
    </w:p>
    <w:p w:rsidR="003A5200" w:rsidRPr="00786D24" w:rsidRDefault="003A5200" w:rsidP="003A5200">
      <w:pPr>
        <w:pStyle w:val="Cislo-1-nadpis"/>
        <w:numPr>
          <w:ilvl w:val="3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hanging="426"/>
        <w:rPr>
          <w:rFonts w:asciiTheme="minorHAnsi" w:hAnsiTheme="minorHAnsi" w:cstheme="minorHAnsi"/>
          <w:b w:val="0"/>
          <w:u w:val="single"/>
        </w:rPr>
      </w:pPr>
      <w:r w:rsidRPr="00786D24">
        <w:rPr>
          <w:rFonts w:asciiTheme="minorHAnsi" w:hAnsiTheme="minorHAnsi" w:cstheme="minorHAnsi"/>
          <w:b w:val="0"/>
          <w:u w:val="single"/>
        </w:rPr>
        <w:t>Ostatné požiadavky:</w:t>
      </w:r>
    </w:p>
    <w:p w:rsidR="003A5200" w:rsidRPr="00786D24" w:rsidRDefault="003A5200" w:rsidP="003A5200">
      <w:pPr>
        <w:pStyle w:val="Cislo-1-nadpis"/>
        <w:numPr>
          <w:ilvl w:val="4"/>
          <w:numId w:val="2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rPr>
          <w:rFonts w:asciiTheme="minorHAnsi" w:hAnsiTheme="minorHAnsi" w:cstheme="minorHAnsi"/>
          <w:b w:val="0"/>
        </w:rPr>
      </w:pPr>
      <w:r w:rsidRPr="00786D24">
        <w:rPr>
          <w:rFonts w:asciiTheme="minorHAnsi" w:hAnsiTheme="minorHAnsi" w:cstheme="minorHAnsi"/>
          <w:b w:val="0"/>
        </w:rPr>
        <w:lastRenderedPageBreak/>
        <w:t xml:space="preserve">Služby musia byť realizované min. dvoma výrobcom certifikovanými technikmi pre každý dodávaný komponent (FC SAN, </w:t>
      </w:r>
      <w:proofErr w:type="spellStart"/>
      <w:r w:rsidRPr="00786D24">
        <w:rPr>
          <w:rFonts w:asciiTheme="minorHAnsi" w:hAnsiTheme="minorHAnsi" w:cstheme="minorHAnsi"/>
          <w:b w:val="0"/>
        </w:rPr>
        <w:t>Storage</w:t>
      </w:r>
      <w:proofErr w:type="spellEnd"/>
      <w:r w:rsidRPr="00786D24">
        <w:rPr>
          <w:rFonts w:asciiTheme="minorHAnsi" w:hAnsiTheme="minorHAnsi" w:cstheme="minorHAnsi"/>
          <w:b w:val="0"/>
        </w:rPr>
        <w:t>, NAS) -  kvôli zastupiteľnosti.</w:t>
      </w:r>
    </w:p>
    <w:p w:rsidR="003A5200" w:rsidRDefault="003A5200" w:rsidP="003A5200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709"/>
        <w:rPr>
          <w:rFonts w:asciiTheme="minorHAnsi" w:hAnsiTheme="minorHAnsi" w:cstheme="minorHAnsi"/>
          <w:b w:val="0"/>
        </w:rPr>
      </w:pPr>
    </w:p>
    <w:p w:rsidR="003A5200" w:rsidRPr="00786D24" w:rsidRDefault="003A5200" w:rsidP="003A5200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709"/>
        <w:rPr>
          <w:rFonts w:asciiTheme="minorHAnsi" w:hAnsiTheme="minorHAnsi" w:cstheme="minorHAnsi"/>
          <w:b w:val="0"/>
        </w:rPr>
      </w:pPr>
    </w:p>
    <w:p w:rsidR="003A5200" w:rsidRPr="002B4C9B" w:rsidRDefault="003A5200" w:rsidP="003A5200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709"/>
        <w:rPr>
          <w:rFonts w:asciiTheme="minorHAnsi" w:hAnsiTheme="minorHAnsi" w:cstheme="minorHAnsi"/>
          <w:b w:val="0"/>
        </w:rPr>
      </w:pPr>
    </w:p>
    <w:tbl>
      <w:tblPr>
        <w:tblStyle w:val="Mriekatabuky"/>
        <w:tblW w:w="907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1701"/>
        <w:gridCol w:w="4116"/>
      </w:tblGrid>
      <w:tr w:rsidR="003A5200" w:rsidRPr="00786D24" w:rsidTr="004845AE">
        <w:tc>
          <w:tcPr>
            <w:tcW w:w="3255" w:type="dxa"/>
          </w:tcPr>
          <w:p w:rsidR="003A5200" w:rsidRPr="00786D24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  <w:r w:rsidRPr="00786D24">
              <w:rPr>
                <w:rFonts w:asciiTheme="minorHAnsi" w:hAnsiTheme="minorHAnsi" w:cstheme="minorHAnsi"/>
                <w:b w:val="0"/>
              </w:rPr>
              <w:t>V ......................, dňa ...............</w:t>
            </w:r>
          </w:p>
        </w:tc>
        <w:tc>
          <w:tcPr>
            <w:tcW w:w="1701" w:type="dxa"/>
          </w:tcPr>
          <w:p w:rsidR="003A5200" w:rsidRPr="00786D24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116" w:type="dxa"/>
          </w:tcPr>
          <w:p w:rsidR="003A5200" w:rsidRPr="00786D24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</w:tc>
      </w:tr>
      <w:tr w:rsidR="003A5200" w:rsidRPr="00786D24" w:rsidTr="004845AE">
        <w:tc>
          <w:tcPr>
            <w:tcW w:w="3255" w:type="dxa"/>
          </w:tcPr>
          <w:p w:rsidR="003A5200" w:rsidRPr="00786D24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701" w:type="dxa"/>
          </w:tcPr>
          <w:p w:rsidR="003A5200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  <w:p w:rsidR="003A5200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  <w:p w:rsidR="003A5200" w:rsidRPr="00786D24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116" w:type="dxa"/>
          </w:tcPr>
          <w:p w:rsidR="003A5200" w:rsidRPr="00786D24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3A5200" w:rsidRPr="003E39CB" w:rsidTr="004845AE">
        <w:tc>
          <w:tcPr>
            <w:tcW w:w="3255" w:type="dxa"/>
          </w:tcPr>
          <w:p w:rsidR="003A5200" w:rsidRPr="00786D24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701" w:type="dxa"/>
          </w:tcPr>
          <w:p w:rsidR="003A5200" w:rsidRPr="00AC3BE5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116" w:type="dxa"/>
          </w:tcPr>
          <w:p w:rsidR="003A5200" w:rsidRPr="00AC3BE5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jc w:val="center"/>
              <w:rPr>
                <w:rFonts w:asciiTheme="minorHAnsi" w:hAnsiTheme="minorHAnsi" w:cstheme="minorHAnsi"/>
                <w:b w:val="0"/>
              </w:rPr>
            </w:pPr>
            <w:r w:rsidRPr="00AC3BE5">
              <w:rPr>
                <w:rFonts w:asciiTheme="minorHAnsi" w:hAnsiTheme="minorHAnsi" w:cstheme="minorHAnsi"/>
                <w:b w:val="0"/>
              </w:rPr>
              <w:t>.........................................................</w:t>
            </w:r>
          </w:p>
        </w:tc>
      </w:tr>
      <w:tr w:rsidR="003A5200" w:rsidRPr="003E39CB" w:rsidTr="004845AE">
        <w:tc>
          <w:tcPr>
            <w:tcW w:w="3255" w:type="dxa"/>
          </w:tcPr>
          <w:p w:rsidR="003A5200" w:rsidRPr="003E39CB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701" w:type="dxa"/>
          </w:tcPr>
          <w:p w:rsidR="003A5200" w:rsidRPr="003E39CB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116" w:type="dxa"/>
          </w:tcPr>
          <w:p w:rsidR="003A5200" w:rsidRPr="003E39CB" w:rsidRDefault="003A5200" w:rsidP="004845AE">
            <w:pPr>
              <w:pStyle w:val="Cislo-1-nadpis"/>
              <w:numPr>
                <w:ilvl w:val="0"/>
                <w:numId w:val="0"/>
              </w:num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before="0"/>
              <w:jc w:val="center"/>
              <w:rPr>
                <w:rFonts w:asciiTheme="minorHAnsi" w:hAnsiTheme="minorHAnsi" w:cstheme="minorHAnsi"/>
                <w:b w:val="0"/>
              </w:rPr>
            </w:pPr>
            <w:r w:rsidRPr="003E39CB">
              <w:rPr>
                <w:rFonts w:asciiTheme="minorHAnsi" w:hAnsiTheme="minorHAnsi" w:cstheme="minorHAnsi"/>
                <w:b w:val="0"/>
              </w:rPr>
              <w:t>podpis oprávnenej osoby uchádzača</w:t>
            </w:r>
          </w:p>
        </w:tc>
      </w:tr>
    </w:tbl>
    <w:p w:rsidR="008F2C54" w:rsidRDefault="00CD1444" w:rsidP="003A5200">
      <w:pPr>
        <w:pStyle w:val="Zkladntext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0"/>
        <w:jc w:val="both"/>
      </w:pPr>
    </w:p>
    <w:sectPr w:rsidR="008F2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44" w:rsidRDefault="00CD1444" w:rsidP="003A5200">
      <w:r>
        <w:separator/>
      </w:r>
    </w:p>
  </w:endnote>
  <w:endnote w:type="continuationSeparator" w:id="0">
    <w:p w:rsidR="00CD1444" w:rsidRDefault="00CD1444" w:rsidP="003A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Arial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44" w:rsidRDefault="00CD1444" w:rsidP="003A5200">
      <w:r>
        <w:separator/>
      </w:r>
    </w:p>
  </w:footnote>
  <w:footnote w:type="continuationSeparator" w:id="0">
    <w:p w:rsidR="00CD1444" w:rsidRDefault="00CD1444" w:rsidP="003A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00" w:rsidRDefault="003A5200" w:rsidP="003A5200">
    <w:pPr>
      <w:pStyle w:val="Hlavika"/>
      <w:tabs>
        <w:tab w:val="clear" w:pos="4536"/>
        <w:tab w:val="left" w:pos="42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213319D2" wp14:editId="407251EC">
          <wp:extent cx="1825202" cy="418465"/>
          <wp:effectExtent l="0" t="0" r="0" b="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83" cy="456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7CBDB342" wp14:editId="1492D3BB">
          <wp:extent cx="1175566" cy="417735"/>
          <wp:effectExtent l="0" t="0" r="5715" b="1905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200" w:rsidRDefault="003A52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17E3E3E"/>
    <w:lvl w:ilvl="0">
      <w:start w:val="5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27EB1933"/>
    <w:multiLevelType w:val="multilevel"/>
    <w:tmpl w:val="D87A55F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0144EFD"/>
    <w:multiLevelType w:val="multilevel"/>
    <w:tmpl w:val="76C60190"/>
    <w:lvl w:ilvl="0">
      <w:start w:val="1"/>
      <w:numFmt w:val="decimal"/>
      <w:pStyle w:val="ibinadp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3386907"/>
    <w:multiLevelType w:val="multilevel"/>
    <w:tmpl w:val="DA708E70"/>
    <w:lvl w:ilvl="0">
      <w:start w:val="4"/>
      <w:numFmt w:val="upperLetter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73472CA3"/>
    <w:multiLevelType w:val="hybridMultilevel"/>
    <w:tmpl w:val="4B3C8FEC"/>
    <w:lvl w:ilvl="0" w:tplc="DF7E9176">
      <w:start w:val="1"/>
      <w:numFmt w:val="upperRoman"/>
      <w:lvlText w:val="%1."/>
      <w:lvlJc w:val="left"/>
      <w:pPr>
        <w:ind w:left="723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00"/>
    <w:rsid w:val="0003288B"/>
    <w:rsid w:val="003A5200"/>
    <w:rsid w:val="007D2EA8"/>
    <w:rsid w:val="008D58F1"/>
    <w:rsid w:val="00B53834"/>
    <w:rsid w:val="00C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27E35-C927-40B3-A1AE-E635C75C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5200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3A5200"/>
    <w:pPr>
      <w:keepNext/>
      <w:keepLines/>
      <w:numPr>
        <w:numId w:val="2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3A5200"/>
    <w:pPr>
      <w:keepNext/>
      <w:keepLines/>
      <w:numPr>
        <w:ilvl w:val="1"/>
        <w:numId w:val="2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3A5200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aliases w:val="h2 Char"/>
    <w:basedOn w:val="Predvolenpsmoodseku"/>
    <w:link w:val="Nadpis2"/>
    <w:uiPriority w:val="9"/>
    <w:rsid w:val="003A5200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3A5200"/>
    <w:pPr>
      <w:numPr>
        <w:ilvl w:val="2"/>
        <w:numId w:val="2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3A5200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3A5200"/>
    <w:pPr>
      <w:numPr>
        <w:ilvl w:val="5"/>
        <w:numId w:val="2"/>
      </w:numPr>
      <w:tabs>
        <w:tab w:val="clear" w:pos="1066"/>
      </w:tabs>
    </w:p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3A520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Default">
    <w:name w:val="Default"/>
    <w:rsid w:val="003A5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A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,Odsek 1. Char"/>
    <w:link w:val="Odsekzoznamu"/>
    <w:uiPriority w:val="34"/>
    <w:qFormat/>
    <w:locked/>
    <w:rsid w:val="003A5200"/>
  </w:style>
  <w:style w:type="paragraph" w:styleId="Zkladntext">
    <w:name w:val="Body Text"/>
    <w:basedOn w:val="Normlny"/>
    <w:link w:val="ZkladntextChar"/>
    <w:unhideWhenUsed/>
    <w:rsid w:val="003A520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A5200"/>
    <w:rPr>
      <w:rFonts w:ascii="Times New Roman" w:hAnsi="Times New Roman"/>
    </w:rPr>
  </w:style>
  <w:style w:type="paragraph" w:customStyle="1" w:styleId="ibinadpis">
    <w:name w:val="ibi nadpis"/>
    <w:basedOn w:val="Normlny"/>
    <w:link w:val="ibinadpisChar"/>
    <w:qFormat/>
    <w:rsid w:val="003A5200"/>
    <w:pPr>
      <w:numPr>
        <w:numId w:val="3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Calibri" w:hAnsi="Arial" w:cs="Arial"/>
      <w:b/>
      <w:sz w:val="20"/>
      <w:szCs w:val="20"/>
    </w:rPr>
  </w:style>
  <w:style w:type="character" w:customStyle="1" w:styleId="ibinadpisChar">
    <w:name w:val="ibi nadpis Char"/>
    <w:link w:val="ibinadpis"/>
    <w:rsid w:val="003A5200"/>
    <w:rPr>
      <w:rFonts w:ascii="Arial" w:eastAsia="Calibri" w:hAnsi="Arial" w:cs="Arial"/>
      <w:b/>
      <w:sz w:val="20"/>
      <w:szCs w:val="20"/>
    </w:rPr>
  </w:style>
  <w:style w:type="paragraph" w:customStyle="1" w:styleId="Standard">
    <w:name w:val="Standard"/>
    <w:rsid w:val="003A520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US" w:eastAsia="zh-CN" w:bidi="hi-IN"/>
    </w:rPr>
  </w:style>
  <w:style w:type="numbering" w:customStyle="1" w:styleId="WWNum1">
    <w:name w:val="WWNum1"/>
    <w:basedOn w:val="Bezzoznamu"/>
    <w:rsid w:val="003A5200"/>
    <w:pPr>
      <w:numPr>
        <w:numId w:val="5"/>
      </w:numPr>
    </w:pPr>
  </w:style>
  <w:style w:type="paragraph" w:styleId="Hlavika">
    <w:name w:val="header"/>
    <w:aliases w:val="D&amp;P Header"/>
    <w:basedOn w:val="Normlny"/>
    <w:link w:val="HlavikaChar"/>
    <w:uiPriority w:val="99"/>
    <w:unhideWhenUsed/>
    <w:rsid w:val="003A520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3A5200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3A520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52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2</cp:revision>
  <dcterms:created xsi:type="dcterms:W3CDTF">2021-09-29T11:14:00Z</dcterms:created>
  <dcterms:modified xsi:type="dcterms:W3CDTF">2021-09-29T11:28:00Z</dcterms:modified>
</cp:coreProperties>
</file>