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91" w:rsidRDefault="008F0791" w:rsidP="008F0791">
      <w:pPr>
        <w:jc w:val="center"/>
        <w:rPr>
          <w:rFonts w:ascii="Arial Narrow" w:hAnsi="Arial Narrow" w:cs="Arial Narrow"/>
          <w:bCs/>
          <w:sz w:val="24"/>
          <w:szCs w:val="24"/>
        </w:rPr>
      </w:pPr>
    </w:p>
    <w:p w:rsidR="008F0791" w:rsidRDefault="008F0791" w:rsidP="008F0791">
      <w:pPr>
        <w:jc w:val="center"/>
        <w:rPr>
          <w:rFonts w:ascii="Arial Narrow" w:hAnsi="Arial Narrow" w:cs="Arial Narrow"/>
          <w:bCs/>
          <w:sz w:val="24"/>
          <w:szCs w:val="24"/>
        </w:rPr>
      </w:pPr>
    </w:p>
    <w:p w:rsidR="008F0791" w:rsidRDefault="008F0791" w:rsidP="008F0791">
      <w:pPr>
        <w:jc w:val="center"/>
        <w:rPr>
          <w:rFonts w:ascii="Arial Narrow" w:hAnsi="Arial Narrow" w:cs="Arial Narrow"/>
          <w:b/>
          <w:bCs/>
          <w:sz w:val="22"/>
          <w:szCs w:val="22"/>
        </w:rPr>
      </w:pPr>
      <w:r>
        <w:rPr>
          <w:rFonts w:ascii="Arial Narrow" w:hAnsi="Arial Narrow" w:cs="Arial Narrow"/>
          <w:b/>
          <w:bCs/>
          <w:sz w:val="22"/>
          <w:szCs w:val="22"/>
        </w:rPr>
        <w:t>Návrh</w:t>
      </w:r>
    </w:p>
    <w:p w:rsidR="008F0791" w:rsidRPr="00406AC8" w:rsidRDefault="008F0791" w:rsidP="008F0791">
      <w:pPr>
        <w:jc w:val="center"/>
        <w:rPr>
          <w:rFonts w:ascii="Arial Narrow" w:hAnsi="Arial Narrow" w:cs="Arial Narrow"/>
          <w:bCs/>
          <w:color w:val="000000"/>
          <w:sz w:val="22"/>
          <w:szCs w:val="22"/>
        </w:rPr>
      </w:pPr>
      <w:r>
        <w:rPr>
          <w:rFonts w:ascii="Arial Narrow" w:hAnsi="Arial Narrow" w:cs="Arial Narrow"/>
          <w:b/>
          <w:bCs/>
          <w:sz w:val="22"/>
          <w:szCs w:val="22"/>
        </w:rPr>
        <w:t xml:space="preserve"> </w:t>
      </w:r>
      <w:r w:rsidRPr="00406AC8">
        <w:rPr>
          <w:rFonts w:ascii="Arial Narrow" w:hAnsi="Arial Narrow" w:cs="Arial Narrow"/>
          <w:b/>
          <w:bCs/>
          <w:sz w:val="22"/>
          <w:szCs w:val="22"/>
        </w:rPr>
        <w:t>Rámcová dohoda</w:t>
      </w:r>
      <w:r w:rsidRPr="00406AC8">
        <w:rPr>
          <w:rFonts w:ascii="Arial Narrow" w:hAnsi="Arial Narrow" w:cs="Arial Narrow"/>
          <w:bCs/>
          <w:sz w:val="22"/>
          <w:szCs w:val="22"/>
        </w:rPr>
        <w:t xml:space="preserve"> </w:t>
      </w:r>
      <w:r w:rsidRPr="007462D3">
        <w:rPr>
          <w:rFonts w:ascii="Arial Narrow" w:hAnsi="Arial Narrow" w:cs="Arial Narrow"/>
          <w:b/>
          <w:bCs/>
          <w:sz w:val="22"/>
          <w:szCs w:val="22"/>
        </w:rPr>
        <w:t>č.</w:t>
      </w:r>
      <w:r w:rsidRPr="00406AC8">
        <w:rPr>
          <w:rFonts w:ascii="Arial Narrow" w:hAnsi="Arial Narrow" w:cs="Arial Narrow"/>
          <w:bCs/>
          <w:sz w:val="22"/>
          <w:szCs w:val="22"/>
        </w:rPr>
        <w:t xml:space="preserve"> </w:t>
      </w:r>
      <w:r w:rsidRPr="00571894">
        <w:rPr>
          <w:rFonts w:ascii="Arial Narrow" w:hAnsi="Arial Narrow" w:cs="Arial Narrow"/>
          <w:b/>
          <w:bCs/>
          <w:sz w:val="22"/>
          <w:szCs w:val="22"/>
          <w:highlight w:val="yellow"/>
        </w:rPr>
        <w:t>OVO2-2019/..........</w:t>
      </w:r>
      <w:r w:rsidRPr="00571894">
        <w:rPr>
          <w:rFonts w:ascii="Arial Narrow" w:hAnsi="Arial Narrow" w:cs="Arial Narrow"/>
          <w:bCs/>
          <w:sz w:val="22"/>
          <w:szCs w:val="22"/>
          <w:highlight w:val="yellow"/>
        </w:rPr>
        <w:t xml:space="preserve"> (doplní verejný obstarávateľ)</w:t>
      </w:r>
    </w:p>
    <w:p w:rsidR="008F0791" w:rsidRPr="00571894" w:rsidRDefault="008F0791" w:rsidP="008F0791">
      <w:pPr>
        <w:jc w:val="center"/>
        <w:rPr>
          <w:rFonts w:ascii="Arial Narrow" w:hAnsi="Arial Narrow"/>
          <w:b/>
          <w:sz w:val="22"/>
          <w:szCs w:val="22"/>
        </w:rPr>
      </w:pPr>
      <w:r>
        <w:rPr>
          <w:rFonts w:ascii="Arial Narrow" w:hAnsi="Arial Narrow"/>
          <w:b/>
          <w:sz w:val="22"/>
          <w:szCs w:val="22"/>
        </w:rPr>
        <w:t>Košele</w:t>
      </w:r>
      <w:r w:rsidRPr="00571894">
        <w:rPr>
          <w:rFonts w:ascii="Arial Narrow" w:hAnsi="Arial Narrow"/>
          <w:b/>
          <w:sz w:val="22"/>
          <w:szCs w:val="22"/>
        </w:rPr>
        <w:t xml:space="preserve"> pre príslušníkov</w:t>
      </w:r>
      <w:r>
        <w:rPr>
          <w:rFonts w:ascii="Arial Narrow" w:hAnsi="Arial Narrow"/>
          <w:b/>
          <w:sz w:val="22"/>
          <w:szCs w:val="22"/>
        </w:rPr>
        <w:t xml:space="preserve"> </w:t>
      </w:r>
      <w:r w:rsidRPr="00571894">
        <w:rPr>
          <w:rFonts w:ascii="Arial Narrow" w:hAnsi="Arial Narrow"/>
          <w:b/>
          <w:sz w:val="22"/>
          <w:szCs w:val="22"/>
        </w:rPr>
        <w:t>Policajného zboru a</w:t>
      </w:r>
    </w:p>
    <w:p w:rsidR="008F0791" w:rsidRPr="00571894" w:rsidRDefault="008F0791" w:rsidP="008F0791">
      <w:pPr>
        <w:jc w:val="center"/>
        <w:rPr>
          <w:rFonts w:ascii="Arial Narrow" w:hAnsi="Arial Narrow"/>
          <w:b/>
          <w:bCs/>
          <w:sz w:val="24"/>
          <w:szCs w:val="24"/>
        </w:rPr>
      </w:pPr>
      <w:r w:rsidRPr="00571894">
        <w:rPr>
          <w:rFonts w:ascii="Arial Narrow" w:hAnsi="Arial Narrow"/>
          <w:b/>
          <w:sz w:val="22"/>
          <w:szCs w:val="22"/>
        </w:rPr>
        <w:t xml:space="preserve">príslušníkov Hasičského a záchranného zboru </w:t>
      </w:r>
    </w:p>
    <w:p w:rsidR="008F0791" w:rsidRDefault="008F0791" w:rsidP="008F0791">
      <w:pPr>
        <w:jc w:val="center"/>
        <w:rPr>
          <w:rFonts w:ascii="Arial Narrow" w:hAnsi="Arial Narrow"/>
          <w:b/>
          <w:color w:val="FF0000"/>
          <w:sz w:val="22"/>
          <w:szCs w:val="22"/>
        </w:rPr>
      </w:pPr>
    </w:p>
    <w:p w:rsidR="008F0791" w:rsidRPr="00BE7A3D" w:rsidRDefault="008F0791" w:rsidP="008F0791">
      <w:pPr>
        <w:tabs>
          <w:tab w:val="clear" w:pos="2880"/>
          <w:tab w:val="clear" w:pos="4500"/>
          <w:tab w:val="left" w:pos="5664"/>
        </w:tabs>
        <w:rPr>
          <w:rFonts w:ascii="Arial Narrow" w:hAnsi="Arial Narrow"/>
          <w:b/>
          <w:bCs/>
          <w:color w:val="FF0000"/>
          <w:sz w:val="22"/>
          <w:szCs w:val="22"/>
        </w:rPr>
      </w:pPr>
      <w:r>
        <w:rPr>
          <w:rFonts w:ascii="Arial Narrow" w:hAnsi="Arial Narrow"/>
          <w:b/>
          <w:bCs/>
          <w:color w:val="FF0000"/>
          <w:sz w:val="22"/>
          <w:szCs w:val="22"/>
        </w:rPr>
        <w:tab/>
      </w:r>
      <w:r>
        <w:rPr>
          <w:rFonts w:ascii="Arial Narrow" w:hAnsi="Arial Narrow"/>
          <w:b/>
          <w:bCs/>
          <w:color w:val="FF0000"/>
          <w:sz w:val="22"/>
          <w:szCs w:val="22"/>
        </w:rPr>
        <w:tab/>
      </w:r>
    </w:p>
    <w:p w:rsidR="008F0791" w:rsidRPr="00406AC8" w:rsidRDefault="008F0791" w:rsidP="008F0791">
      <w:pPr>
        <w:jc w:val="center"/>
        <w:rPr>
          <w:rFonts w:ascii="Arial Narrow" w:hAnsi="Arial Narrow"/>
          <w:sz w:val="22"/>
          <w:szCs w:val="22"/>
        </w:rPr>
      </w:pPr>
      <w:r w:rsidRPr="00BB2679">
        <w:rPr>
          <w:rFonts w:ascii="Arial Narrow" w:hAnsi="Arial Narrow"/>
          <w:sz w:val="22"/>
          <w:szCs w:val="22"/>
        </w:rPr>
        <w:t>uzatvorená podľa § 269 ods. 2 zákona</w:t>
      </w:r>
      <w:r w:rsidRPr="00406AC8">
        <w:rPr>
          <w:rFonts w:ascii="Arial Narrow" w:hAnsi="Arial Narrow"/>
          <w:sz w:val="22"/>
          <w:szCs w:val="22"/>
        </w:rPr>
        <w:t xml:space="preserve"> č. 513/1991 Zb. Obchodný zákonník v znení neskorších predpisov a § 83 zákona č. 343/2015 Z. z. o verejnom obstarávaní a o zmene a doplnení niektorých zákonov  v znení neskorších </w:t>
      </w:r>
      <w:bookmarkStart w:id="0" w:name="_GoBack"/>
      <w:bookmarkEnd w:id="0"/>
      <w:r w:rsidRPr="00406AC8">
        <w:rPr>
          <w:rFonts w:ascii="Arial Narrow" w:hAnsi="Arial Narrow"/>
          <w:sz w:val="22"/>
          <w:szCs w:val="22"/>
        </w:rPr>
        <w:t xml:space="preserve">predpisov (ďalej len „zákon č. 343/2015 </w:t>
      </w:r>
      <w:proofErr w:type="spellStart"/>
      <w:r w:rsidRPr="00406AC8">
        <w:rPr>
          <w:rFonts w:ascii="Arial Narrow" w:hAnsi="Arial Narrow"/>
          <w:sz w:val="22"/>
          <w:szCs w:val="22"/>
        </w:rPr>
        <w:t>Z.z</w:t>
      </w:r>
      <w:proofErr w:type="spellEnd"/>
      <w:r w:rsidRPr="00406AC8">
        <w:rPr>
          <w:rFonts w:ascii="Arial Narrow" w:hAnsi="Arial Narrow"/>
          <w:sz w:val="22"/>
          <w:szCs w:val="22"/>
        </w:rPr>
        <w:t xml:space="preserve">.“) </w:t>
      </w:r>
      <w:r w:rsidRPr="00406AC8">
        <w:rPr>
          <w:rFonts w:ascii="Arial Narrow" w:hAnsi="Arial Narrow"/>
          <w:sz w:val="22"/>
          <w:szCs w:val="22"/>
        </w:rPr>
        <w:br/>
      </w:r>
    </w:p>
    <w:p w:rsidR="008F0791" w:rsidRPr="00406AC8" w:rsidRDefault="008F0791" w:rsidP="008F0791">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(ďalej len „Dohoda“)</w:t>
      </w:r>
    </w:p>
    <w:p w:rsidR="008F0791" w:rsidRPr="00406AC8" w:rsidRDefault="008F0791" w:rsidP="008F0791">
      <w:pPr>
        <w:autoSpaceDE w:val="0"/>
        <w:autoSpaceDN w:val="0"/>
        <w:adjustRightInd w:val="0"/>
        <w:jc w:val="both"/>
        <w:rPr>
          <w:rFonts w:ascii="Arial Narrow" w:hAnsi="Arial Narrow" w:cs="Arial Narrow"/>
          <w:sz w:val="22"/>
          <w:szCs w:val="22"/>
        </w:rPr>
      </w:pPr>
    </w:p>
    <w:p w:rsidR="008F0791" w:rsidRPr="00406AC8" w:rsidRDefault="008F0791" w:rsidP="008F0791">
      <w:pPr>
        <w:autoSpaceDE w:val="0"/>
        <w:autoSpaceDN w:val="0"/>
        <w:adjustRightInd w:val="0"/>
        <w:jc w:val="center"/>
        <w:rPr>
          <w:rFonts w:ascii="Arial Narrow" w:hAnsi="Arial Narrow" w:cs="Arial Narrow"/>
          <w:b/>
          <w:sz w:val="22"/>
          <w:szCs w:val="22"/>
        </w:rPr>
      </w:pPr>
      <w:r w:rsidRPr="00406AC8">
        <w:rPr>
          <w:rFonts w:ascii="Arial Narrow" w:hAnsi="Arial Narrow" w:cs="Arial Narrow"/>
          <w:b/>
          <w:sz w:val="22"/>
          <w:szCs w:val="22"/>
        </w:rPr>
        <w:t>medzi</w:t>
      </w:r>
    </w:p>
    <w:p w:rsidR="008F0791" w:rsidRPr="00406AC8" w:rsidRDefault="008F0791" w:rsidP="008F0791">
      <w:pPr>
        <w:autoSpaceDE w:val="0"/>
        <w:autoSpaceDN w:val="0"/>
        <w:adjustRightInd w:val="0"/>
        <w:jc w:val="center"/>
        <w:rPr>
          <w:rFonts w:ascii="Arial Narrow" w:hAnsi="Arial Narrow" w:cs="Arial Narrow"/>
          <w:b/>
          <w:sz w:val="22"/>
          <w:szCs w:val="22"/>
        </w:rPr>
      </w:pPr>
    </w:p>
    <w:p w:rsidR="008F0791" w:rsidRPr="00406AC8" w:rsidRDefault="008F0791" w:rsidP="008F0791">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Kupujúci: </w:t>
      </w:r>
    </w:p>
    <w:p w:rsidR="008F0791" w:rsidRPr="00406AC8" w:rsidRDefault="008F0791" w:rsidP="008F0791">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Názov: </w:t>
      </w:r>
      <w:r>
        <w:rPr>
          <w:rFonts w:ascii="Arial Narrow" w:hAnsi="Arial Narrow" w:cs="Arial Narrow"/>
          <w:sz w:val="22"/>
          <w:szCs w:val="22"/>
        </w:rPr>
        <w:tab/>
        <w:t xml:space="preserv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Pr="00B00BF8">
        <w:rPr>
          <w:rFonts w:ascii="Arial Narrow" w:hAnsi="Arial Narrow" w:cs="Arial Narrow"/>
          <w:sz w:val="22"/>
          <w:szCs w:val="22"/>
        </w:rPr>
        <w:t>Slovenská republika zastúpená</w:t>
      </w:r>
    </w:p>
    <w:p w:rsidR="008F0791" w:rsidRPr="00406AC8" w:rsidRDefault="008F0791" w:rsidP="008F0791">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ab/>
        <w:t xml:space="preserv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Pr="00406AC8">
        <w:rPr>
          <w:rFonts w:ascii="Arial Narrow" w:hAnsi="Arial Narrow" w:cs="Arial Narrow"/>
          <w:sz w:val="22"/>
          <w:szCs w:val="22"/>
        </w:rPr>
        <w:t>Ministerstvo</w:t>
      </w:r>
      <w:r>
        <w:rPr>
          <w:rFonts w:ascii="Arial Narrow" w:hAnsi="Arial Narrow" w:cs="Arial Narrow"/>
          <w:sz w:val="22"/>
          <w:szCs w:val="22"/>
        </w:rPr>
        <w:t>m</w:t>
      </w:r>
      <w:r w:rsidRPr="00406AC8">
        <w:rPr>
          <w:rFonts w:ascii="Arial Narrow" w:hAnsi="Arial Narrow" w:cs="Arial Narrow"/>
          <w:sz w:val="22"/>
          <w:szCs w:val="22"/>
        </w:rPr>
        <w:t xml:space="preserve"> vnútra Slovenskej republiky </w:t>
      </w:r>
    </w:p>
    <w:p w:rsidR="008F0791" w:rsidRDefault="008F0791" w:rsidP="008F0791">
      <w:pPr>
        <w:tabs>
          <w:tab w:val="clear" w:pos="2160"/>
          <w:tab w:val="clear" w:pos="2880"/>
          <w:tab w:val="clear" w:pos="4500"/>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 xml:space="preserve">Sídlo: </w:t>
      </w:r>
      <w:r>
        <w:rPr>
          <w:rFonts w:ascii="Arial Narrow" w:hAnsi="Arial Narrow" w:cs="Arial Narrow"/>
          <w:sz w:val="22"/>
          <w:szCs w:val="22"/>
        </w:rPr>
        <w:tab/>
        <w:t xml:space="preserve">            </w:t>
      </w:r>
      <w:r>
        <w:rPr>
          <w:rFonts w:ascii="Arial Narrow" w:hAnsi="Arial Narrow" w:cs="Arial Narrow"/>
          <w:sz w:val="22"/>
          <w:szCs w:val="22"/>
        </w:rPr>
        <w:tab/>
      </w:r>
      <w:r>
        <w:rPr>
          <w:rFonts w:ascii="Arial Narrow" w:hAnsi="Arial Narrow" w:cs="Arial Narrow"/>
          <w:sz w:val="22"/>
          <w:szCs w:val="22"/>
        </w:rPr>
        <w:tab/>
      </w:r>
      <w:r>
        <w:rPr>
          <w:rFonts w:ascii="Arial Narrow" w:hAnsi="Arial Narrow" w:cs="Arial Narrow"/>
          <w:sz w:val="22"/>
          <w:szCs w:val="22"/>
        </w:rPr>
        <w:tab/>
      </w:r>
      <w:r w:rsidRPr="00406AC8">
        <w:rPr>
          <w:rFonts w:ascii="Arial Narrow" w:hAnsi="Arial Narrow" w:cs="Arial Narrow"/>
          <w:sz w:val="22"/>
          <w:szCs w:val="22"/>
        </w:rPr>
        <w:t xml:space="preserve">Pribinova 2, 812 72 Bratislava – Staré Mesto </w:t>
      </w:r>
    </w:p>
    <w:p w:rsidR="008F0791" w:rsidRPr="00406AC8" w:rsidRDefault="008F0791" w:rsidP="008F0791">
      <w:pPr>
        <w:tabs>
          <w:tab w:val="clear" w:pos="2160"/>
          <w:tab w:val="clear" w:pos="2880"/>
          <w:tab w:val="clear" w:pos="4500"/>
        </w:tabs>
        <w:autoSpaceDE w:val="0"/>
        <w:autoSpaceDN w:val="0"/>
        <w:adjustRightInd w:val="0"/>
        <w:ind w:left="2832" w:hanging="2832"/>
        <w:jc w:val="both"/>
        <w:rPr>
          <w:rFonts w:ascii="Arial Narrow" w:hAnsi="Arial Narrow" w:cs="Arial Narrow"/>
          <w:sz w:val="22"/>
          <w:szCs w:val="22"/>
        </w:rPr>
      </w:pPr>
      <w:r w:rsidRPr="00406AC8">
        <w:rPr>
          <w:rFonts w:ascii="Arial Narrow" w:hAnsi="Arial Narrow"/>
          <w:sz w:val="22"/>
          <w:szCs w:val="22"/>
        </w:rPr>
        <w:t xml:space="preserve">Zastúpený: </w:t>
      </w:r>
      <w:r>
        <w:rPr>
          <w:rFonts w:ascii="Arial Narrow" w:hAnsi="Arial Narrow"/>
          <w:sz w:val="22"/>
          <w:szCs w:val="22"/>
        </w:rPr>
        <w:tab/>
      </w:r>
      <w:r w:rsidRPr="00984ABF">
        <w:rPr>
          <w:rFonts w:ascii="Arial Narrow" w:hAnsi="Arial Narrow" w:cs="Arial Narrow"/>
          <w:b/>
          <w:sz w:val="22"/>
          <w:szCs w:val="22"/>
        </w:rPr>
        <w:t>Ing. Ondrej VARAČKA</w:t>
      </w:r>
      <w:r w:rsidRPr="00406AC8">
        <w:rPr>
          <w:rFonts w:ascii="Arial Narrow" w:hAnsi="Arial Narrow" w:cs="Arial Narrow"/>
          <w:sz w:val="22"/>
          <w:szCs w:val="22"/>
        </w:rPr>
        <w:t>, generálny tajomník služobného úradu MV SR, na základe  plnej moci   č. p. KM-OPS4-2018/001604-117 zo dna 30.4.2018</w:t>
      </w:r>
    </w:p>
    <w:p w:rsidR="008F0791" w:rsidRPr="00406AC8" w:rsidRDefault="008F0791" w:rsidP="008F0791">
      <w:pPr>
        <w:autoSpaceDE w:val="0"/>
        <w:autoSpaceDN w:val="0"/>
        <w:adjustRightInd w:val="0"/>
        <w:jc w:val="both"/>
        <w:rPr>
          <w:rFonts w:ascii="Arial Narrow" w:hAnsi="Arial Narrow" w:cs="Arial Narrow"/>
          <w:sz w:val="22"/>
          <w:szCs w:val="22"/>
        </w:rPr>
      </w:pPr>
    </w:p>
    <w:p w:rsidR="008F0791" w:rsidRPr="00406AC8" w:rsidRDefault="008F0791" w:rsidP="008F0791">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IČO: </w:t>
      </w:r>
      <w:r w:rsidRPr="00406AC8">
        <w:rPr>
          <w:rFonts w:ascii="Arial Narrow" w:hAnsi="Arial Narrow" w:cs="Arial Narrow"/>
          <w:sz w:val="22"/>
          <w:szCs w:val="22"/>
        </w:rPr>
        <w:tab/>
      </w:r>
      <w:r w:rsidRPr="00406AC8">
        <w:rPr>
          <w:rFonts w:ascii="Arial Narrow" w:hAnsi="Arial Narrow" w:cs="Arial Narrow"/>
          <w:sz w:val="22"/>
          <w:szCs w:val="22"/>
        </w:rPr>
        <w:tab/>
        <w:t xml:space="preserve">00 151 866 </w:t>
      </w:r>
    </w:p>
    <w:p w:rsidR="008F0791" w:rsidRPr="00406AC8" w:rsidRDefault="008F0791" w:rsidP="008F0791">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Identifikačné číslo pre DPH: </w:t>
      </w:r>
      <w:r w:rsidRPr="00406AC8">
        <w:rPr>
          <w:rFonts w:ascii="Arial Narrow" w:hAnsi="Arial Narrow" w:cs="Arial Narrow"/>
          <w:sz w:val="22"/>
          <w:szCs w:val="22"/>
        </w:rPr>
        <w:tab/>
        <w:t xml:space="preserve">SK 2020571520 </w:t>
      </w:r>
    </w:p>
    <w:p w:rsidR="008F0791" w:rsidRPr="00406AC8" w:rsidRDefault="008F0791" w:rsidP="008F0791">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IBAN: </w:t>
      </w:r>
      <w:r w:rsidRPr="00406AC8">
        <w:rPr>
          <w:rFonts w:ascii="Arial Narrow" w:hAnsi="Arial Narrow" w:cs="Arial Narrow"/>
          <w:sz w:val="22"/>
          <w:szCs w:val="22"/>
        </w:rPr>
        <w:tab/>
      </w:r>
      <w:r w:rsidRPr="00406AC8">
        <w:rPr>
          <w:rFonts w:ascii="Arial Narrow" w:hAnsi="Arial Narrow" w:cs="Arial Narrow"/>
          <w:sz w:val="22"/>
          <w:szCs w:val="22"/>
        </w:rPr>
        <w:tab/>
        <w:t>SK7881800000007000180023</w:t>
      </w:r>
    </w:p>
    <w:p w:rsidR="008F0791" w:rsidRPr="00406AC8" w:rsidRDefault="008F0791" w:rsidP="008F0791">
      <w:pPr>
        <w:rPr>
          <w:rFonts w:ascii="Arial Narrow" w:hAnsi="Arial Narrow"/>
          <w:sz w:val="22"/>
          <w:szCs w:val="22"/>
        </w:rPr>
      </w:pPr>
      <w:r w:rsidRPr="00406AC8">
        <w:rPr>
          <w:rFonts w:ascii="Arial Narrow" w:hAnsi="Arial Narrow"/>
          <w:sz w:val="22"/>
          <w:szCs w:val="22"/>
        </w:rPr>
        <w:t>SWIFT:</w:t>
      </w:r>
      <w:r w:rsidRPr="00406AC8">
        <w:rPr>
          <w:rFonts w:ascii="Arial Narrow" w:hAnsi="Arial Narrow"/>
          <w:sz w:val="22"/>
          <w:szCs w:val="22"/>
        </w:rPr>
        <w:tab/>
      </w:r>
      <w:r w:rsidRPr="00406AC8">
        <w:rPr>
          <w:rFonts w:ascii="Arial Narrow" w:hAnsi="Arial Narrow"/>
          <w:sz w:val="22"/>
          <w:szCs w:val="22"/>
        </w:rPr>
        <w:tab/>
      </w:r>
      <w:r w:rsidRPr="00406AC8">
        <w:rPr>
          <w:rFonts w:ascii="Arial Narrow" w:hAnsi="Arial Narrow"/>
          <w:color w:val="000000"/>
          <w:sz w:val="22"/>
          <w:szCs w:val="22"/>
        </w:rPr>
        <w:t>SPSRSKBA</w:t>
      </w:r>
    </w:p>
    <w:p w:rsidR="008F0791" w:rsidRPr="00406AC8" w:rsidRDefault="008F0791" w:rsidP="008F0791">
      <w:pPr>
        <w:rPr>
          <w:rFonts w:ascii="Arial Narrow" w:hAnsi="Arial Narrow"/>
          <w:sz w:val="22"/>
          <w:szCs w:val="22"/>
        </w:rPr>
      </w:pPr>
      <w:r w:rsidRPr="00406AC8">
        <w:rPr>
          <w:rFonts w:ascii="Arial Narrow" w:hAnsi="Arial Narrow"/>
          <w:sz w:val="22"/>
          <w:szCs w:val="22"/>
        </w:rPr>
        <w:t>IČO</w:t>
      </w:r>
      <w:r w:rsidRPr="00406AC8">
        <w:rPr>
          <w:rFonts w:ascii="Arial Narrow" w:hAnsi="Arial Narrow"/>
          <w:sz w:val="22"/>
          <w:szCs w:val="22"/>
        </w:rPr>
        <w:tab/>
      </w:r>
      <w:r w:rsidRPr="00406AC8">
        <w:rPr>
          <w:rFonts w:ascii="Arial Narrow" w:hAnsi="Arial Narrow"/>
          <w:sz w:val="22"/>
          <w:szCs w:val="22"/>
        </w:rPr>
        <w:tab/>
        <w:t>00151866</w:t>
      </w:r>
    </w:p>
    <w:p w:rsidR="008F0791" w:rsidRPr="00406AC8" w:rsidRDefault="008F0791" w:rsidP="008F0791">
      <w:pPr>
        <w:autoSpaceDE w:val="0"/>
        <w:autoSpaceDN w:val="0"/>
        <w:adjustRightInd w:val="0"/>
        <w:jc w:val="both"/>
        <w:rPr>
          <w:rFonts w:ascii="Arial Narrow" w:hAnsi="Arial Narrow" w:cs="Arial Narrow"/>
          <w:sz w:val="22"/>
          <w:szCs w:val="22"/>
        </w:rPr>
      </w:pPr>
    </w:p>
    <w:p w:rsidR="008F0791" w:rsidRPr="00406AC8" w:rsidRDefault="008F0791" w:rsidP="008F0791">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 xml:space="preserve"> </w:t>
      </w:r>
    </w:p>
    <w:p w:rsidR="008F0791" w:rsidRPr="00406AC8" w:rsidRDefault="008F0791" w:rsidP="008F0791">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„Kupujúci“)</w:t>
      </w:r>
    </w:p>
    <w:p w:rsidR="008F0791" w:rsidRPr="00406AC8" w:rsidRDefault="008F0791" w:rsidP="008F0791">
      <w:pPr>
        <w:autoSpaceDE w:val="0"/>
        <w:autoSpaceDN w:val="0"/>
        <w:adjustRightInd w:val="0"/>
        <w:jc w:val="both"/>
        <w:rPr>
          <w:rFonts w:ascii="Arial Narrow" w:hAnsi="Arial Narrow" w:cs="Arial Narrow"/>
          <w:b/>
          <w:sz w:val="22"/>
          <w:szCs w:val="22"/>
        </w:rPr>
      </w:pPr>
      <w:r w:rsidRPr="00406AC8">
        <w:rPr>
          <w:rFonts w:ascii="Arial Narrow" w:hAnsi="Arial Narrow" w:cs="Arial Narrow"/>
          <w:b/>
          <w:sz w:val="22"/>
          <w:szCs w:val="22"/>
        </w:rPr>
        <w:t xml:space="preserve"> </w:t>
      </w:r>
    </w:p>
    <w:p w:rsidR="008F0791" w:rsidRDefault="008F0791" w:rsidP="008F0791">
      <w:pPr>
        <w:rPr>
          <w:rFonts w:ascii="Arial Narrow" w:hAnsi="Arial Narrow"/>
          <w:sz w:val="22"/>
          <w:szCs w:val="22"/>
        </w:rPr>
      </w:pPr>
      <w:r w:rsidRPr="00406AC8">
        <w:rPr>
          <w:rFonts w:ascii="Arial Narrow" w:hAnsi="Arial Narrow"/>
          <w:b/>
          <w:sz w:val="22"/>
          <w:szCs w:val="22"/>
        </w:rPr>
        <w:t>Predávajúci:</w:t>
      </w:r>
      <w:r w:rsidRPr="00406AC8">
        <w:rPr>
          <w:rFonts w:ascii="Arial Narrow" w:hAnsi="Arial Narrow"/>
          <w:sz w:val="22"/>
          <w:szCs w:val="22"/>
        </w:rPr>
        <w:tab/>
      </w:r>
      <w:r w:rsidRPr="00406AC8">
        <w:rPr>
          <w:rFonts w:ascii="Arial Narrow" w:hAnsi="Arial Narrow"/>
          <w:sz w:val="22"/>
          <w:szCs w:val="22"/>
        </w:rPr>
        <w:tab/>
      </w:r>
    </w:p>
    <w:p w:rsidR="008F0791"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Názov: </w:t>
      </w:r>
      <w:r w:rsidRPr="0072294F">
        <w:rPr>
          <w:rFonts w:ascii="Arial Narrow" w:hAnsi="Arial Narrow" w:cs="Arial Narrow"/>
          <w:sz w:val="24"/>
          <w:szCs w:val="24"/>
        </w:rPr>
        <w:tab/>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Sídlo: </w:t>
      </w:r>
      <w:r w:rsidRPr="0072294F">
        <w:rPr>
          <w:rFonts w:ascii="Arial Narrow" w:hAnsi="Arial Narrow" w:cs="Arial Narrow"/>
          <w:sz w:val="24"/>
          <w:szCs w:val="24"/>
        </w:rPr>
        <w:tab/>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Štatutárny zástupca: </w:t>
      </w:r>
      <w:r w:rsidRPr="0072294F">
        <w:rPr>
          <w:rFonts w:ascii="Arial Narrow" w:hAnsi="Arial Narrow" w:cs="Arial Narrow"/>
          <w:sz w:val="24"/>
          <w:szCs w:val="24"/>
        </w:rPr>
        <w:tab/>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Splnomocnený k podpisu: </w:t>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IČO: </w:t>
      </w:r>
      <w:r w:rsidRPr="0072294F">
        <w:rPr>
          <w:rFonts w:ascii="Arial Narrow" w:hAnsi="Arial Narrow" w:cs="Arial Narrow"/>
          <w:sz w:val="24"/>
          <w:szCs w:val="24"/>
        </w:rPr>
        <w:tab/>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DIČ: </w:t>
      </w:r>
      <w:r w:rsidRPr="0072294F">
        <w:rPr>
          <w:rFonts w:ascii="Arial Narrow" w:hAnsi="Arial Narrow" w:cs="Arial Narrow"/>
          <w:sz w:val="24"/>
          <w:szCs w:val="24"/>
        </w:rPr>
        <w:tab/>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IČ DPH: </w:t>
      </w:r>
      <w:r w:rsidRPr="0072294F">
        <w:rPr>
          <w:rFonts w:ascii="Arial Narrow" w:hAnsi="Arial Narrow" w:cs="Arial Narrow"/>
          <w:sz w:val="24"/>
          <w:szCs w:val="24"/>
        </w:rPr>
        <w:tab/>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Bankové spojenie: </w:t>
      </w:r>
      <w:r w:rsidRPr="0072294F">
        <w:rPr>
          <w:rFonts w:ascii="Arial Narrow" w:hAnsi="Arial Narrow" w:cs="Arial Narrow"/>
          <w:sz w:val="24"/>
          <w:szCs w:val="24"/>
        </w:rPr>
        <w:tab/>
      </w:r>
      <w:r w:rsidRPr="0072294F">
        <w:rPr>
          <w:rFonts w:ascii="Arial Narrow" w:hAnsi="Arial Narrow" w:cs="Arial Narrow"/>
          <w:sz w:val="24"/>
          <w:szCs w:val="24"/>
        </w:rPr>
        <w:tab/>
        <w:t>.</w:t>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Číslo účtu: </w:t>
      </w:r>
      <w:r w:rsidRPr="0072294F">
        <w:rPr>
          <w:rFonts w:ascii="Arial Narrow" w:hAnsi="Arial Narrow" w:cs="Arial Narrow"/>
          <w:sz w:val="24"/>
          <w:szCs w:val="24"/>
        </w:rPr>
        <w:tab/>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IBAN: </w:t>
      </w:r>
      <w:r w:rsidRPr="0072294F">
        <w:rPr>
          <w:rFonts w:ascii="Arial Narrow" w:hAnsi="Arial Narrow" w:cs="Arial Narrow"/>
          <w:sz w:val="24"/>
          <w:szCs w:val="24"/>
        </w:rPr>
        <w:tab/>
      </w:r>
      <w:r w:rsidRPr="0072294F">
        <w:rPr>
          <w:rFonts w:ascii="Arial Narrow" w:hAnsi="Arial Narrow" w:cs="Arial Narrow"/>
          <w:sz w:val="24"/>
          <w:szCs w:val="24"/>
        </w:rPr>
        <w:tab/>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 xml:space="preserve">Tel: </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rsidR="008F0791" w:rsidRPr="0072294F" w:rsidRDefault="008F0791" w:rsidP="008F0791">
      <w:pPr>
        <w:autoSpaceDE w:val="0"/>
        <w:autoSpaceDN w:val="0"/>
        <w:adjustRightInd w:val="0"/>
        <w:jc w:val="both"/>
        <w:rPr>
          <w:rFonts w:ascii="Arial Narrow" w:hAnsi="Arial Narrow" w:cs="Arial Narrow"/>
          <w:sz w:val="24"/>
          <w:szCs w:val="24"/>
        </w:rPr>
      </w:pPr>
      <w:r w:rsidRPr="0072294F">
        <w:rPr>
          <w:rFonts w:ascii="Arial Narrow" w:hAnsi="Arial Narrow" w:cs="Arial Narrow"/>
          <w:sz w:val="24"/>
          <w:szCs w:val="24"/>
        </w:rPr>
        <w:t>e-mail:</w:t>
      </w:r>
      <w:r w:rsidRPr="0072294F">
        <w:rPr>
          <w:rFonts w:ascii="Arial Narrow" w:hAnsi="Arial Narrow" w:cs="Arial Narrow"/>
          <w:sz w:val="24"/>
          <w:szCs w:val="24"/>
        </w:rPr>
        <w:tab/>
      </w:r>
      <w:r w:rsidRPr="0072294F">
        <w:rPr>
          <w:rFonts w:ascii="Arial Narrow" w:hAnsi="Arial Narrow" w:cs="Arial Narrow"/>
          <w:sz w:val="24"/>
          <w:szCs w:val="24"/>
        </w:rPr>
        <w:tab/>
        <w:t xml:space="preserve"> </w:t>
      </w:r>
    </w:p>
    <w:p w:rsidR="008F0791" w:rsidRPr="00406AC8" w:rsidRDefault="008F0791" w:rsidP="008F0791">
      <w:pPr>
        <w:rPr>
          <w:rFonts w:ascii="Arial Narrow" w:hAnsi="Arial Narrow"/>
          <w:sz w:val="22"/>
          <w:szCs w:val="22"/>
        </w:rPr>
      </w:pPr>
      <w:r w:rsidRPr="0072294F">
        <w:rPr>
          <w:rFonts w:ascii="Arial Narrow" w:hAnsi="Arial Narrow" w:cs="Arial Narrow"/>
          <w:sz w:val="24"/>
          <w:szCs w:val="24"/>
        </w:rPr>
        <w:t>registrácia:</w:t>
      </w:r>
    </w:p>
    <w:p w:rsidR="008F0791" w:rsidRPr="00406AC8" w:rsidRDefault="008F0791" w:rsidP="008F0791">
      <w:pPr>
        <w:autoSpaceDE w:val="0"/>
        <w:autoSpaceDN w:val="0"/>
        <w:adjustRightInd w:val="0"/>
        <w:jc w:val="both"/>
        <w:rPr>
          <w:rFonts w:ascii="Arial Narrow" w:hAnsi="Arial Narrow" w:cs="Arial Narrow"/>
          <w:sz w:val="22"/>
          <w:szCs w:val="22"/>
        </w:rPr>
      </w:pPr>
      <w:r w:rsidRPr="00406AC8">
        <w:rPr>
          <w:rFonts w:ascii="Arial Narrow" w:hAnsi="Arial Narrow" w:cs="Arial Narrow"/>
          <w:sz w:val="22"/>
          <w:szCs w:val="22"/>
        </w:rPr>
        <w:tab/>
      </w:r>
      <w:r w:rsidRPr="00406AC8">
        <w:rPr>
          <w:rFonts w:ascii="Arial Narrow" w:hAnsi="Arial Narrow" w:cs="Arial Narrow"/>
          <w:sz w:val="22"/>
          <w:szCs w:val="22"/>
        </w:rPr>
        <w:tab/>
        <w:t xml:space="preserve"> </w:t>
      </w:r>
    </w:p>
    <w:p w:rsidR="008F0791" w:rsidRPr="00406AC8" w:rsidRDefault="008F0791" w:rsidP="008F0791">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(ďalej len „Predávajúci“)</w:t>
      </w:r>
    </w:p>
    <w:p w:rsidR="008F0791" w:rsidRPr="00406AC8" w:rsidRDefault="008F0791" w:rsidP="008F0791">
      <w:pPr>
        <w:autoSpaceDE w:val="0"/>
        <w:autoSpaceDN w:val="0"/>
        <w:adjustRightInd w:val="0"/>
        <w:jc w:val="center"/>
        <w:rPr>
          <w:rFonts w:ascii="Arial Narrow" w:hAnsi="Arial Narrow" w:cs="Arial Narrow"/>
          <w:sz w:val="22"/>
          <w:szCs w:val="22"/>
        </w:rPr>
      </w:pPr>
      <w:r w:rsidRPr="00406AC8">
        <w:rPr>
          <w:rFonts w:ascii="Arial Narrow" w:hAnsi="Arial Narrow" w:cs="Arial Narrow"/>
          <w:sz w:val="22"/>
          <w:szCs w:val="22"/>
        </w:rPr>
        <w:t>(spolu aj ako „zmluvné strany“)</w:t>
      </w:r>
    </w:p>
    <w:p w:rsidR="008F0791" w:rsidRDefault="008F0791" w:rsidP="008F0791">
      <w:pPr>
        <w:tabs>
          <w:tab w:val="clear" w:pos="2160"/>
          <w:tab w:val="clear" w:pos="2880"/>
          <w:tab w:val="clear" w:pos="4500"/>
        </w:tabs>
        <w:jc w:val="center"/>
        <w:rPr>
          <w:rFonts w:ascii="Arial Narrow" w:hAnsi="Arial Narrow"/>
          <w:b/>
          <w:bCs/>
          <w:sz w:val="22"/>
          <w:szCs w:val="22"/>
        </w:rPr>
      </w:pPr>
    </w:p>
    <w:p w:rsidR="008F0791" w:rsidRDefault="008F0791" w:rsidP="008F0791">
      <w:pPr>
        <w:tabs>
          <w:tab w:val="clear" w:pos="2160"/>
          <w:tab w:val="clear" w:pos="2880"/>
          <w:tab w:val="clear" w:pos="4500"/>
        </w:tabs>
        <w:jc w:val="center"/>
        <w:rPr>
          <w:rFonts w:ascii="Arial Narrow" w:hAnsi="Arial Narrow"/>
          <w:b/>
          <w:bCs/>
          <w:sz w:val="22"/>
          <w:szCs w:val="22"/>
        </w:rPr>
      </w:pPr>
    </w:p>
    <w:p w:rsidR="008F0791" w:rsidRDefault="008F0791" w:rsidP="008F0791">
      <w:pPr>
        <w:tabs>
          <w:tab w:val="clear" w:pos="2160"/>
          <w:tab w:val="clear" w:pos="2880"/>
          <w:tab w:val="clear" w:pos="4500"/>
        </w:tabs>
        <w:jc w:val="center"/>
        <w:rPr>
          <w:rFonts w:ascii="Arial Narrow" w:hAnsi="Arial Narrow"/>
          <w:b/>
          <w:bCs/>
          <w:sz w:val="22"/>
          <w:szCs w:val="22"/>
        </w:rPr>
      </w:pPr>
    </w:p>
    <w:p w:rsidR="008F0791" w:rsidRDefault="008F0791" w:rsidP="008F0791">
      <w:pPr>
        <w:tabs>
          <w:tab w:val="clear" w:pos="2160"/>
          <w:tab w:val="clear" w:pos="2880"/>
          <w:tab w:val="clear" w:pos="4500"/>
        </w:tabs>
        <w:jc w:val="center"/>
        <w:rPr>
          <w:rFonts w:ascii="Arial Narrow" w:hAnsi="Arial Narrow"/>
          <w:b/>
          <w:bCs/>
          <w:sz w:val="22"/>
          <w:szCs w:val="22"/>
        </w:rPr>
      </w:pPr>
    </w:p>
    <w:p w:rsidR="008F0791" w:rsidRDefault="008F0791" w:rsidP="008F0791">
      <w:pPr>
        <w:tabs>
          <w:tab w:val="clear" w:pos="2160"/>
          <w:tab w:val="clear" w:pos="2880"/>
          <w:tab w:val="clear" w:pos="4500"/>
        </w:tabs>
        <w:jc w:val="center"/>
        <w:rPr>
          <w:rFonts w:ascii="Arial Narrow" w:hAnsi="Arial Narrow"/>
          <w:b/>
          <w:bCs/>
          <w:sz w:val="22"/>
          <w:szCs w:val="22"/>
        </w:rPr>
      </w:pPr>
    </w:p>
    <w:p w:rsidR="008F0791" w:rsidRPr="00406AC8" w:rsidRDefault="008F0791" w:rsidP="008F0791">
      <w:pPr>
        <w:tabs>
          <w:tab w:val="clear" w:pos="2160"/>
          <w:tab w:val="clear" w:pos="2880"/>
          <w:tab w:val="clear" w:pos="4500"/>
        </w:tabs>
        <w:jc w:val="center"/>
        <w:rPr>
          <w:rFonts w:ascii="Arial Narrow" w:hAnsi="Arial Narrow" w:cs="Arial Narrow"/>
          <w:sz w:val="22"/>
          <w:szCs w:val="22"/>
        </w:rPr>
      </w:pPr>
      <w:r w:rsidRPr="00406AC8">
        <w:rPr>
          <w:rFonts w:ascii="Arial Narrow" w:hAnsi="Arial Narrow"/>
          <w:b/>
          <w:bCs/>
          <w:sz w:val="22"/>
          <w:szCs w:val="22"/>
        </w:rPr>
        <w:lastRenderedPageBreak/>
        <w:t>ÚVODNÉ USTANOVENIA</w:t>
      </w:r>
    </w:p>
    <w:p w:rsidR="008F0791" w:rsidRPr="00406AC8" w:rsidRDefault="008F0791" w:rsidP="008F0791">
      <w:pPr>
        <w:tabs>
          <w:tab w:val="clear" w:pos="2160"/>
          <w:tab w:val="clear" w:pos="2880"/>
          <w:tab w:val="clear" w:pos="4500"/>
        </w:tabs>
        <w:ind w:left="6800" w:firstLine="680"/>
        <w:rPr>
          <w:rFonts w:ascii="Arial Narrow" w:hAnsi="Arial Narrow" w:cs="Arial Narrow"/>
          <w:sz w:val="22"/>
          <w:szCs w:val="22"/>
        </w:rPr>
      </w:pPr>
    </w:p>
    <w:p w:rsidR="008F0791" w:rsidRPr="00406AC8" w:rsidRDefault="008F0791" w:rsidP="008F0791">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Zmluvné strany uzatvárajú túto Dohodu v súlade s výsledkom verejnej súťaže, ktorej oznámenie o vyhlásení verejného obstarávania bolo uverejnené vo Vestníku verejného obstarávania č. </w:t>
      </w:r>
      <w:r w:rsidRPr="00992A81">
        <w:rPr>
          <w:rFonts w:ascii="Arial Narrow" w:hAnsi="Arial Narrow"/>
          <w:sz w:val="22"/>
          <w:szCs w:val="22"/>
          <w:highlight w:val="yellow"/>
        </w:rPr>
        <w:t>........</w:t>
      </w:r>
      <w:r w:rsidRPr="00406AC8">
        <w:rPr>
          <w:rFonts w:ascii="Arial Narrow" w:hAnsi="Arial Narrow"/>
          <w:sz w:val="22"/>
          <w:szCs w:val="22"/>
        </w:rPr>
        <w:t xml:space="preserve">  zo dňa  </w:t>
      </w:r>
      <w:r w:rsidRPr="00992A81">
        <w:rPr>
          <w:rFonts w:ascii="Arial Narrow" w:hAnsi="Arial Narrow"/>
          <w:sz w:val="22"/>
          <w:szCs w:val="22"/>
          <w:highlight w:val="yellow"/>
        </w:rPr>
        <w:t>..............</w:t>
      </w:r>
      <w:r w:rsidRPr="00406AC8">
        <w:rPr>
          <w:rFonts w:ascii="Arial Narrow" w:hAnsi="Arial Narrow"/>
          <w:sz w:val="22"/>
          <w:szCs w:val="22"/>
        </w:rPr>
        <w:t xml:space="preserve">  pod zn</w:t>
      </w:r>
      <w:r w:rsidRPr="00992A81">
        <w:rPr>
          <w:rFonts w:ascii="Arial Narrow" w:hAnsi="Arial Narrow"/>
          <w:sz w:val="22"/>
          <w:szCs w:val="22"/>
          <w:highlight w:val="yellow"/>
        </w:rPr>
        <w:t>. ..........</w:t>
      </w:r>
      <w:r w:rsidRPr="00406AC8">
        <w:rPr>
          <w:rFonts w:ascii="Arial Narrow" w:hAnsi="Arial Narrow"/>
          <w:sz w:val="22"/>
          <w:szCs w:val="22"/>
        </w:rPr>
        <w:t xml:space="preserve"> (ďalej len „verejné obstarávanie“). </w:t>
      </w:r>
    </w:p>
    <w:p w:rsidR="008F0791" w:rsidRPr="00406AC8" w:rsidRDefault="008F0791" w:rsidP="008F0791">
      <w:pPr>
        <w:pStyle w:val="Default"/>
        <w:ind w:left="284"/>
        <w:jc w:val="both"/>
        <w:rPr>
          <w:rFonts w:ascii="Arial Narrow" w:hAnsi="Arial Narrow"/>
          <w:sz w:val="22"/>
          <w:szCs w:val="22"/>
        </w:rPr>
      </w:pPr>
    </w:p>
    <w:p w:rsidR="008F0791" w:rsidRPr="00406AC8" w:rsidRDefault="008F0791" w:rsidP="008F0791">
      <w:pPr>
        <w:pStyle w:val="Default"/>
        <w:numPr>
          <w:ilvl w:val="0"/>
          <w:numId w:val="1"/>
        </w:numPr>
        <w:ind w:left="680" w:hanging="680"/>
        <w:jc w:val="both"/>
        <w:rPr>
          <w:rFonts w:ascii="Arial Narrow" w:hAnsi="Arial Narrow"/>
          <w:sz w:val="22"/>
          <w:szCs w:val="22"/>
        </w:rPr>
      </w:pPr>
      <w:r w:rsidRPr="00406AC8">
        <w:rPr>
          <w:rFonts w:ascii="Arial Narrow" w:hAnsi="Arial Narrow"/>
          <w:sz w:val="22"/>
          <w:szCs w:val="22"/>
        </w:rPr>
        <w:t xml:space="preserve">Základným účelom tejto Dohody je v súlade s výsledkom verejného obstarávania zabezpečenie kúpy Tovaru (tak ako je tento pojem zadefinovaný v čl. I bod 1.1., čl. II bod 2.1. a v Prílohe č. 1 tejto Dohody), ktorý bude v súlade s touto Dohodou a Kúpnymi zmluvami kupovať Kupujúci od Predávajúceho. </w:t>
      </w:r>
    </w:p>
    <w:p w:rsidR="008F0791" w:rsidRDefault="008F0791" w:rsidP="008F0791">
      <w:pPr>
        <w:pStyle w:val="Default"/>
        <w:ind w:left="284"/>
        <w:jc w:val="both"/>
        <w:rPr>
          <w:rFonts w:ascii="Arial Narrow" w:hAnsi="Arial Narrow"/>
          <w:sz w:val="22"/>
          <w:szCs w:val="22"/>
        </w:rPr>
      </w:pPr>
    </w:p>
    <w:p w:rsidR="008F0791" w:rsidRPr="00406AC8" w:rsidRDefault="008F0791" w:rsidP="008F0791">
      <w:pPr>
        <w:pStyle w:val="Default"/>
        <w:ind w:left="284"/>
        <w:jc w:val="both"/>
        <w:rPr>
          <w:rFonts w:ascii="Arial Narrow" w:hAnsi="Arial Narrow"/>
          <w:sz w:val="22"/>
          <w:szCs w:val="22"/>
        </w:rPr>
      </w:pP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Čl. I</w:t>
      </w: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PREDMET DOHODY</w:t>
      </w:r>
    </w:p>
    <w:p w:rsidR="008F0791" w:rsidRPr="00406AC8" w:rsidRDefault="008F0791" w:rsidP="008F0791">
      <w:pPr>
        <w:pStyle w:val="Default"/>
        <w:ind w:left="284"/>
        <w:jc w:val="center"/>
        <w:rPr>
          <w:rFonts w:ascii="Arial Narrow" w:hAnsi="Arial Narrow"/>
          <w:b/>
          <w:sz w:val="22"/>
          <w:szCs w:val="22"/>
        </w:rPr>
      </w:pPr>
    </w:p>
    <w:p w:rsidR="008F0791" w:rsidRPr="00571894" w:rsidRDefault="008F0791" w:rsidP="008F0791">
      <w:pPr>
        <w:pStyle w:val="Odsekzoznamu"/>
        <w:numPr>
          <w:ilvl w:val="1"/>
          <w:numId w:val="5"/>
        </w:numPr>
        <w:tabs>
          <w:tab w:val="clear" w:pos="2160"/>
          <w:tab w:val="clear" w:pos="2880"/>
          <w:tab w:val="clear" w:pos="4500"/>
        </w:tabs>
        <w:jc w:val="both"/>
        <w:rPr>
          <w:rFonts w:ascii="Arial Narrow" w:hAnsi="Arial Narrow"/>
          <w:sz w:val="22"/>
          <w:szCs w:val="22"/>
        </w:rPr>
      </w:pPr>
      <w:r w:rsidRPr="00571894">
        <w:rPr>
          <w:rFonts w:ascii="Arial Narrow" w:hAnsi="Arial Narrow"/>
          <w:sz w:val="22"/>
          <w:szCs w:val="22"/>
        </w:rPr>
        <w:t xml:space="preserve">Predmetom tejto Dohody sú podmienky nákupu a predaja </w:t>
      </w:r>
      <w:r>
        <w:rPr>
          <w:rFonts w:ascii="Arial Narrow" w:hAnsi="Arial Narrow"/>
          <w:sz w:val="22"/>
          <w:szCs w:val="22"/>
        </w:rPr>
        <w:t xml:space="preserve">košieľ </w:t>
      </w:r>
      <w:r w:rsidRPr="00571894">
        <w:rPr>
          <w:rFonts w:ascii="Arial Narrow" w:hAnsi="Arial Narrow"/>
          <w:sz w:val="22"/>
          <w:szCs w:val="22"/>
        </w:rPr>
        <w:t xml:space="preserve">pre príslušníkov Policajného zboru a príslušníkov Hasičského a záchranného zboru (ďalej len „Tovar“). </w:t>
      </w:r>
    </w:p>
    <w:p w:rsidR="008F0791" w:rsidRPr="00BB2679" w:rsidRDefault="008F0791" w:rsidP="008F0791">
      <w:pPr>
        <w:pStyle w:val="Odsekzoznamu"/>
        <w:tabs>
          <w:tab w:val="clear" w:pos="2160"/>
          <w:tab w:val="clear" w:pos="2880"/>
          <w:tab w:val="clear" w:pos="4500"/>
        </w:tabs>
        <w:jc w:val="both"/>
        <w:rPr>
          <w:rFonts w:ascii="Arial Narrow" w:hAnsi="Arial Narrow"/>
          <w:sz w:val="22"/>
          <w:szCs w:val="22"/>
        </w:rPr>
      </w:pPr>
    </w:p>
    <w:p w:rsidR="008F0791" w:rsidRPr="00611319" w:rsidRDefault="008F0791" w:rsidP="008F0791">
      <w:pPr>
        <w:pStyle w:val="Odsekzoznamu"/>
        <w:numPr>
          <w:ilvl w:val="1"/>
          <w:numId w:val="5"/>
        </w:numPr>
        <w:tabs>
          <w:tab w:val="clear" w:pos="2160"/>
          <w:tab w:val="clear" w:pos="2880"/>
          <w:tab w:val="clear" w:pos="4500"/>
        </w:tabs>
        <w:jc w:val="both"/>
        <w:rPr>
          <w:rFonts w:ascii="Arial Narrow" w:hAnsi="Arial Narrow"/>
          <w:b/>
          <w:bCs/>
          <w:color w:val="FF0000"/>
          <w:sz w:val="22"/>
          <w:szCs w:val="22"/>
        </w:rPr>
      </w:pPr>
      <w:r w:rsidRPr="00611319">
        <w:rPr>
          <w:rFonts w:ascii="Arial Narrow" w:hAnsi="Arial Narrow"/>
          <w:sz w:val="22"/>
          <w:szCs w:val="22"/>
        </w:rPr>
        <w:t>Zmluvné strany sa dohodli, že za účelom kúpy Tovaru podľa tejto Dohody uzatvoria Kúpnu</w:t>
      </w:r>
      <w:r>
        <w:rPr>
          <w:rFonts w:ascii="Arial Narrow" w:hAnsi="Arial Narrow"/>
          <w:sz w:val="22"/>
          <w:szCs w:val="22"/>
        </w:rPr>
        <w:t>/Kúpne</w:t>
      </w:r>
      <w:r w:rsidRPr="00611319">
        <w:rPr>
          <w:rFonts w:ascii="Arial Narrow" w:hAnsi="Arial Narrow"/>
          <w:sz w:val="22"/>
          <w:szCs w:val="22"/>
        </w:rPr>
        <w:t xml:space="preserve"> zmluvu</w:t>
      </w:r>
      <w:r>
        <w:rPr>
          <w:rFonts w:ascii="Arial Narrow" w:hAnsi="Arial Narrow"/>
          <w:sz w:val="22"/>
          <w:szCs w:val="22"/>
        </w:rPr>
        <w:t>/zmluvy</w:t>
      </w:r>
      <w:r w:rsidRPr="00611319">
        <w:rPr>
          <w:rFonts w:ascii="Arial Narrow" w:hAnsi="Arial Narrow"/>
          <w:sz w:val="22"/>
          <w:szCs w:val="22"/>
        </w:rPr>
        <w:t xml:space="preserve"> podľa ustanovení § 409 a </w:t>
      </w:r>
      <w:proofErr w:type="spellStart"/>
      <w:r w:rsidRPr="00611319">
        <w:rPr>
          <w:rFonts w:ascii="Arial Narrow" w:hAnsi="Arial Narrow"/>
          <w:sz w:val="22"/>
          <w:szCs w:val="22"/>
        </w:rPr>
        <w:t>nasl</w:t>
      </w:r>
      <w:proofErr w:type="spellEnd"/>
      <w:r w:rsidRPr="00611319">
        <w:rPr>
          <w:rFonts w:ascii="Arial Narrow" w:hAnsi="Arial Narrow"/>
          <w:sz w:val="22"/>
          <w:szCs w:val="22"/>
        </w:rPr>
        <w:t xml:space="preserve">. Obchodného zákonníka, v ktorej budú špecifikované všetky detaily kúpy Tovaru (ďalej len „Kúpna zmluva“). </w:t>
      </w:r>
    </w:p>
    <w:p w:rsidR="008F0791" w:rsidRPr="00611319" w:rsidRDefault="008F0791" w:rsidP="008F0791">
      <w:pPr>
        <w:pStyle w:val="Odsekzoznamu"/>
        <w:rPr>
          <w:rFonts w:ascii="Arial Narrow" w:hAnsi="Arial Narrow"/>
          <w:b/>
          <w:bCs/>
          <w:color w:val="FF0000"/>
          <w:sz w:val="22"/>
          <w:szCs w:val="22"/>
        </w:rPr>
      </w:pPr>
    </w:p>
    <w:p w:rsidR="008F0791" w:rsidRPr="00611319" w:rsidRDefault="008F0791" w:rsidP="008F0791">
      <w:pPr>
        <w:pStyle w:val="Odsekzoznamu"/>
        <w:numPr>
          <w:ilvl w:val="1"/>
          <w:numId w:val="5"/>
        </w:numPr>
        <w:tabs>
          <w:tab w:val="clear" w:pos="2160"/>
          <w:tab w:val="clear" w:pos="2880"/>
          <w:tab w:val="clear" w:pos="4500"/>
        </w:tabs>
        <w:jc w:val="both"/>
        <w:rPr>
          <w:rFonts w:ascii="Arial Narrow" w:hAnsi="Arial Narrow"/>
          <w:b/>
          <w:bCs/>
          <w:color w:val="FF0000"/>
          <w:sz w:val="22"/>
          <w:szCs w:val="22"/>
        </w:rPr>
      </w:pPr>
      <w:r w:rsidRPr="00611319">
        <w:rPr>
          <w:rFonts w:ascii="Arial Narrow" w:hAnsi="Arial Narrow"/>
          <w:sz w:val="22"/>
          <w:szCs w:val="22"/>
        </w:rPr>
        <w:t>Predávajúci sa zaväzuje dodávať za podmienok stanovených touto Dohodou a Kúpnou zmluvou Kupujúcemu Tovar a Kupujúci sa zaväzuje Tovar prevziať a zaplatiť kúpnu cenu dohodnutú v súlade s</w:t>
      </w:r>
      <w:r>
        <w:rPr>
          <w:rFonts w:ascii="Arial Narrow" w:hAnsi="Arial Narrow"/>
          <w:sz w:val="22"/>
          <w:szCs w:val="22"/>
        </w:rPr>
        <w:t> </w:t>
      </w:r>
      <w:r w:rsidRPr="00611319">
        <w:rPr>
          <w:rFonts w:ascii="Arial Narrow" w:hAnsi="Arial Narrow"/>
          <w:sz w:val="22"/>
          <w:szCs w:val="22"/>
        </w:rPr>
        <w:t>podmienkami</w:t>
      </w:r>
      <w:r>
        <w:rPr>
          <w:rFonts w:ascii="Arial Narrow" w:hAnsi="Arial Narrow"/>
          <w:sz w:val="22"/>
          <w:szCs w:val="22"/>
        </w:rPr>
        <w:t xml:space="preserve"> tejto</w:t>
      </w:r>
      <w:r w:rsidRPr="00611319">
        <w:rPr>
          <w:rFonts w:ascii="Arial Narrow" w:hAnsi="Arial Narrow"/>
          <w:sz w:val="22"/>
          <w:szCs w:val="22"/>
        </w:rPr>
        <w:t xml:space="preserve"> Dohody a Kúpnej zmluvy. </w:t>
      </w:r>
    </w:p>
    <w:p w:rsidR="008F0791" w:rsidRDefault="008F0791" w:rsidP="008F0791">
      <w:pPr>
        <w:pStyle w:val="Default"/>
        <w:ind w:left="284"/>
        <w:rPr>
          <w:rFonts w:ascii="Arial Narrow" w:hAnsi="Arial Narrow"/>
          <w:sz w:val="22"/>
          <w:szCs w:val="22"/>
        </w:rPr>
      </w:pPr>
    </w:p>
    <w:p w:rsidR="008F0791" w:rsidRPr="00406AC8" w:rsidRDefault="008F0791" w:rsidP="008F0791">
      <w:pPr>
        <w:pStyle w:val="Default"/>
        <w:ind w:left="284"/>
        <w:rPr>
          <w:rFonts w:ascii="Arial Narrow" w:hAnsi="Arial Narrow"/>
          <w:sz w:val="22"/>
          <w:szCs w:val="22"/>
        </w:rPr>
      </w:pP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Čl. II </w:t>
      </w: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TOVAR, KÚPNA ZMLUVA </w:t>
      </w:r>
    </w:p>
    <w:p w:rsidR="008F0791" w:rsidRPr="00406AC8" w:rsidRDefault="008F0791" w:rsidP="008F0791">
      <w:pPr>
        <w:pStyle w:val="Default"/>
        <w:ind w:left="284"/>
        <w:jc w:val="center"/>
        <w:rPr>
          <w:rFonts w:ascii="Arial Narrow" w:hAnsi="Arial Narrow"/>
          <w:b/>
          <w:sz w:val="22"/>
          <w:szCs w:val="22"/>
        </w:rPr>
      </w:pPr>
    </w:p>
    <w:p w:rsidR="008F0791" w:rsidRPr="00406AC8" w:rsidRDefault="008F0791" w:rsidP="008F0791">
      <w:pPr>
        <w:pStyle w:val="Odsekzoznamu"/>
        <w:numPr>
          <w:ilvl w:val="0"/>
          <w:numId w:val="4"/>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406AC8" w:rsidRDefault="008F0791" w:rsidP="008F0791">
      <w:pPr>
        <w:pStyle w:val="Default"/>
        <w:numPr>
          <w:ilvl w:val="1"/>
          <w:numId w:val="6"/>
        </w:numPr>
        <w:ind w:left="709" w:hanging="709"/>
        <w:jc w:val="both"/>
        <w:rPr>
          <w:rFonts w:ascii="Arial Narrow" w:hAnsi="Arial Narrow"/>
          <w:sz w:val="22"/>
          <w:szCs w:val="22"/>
        </w:rPr>
      </w:pPr>
      <w:r w:rsidRPr="00406AC8">
        <w:rPr>
          <w:rFonts w:ascii="Arial Narrow" w:hAnsi="Arial Narrow"/>
          <w:sz w:val="22"/>
          <w:szCs w:val="22"/>
        </w:rPr>
        <w:t xml:space="preserve">Tovar je presne špecifikovaný v Opise predmetu zákazky (ďalej len „OPZ“), použitom v súťažných podkladoch vo verejnom obstarávaní ako aj v ponuke Predávajúceho predloženej do verejného obstarávania (ďalej len „Ponuka“). OPZ tvorí prílohu č. 1.A tejto Dohody a Ponuka tvorí prílohu č.1.B tejto Dohody. </w:t>
      </w:r>
    </w:p>
    <w:p w:rsidR="008F0791" w:rsidRPr="00406AC8" w:rsidRDefault="008F0791" w:rsidP="008F0791">
      <w:pPr>
        <w:pStyle w:val="Default"/>
        <w:ind w:left="284"/>
        <w:rPr>
          <w:rFonts w:ascii="Arial Narrow" w:hAnsi="Arial Narrow"/>
          <w:sz w:val="22"/>
          <w:szCs w:val="22"/>
        </w:rPr>
      </w:pPr>
    </w:p>
    <w:p w:rsidR="008F0791" w:rsidRPr="00406AC8" w:rsidRDefault="008F0791" w:rsidP="008F0791">
      <w:pPr>
        <w:pStyle w:val="Default"/>
        <w:numPr>
          <w:ilvl w:val="1"/>
          <w:numId w:val="6"/>
        </w:numPr>
        <w:ind w:left="680" w:hanging="680"/>
        <w:jc w:val="both"/>
        <w:rPr>
          <w:rFonts w:ascii="Arial Narrow" w:hAnsi="Arial Narrow"/>
          <w:sz w:val="22"/>
          <w:szCs w:val="22"/>
        </w:rPr>
      </w:pPr>
      <w:r w:rsidRPr="00406AC8">
        <w:rPr>
          <w:rFonts w:ascii="Arial Narrow" w:hAnsi="Arial Narrow"/>
          <w:sz w:val="22"/>
          <w:szCs w:val="22"/>
        </w:rPr>
        <w:t xml:space="preserve">V prípade, že dodávaný tovar požadovaný Kupujúcim v zmysle prílohy č.1.A tejto Dohody nie je v kvalitatívnych parametroch zhodný v celom rozsahu počas plnenia Kúpnej zmluvy s Ponukou Predávajúceho podľa prílohy č.1.B tejto Dohody, má Kupujúci právo v prípade, že je to pre neho výhodnejšie, požadovať od Predávajúceho dodanie Tovaru v kvalitatívnych parametroch podľa prílohy č.1.A tejto Dohody v rozsahu Kúpnej zmluvy, tak ako bolo zadané v predmete verejného obstarávania. </w:t>
      </w:r>
    </w:p>
    <w:p w:rsidR="008F0791" w:rsidRPr="00406AC8" w:rsidRDefault="008F0791" w:rsidP="008F0791">
      <w:pPr>
        <w:pStyle w:val="Default"/>
        <w:ind w:left="284"/>
        <w:rPr>
          <w:rFonts w:ascii="Arial Narrow" w:hAnsi="Arial Narrow"/>
          <w:sz w:val="22"/>
          <w:szCs w:val="22"/>
        </w:rPr>
      </w:pPr>
    </w:p>
    <w:p w:rsidR="008F0791" w:rsidRPr="00406AC8" w:rsidRDefault="008F0791" w:rsidP="008F0791">
      <w:pPr>
        <w:pStyle w:val="Default"/>
        <w:numPr>
          <w:ilvl w:val="1"/>
          <w:numId w:val="6"/>
        </w:numPr>
        <w:ind w:left="680" w:hanging="680"/>
        <w:jc w:val="both"/>
        <w:rPr>
          <w:rFonts w:ascii="Arial Narrow" w:hAnsi="Arial Narrow"/>
          <w:sz w:val="22"/>
          <w:szCs w:val="22"/>
        </w:rPr>
      </w:pPr>
      <w:r w:rsidRPr="00406AC8">
        <w:rPr>
          <w:rFonts w:ascii="Arial Narrow" w:hAnsi="Arial Narrow"/>
          <w:sz w:val="22"/>
          <w:szCs w:val="22"/>
        </w:rPr>
        <w:t xml:space="preserve">Zmluvné strany sa dohodli, že Kúpne zmluvy uzatvárané na základe tejto Dohody budú zodpovedať podmienkam dohodnutým v tejto Dohode, najmä s ohľadom na maximálne jednotkové ceny Tovaru. V Kúpnej zmluve bude určená aj celková maximálna cena za Tovar kupovaný na základe uvedenej Kúpnej zmluvy. </w:t>
      </w:r>
    </w:p>
    <w:p w:rsidR="008F0791" w:rsidRPr="00406AC8" w:rsidRDefault="008F0791" w:rsidP="008F0791">
      <w:pPr>
        <w:pStyle w:val="Default"/>
        <w:ind w:left="284"/>
        <w:jc w:val="center"/>
        <w:rPr>
          <w:rFonts w:ascii="Arial Narrow" w:hAnsi="Arial Narrow"/>
          <w:b/>
          <w:sz w:val="22"/>
          <w:szCs w:val="22"/>
        </w:rPr>
      </w:pP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Čl. III </w:t>
      </w: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CENA</w:t>
      </w: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 </w:t>
      </w:r>
    </w:p>
    <w:p w:rsidR="008F0791" w:rsidRPr="00406AC8"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Maximálna cena za kus Tovaru, za položku Tovaru a maximálna cena Tovaru celkom je stanovená v zmysle zákona NR SR č. 18/1996 Z. z. o cenách v znení neskorších predpisov a vyhlášky Ministerstva financií Slovenskej republiky č. 87/1996 Z. z., ktorou sa vykonáva zákon NR SR č. 18/1996 Z. z. o cenách. </w:t>
      </w:r>
    </w:p>
    <w:p w:rsidR="008F0791" w:rsidRPr="00406AC8" w:rsidRDefault="008F0791" w:rsidP="008F0791">
      <w:pPr>
        <w:pStyle w:val="Default"/>
        <w:ind w:left="284"/>
        <w:rPr>
          <w:rFonts w:ascii="Arial Narrow" w:hAnsi="Arial Narrow"/>
          <w:sz w:val="22"/>
          <w:szCs w:val="22"/>
        </w:rPr>
      </w:pPr>
    </w:p>
    <w:p w:rsidR="008F0791" w:rsidRPr="00406AC8" w:rsidRDefault="008F0791" w:rsidP="008F0791">
      <w:pPr>
        <w:pStyle w:val="Default"/>
        <w:numPr>
          <w:ilvl w:val="1"/>
          <w:numId w:val="6"/>
        </w:numPr>
        <w:ind w:left="680" w:hanging="680"/>
        <w:jc w:val="both"/>
        <w:rPr>
          <w:rFonts w:ascii="Arial Narrow" w:hAnsi="Arial Narrow"/>
          <w:sz w:val="22"/>
          <w:szCs w:val="22"/>
        </w:rPr>
      </w:pPr>
      <w:r w:rsidRPr="00406AC8">
        <w:rPr>
          <w:rFonts w:ascii="Arial Narrow" w:hAnsi="Arial Narrow"/>
          <w:sz w:val="22"/>
          <w:szCs w:val="22"/>
        </w:rPr>
        <w:lastRenderedPageBreak/>
        <w:t>Cena musí zahŕňať všetky ekonomicky oprávnené náklady Predávajúceho vynaložené v súvislosti s dodávkou Tovaru (najmä náklady za Tovar, na obstaranie Tovaru, dovozné clá, dopravu na miesto dodania, náklady na obalovú techniku a balenie) a primeraný zisk Predávajúceho.</w:t>
      </w:r>
    </w:p>
    <w:p w:rsidR="008F0791" w:rsidRPr="00406AC8"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Cena za Tovar musí byť stanovená v mene EURO. K fakturovanej cene bude vždy pripočítaná DPH stanovená v súlade so všeobecne záväznými právnymi predpismi platnými na území SR v čase dodania Tovaru. Cena sa považuje za uhradenú dňom odpísania finančných prostriedkov z účtu Kupujúceho uvedeného v záhlaví tejto Dohody.</w:t>
      </w:r>
    </w:p>
    <w:p w:rsidR="008F0791" w:rsidRPr="00406AC8" w:rsidRDefault="008F0791" w:rsidP="008F0791">
      <w:pPr>
        <w:pStyle w:val="Odsekzoznamu"/>
        <w:rPr>
          <w:rFonts w:ascii="Arial Narrow" w:hAnsi="Arial Narrow"/>
          <w:sz w:val="22"/>
          <w:szCs w:val="22"/>
        </w:rPr>
      </w:pPr>
    </w:p>
    <w:p w:rsidR="008F0791" w:rsidRPr="00406AC8" w:rsidRDefault="008F0791" w:rsidP="008F0791">
      <w:pPr>
        <w:pStyle w:val="Default"/>
        <w:numPr>
          <w:ilvl w:val="1"/>
          <w:numId w:val="6"/>
        </w:numPr>
        <w:ind w:left="680" w:hanging="680"/>
        <w:jc w:val="both"/>
        <w:rPr>
          <w:rFonts w:ascii="Arial Narrow" w:hAnsi="Arial Narrow"/>
          <w:sz w:val="22"/>
          <w:szCs w:val="22"/>
        </w:rPr>
      </w:pPr>
      <w:r w:rsidRPr="00406AC8">
        <w:rPr>
          <w:rFonts w:ascii="Arial Narrow" w:hAnsi="Arial Narrow"/>
          <w:sz w:val="22"/>
          <w:szCs w:val="22"/>
        </w:rPr>
        <w:t>Maximálny finančný limit na dodanie a nákup Tovaru podľa tejto Dohody je stanovený v Prílohe č.</w:t>
      </w:r>
      <w:r>
        <w:rPr>
          <w:rFonts w:ascii="Arial Narrow" w:hAnsi="Arial Narrow"/>
          <w:sz w:val="22"/>
          <w:szCs w:val="22"/>
        </w:rPr>
        <w:t xml:space="preserve"> </w:t>
      </w:r>
      <w:r w:rsidRPr="00406AC8">
        <w:rPr>
          <w:rFonts w:ascii="Arial Narrow" w:hAnsi="Arial Narrow"/>
          <w:sz w:val="22"/>
          <w:szCs w:val="22"/>
        </w:rPr>
        <w:t>2 tejto Dohody.</w:t>
      </w:r>
    </w:p>
    <w:p w:rsidR="008F0791" w:rsidRPr="00406AC8"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Prílohe č. 2 tejto Dohody a sú stanovené ako maximálne ceny bez DPH. </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prehlasuje, že Tovar poskytuje Kupujúcemu za najlepších/najvýhodnejších podmienok, aké sa poskytujú na relevantnom trhu. </w:t>
      </w:r>
    </w:p>
    <w:p w:rsidR="008F0791" w:rsidRPr="00571894" w:rsidRDefault="008F0791" w:rsidP="008F0791">
      <w:pPr>
        <w:pStyle w:val="Odsekzoznamu"/>
        <w:rPr>
          <w:rFonts w:ascii="Arial Narrow" w:hAnsi="Arial Narrow"/>
          <w:sz w:val="22"/>
          <w:szCs w:val="22"/>
        </w:rPr>
      </w:pPr>
    </w:p>
    <w:p w:rsidR="008F0791" w:rsidRPr="00571894" w:rsidRDefault="008F0791" w:rsidP="008F0791">
      <w:pPr>
        <w:numPr>
          <w:ilvl w:val="1"/>
          <w:numId w:val="6"/>
        </w:numPr>
        <w:tabs>
          <w:tab w:val="clear" w:pos="2160"/>
          <w:tab w:val="clear" w:pos="2880"/>
          <w:tab w:val="clear" w:pos="4500"/>
        </w:tabs>
        <w:ind w:left="709" w:hanging="709"/>
        <w:jc w:val="both"/>
        <w:rPr>
          <w:rFonts w:ascii="Arial Narrow" w:hAnsi="Arial Narrow"/>
          <w:sz w:val="22"/>
          <w:szCs w:val="22"/>
        </w:rPr>
      </w:pPr>
      <w:r w:rsidRPr="00571894">
        <w:rPr>
          <w:rFonts w:ascii="Arial Narrow" w:hAnsi="Arial Narrow"/>
          <w:sz w:val="22"/>
          <w:szCs w:val="22"/>
        </w:rPr>
        <w:t xml:space="preserve">Ak v čase uzatvorenia Dohody je Predávajúci neplatiteľom DPH, v prípade zmeny postavenia na platiteľa DPH Predávajúci vyhlasuje, že ním predložená </w:t>
      </w:r>
      <w:r>
        <w:rPr>
          <w:rFonts w:ascii="Arial Narrow" w:hAnsi="Arial Narrow"/>
          <w:sz w:val="22"/>
          <w:szCs w:val="22"/>
        </w:rPr>
        <w:t>zmluvná</w:t>
      </w:r>
      <w:r w:rsidRPr="00571894">
        <w:rPr>
          <w:rFonts w:ascii="Arial Narrow" w:hAnsi="Arial Narrow"/>
          <w:sz w:val="22"/>
          <w:szCs w:val="22"/>
        </w:rPr>
        <w:t xml:space="preserve"> cena je konečná a nemenná a bude považovaná na úrovni s DPH.</w:t>
      </w:r>
    </w:p>
    <w:p w:rsidR="008F0791" w:rsidRDefault="008F0791" w:rsidP="008F0791">
      <w:pPr>
        <w:pStyle w:val="Odsekzoznamu"/>
        <w:rPr>
          <w:rFonts w:ascii="Arial Narrow" w:hAnsi="Arial Narrow"/>
          <w:sz w:val="22"/>
          <w:szCs w:val="22"/>
        </w:rPr>
      </w:pP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IV </w:t>
      </w:r>
    </w:p>
    <w:p w:rsidR="008F0791" w:rsidRPr="00571894" w:rsidRDefault="008F0791" w:rsidP="008F0791">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PREDPOKLADANÉ MNOŽSTVO TOVARU </w:t>
      </w:r>
    </w:p>
    <w:p w:rsidR="008F0791" w:rsidRPr="00571894" w:rsidRDefault="008F0791" w:rsidP="008F0791">
      <w:pPr>
        <w:pStyle w:val="Default"/>
        <w:ind w:left="284"/>
        <w:jc w:val="center"/>
        <w:rPr>
          <w:rFonts w:ascii="Arial Narrow" w:hAnsi="Arial Narrow"/>
          <w:b/>
          <w:color w:val="auto"/>
          <w:sz w:val="22"/>
          <w:szCs w:val="22"/>
        </w:rPr>
      </w:pPr>
    </w:p>
    <w:p w:rsidR="008F0791" w:rsidRPr="00571894"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Predpokladané množstvo Tovaru, ktoré Kupujúci kúpi od Predávajúceho v súlade s touto Dohodou a Kúpnymi zmluvami je určené v OPZ v prílohe č.1.A tejto Dohody. </w:t>
      </w:r>
    </w:p>
    <w:p w:rsidR="008F0791" w:rsidRPr="00571894" w:rsidRDefault="008F0791" w:rsidP="008F0791">
      <w:pPr>
        <w:pStyle w:val="Default"/>
        <w:ind w:left="680"/>
        <w:jc w:val="both"/>
        <w:rPr>
          <w:rFonts w:ascii="Arial Narrow" w:hAnsi="Arial Narrow"/>
          <w:color w:val="auto"/>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nie je povinný zakúpiť predpokladané množstvo Tovaru, ani vyčerpať predpokladaný finančný objem zákazky podľa čl. III bod 3.4. tejto Dohody. Celkové zakúpené množstvo Tovaru bude závisieť výlučne od potrieb Kupujúceho počas doby platnosti a účinnosti tejto Dohody. </w:t>
      </w:r>
    </w:p>
    <w:p w:rsidR="008F0791" w:rsidRDefault="008F0791" w:rsidP="008F0791">
      <w:pPr>
        <w:pStyle w:val="Default"/>
        <w:ind w:left="680"/>
        <w:jc w:val="both"/>
        <w:rPr>
          <w:rFonts w:ascii="Arial Narrow" w:hAnsi="Arial Narrow"/>
          <w:sz w:val="22"/>
          <w:szCs w:val="22"/>
        </w:rPr>
      </w:pPr>
    </w:p>
    <w:p w:rsidR="008F0791" w:rsidRPr="00406AC8" w:rsidRDefault="008F0791" w:rsidP="008F0791">
      <w:pPr>
        <w:pStyle w:val="Default"/>
        <w:ind w:left="680"/>
        <w:jc w:val="both"/>
        <w:rPr>
          <w:rFonts w:ascii="Arial Narrow" w:hAnsi="Arial Narrow"/>
          <w:sz w:val="22"/>
          <w:szCs w:val="22"/>
        </w:rPr>
      </w:pP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Čl. V </w:t>
      </w: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DOBA PLATNOSTI DOHODY </w:t>
      </w:r>
    </w:p>
    <w:p w:rsidR="008F0791" w:rsidRPr="00406AC8" w:rsidRDefault="008F0791" w:rsidP="008F0791">
      <w:pPr>
        <w:pStyle w:val="Default"/>
        <w:ind w:left="284"/>
        <w:jc w:val="center"/>
        <w:rPr>
          <w:rFonts w:ascii="Arial Narrow" w:hAnsi="Arial Narrow"/>
          <w:b/>
          <w:sz w:val="22"/>
          <w:szCs w:val="22"/>
        </w:rPr>
      </w:pPr>
    </w:p>
    <w:p w:rsidR="008F0791" w:rsidRPr="00406AC8"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571894" w:rsidRDefault="008F0791" w:rsidP="008F0791">
      <w:pPr>
        <w:pStyle w:val="Default"/>
        <w:ind w:left="709" w:hanging="709"/>
        <w:jc w:val="both"/>
        <w:rPr>
          <w:rFonts w:ascii="Arial Narrow" w:hAnsi="Arial Narrow"/>
          <w:color w:val="auto"/>
          <w:sz w:val="22"/>
          <w:szCs w:val="22"/>
        </w:rPr>
      </w:pPr>
      <w:r w:rsidRPr="00571894">
        <w:rPr>
          <w:rFonts w:ascii="Arial Narrow" w:hAnsi="Arial Narrow"/>
          <w:color w:val="auto"/>
          <w:sz w:val="22"/>
          <w:szCs w:val="22"/>
        </w:rPr>
        <w:t xml:space="preserve">5.1 </w:t>
      </w:r>
      <w:r w:rsidRPr="00571894">
        <w:rPr>
          <w:rFonts w:ascii="Arial Narrow" w:hAnsi="Arial Narrow"/>
          <w:color w:val="auto"/>
          <w:sz w:val="22"/>
          <w:szCs w:val="22"/>
        </w:rPr>
        <w:tab/>
      </w:r>
      <w:r>
        <w:rPr>
          <w:rFonts w:ascii="Arial Narrow" w:hAnsi="Arial Narrow"/>
          <w:color w:val="auto"/>
          <w:sz w:val="22"/>
          <w:szCs w:val="22"/>
        </w:rPr>
        <w:t xml:space="preserve">Táto </w:t>
      </w:r>
      <w:r w:rsidRPr="00571894">
        <w:rPr>
          <w:rFonts w:ascii="Arial Narrow" w:hAnsi="Arial Narrow"/>
          <w:color w:val="auto"/>
          <w:sz w:val="22"/>
          <w:szCs w:val="22"/>
        </w:rPr>
        <w:t xml:space="preserve">Dohoda sa uzatvára na obdobie </w:t>
      </w:r>
      <w:r>
        <w:rPr>
          <w:rFonts w:ascii="Arial Narrow" w:hAnsi="Arial Narrow"/>
          <w:color w:val="auto"/>
          <w:sz w:val="22"/>
          <w:szCs w:val="22"/>
        </w:rPr>
        <w:t>24</w:t>
      </w:r>
      <w:r w:rsidRPr="00571894">
        <w:rPr>
          <w:rFonts w:ascii="Arial Narrow" w:hAnsi="Arial Narrow"/>
          <w:color w:val="auto"/>
          <w:sz w:val="22"/>
          <w:szCs w:val="22"/>
        </w:rPr>
        <w:t xml:space="preserve"> mesiacov od nadobudnutia jej účinnosti, alebo do vyčerpania finančného limitu uvedeného v čl. III bod 3.4. tejto Dohody, podľa toho, ktorá skutočnosť nastane skôr. </w:t>
      </w:r>
    </w:p>
    <w:p w:rsidR="008F0791" w:rsidRDefault="008F0791" w:rsidP="008F0791">
      <w:pPr>
        <w:pStyle w:val="Default"/>
        <w:ind w:left="680"/>
        <w:jc w:val="both"/>
        <w:rPr>
          <w:rFonts w:ascii="Arial Narrow" w:hAnsi="Arial Narrow"/>
          <w:sz w:val="22"/>
          <w:szCs w:val="22"/>
        </w:rPr>
      </w:pPr>
    </w:p>
    <w:p w:rsidR="008F0791" w:rsidRPr="00406AC8" w:rsidRDefault="008F0791" w:rsidP="008F0791">
      <w:pPr>
        <w:pStyle w:val="Default"/>
        <w:ind w:left="680"/>
        <w:jc w:val="both"/>
        <w:rPr>
          <w:rFonts w:ascii="Arial Narrow" w:hAnsi="Arial Narrow"/>
          <w:sz w:val="22"/>
          <w:szCs w:val="22"/>
        </w:rPr>
      </w:pP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Čl. VI </w:t>
      </w: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DODANIE TOVARU </w:t>
      </w:r>
    </w:p>
    <w:p w:rsidR="008F0791" w:rsidRPr="00406AC8" w:rsidRDefault="008F0791" w:rsidP="008F0791">
      <w:pPr>
        <w:pStyle w:val="Default"/>
        <w:ind w:left="284"/>
        <w:jc w:val="center"/>
        <w:rPr>
          <w:rFonts w:ascii="Arial Narrow" w:hAnsi="Arial Narrow"/>
          <w:b/>
          <w:sz w:val="22"/>
          <w:szCs w:val="22"/>
        </w:rPr>
      </w:pPr>
    </w:p>
    <w:p w:rsidR="008F0791" w:rsidRPr="00406AC8"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406AC8" w:rsidRDefault="008F0791" w:rsidP="008F0791">
      <w:pPr>
        <w:pStyle w:val="Default"/>
        <w:numPr>
          <w:ilvl w:val="1"/>
          <w:numId w:val="6"/>
        </w:numPr>
        <w:ind w:left="680" w:hanging="680"/>
        <w:jc w:val="both"/>
        <w:rPr>
          <w:rFonts w:ascii="Arial Narrow" w:hAnsi="Arial Narrow"/>
          <w:sz w:val="22"/>
          <w:szCs w:val="22"/>
        </w:rPr>
      </w:pPr>
      <w:r w:rsidRPr="00406AC8">
        <w:rPr>
          <w:rFonts w:ascii="Arial Narrow" w:hAnsi="Arial Narrow"/>
          <w:sz w:val="22"/>
          <w:szCs w:val="22"/>
        </w:rPr>
        <w:t>Miestom dodania Tovaru je Ústredný sklad Ministerstva vnútra Slovenskej republiky, Príboj 156, 976 13 Slovenská Ľupča.</w:t>
      </w:r>
    </w:p>
    <w:p w:rsidR="008F0791" w:rsidRPr="00406AC8" w:rsidRDefault="008F0791" w:rsidP="008F0791">
      <w:pPr>
        <w:pStyle w:val="Default"/>
        <w:ind w:left="680"/>
        <w:jc w:val="both"/>
        <w:rPr>
          <w:rFonts w:ascii="Arial Narrow" w:hAnsi="Arial Narrow"/>
          <w:sz w:val="22"/>
          <w:szCs w:val="22"/>
        </w:rPr>
      </w:pPr>
      <w:r w:rsidRPr="00406AC8">
        <w:rPr>
          <w:rFonts w:ascii="Arial Narrow" w:hAnsi="Arial Narrow"/>
          <w:sz w:val="22"/>
          <w:szCs w:val="22"/>
        </w:rPr>
        <w:t xml:space="preserve"> </w:t>
      </w:r>
    </w:p>
    <w:p w:rsidR="008F0791" w:rsidRPr="00604AE5" w:rsidRDefault="008F0791" w:rsidP="008F0791">
      <w:pPr>
        <w:pStyle w:val="Default"/>
        <w:numPr>
          <w:ilvl w:val="1"/>
          <w:numId w:val="6"/>
        </w:numPr>
        <w:ind w:left="680" w:hanging="680"/>
        <w:jc w:val="both"/>
        <w:rPr>
          <w:rFonts w:ascii="Arial Narrow" w:hAnsi="Arial Narrow"/>
          <w:color w:val="auto"/>
          <w:sz w:val="22"/>
          <w:szCs w:val="22"/>
        </w:rPr>
      </w:pPr>
      <w:r>
        <w:rPr>
          <w:rFonts w:ascii="Arial Narrow" w:hAnsi="Arial Narrow"/>
          <w:sz w:val="22"/>
          <w:szCs w:val="22"/>
        </w:rPr>
        <w:t>Lehota</w:t>
      </w:r>
      <w:r w:rsidRPr="00406AC8">
        <w:rPr>
          <w:rFonts w:ascii="Arial Narrow" w:hAnsi="Arial Narrow"/>
          <w:sz w:val="22"/>
          <w:szCs w:val="22"/>
        </w:rPr>
        <w:t xml:space="preserve"> </w:t>
      </w:r>
      <w:r w:rsidRPr="00604AE5">
        <w:rPr>
          <w:rFonts w:ascii="Arial Narrow" w:hAnsi="Arial Narrow"/>
          <w:color w:val="auto"/>
          <w:sz w:val="22"/>
          <w:szCs w:val="22"/>
        </w:rPr>
        <w:t xml:space="preserve">dodania Tovaru je (8) týždňov odo dňa nadobudnutia účinnosti Kúpnej zmluvy, pokiaľ v Kúpnej zmluve nebude dohodnuté inak. </w:t>
      </w:r>
    </w:p>
    <w:p w:rsidR="008F0791" w:rsidRPr="00406AC8" w:rsidRDefault="008F0791" w:rsidP="008F0791">
      <w:pPr>
        <w:pStyle w:val="Odsekzoznamu"/>
        <w:rPr>
          <w:rFonts w:ascii="Arial Narrow" w:hAnsi="Arial Narrow"/>
          <w:sz w:val="22"/>
          <w:szCs w:val="22"/>
        </w:rPr>
      </w:pPr>
    </w:p>
    <w:p w:rsidR="008F0791" w:rsidRPr="00406AC8" w:rsidRDefault="008F0791" w:rsidP="008F0791">
      <w:pPr>
        <w:pStyle w:val="Default"/>
        <w:numPr>
          <w:ilvl w:val="1"/>
          <w:numId w:val="6"/>
        </w:numPr>
        <w:ind w:left="680" w:hanging="680"/>
        <w:jc w:val="both"/>
        <w:rPr>
          <w:rFonts w:ascii="Arial Narrow" w:hAnsi="Arial Narrow"/>
          <w:sz w:val="22"/>
          <w:szCs w:val="22"/>
        </w:rPr>
      </w:pPr>
      <w:r w:rsidRPr="00406AC8">
        <w:rPr>
          <w:rFonts w:ascii="Arial Narrow" w:hAnsi="Arial Narrow"/>
          <w:sz w:val="22"/>
          <w:szCs w:val="22"/>
        </w:rPr>
        <w:t xml:space="preserve">Tovar musí byť dodaný v súlade s Prílohou č. 1 tejto Dohody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w:t>
      </w:r>
      <w:r w:rsidRPr="00406AC8">
        <w:rPr>
          <w:rFonts w:ascii="Arial Narrow" w:hAnsi="Arial Narrow"/>
          <w:sz w:val="22"/>
          <w:szCs w:val="22"/>
        </w:rPr>
        <w:lastRenderedPageBreak/>
        <w:t xml:space="preserve">požiadavkám podľa OPZ, Ponuky, tejto Dohody a Kúpnej zmluvy. V preberacom protokole Kupujúci vyznačí riadne dodanie Tovaru. V prípade </w:t>
      </w:r>
      <w:proofErr w:type="spellStart"/>
      <w:r w:rsidRPr="00406AC8">
        <w:rPr>
          <w:rFonts w:ascii="Arial Narrow" w:hAnsi="Arial Narrow"/>
          <w:sz w:val="22"/>
          <w:szCs w:val="22"/>
        </w:rPr>
        <w:t>vád</w:t>
      </w:r>
      <w:proofErr w:type="spellEnd"/>
      <w:r w:rsidRPr="00406AC8">
        <w:rPr>
          <w:rFonts w:ascii="Arial Narrow" w:hAnsi="Arial Narrow"/>
          <w:sz w:val="22"/>
          <w:szCs w:val="22"/>
        </w:rPr>
        <w:t xml:space="preserve"> Tovaru, tieto sa vyznačia v preberacom protokole a tento môže byť podkladom pre fakturácie až po odstránení </w:t>
      </w:r>
      <w:proofErr w:type="spellStart"/>
      <w:r w:rsidRPr="00406AC8">
        <w:rPr>
          <w:rFonts w:ascii="Arial Narrow" w:hAnsi="Arial Narrow"/>
          <w:sz w:val="22"/>
          <w:szCs w:val="22"/>
        </w:rPr>
        <w:t>vád</w:t>
      </w:r>
      <w:proofErr w:type="spellEnd"/>
      <w:r w:rsidRPr="00406AC8">
        <w:rPr>
          <w:rFonts w:ascii="Arial Narrow" w:hAnsi="Arial Narrow"/>
          <w:sz w:val="22"/>
          <w:szCs w:val="22"/>
        </w:rPr>
        <w:t xml:space="preserve"> dodávky Tovaru. K preberaciemu protokolu bude priložený dodací list Predávajúceho. </w:t>
      </w:r>
    </w:p>
    <w:p w:rsidR="008F0791" w:rsidRPr="00406AC8" w:rsidRDefault="008F0791" w:rsidP="008F0791">
      <w:pPr>
        <w:pStyle w:val="Odsekzoznamu"/>
        <w:rPr>
          <w:rFonts w:ascii="Arial Narrow" w:hAnsi="Arial Narrow"/>
          <w:sz w:val="22"/>
          <w:szCs w:val="22"/>
        </w:rPr>
      </w:pPr>
    </w:p>
    <w:p w:rsidR="008F0791" w:rsidRPr="00406AC8" w:rsidRDefault="008F0791" w:rsidP="008F0791">
      <w:pPr>
        <w:pStyle w:val="Default"/>
        <w:numPr>
          <w:ilvl w:val="1"/>
          <w:numId w:val="6"/>
        </w:numPr>
        <w:ind w:left="680" w:hanging="680"/>
        <w:jc w:val="both"/>
        <w:rPr>
          <w:rFonts w:ascii="Arial Narrow" w:hAnsi="Arial Narrow"/>
          <w:sz w:val="22"/>
          <w:szCs w:val="22"/>
        </w:rPr>
      </w:pPr>
      <w:r w:rsidRPr="00406AC8">
        <w:rPr>
          <w:rFonts w:ascii="Arial Narrow" w:hAnsi="Arial Narrow"/>
          <w:sz w:val="22"/>
          <w:szCs w:val="22"/>
        </w:rPr>
        <w:t xml:space="preserve">Predávajúci sa zaväzuje dodať Tovar v súlade s Kúpnou zmluvou. </w:t>
      </w:r>
    </w:p>
    <w:p w:rsidR="008F0791" w:rsidRDefault="008F0791" w:rsidP="008F0791">
      <w:pPr>
        <w:pStyle w:val="Default"/>
        <w:ind w:left="680"/>
        <w:jc w:val="both"/>
        <w:rPr>
          <w:rFonts w:ascii="Arial Narrow" w:hAnsi="Arial Narrow"/>
          <w:sz w:val="22"/>
          <w:szCs w:val="22"/>
        </w:rPr>
      </w:pPr>
    </w:p>
    <w:p w:rsidR="008F0791" w:rsidRPr="00406AC8" w:rsidRDefault="008F0791" w:rsidP="008F0791">
      <w:pPr>
        <w:pStyle w:val="Default"/>
        <w:ind w:left="680"/>
        <w:jc w:val="both"/>
        <w:rPr>
          <w:rFonts w:ascii="Arial Narrow" w:hAnsi="Arial Narrow"/>
          <w:sz w:val="22"/>
          <w:szCs w:val="22"/>
        </w:rPr>
      </w:pP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Čl. VII </w:t>
      </w: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PLATOBNÉ PODMIENKY A FAKTURÁCIA</w:t>
      </w:r>
    </w:p>
    <w:p w:rsidR="008F0791" w:rsidRPr="00406AC8" w:rsidRDefault="008F0791" w:rsidP="008F0791">
      <w:pPr>
        <w:pStyle w:val="Default"/>
        <w:ind w:left="284"/>
        <w:jc w:val="center"/>
        <w:rPr>
          <w:rFonts w:ascii="Arial Narrow" w:hAnsi="Arial Narrow"/>
          <w:b/>
          <w:sz w:val="22"/>
          <w:szCs w:val="22"/>
        </w:rPr>
      </w:pPr>
      <w:r w:rsidRPr="00406AC8">
        <w:rPr>
          <w:rFonts w:ascii="Arial Narrow" w:hAnsi="Arial Narrow"/>
          <w:b/>
          <w:sz w:val="22"/>
          <w:szCs w:val="22"/>
        </w:rPr>
        <w:t xml:space="preserve"> </w:t>
      </w:r>
    </w:p>
    <w:p w:rsidR="008F0791" w:rsidRPr="00406AC8"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Kupujúci sa zaväzuje za dodaný Tovar zaplatiť Predávajúcemu cenu podľa Kúpnej zmluvy na základe faktúry doručenej Predávajúcim po dodaní Tovaru a podpísaní preberacieho protokolu s vyznačením riadneho dodania Tovaru. Kupujúci neposkytne Predávajúcemu žiaden preddavok ani zálohové platby. </w:t>
      </w:r>
    </w:p>
    <w:p w:rsidR="008F0791" w:rsidRPr="00571894" w:rsidRDefault="008F0791" w:rsidP="008F0791">
      <w:pPr>
        <w:pStyle w:val="Default"/>
        <w:ind w:left="680"/>
        <w:jc w:val="both"/>
        <w:rPr>
          <w:rFonts w:ascii="Arial Narrow" w:hAnsi="Arial Narrow"/>
          <w:color w:val="auto"/>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Každá faktúra vystavená Predávajúcim bude obsahovať náležitosti podľa zákona č. 222/2004 Z. z. o dani z pridanej hodnoty v znení neskorších predpisov (ďalej len „zákon č. 222/2004 Z. z.“). Neoddeliteľnou súčasťou faktúry bude originál/fotokópia preberacieho protokolu s vyznačením riadneho dodania Tovaru potvrdeného Kupujúcim. </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Lehota splatnosti faktúry je tridsať (30) dní odo dňa doručenia faktúry Kupujúcemu. Ak predložená faktúra nebude vystavená v súlade s touto Dohodou a/alebo Kúpnou zmluvou, alebo nebude mať náležitosti daňového dokladu v súlade so zákonom č. 222/2004 Z. z., Kupujúci ju bezodkladne vráti Predávajúcemu na prepracovanie. Opravená faktúra je splatná do tridsať (30) dní odo dňa jej doručenia Kupujúcemu. </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Všetky faktúry budú uhrádzané výhradne bezhotovostne prevodným príkazom. </w:t>
      </w:r>
    </w:p>
    <w:p w:rsidR="008F0791" w:rsidRPr="00571894" w:rsidRDefault="008F0791" w:rsidP="008F0791">
      <w:pPr>
        <w:pStyle w:val="Odsekzoznamu"/>
        <w:rPr>
          <w:rFonts w:ascii="Arial Narrow" w:hAnsi="Arial Narrow"/>
          <w:sz w:val="22"/>
          <w:szCs w:val="22"/>
        </w:rPr>
      </w:pPr>
    </w:p>
    <w:p w:rsidR="008F0791"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Bankové spojenie Predávajúceho uvedené na faktúre musí byť zhodné s bankovým spojením dohodnutým v tejto Dohode. </w:t>
      </w:r>
    </w:p>
    <w:p w:rsidR="008F0791" w:rsidRDefault="008F0791" w:rsidP="008F0791">
      <w:pPr>
        <w:pStyle w:val="Odsekzoznamu"/>
        <w:rPr>
          <w:rFonts w:ascii="Arial Narrow" w:hAnsi="Arial Narrow"/>
          <w:sz w:val="22"/>
          <w:szCs w:val="22"/>
        </w:rPr>
      </w:pPr>
    </w:p>
    <w:p w:rsidR="008F0791" w:rsidRPr="00571894" w:rsidRDefault="008F0791" w:rsidP="008F0791">
      <w:pPr>
        <w:pStyle w:val="Default"/>
        <w:ind w:left="680"/>
        <w:jc w:val="both"/>
        <w:rPr>
          <w:rFonts w:ascii="Arial Narrow" w:hAnsi="Arial Narrow"/>
          <w:color w:val="auto"/>
          <w:sz w:val="22"/>
          <w:szCs w:val="22"/>
        </w:rPr>
      </w:pPr>
    </w:p>
    <w:p w:rsidR="008F0791" w:rsidRPr="00571894" w:rsidRDefault="008F0791" w:rsidP="008F0791">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VIII </w:t>
      </w:r>
    </w:p>
    <w:p w:rsidR="008F0791" w:rsidRPr="00571894" w:rsidRDefault="008F0791" w:rsidP="008F0791">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PRAVA A POVINNOSTI ZMLUVNÝCH STRÁN </w:t>
      </w:r>
    </w:p>
    <w:p w:rsidR="008F0791" w:rsidRPr="00571894" w:rsidRDefault="008F0791" w:rsidP="008F0791">
      <w:pPr>
        <w:tabs>
          <w:tab w:val="clear" w:pos="2160"/>
          <w:tab w:val="clear" w:pos="2880"/>
          <w:tab w:val="clear" w:pos="4500"/>
        </w:tabs>
        <w:autoSpaceDE w:val="0"/>
        <w:autoSpaceDN w:val="0"/>
        <w:adjustRightInd w:val="0"/>
        <w:jc w:val="both"/>
        <w:rPr>
          <w:rFonts w:ascii="Arial Narrow" w:hAnsi="Arial Narrow"/>
          <w:sz w:val="24"/>
          <w:szCs w:val="24"/>
          <w:lang w:eastAsia="sk-SK"/>
        </w:rPr>
      </w:pPr>
    </w:p>
    <w:p w:rsidR="008F0791" w:rsidRPr="008344DA"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4"/>
          <w:szCs w:val="24"/>
          <w:lang w:eastAsia="sk-SK"/>
        </w:rPr>
      </w:pPr>
    </w:p>
    <w:p w:rsidR="008F0791" w:rsidRPr="00571894" w:rsidRDefault="008F0791" w:rsidP="008F0791">
      <w:pPr>
        <w:pStyle w:val="Default"/>
        <w:spacing w:after="120"/>
        <w:ind w:left="709" w:hanging="709"/>
        <w:jc w:val="both"/>
        <w:rPr>
          <w:rFonts w:ascii="Arial Narrow" w:hAnsi="Arial Narrow"/>
          <w:color w:val="auto"/>
          <w:sz w:val="22"/>
          <w:szCs w:val="22"/>
        </w:rPr>
      </w:pPr>
      <w:r>
        <w:rPr>
          <w:rFonts w:ascii="Arial Narrow" w:hAnsi="Arial Narrow"/>
          <w:sz w:val="22"/>
          <w:szCs w:val="22"/>
        </w:rPr>
        <w:t xml:space="preserve">8.1. </w:t>
      </w:r>
      <w:r>
        <w:rPr>
          <w:rFonts w:ascii="Arial Narrow" w:hAnsi="Arial Narrow"/>
          <w:sz w:val="22"/>
          <w:szCs w:val="22"/>
        </w:rPr>
        <w:tab/>
      </w:r>
      <w:r w:rsidRPr="00FF6132">
        <w:rPr>
          <w:rFonts w:ascii="Arial Narrow" w:hAnsi="Arial Narrow"/>
          <w:sz w:val="22"/>
          <w:szCs w:val="22"/>
        </w:rPr>
        <w:t xml:space="preserve">Ak má </w:t>
      </w:r>
      <w:r>
        <w:rPr>
          <w:rFonts w:ascii="Arial Narrow" w:hAnsi="Arial Narrow"/>
          <w:sz w:val="22"/>
          <w:szCs w:val="22"/>
        </w:rPr>
        <w:t>P</w:t>
      </w:r>
      <w:r w:rsidRPr="00FF6132">
        <w:rPr>
          <w:rFonts w:ascii="Arial Narrow" w:hAnsi="Arial Narrow"/>
          <w:sz w:val="22"/>
          <w:szCs w:val="22"/>
        </w:rPr>
        <w:t xml:space="preserve">redávajúci v úmysle zadať plnenie, ktoré je predmetom tejto </w:t>
      </w:r>
      <w:r>
        <w:rPr>
          <w:rFonts w:ascii="Arial Narrow" w:hAnsi="Arial Narrow"/>
          <w:sz w:val="22"/>
          <w:szCs w:val="22"/>
        </w:rPr>
        <w:t>D</w:t>
      </w:r>
      <w:r w:rsidRPr="00FF6132">
        <w:rPr>
          <w:rFonts w:ascii="Arial Narrow" w:hAnsi="Arial Narrow"/>
          <w:sz w:val="22"/>
          <w:szCs w:val="22"/>
        </w:rPr>
        <w:t xml:space="preserve">ohody subdodávateľom, môže tak urobiť iba s predchádzajúcim písomným súhlasom </w:t>
      </w:r>
      <w:r>
        <w:rPr>
          <w:rFonts w:ascii="Arial Narrow" w:hAnsi="Arial Narrow"/>
          <w:sz w:val="22"/>
          <w:szCs w:val="22"/>
        </w:rPr>
        <w:t>K</w:t>
      </w:r>
      <w:r w:rsidRPr="00FF6132">
        <w:rPr>
          <w:rFonts w:ascii="Arial Narrow" w:hAnsi="Arial Narrow"/>
          <w:sz w:val="22"/>
          <w:szCs w:val="22"/>
        </w:rPr>
        <w:t xml:space="preserve">upujúceho, ktorý takýto bez závažného a </w:t>
      </w:r>
      <w:r w:rsidRPr="00571894">
        <w:rPr>
          <w:rFonts w:ascii="Arial Narrow" w:hAnsi="Arial Narrow"/>
          <w:color w:val="auto"/>
          <w:sz w:val="22"/>
          <w:szCs w:val="22"/>
        </w:rPr>
        <w:t>opodstatneného dôvodu neodoprie. V takomto prípade Predávajúci zodpovedá za plnenie subdodávateľmi rovnako, akoby Dohodu plnil sám.</w:t>
      </w:r>
    </w:p>
    <w:p w:rsidR="008F0791" w:rsidRPr="00571894" w:rsidRDefault="008F0791" w:rsidP="008F0791">
      <w:pPr>
        <w:pStyle w:val="Default"/>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8.2. </w:t>
      </w:r>
      <w:r w:rsidRPr="00571894">
        <w:rPr>
          <w:rFonts w:ascii="Arial Narrow" w:hAnsi="Arial Narrow"/>
          <w:color w:val="auto"/>
          <w:sz w:val="22"/>
          <w:szCs w:val="22"/>
        </w:rPr>
        <w:tab/>
        <w:t>V Prílohe č. 4 tejto Dohody sú uvedené údaje o všetkých známych subdodávateľoch predávajúceho, ktorí sú známi v čase uzavierania tejto Dohody, a údaje o osobe oprávnenej konať za subdodávateľa v rozsahu meno a priezvisko, adresa pobytu, dátum narodenia.</w:t>
      </w:r>
    </w:p>
    <w:p w:rsidR="008F0791" w:rsidRPr="00571894" w:rsidRDefault="008F0791" w:rsidP="008F0791">
      <w:pPr>
        <w:pStyle w:val="Default"/>
        <w:numPr>
          <w:ilvl w:val="1"/>
          <w:numId w:val="3"/>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Predávajúci je oprávnený zmeniť subdodávateľa iba s predchádzajúcim písomným súhlasom Kupujúceho. Predávajúci je povinný Kupujúcemu oznámiť akúkoľvek zmenu údajov u subdodávateľov, uvedených v Prílohe č. 4 tejto Dohody, a to bezodkladne.</w:t>
      </w:r>
    </w:p>
    <w:p w:rsidR="008F0791" w:rsidRPr="00571894" w:rsidRDefault="008F0791" w:rsidP="008F0791">
      <w:pPr>
        <w:pStyle w:val="Default"/>
        <w:numPr>
          <w:ilvl w:val="1"/>
          <w:numId w:val="3"/>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rsidR="008F0791" w:rsidRPr="00571894" w:rsidRDefault="008F0791" w:rsidP="008F0791">
      <w:pPr>
        <w:pStyle w:val="Default"/>
        <w:numPr>
          <w:ilvl w:val="1"/>
          <w:numId w:val="3"/>
        </w:numPr>
        <w:spacing w:after="120"/>
        <w:ind w:left="709" w:hanging="709"/>
        <w:jc w:val="both"/>
        <w:rPr>
          <w:rFonts w:ascii="Arial Narrow" w:hAnsi="Arial Narrow"/>
          <w:color w:val="auto"/>
          <w:sz w:val="22"/>
          <w:szCs w:val="22"/>
        </w:rPr>
      </w:pPr>
      <w:r w:rsidRPr="00571894">
        <w:rPr>
          <w:rFonts w:ascii="Arial Narrow" w:hAnsi="Arial Narrow"/>
          <w:color w:val="auto"/>
          <w:sz w:val="22"/>
          <w:szCs w:val="22"/>
        </w:rPr>
        <w:t xml:space="preserve">Predávajúci je povinný zabezpečiť, aby mal splnené povinnosti ohľadom zápisu do registra partnerov verejného sektora vo vzťahu k subdodávateľom Predávajúceho v zmysle zákona č. 315/2016 </w:t>
      </w:r>
      <w:proofErr w:type="spellStart"/>
      <w:r w:rsidRPr="00571894">
        <w:rPr>
          <w:rFonts w:ascii="Arial Narrow" w:hAnsi="Arial Narrow"/>
          <w:color w:val="auto"/>
          <w:sz w:val="22"/>
          <w:szCs w:val="22"/>
        </w:rPr>
        <w:t>Z.z</w:t>
      </w:r>
      <w:proofErr w:type="spellEnd"/>
      <w:r w:rsidRPr="00571894">
        <w:rPr>
          <w:rFonts w:ascii="Arial Narrow" w:hAnsi="Arial Narrow"/>
          <w:color w:val="auto"/>
          <w:sz w:val="22"/>
          <w:szCs w:val="22"/>
        </w:rPr>
        <w:t>. o registri partnerov verejného sektora a o zmene a doplnení niektorých zákonov v znení neskorších predpisov (ďalej len „zákon č. 315/2016 Z. z.“).</w:t>
      </w:r>
    </w:p>
    <w:p w:rsidR="008F0791" w:rsidRPr="008344DA" w:rsidRDefault="008F0791" w:rsidP="008F0791">
      <w:pPr>
        <w:pStyle w:val="Default"/>
        <w:jc w:val="both"/>
        <w:rPr>
          <w:rFonts w:ascii="Arial Narrow" w:hAnsi="Arial Narrow"/>
        </w:rPr>
      </w:pPr>
      <w:r w:rsidRPr="008344DA">
        <w:rPr>
          <w:rFonts w:ascii="Arial Narrow" w:hAnsi="Arial Narrow"/>
        </w:rPr>
        <w:t xml:space="preserve"> </w:t>
      </w:r>
    </w:p>
    <w:p w:rsidR="008F0791" w:rsidRPr="00A87FA7" w:rsidRDefault="008F0791" w:rsidP="008F0791">
      <w:pPr>
        <w:pStyle w:val="Default"/>
        <w:ind w:left="284"/>
        <w:jc w:val="center"/>
        <w:rPr>
          <w:rFonts w:ascii="Arial Narrow" w:hAnsi="Arial Narrow"/>
          <w:b/>
          <w:sz w:val="22"/>
          <w:szCs w:val="22"/>
        </w:rPr>
      </w:pPr>
      <w:r w:rsidRPr="00A87FA7">
        <w:rPr>
          <w:rFonts w:ascii="Arial Narrow" w:hAnsi="Arial Narrow"/>
          <w:b/>
          <w:sz w:val="22"/>
          <w:szCs w:val="22"/>
        </w:rPr>
        <w:lastRenderedPageBreak/>
        <w:t xml:space="preserve">Čl. IX </w:t>
      </w:r>
    </w:p>
    <w:p w:rsidR="008F0791" w:rsidRPr="00A87FA7" w:rsidRDefault="008F0791" w:rsidP="008F0791">
      <w:pPr>
        <w:pStyle w:val="Default"/>
        <w:ind w:left="284"/>
        <w:jc w:val="center"/>
        <w:rPr>
          <w:rFonts w:ascii="Arial Narrow" w:hAnsi="Arial Narrow"/>
          <w:b/>
          <w:sz w:val="22"/>
          <w:szCs w:val="22"/>
        </w:rPr>
      </w:pPr>
      <w:r w:rsidRPr="00A87FA7">
        <w:rPr>
          <w:rFonts w:ascii="Arial Narrow" w:hAnsi="Arial Narrow"/>
          <w:b/>
          <w:sz w:val="22"/>
          <w:szCs w:val="22"/>
        </w:rPr>
        <w:t>ZÁRUČNÁ DOBA A ZODPOVEDNOSŤ ZA VADY</w:t>
      </w: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 xml:space="preserve"> </w:t>
      </w:r>
    </w:p>
    <w:p w:rsidR="008F0791" w:rsidRPr="00A87FA7"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Predávajúci zodpovedá v súlade s príslušnými ustanoveniami Obchodného zákonníka za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dodaného Tovaru.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Za predpokladu, že Kupujúci Tovar riadne skladuje a používa v súlade s jeho účelom, zodpovedá Predávajúci v zmysle § 429 a </w:t>
      </w:r>
      <w:proofErr w:type="spellStart"/>
      <w:r w:rsidRPr="00A87FA7">
        <w:rPr>
          <w:rFonts w:ascii="Arial Narrow" w:hAnsi="Arial Narrow"/>
          <w:sz w:val="22"/>
          <w:szCs w:val="22"/>
        </w:rPr>
        <w:t>nasl</w:t>
      </w:r>
      <w:proofErr w:type="spellEnd"/>
      <w:r w:rsidRPr="00A87FA7">
        <w:rPr>
          <w:rFonts w:ascii="Arial Narrow" w:hAnsi="Arial Narrow"/>
          <w:sz w:val="22"/>
          <w:szCs w:val="22"/>
        </w:rPr>
        <w:t>. Obchodného zákonníka za akosť Tovaru (2) roky (ďalej len „Záručná doba“) od prevzatia Tovaru Kupujúcim, t. j. odo dňa uvedeného na preberacom protokole.</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Podľa bodu 9.2 tohto článku Dohody Predávajúci zodpovedá za to, že dodaný Tovar bude mať počas Záručnej doby vlastnosti vymedzené v OPZ a Ponuke a že Tovar bude spôsobilý na použitie za účelom na aký sa Tovar obvykle používa.</w:t>
      </w:r>
    </w:p>
    <w:p w:rsidR="008F0791" w:rsidRPr="00A87FA7" w:rsidRDefault="008F0791" w:rsidP="008F0791">
      <w:pPr>
        <w:pStyle w:val="Odsekzoznamu"/>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Kupujúci je povinný písomne oznámiť Predávajúcemu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v akosti Tovaru bez zbytočného odkladu po ich zistení, najneskôr do konca dohodnutej záručnej doby (ďalej len „Uplatnenie záruky“).</w:t>
      </w:r>
    </w:p>
    <w:p w:rsidR="008F0791" w:rsidRPr="00A87FA7" w:rsidRDefault="008F0791" w:rsidP="008F0791">
      <w:pPr>
        <w:pStyle w:val="Odsekzoznamu"/>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Uplatnenie záruky musí obsahovať: </w:t>
      </w:r>
    </w:p>
    <w:p w:rsidR="008F0791" w:rsidRPr="00A87FA7" w:rsidRDefault="008F0791" w:rsidP="008F0791">
      <w:pPr>
        <w:pStyle w:val="Default"/>
        <w:numPr>
          <w:ilvl w:val="0"/>
          <w:numId w:val="2"/>
        </w:numPr>
        <w:jc w:val="both"/>
        <w:rPr>
          <w:rFonts w:ascii="Arial Narrow" w:hAnsi="Arial Narrow"/>
          <w:sz w:val="22"/>
          <w:szCs w:val="22"/>
        </w:rPr>
      </w:pPr>
      <w:r w:rsidRPr="00A87FA7">
        <w:rPr>
          <w:rFonts w:ascii="Arial Narrow" w:hAnsi="Arial Narrow" w:cs="Arial Narrow"/>
          <w:sz w:val="22"/>
          <w:szCs w:val="22"/>
        </w:rPr>
        <w:t xml:space="preserve">číslo Kúpnej zmluvy, </w:t>
      </w:r>
    </w:p>
    <w:p w:rsidR="008F0791" w:rsidRPr="00A87FA7" w:rsidRDefault="008F0791" w:rsidP="008F0791">
      <w:pPr>
        <w:pStyle w:val="Default"/>
        <w:numPr>
          <w:ilvl w:val="0"/>
          <w:numId w:val="2"/>
        </w:numPr>
        <w:jc w:val="both"/>
        <w:rPr>
          <w:rFonts w:ascii="Arial Narrow" w:hAnsi="Arial Narrow"/>
          <w:sz w:val="22"/>
          <w:szCs w:val="22"/>
        </w:rPr>
      </w:pPr>
      <w:r w:rsidRPr="00A87FA7">
        <w:rPr>
          <w:rFonts w:ascii="Arial Narrow" w:hAnsi="Arial Narrow" w:cs="Arial Narrow"/>
          <w:sz w:val="22"/>
          <w:szCs w:val="22"/>
        </w:rPr>
        <w:t xml:space="preserve">popis </w:t>
      </w:r>
      <w:proofErr w:type="spellStart"/>
      <w:r w:rsidRPr="00A87FA7">
        <w:rPr>
          <w:rFonts w:ascii="Arial Narrow" w:hAnsi="Arial Narrow" w:cs="Arial Narrow"/>
          <w:sz w:val="22"/>
          <w:szCs w:val="22"/>
        </w:rPr>
        <w:t>vady</w:t>
      </w:r>
      <w:proofErr w:type="spellEnd"/>
      <w:r w:rsidRPr="00A87FA7">
        <w:rPr>
          <w:rFonts w:ascii="Arial Narrow" w:hAnsi="Arial Narrow" w:cs="Arial Narrow"/>
          <w:sz w:val="22"/>
          <w:szCs w:val="22"/>
        </w:rPr>
        <w:t xml:space="preserve"> akosti Tovaru aleb</w:t>
      </w:r>
      <w:r w:rsidRPr="00A87FA7">
        <w:rPr>
          <w:rFonts w:ascii="Arial Narrow" w:hAnsi="Arial Narrow"/>
          <w:sz w:val="22"/>
          <w:szCs w:val="22"/>
        </w:rPr>
        <w:t xml:space="preserve">o spôsob ako sa </w:t>
      </w:r>
      <w:proofErr w:type="spellStart"/>
      <w:r w:rsidRPr="00A87FA7">
        <w:rPr>
          <w:rFonts w:ascii="Arial Narrow" w:hAnsi="Arial Narrow"/>
          <w:sz w:val="22"/>
          <w:szCs w:val="22"/>
        </w:rPr>
        <w:t>vada</w:t>
      </w:r>
      <w:proofErr w:type="spellEnd"/>
      <w:r w:rsidRPr="00A87FA7">
        <w:rPr>
          <w:rFonts w:ascii="Arial Narrow" w:hAnsi="Arial Narrow"/>
          <w:sz w:val="22"/>
          <w:szCs w:val="22"/>
        </w:rPr>
        <w:t xml:space="preserve"> akosti Tovaru prejavuje, </w:t>
      </w:r>
    </w:p>
    <w:p w:rsidR="008F0791" w:rsidRPr="00A87FA7" w:rsidRDefault="008F0791" w:rsidP="008F0791">
      <w:pPr>
        <w:pStyle w:val="Default"/>
        <w:numPr>
          <w:ilvl w:val="0"/>
          <w:numId w:val="2"/>
        </w:numPr>
        <w:jc w:val="both"/>
        <w:rPr>
          <w:rFonts w:ascii="Arial Narrow" w:hAnsi="Arial Narrow"/>
          <w:sz w:val="22"/>
          <w:szCs w:val="22"/>
        </w:rPr>
      </w:pPr>
      <w:r w:rsidRPr="00A87FA7">
        <w:rPr>
          <w:rFonts w:ascii="Arial Narrow" w:hAnsi="Arial Narrow" w:cs="Arial Narrow"/>
          <w:sz w:val="22"/>
          <w:szCs w:val="22"/>
        </w:rPr>
        <w:t xml:space="preserve">počet </w:t>
      </w:r>
      <w:proofErr w:type="spellStart"/>
      <w:r w:rsidRPr="00A87FA7">
        <w:rPr>
          <w:rFonts w:ascii="Arial Narrow" w:hAnsi="Arial Narrow" w:cs="Arial Narrow"/>
          <w:sz w:val="22"/>
          <w:szCs w:val="22"/>
        </w:rPr>
        <w:t>vadných</w:t>
      </w:r>
      <w:proofErr w:type="spellEnd"/>
      <w:r w:rsidRPr="00A87FA7">
        <w:rPr>
          <w:rFonts w:ascii="Arial Narrow" w:hAnsi="Arial Narrow" w:cs="Arial Narrow"/>
          <w:sz w:val="22"/>
          <w:szCs w:val="22"/>
        </w:rPr>
        <w:t xml:space="preserve"> kusov Tovaru, </w:t>
      </w:r>
    </w:p>
    <w:p w:rsidR="008F0791" w:rsidRPr="00A87FA7" w:rsidRDefault="008F0791" w:rsidP="008F0791">
      <w:pPr>
        <w:pStyle w:val="Default"/>
        <w:numPr>
          <w:ilvl w:val="0"/>
          <w:numId w:val="2"/>
        </w:numPr>
        <w:jc w:val="both"/>
        <w:rPr>
          <w:rFonts w:ascii="Arial Narrow" w:hAnsi="Arial Narrow"/>
          <w:sz w:val="22"/>
          <w:szCs w:val="22"/>
        </w:rPr>
      </w:pPr>
      <w:r w:rsidRPr="00A87FA7">
        <w:rPr>
          <w:rFonts w:ascii="Arial Narrow" w:hAnsi="Arial Narrow" w:cs="Arial Narrow"/>
          <w:sz w:val="22"/>
          <w:szCs w:val="22"/>
        </w:rPr>
        <w:t>určenie spôsobu uspokojenia nároku zo záruky podľa bodu 9.7. tohto článku Dohody.</w:t>
      </w:r>
    </w:p>
    <w:p w:rsidR="008F0791" w:rsidRPr="00A87FA7" w:rsidRDefault="008F0791" w:rsidP="008F0791">
      <w:pPr>
        <w:pStyle w:val="Default"/>
        <w:ind w:left="1720"/>
        <w:jc w:val="both"/>
        <w:rPr>
          <w:rFonts w:ascii="Arial Narrow" w:hAnsi="Arial Narrow"/>
          <w:sz w:val="22"/>
          <w:szCs w:val="22"/>
        </w:rPr>
      </w:pPr>
      <w:r w:rsidRPr="00A87FA7">
        <w:rPr>
          <w:rFonts w:ascii="Arial Narrow" w:hAnsi="Arial Narrow" w:cs="Arial Narrow"/>
          <w:sz w:val="22"/>
          <w:szCs w:val="22"/>
        </w:rPr>
        <w:t xml:space="preserve"> </w:t>
      </w: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Predávajúci je povinný sa písomne k Uplatneniu záruky vyjadriť do (7) dní po jeho doručení. Ak sa Predávajúci v tejto lehote nevyjadrí, má sa za to, že Uplatnenie záruky je oprávnené a Predávajúci súhlasí s oznámenými </w:t>
      </w:r>
      <w:proofErr w:type="spellStart"/>
      <w:r w:rsidRPr="00A87FA7">
        <w:rPr>
          <w:rFonts w:ascii="Arial Narrow" w:hAnsi="Arial Narrow"/>
          <w:sz w:val="22"/>
          <w:szCs w:val="22"/>
        </w:rPr>
        <w:t>vadami</w:t>
      </w:r>
      <w:proofErr w:type="spellEnd"/>
      <w:r w:rsidRPr="00A87FA7">
        <w:rPr>
          <w:rFonts w:ascii="Arial Narrow" w:hAnsi="Arial Narrow"/>
          <w:sz w:val="22"/>
          <w:szCs w:val="22"/>
        </w:rPr>
        <w:t xml:space="preserve"> akosti Tovaru (ďalej len „Oprávnená reklamácia“).</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916125">
        <w:rPr>
          <w:rFonts w:ascii="Arial Narrow" w:hAnsi="Arial Narrow"/>
          <w:color w:val="auto"/>
          <w:sz w:val="22"/>
          <w:szCs w:val="22"/>
        </w:rPr>
        <w:t xml:space="preserve">V uplatnení </w:t>
      </w:r>
      <w:r w:rsidRPr="00A87FA7">
        <w:rPr>
          <w:rFonts w:ascii="Arial Narrow" w:hAnsi="Arial Narrow"/>
          <w:sz w:val="22"/>
          <w:szCs w:val="22"/>
        </w:rPr>
        <w:t xml:space="preserve">záruky je Kupujúci povinný určiť aké nároky si uplatňuje zo záruky. V prípade Oprávnenej reklamácie môže Kupujúci požadovať podľa svojho uváženia: </w:t>
      </w:r>
    </w:p>
    <w:p w:rsidR="008F0791" w:rsidRPr="00A87FA7" w:rsidRDefault="008F0791" w:rsidP="008F0791">
      <w:pPr>
        <w:pStyle w:val="Default"/>
        <w:numPr>
          <w:ilvl w:val="2"/>
          <w:numId w:val="6"/>
        </w:numPr>
        <w:ind w:left="1701" w:hanging="567"/>
        <w:jc w:val="both"/>
        <w:rPr>
          <w:rFonts w:ascii="Arial Narrow" w:hAnsi="Arial Narrow"/>
          <w:sz w:val="22"/>
          <w:szCs w:val="22"/>
        </w:rPr>
      </w:pPr>
      <w:r w:rsidRPr="00A87FA7">
        <w:rPr>
          <w:rFonts w:ascii="Arial Narrow" w:hAnsi="Arial Narrow"/>
          <w:sz w:val="22"/>
          <w:szCs w:val="22"/>
        </w:rPr>
        <w:t xml:space="preserve">vrátenie zaplatenej kúpnej ceny za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w:t>
      </w:r>
    </w:p>
    <w:p w:rsidR="008F0791" w:rsidRPr="00A87FA7" w:rsidRDefault="008F0791" w:rsidP="008F0791">
      <w:pPr>
        <w:pStyle w:val="Default"/>
        <w:numPr>
          <w:ilvl w:val="2"/>
          <w:numId w:val="6"/>
        </w:numPr>
        <w:ind w:left="1701" w:hanging="567"/>
        <w:jc w:val="both"/>
        <w:rPr>
          <w:rFonts w:ascii="Arial Narrow" w:hAnsi="Arial Narrow"/>
          <w:sz w:val="22"/>
          <w:szCs w:val="22"/>
        </w:rPr>
      </w:pPr>
      <w:r w:rsidRPr="00A87FA7">
        <w:rPr>
          <w:rFonts w:ascii="Arial Narrow" w:hAnsi="Arial Narrow"/>
          <w:sz w:val="22"/>
          <w:szCs w:val="22"/>
        </w:rPr>
        <w:t xml:space="preserve">zľavu z kúpnej ceny za Tovar vykazujúci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w:t>
      </w:r>
    </w:p>
    <w:p w:rsidR="008F0791" w:rsidRPr="00A87FA7" w:rsidRDefault="008F0791" w:rsidP="008F0791">
      <w:pPr>
        <w:pStyle w:val="Default"/>
        <w:numPr>
          <w:ilvl w:val="2"/>
          <w:numId w:val="6"/>
        </w:numPr>
        <w:ind w:left="1701" w:hanging="567"/>
        <w:jc w:val="both"/>
        <w:rPr>
          <w:rFonts w:ascii="Arial Narrow" w:hAnsi="Arial Narrow"/>
          <w:sz w:val="22"/>
          <w:szCs w:val="22"/>
        </w:rPr>
      </w:pPr>
      <w:r w:rsidRPr="00A87FA7">
        <w:rPr>
          <w:rFonts w:ascii="Arial Narrow" w:hAnsi="Arial Narrow"/>
          <w:sz w:val="22"/>
          <w:szCs w:val="22"/>
        </w:rPr>
        <w:t xml:space="preserve">výmenu Tovaru vykazujúcich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 za bezchybný Tovar, </w:t>
      </w:r>
    </w:p>
    <w:p w:rsidR="008F0791" w:rsidRPr="00A87FA7" w:rsidRDefault="008F0791" w:rsidP="008F0791">
      <w:pPr>
        <w:pStyle w:val="Default"/>
        <w:numPr>
          <w:ilvl w:val="2"/>
          <w:numId w:val="6"/>
        </w:numPr>
        <w:ind w:left="1701" w:hanging="567"/>
        <w:jc w:val="both"/>
        <w:rPr>
          <w:rFonts w:ascii="Arial Narrow" w:hAnsi="Arial Narrow"/>
          <w:sz w:val="22"/>
          <w:szCs w:val="22"/>
        </w:rPr>
      </w:pPr>
      <w:r w:rsidRPr="00A87FA7">
        <w:rPr>
          <w:rFonts w:ascii="Arial Narrow" w:hAnsi="Arial Narrow"/>
          <w:sz w:val="22"/>
          <w:szCs w:val="22"/>
        </w:rPr>
        <w:t xml:space="preserve">opravu Tovaru vykazujúceho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akosti.</w:t>
      </w:r>
    </w:p>
    <w:p w:rsidR="008F0791" w:rsidRPr="00A87FA7" w:rsidRDefault="008F0791" w:rsidP="008F0791">
      <w:pPr>
        <w:pStyle w:val="Default"/>
        <w:ind w:left="1701"/>
        <w:jc w:val="both"/>
        <w:rPr>
          <w:rFonts w:ascii="Arial Narrow" w:hAnsi="Arial Narrow"/>
          <w:sz w:val="22"/>
          <w:szCs w:val="22"/>
        </w:rPr>
      </w:pPr>
      <w:r w:rsidRPr="00A87FA7">
        <w:rPr>
          <w:rFonts w:ascii="Arial Narrow" w:hAnsi="Arial Narrow"/>
          <w:sz w:val="22"/>
          <w:szCs w:val="22"/>
        </w:rPr>
        <w:t xml:space="preserve"> </w:t>
      </w: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Popri nárokoch ustanovených v bode 9.7 tohto článku Dohody má Kupujúci nárok na náhradu škody.</w:t>
      </w:r>
    </w:p>
    <w:p w:rsidR="008F0791" w:rsidRPr="00A87FA7" w:rsidRDefault="008F0791" w:rsidP="008F0791">
      <w:pPr>
        <w:pStyle w:val="Default"/>
        <w:ind w:left="680"/>
        <w:jc w:val="both"/>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A87FA7">
        <w:rPr>
          <w:rFonts w:ascii="Arial Narrow" w:hAnsi="Arial Narrow"/>
          <w:sz w:val="22"/>
          <w:szCs w:val="22"/>
        </w:rPr>
        <w:t xml:space="preserve">V prípade nárokov z Oprávnenej reklamácie podľa bodov 9.7.1 a/alebo 9.7.2 tohto článku Dohody je </w:t>
      </w:r>
      <w:r w:rsidRPr="00571894">
        <w:rPr>
          <w:rFonts w:ascii="Arial Narrow" w:hAnsi="Arial Narrow"/>
          <w:color w:val="auto"/>
          <w:sz w:val="22"/>
          <w:szCs w:val="22"/>
        </w:rPr>
        <w:t xml:space="preserve">Predávajúci povinný vystaviť a doručiť Kupujúcemu dobropis (oprava základu dane s náležitosťami podľa príslušných všeobecne záväzných právnych predpisov platných na území SR) so splatnosťou tridsať (30) dní odo dňa jeho doručenia Kupujúcemu. </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V prípade nárokov z Oprávnenej reklamácie podľa bodov 9.7.3 a/alebo 9.7.4 tohto článku tejto Dohody je Predávajúci povinný vymeniť Tovar vykazujúci </w:t>
      </w:r>
      <w:proofErr w:type="spellStart"/>
      <w:r w:rsidRPr="00571894">
        <w:rPr>
          <w:rFonts w:ascii="Arial Narrow" w:hAnsi="Arial Narrow"/>
          <w:color w:val="auto"/>
          <w:sz w:val="22"/>
          <w:szCs w:val="22"/>
        </w:rPr>
        <w:t>vady</w:t>
      </w:r>
      <w:proofErr w:type="spellEnd"/>
      <w:r w:rsidRPr="00571894">
        <w:rPr>
          <w:rFonts w:ascii="Arial Narrow" w:hAnsi="Arial Narrow"/>
          <w:color w:val="auto"/>
          <w:sz w:val="22"/>
          <w:szCs w:val="22"/>
        </w:rPr>
        <w:t xml:space="preserve"> akosti za bezchybný Tovar a/alebo vykonať opravu Tovaru do tridsať (30) dní odo dňa doručenia Uplatnenia záruky. V tomto prípade zabezpečí odobratie Tovaru vykazujúceho </w:t>
      </w:r>
      <w:proofErr w:type="spellStart"/>
      <w:r w:rsidRPr="00571894">
        <w:rPr>
          <w:rFonts w:ascii="Arial Narrow" w:hAnsi="Arial Narrow"/>
          <w:color w:val="auto"/>
          <w:sz w:val="22"/>
          <w:szCs w:val="22"/>
        </w:rPr>
        <w:t>vady</w:t>
      </w:r>
      <w:proofErr w:type="spellEnd"/>
      <w:r w:rsidRPr="00571894">
        <w:rPr>
          <w:rFonts w:ascii="Arial Narrow" w:hAnsi="Arial Narrow"/>
          <w:color w:val="auto"/>
          <w:sz w:val="22"/>
          <w:szCs w:val="22"/>
        </w:rPr>
        <w:t xml:space="preserve"> akosti z Miesta dodania tovaru a dodanie bezchybného a/alebo opraveného Tovaru na miesto dodania Tovaru Predávajúci na svoje náklady.</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Kupujúci si vyhradzuje právo počas</w:t>
      </w:r>
      <w:r>
        <w:rPr>
          <w:rFonts w:ascii="Arial Narrow" w:hAnsi="Arial Narrow"/>
          <w:color w:val="auto"/>
          <w:sz w:val="22"/>
          <w:szCs w:val="22"/>
        </w:rPr>
        <w:t xml:space="preserve"> doby</w:t>
      </w:r>
      <w:r w:rsidRPr="00571894">
        <w:rPr>
          <w:rFonts w:ascii="Arial Narrow" w:hAnsi="Arial Narrow"/>
          <w:color w:val="auto"/>
          <w:sz w:val="22"/>
          <w:szCs w:val="22"/>
        </w:rPr>
        <w:t xml:space="preserve"> platnosti tejto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vrátiť celú dodávku Tovaru Predávajúcemu na jeho náklady, </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lastRenderedPageBreak/>
        <w:t xml:space="preserve">požadovať úhradu zmluvnej pokuty vo výške 16 000,- € so splatnosťou do (30) dní odo dňa doručenia faktúry, </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odstúpiť od Dohody, </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fakturovať Predávajúcemu priame náklady súvisiace s odstúpením od Dohody.</w:t>
      </w:r>
    </w:p>
    <w:p w:rsidR="008F0791" w:rsidRDefault="008F0791" w:rsidP="008F0791">
      <w:pPr>
        <w:pStyle w:val="Default"/>
        <w:ind w:left="1360"/>
        <w:jc w:val="both"/>
        <w:rPr>
          <w:rFonts w:ascii="Arial Narrow" w:hAnsi="Arial Narrow"/>
          <w:color w:val="auto"/>
          <w:sz w:val="22"/>
          <w:szCs w:val="22"/>
        </w:rPr>
      </w:pPr>
    </w:p>
    <w:p w:rsidR="008F0791" w:rsidRPr="00571894" w:rsidRDefault="008F0791" w:rsidP="008F0791">
      <w:pPr>
        <w:pStyle w:val="Default"/>
        <w:ind w:left="1360"/>
        <w:jc w:val="both"/>
        <w:rPr>
          <w:rFonts w:ascii="Arial Narrow" w:hAnsi="Arial Narrow"/>
          <w:color w:val="auto"/>
          <w:sz w:val="22"/>
          <w:szCs w:val="22"/>
        </w:rPr>
      </w:pPr>
    </w:p>
    <w:p w:rsidR="008F0791" w:rsidRPr="00571894" w:rsidRDefault="008F0791" w:rsidP="008F0791">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X </w:t>
      </w:r>
    </w:p>
    <w:p w:rsidR="008F0791" w:rsidRPr="00571894" w:rsidRDefault="008F0791" w:rsidP="008F0791">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SKONČENIE DOHODY</w:t>
      </w:r>
    </w:p>
    <w:p w:rsidR="008F0791" w:rsidRPr="00571894" w:rsidRDefault="008F0791" w:rsidP="008F0791">
      <w:pPr>
        <w:pStyle w:val="Default"/>
        <w:ind w:left="680"/>
        <w:jc w:val="both"/>
        <w:rPr>
          <w:rFonts w:ascii="Arial Narrow" w:hAnsi="Arial Narrow"/>
          <w:color w:val="auto"/>
          <w:sz w:val="22"/>
          <w:szCs w:val="22"/>
        </w:rPr>
      </w:pPr>
      <w:r w:rsidRPr="00571894">
        <w:rPr>
          <w:rFonts w:ascii="Arial Narrow" w:hAnsi="Arial Narrow"/>
          <w:color w:val="auto"/>
          <w:sz w:val="22"/>
          <w:szCs w:val="22"/>
        </w:rPr>
        <w:t xml:space="preserve"> </w:t>
      </w:r>
    </w:p>
    <w:p w:rsidR="008F0791" w:rsidRPr="00571894"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Zmluvný vzťah založený touto Dohodou možno skončiť: </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písomnou dohodou Zmluvných strán, a to dňom uvedeným v takejto Dohode; v dohode o ukončení Dohody sa súčasne upravia aj nároky Zmluvných strán vzniknuté na základe alebo v súvislosti s Dohodou, </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písomným odstúpením od Dohody ktoroukoľvek zo Zmluvných strán,</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Pr>
          <w:rFonts w:ascii="Arial Narrow" w:hAnsi="Arial Narrow"/>
          <w:color w:val="auto"/>
          <w:sz w:val="22"/>
          <w:szCs w:val="22"/>
        </w:rPr>
        <w:t xml:space="preserve">písomnou </w:t>
      </w:r>
      <w:r w:rsidRPr="00571894">
        <w:rPr>
          <w:rFonts w:ascii="Arial Narrow" w:hAnsi="Arial Narrow"/>
          <w:color w:val="auto"/>
          <w:sz w:val="22"/>
          <w:szCs w:val="22"/>
        </w:rPr>
        <w:t xml:space="preserve">výpoveďou Dohody podľa bodu 10.7 tohto článku Dohody.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Kupujúci je oprávnený</w:t>
      </w:r>
      <w:r>
        <w:rPr>
          <w:rFonts w:ascii="Arial Narrow" w:hAnsi="Arial Narrow"/>
          <w:sz w:val="22"/>
          <w:szCs w:val="22"/>
        </w:rPr>
        <w:t xml:space="preserve"> písomne</w:t>
      </w:r>
      <w:r w:rsidRPr="00A87FA7">
        <w:rPr>
          <w:rFonts w:ascii="Arial Narrow" w:hAnsi="Arial Narrow"/>
          <w:sz w:val="22"/>
          <w:szCs w:val="22"/>
        </w:rPr>
        <w:t xml:space="preserve"> odstúpiť od</w:t>
      </w:r>
      <w:r>
        <w:rPr>
          <w:rFonts w:ascii="Arial Narrow" w:hAnsi="Arial Narrow"/>
          <w:sz w:val="22"/>
          <w:szCs w:val="22"/>
        </w:rPr>
        <w:t xml:space="preserve"> tejto</w:t>
      </w:r>
      <w:r w:rsidRPr="00A87FA7">
        <w:rPr>
          <w:rFonts w:ascii="Arial Narrow" w:hAnsi="Arial Narrow"/>
          <w:sz w:val="22"/>
          <w:szCs w:val="22"/>
        </w:rPr>
        <w:t xml:space="preserve"> Dohody v prípade, ak: </w:t>
      </w:r>
    </w:p>
    <w:p w:rsidR="008F0791" w:rsidRPr="00A87FA7" w:rsidRDefault="008F0791" w:rsidP="008F0791">
      <w:pPr>
        <w:pStyle w:val="Default"/>
        <w:numPr>
          <w:ilvl w:val="2"/>
          <w:numId w:val="6"/>
        </w:numPr>
        <w:ind w:left="1360" w:hanging="680"/>
        <w:jc w:val="both"/>
        <w:rPr>
          <w:rFonts w:ascii="Arial Narrow" w:hAnsi="Arial Narrow"/>
          <w:sz w:val="22"/>
          <w:szCs w:val="22"/>
        </w:rPr>
      </w:pPr>
      <w:r w:rsidRPr="00A87FA7">
        <w:rPr>
          <w:rFonts w:ascii="Arial Narrow" w:hAnsi="Arial Narrow"/>
          <w:sz w:val="22"/>
          <w:szCs w:val="22"/>
        </w:rPr>
        <w:t xml:space="preserve">proti Predávajúcemu začalo konkurzné konanie alebo reštrukturalizácia, </w:t>
      </w:r>
    </w:p>
    <w:p w:rsidR="008F0791" w:rsidRPr="00A87FA7" w:rsidRDefault="008F0791" w:rsidP="008F0791">
      <w:pPr>
        <w:pStyle w:val="Default"/>
        <w:numPr>
          <w:ilvl w:val="2"/>
          <w:numId w:val="6"/>
        </w:numPr>
        <w:ind w:left="1360" w:hanging="680"/>
        <w:jc w:val="both"/>
        <w:rPr>
          <w:rFonts w:ascii="Arial Narrow" w:hAnsi="Arial Narrow"/>
          <w:sz w:val="22"/>
          <w:szCs w:val="22"/>
        </w:rPr>
      </w:pPr>
      <w:r w:rsidRPr="00A87FA7">
        <w:rPr>
          <w:rFonts w:ascii="Arial Narrow" w:hAnsi="Arial Narrow"/>
          <w:sz w:val="22"/>
          <w:szCs w:val="22"/>
        </w:rPr>
        <w:t xml:space="preserve">Predávajúci vstúpil do likvidácie, </w:t>
      </w:r>
    </w:p>
    <w:p w:rsidR="008F0791" w:rsidRPr="00A87FA7" w:rsidRDefault="008F0791" w:rsidP="008F0791">
      <w:pPr>
        <w:pStyle w:val="Default"/>
        <w:numPr>
          <w:ilvl w:val="2"/>
          <w:numId w:val="6"/>
        </w:numPr>
        <w:ind w:left="1360" w:hanging="680"/>
        <w:jc w:val="both"/>
        <w:rPr>
          <w:rFonts w:ascii="Arial Narrow" w:hAnsi="Arial Narrow"/>
          <w:sz w:val="22"/>
          <w:szCs w:val="22"/>
        </w:rPr>
      </w:pPr>
      <w:r w:rsidRPr="00A87FA7">
        <w:rPr>
          <w:rFonts w:ascii="Arial Narrow" w:hAnsi="Arial Narrow"/>
          <w:sz w:val="22"/>
          <w:szCs w:val="22"/>
        </w:rPr>
        <w:t xml:space="preserve">Kupujúci mal tri a viac Oprávnených reklamácii k podstatnej časti dodávky Tovaru, </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 xml:space="preserve">Predávajúci koná v rozpore s touto Dohodou a/alebo Kúpnou zmluvou a/alebo všeobecne záväznými právnymi predpismi platnými na území SR a na písomnú výzvu Kupujúceho toto konanie a jeho následky v určenej primeranej lehote neodstráni, </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3.6 tejto Dohody,</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8.1 až 8.5 tejto Dohody,</w:t>
      </w:r>
    </w:p>
    <w:p w:rsidR="008F0791" w:rsidRPr="00571894" w:rsidRDefault="008F0791" w:rsidP="008F0791">
      <w:pPr>
        <w:pStyle w:val="Default"/>
        <w:numPr>
          <w:ilvl w:val="2"/>
          <w:numId w:val="6"/>
        </w:numPr>
        <w:ind w:left="1360" w:hanging="680"/>
        <w:jc w:val="both"/>
        <w:rPr>
          <w:rFonts w:ascii="Arial Narrow" w:hAnsi="Arial Narrow"/>
          <w:color w:val="auto"/>
          <w:sz w:val="22"/>
          <w:szCs w:val="22"/>
        </w:rPr>
      </w:pPr>
      <w:r w:rsidRPr="00571894">
        <w:rPr>
          <w:rFonts w:ascii="Arial Narrow" w:hAnsi="Arial Narrow"/>
          <w:color w:val="auto"/>
          <w:sz w:val="22"/>
          <w:szCs w:val="22"/>
        </w:rPr>
        <w:t>ak v čase jej uzavretia existoval dôvod na vylúčenie Predávajúceho pre nesplnenie podmienky účasti podľa </w:t>
      </w:r>
      <w:hyperlink r:id="rId8" w:anchor="paragraf-32.odsek-1.pismeno-a" w:tooltip="Odkaz na predpis alebo ustanovenie" w:history="1">
        <w:r w:rsidRPr="00571894">
          <w:rPr>
            <w:rStyle w:val="Hypertextovprepojenie"/>
            <w:rFonts w:ascii="Arial Narrow" w:hAnsi="Arial Narrow"/>
            <w:color w:val="auto"/>
            <w:sz w:val="22"/>
            <w:szCs w:val="22"/>
          </w:rPr>
          <w:t>§ 32 ods. 1 písm. a)</w:t>
        </w:r>
      </w:hyperlink>
      <w:r w:rsidRPr="00571894">
        <w:rPr>
          <w:rFonts w:ascii="Arial Narrow" w:hAnsi="Arial Narrow"/>
          <w:color w:val="auto"/>
          <w:sz w:val="22"/>
          <w:szCs w:val="22"/>
        </w:rPr>
        <w:t xml:space="preserve"> zákona č. 343/2015 Z. z.,</w:t>
      </w:r>
    </w:p>
    <w:p w:rsidR="008F0791" w:rsidRPr="00571894" w:rsidRDefault="008F0791" w:rsidP="008F0791">
      <w:pPr>
        <w:numPr>
          <w:ilvl w:val="2"/>
          <w:numId w:val="6"/>
        </w:numPr>
        <w:tabs>
          <w:tab w:val="clear" w:pos="2160"/>
          <w:tab w:val="clear" w:pos="2880"/>
          <w:tab w:val="clear" w:pos="4500"/>
        </w:tabs>
        <w:ind w:left="1418" w:hanging="709"/>
        <w:jc w:val="both"/>
        <w:rPr>
          <w:rFonts w:ascii="Arial Narrow" w:hAnsi="Arial Narrow"/>
          <w:sz w:val="22"/>
          <w:szCs w:val="22"/>
        </w:rPr>
      </w:pPr>
      <w:r w:rsidRPr="00571894">
        <w:rPr>
          <w:rFonts w:ascii="Arial Narrow" w:hAnsi="Arial Narrow"/>
          <w:sz w:val="22"/>
          <w:szCs w:val="22"/>
        </w:rPr>
        <w:t>ak táto nemala byť uzavretá s Predávajúcim v súvislosti so závažným porušením povinnosti vyplývajúcej z právne záväzného aktu Európskej únie, o ktorom rozhodol Súdny dvor Európskej únie v súlade so Zmluvou o fungovaní Európskej únie,</w:t>
      </w:r>
    </w:p>
    <w:p w:rsidR="008F0791" w:rsidRPr="00571894" w:rsidRDefault="008F0791" w:rsidP="008F0791">
      <w:pPr>
        <w:numPr>
          <w:ilvl w:val="2"/>
          <w:numId w:val="6"/>
        </w:numPr>
        <w:tabs>
          <w:tab w:val="clear" w:pos="2160"/>
          <w:tab w:val="clear" w:pos="2880"/>
          <w:tab w:val="clear" w:pos="4500"/>
        </w:tabs>
        <w:ind w:left="1418" w:hanging="709"/>
        <w:jc w:val="both"/>
        <w:rPr>
          <w:rFonts w:ascii="Arial Narrow" w:hAnsi="Arial Narrow"/>
          <w:sz w:val="22"/>
          <w:szCs w:val="22"/>
        </w:rPr>
      </w:pPr>
      <w:r w:rsidRPr="00571894">
        <w:rPr>
          <w:rFonts w:ascii="Arial Narrow" w:hAnsi="Arial Narrow"/>
          <w:sz w:val="22"/>
          <w:szCs w:val="22"/>
        </w:rPr>
        <w:t xml:space="preserve">ak Predávajúci nebol v čase uzavretia tejto Dohody zapísaný v registri partnerov verejného sektora podľa zákona č.315/2016 </w:t>
      </w:r>
      <w:proofErr w:type="spellStart"/>
      <w:r w:rsidRPr="00571894">
        <w:rPr>
          <w:rFonts w:ascii="Arial Narrow" w:hAnsi="Arial Narrow"/>
          <w:sz w:val="22"/>
          <w:szCs w:val="22"/>
        </w:rPr>
        <w:t>Z.z</w:t>
      </w:r>
      <w:proofErr w:type="spellEnd"/>
      <w:r w:rsidRPr="00571894">
        <w:rPr>
          <w:rFonts w:ascii="Arial Narrow" w:hAnsi="Arial Narrow"/>
          <w:sz w:val="22"/>
          <w:szCs w:val="22"/>
        </w:rPr>
        <w:t>. alebo ak bol vymazaný z registra partnerov verejného sektora.</w:t>
      </w:r>
    </w:p>
    <w:p w:rsidR="008F0791" w:rsidRPr="00571894" w:rsidRDefault="008F0791" w:rsidP="008F0791">
      <w:pPr>
        <w:pStyle w:val="Default"/>
        <w:ind w:left="680"/>
        <w:jc w:val="both"/>
        <w:rPr>
          <w:rFonts w:ascii="Arial Narrow" w:hAnsi="Arial Narrow"/>
          <w:color w:val="auto"/>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Predávajúci je oprávnený </w:t>
      </w:r>
      <w:r>
        <w:rPr>
          <w:rFonts w:ascii="Arial Narrow" w:hAnsi="Arial Narrow"/>
          <w:color w:val="auto"/>
          <w:sz w:val="22"/>
          <w:szCs w:val="22"/>
        </w:rPr>
        <w:t xml:space="preserve">písomne </w:t>
      </w:r>
      <w:r w:rsidRPr="00571894">
        <w:rPr>
          <w:rFonts w:ascii="Arial Narrow" w:hAnsi="Arial Narrow"/>
          <w:color w:val="auto"/>
          <w:sz w:val="22"/>
          <w:szCs w:val="22"/>
        </w:rPr>
        <w:t>odstúpiť od tejto Dohody v prípade, ak Kupujúci poruší Dohodu podstatným spôsobom. Za podstatné porušenie povinností vyplývajúcich z tejto Dohody na strane Kupujúceho sa považuje omeškanie Kupujúceho s úhradou faktúry/faktúr o viac ako šesťdesiat (60) dní po lehote splatnosti.</w:t>
      </w:r>
    </w:p>
    <w:p w:rsidR="008F0791" w:rsidRPr="00571894" w:rsidRDefault="008F0791" w:rsidP="008F0791">
      <w:pPr>
        <w:pStyle w:val="Default"/>
        <w:ind w:left="680"/>
        <w:jc w:val="both"/>
        <w:rPr>
          <w:rFonts w:ascii="Arial Narrow" w:hAnsi="Arial Narrow"/>
          <w:color w:val="auto"/>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Odstúpenie od tejto Dohody musí mať písomnú formu, musí sa v ňom uviesť dôvod odstúpenia a je účinné dňom doručenia druhej Zmluvnej strane.</w:t>
      </w:r>
    </w:p>
    <w:p w:rsidR="008F0791" w:rsidRPr="00571894" w:rsidRDefault="008F0791" w:rsidP="008F0791">
      <w:pPr>
        <w:pStyle w:val="Odsekzoznamu"/>
        <w:rPr>
          <w:rFonts w:ascii="Arial Narrow" w:hAnsi="Arial Narrow"/>
          <w:sz w:val="22"/>
          <w:szCs w:val="22"/>
        </w:rPr>
      </w:pPr>
    </w:p>
    <w:p w:rsidR="008F0791" w:rsidRPr="00571894" w:rsidRDefault="008F0791" w:rsidP="008F0791">
      <w:pPr>
        <w:numPr>
          <w:ilvl w:val="1"/>
          <w:numId w:val="6"/>
        </w:numPr>
        <w:tabs>
          <w:tab w:val="clear" w:pos="2160"/>
          <w:tab w:val="clear" w:pos="2880"/>
          <w:tab w:val="clear" w:pos="4500"/>
        </w:tabs>
        <w:ind w:left="709" w:hanging="709"/>
        <w:jc w:val="both"/>
        <w:rPr>
          <w:rFonts w:ascii="Arial Narrow" w:hAnsi="Arial Narrow"/>
          <w:bCs/>
          <w:iCs/>
          <w:sz w:val="22"/>
          <w:szCs w:val="22"/>
          <w:lang w:val="x-none"/>
        </w:rPr>
      </w:pPr>
      <w:r w:rsidRPr="00571894">
        <w:rPr>
          <w:rFonts w:ascii="Arial Narrow" w:hAnsi="Arial Narrow"/>
          <w:bCs/>
          <w:iCs/>
          <w:sz w:val="22"/>
          <w:szCs w:val="22"/>
          <w:lang w:val="x-none"/>
        </w:rPr>
        <w:t xml:space="preserve">Odstúpením od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nie sú dotknuté ustanovenia týkajúce sa ochrany dôverných informácií, voľby práva a riešenia sporov. Odstúpením od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niektorej zo Zmluvných strán sa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ohoda</w:t>
      </w:r>
      <w:proofErr w:type="spellEnd"/>
      <w:r w:rsidRPr="00571894">
        <w:rPr>
          <w:rFonts w:ascii="Arial Narrow" w:hAnsi="Arial Narrow"/>
          <w:bCs/>
          <w:iCs/>
          <w:sz w:val="22"/>
          <w:szCs w:val="22"/>
          <w:lang w:val="x-none"/>
        </w:rPr>
        <w:t xml:space="preserve"> zrušuje ku dňu doručenia odstúpenia druhej Zmluvnej strane. Pri odstúpení od tejto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 xml:space="preserve"> si Zmluvné strany ponechajú doterajšie plnenia. </w:t>
      </w:r>
      <w:r w:rsidRPr="00571894">
        <w:rPr>
          <w:rFonts w:ascii="Arial Narrow" w:hAnsi="Arial Narrow"/>
          <w:bCs/>
          <w:iCs/>
          <w:sz w:val="22"/>
          <w:szCs w:val="22"/>
        </w:rPr>
        <w:t>Kupujúci</w:t>
      </w:r>
      <w:r w:rsidRPr="00571894">
        <w:rPr>
          <w:rFonts w:ascii="Arial Narrow" w:hAnsi="Arial Narrow"/>
          <w:bCs/>
          <w:iCs/>
          <w:sz w:val="22"/>
          <w:szCs w:val="22"/>
          <w:lang w:val="x-none"/>
        </w:rPr>
        <w:t xml:space="preserve"> určí spôsob </w:t>
      </w:r>
      <w:proofErr w:type="spellStart"/>
      <w:r w:rsidRPr="00571894">
        <w:rPr>
          <w:rFonts w:ascii="Arial Narrow" w:hAnsi="Arial Narrow"/>
          <w:bCs/>
          <w:iCs/>
          <w:sz w:val="22"/>
          <w:szCs w:val="22"/>
          <w:lang w:val="x-none"/>
        </w:rPr>
        <w:t>vysporiadania</w:t>
      </w:r>
      <w:proofErr w:type="spellEnd"/>
      <w:r w:rsidRPr="00571894">
        <w:rPr>
          <w:rFonts w:ascii="Arial Narrow" w:hAnsi="Arial Narrow"/>
          <w:bCs/>
          <w:iCs/>
          <w:sz w:val="22"/>
          <w:szCs w:val="22"/>
          <w:lang w:val="x-none"/>
        </w:rPr>
        <w:t xml:space="preserve"> ohľadom plnení, ktoré neboli riadne ukončené ku dňu </w:t>
      </w:r>
      <w:r>
        <w:rPr>
          <w:rFonts w:ascii="Arial Narrow" w:hAnsi="Arial Narrow"/>
          <w:bCs/>
          <w:iCs/>
          <w:sz w:val="22"/>
          <w:szCs w:val="22"/>
        </w:rPr>
        <w:t>skončenia</w:t>
      </w:r>
      <w:r w:rsidRPr="00571894">
        <w:rPr>
          <w:rFonts w:ascii="Arial Narrow" w:hAnsi="Arial Narrow"/>
          <w:bCs/>
          <w:iCs/>
          <w:sz w:val="22"/>
          <w:szCs w:val="22"/>
          <w:lang w:val="x-none"/>
        </w:rPr>
        <w:t xml:space="preserve"> </w:t>
      </w:r>
      <w:r w:rsidRPr="00571894">
        <w:rPr>
          <w:rFonts w:ascii="Arial Narrow" w:hAnsi="Arial Narrow"/>
          <w:bCs/>
          <w:iCs/>
          <w:sz w:val="22"/>
          <w:szCs w:val="22"/>
        </w:rPr>
        <w:t>D</w:t>
      </w:r>
      <w:proofErr w:type="spellStart"/>
      <w:r w:rsidRPr="00571894">
        <w:rPr>
          <w:rFonts w:ascii="Arial Narrow" w:hAnsi="Arial Narrow"/>
          <w:bCs/>
          <w:iCs/>
          <w:sz w:val="22"/>
          <w:szCs w:val="22"/>
          <w:lang w:val="x-none"/>
        </w:rPr>
        <w:t>ohody</w:t>
      </w:r>
      <w:proofErr w:type="spellEnd"/>
      <w:r w:rsidRPr="00571894">
        <w:rPr>
          <w:rFonts w:ascii="Arial Narrow" w:hAnsi="Arial Narrow"/>
          <w:bCs/>
          <w:iCs/>
          <w:sz w:val="22"/>
          <w:szCs w:val="22"/>
          <w:lang w:val="x-none"/>
        </w:rPr>
        <w:t>.</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Zmluvná strana, ktorá odstúpi od tejto 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lastRenderedPageBreak/>
        <w:t xml:space="preserve">Túto Dohodu môže </w:t>
      </w:r>
      <w:r>
        <w:rPr>
          <w:rFonts w:ascii="Arial Narrow" w:hAnsi="Arial Narrow"/>
          <w:color w:val="auto"/>
          <w:sz w:val="22"/>
          <w:szCs w:val="22"/>
        </w:rPr>
        <w:t xml:space="preserve">Kupujúci </w:t>
      </w:r>
      <w:r w:rsidRPr="00571894">
        <w:rPr>
          <w:rFonts w:ascii="Arial Narrow" w:hAnsi="Arial Narrow"/>
          <w:color w:val="auto"/>
          <w:sz w:val="22"/>
          <w:szCs w:val="22"/>
        </w:rPr>
        <w:t xml:space="preserve">písomne vypovedať aj bez udania dôvodu s výpovednou lehotou tri (3) mesiace. Výpovedná lehota začína plynúť prvým dňom mesiaca nasledujúceho po mesiaci, v ktorom bola písomná výpoveď doručená </w:t>
      </w:r>
      <w:r>
        <w:rPr>
          <w:rFonts w:ascii="Arial Narrow" w:hAnsi="Arial Narrow"/>
          <w:color w:val="auto"/>
          <w:sz w:val="22"/>
          <w:szCs w:val="22"/>
        </w:rPr>
        <w:t>Predávajúcemu.</w:t>
      </w:r>
      <w:r w:rsidRPr="00571894">
        <w:rPr>
          <w:rFonts w:ascii="Arial Narrow" w:hAnsi="Arial Narrow"/>
          <w:color w:val="auto"/>
          <w:sz w:val="22"/>
          <w:szCs w:val="22"/>
        </w:rPr>
        <w:t xml:space="preserve"> </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Čl. XI </w:t>
      </w:r>
    </w:p>
    <w:p w:rsidR="008F0791" w:rsidRPr="00571894" w:rsidRDefault="008F0791" w:rsidP="008F0791">
      <w:pPr>
        <w:pStyle w:val="Default"/>
        <w:ind w:left="284"/>
        <w:jc w:val="center"/>
        <w:rPr>
          <w:rFonts w:ascii="Arial Narrow" w:hAnsi="Arial Narrow"/>
          <w:b/>
          <w:color w:val="auto"/>
          <w:sz w:val="22"/>
          <w:szCs w:val="22"/>
        </w:rPr>
      </w:pPr>
      <w:r w:rsidRPr="00571894">
        <w:rPr>
          <w:rFonts w:ascii="Arial Narrow" w:hAnsi="Arial Narrow"/>
          <w:b/>
          <w:color w:val="auto"/>
          <w:sz w:val="22"/>
          <w:szCs w:val="22"/>
        </w:rPr>
        <w:t xml:space="preserve">ZMLUVNÉ POKUTY A ÚROKY Z OMEŠKANIA </w:t>
      </w:r>
    </w:p>
    <w:p w:rsidR="008F0791" w:rsidRPr="00571894" w:rsidRDefault="008F0791" w:rsidP="008F0791">
      <w:pPr>
        <w:pStyle w:val="Default"/>
        <w:ind w:left="284"/>
        <w:jc w:val="center"/>
        <w:rPr>
          <w:rFonts w:ascii="Arial Narrow" w:hAnsi="Arial Narrow"/>
          <w:b/>
          <w:color w:val="auto"/>
          <w:sz w:val="22"/>
          <w:szCs w:val="22"/>
        </w:rPr>
      </w:pPr>
    </w:p>
    <w:p w:rsidR="008F0791" w:rsidRPr="00571894"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sz w:val="22"/>
          <w:szCs w:val="22"/>
          <w:lang w:eastAsia="sk-SK"/>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V prípade, že Predávajúci nedodá Tovar v súlade s Kúpnou zmluvou (riadne) a v dohodnutom termíne (včas) má Kupujúci právo požadovať za každý aj začatý deň omeškania zmluvnú pokutu vo výške 0,05 % z ceny Tovaru, s dodávkou ktorého je Predávajúci v omeškaní.</w:t>
      </w:r>
    </w:p>
    <w:p w:rsidR="008F0791" w:rsidRPr="00571894" w:rsidRDefault="008F0791" w:rsidP="008F0791">
      <w:pPr>
        <w:pStyle w:val="Default"/>
        <w:ind w:left="680"/>
        <w:jc w:val="both"/>
        <w:rPr>
          <w:rFonts w:ascii="Arial Narrow" w:hAnsi="Arial Narrow"/>
          <w:color w:val="auto"/>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V prípade omeškania Kupujúceho s úhradou faktúry po lehote jej splatnosti, má Predávajúci právo za každý aj začatý deň omeškania požadovať úrok z omeškania v zákonnom stanovenej výške.</w:t>
      </w:r>
    </w:p>
    <w:p w:rsidR="008F0791" w:rsidRPr="00A87FA7" w:rsidRDefault="008F0791" w:rsidP="008F0791">
      <w:pPr>
        <w:pStyle w:val="Odsekzoznamu"/>
        <w:rPr>
          <w:rFonts w:ascii="Arial Narrow" w:hAnsi="Arial Narrow"/>
          <w:sz w:val="22"/>
          <w:szCs w:val="22"/>
        </w:rPr>
      </w:pPr>
    </w:p>
    <w:p w:rsidR="008F0791" w:rsidRPr="00A8585E" w:rsidRDefault="008F0791" w:rsidP="008F0791">
      <w:pPr>
        <w:pStyle w:val="Default"/>
        <w:numPr>
          <w:ilvl w:val="1"/>
          <w:numId w:val="6"/>
        </w:numPr>
        <w:ind w:left="680" w:hanging="680"/>
        <w:jc w:val="both"/>
        <w:rPr>
          <w:rFonts w:ascii="Arial Narrow" w:hAnsi="Arial Narrow"/>
          <w:color w:val="auto"/>
          <w:sz w:val="22"/>
          <w:szCs w:val="22"/>
        </w:rPr>
      </w:pPr>
      <w:r w:rsidRPr="00A87FA7">
        <w:rPr>
          <w:rFonts w:ascii="Arial Narrow" w:hAnsi="Arial Narrow"/>
          <w:sz w:val="22"/>
          <w:szCs w:val="22"/>
        </w:rPr>
        <w:t xml:space="preserve">V prípade omeškania Predávajúceho s odstránením </w:t>
      </w:r>
      <w:proofErr w:type="spellStart"/>
      <w:r w:rsidRPr="00A87FA7">
        <w:rPr>
          <w:rFonts w:ascii="Arial Narrow" w:hAnsi="Arial Narrow"/>
          <w:sz w:val="22"/>
          <w:szCs w:val="22"/>
        </w:rPr>
        <w:t>vady</w:t>
      </w:r>
      <w:proofErr w:type="spellEnd"/>
      <w:r w:rsidRPr="00A87FA7">
        <w:rPr>
          <w:rFonts w:ascii="Arial Narrow" w:hAnsi="Arial Narrow"/>
          <w:sz w:val="22"/>
          <w:szCs w:val="22"/>
        </w:rPr>
        <w:t xml:space="preserve"> Tovaru alebo s výmenou Tovaru podľa čl. IX bod 9.10 tejto Dohody má Kupujúci právo požadovať za </w:t>
      </w:r>
      <w:r w:rsidRPr="00D14891">
        <w:rPr>
          <w:rFonts w:ascii="Arial Narrow" w:hAnsi="Arial Narrow"/>
          <w:color w:val="000000" w:themeColor="text1"/>
          <w:sz w:val="22"/>
          <w:szCs w:val="22"/>
        </w:rPr>
        <w:t xml:space="preserve">každý aj začatý </w:t>
      </w:r>
      <w:r w:rsidRPr="00A87FA7">
        <w:rPr>
          <w:rFonts w:ascii="Arial Narrow" w:hAnsi="Arial Narrow"/>
          <w:sz w:val="22"/>
          <w:szCs w:val="22"/>
        </w:rPr>
        <w:t xml:space="preserve">deň omeškania zmluvnú pokutu vo </w:t>
      </w:r>
      <w:r w:rsidRPr="00A8585E">
        <w:rPr>
          <w:rFonts w:ascii="Arial Narrow" w:hAnsi="Arial Narrow"/>
          <w:color w:val="auto"/>
          <w:sz w:val="22"/>
          <w:szCs w:val="22"/>
        </w:rPr>
        <w:t xml:space="preserve">výške 0,05 % z ceny Tovaru, s dodávkou/opravou ktorého je Predávajúci v omeškaní. </w:t>
      </w:r>
    </w:p>
    <w:p w:rsidR="008F0791" w:rsidRPr="00A8585E" w:rsidRDefault="008F0791" w:rsidP="008F0791">
      <w:pPr>
        <w:pStyle w:val="Odsekzoznamu"/>
        <w:rPr>
          <w:rFonts w:ascii="Arial Narrow" w:hAnsi="Arial Narrow"/>
          <w:sz w:val="22"/>
          <w:szCs w:val="22"/>
        </w:rPr>
      </w:pPr>
    </w:p>
    <w:p w:rsidR="008F0791" w:rsidRPr="00A8585E" w:rsidRDefault="008F0791" w:rsidP="008F0791">
      <w:pPr>
        <w:numPr>
          <w:ilvl w:val="1"/>
          <w:numId w:val="6"/>
        </w:numPr>
        <w:tabs>
          <w:tab w:val="clear" w:pos="2160"/>
          <w:tab w:val="clear" w:pos="2880"/>
          <w:tab w:val="clear" w:pos="4500"/>
        </w:tabs>
        <w:ind w:left="709" w:hanging="709"/>
        <w:jc w:val="both"/>
        <w:rPr>
          <w:rFonts w:ascii="Arial Narrow" w:hAnsi="Arial Narrow"/>
          <w:bCs/>
          <w:iCs/>
          <w:sz w:val="22"/>
          <w:szCs w:val="22"/>
        </w:rPr>
      </w:pPr>
      <w:r w:rsidRPr="00A8585E">
        <w:rPr>
          <w:rFonts w:ascii="Arial Narrow" w:hAnsi="Arial Narrow"/>
          <w:bCs/>
          <w:iCs/>
          <w:sz w:val="22"/>
          <w:szCs w:val="22"/>
        </w:rPr>
        <w:t>Zaplatením zmluvnej pokuty nie je dotknutý nárok na náhradu škody, a to aj vo výške presahujúcej zmluvnú pokutu.</w:t>
      </w:r>
    </w:p>
    <w:p w:rsidR="008F0791" w:rsidRPr="00A8585E" w:rsidRDefault="008F0791" w:rsidP="008F0791">
      <w:pPr>
        <w:pStyle w:val="Odsekzoznamu"/>
        <w:rPr>
          <w:rFonts w:ascii="Arial Narrow" w:hAnsi="Arial Narrow"/>
          <w:sz w:val="22"/>
          <w:szCs w:val="22"/>
        </w:rPr>
      </w:pP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 xml:space="preserve">  </w:t>
      </w:r>
    </w:p>
    <w:p w:rsidR="008F0791" w:rsidRPr="00A87FA7" w:rsidRDefault="008F0791" w:rsidP="008F0791">
      <w:pPr>
        <w:pStyle w:val="Default"/>
        <w:ind w:left="284"/>
        <w:jc w:val="center"/>
        <w:rPr>
          <w:rFonts w:ascii="Arial Narrow" w:hAnsi="Arial Narrow"/>
          <w:b/>
          <w:sz w:val="22"/>
          <w:szCs w:val="22"/>
        </w:rPr>
      </w:pPr>
      <w:r w:rsidRPr="00A87FA7">
        <w:rPr>
          <w:rFonts w:ascii="Arial Narrow" w:hAnsi="Arial Narrow"/>
          <w:b/>
          <w:sz w:val="22"/>
          <w:szCs w:val="22"/>
        </w:rPr>
        <w:t xml:space="preserve">Čl. XII </w:t>
      </w:r>
    </w:p>
    <w:p w:rsidR="008F0791" w:rsidRPr="00A87FA7" w:rsidRDefault="008F0791" w:rsidP="008F0791">
      <w:pPr>
        <w:pStyle w:val="Default"/>
        <w:ind w:left="284"/>
        <w:jc w:val="center"/>
        <w:rPr>
          <w:rFonts w:ascii="Arial Narrow" w:hAnsi="Arial Narrow"/>
          <w:sz w:val="22"/>
          <w:szCs w:val="22"/>
        </w:rPr>
      </w:pPr>
      <w:r w:rsidRPr="00A87FA7">
        <w:rPr>
          <w:rFonts w:ascii="Arial Narrow" w:hAnsi="Arial Narrow"/>
          <w:b/>
          <w:sz w:val="22"/>
          <w:szCs w:val="22"/>
        </w:rPr>
        <w:t>VLASTNÍCKE PRÁVO</w:t>
      </w:r>
      <w:r w:rsidRPr="00A87FA7">
        <w:rPr>
          <w:rFonts w:ascii="Arial Narrow" w:hAnsi="Arial Narrow"/>
          <w:sz w:val="22"/>
          <w:szCs w:val="22"/>
        </w:rPr>
        <w:t xml:space="preserve">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A87FA7" w:rsidRDefault="008F0791" w:rsidP="008F0791">
      <w:pPr>
        <w:pStyle w:val="Default"/>
        <w:ind w:left="709" w:hanging="709"/>
        <w:jc w:val="both"/>
        <w:rPr>
          <w:rFonts w:ascii="Arial Narrow" w:hAnsi="Arial Narrow"/>
          <w:sz w:val="22"/>
          <w:szCs w:val="22"/>
        </w:rPr>
      </w:pPr>
      <w:r>
        <w:rPr>
          <w:rFonts w:ascii="Arial Narrow" w:hAnsi="Arial Narrow"/>
          <w:sz w:val="22"/>
          <w:szCs w:val="22"/>
        </w:rPr>
        <w:t xml:space="preserve">12.1 </w:t>
      </w:r>
      <w:r>
        <w:rPr>
          <w:rFonts w:ascii="Arial Narrow" w:hAnsi="Arial Narrow"/>
          <w:sz w:val="22"/>
          <w:szCs w:val="22"/>
        </w:rPr>
        <w:tab/>
      </w:r>
      <w:r w:rsidRPr="00A87FA7">
        <w:rPr>
          <w:rFonts w:ascii="Arial Narrow" w:hAnsi="Arial Narrow"/>
          <w:sz w:val="22"/>
          <w:szCs w:val="22"/>
        </w:rPr>
        <w:t xml:space="preserve">Kupujúci nadobúda vlastnícke právo k Tovaru podpisom preberacieho protokolu s vyznačením riadneho dodania Tovaru.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ind w:left="284"/>
        <w:jc w:val="center"/>
        <w:rPr>
          <w:rFonts w:ascii="Arial Narrow" w:hAnsi="Arial Narrow"/>
          <w:b/>
          <w:sz w:val="22"/>
          <w:szCs w:val="22"/>
        </w:rPr>
      </w:pPr>
      <w:r w:rsidRPr="00A87FA7">
        <w:rPr>
          <w:rFonts w:ascii="Arial Narrow" w:hAnsi="Arial Narrow"/>
          <w:b/>
          <w:sz w:val="22"/>
          <w:szCs w:val="22"/>
        </w:rPr>
        <w:t xml:space="preserve">Čl. XIII </w:t>
      </w:r>
    </w:p>
    <w:p w:rsidR="008F0791" w:rsidRPr="00A87FA7" w:rsidRDefault="008F0791" w:rsidP="008F0791">
      <w:pPr>
        <w:pStyle w:val="Default"/>
        <w:ind w:left="284"/>
        <w:jc w:val="center"/>
        <w:rPr>
          <w:rFonts w:ascii="Arial Narrow" w:hAnsi="Arial Narrow"/>
          <w:b/>
          <w:sz w:val="22"/>
          <w:szCs w:val="22"/>
        </w:rPr>
      </w:pPr>
      <w:r w:rsidRPr="00A87FA7">
        <w:rPr>
          <w:rFonts w:ascii="Arial Narrow" w:hAnsi="Arial Narrow"/>
          <w:b/>
          <w:sz w:val="22"/>
          <w:szCs w:val="22"/>
        </w:rPr>
        <w:t xml:space="preserve">NÁHRADA ŠKODY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A87FA7" w:rsidRDefault="008F0791" w:rsidP="008F0791">
      <w:pPr>
        <w:pStyle w:val="Default"/>
        <w:ind w:left="709" w:hanging="709"/>
        <w:jc w:val="both"/>
        <w:rPr>
          <w:rFonts w:ascii="Arial Narrow" w:hAnsi="Arial Narrow"/>
          <w:sz w:val="22"/>
          <w:szCs w:val="22"/>
        </w:rPr>
      </w:pPr>
      <w:r>
        <w:rPr>
          <w:rFonts w:ascii="Arial Narrow" w:hAnsi="Arial Narrow"/>
          <w:sz w:val="22"/>
          <w:szCs w:val="22"/>
        </w:rPr>
        <w:t>13.1</w:t>
      </w:r>
      <w:r>
        <w:rPr>
          <w:rFonts w:ascii="Arial Narrow" w:hAnsi="Arial Narrow"/>
          <w:sz w:val="22"/>
          <w:szCs w:val="22"/>
        </w:rPr>
        <w:tab/>
      </w:r>
      <w:r w:rsidRPr="00A87FA7">
        <w:rPr>
          <w:rFonts w:ascii="Arial Narrow" w:hAnsi="Arial Narrow"/>
          <w:sz w:val="22"/>
          <w:szCs w:val="22"/>
        </w:rPr>
        <w:t xml:space="preserve">V prípade že Kupujúcemu vznikne škoda spôsobená Predávajúcim, Predávajúci sa túto škodu zaväzuje v plnom rozsahu Kupujúcemu nahradiť.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ind w:left="284"/>
        <w:jc w:val="center"/>
        <w:rPr>
          <w:rFonts w:ascii="Arial Narrow" w:hAnsi="Arial Narrow"/>
          <w:b/>
          <w:sz w:val="22"/>
          <w:szCs w:val="22"/>
        </w:rPr>
      </w:pPr>
      <w:r w:rsidRPr="00A87FA7">
        <w:rPr>
          <w:rFonts w:ascii="Arial Narrow" w:hAnsi="Arial Narrow"/>
          <w:b/>
          <w:sz w:val="22"/>
          <w:szCs w:val="22"/>
        </w:rPr>
        <w:t xml:space="preserve">Čl. XIV </w:t>
      </w:r>
    </w:p>
    <w:p w:rsidR="008F0791" w:rsidRPr="00A87FA7" w:rsidRDefault="008F0791" w:rsidP="008F0791">
      <w:pPr>
        <w:pStyle w:val="Default"/>
        <w:ind w:left="284"/>
        <w:jc w:val="center"/>
        <w:rPr>
          <w:rFonts w:ascii="Arial Narrow" w:hAnsi="Arial Narrow"/>
          <w:b/>
          <w:sz w:val="22"/>
          <w:szCs w:val="22"/>
        </w:rPr>
      </w:pPr>
      <w:r w:rsidRPr="00A87FA7">
        <w:rPr>
          <w:rFonts w:ascii="Arial Narrow" w:hAnsi="Arial Narrow"/>
          <w:b/>
          <w:sz w:val="22"/>
          <w:szCs w:val="22"/>
        </w:rPr>
        <w:t xml:space="preserve">ZÁVEREČNÉ USTANOVENIA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Odsekzoznamu"/>
        <w:numPr>
          <w:ilvl w:val="0"/>
          <w:numId w:val="6"/>
        </w:numPr>
        <w:tabs>
          <w:tab w:val="clear" w:pos="2160"/>
          <w:tab w:val="clear" w:pos="2880"/>
          <w:tab w:val="clear" w:pos="4500"/>
        </w:tabs>
        <w:autoSpaceDE w:val="0"/>
        <w:autoSpaceDN w:val="0"/>
        <w:adjustRightInd w:val="0"/>
        <w:jc w:val="both"/>
        <w:rPr>
          <w:rFonts w:ascii="Arial Narrow" w:hAnsi="Arial Narrow"/>
          <w:vanish/>
          <w:color w:val="000000"/>
          <w:sz w:val="22"/>
          <w:szCs w:val="22"/>
          <w:lang w:eastAsia="sk-SK"/>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Akákoľvek písomnosť alebo iné správy, ktoré sa doručujú v súvislosti s Dohodou a Kúpnou zmluvou (každá z nich ďalej ako „Oznámenie“) musia byť: </w:t>
      </w:r>
    </w:p>
    <w:p w:rsidR="008F0791" w:rsidRPr="00A87FA7" w:rsidRDefault="008F0791" w:rsidP="008F0791">
      <w:pPr>
        <w:pStyle w:val="Default"/>
        <w:numPr>
          <w:ilvl w:val="2"/>
          <w:numId w:val="6"/>
        </w:numPr>
        <w:ind w:left="1588" w:hanging="851"/>
        <w:jc w:val="both"/>
        <w:rPr>
          <w:rFonts w:ascii="Arial Narrow" w:hAnsi="Arial Narrow"/>
          <w:sz w:val="22"/>
          <w:szCs w:val="22"/>
        </w:rPr>
      </w:pPr>
      <w:r w:rsidRPr="00A87FA7">
        <w:rPr>
          <w:rFonts w:ascii="Arial Narrow" w:hAnsi="Arial Narrow"/>
          <w:sz w:val="22"/>
          <w:szCs w:val="22"/>
        </w:rPr>
        <w:t>v písomnej podobe,</w:t>
      </w:r>
    </w:p>
    <w:p w:rsidR="008F0791" w:rsidRPr="00A87FA7" w:rsidRDefault="008F0791" w:rsidP="008F0791">
      <w:pPr>
        <w:pStyle w:val="Default"/>
        <w:numPr>
          <w:ilvl w:val="2"/>
          <w:numId w:val="6"/>
        </w:numPr>
        <w:ind w:left="1588" w:hanging="851"/>
        <w:jc w:val="both"/>
        <w:rPr>
          <w:rFonts w:ascii="Arial Narrow" w:hAnsi="Arial Narrow"/>
          <w:sz w:val="22"/>
          <w:szCs w:val="22"/>
        </w:rPr>
      </w:pPr>
      <w:r w:rsidRPr="00A87FA7">
        <w:rPr>
          <w:rFonts w:ascii="Arial Narrow" w:hAnsi="Arial Narrow"/>
          <w:sz w:val="22"/>
          <w:szCs w:val="22"/>
        </w:rPr>
        <w:t>doručené (i) osobne, (</w:t>
      </w:r>
      <w:proofErr w:type="spellStart"/>
      <w:r w:rsidRPr="00A87FA7">
        <w:rPr>
          <w:rFonts w:ascii="Arial Narrow" w:hAnsi="Arial Narrow"/>
          <w:sz w:val="22"/>
          <w:szCs w:val="22"/>
        </w:rPr>
        <w:t>ii</w:t>
      </w:r>
      <w:proofErr w:type="spellEnd"/>
      <w:r w:rsidRPr="00A87FA7">
        <w:rPr>
          <w:rFonts w:ascii="Arial Narrow" w:hAnsi="Arial Narrow"/>
          <w:sz w:val="22"/>
          <w:szCs w:val="22"/>
        </w:rPr>
        <w:t>) poštou prvou triedou s uhradeným poštovným, (</w:t>
      </w:r>
      <w:proofErr w:type="spellStart"/>
      <w:r w:rsidRPr="00A87FA7">
        <w:rPr>
          <w:rFonts w:ascii="Arial Narrow" w:hAnsi="Arial Narrow"/>
          <w:sz w:val="22"/>
          <w:szCs w:val="22"/>
        </w:rPr>
        <w:t>iii</w:t>
      </w:r>
      <w:proofErr w:type="spellEnd"/>
      <w:r w:rsidRPr="00A87FA7">
        <w:rPr>
          <w:rFonts w:ascii="Arial Narrow" w:hAnsi="Arial Narrow"/>
          <w:sz w:val="22"/>
          <w:szCs w:val="22"/>
        </w:rPr>
        <w:t>) kuriérom prostredníctvom kuriérskej spoločnosti alebo (</w:t>
      </w:r>
      <w:proofErr w:type="spellStart"/>
      <w:r w:rsidRPr="00A87FA7">
        <w:rPr>
          <w:rFonts w:ascii="Arial Narrow" w:hAnsi="Arial Narrow"/>
          <w:sz w:val="22"/>
          <w:szCs w:val="22"/>
        </w:rPr>
        <w:t>iv</w:t>
      </w:r>
      <w:proofErr w:type="spellEnd"/>
      <w:r w:rsidRPr="00A87FA7">
        <w:rPr>
          <w:rFonts w:ascii="Arial Narrow" w:hAnsi="Arial Narrow"/>
          <w:sz w:val="22"/>
          <w:szCs w:val="22"/>
        </w:rPr>
        <w:t>) elektronickou poštou na adresy, ktoré budú oznámené v súlade s týmto článkom Dohody.</w:t>
      </w:r>
    </w:p>
    <w:p w:rsidR="008F0791" w:rsidRPr="00A87FA7" w:rsidRDefault="008F0791" w:rsidP="008F0791">
      <w:pPr>
        <w:pStyle w:val="Default"/>
        <w:ind w:left="1588"/>
        <w:jc w:val="both"/>
        <w:rPr>
          <w:rFonts w:ascii="Arial Narrow" w:hAnsi="Arial Narrow"/>
          <w:sz w:val="22"/>
          <w:szCs w:val="22"/>
        </w:rPr>
      </w:pPr>
      <w:r w:rsidRPr="00A87FA7">
        <w:rPr>
          <w:rFonts w:ascii="Arial Narrow" w:hAnsi="Arial Narrow"/>
          <w:sz w:val="22"/>
          <w:szCs w:val="22"/>
        </w:rPr>
        <w:t xml:space="preserve"> </w:t>
      </w: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w:t>
      </w:r>
      <w:r>
        <w:rPr>
          <w:rFonts w:ascii="Arial Narrow" w:hAnsi="Arial Narrow"/>
          <w:sz w:val="22"/>
          <w:szCs w:val="22"/>
        </w:rPr>
        <w:t xml:space="preserve">tejto </w:t>
      </w:r>
      <w:r w:rsidRPr="00A87FA7">
        <w:rPr>
          <w:rFonts w:ascii="Arial Narrow" w:hAnsi="Arial Narrow"/>
          <w:sz w:val="22"/>
          <w:szCs w:val="22"/>
        </w:rPr>
        <w:t xml:space="preserve">Dohody: </w:t>
      </w: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 xml:space="preserve">Kupujúci: </w:t>
      </w: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 xml:space="preserve">Ministerstvo vnútra Slovenskej republiky </w:t>
      </w: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 xml:space="preserve">Pribinova 2, 812 72 Bratislava – Staré Mesto, Slovenská republika </w:t>
      </w:r>
    </w:p>
    <w:p w:rsidR="008F0791" w:rsidRPr="00D14891" w:rsidRDefault="008F0791" w:rsidP="008F0791">
      <w:pPr>
        <w:pStyle w:val="Default"/>
        <w:ind w:left="680"/>
        <w:jc w:val="both"/>
        <w:rPr>
          <w:rFonts w:ascii="Arial Narrow" w:hAnsi="Arial Narrow"/>
          <w:sz w:val="22"/>
          <w:szCs w:val="22"/>
        </w:rPr>
      </w:pPr>
      <w:r w:rsidRPr="00A87FA7">
        <w:rPr>
          <w:rFonts w:ascii="Arial Narrow" w:hAnsi="Arial Narrow"/>
          <w:sz w:val="22"/>
          <w:szCs w:val="22"/>
        </w:rPr>
        <w:t>k rukám:</w:t>
      </w:r>
      <w:r w:rsidRPr="00A87FA7">
        <w:rPr>
          <w:rFonts w:ascii="Arial Narrow" w:hAnsi="Arial Narrow"/>
          <w:sz w:val="22"/>
          <w:szCs w:val="22"/>
        </w:rPr>
        <w:tab/>
      </w:r>
      <w:r w:rsidRPr="00D14891">
        <w:rPr>
          <w:rFonts w:ascii="Arial Narrow" w:hAnsi="Arial Narrow"/>
          <w:sz w:val="22"/>
          <w:szCs w:val="22"/>
        </w:rPr>
        <w:t>(</w:t>
      </w:r>
      <w:r w:rsidRPr="00D14891">
        <w:rPr>
          <w:rFonts w:ascii="Arial Narrow" w:hAnsi="Arial Narrow"/>
          <w:i/>
          <w:sz w:val="22"/>
          <w:szCs w:val="22"/>
        </w:rPr>
        <w:t>doplní verejný obstarávateľ</w:t>
      </w:r>
      <w:r w:rsidRPr="00D14891">
        <w:rPr>
          <w:rFonts w:ascii="Arial Narrow" w:hAnsi="Arial Narrow"/>
          <w:sz w:val="22"/>
          <w:szCs w:val="22"/>
        </w:rPr>
        <w:t>)</w:t>
      </w:r>
    </w:p>
    <w:p w:rsidR="008F0791" w:rsidRPr="00D14891" w:rsidRDefault="008F0791" w:rsidP="008F0791">
      <w:pPr>
        <w:pStyle w:val="Default"/>
        <w:ind w:left="680"/>
        <w:jc w:val="both"/>
        <w:rPr>
          <w:rFonts w:ascii="Arial Narrow" w:hAnsi="Arial Narrow"/>
          <w:sz w:val="22"/>
          <w:szCs w:val="22"/>
        </w:rPr>
      </w:pPr>
      <w:r w:rsidRPr="00D14891">
        <w:rPr>
          <w:rFonts w:ascii="Arial Narrow" w:hAnsi="Arial Narrow"/>
          <w:sz w:val="22"/>
          <w:szCs w:val="22"/>
        </w:rPr>
        <w:t xml:space="preserve">email: </w:t>
      </w:r>
      <w:r w:rsidRPr="00D14891">
        <w:rPr>
          <w:rFonts w:ascii="Arial Narrow" w:hAnsi="Arial Narrow"/>
          <w:sz w:val="22"/>
          <w:szCs w:val="22"/>
        </w:rPr>
        <w:tab/>
        <w:t>(</w:t>
      </w:r>
      <w:r w:rsidRPr="00D14891">
        <w:rPr>
          <w:rFonts w:ascii="Arial Narrow" w:hAnsi="Arial Narrow"/>
          <w:i/>
          <w:sz w:val="22"/>
          <w:szCs w:val="22"/>
        </w:rPr>
        <w:t>doplní verejný obstarávateľ</w:t>
      </w:r>
      <w:r w:rsidRPr="00D14891">
        <w:rPr>
          <w:rFonts w:ascii="Arial Narrow" w:hAnsi="Arial Narrow"/>
          <w:sz w:val="22"/>
          <w:szCs w:val="22"/>
        </w:rPr>
        <w:t>)</w:t>
      </w:r>
    </w:p>
    <w:p w:rsidR="008F0791" w:rsidRPr="00D14891" w:rsidRDefault="008F0791" w:rsidP="008F0791">
      <w:pPr>
        <w:pStyle w:val="Default"/>
        <w:ind w:left="680"/>
        <w:jc w:val="both"/>
        <w:rPr>
          <w:rFonts w:ascii="Arial Narrow" w:hAnsi="Arial Narrow"/>
          <w:sz w:val="22"/>
          <w:szCs w:val="22"/>
        </w:rPr>
      </w:pPr>
      <w:r w:rsidRPr="00D14891">
        <w:rPr>
          <w:rFonts w:ascii="Arial Narrow" w:hAnsi="Arial Narrow"/>
          <w:sz w:val="22"/>
          <w:szCs w:val="22"/>
        </w:rPr>
        <w:t xml:space="preserve"> </w:t>
      </w:r>
    </w:p>
    <w:p w:rsidR="008F0791" w:rsidRPr="00D14891" w:rsidRDefault="008F0791" w:rsidP="008F0791">
      <w:pPr>
        <w:pStyle w:val="Default"/>
        <w:numPr>
          <w:ilvl w:val="1"/>
          <w:numId w:val="6"/>
        </w:numPr>
        <w:ind w:left="680" w:hanging="680"/>
        <w:jc w:val="both"/>
        <w:rPr>
          <w:rFonts w:ascii="Arial Narrow" w:hAnsi="Arial Narrow"/>
          <w:sz w:val="22"/>
          <w:szCs w:val="22"/>
        </w:rPr>
      </w:pPr>
      <w:r w:rsidRPr="00D14891">
        <w:rPr>
          <w:rFonts w:ascii="Arial Narrow" w:hAnsi="Arial Narrow"/>
          <w:sz w:val="22"/>
          <w:szCs w:val="22"/>
        </w:rPr>
        <w:lastRenderedPageBreak/>
        <w:t xml:space="preserve">Oznámenie poskytované Predávajúcemu bude zaslané na adresu uvedenú nižšie alebo inej osobe alebo na inú adresu, ktorú Predávajúci priebežne písomne oznámi Kupujúcemu v súlade s týmto článkom Dohody: </w:t>
      </w:r>
    </w:p>
    <w:p w:rsidR="008F0791" w:rsidRPr="00D14891" w:rsidRDefault="008F0791" w:rsidP="008F0791">
      <w:pPr>
        <w:pStyle w:val="Default"/>
        <w:ind w:left="680"/>
        <w:jc w:val="both"/>
        <w:rPr>
          <w:rFonts w:ascii="Arial Narrow" w:hAnsi="Arial Narrow"/>
          <w:sz w:val="22"/>
          <w:szCs w:val="22"/>
        </w:rPr>
      </w:pPr>
      <w:r w:rsidRPr="00D14891">
        <w:rPr>
          <w:rFonts w:ascii="Arial Narrow" w:hAnsi="Arial Narrow"/>
          <w:sz w:val="22"/>
          <w:szCs w:val="22"/>
        </w:rPr>
        <w:t xml:space="preserve">Predávajúci: </w:t>
      </w:r>
      <w:r w:rsidRPr="00D14891">
        <w:rPr>
          <w:rFonts w:ascii="Arial Narrow" w:hAnsi="Arial Narrow"/>
          <w:i/>
          <w:sz w:val="22"/>
          <w:szCs w:val="22"/>
        </w:rPr>
        <w:t>(doplní Predávajúci</w:t>
      </w:r>
      <w:r w:rsidRPr="00D14891">
        <w:rPr>
          <w:rFonts w:ascii="Arial Narrow" w:hAnsi="Arial Narrow"/>
          <w:sz w:val="22"/>
          <w:szCs w:val="22"/>
        </w:rPr>
        <w:t>)</w:t>
      </w:r>
    </w:p>
    <w:p w:rsidR="008F0791" w:rsidRPr="00D14891" w:rsidRDefault="008F0791" w:rsidP="008F0791">
      <w:pPr>
        <w:pStyle w:val="Default"/>
        <w:jc w:val="both"/>
        <w:rPr>
          <w:rFonts w:ascii="Arial Narrow" w:hAnsi="Arial Narrow"/>
          <w:sz w:val="22"/>
          <w:szCs w:val="22"/>
        </w:rPr>
      </w:pPr>
      <w:r w:rsidRPr="00D14891">
        <w:rPr>
          <w:rFonts w:ascii="Arial Narrow" w:hAnsi="Arial Narrow"/>
          <w:sz w:val="22"/>
          <w:szCs w:val="22"/>
        </w:rPr>
        <w:tab/>
        <w:t xml:space="preserve">k rukám:        </w:t>
      </w:r>
      <w:r w:rsidRPr="00D14891">
        <w:rPr>
          <w:rFonts w:ascii="Arial Narrow" w:hAnsi="Arial Narrow"/>
          <w:i/>
          <w:sz w:val="22"/>
          <w:szCs w:val="22"/>
        </w:rPr>
        <w:t>(doplní Predávajúci</w:t>
      </w:r>
      <w:r w:rsidRPr="00D14891">
        <w:rPr>
          <w:rFonts w:ascii="Arial Narrow" w:hAnsi="Arial Narrow"/>
          <w:sz w:val="22"/>
          <w:szCs w:val="22"/>
        </w:rPr>
        <w:t>)</w:t>
      </w:r>
    </w:p>
    <w:p w:rsidR="008F0791" w:rsidRPr="00A87FA7" w:rsidRDefault="008F0791" w:rsidP="008F0791">
      <w:pPr>
        <w:pStyle w:val="Default"/>
        <w:ind w:left="680"/>
        <w:jc w:val="both"/>
        <w:rPr>
          <w:rFonts w:ascii="Arial Narrow" w:hAnsi="Arial Narrow"/>
          <w:sz w:val="22"/>
          <w:szCs w:val="22"/>
        </w:rPr>
      </w:pPr>
      <w:r w:rsidRPr="00D14891">
        <w:rPr>
          <w:rFonts w:ascii="Arial Narrow" w:hAnsi="Arial Narrow"/>
          <w:sz w:val="22"/>
          <w:szCs w:val="22"/>
        </w:rPr>
        <w:t xml:space="preserve">email: </w:t>
      </w:r>
      <w:r w:rsidRPr="00D14891">
        <w:rPr>
          <w:rFonts w:ascii="Arial Narrow" w:hAnsi="Arial Narrow"/>
          <w:sz w:val="22"/>
          <w:szCs w:val="22"/>
        </w:rPr>
        <w:tab/>
        <w:t xml:space="preserve">        </w:t>
      </w:r>
      <w:r w:rsidRPr="00D14891">
        <w:rPr>
          <w:rFonts w:ascii="Arial Narrow" w:hAnsi="Arial Narrow"/>
          <w:i/>
          <w:sz w:val="22"/>
          <w:szCs w:val="22"/>
        </w:rPr>
        <w:t>(doplní Predávajúci</w:t>
      </w:r>
      <w:r w:rsidRPr="00D14891">
        <w:rPr>
          <w:rFonts w:ascii="Arial Narrow" w:hAnsi="Arial Narrow"/>
          <w:sz w:val="22"/>
          <w:szCs w:val="22"/>
        </w:rPr>
        <w:t>)</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Oznámenie nadobúda účinnosť okamihom jeho prevzatia a má sa za prevzaté: </w:t>
      </w:r>
    </w:p>
    <w:p w:rsidR="008F0791" w:rsidRPr="00A87FA7" w:rsidRDefault="008F0791" w:rsidP="008F0791">
      <w:pPr>
        <w:pStyle w:val="Default"/>
        <w:numPr>
          <w:ilvl w:val="2"/>
          <w:numId w:val="6"/>
        </w:numPr>
        <w:ind w:left="1417" w:hanging="680"/>
        <w:jc w:val="both"/>
        <w:rPr>
          <w:rFonts w:ascii="Arial Narrow" w:hAnsi="Arial Narrow"/>
          <w:sz w:val="22"/>
          <w:szCs w:val="22"/>
        </w:rPr>
      </w:pPr>
      <w:r w:rsidRPr="00A87FA7">
        <w:rPr>
          <w:rFonts w:ascii="Arial Narrow" w:hAnsi="Arial Narrow"/>
          <w:sz w:val="22"/>
          <w:szCs w:val="22"/>
        </w:rPr>
        <w:t xml:space="preserve">v čase jeho doručenia (alebo odmietnutia jeho prevzatia), pokiaľ sa doručuje osobne alebo kuriérom; </w:t>
      </w:r>
    </w:p>
    <w:p w:rsidR="008F0791" w:rsidRPr="00A87FA7" w:rsidRDefault="008F0791" w:rsidP="008F0791">
      <w:pPr>
        <w:pStyle w:val="Default"/>
        <w:ind w:left="737"/>
        <w:jc w:val="both"/>
        <w:rPr>
          <w:rFonts w:ascii="Arial Narrow" w:hAnsi="Arial Narrow"/>
          <w:sz w:val="22"/>
          <w:szCs w:val="22"/>
        </w:rPr>
      </w:pPr>
      <w:r w:rsidRPr="00A87FA7">
        <w:rPr>
          <w:rFonts w:ascii="Arial Narrow" w:hAnsi="Arial Narrow"/>
          <w:sz w:val="22"/>
          <w:szCs w:val="22"/>
        </w:rPr>
        <w:t xml:space="preserve">alebo </w:t>
      </w:r>
    </w:p>
    <w:p w:rsidR="008F0791" w:rsidRPr="00A87FA7" w:rsidRDefault="008F0791" w:rsidP="008F0791">
      <w:pPr>
        <w:pStyle w:val="Default"/>
        <w:numPr>
          <w:ilvl w:val="2"/>
          <w:numId w:val="6"/>
        </w:numPr>
        <w:ind w:left="1417" w:hanging="680"/>
        <w:jc w:val="both"/>
        <w:rPr>
          <w:rFonts w:ascii="Arial Narrow" w:hAnsi="Arial Narrow"/>
          <w:sz w:val="22"/>
          <w:szCs w:val="22"/>
        </w:rPr>
      </w:pPr>
      <w:r w:rsidRPr="00A87FA7">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rsidR="008F0791" w:rsidRPr="00A87FA7" w:rsidRDefault="008F0791" w:rsidP="008F0791">
      <w:pPr>
        <w:pStyle w:val="Default"/>
        <w:numPr>
          <w:ilvl w:val="2"/>
          <w:numId w:val="6"/>
        </w:numPr>
        <w:ind w:left="1417" w:hanging="680"/>
        <w:jc w:val="both"/>
        <w:rPr>
          <w:rFonts w:ascii="Arial Narrow" w:hAnsi="Arial Narrow"/>
          <w:sz w:val="22"/>
          <w:szCs w:val="22"/>
        </w:rPr>
      </w:pPr>
      <w:r w:rsidRPr="00A87FA7">
        <w:rPr>
          <w:rFonts w:ascii="Arial Narrow" w:hAnsi="Arial Narrow"/>
          <w:sz w:val="22"/>
          <w:szCs w:val="22"/>
        </w:rPr>
        <w:t>v čase jeho doručenia, ale najneskôr nasledujúci kalendárny deň po jeho odoslaní, pokiaľ sa doručuje prostredníctvom elektronickej pošty.</w:t>
      </w:r>
    </w:p>
    <w:p w:rsidR="008F0791" w:rsidRPr="00A87FA7" w:rsidRDefault="008F0791" w:rsidP="008F0791">
      <w:pPr>
        <w:pStyle w:val="Default"/>
        <w:ind w:left="1417"/>
        <w:jc w:val="both"/>
        <w:rPr>
          <w:rFonts w:ascii="Arial Narrow" w:hAnsi="Arial Narrow"/>
          <w:sz w:val="22"/>
          <w:szCs w:val="22"/>
        </w:rPr>
      </w:pPr>
      <w:r w:rsidRPr="00A87FA7">
        <w:rPr>
          <w:rFonts w:ascii="Arial Narrow" w:hAnsi="Arial Narrow"/>
          <w:sz w:val="22"/>
          <w:szCs w:val="22"/>
        </w:rPr>
        <w:t xml:space="preserve"> </w:t>
      </w: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niečo iné. Ak z kontextu nevyplýva iné, výrazy v jednotnom čísle zahŕňajú aj význam množného čísla a naopak.</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571894">
        <w:rPr>
          <w:rFonts w:ascii="Arial Narrow" w:hAnsi="Arial Narrow"/>
          <w:color w:val="auto"/>
          <w:sz w:val="22"/>
          <w:szCs w:val="22"/>
        </w:rPr>
        <w:t xml:space="preserve">Ak ktorékoľvek z ustanovení tejto Dohody alebo Kúpnej zmluvy bude považované za nezákonné, neplatné alebo nevykonateľné (celkom alebo z časti) podľa akéhokoľvek všeobecne záväzného právneho predpisu platného na území SR, pravidla alebo na inom základe, také ustanovenie (alebo jeho </w:t>
      </w:r>
      <w:r w:rsidRPr="00A87FA7">
        <w:rPr>
          <w:rFonts w:ascii="Arial Narrow" w:hAnsi="Arial Narrow"/>
          <w:sz w:val="22"/>
          <w:szCs w:val="22"/>
        </w:rPr>
        <w:t xml:space="preserve">časť) nebude v rozsahu, ktorý je neplatný tvoriť časť tejto Dohody alebo Kúpnej zmluvy, avšak zákonnosť, platnosť a vykonateľnosť zvyšných ustanovení </w:t>
      </w:r>
      <w:r>
        <w:rPr>
          <w:rFonts w:ascii="Arial Narrow" w:hAnsi="Arial Narrow"/>
          <w:sz w:val="22"/>
          <w:szCs w:val="22"/>
        </w:rPr>
        <w:t xml:space="preserve">tejto </w:t>
      </w:r>
      <w:r w:rsidRPr="00A87FA7">
        <w:rPr>
          <w:rFonts w:ascii="Arial Narrow" w:hAnsi="Arial Narrow"/>
          <w:sz w:val="22"/>
          <w:szCs w:val="22"/>
        </w:rPr>
        <w:t xml:space="preserve">Dohody alebo Kúpnej zmluvy zostane nedotknutá. </w:t>
      </w:r>
    </w:p>
    <w:p w:rsidR="008F0791" w:rsidRPr="00A87FA7" w:rsidRDefault="008F0791" w:rsidP="008F0791">
      <w:pPr>
        <w:pStyle w:val="Odsekzoznamu"/>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Táto Dohoda má nasledujúce prílohy, ktoré tvoria jej neoddeliteľnú súčasť: </w:t>
      </w:r>
    </w:p>
    <w:p w:rsidR="008F0791" w:rsidRPr="00A87FA7" w:rsidRDefault="008F0791" w:rsidP="008F0791">
      <w:pPr>
        <w:pStyle w:val="Default"/>
        <w:ind w:left="2040" w:hanging="1360"/>
        <w:jc w:val="both"/>
        <w:rPr>
          <w:rFonts w:ascii="Arial Narrow" w:hAnsi="Arial Narrow"/>
          <w:sz w:val="22"/>
          <w:szCs w:val="22"/>
        </w:rPr>
      </w:pPr>
      <w:r w:rsidRPr="00A87FA7">
        <w:rPr>
          <w:rFonts w:ascii="Arial Narrow" w:hAnsi="Arial Narrow"/>
          <w:sz w:val="22"/>
          <w:szCs w:val="22"/>
        </w:rPr>
        <w:t>Príloha č. 1:</w:t>
      </w:r>
      <w:r>
        <w:rPr>
          <w:rFonts w:ascii="Arial Narrow" w:hAnsi="Arial Narrow"/>
          <w:sz w:val="22"/>
          <w:szCs w:val="22"/>
        </w:rPr>
        <w:tab/>
      </w:r>
      <w:r w:rsidRPr="00A87FA7">
        <w:rPr>
          <w:rFonts w:ascii="Arial Narrow" w:hAnsi="Arial Narrow"/>
          <w:sz w:val="22"/>
          <w:szCs w:val="22"/>
        </w:rPr>
        <w:t xml:space="preserve">A - Opis predmetu zákazky, technické požiadavky a 1.B - ponuka Predávajúceho (vlastný návrh plnenia predmetu zákazky) </w:t>
      </w: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Príloha č. 2:</w:t>
      </w:r>
      <w:r>
        <w:rPr>
          <w:rFonts w:ascii="Arial Narrow" w:hAnsi="Arial Narrow"/>
          <w:sz w:val="22"/>
          <w:szCs w:val="22"/>
        </w:rPr>
        <w:tab/>
      </w:r>
      <w:r w:rsidRPr="00A87FA7">
        <w:rPr>
          <w:rFonts w:ascii="Arial Narrow" w:hAnsi="Arial Narrow"/>
          <w:sz w:val="22"/>
          <w:szCs w:val="22"/>
        </w:rPr>
        <w:t>Štruktúrovaný rozpočet ceny</w:t>
      </w:r>
      <w:r>
        <w:rPr>
          <w:rFonts w:ascii="Arial Narrow" w:hAnsi="Arial Narrow"/>
          <w:sz w:val="22"/>
          <w:szCs w:val="22"/>
        </w:rPr>
        <w:t xml:space="preserve"> </w:t>
      </w:r>
      <w:r w:rsidRPr="00A87FA7">
        <w:rPr>
          <w:rFonts w:ascii="Arial Narrow" w:hAnsi="Arial Narrow"/>
          <w:sz w:val="22"/>
          <w:szCs w:val="22"/>
        </w:rPr>
        <w:t xml:space="preserve"> </w:t>
      </w: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 xml:space="preserve">Príloha č. 3: </w:t>
      </w:r>
      <w:r w:rsidRPr="00A87FA7">
        <w:rPr>
          <w:rFonts w:ascii="Arial Narrow" w:hAnsi="Arial Narrow"/>
          <w:sz w:val="22"/>
          <w:szCs w:val="22"/>
        </w:rPr>
        <w:tab/>
        <w:t>Vzor Kúpnej zmluvy</w:t>
      </w: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Príloha č. 4:</w:t>
      </w:r>
      <w:r w:rsidRPr="00A87FA7">
        <w:rPr>
          <w:rFonts w:ascii="Arial Narrow" w:hAnsi="Arial Narrow"/>
          <w:sz w:val="22"/>
          <w:szCs w:val="22"/>
        </w:rPr>
        <w:tab/>
        <w:t>Zoznam subdodávateľov</w:t>
      </w:r>
    </w:p>
    <w:p w:rsidR="008F0791" w:rsidRPr="00A87FA7" w:rsidRDefault="008F0791" w:rsidP="008F0791">
      <w:pPr>
        <w:pStyle w:val="Default"/>
        <w:ind w:left="680"/>
        <w:jc w:val="both"/>
        <w:rPr>
          <w:rFonts w:ascii="Arial Narrow" w:hAnsi="Arial Narrow"/>
          <w:sz w:val="22"/>
          <w:szCs w:val="22"/>
        </w:rPr>
      </w:pPr>
      <w:r w:rsidRPr="00A87FA7">
        <w:rPr>
          <w:rFonts w:ascii="Arial Narrow" w:hAnsi="Arial Narrow"/>
          <w:sz w:val="22"/>
          <w:szCs w:val="22"/>
        </w:rPr>
        <w:t xml:space="preserve"> </w:t>
      </w: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Zmluvné strany sa dohodli, že pohľadávky vyplývajúce z tejto Dohody a/alebo Kúpnej zmluvy môžu byť postúpené na tretie osoby len s predchádzajúcim písomným súhlasom dlžníka.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Predávajúci sa zaväzuje poskytnúť Kupujúcemu všetku súčinnosť nevyhnutnú na plnenie tejto Dohody a/alebo Kúpnej zmluvy. </w:t>
      </w:r>
    </w:p>
    <w:p w:rsidR="008F0791" w:rsidRPr="00A87FA7" w:rsidRDefault="008F0791" w:rsidP="008F0791">
      <w:pPr>
        <w:pStyle w:val="Odsekzoznamu"/>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1D39C1">
        <w:rPr>
          <w:rFonts w:ascii="Arial Narrow" w:hAnsi="Arial Narrow"/>
          <w:sz w:val="22"/>
          <w:szCs w:val="22"/>
        </w:rPr>
        <w:t xml:space="preserve">Meniť alebo doplňovať text tejto </w:t>
      </w:r>
      <w:r>
        <w:rPr>
          <w:rFonts w:ascii="Arial Narrow" w:hAnsi="Arial Narrow"/>
          <w:sz w:val="22"/>
          <w:szCs w:val="22"/>
        </w:rPr>
        <w:t>d</w:t>
      </w:r>
      <w:r w:rsidRPr="001D39C1">
        <w:rPr>
          <w:rFonts w:ascii="Arial Narrow" w:hAnsi="Arial Narrow"/>
          <w:sz w:val="22"/>
          <w:szCs w:val="22"/>
        </w:rPr>
        <w:t xml:space="preserve">ohody je možné len formou písomných </w:t>
      </w:r>
      <w:r w:rsidRPr="005623BE">
        <w:rPr>
          <w:rFonts w:ascii="Arial Narrow" w:hAnsi="Arial Narrow"/>
          <w:color w:val="auto"/>
          <w:sz w:val="22"/>
          <w:szCs w:val="22"/>
        </w:rPr>
        <w:t xml:space="preserve">a </w:t>
      </w:r>
      <w:r w:rsidRPr="001D39C1">
        <w:rPr>
          <w:rFonts w:ascii="Arial Narrow" w:hAnsi="Arial Narrow"/>
          <w:sz w:val="22"/>
          <w:szCs w:val="22"/>
        </w:rPr>
        <w:t xml:space="preserve">riadne očíslovaných dodatkov, podpísaných oprávnenými zástupcami oboch účastníkov </w:t>
      </w:r>
      <w:r>
        <w:rPr>
          <w:rFonts w:ascii="Arial Narrow" w:hAnsi="Arial Narrow"/>
          <w:sz w:val="22"/>
          <w:szCs w:val="22"/>
        </w:rPr>
        <w:t>Tejto D</w:t>
      </w:r>
      <w:r w:rsidRPr="001D39C1">
        <w:rPr>
          <w:rFonts w:ascii="Arial Narrow" w:hAnsi="Arial Narrow"/>
          <w:sz w:val="22"/>
          <w:szCs w:val="22"/>
        </w:rPr>
        <w:t xml:space="preserve">ohody, ak nie je v tejto </w:t>
      </w:r>
      <w:r>
        <w:rPr>
          <w:rFonts w:ascii="Arial Narrow" w:hAnsi="Arial Narrow"/>
          <w:sz w:val="22"/>
          <w:szCs w:val="22"/>
        </w:rPr>
        <w:t>D</w:t>
      </w:r>
      <w:r w:rsidRPr="001D39C1">
        <w:rPr>
          <w:rFonts w:ascii="Arial Narrow" w:hAnsi="Arial Narrow"/>
          <w:sz w:val="22"/>
          <w:szCs w:val="22"/>
        </w:rPr>
        <w:t xml:space="preserve">ohode stanovené inak. </w:t>
      </w:r>
      <w:r>
        <w:rPr>
          <w:rFonts w:ascii="Arial Narrow" w:hAnsi="Arial Narrow"/>
          <w:sz w:val="22"/>
          <w:szCs w:val="22"/>
        </w:rPr>
        <w:t>Zmluvné strany</w:t>
      </w:r>
      <w:r w:rsidRPr="001D39C1">
        <w:rPr>
          <w:rFonts w:ascii="Arial Narrow" w:hAnsi="Arial Narrow"/>
          <w:sz w:val="22"/>
          <w:szCs w:val="22"/>
        </w:rPr>
        <w:t xml:space="preserve"> berú na vedomie znenie § </w:t>
      </w:r>
      <w:r>
        <w:rPr>
          <w:rFonts w:ascii="Arial Narrow" w:hAnsi="Arial Narrow"/>
          <w:sz w:val="22"/>
          <w:szCs w:val="22"/>
        </w:rPr>
        <w:t>18</w:t>
      </w:r>
      <w:r w:rsidRPr="001D39C1">
        <w:rPr>
          <w:rFonts w:ascii="Arial Narrow" w:hAnsi="Arial Narrow"/>
          <w:sz w:val="22"/>
          <w:szCs w:val="22"/>
        </w:rPr>
        <w:t xml:space="preserve"> zákona č. </w:t>
      </w:r>
      <w:r>
        <w:rPr>
          <w:rFonts w:ascii="Arial Narrow" w:hAnsi="Arial Narrow"/>
          <w:sz w:val="22"/>
          <w:szCs w:val="22"/>
        </w:rPr>
        <w:t>343/2015</w:t>
      </w:r>
      <w:r w:rsidRPr="001D39C1">
        <w:rPr>
          <w:rFonts w:ascii="Arial Narrow" w:hAnsi="Arial Narrow"/>
          <w:sz w:val="22"/>
          <w:szCs w:val="22"/>
        </w:rPr>
        <w:t xml:space="preserve"> Z. z. a zaväzujú sa k vzájomnej informačnej povinnosti pri postupe podľa citovaných ustanovení</w:t>
      </w:r>
      <w:r w:rsidRPr="00A87FA7">
        <w:rPr>
          <w:rFonts w:ascii="Arial Narrow" w:hAnsi="Arial Narrow"/>
          <w:sz w:val="22"/>
          <w:szCs w:val="22"/>
        </w:rPr>
        <w:t xml:space="preserve">. </w:t>
      </w:r>
    </w:p>
    <w:p w:rsidR="008F0791" w:rsidRPr="00A87FA7" w:rsidRDefault="008F0791" w:rsidP="008F0791">
      <w:pPr>
        <w:pStyle w:val="Odsekzoznamu"/>
        <w:rPr>
          <w:rFonts w:ascii="Arial Narrow" w:hAnsi="Arial Narrow"/>
          <w:sz w:val="22"/>
          <w:szCs w:val="22"/>
        </w:rPr>
      </w:pPr>
    </w:p>
    <w:p w:rsidR="008F0791" w:rsidRPr="00A87FA7" w:rsidRDefault="008F0791" w:rsidP="008F0791">
      <w:pPr>
        <w:pStyle w:val="Default"/>
        <w:numPr>
          <w:ilvl w:val="1"/>
          <w:numId w:val="6"/>
        </w:numPr>
        <w:ind w:left="680" w:hanging="680"/>
        <w:jc w:val="both"/>
        <w:rPr>
          <w:rFonts w:ascii="Arial Narrow" w:hAnsi="Arial Narrow"/>
          <w:sz w:val="22"/>
          <w:szCs w:val="22"/>
        </w:rPr>
      </w:pPr>
      <w:r w:rsidRPr="00A87FA7">
        <w:rPr>
          <w:rFonts w:ascii="Arial Narrow" w:hAnsi="Arial Narrow"/>
          <w:sz w:val="22"/>
          <w:szCs w:val="22"/>
        </w:rPr>
        <w:t xml:space="preserve">V ostatných právach a povinnostiach touto Dohodou neupravených platia príslušné ustanovenia Obchodného zákonníka a ostatných </w:t>
      </w:r>
      <w:r>
        <w:rPr>
          <w:rFonts w:ascii="Arial Narrow" w:hAnsi="Arial Narrow"/>
          <w:sz w:val="22"/>
          <w:szCs w:val="22"/>
        </w:rPr>
        <w:t xml:space="preserve">všeobecne záväzných </w:t>
      </w:r>
      <w:r w:rsidRPr="00A87FA7">
        <w:rPr>
          <w:rFonts w:ascii="Arial Narrow" w:hAnsi="Arial Narrow"/>
          <w:sz w:val="22"/>
          <w:szCs w:val="22"/>
        </w:rPr>
        <w:t>právnych predpisov platných na území Slovenskej republiky.</w:t>
      </w:r>
    </w:p>
    <w:p w:rsidR="008F0791" w:rsidRPr="00A87FA7"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Zmluvné strany sa dohodli, že prípadné spory vyplývajúce z tejto Dohody budú riešiť najprv dohodou alebo zmierom. Ak nepríde k dohode, bude vec riešiť vecne a miestne príslušný súd Slovenskej republiky.</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lastRenderedPageBreak/>
        <w:t>Zmluvné strany vyhlasujú, že vôľa prejavená v tejto Dohode je slobodná, vážna, bez omylu v osobe alebo predmete tejto Dohody a že túto Dohodu neuzavreli ani v tiesni ani za nápadne nevýhodných podmienok, čo potvrdzujú podpisom tejto Dohody.</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Táto Dohoda je vyhotovená v piatich (5) rovnopisoch s platnosťou originálu, pričom Predávajúci </w:t>
      </w:r>
      <w:proofErr w:type="spellStart"/>
      <w:r w:rsidRPr="00571894">
        <w:rPr>
          <w:rFonts w:ascii="Arial Narrow" w:hAnsi="Arial Narrow"/>
          <w:color w:val="auto"/>
          <w:sz w:val="22"/>
          <w:szCs w:val="22"/>
        </w:rPr>
        <w:t>obdrží</w:t>
      </w:r>
      <w:proofErr w:type="spellEnd"/>
      <w:r w:rsidRPr="00571894">
        <w:rPr>
          <w:rFonts w:ascii="Arial Narrow" w:hAnsi="Arial Narrow"/>
          <w:color w:val="auto"/>
          <w:sz w:val="22"/>
          <w:szCs w:val="22"/>
        </w:rPr>
        <w:t xml:space="preserve"> dva (2) rovnopisy a Kupujúci </w:t>
      </w:r>
      <w:proofErr w:type="spellStart"/>
      <w:r w:rsidRPr="00571894">
        <w:rPr>
          <w:rFonts w:ascii="Arial Narrow" w:hAnsi="Arial Narrow"/>
          <w:color w:val="auto"/>
          <w:sz w:val="22"/>
          <w:szCs w:val="22"/>
        </w:rPr>
        <w:t>obdrží</w:t>
      </w:r>
      <w:proofErr w:type="spellEnd"/>
      <w:r w:rsidRPr="00571894">
        <w:rPr>
          <w:rFonts w:ascii="Arial Narrow" w:hAnsi="Arial Narrow"/>
          <w:color w:val="auto"/>
          <w:sz w:val="22"/>
          <w:szCs w:val="22"/>
        </w:rPr>
        <w:t xml:space="preserve"> tri (3) rovnopisy.</w:t>
      </w:r>
    </w:p>
    <w:p w:rsidR="008F0791" w:rsidRPr="00571894" w:rsidRDefault="008F0791" w:rsidP="008F0791">
      <w:pPr>
        <w:pStyle w:val="Odsekzoznamu"/>
        <w:rPr>
          <w:rFonts w:ascii="Arial Narrow" w:hAnsi="Arial Narrow"/>
          <w:sz w:val="22"/>
          <w:szCs w:val="22"/>
        </w:rPr>
      </w:pPr>
    </w:p>
    <w:p w:rsidR="008F0791" w:rsidRPr="00571894" w:rsidRDefault="008F0791" w:rsidP="008F0791">
      <w:pPr>
        <w:pStyle w:val="Default"/>
        <w:numPr>
          <w:ilvl w:val="1"/>
          <w:numId w:val="6"/>
        </w:numPr>
        <w:ind w:left="680" w:hanging="680"/>
        <w:jc w:val="both"/>
        <w:rPr>
          <w:rFonts w:ascii="Arial Narrow" w:hAnsi="Arial Narrow"/>
          <w:color w:val="auto"/>
          <w:sz w:val="22"/>
          <w:szCs w:val="22"/>
        </w:rPr>
      </w:pPr>
      <w:r w:rsidRPr="00571894">
        <w:rPr>
          <w:rFonts w:ascii="Arial Narrow" w:hAnsi="Arial Narrow"/>
          <w:color w:val="auto"/>
          <w:sz w:val="22"/>
          <w:szCs w:val="22"/>
        </w:rPr>
        <w:t xml:space="preserve">Táto Dohoda nadobúda platnosť dňom jej podpisu obidvoma zmluvnými stranami a účinnosť dňom nasledujúcim po dni jej zverejnenia v Centrálnom registri zmlúv, ktorý vedie Úrad vlády SR, a to v zmysle zákona § 47a zákona č. 40/1964 Zb. Občiansky zákonník v znení neskorších predpisov. Dohodu zverejní kupujúci. </w:t>
      </w:r>
    </w:p>
    <w:p w:rsidR="008F0791" w:rsidRPr="00A87FA7" w:rsidRDefault="008F0791" w:rsidP="008F0791">
      <w:pPr>
        <w:pStyle w:val="Default"/>
        <w:ind w:left="680"/>
        <w:jc w:val="both"/>
        <w:rPr>
          <w:rFonts w:ascii="Arial Narrow" w:hAnsi="Arial Narrow"/>
          <w:sz w:val="22"/>
          <w:szCs w:val="22"/>
        </w:rPr>
      </w:pPr>
    </w:p>
    <w:p w:rsidR="008F0791" w:rsidRPr="00A87FA7" w:rsidRDefault="008F0791" w:rsidP="008F0791">
      <w:pPr>
        <w:rPr>
          <w:rFonts w:ascii="Arial Narrow" w:hAnsi="Arial Narrow" w:cs="Times New Roman"/>
          <w:sz w:val="22"/>
          <w:szCs w:val="22"/>
        </w:rPr>
      </w:pPr>
    </w:p>
    <w:p w:rsidR="008F0791" w:rsidRPr="00A87FA7" w:rsidRDefault="008F0791" w:rsidP="008F0791">
      <w:pPr>
        <w:pStyle w:val="Default"/>
        <w:ind w:left="680"/>
        <w:jc w:val="both"/>
        <w:rPr>
          <w:rFonts w:ascii="Arial Narrow" w:hAnsi="Arial Narrow" w:cs="Times New Roman"/>
          <w:sz w:val="22"/>
          <w:szCs w:val="22"/>
        </w:rPr>
      </w:pPr>
    </w:p>
    <w:p w:rsidR="008F0791" w:rsidRPr="00A87FA7" w:rsidRDefault="008F0791" w:rsidP="008F0791">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V Bratislave dňa ...........................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Pr>
          <w:rFonts w:ascii="Arial Narrow" w:hAnsi="Arial Narrow" w:cs="Times New Roman"/>
          <w:sz w:val="22"/>
          <w:szCs w:val="22"/>
        </w:rPr>
        <w:tab/>
      </w:r>
      <w:r w:rsidRPr="00A87FA7">
        <w:rPr>
          <w:rFonts w:ascii="Arial Narrow" w:hAnsi="Arial Narrow" w:cs="Times New Roman"/>
          <w:sz w:val="22"/>
          <w:szCs w:val="22"/>
        </w:rPr>
        <w:t xml:space="preserve">V ......................... dňa ......................... </w:t>
      </w:r>
    </w:p>
    <w:p w:rsidR="008F0791" w:rsidRPr="00A87FA7" w:rsidRDefault="008F0791" w:rsidP="008F0791">
      <w:pPr>
        <w:pStyle w:val="Default"/>
        <w:ind w:left="680"/>
        <w:jc w:val="both"/>
        <w:rPr>
          <w:rFonts w:ascii="Arial Narrow" w:hAnsi="Arial Narrow" w:cs="Times New Roman"/>
          <w:sz w:val="22"/>
          <w:szCs w:val="22"/>
        </w:rPr>
      </w:pPr>
    </w:p>
    <w:p w:rsidR="008F0791" w:rsidRPr="00A87FA7" w:rsidRDefault="008F0791" w:rsidP="008F0791">
      <w:pPr>
        <w:pStyle w:val="Default"/>
        <w:jc w:val="both"/>
        <w:rPr>
          <w:rFonts w:ascii="Arial Narrow" w:hAnsi="Arial Narrow" w:cs="Times New Roman"/>
          <w:sz w:val="22"/>
          <w:szCs w:val="22"/>
        </w:rPr>
      </w:pPr>
      <w:r w:rsidRPr="00A87FA7">
        <w:rPr>
          <w:rFonts w:ascii="Arial Narrow" w:hAnsi="Arial Narrow" w:cs="Times New Roman"/>
          <w:sz w:val="22"/>
          <w:szCs w:val="22"/>
        </w:rPr>
        <w:t>Za Kupujúceho:</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 xml:space="preserve">             Za Predávajúceho:</w:t>
      </w:r>
    </w:p>
    <w:p w:rsidR="008F0791" w:rsidRPr="00A87FA7" w:rsidRDefault="008F0791" w:rsidP="008F0791">
      <w:pPr>
        <w:pStyle w:val="Default"/>
        <w:ind w:left="680" w:firstLine="680"/>
        <w:jc w:val="both"/>
        <w:rPr>
          <w:rFonts w:ascii="Arial Narrow" w:hAnsi="Arial Narrow" w:cs="Times New Roman"/>
          <w:sz w:val="22"/>
          <w:szCs w:val="22"/>
        </w:rPr>
      </w:pPr>
    </w:p>
    <w:p w:rsidR="008F0791" w:rsidRPr="00A87FA7" w:rsidRDefault="008F0791" w:rsidP="008F0791">
      <w:pPr>
        <w:pStyle w:val="Default"/>
        <w:ind w:left="680" w:firstLine="680"/>
        <w:jc w:val="both"/>
        <w:rPr>
          <w:rFonts w:ascii="Arial Narrow" w:hAnsi="Arial Narrow" w:cs="Times New Roman"/>
          <w:sz w:val="22"/>
          <w:szCs w:val="22"/>
        </w:rPr>
      </w:pPr>
    </w:p>
    <w:p w:rsidR="008F0791" w:rsidRPr="00A87FA7" w:rsidRDefault="008F0791" w:rsidP="008F0791">
      <w:pPr>
        <w:pStyle w:val="Default"/>
        <w:jc w:val="both"/>
        <w:rPr>
          <w:rFonts w:ascii="Arial Narrow" w:hAnsi="Arial Narrow" w:cs="Times New Roman"/>
          <w:sz w:val="22"/>
          <w:szCs w:val="22"/>
        </w:rPr>
      </w:pPr>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Pr>
          <w:rFonts w:ascii="Arial Narrow" w:hAnsi="Arial Narrow" w:cs="Times New Roman"/>
          <w:sz w:val="22"/>
          <w:szCs w:val="22"/>
        </w:rPr>
        <w:tab/>
      </w:r>
      <w:r w:rsidRPr="00A87FA7">
        <w:rPr>
          <w:rFonts w:ascii="Arial Narrow" w:hAnsi="Arial Narrow" w:cs="Times New Roman"/>
          <w:sz w:val="22"/>
          <w:szCs w:val="22"/>
        </w:rPr>
        <w:t>.................................................................</w:t>
      </w:r>
    </w:p>
    <w:p w:rsidR="008F0791" w:rsidRPr="00A87FA7" w:rsidRDefault="008F0791" w:rsidP="008F0791">
      <w:pPr>
        <w:rPr>
          <w:rFonts w:ascii="Arial Narrow" w:hAnsi="Arial Narrow" w:cs="Times New Roman"/>
          <w:sz w:val="22"/>
          <w:szCs w:val="22"/>
        </w:rPr>
      </w:pPr>
      <w:r w:rsidRPr="00A87FA7">
        <w:rPr>
          <w:rFonts w:ascii="Arial Narrow" w:hAnsi="Arial Narrow" w:cs="Times New Roman"/>
          <w:sz w:val="22"/>
          <w:szCs w:val="22"/>
        </w:rPr>
        <w:t xml:space="preserve">Ing. Ondrej </w:t>
      </w:r>
      <w:proofErr w:type="spellStart"/>
      <w:r w:rsidRPr="00A87FA7">
        <w:rPr>
          <w:rFonts w:ascii="Arial Narrow" w:hAnsi="Arial Narrow" w:cs="Times New Roman"/>
          <w:sz w:val="22"/>
          <w:szCs w:val="22"/>
        </w:rPr>
        <w:t>Varačka</w:t>
      </w:r>
      <w:proofErr w:type="spellEnd"/>
      <w:r w:rsidRPr="00A87FA7">
        <w:rPr>
          <w:rFonts w:ascii="Arial Narrow" w:hAnsi="Arial Narrow" w:cs="Times New Roman"/>
          <w:sz w:val="22"/>
          <w:szCs w:val="22"/>
        </w:rPr>
        <w:t xml:space="preserve">. </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p>
    <w:p w:rsidR="008F0791" w:rsidRPr="00A87FA7" w:rsidRDefault="008F0791" w:rsidP="008F0791">
      <w:pPr>
        <w:rPr>
          <w:rFonts w:ascii="Arial Narrow" w:hAnsi="Arial Narrow" w:cs="Times New Roman"/>
          <w:sz w:val="22"/>
          <w:szCs w:val="22"/>
        </w:rPr>
      </w:pPr>
      <w:r w:rsidRPr="00A87FA7">
        <w:rPr>
          <w:rFonts w:ascii="Arial Narrow" w:hAnsi="Arial Narrow" w:cs="Times New Roman"/>
          <w:sz w:val="22"/>
          <w:szCs w:val="22"/>
        </w:rPr>
        <w:t>generálny tajomník služobného úradu MV SR</w:t>
      </w:r>
      <w:r w:rsidRPr="00A87FA7">
        <w:rPr>
          <w:rFonts w:ascii="Arial Narrow" w:hAnsi="Arial Narrow" w:cs="Times New Roman"/>
          <w:sz w:val="22"/>
          <w:szCs w:val="22"/>
        </w:rPr>
        <w:tab/>
      </w:r>
      <w:r w:rsidRPr="00A87FA7">
        <w:rPr>
          <w:rFonts w:ascii="Arial Narrow" w:hAnsi="Arial Narrow" w:cs="Times New Roman"/>
          <w:sz w:val="22"/>
          <w:szCs w:val="22"/>
        </w:rPr>
        <w:tab/>
      </w:r>
    </w:p>
    <w:p w:rsidR="008F0791" w:rsidRPr="00A87FA7" w:rsidRDefault="008F0791" w:rsidP="008F0791">
      <w:pPr>
        <w:rPr>
          <w:rFonts w:ascii="Arial Narrow" w:hAnsi="Arial Narrow"/>
          <w:sz w:val="22"/>
          <w:szCs w:val="22"/>
        </w:rPr>
      </w:pP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t>.................................................................</w:t>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cs="Times New Roman"/>
          <w:sz w:val="22"/>
          <w:szCs w:val="22"/>
        </w:rPr>
        <w:tab/>
      </w:r>
      <w:r w:rsidRPr="00A87FA7">
        <w:rPr>
          <w:rFonts w:ascii="Arial Narrow" w:hAnsi="Arial Narrow"/>
          <w:sz w:val="22"/>
          <w:szCs w:val="22"/>
        </w:rPr>
        <w:t xml:space="preserve">                                       </w:t>
      </w:r>
    </w:p>
    <w:p w:rsidR="008F0791" w:rsidRDefault="008F0791" w:rsidP="008F0791">
      <w:pPr>
        <w:jc w:val="center"/>
        <w:rPr>
          <w:rFonts w:ascii="Arial Narrow" w:hAnsi="Arial Narrow" w:cs="Arial Narrow"/>
          <w:sz w:val="24"/>
          <w:szCs w:val="24"/>
        </w:rPr>
      </w:pPr>
    </w:p>
    <w:p w:rsidR="008F0791" w:rsidRDefault="008F0791" w:rsidP="008F0791">
      <w:pPr>
        <w:jc w:val="center"/>
        <w:rPr>
          <w:rFonts w:ascii="Arial Narrow" w:hAnsi="Arial Narrow" w:cs="Arial Narrow"/>
          <w:sz w:val="24"/>
          <w:szCs w:val="24"/>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Default="008F0791" w:rsidP="008F0791">
      <w:pPr>
        <w:tabs>
          <w:tab w:val="clear" w:pos="2160"/>
          <w:tab w:val="clear" w:pos="2880"/>
          <w:tab w:val="clear" w:pos="4500"/>
        </w:tabs>
        <w:spacing w:after="200" w:line="276" w:lineRule="auto"/>
        <w:rPr>
          <w:rFonts w:ascii="Arial Narrow" w:hAnsi="Arial Narrow" w:cs="Arial Narrow"/>
          <w:color w:val="808080" w:themeColor="background1" w:themeShade="80"/>
        </w:rPr>
      </w:pPr>
      <w:r>
        <w:rPr>
          <w:rFonts w:ascii="Arial Narrow" w:hAnsi="Arial Narrow" w:cs="Arial Narrow"/>
          <w:color w:val="808080" w:themeColor="background1" w:themeShade="80"/>
        </w:rPr>
        <w:br w:type="page"/>
      </w:r>
    </w:p>
    <w:p w:rsidR="008F0791" w:rsidRDefault="008F0791" w:rsidP="008F0791">
      <w:pPr>
        <w:jc w:val="right"/>
        <w:rPr>
          <w:rFonts w:ascii="Arial Narrow" w:hAnsi="Arial Narrow" w:cs="Arial Narrow"/>
          <w:color w:val="808080" w:themeColor="background1" w:themeShade="80"/>
        </w:rPr>
      </w:pPr>
    </w:p>
    <w:p w:rsidR="008F0791" w:rsidRDefault="008F0791" w:rsidP="008F0791">
      <w:pPr>
        <w:jc w:val="right"/>
        <w:rPr>
          <w:rFonts w:ascii="Arial Narrow" w:hAnsi="Arial Narrow" w:cs="Arial Narrow"/>
          <w:color w:val="808080" w:themeColor="background1" w:themeShade="80"/>
        </w:rPr>
      </w:pPr>
    </w:p>
    <w:p w:rsidR="008F0791" w:rsidRPr="00E8740F" w:rsidRDefault="008F0791" w:rsidP="008F0791">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Rámcová dohoda</w:t>
      </w:r>
    </w:p>
    <w:p w:rsidR="008F0791" w:rsidRPr="00E8740F" w:rsidRDefault="008F0791" w:rsidP="008F0791">
      <w:pPr>
        <w:jc w:val="right"/>
        <w:rPr>
          <w:rFonts w:ascii="Arial Narrow" w:hAnsi="Arial Narrow" w:cs="Arial Narrow"/>
          <w:color w:val="808080" w:themeColor="background1" w:themeShade="80"/>
        </w:rPr>
      </w:pPr>
      <w:r w:rsidRPr="00E8740F">
        <w:rPr>
          <w:rFonts w:ascii="Arial Narrow" w:hAnsi="Arial Narrow" w:cs="Arial Narrow"/>
          <w:color w:val="808080" w:themeColor="background1" w:themeShade="80"/>
        </w:rPr>
        <w:t>Príloha č. 4</w:t>
      </w:r>
    </w:p>
    <w:p w:rsidR="008F0791" w:rsidRPr="00542B83" w:rsidRDefault="008F0791" w:rsidP="008F0791">
      <w:pPr>
        <w:jc w:val="center"/>
        <w:rPr>
          <w:rFonts w:ascii="Arial Narrow" w:hAnsi="Arial Narrow"/>
          <w:b/>
          <w:sz w:val="24"/>
          <w:szCs w:val="24"/>
        </w:rPr>
      </w:pPr>
      <w:r w:rsidRPr="00542B83">
        <w:rPr>
          <w:rFonts w:ascii="Arial Narrow" w:hAnsi="Arial Narrow"/>
          <w:b/>
          <w:sz w:val="24"/>
          <w:szCs w:val="24"/>
        </w:rPr>
        <w:t>Zoznam subdodávateľov</w:t>
      </w:r>
    </w:p>
    <w:p w:rsidR="008F0791" w:rsidRPr="00542B83" w:rsidRDefault="008F0791" w:rsidP="008F0791">
      <w:pPr>
        <w:rPr>
          <w:rFonts w:ascii="Arial Narrow" w:hAnsi="Arial Narrow"/>
        </w:rPr>
      </w:pPr>
    </w:p>
    <w:p w:rsidR="008F0791" w:rsidRPr="00542B83" w:rsidRDefault="008F0791" w:rsidP="008F0791">
      <w:pPr>
        <w:rPr>
          <w:rFonts w:ascii="Arial Narrow" w:hAnsi="Arial Narrow"/>
          <w:b/>
        </w:rPr>
      </w:pPr>
      <w:r w:rsidRPr="00542B83">
        <w:rPr>
          <w:rFonts w:ascii="Arial Narrow" w:hAnsi="Arial Narrow"/>
          <w:b/>
        </w:rPr>
        <w:t>Identifikácia predávajúceho</w:t>
      </w:r>
    </w:p>
    <w:p w:rsidR="008F0791" w:rsidRPr="00542B83" w:rsidRDefault="008F0791" w:rsidP="008F0791">
      <w:pPr>
        <w:rPr>
          <w:rFonts w:ascii="Arial Narrow" w:hAnsi="Arial Narrow"/>
        </w:rPr>
      </w:pPr>
      <w:r w:rsidRPr="00542B83">
        <w:rPr>
          <w:rFonts w:ascii="Arial Narrow" w:hAnsi="Arial Narrow"/>
        </w:rPr>
        <w:t>Obchodné meno:</w:t>
      </w:r>
    </w:p>
    <w:p w:rsidR="008F0791" w:rsidRPr="00542B83" w:rsidRDefault="008F0791" w:rsidP="008F0791">
      <w:pPr>
        <w:rPr>
          <w:rFonts w:ascii="Arial Narrow" w:hAnsi="Arial Narrow"/>
        </w:rPr>
      </w:pPr>
      <w:r w:rsidRPr="00542B83">
        <w:rPr>
          <w:rFonts w:ascii="Arial Narrow" w:hAnsi="Arial Narrow"/>
        </w:rPr>
        <w:t>Sídlo:</w:t>
      </w:r>
    </w:p>
    <w:p w:rsidR="008F0791" w:rsidRPr="00542B83" w:rsidRDefault="008F0791" w:rsidP="008F0791">
      <w:pPr>
        <w:rPr>
          <w:rFonts w:ascii="Arial Narrow" w:hAnsi="Arial Narrow"/>
        </w:rPr>
      </w:pPr>
      <w:r w:rsidRPr="00542B83">
        <w:rPr>
          <w:rFonts w:ascii="Arial Narrow" w:hAnsi="Arial Narrow"/>
        </w:rPr>
        <w:t>IČO:</w:t>
      </w:r>
    </w:p>
    <w:p w:rsidR="008F0791" w:rsidRPr="00542B83" w:rsidRDefault="008F0791" w:rsidP="008F0791">
      <w:pPr>
        <w:rPr>
          <w:rFonts w:ascii="Arial Narrow" w:hAnsi="Arial Narrow"/>
        </w:rPr>
      </w:pPr>
    </w:p>
    <w:p w:rsidR="008F0791" w:rsidRPr="00542B83" w:rsidRDefault="008F0791" w:rsidP="008F0791">
      <w:pPr>
        <w:rPr>
          <w:rFonts w:ascii="Arial Narrow" w:hAnsi="Arial Narrow"/>
        </w:rPr>
      </w:pPr>
    </w:p>
    <w:p w:rsidR="008F0791" w:rsidRDefault="008F0791" w:rsidP="008F0791">
      <w:pPr>
        <w:rPr>
          <w:rFonts w:ascii="Arial Narrow" w:hAnsi="Arial Narrow"/>
        </w:rPr>
      </w:pPr>
      <w:r w:rsidRPr="00542B83">
        <w:rPr>
          <w:rFonts w:ascii="Arial Narrow" w:hAnsi="Arial Narrow"/>
        </w:rPr>
        <w:t>Predávajúci má v úmysle zadať plnenie, ktoré je predmetom Rámcovej dohody nasledovným subdodávateľom</w:t>
      </w:r>
    </w:p>
    <w:p w:rsidR="008F0791" w:rsidRPr="00542B83" w:rsidRDefault="008F0791" w:rsidP="008F0791">
      <w:pPr>
        <w:rPr>
          <w:rFonts w:ascii="Arial Narrow" w:hAnsi="Arial Narrow"/>
        </w:rPr>
      </w:pPr>
      <w:r w:rsidRPr="00542B83">
        <w:rPr>
          <w:rFonts w:ascii="Arial Narrow" w:hAnsi="Arial Narrow"/>
        </w:rPr>
        <w:t xml:space="preserve"> </w:t>
      </w:r>
    </w:p>
    <w:tbl>
      <w:tblPr>
        <w:tblStyle w:val="Mriekatabuky"/>
        <w:tblW w:w="0" w:type="auto"/>
        <w:tblLook w:val="04A0" w:firstRow="1" w:lastRow="0" w:firstColumn="1" w:lastColumn="0" w:noHBand="0" w:noVBand="1"/>
      </w:tblPr>
      <w:tblGrid>
        <w:gridCol w:w="1838"/>
        <w:gridCol w:w="2552"/>
        <w:gridCol w:w="1134"/>
        <w:gridCol w:w="3538"/>
      </w:tblGrid>
      <w:tr w:rsidR="008F0791" w:rsidRPr="00542B83" w:rsidTr="00035CE8">
        <w:tc>
          <w:tcPr>
            <w:tcW w:w="1838" w:type="dxa"/>
          </w:tcPr>
          <w:p w:rsidR="008F0791" w:rsidRPr="00542B83" w:rsidRDefault="008F0791" w:rsidP="00035CE8">
            <w:pPr>
              <w:rPr>
                <w:rFonts w:ascii="Arial Narrow" w:hAnsi="Arial Narrow"/>
                <w:b/>
              </w:rPr>
            </w:pPr>
            <w:r w:rsidRPr="00542B83">
              <w:rPr>
                <w:rFonts w:ascii="Arial Narrow" w:hAnsi="Arial Narrow"/>
                <w:b/>
              </w:rPr>
              <w:t>Obchodné meno</w:t>
            </w:r>
          </w:p>
        </w:tc>
        <w:tc>
          <w:tcPr>
            <w:tcW w:w="2552" w:type="dxa"/>
          </w:tcPr>
          <w:p w:rsidR="008F0791" w:rsidRPr="00542B83" w:rsidRDefault="008F0791" w:rsidP="00035CE8">
            <w:pPr>
              <w:rPr>
                <w:rFonts w:ascii="Arial Narrow" w:hAnsi="Arial Narrow"/>
                <w:b/>
              </w:rPr>
            </w:pPr>
            <w:r w:rsidRPr="00542B83">
              <w:rPr>
                <w:rFonts w:ascii="Arial Narrow" w:hAnsi="Arial Narrow"/>
                <w:b/>
              </w:rPr>
              <w:t>Sídlo/ miesto podnikania</w:t>
            </w:r>
          </w:p>
        </w:tc>
        <w:tc>
          <w:tcPr>
            <w:tcW w:w="1134" w:type="dxa"/>
          </w:tcPr>
          <w:p w:rsidR="008F0791" w:rsidRPr="00542B83" w:rsidRDefault="008F0791" w:rsidP="00035CE8">
            <w:pPr>
              <w:rPr>
                <w:rFonts w:ascii="Arial Narrow" w:hAnsi="Arial Narrow"/>
                <w:b/>
              </w:rPr>
            </w:pPr>
            <w:r w:rsidRPr="00542B83">
              <w:rPr>
                <w:rFonts w:ascii="Arial Narrow" w:hAnsi="Arial Narrow"/>
                <w:b/>
              </w:rPr>
              <w:t>IČO</w:t>
            </w:r>
          </w:p>
        </w:tc>
        <w:tc>
          <w:tcPr>
            <w:tcW w:w="3538" w:type="dxa"/>
          </w:tcPr>
          <w:p w:rsidR="008F0791" w:rsidRPr="00542B83" w:rsidRDefault="008F0791" w:rsidP="00035CE8">
            <w:pPr>
              <w:rPr>
                <w:rFonts w:ascii="Arial Narrow" w:hAnsi="Arial Narrow"/>
                <w:b/>
              </w:rPr>
            </w:pPr>
            <w:r w:rsidRPr="00542B83">
              <w:rPr>
                <w:rFonts w:ascii="Arial Narrow" w:hAnsi="Arial Narrow"/>
                <w:b/>
              </w:rPr>
              <w:t>Meno, priezvisko, dátum narodenia, adresa pobytu osoby oprávnenej konať za subdodávateľa</w:t>
            </w:r>
          </w:p>
        </w:tc>
      </w:tr>
      <w:tr w:rsidR="008F0791" w:rsidRPr="00542B83" w:rsidTr="00035CE8">
        <w:tc>
          <w:tcPr>
            <w:tcW w:w="1838" w:type="dxa"/>
          </w:tcPr>
          <w:p w:rsidR="008F0791" w:rsidRPr="00542B83" w:rsidRDefault="008F0791" w:rsidP="00035CE8">
            <w:pPr>
              <w:rPr>
                <w:rFonts w:ascii="Arial Narrow" w:hAnsi="Arial Narrow"/>
              </w:rPr>
            </w:pPr>
          </w:p>
        </w:tc>
        <w:tc>
          <w:tcPr>
            <w:tcW w:w="2552" w:type="dxa"/>
          </w:tcPr>
          <w:p w:rsidR="008F0791" w:rsidRPr="00542B83" w:rsidRDefault="008F0791" w:rsidP="00035CE8">
            <w:pPr>
              <w:rPr>
                <w:rFonts w:ascii="Arial Narrow" w:hAnsi="Arial Narrow"/>
              </w:rPr>
            </w:pPr>
          </w:p>
        </w:tc>
        <w:tc>
          <w:tcPr>
            <w:tcW w:w="1134" w:type="dxa"/>
          </w:tcPr>
          <w:p w:rsidR="008F0791" w:rsidRPr="00542B83" w:rsidRDefault="008F0791" w:rsidP="00035CE8">
            <w:pPr>
              <w:rPr>
                <w:rFonts w:ascii="Arial Narrow" w:hAnsi="Arial Narrow"/>
              </w:rPr>
            </w:pPr>
          </w:p>
        </w:tc>
        <w:tc>
          <w:tcPr>
            <w:tcW w:w="3538" w:type="dxa"/>
          </w:tcPr>
          <w:p w:rsidR="008F0791" w:rsidRPr="00542B83" w:rsidRDefault="008F0791" w:rsidP="00035CE8">
            <w:pPr>
              <w:rPr>
                <w:rFonts w:ascii="Arial Narrow" w:hAnsi="Arial Narrow"/>
              </w:rPr>
            </w:pPr>
          </w:p>
        </w:tc>
      </w:tr>
      <w:tr w:rsidR="008F0791" w:rsidRPr="00542B83" w:rsidTr="00035CE8">
        <w:tc>
          <w:tcPr>
            <w:tcW w:w="1838" w:type="dxa"/>
          </w:tcPr>
          <w:p w:rsidR="008F0791" w:rsidRPr="00542B83" w:rsidRDefault="008F0791" w:rsidP="00035CE8">
            <w:pPr>
              <w:rPr>
                <w:rFonts w:ascii="Arial Narrow" w:hAnsi="Arial Narrow"/>
              </w:rPr>
            </w:pPr>
          </w:p>
        </w:tc>
        <w:tc>
          <w:tcPr>
            <w:tcW w:w="2552" w:type="dxa"/>
          </w:tcPr>
          <w:p w:rsidR="008F0791" w:rsidRPr="00542B83" w:rsidRDefault="008F0791" w:rsidP="00035CE8">
            <w:pPr>
              <w:rPr>
                <w:rFonts w:ascii="Arial Narrow" w:hAnsi="Arial Narrow"/>
              </w:rPr>
            </w:pPr>
          </w:p>
        </w:tc>
        <w:tc>
          <w:tcPr>
            <w:tcW w:w="1134" w:type="dxa"/>
          </w:tcPr>
          <w:p w:rsidR="008F0791" w:rsidRPr="00542B83" w:rsidRDefault="008F0791" w:rsidP="00035CE8">
            <w:pPr>
              <w:rPr>
                <w:rFonts w:ascii="Arial Narrow" w:hAnsi="Arial Narrow"/>
              </w:rPr>
            </w:pPr>
          </w:p>
        </w:tc>
        <w:tc>
          <w:tcPr>
            <w:tcW w:w="3538" w:type="dxa"/>
          </w:tcPr>
          <w:p w:rsidR="008F0791" w:rsidRPr="00542B83" w:rsidRDefault="008F0791" w:rsidP="00035CE8">
            <w:pPr>
              <w:rPr>
                <w:rFonts w:ascii="Arial Narrow" w:hAnsi="Arial Narrow"/>
              </w:rPr>
            </w:pPr>
          </w:p>
        </w:tc>
      </w:tr>
      <w:tr w:rsidR="008F0791" w:rsidRPr="00542B83" w:rsidTr="00035CE8">
        <w:tc>
          <w:tcPr>
            <w:tcW w:w="1838" w:type="dxa"/>
          </w:tcPr>
          <w:p w:rsidR="008F0791" w:rsidRPr="00542B83" w:rsidRDefault="008F0791" w:rsidP="00035CE8">
            <w:pPr>
              <w:rPr>
                <w:rFonts w:ascii="Arial Narrow" w:hAnsi="Arial Narrow"/>
              </w:rPr>
            </w:pPr>
          </w:p>
        </w:tc>
        <w:tc>
          <w:tcPr>
            <w:tcW w:w="2552" w:type="dxa"/>
          </w:tcPr>
          <w:p w:rsidR="008F0791" w:rsidRPr="00542B83" w:rsidRDefault="008F0791" w:rsidP="00035CE8">
            <w:pPr>
              <w:rPr>
                <w:rFonts w:ascii="Arial Narrow" w:hAnsi="Arial Narrow"/>
              </w:rPr>
            </w:pPr>
          </w:p>
        </w:tc>
        <w:tc>
          <w:tcPr>
            <w:tcW w:w="1134" w:type="dxa"/>
          </w:tcPr>
          <w:p w:rsidR="008F0791" w:rsidRPr="00542B83" w:rsidRDefault="008F0791" w:rsidP="00035CE8">
            <w:pPr>
              <w:rPr>
                <w:rFonts w:ascii="Arial Narrow" w:hAnsi="Arial Narrow"/>
              </w:rPr>
            </w:pPr>
          </w:p>
        </w:tc>
        <w:tc>
          <w:tcPr>
            <w:tcW w:w="3538" w:type="dxa"/>
          </w:tcPr>
          <w:p w:rsidR="008F0791" w:rsidRPr="00542B83" w:rsidRDefault="008F0791" w:rsidP="00035CE8">
            <w:pPr>
              <w:rPr>
                <w:rFonts w:ascii="Arial Narrow" w:hAnsi="Arial Narrow"/>
              </w:rPr>
            </w:pPr>
          </w:p>
        </w:tc>
      </w:tr>
    </w:tbl>
    <w:p w:rsidR="008F0791" w:rsidRDefault="008F0791" w:rsidP="008F0791">
      <w:pPr>
        <w:rPr>
          <w:rFonts w:ascii="Arial Narrow" w:hAnsi="Arial Narrow"/>
        </w:rPr>
      </w:pPr>
    </w:p>
    <w:p w:rsidR="008F0791" w:rsidRPr="00542B83" w:rsidRDefault="008F0791" w:rsidP="008F0791">
      <w:pPr>
        <w:rPr>
          <w:rFonts w:ascii="Arial Narrow" w:hAnsi="Arial Narrow"/>
        </w:rPr>
      </w:pPr>
    </w:p>
    <w:p w:rsidR="008F0791" w:rsidRPr="00542B83" w:rsidRDefault="008F0791" w:rsidP="008F0791">
      <w:pPr>
        <w:rPr>
          <w:rFonts w:ascii="Arial Narrow" w:hAnsi="Arial Narrow"/>
        </w:rPr>
      </w:pPr>
    </w:p>
    <w:p w:rsidR="008F0791" w:rsidRDefault="008F0791" w:rsidP="008F0791">
      <w:pPr>
        <w:rPr>
          <w:rFonts w:ascii="Arial Narrow" w:hAnsi="Arial Narrow"/>
        </w:rPr>
      </w:pPr>
      <w:r w:rsidRPr="00542B83">
        <w:rPr>
          <w:rFonts w:ascii="Arial Narrow" w:hAnsi="Arial Narrow"/>
        </w:rPr>
        <w:t>V </w:t>
      </w:r>
      <w:r w:rsidRPr="00542B83">
        <w:rPr>
          <w:rFonts w:ascii="Arial Narrow" w:hAnsi="Arial Narrow"/>
          <w:i/>
          <w:highlight w:val="yellow"/>
        </w:rPr>
        <w:t>(doplniť miesto)</w:t>
      </w:r>
      <w:r w:rsidRPr="00542B83">
        <w:rPr>
          <w:rFonts w:ascii="Arial Narrow" w:hAnsi="Arial Narrow"/>
          <w:i/>
        </w:rPr>
        <w:t xml:space="preserve">, </w:t>
      </w:r>
      <w:r w:rsidRPr="00542B83">
        <w:rPr>
          <w:rFonts w:ascii="Arial Narrow" w:hAnsi="Arial Narrow"/>
        </w:rPr>
        <w:t xml:space="preserve">dňa </w:t>
      </w:r>
      <w:r w:rsidRPr="00542B83">
        <w:rPr>
          <w:rFonts w:ascii="Arial Narrow" w:hAnsi="Arial Narrow"/>
          <w:i/>
          <w:highlight w:val="yellow"/>
        </w:rPr>
        <w:t>(doplniť dátum)</w:t>
      </w:r>
    </w:p>
    <w:p w:rsidR="008F0791" w:rsidRPr="00542B83" w:rsidRDefault="008F0791" w:rsidP="008F0791">
      <w:pPr>
        <w:rPr>
          <w:rFonts w:ascii="Arial Narrow" w:hAnsi="Arial Narrow"/>
        </w:rPr>
      </w:pPr>
    </w:p>
    <w:p w:rsidR="008F0791" w:rsidRPr="00542B83" w:rsidRDefault="008F0791" w:rsidP="008F0791">
      <w:pPr>
        <w:rPr>
          <w:rFonts w:ascii="Arial Narrow" w:hAnsi="Arial Narrow"/>
        </w:rPr>
      </w:pPr>
      <w:r w:rsidRPr="00542B83">
        <w:rPr>
          <w:rFonts w:ascii="Arial Narrow" w:hAnsi="Arial Narrow"/>
        </w:rPr>
        <w:t>____________________________</w:t>
      </w:r>
    </w:p>
    <w:p w:rsidR="008F0791" w:rsidRPr="00542B83" w:rsidRDefault="008F0791" w:rsidP="008F0791">
      <w:pPr>
        <w:rPr>
          <w:rFonts w:ascii="Arial Narrow" w:hAnsi="Arial Narrow"/>
          <w:i/>
        </w:rPr>
      </w:pPr>
      <w:r w:rsidRPr="00542B83">
        <w:rPr>
          <w:rFonts w:ascii="Arial Narrow" w:hAnsi="Arial Narrow"/>
          <w:i/>
          <w:highlight w:val="yellow"/>
        </w:rPr>
        <w:t xml:space="preserve">Identifikácia a podpis osoby oprávnenej konať za </w:t>
      </w:r>
      <w:r>
        <w:rPr>
          <w:rFonts w:ascii="Arial Narrow" w:hAnsi="Arial Narrow"/>
          <w:i/>
          <w:highlight w:val="yellow"/>
        </w:rPr>
        <w:t>P</w:t>
      </w:r>
      <w:r w:rsidRPr="00542B83">
        <w:rPr>
          <w:rFonts w:ascii="Arial Narrow" w:hAnsi="Arial Narrow"/>
          <w:i/>
          <w:highlight w:val="yellow"/>
        </w:rPr>
        <w:t>redávajúceho</w:t>
      </w:r>
    </w:p>
    <w:p w:rsidR="008F0791" w:rsidRPr="008344DA" w:rsidRDefault="008F0791" w:rsidP="008F0791">
      <w:pPr>
        <w:jc w:val="center"/>
        <w:rPr>
          <w:rFonts w:ascii="Arial Narrow" w:hAnsi="Arial Narrow" w:cs="Arial Narrow"/>
          <w:sz w:val="24"/>
          <w:szCs w:val="24"/>
        </w:rPr>
      </w:pPr>
    </w:p>
    <w:p w:rsidR="00101EA0" w:rsidRDefault="00101EA0"/>
    <w:sectPr w:rsidR="00101EA0" w:rsidSect="00BB2679">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47" w:rsidRDefault="00FA2147">
      <w:r>
        <w:separator/>
      </w:r>
    </w:p>
  </w:endnote>
  <w:endnote w:type="continuationSeparator" w:id="0">
    <w:p w:rsidR="00FA2147" w:rsidRDefault="00FA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47" w:rsidRDefault="00FA2147">
      <w:r>
        <w:separator/>
      </w:r>
    </w:p>
  </w:footnote>
  <w:footnote w:type="continuationSeparator" w:id="0">
    <w:p w:rsidR="00FA2147" w:rsidRDefault="00FA2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79" w:rsidRPr="00BB2679" w:rsidRDefault="008F0791" w:rsidP="00BB2679">
    <w:pPr>
      <w:jc w:val="right"/>
      <w:rPr>
        <w:rFonts w:ascii="Arial Narrow" w:hAnsi="Arial Narrow"/>
      </w:rPr>
    </w:pPr>
    <w:r w:rsidRPr="00BB2679">
      <w:rPr>
        <w:rFonts w:ascii="Arial Narrow" w:hAnsi="Arial Narrow"/>
      </w:rPr>
      <w:t>Príloha č. 2 súťažných podkladov</w:t>
    </w:r>
  </w:p>
  <w:p w:rsidR="00BB2679" w:rsidRPr="00BB2679" w:rsidRDefault="008F0791" w:rsidP="00BB2679">
    <w:pPr>
      <w:jc w:val="right"/>
      <w:rPr>
        <w:rFonts w:ascii="Arial Narrow" w:hAnsi="Arial Narrow"/>
      </w:rPr>
    </w:pPr>
    <w:r w:rsidRPr="00BB2679">
      <w:rPr>
        <w:rFonts w:ascii="Arial Narrow" w:hAnsi="Arial Narrow"/>
      </w:rPr>
      <w:t>Návrh Rámcovej dohody</w:t>
    </w:r>
  </w:p>
  <w:p w:rsidR="00BB2679" w:rsidRDefault="00FA214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6E3"/>
    <w:multiLevelType w:val="hybridMultilevel"/>
    <w:tmpl w:val="1428A9BC"/>
    <w:lvl w:ilvl="0" w:tplc="041B0001">
      <w:start w:val="1"/>
      <w:numFmt w:val="bullet"/>
      <w:lvlText w:val=""/>
      <w:lvlJc w:val="left"/>
      <w:pPr>
        <w:ind w:left="1720" w:hanging="360"/>
      </w:pPr>
      <w:rPr>
        <w:rFonts w:ascii="Symbol" w:hAnsi="Symbol" w:cs="Symbol" w:hint="default"/>
      </w:rPr>
    </w:lvl>
    <w:lvl w:ilvl="1" w:tplc="041B0003">
      <w:start w:val="1"/>
      <w:numFmt w:val="bullet"/>
      <w:lvlText w:val="o"/>
      <w:lvlJc w:val="left"/>
      <w:pPr>
        <w:ind w:left="2440" w:hanging="360"/>
      </w:pPr>
      <w:rPr>
        <w:rFonts w:ascii="Courier New" w:hAnsi="Courier New" w:cs="Courier New" w:hint="default"/>
      </w:rPr>
    </w:lvl>
    <w:lvl w:ilvl="2" w:tplc="041B0005">
      <w:start w:val="1"/>
      <w:numFmt w:val="bullet"/>
      <w:lvlText w:val=""/>
      <w:lvlJc w:val="left"/>
      <w:pPr>
        <w:ind w:left="3160" w:hanging="360"/>
      </w:pPr>
      <w:rPr>
        <w:rFonts w:ascii="Wingdings" w:hAnsi="Wingdings" w:cs="Wingdings" w:hint="default"/>
      </w:rPr>
    </w:lvl>
    <w:lvl w:ilvl="3" w:tplc="041B0001">
      <w:start w:val="1"/>
      <w:numFmt w:val="bullet"/>
      <w:lvlText w:val=""/>
      <w:lvlJc w:val="left"/>
      <w:pPr>
        <w:ind w:left="3880" w:hanging="360"/>
      </w:pPr>
      <w:rPr>
        <w:rFonts w:ascii="Symbol" w:hAnsi="Symbol" w:cs="Symbol" w:hint="default"/>
      </w:rPr>
    </w:lvl>
    <w:lvl w:ilvl="4" w:tplc="041B0003">
      <w:start w:val="1"/>
      <w:numFmt w:val="bullet"/>
      <w:lvlText w:val="o"/>
      <w:lvlJc w:val="left"/>
      <w:pPr>
        <w:ind w:left="4600" w:hanging="360"/>
      </w:pPr>
      <w:rPr>
        <w:rFonts w:ascii="Courier New" w:hAnsi="Courier New" w:cs="Courier New" w:hint="default"/>
      </w:rPr>
    </w:lvl>
    <w:lvl w:ilvl="5" w:tplc="041B0005">
      <w:start w:val="1"/>
      <w:numFmt w:val="bullet"/>
      <w:lvlText w:val=""/>
      <w:lvlJc w:val="left"/>
      <w:pPr>
        <w:ind w:left="5320" w:hanging="360"/>
      </w:pPr>
      <w:rPr>
        <w:rFonts w:ascii="Wingdings" w:hAnsi="Wingdings" w:cs="Wingdings" w:hint="default"/>
      </w:rPr>
    </w:lvl>
    <w:lvl w:ilvl="6" w:tplc="041B0001">
      <w:start w:val="1"/>
      <w:numFmt w:val="bullet"/>
      <w:lvlText w:val=""/>
      <w:lvlJc w:val="left"/>
      <w:pPr>
        <w:ind w:left="6040" w:hanging="360"/>
      </w:pPr>
      <w:rPr>
        <w:rFonts w:ascii="Symbol" w:hAnsi="Symbol" w:cs="Symbol" w:hint="default"/>
      </w:rPr>
    </w:lvl>
    <w:lvl w:ilvl="7" w:tplc="041B0003">
      <w:start w:val="1"/>
      <w:numFmt w:val="bullet"/>
      <w:lvlText w:val="o"/>
      <w:lvlJc w:val="left"/>
      <w:pPr>
        <w:ind w:left="6760" w:hanging="360"/>
      </w:pPr>
      <w:rPr>
        <w:rFonts w:ascii="Courier New" w:hAnsi="Courier New" w:cs="Courier New" w:hint="default"/>
      </w:rPr>
    </w:lvl>
    <w:lvl w:ilvl="8" w:tplc="041B0005">
      <w:start w:val="1"/>
      <w:numFmt w:val="bullet"/>
      <w:lvlText w:val=""/>
      <w:lvlJc w:val="left"/>
      <w:pPr>
        <w:ind w:left="7480" w:hanging="360"/>
      </w:pPr>
      <w:rPr>
        <w:rFonts w:ascii="Wingdings" w:hAnsi="Wingdings" w:cs="Wingdings" w:hint="default"/>
      </w:rPr>
    </w:lvl>
  </w:abstractNum>
  <w:abstractNum w:abstractNumId="1">
    <w:nsid w:val="105D7DEA"/>
    <w:multiLevelType w:val="multilevel"/>
    <w:tmpl w:val="7932DA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E71154C"/>
    <w:multiLevelType w:val="multilevel"/>
    <w:tmpl w:val="9804494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4D835F23"/>
    <w:multiLevelType w:val="multilevel"/>
    <w:tmpl w:val="0088DD1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440" w:hanging="72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5">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91"/>
    <w:rsid w:val="00095E89"/>
    <w:rsid w:val="00101EA0"/>
    <w:rsid w:val="008F0791"/>
    <w:rsid w:val="00FA21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0791"/>
    <w:pPr>
      <w:tabs>
        <w:tab w:val="left" w:pos="2160"/>
        <w:tab w:val="left" w:pos="2880"/>
        <w:tab w:val="left" w:pos="4500"/>
      </w:tabs>
      <w:spacing w:after="0" w:line="240" w:lineRule="auto"/>
    </w:pPr>
    <w:rPr>
      <w:rFonts w:ascii="Arial" w:eastAsia="Times New Roman" w:hAnsi="Arial"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F0791"/>
    <w:pPr>
      <w:ind w:left="708"/>
    </w:pPr>
  </w:style>
  <w:style w:type="paragraph" w:customStyle="1" w:styleId="Default">
    <w:name w:val="Default"/>
    <w:rsid w:val="008F0791"/>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8F0791"/>
    <w:rPr>
      <w:rFonts w:ascii="Arial" w:eastAsia="Times New Roman" w:hAnsi="Arial" w:cs="Arial"/>
      <w:sz w:val="20"/>
      <w:szCs w:val="20"/>
      <w:lang w:eastAsia="cs-CZ"/>
    </w:rPr>
  </w:style>
  <w:style w:type="paragraph" w:styleId="Hlavika">
    <w:name w:val="header"/>
    <w:basedOn w:val="Normlny"/>
    <w:link w:val="HlavikaChar"/>
    <w:uiPriority w:val="99"/>
    <w:rsid w:val="008F079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F0791"/>
    <w:rPr>
      <w:rFonts w:ascii="Arial" w:eastAsia="Times New Roman" w:hAnsi="Arial" w:cs="Arial"/>
      <w:sz w:val="20"/>
      <w:szCs w:val="20"/>
      <w:lang w:eastAsia="cs-CZ"/>
    </w:rPr>
  </w:style>
  <w:style w:type="character" w:styleId="Hypertextovprepojenie">
    <w:name w:val="Hyperlink"/>
    <w:uiPriority w:val="99"/>
    <w:rsid w:val="008F0791"/>
    <w:rPr>
      <w:rFonts w:cs="Times New Roman"/>
      <w:color w:val="0000FF"/>
      <w:u w:val="single"/>
    </w:rPr>
  </w:style>
  <w:style w:type="table" w:styleId="Mriekatabuky">
    <w:name w:val="Table Grid"/>
    <w:basedOn w:val="Normlnatabuka"/>
    <w:uiPriority w:val="39"/>
    <w:rsid w:val="008F0791"/>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0791"/>
    <w:pPr>
      <w:tabs>
        <w:tab w:val="left" w:pos="2160"/>
        <w:tab w:val="left" w:pos="2880"/>
        <w:tab w:val="left" w:pos="4500"/>
      </w:tabs>
      <w:spacing w:after="0" w:line="240" w:lineRule="auto"/>
    </w:pPr>
    <w:rPr>
      <w:rFonts w:ascii="Arial" w:eastAsia="Times New Roman" w:hAnsi="Arial"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F0791"/>
    <w:pPr>
      <w:ind w:left="708"/>
    </w:pPr>
  </w:style>
  <w:style w:type="paragraph" w:customStyle="1" w:styleId="Default">
    <w:name w:val="Default"/>
    <w:rsid w:val="008F0791"/>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List Paragraph Char"/>
    <w:link w:val="Odsekzoznamu"/>
    <w:uiPriority w:val="34"/>
    <w:locked/>
    <w:rsid w:val="008F0791"/>
    <w:rPr>
      <w:rFonts w:ascii="Arial" w:eastAsia="Times New Roman" w:hAnsi="Arial" w:cs="Arial"/>
      <w:sz w:val="20"/>
      <w:szCs w:val="20"/>
      <w:lang w:eastAsia="cs-CZ"/>
    </w:rPr>
  </w:style>
  <w:style w:type="paragraph" w:styleId="Hlavika">
    <w:name w:val="header"/>
    <w:basedOn w:val="Normlny"/>
    <w:link w:val="HlavikaChar"/>
    <w:uiPriority w:val="99"/>
    <w:rsid w:val="008F0791"/>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F0791"/>
    <w:rPr>
      <w:rFonts w:ascii="Arial" w:eastAsia="Times New Roman" w:hAnsi="Arial" w:cs="Arial"/>
      <w:sz w:val="20"/>
      <w:szCs w:val="20"/>
      <w:lang w:eastAsia="cs-CZ"/>
    </w:rPr>
  </w:style>
  <w:style w:type="character" w:styleId="Hypertextovprepojenie">
    <w:name w:val="Hyperlink"/>
    <w:uiPriority w:val="99"/>
    <w:rsid w:val="008F0791"/>
    <w:rPr>
      <w:rFonts w:cs="Times New Roman"/>
      <w:color w:val="0000FF"/>
      <w:u w:val="single"/>
    </w:rPr>
  </w:style>
  <w:style w:type="table" w:styleId="Mriekatabuky">
    <w:name w:val="Table Grid"/>
    <w:basedOn w:val="Normlnatabuka"/>
    <w:uiPriority w:val="39"/>
    <w:rsid w:val="008F0791"/>
    <w:pPr>
      <w:spacing w:after="0" w:line="240" w:lineRule="auto"/>
    </w:pPr>
    <w:rPr>
      <w:rFonts w:ascii="Arial" w:eastAsia="Times New Roman" w:hAnsi="Arial"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3453</Words>
  <Characters>19688</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Milan Varga</cp:lastModifiedBy>
  <cp:revision>2</cp:revision>
  <dcterms:created xsi:type="dcterms:W3CDTF">2020-02-07T12:10:00Z</dcterms:created>
  <dcterms:modified xsi:type="dcterms:W3CDTF">2020-02-07T12:10:00Z</dcterms:modified>
</cp:coreProperties>
</file>