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295A4F" w:rsidRPr="00295A4F" w:rsidRDefault="00295A4F" w:rsidP="00295A4F">
            <w:pPr>
              <w:jc w:val="both"/>
              <w:rPr>
                <w:sz w:val="22"/>
              </w:rPr>
            </w:pPr>
            <w:r w:rsidRPr="00295A4F">
              <w:rPr>
                <w:sz w:val="22"/>
              </w:rPr>
              <w:t>Ministerstvo vnútra Slovenskej republiky</w:t>
            </w:r>
          </w:p>
          <w:p w:rsidR="00295A4F" w:rsidRPr="00295A4F" w:rsidRDefault="00295A4F" w:rsidP="00295A4F">
            <w:pPr>
              <w:jc w:val="both"/>
              <w:rPr>
                <w:sz w:val="22"/>
              </w:rPr>
            </w:pPr>
            <w:r w:rsidRPr="00295A4F">
              <w:rPr>
                <w:sz w:val="22"/>
              </w:rPr>
              <w:t>IČO: 00151866</w:t>
            </w:r>
          </w:p>
          <w:p w:rsidR="00295A4F" w:rsidRPr="00295A4F" w:rsidRDefault="00295A4F" w:rsidP="00295A4F">
            <w:pPr>
              <w:jc w:val="both"/>
              <w:rPr>
                <w:sz w:val="22"/>
              </w:rPr>
            </w:pPr>
            <w:r w:rsidRPr="00295A4F">
              <w:rPr>
                <w:sz w:val="22"/>
              </w:rPr>
              <w:t>Pribinova 2, 812 72 Bratislava – Staré Mesto</w:t>
            </w:r>
          </w:p>
          <w:p w:rsidR="00295A4F" w:rsidRPr="00295A4F" w:rsidRDefault="00295A4F" w:rsidP="00295A4F">
            <w:pPr>
              <w:jc w:val="both"/>
              <w:rPr>
                <w:sz w:val="22"/>
              </w:rPr>
            </w:pPr>
            <w:r w:rsidRPr="00295A4F">
              <w:rPr>
                <w:sz w:val="22"/>
              </w:rPr>
              <w:t>SLOVENSKO</w:t>
            </w:r>
          </w:p>
          <w:p w:rsidR="00295A4F" w:rsidRPr="00295A4F" w:rsidRDefault="00295A4F" w:rsidP="00295A4F">
            <w:pPr>
              <w:jc w:val="both"/>
              <w:rPr>
                <w:sz w:val="22"/>
              </w:rPr>
            </w:pPr>
            <w:r w:rsidRPr="00295A4F">
              <w:rPr>
                <w:sz w:val="22"/>
              </w:rPr>
              <w:t xml:space="preserve">Kontaktná osoba: Ing. Miroslav Škvarka </w:t>
            </w:r>
          </w:p>
          <w:p w:rsidR="00295A4F" w:rsidRPr="00295A4F" w:rsidRDefault="00295A4F" w:rsidP="00295A4F">
            <w:pPr>
              <w:jc w:val="both"/>
              <w:rPr>
                <w:sz w:val="22"/>
              </w:rPr>
            </w:pPr>
            <w:r w:rsidRPr="00295A4F">
              <w:rPr>
                <w:sz w:val="22"/>
              </w:rPr>
              <w:t>Telefón: + 421 2 50944337</w:t>
            </w:r>
          </w:p>
          <w:p w:rsidR="00295A4F" w:rsidRPr="00295A4F" w:rsidRDefault="00295A4F" w:rsidP="00295A4F">
            <w:pPr>
              <w:jc w:val="both"/>
              <w:rPr>
                <w:sz w:val="22"/>
              </w:rPr>
            </w:pPr>
            <w:r w:rsidRPr="00295A4F">
              <w:rPr>
                <w:sz w:val="22"/>
              </w:rPr>
              <w:t>Email: miroslav.skvarka</w:t>
            </w:r>
            <w:r w:rsidRPr="00295A4F">
              <w:rPr>
                <w:sz w:val="22"/>
                <w:lang w:val="en-US"/>
              </w:rPr>
              <w:t>@minv.sk</w:t>
            </w:r>
          </w:p>
          <w:p w:rsidR="006D4BAC" w:rsidRDefault="00295A4F" w:rsidP="00295A4F">
            <w:pPr>
              <w:jc w:val="both"/>
              <w:rPr>
                <w:sz w:val="22"/>
              </w:rPr>
            </w:pPr>
            <w:r w:rsidRPr="00295A4F">
              <w:rPr>
                <w:sz w:val="22"/>
              </w:rPr>
              <w:t>Fax: +421 2 50944046</w:t>
            </w:r>
          </w:p>
          <w:p w:rsidR="00295A4F" w:rsidRPr="00295A4F" w:rsidRDefault="00295A4F" w:rsidP="00295A4F">
            <w:pPr>
              <w:jc w:val="both"/>
              <w:rPr>
                <w:sz w:val="22"/>
              </w:rPr>
            </w:pPr>
          </w:p>
        </w:tc>
      </w:tr>
      <w:tr w:rsidR="006D4BAC" w:rsidTr="0078465C">
        <w:trPr>
          <w:trHeight w:val="292"/>
        </w:trPr>
        <w:tc>
          <w:tcPr>
            <w:tcW w:w="4870" w:type="dxa"/>
          </w:tcPr>
          <w:p w:rsidR="006D4BAC" w:rsidRPr="002E6CE0" w:rsidRDefault="006D4BAC" w:rsidP="00762B91">
            <w:pPr>
              <w:jc w:val="both"/>
              <w:rPr>
                <w:b/>
              </w:rPr>
            </w:pPr>
            <w:r w:rsidRPr="002E6CE0">
              <w:rPr>
                <w:b/>
              </w:rPr>
              <w:lastRenderedPageBreak/>
              <w:t>O aké obstarávanie ide?</w:t>
            </w:r>
          </w:p>
        </w:tc>
        <w:tc>
          <w:tcPr>
            <w:tcW w:w="4870" w:type="dxa"/>
          </w:tcPr>
          <w:p w:rsidR="006D4BAC" w:rsidRPr="0010517B" w:rsidRDefault="00295A4F" w:rsidP="00997258">
            <w:pPr>
              <w:rPr>
                <w:b/>
              </w:rPr>
            </w:pPr>
            <w:r w:rsidRPr="0010517B">
              <w:rPr>
                <w:b/>
              </w:rPr>
              <w:t>Odpoveď</w:t>
            </w:r>
            <w:r>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295A4F" w:rsidRDefault="00295A4F" w:rsidP="00997258">
            <w:pPr>
              <w:rPr>
                <w:sz w:val="22"/>
              </w:rPr>
            </w:pPr>
            <w:r w:rsidRPr="00295A4F">
              <w:rPr>
                <w:sz w:val="22"/>
              </w:rPr>
              <w:t>Technické zariadenia 3 – Zariadenia pre LAN WAN, bezpečnosť IT a telekomunikačná technika</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295A4F" w:rsidRDefault="00295A4F" w:rsidP="00295A4F">
            <w:pPr>
              <w:rPr>
                <w:sz w:val="22"/>
              </w:rPr>
            </w:pPr>
            <w:r w:rsidRPr="00295A4F">
              <w:rPr>
                <w:sz w:val="22"/>
                <w:lang w:eastAsia="cs-CZ"/>
              </w:rPr>
              <w:t>OVO2-2018/0006</w:t>
            </w:r>
            <w:r w:rsidRPr="00295A4F">
              <w:rPr>
                <w:sz w:val="22"/>
                <w:lang w:eastAsia="cs-CZ"/>
              </w:rPr>
              <w:t>42</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8" o:title=""/>
                </v:shape>
                <w:control r:id="rId9" w:name="CheckBox1" w:shapeid="_x0000_i1133"/>
              </w:object>
            </w:r>
            <w:r>
              <w:t xml:space="preserve">   </w:t>
            </w:r>
            <w:r>
              <w:object w:dxaOrig="225" w:dyaOrig="225">
                <v:shape id="_x0000_i1135" type="#_x0000_t75" style="width:45.1pt;height:20.05pt" o:ole="">
                  <v:imagedata r:id="rId10" o:title=""/>
                </v:shape>
                <w:control r:id="rId11"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1.95pt;height:20.05pt" o:ole="">
                  <v:imagedata r:id="rId12" o:title=""/>
                </v:shape>
                <w:control r:id="rId13" w:name="CheckBox11" w:shapeid="_x0000_i1137"/>
              </w:object>
            </w:r>
            <w:r>
              <w:t xml:space="preserve">   </w:t>
            </w:r>
            <w:r>
              <w:object w:dxaOrig="225" w:dyaOrig="225">
                <v:shape id="_x0000_i1139" type="#_x0000_t75" style="width:45.1pt;height:20.05pt" o:ole="">
                  <v:imagedata r:id="rId14" o:title=""/>
                </v:shape>
                <w:control r:id="rId15"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1.95pt;height:20.05pt" o:ole="">
                  <v:imagedata r:id="rId16" o:title=""/>
                </v:shape>
                <w:control r:id="rId17" w:name="CheckBox12" w:shapeid="_x0000_i1141"/>
              </w:object>
            </w:r>
            <w:r>
              <w:t xml:space="preserve">   </w:t>
            </w:r>
            <w:r>
              <w:object w:dxaOrig="225" w:dyaOrig="225">
                <v:shape id="_x0000_i1143" type="#_x0000_t75" style="width:45.1pt;height:20.05pt" o:ole="">
                  <v:imagedata r:id="rId18" o:title=""/>
                </v:shape>
                <w:control r:id="rId19" w:name="CheckBox22" w:shapeid="_x0000_i1143"/>
              </w:object>
            </w:r>
            <w:r>
              <w:t xml:space="preserve"> </w:t>
            </w:r>
            <w:r>
              <w:object w:dxaOrig="225" w:dyaOrig="225">
                <v:shape id="_x0000_i1145" type="#_x0000_t75" style="width:90.15pt;height:20.05pt" o:ole="">
                  <v:imagedata r:id="rId20" o:title=""/>
                </v:shape>
                <w:control r:id="rId21"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1.95pt;height:20.05pt" o:ole="">
                  <v:imagedata r:id="rId22" o:title=""/>
                </v:shape>
                <w:control r:id="rId23" w:name="CheckBox13" w:shapeid="_x0000_i1147"/>
              </w:object>
            </w:r>
            <w:r>
              <w:t xml:space="preserve">   </w:t>
            </w:r>
            <w:r>
              <w:object w:dxaOrig="225" w:dyaOrig="225">
                <v:shape id="_x0000_i1149" type="#_x0000_t75" style="width:45.1pt;height:20.05pt" o:ole="">
                  <v:imagedata r:id="rId24" o:title=""/>
                </v:shape>
                <w:control r:id="rId25"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1.95pt;height:20.05pt" o:ole="">
                  <v:imagedata r:id="rId26" o:title=""/>
                </v:shape>
                <w:control r:id="rId27" w:name="CheckBox14" w:shapeid="_x0000_i1151"/>
              </w:object>
            </w:r>
            <w:r>
              <w:t xml:space="preserve">   </w:t>
            </w:r>
            <w:r>
              <w:object w:dxaOrig="225" w:dyaOrig="225">
                <v:shape id="_x0000_i1153" type="#_x0000_t75" style="width:45.1pt;height:20.05pt" o:ole="">
                  <v:imagedata r:id="rId28" o:title=""/>
                </v:shape>
                <w:control r:id="rId29"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1.95pt;height:20.05pt" o:ole="">
                  <v:imagedata r:id="rId30" o:title=""/>
                </v:shape>
                <w:control r:id="rId31" w:name="CheckBox15" w:shapeid="_x0000_i1155"/>
              </w:object>
            </w:r>
            <w:r>
              <w:t xml:space="preserve">   </w:t>
            </w:r>
            <w:r>
              <w:object w:dxaOrig="225" w:dyaOrig="225">
                <v:shape id="_x0000_i1157" type="#_x0000_t75" style="width:45.1pt;height:20.05pt" o:ole="">
                  <v:imagedata r:id="rId32" o:title=""/>
                </v:shape>
                <w:control r:id="rId3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1.95pt;height:20.05pt" o:ole="">
                  <v:imagedata r:id="rId34" o:title=""/>
                </v:shape>
                <w:control r:id="rId35" w:name="CheckBox16" w:shapeid="_x0000_i1159"/>
              </w:object>
            </w:r>
            <w:r>
              <w:t xml:space="preserve">   </w:t>
            </w:r>
            <w:r>
              <w:object w:dxaOrig="225" w:dyaOrig="225">
                <v:shape id="_x0000_i1161" type="#_x0000_t75" style="width:45.1pt;height:20.05pt" o:ole="">
                  <v:imagedata r:id="rId36" o:title=""/>
                </v:shape>
                <w:control r:id="rId37"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w:t>
            </w:r>
            <w:r w:rsidRPr="00762B91">
              <w:lastRenderedPageBreak/>
              <w:t>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1.95pt;height:20.05pt" o:ole="">
                  <v:imagedata r:id="rId38" o:title=""/>
                </v:shape>
                <w:control r:id="rId39" w:name="CheckBox151" w:shapeid="_x0000_i1163"/>
              </w:object>
            </w:r>
            <w:r>
              <w:t xml:space="preserve">   </w:t>
            </w:r>
            <w:r>
              <w:object w:dxaOrig="225" w:dyaOrig="225">
                <v:shape id="_x0000_i1165" type="#_x0000_t75" style="width:45.1pt;height:20.05pt" o:ole="">
                  <v:imagedata r:id="rId40" o:title=""/>
                </v:shape>
                <w:control r:id="rId41"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1.95pt;height:20.05pt" o:ole="">
                  <v:imagedata r:id="rId42" o:title=""/>
                </v:shape>
                <w:control r:id="rId43" w:name="CheckBox152" w:shapeid="_x0000_i1167"/>
              </w:object>
            </w:r>
            <w:r>
              <w:t xml:space="preserve">   </w:t>
            </w:r>
            <w:r>
              <w:object w:dxaOrig="225" w:dyaOrig="225">
                <v:shape id="_x0000_i1169" type="#_x0000_t75" style="width:45.1pt;height:20.05pt" o:ole="">
                  <v:imagedata r:id="rId44" o:title=""/>
                </v:shape>
                <w:control r:id="rId45"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1.95pt;height:20.05pt" o:ole="">
                  <v:imagedata r:id="rId46" o:title=""/>
                </v:shape>
                <w:control r:id="rId47" w:name="CheckBox153" w:shapeid="_x0000_i1171"/>
              </w:object>
            </w:r>
            <w:r>
              <w:t xml:space="preserve">   </w:t>
            </w:r>
            <w:r>
              <w:object w:dxaOrig="225" w:dyaOrig="225">
                <v:shape id="_x0000_i1173" type="#_x0000_t75" style="width:45.1pt;height:20.05pt" o:ole="">
                  <v:imagedata r:id="rId48" o:title=""/>
                </v:shape>
                <w:control r:id="rId49"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1.95pt;height:20.05pt" o:ole="">
                  <v:imagedata r:id="rId50" o:title=""/>
                </v:shape>
                <w:control r:id="rId51" w:name="CheckBox154" w:shapeid="_x0000_i1175"/>
              </w:object>
            </w:r>
            <w:r>
              <w:t xml:space="preserve">   </w:t>
            </w:r>
            <w:r>
              <w:object w:dxaOrig="225" w:dyaOrig="225">
                <v:shape id="_x0000_i1177" type="#_x0000_t75" style="width:45.1pt;height:20.05pt" o:ole="">
                  <v:imagedata r:id="rId52" o:title=""/>
                </v:shape>
                <w:control r:id="rId53"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1.95pt;height:20.05pt" o:ole="">
                  <v:imagedata r:id="rId54" o:title=""/>
                </v:shape>
                <w:control r:id="rId55" w:name="CheckBox1538" w:shapeid="_x0000_i1179"/>
              </w:object>
            </w:r>
            <w:r w:rsidR="00F53D95">
              <w:t xml:space="preserve">   </w:t>
            </w:r>
            <w:r w:rsidR="00F53D95">
              <w:object w:dxaOrig="225" w:dyaOrig="225">
                <v:shape id="_x0000_i1181" type="#_x0000_t75" style="width:45.1pt;height:20.05pt" o:ole="">
                  <v:imagedata r:id="rId56" o:title=""/>
                </v:shape>
                <w:control r:id="rId5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1.95pt;height:20.05pt" o:ole="">
                  <v:imagedata r:id="rId58" o:title=""/>
                </v:shape>
                <w:control r:id="rId59" w:name="CheckBox15310" w:shapeid="_x0000_i1183"/>
              </w:object>
            </w:r>
            <w:r>
              <w:t xml:space="preserve">   </w:t>
            </w:r>
            <w:r>
              <w:object w:dxaOrig="225" w:dyaOrig="225">
                <v:shape id="_x0000_i1185" type="#_x0000_t75" style="width:45.1pt;height:20.05pt" o:ole="">
                  <v:imagedata r:id="rId60" o:title=""/>
                </v:shape>
                <w:control r:id="rId61"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1.95pt;height:20.05pt" o:ole="">
                  <v:imagedata r:id="rId62" o:title=""/>
                </v:shape>
                <w:control r:id="rId63" w:name="CheckBox15312" w:shapeid="_x0000_i1187"/>
              </w:object>
            </w:r>
            <w:r>
              <w:t xml:space="preserve">   </w:t>
            </w:r>
            <w:r>
              <w:object w:dxaOrig="225" w:dyaOrig="225">
                <v:shape id="_x0000_i1189" type="#_x0000_t75" style="width:45.1pt;height:20.05pt" o:ole="">
                  <v:imagedata r:id="rId64" o:title=""/>
                </v:shape>
                <w:control r:id="rId65"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1.95pt;height:20.05pt" o:ole="">
                  <v:imagedata r:id="rId66" o:title=""/>
                </v:shape>
                <w:control r:id="rId67" w:name="CheckBox1539" w:shapeid="_x0000_i1191"/>
              </w:object>
            </w:r>
            <w:r w:rsidR="00F53D95">
              <w:t xml:space="preserve">   </w:t>
            </w:r>
            <w:r w:rsidR="00F53D95">
              <w:object w:dxaOrig="225" w:dyaOrig="225">
                <v:shape id="_x0000_i1193" type="#_x0000_t75" style="width:45.1pt;height:20.05pt" o:ole="">
                  <v:imagedata r:id="rId68" o:title=""/>
                </v:shape>
                <w:control r:id="rId69"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1.95pt;height:20.05pt" o:ole="">
                  <v:imagedata r:id="rId70" o:title=""/>
                </v:shape>
                <w:control r:id="rId71" w:name="CheckBox15311" w:shapeid="_x0000_i1195"/>
              </w:object>
            </w:r>
            <w:r>
              <w:t xml:space="preserve">   </w:t>
            </w:r>
            <w:r>
              <w:object w:dxaOrig="225" w:dyaOrig="225">
                <v:shape id="_x0000_i1197" type="#_x0000_t75" style="width:45.1pt;height:20.05pt" o:ole="">
                  <v:imagedata r:id="rId72" o:title=""/>
                </v:shape>
                <w:control r:id="rId7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1.95pt;height:20.05pt" o:ole="">
                  <v:imagedata r:id="rId74" o:title=""/>
                </v:shape>
                <w:control r:id="rId75" w:name="CheckBox15313" w:shapeid="_x0000_i1199"/>
              </w:object>
            </w:r>
            <w:r>
              <w:t xml:space="preserve">   </w:t>
            </w:r>
            <w:r>
              <w:object w:dxaOrig="225" w:dyaOrig="225">
                <v:shape id="_x0000_i1201" type="#_x0000_t75" style="width:45.1pt;height:20.05pt" o:ole="">
                  <v:imagedata r:id="rId76" o:title=""/>
                </v:shape>
                <w:control r:id="rId7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lastRenderedPageBreak/>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1.95pt;height:20.05pt" o:ole="">
                  <v:imagedata r:id="rId78" o:title=""/>
                </v:shape>
                <w:control r:id="rId79" w:name="CheckBox155" w:shapeid="_x0000_i1203"/>
              </w:object>
            </w:r>
            <w:r>
              <w:t xml:space="preserve">   </w:t>
            </w:r>
            <w:r>
              <w:object w:dxaOrig="225" w:dyaOrig="225">
                <v:shape id="_x0000_i1205" type="#_x0000_t75" style="width:45.1pt;height:20.05pt" o:ole="">
                  <v:imagedata r:id="rId80" o:title=""/>
                </v:shape>
                <w:control r:id="rId81"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1.95pt;height:20.05pt" o:ole="">
                  <v:imagedata r:id="rId82" o:title=""/>
                </v:shape>
                <w:control r:id="rId83" w:name="CheckBox156" w:shapeid="_x0000_i1207"/>
              </w:object>
            </w:r>
            <w:r>
              <w:t xml:space="preserve">   </w:t>
            </w:r>
            <w:r>
              <w:object w:dxaOrig="225" w:dyaOrig="225">
                <v:shape id="_x0000_i1209" type="#_x0000_t75" style="width:45.1pt;height:20.05pt" o:ole="">
                  <v:imagedata r:id="rId84" o:title=""/>
                </v:shape>
                <w:control r:id="rId85"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1.95pt;height:20.05pt" o:ole="">
                  <v:imagedata r:id="rId86" o:title=""/>
                </v:shape>
                <w:control r:id="rId87" w:name="CheckBox157" w:shapeid="_x0000_i1211"/>
              </w:object>
            </w:r>
            <w:r>
              <w:t xml:space="preserve">   </w:t>
            </w:r>
            <w:r>
              <w:object w:dxaOrig="225" w:dyaOrig="225">
                <v:shape id="_x0000_i1213" type="#_x0000_t75" style="width:45.1pt;height:20.05pt" o:ole="">
                  <v:imagedata r:id="rId88" o:title=""/>
                </v:shape>
                <w:control r:id="rId89"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1.95pt;height:20.05pt" o:ole="">
                  <v:imagedata r:id="rId90" o:title=""/>
                </v:shape>
                <w:control r:id="rId91" w:name="CheckBox158" w:shapeid="_x0000_i1215"/>
              </w:object>
            </w:r>
            <w:r>
              <w:t xml:space="preserve">   </w:t>
            </w:r>
            <w:r>
              <w:object w:dxaOrig="225" w:dyaOrig="225">
                <v:shape id="_x0000_i1217" type="#_x0000_t75" style="width:45.1pt;height:20.05pt" o:ole="">
                  <v:imagedata r:id="rId92" o:title=""/>
                </v:shape>
                <w:control r:id="rId93"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1.95pt;height:20.05pt" o:ole="">
                  <v:imagedata r:id="rId94" o:title=""/>
                </v:shape>
                <w:control r:id="rId95" w:name="CheckBox159" w:shapeid="_x0000_i1219"/>
              </w:object>
            </w:r>
            <w:r>
              <w:t xml:space="preserve">   </w:t>
            </w:r>
            <w:r>
              <w:object w:dxaOrig="225" w:dyaOrig="225">
                <v:shape id="_x0000_i1221" type="#_x0000_t75" style="width:45.1pt;height:20.05pt" o:ole="">
                  <v:imagedata r:id="rId96" o:title=""/>
                </v:shape>
                <w:control r:id="rId9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1.95pt;height:20.05pt" o:ole="">
                  <v:imagedata r:id="rId98" o:title=""/>
                </v:shape>
                <w:control r:id="rId99" w:name="CheckBox1510" w:shapeid="_x0000_i1223"/>
              </w:object>
            </w:r>
            <w:r>
              <w:t xml:space="preserve">   </w:t>
            </w:r>
            <w:r>
              <w:object w:dxaOrig="225" w:dyaOrig="225">
                <v:shape id="_x0000_i1225" type="#_x0000_t75" style="width:45.1pt;height:20.05pt" o:ole="">
                  <v:imagedata r:id="rId100" o:title=""/>
                </v:shape>
                <w:control r:id="rId10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1.95pt;height:20.05pt" o:ole="">
                  <v:imagedata r:id="rId102" o:title=""/>
                </v:shape>
                <w:control r:id="rId103" w:name="CheckBox1511" w:shapeid="_x0000_i1227"/>
              </w:object>
            </w:r>
            <w:r>
              <w:t xml:space="preserve">   </w:t>
            </w:r>
            <w:r>
              <w:object w:dxaOrig="225" w:dyaOrig="225">
                <v:shape id="_x0000_i1229" type="#_x0000_t75" style="width:45.1pt;height:20.05pt" o:ole="">
                  <v:imagedata r:id="rId104" o:title=""/>
                </v:shape>
                <w:control r:id="rId105"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w:t>
            </w:r>
            <w:r>
              <w:lastRenderedPageBreak/>
              <w:t xml:space="preserve">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1.95pt;height:20.05pt" o:ole="">
                  <v:imagedata r:id="rId106" o:title=""/>
                </v:shape>
                <w:control r:id="rId107" w:name="CheckBox1512" w:shapeid="_x0000_i1231"/>
              </w:object>
            </w:r>
            <w:r>
              <w:t xml:space="preserve">   </w:t>
            </w:r>
            <w:r>
              <w:object w:dxaOrig="225" w:dyaOrig="225">
                <v:shape id="_x0000_i1233" type="#_x0000_t75" style="width:45.1pt;height:20.05pt" o:ole="">
                  <v:imagedata r:id="rId108" o:title=""/>
                </v:shape>
                <w:control r:id="rId109"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1.95pt;height:20.05pt" o:ole="">
                  <v:imagedata r:id="rId110" o:title=""/>
                </v:shape>
                <w:control r:id="rId111" w:name="CheckBox1513" w:shapeid="_x0000_i1235"/>
              </w:object>
            </w:r>
            <w:r>
              <w:t xml:space="preserve">   </w:t>
            </w:r>
            <w:r>
              <w:object w:dxaOrig="225" w:dyaOrig="225">
                <v:shape id="_x0000_i1237" type="#_x0000_t75" style="width:45.1pt;height:20.05pt" o:ole="">
                  <v:imagedata r:id="rId112" o:title=""/>
                </v:shape>
                <w:control r:id="rId113"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1.95pt;height:20.05pt" o:ole="">
                  <v:imagedata r:id="rId114" o:title=""/>
                </v:shape>
                <w:control r:id="rId115" w:name="CheckBox15131" w:shapeid="_x0000_i1239"/>
              </w:object>
            </w:r>
            <w:r>
              <w:t xml:space="preserve">   </w:t>
            </w:r>
            <w:r>
              <w:object w:dxaOrig="225" w:dyaOrig="225">
                <v:shape id="_x0000_i1241" type="#_x0000_t75" style="width:45.1pt;height:20.05pt" o:ole="">
                  <v:imagedata r:id="rId116" o:title=""/>
                </v:shape>
                <w:control r:id="rId11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1.95pt;height:20.05pt" o:ole="">
                  <v:imagedata r:id="rId118" o:title=""/>
                </v:shape>
                <w:control r:id="rId119" w:name="CheckBox151311" w:shapeid="_x0000_i1243"/>
              </w:object>
            </w:r>
            <w:r>
              <w:t xml:space="preserve">   </w:t>
            </w:r>
            <w:r>
              <w:object w:dxaOrig="225" w:dyaOrig="225">
                <v:shape id="_x0000_i1245" type="#_x0000_t75" style="width:45.1pt;height:20.05pt" o:ole="">
                  <v:imagedata r:id="rId120" o:title=""/>
                </v:shape>
                <w:control r:id="rId12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1.95pt;height:20.05pt" o:ole="">
                  <v:imagedata r:id="rId122" o:title=""/>
                </v:shape>
                <w:control r:id="rId123" w:name="CheckBox151312" w:shapeid="_x0000_i1247"/>
              </w:object>
            </w:r>
            <w:r>
              <w:t xml:space="preserve">   </w:t>
            </w:r>
            <w:r>
              <w:object w:dxaOrig="225" w:dyaOrig="225">
                <v:shape id="_x0000_i1249" type="#_x0000_t75" style="width:45.1pt;height:20.05pt" o:ole="">
                  <v:imagedata r:id="rId124" o:title=""/>
                </v:shape>
                <w:control r:id="rId125"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1.95pt;height:20.05pt" o:ole="">
                  <v:imagedata r:id="rId126" o:title=""/>
                </v:shape>
                <w:control r:id="rId127" w:name="CheckBox1513121" w:shapeid="_x0000_i1251"/>
              </w:object>
            </w:r>
            <w:r>
              <w:t xml:space="preserve">   </w:t>
            </w:r>
            <w:r>
              <w:object w:dxaOrig="225" w:dyaOrig="225">
                <v:shape id="_x0000_i1253" type="#_x0000_t75" style="width:45.1pt;height:20.05pt" o:ole="">
                  <v:imagedata r:id="rId128" o:title=""/>
                </v:shape>
                <w:control r:id="rId129"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1.95pt;height:20.05pt" o:ole="">
                  <v:imagedata r:id="rId130" o:title=""/>
                </v:shape>
                <w:control r:id="rId131" w:name="CheckBox1513122" w:shapeid="_x0000_i1255"/>
              </w:object>
            </w:r>
            <w:r>
              <w:t xml:space="preserve">   </w:t>
            </w:r>
            <w:r>
              <w:object w:dxaOrig="225" w:dyaOrig="225">
                <v:shape id="_x0000_i1257" type="#_x0000_t75" style="width:45.1pt;height:20.05pt" o:ole="">
                  <v:imagedata r:id="rId132" o:title=""/>
                </v:shape>
                <w:control r:id="rId133"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1.95pt;height:20.05pt" o:ole="">
                  <v:imagedata r:id="rId134" o:title=""/>
                </v:shape>
                <w:control r:id="rId135" w:name="CheckBox1513123" w:shapeid="_x0000_i1259"/>
              </w:object>
            </w:r>
            <w:r>
              <w:t xml:space="preserve">   </w:t>
            </w:r>
            <w:r>
              <w:object w:dxaOrig="225" w:dyaOrig="225">
                <v:shape id="_x0000_i1261" type="#_x0000_t75" style="width:45.1pt;height:20.05pt" o:ole="">
                  <v:imagedata r:id="rId136" o:title=""/>
                </v:shape>
                <w:control r:id="rId13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lastRenderedPageBreak/>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1.95pt;height:20.05pt" o:ole="">
                  <v:imagedata r:id="rId138" o:title=""/>
                </v:shape>
                <w:control r:id="rId139" w:name="CheckBox1531" w:shapeid="_x0000_i1263"/>
              </w:object>
            </w:r>
            <w:r>
              <w:t xml:space="preserve">   </w:t>
            </w:r>
            <w:r>
              <w:object w:dxaOrig="225" w:dyaOrig="225">
                <v:shape id="_x0000_i1265" type="#_x0000_t75" style="width:45.1pt;height:20.05pt" o:ole="">
                  <v:imagedata r:id="rId140" o:title=""/>
                </v:shape>
                <w:control r:id="rId141"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lastRenderedPageBreak/>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 xml:space="preserve">Ak je príslušná dokumentácia dostupná </w:t>
            </w:r>
            <w:r>
              <w:lastRenderedPageBreak/>
              <w:t>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1.95pt;height:20.05pt" o:ole="">
                  <v:imagedata r:id="rId142" o:title=""/>
                </v:shape>
                <w:control r:id="rId143" w:name="CheckBox1532" w:shapeid="_x0000_i1267"/>
              </w:object>
            </w:r>
            <w:r>
              <w:t xml:space="preserve">   </w:t>
            </w:r>
            <w:r>
              <w:object w:dxaOrig="225" w:dyaOrig="225">
                <v:shape id="_x0000_i1269" type="#_x0000_t75" style="width:45.1pt;height:20.05pt" o:ole="">
                  <v:imagedata r:id="rId144" o:title=""/>
                </v:shape>
                <w:control r:id="rId145"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1.95pt;height:20.05pt" o:ole="">
                  <v:imagedata r:id="rId146" o:title=""/>
                </v:shape>
                <w:control r:id="rId147" w:name="CheckBox1533" w:shapeid="_x0000_i1271"/>
              </w:object>
            </w:r>
            <w:r>
              <w:t xml:space="preserve">   </w:t>
            </w:r>
            <w:r>
              <w:object w:dxaOrig="225" w:dyaOrig="225">
                <v:shape id="_x0000_i1273" type="#_x0000_t75" style="width:45.1pt;height:20.05pt" o:ole="">
                  <v:imagedata r:id="rId148" o:title=""/>
                </v:shape>
                <w:control r:id="rId149"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1.95pt;height:20.05pt" o:ole="">
                  <v:imagedata r:id="rId150" o:title=""/>
                </v:shape>
                <w:control r:id="rId151" w:name="CheckBox1534" w:shapeid="_x0000_i1275"/>
              </w:object>
            </w:r>
            <w:r>
              <w:t xml:space="preserve">   </w:t>
            </w:r>
            <w:r>
              <w:object w:dxaOrig="225" w:dyaOrig="225">
                <v:shape id="_x0000_i1277" type="#_x0000_t75" style="width:45.1pt;height:20.05pt" o:ole="">
                  <v:imagedata r:id="rId152" o:title=""/>
                </v:shape>
                <w:control r:id="rId153"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1.95pt;height:20.05pt" o:ole="">
                  <v:imagedata r:id="rId154" o:title=""/>
                </v:shape>
                <w:control r:id="rId155" w:name="CheckBox1535" w:shapeid="_x0000_i1279"/>
              </w:object>
            </w:r>
            <w:r>
              <w:t xml:space="preserve">   </w:t>
            </w:r>
            <w:r>
              <w:object w:dxaOrig="225" w:dyaOrig="225">
                <v:shape id="_x0000_i1281" type="#_x0000_t75" style="width:45.1pt;height:20.05pt" o:ole="">
                  <v:imagedata r:id="rId156" o:title=""/>
                </v:shape>
                <w:control r:id="rId157"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1.95pt;height:20.05pt" o:ole="">
                  <v:imagedata r:id="rId158" o:title=""/>
                </v:shape>
                <w:control r:id="rId159" w:name="CheckBox1536" w:shapeid="_x0000_i1283"/>
              </w:object>
            </w:r>
            <w:r>
              <w:t xml:space="preserve">   </w:t>
            </w:r>
            <w:r>
              <w:object w:dxaOrig="225" w:dyaOrig="225">
                <v:shape id="_x0000_i1285" type="#_x0000_t75" style="width:45.1pt;height:20.05pt" o:ole="">
                  <v:imagedata r:id="rId160" o:title=""/>
                </v:shape>
                <w:control r:id="rId16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lastRenderedPageBreak/>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1.95pt;height:20.05pt" o:ole="">
                  <v:imagedata r:id="rId162" o:title=""/>
                </v:shape>
                <w:control r:id="rId163" w:name="CheckBox1537" w:shapeid="_x0000_i1287"/>
              </w:object>
            </w:r>
            <w:r>
              <w:t xml:space="preserve">   </w:t>
            </w:r>
            <w:r>
              <w:object w:dxaOrig="225" w:dyaOrig="225">
                <v:shape id="_x0000_i1289" type="#_x0000_t75" style="width:45.1pt;height:20.05pt" o:ole="">
                  <v:imagedata r:id="rId164" o:title=""/>
                </v:shape>
                <w:control r:id="rId165"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B51DFC"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B51DFC"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B51DFC"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51DFC" w:rsidRDefault="002F2BD5" w:rsidP="00762B91">
      <w:pPr>
        <w:pStyle w:val="Textpoznmkypodiarou"/>
        <w:jc w:val="both"/>
      </w:pPr>
      <w:r>
        <w:rPr>
          <w:rStyle w:val="Odkaznapoznmkupodiarou"/>
        </w:rPr>
        <w:footnoteRef/>
      </w:r>
      <w:r>
        <w:t xml:space="preserve"> Pozri body II.1.1 a II.1.3 príslušného oznámenia.</w:t>
      </w:r>
    </w:p>
  </w:footnote>
  <w:footnote w:id="5">
    <w:p w:rsidR="00B51DFC" w:rsidRDefault="002F2BD5" w:rsidP="00762B91">
      <w:pPr>
        <w:pStyle w:val="Textpoznmkypodiarou"/>
        <w:jc w:val="both"/>
      </w:pPr>
      <w:r>
        <w:rPr>
          <w:rStyle w:val="Odkaznapoznmkupodiarou"/>
        </w:rPr>
        <w:footnoteRef/>
      </w:r>
      <w:r>
        <w:t xml:space="preserve"> Pozri bod II.1.1 príslušného oznámenia.</w:t>
      </w:r>
    </w:p>
  </w:footnote>
  <w:footnote w:id="6">
    <w:p w:rsidR="00B51DFC"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B51DFC"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B51DFC"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B51DFC"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B51DFC"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B51DFC"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B51DFC"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B51DFC"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B51DFC"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B51DFC"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B51DFC"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B51DFC"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B51DFC"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B51DFC"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B51DF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B51DF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B51DFC"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B51DFC" w:rsidRDefault="00B51DFC" w:rsidP="002063DE">
      <w:pPr>
        <w:jc w:val="both"/>
      </w:pPr>
    </w:p>
  </w:footnote>
  <w:footnote w:id="24">
    <w:p w:rsidR="00B51DFC" w:rsidRDefault="002F2BD5">
      <w:pPr>
        <w:pStyle w:val="Textpoznmkypodiarou"/>
      </w:pPr>
      <w:r>
        <w:rPr>
          <w:rStyle w:val="Odkaznapoznmkupodiarou"/>
        </w:rPr>
        <w:footnoteRef/>
      </w:r>
      <w:r>
        <w:t xml:space="preserve"> </w:t>
      </w:r>
      <w:r w:rsidRPr="00471F7E">
        <w:t>Zopakujte toľkokrát, koľkokrát je potrebné.</w:t>
      </w:r>
    </w:p>
  </w:footnote>
  <w:footnote w:id="25">
    <w:p w:rsidR="00B51DFC"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B51DFC"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B51DFC"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B51DFC"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B51DFC"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B51DFC"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B51DFC" w:rsidRDefault="00B51DFC"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B51DFC" w:rsidRDefault="00B51DFC" w:rsidP="00F831AC">
      <w:pPr>
        <w:pStyle w:val="Textpoznmkypodiarou"/>
        <w:jc w:val="both"/>
      </w:pPr>
      <w:bookmarkStart w:id="0" w:name="_GoBack"/>
      <w:bookmarkEnd w:id="0"/>
    </w:p>
  </w:footnote>
  <w:footnote w:id="33">
    <w:p w:rsidR="00B51DFC"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B51DFC"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B51DFC" w:rsidRDefault="002F2BD5" w:rsidP="00405D49">
      <w:pPr>
        <w:pStyle w:val="Textpoznmkypodiarou"/>
      </w:pPr>
      <w:r>
        <w:rPr>
          <w:rStyle w:val="Odkaznapoznmkupodiarou"/>
        </w:rPr>
        <w:footnoteRef/>
      </w:r>
      <w:r>
        <w:t xml:space="preserve"> Napr. pomer medzi aktívami a pasívami.</w:t>
      </w:r>
    </w:p>
  </w:footnote>
  <w:footnote w:id="36">
    <w:p w:rsidR="00B51DFC" w:rsidRDefault="002F2BD5" w:rsidP="00405D49">
      <w:pPr>
        <w:pStyle w:val="Textpoznmkypodiarou"/>
      </w:pPr>
      <w:r>
        <w:rPr>
          <w:rStyle w:val="Odkaznapoznmkupodiarou"/>
        </w:rPr>
        <w:footnoteRef/>
      </w:r>
      <w:r>
        <w:t xml:space="preserve"> Napr. pomer medzi aktívami a pasívami.</w:t>
      </w:r>
    </w:p>
  </w:footnote>
  <w:footnote w:id="37">
    <w:p w:rsidR="00B51DFC" w:rsidRDefault="002F2BD5" w:rsidP="00405D49">
      <w:pPr>
        <w:pStyle w:val="Textpoznmkypodiarou"/>
      </w:pPr>
      <w:r>
        <w:rPr>
          <w:rStyle w:val="Odkaznapoznmkupodiarou"/>
        </w:rPr>
        <w:footnoteRef/>
      </w:r>
      <w:r>
        <w:t xml:space="preserve"> Zopakujte toľkokrát, koľkokrát je to potrebné.</w:t>
      </w:r>
    </w:p>
  </w:footnote>
  <w:footnote w:id="38">
    <w:p w:rsidR="00B51DFC"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B51DFC"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B51DFC"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B51DFC"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B51DFC" w:rsidRDefault="00B51DFC" w:rsidP="002063DE">
      <w:pPr>
        <w:pStyle w:val="Textpoznmkypodiarou"/>
        <w:jc w:val="both"/>
      </w:pPr>
    </w:p>
  </w:footnote>
  <w:footnote w:id="43">
    <w:p w:rsidR="00B51DFC"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B51DFC" w:rsidRDefault="002F2BD5" w:rsidP="006B100B">
      <w:pPr>
        <w:pStyle w:val="Textpoznmkypodiarou"/>
        <w:jc w:val="both"/>
      </w:pPr>
      <w:r>
        <w:rPr>
          <w:rStyle w:val="Odkaznapoznmkupodiarou"/>
        </w:rPr>
        <w:footnoteRef/>
      </w:r>
      <w:r>
        <w:t xml:space="preserve"> Jasne uveďte, ktorej položky sa odpoveď týka.</w:t>
      </w:r>
    </w:p>
  </w:footnote>
  <w:footnote w:id="45">
    <w:p w:rsidR="00B51DFC" w:rsidRDefault="002F2BD5" w:rsidP="006B100B">
      <w:pPr>
        <w:pStyle w:val="Textpoznmkypodiarou"/>
        <w:jc w:val="both"/>
      </w:pPr>
      <w:r>
        <w:rPr>
          <w:rStyle w:val="Odkaznapoznmkupodiarou"/>
        </w:rPr>
        <w:footnoteRef/>
      </w:r>
      <w:r>
        <w:t xml:space="preserve"> Zopakujte toľkokrát, koľkokrát je to potrebné.</w:t>
      </w:r>
    </w:p>
  </w:footnote>
  <w:footnote w:id="46">
    <w:p w:rsidR="00B51DFC" w:rsidRDefault="002F2BD5" w:rsidP="006B100B">
      <w:pPr>
        <w:pStyle w:val="Textpoznmkypodiarou"/>
        <w:jc w:val="both"/>
      </w:pPr>
      <w:r>
        <w:rPr>
          <w:rStyle w:val="Odkaznapoznmkupodiarou"/>
        </w:rPr>
        <w:footnoteRef/>
      </w:r>
      <w:r>
        <w:t xml:space="preserve"> Zopakujte toľkokrát, koľkokrát je to potrebné.</w:t>
      </w:r>
    </w:p>
  </w:footnote>
  <w:footnote w:id="47">
    <w:p w:rsidR="00B51DFC"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B51DFC" w:rsidRDefault="00B51DF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6" w:rsidRPr="007C6581" w:rsidRDefault="00400976" w:rsidP="00400976">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5</w:t>
    </w:r>
    <w:r w:rsidRPr="007C6581">
      <w:rPr>
        <w:rFonts w:ascii="Arial Narrow" w:hAnsi="Arial Narrow"/>
        <w:sz w:val="18"/>
        <w:szCs w:val="18"/>
      </w:rPr>
      <w:t xml:space="preserve"> súťažných podkladov</w:t>
    </w:r>
  </w:p>
  <w:p w:rsidR="002F2BD5" w:rsidRDefault="002F2BD5">
    <w:pPr>
      <w:pStyle w:val="Hlavika"/>
      <w:jc w:val="right"/>
    </w:pPr>
    <w:r>
      <w:fldChar w:fldCharType="begin"/>
    </w:r>
    <w:r>
      <w:instrText>PAGE   \* MERGEFORMAT</w:instrText>
    </w:r>
    <w:r>
      <w:fldChar w:fldCharType="separate"/>
    </w:r>
    <w:r w:rsidR="00295A4F">
      <w:rPr>
        <w:noProof/>
      </w:rPr>
      <w:t>18</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95A4F"/>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0976"/>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929E5"/>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51DFC"/>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Textbubliny">
    <w:name w:val="Balloon Text"/>
    <w:basedOn w:val="Normlny"/>
    <w:link w:val="TextbublinyChar"/>
    <w:uiPriority w:val="99"/>
    <w:semiHidden/>
    <w:unhideWhenUsed/>
    <w:rsid w:val="00400976"/>
    <w:rPr>
      <w:rFonts w:ascii="Tahoma" w:hAnsi="Tahoma" w:cs="Tahoma"/>
      <w:sz w:val="16"/>
      <w:szCs w:val="16"/>
    </w:rPr>
  </w:style>
  <w:style w:type="character" w:customStyle="1" w:styleId="TextbublinyChar">
    <w:name w:val="Text bubliny Char"/>
    <w:basedOn w:val="Predvolenpsmoodseku"/>
    <w:link w:val="Textbubliny"/>
    <w:uiPriority w:val="99"/>
    <w:semiHidden/>
    <w:rsid w:val="00400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Textbubliny">
    <w:name w:val="Balloon Text"/>
    <w:basedOn w:val="Normlny"/>
    <w:link w:val="TextbublinyChar"/>
    <w:uiPriority w:val="99"/>
    <w:semiHidden/>
    <w:unhideWhenUsed/>
    <w:rsid w:val="00400976"/>
    <w:rPr>
      <w:rFonts w:ascii="Tahoma" w:hAnsi="Tahoma" w:cs="Tahoma"/>
      <w:sz w:val="16"/>
      <w:szCs w:val="16"/>
    </w:rPr>
  </w:style>
  <w:style w:type="character" w:customStyle="1" w:styleId="TextbublinyChar">
    <w:name w:val="Text bubliny Char"/>
    <w:basedOn w:val="Predvolenpsmoodseku"/>
    <w:link w:val="Textbubliny"/>
    <w:uiPriority w:val="99"/>
    <w:semiHidden/>
    <w:rsid w:val="00400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2191">
      <w:marLeft w:val="0"/>
      <w:marRight w:val="0"/>
      <w:marTop w:val="0"/>
      <w:marBottom w:val="0"/>
      <w:divBdr>
        <w:top w:val="none" w:sz="0" w:space="0" w:color="auto"/>
        <w:left w:val="none" w:sz="0" w:space="0" w:color="auto"/>
        <w:bottom w:val="none" w:sz="0" w:space="0" w:color="auto"/>
        <w:right w:val="none" w:sz="0" w:space="0" w:color="auto"/>
      </w:divBdr>
    </w:div>
    <w:div w:id="1083182192">
      <w:marLeft w:val="0"/>
      <w:marRight w:val="0"/>
      <w:marTop w:val="0"/>
      <w:marBottom w:val="0"/>
      <w:divBdr>
        <w:top w:val="none" w:sz="0" w:space="0" w:color="auto"/>
        <w:left w:val="none" w:sz="0" w:space="0" w:color="auto"/>
        <w:bottom w:val="none" w:sz="0" w:space="0" w:color="auto"/>
        <w:right w:val="none" w:sz="0" w:space="0" w:color="auto"/>
      </w:divBdr>
    </w:div>
    <w:div w:id="1083182193">
      <w:marLeft w:val="0"/>
      <w:marRight w:val="0"/>
      <w:marTop w:val="0"/>
      <w:marBottom w:val="0"/>
      <w:divBdr>
        <w:top w:val="none" w:sz="0" w:space="0" w:color="auto"/>
        <w:left w:val="none" w:sz="0" w:space="0" w:color="auto"/>
        <w:bottom w:val="none" w:sz="0" w:space="0" w:color="auto"/>
        <w:right w:val="none" w:sz="0" w:space="0" w:color="auto"/>
      </w:divBdr>
    </w:div>
    <w:div w:id="1083182194">
      <w:marLeft w:val="0"/>
      <w:marRight w:val="0"/>
      <w:marTop w:val="0"/>
      <w:marBottom w:val="0"/>
      <w:divBdr>
        <w:top w:val="none" w:sz="0" w:space="0" w:color="auto"/>
        <w:left w:val="none" w:sz="0" w:space="0" w:color="auto"/>
        <w:bottom w:val="none" w:sz="0" w:space="0" w:color="auto"/>
        <w:right w:val="none" w:sz="0" w:space="0" w:color="auto"/>
      </w:divBdr>
    </w:div>
    <w:div w:id="1083182195">
      <w:marLeft w:val="0"/>
      <w:marRight w:val="0"/>
      <w:marTop w:val="0"/>
      <w:marBottom w:val="0"/>
      <w:divBdr>
        <w:top w:val="none" w:sz="0" w:space="0" w:color="auto"/>
        <w:left w:val="none" w:sz="0" w:space="0" w:color="auto"/>
        <w:bottom w:val="none" w:sz="0" w:space="0" w:color="auto"/>
        <w:right w:val="none" w:sz="0" w:space="0" w:color="auto"/>
      </w:divBdr>
    </w:div>
    <w:div w:id="1083182196">
      <w:marLeft w:val="0"/>
      <w:marRight w:val="0"/>
      <w:marTop w:val="0"/>
      <w:marBottom w:val="0"/>
      <w:divBdr>
        <w:top w:val="none" w:sz="0" w:space="0" w:color="auto"/>
        <w:left w:val="none" w:sz="0" w:space="0" w:color="auto"/>
        <w:bottom w:val="none" w:sz="0" w:space="0" w:color="auto"/>
        <w:right w:val="none" w:sz="0" w:space="0" w:color="auto"/>
      </w:divBdr>
    </w:div>
    <w:div w:id="1083182197">
      <w:marLeft w:val="0"/>
      <w:marRight w:val="0"/>
      <w:marTop w:val="0"/>
      <w:marBottom w:val="0"/>
      <w:divBdr>
        <w:top w:val="none" w:sz="0" w:space="0" w:color="auto"/>
        <w:left w:val="none" w:sz="0" w:space="0" w:color="auto"/>
        <w:bottom w:val="none" w:sz="0" w:space="0" w:color="auto"/>
        <w:right w:val="none" w:sz="0" w:space="0" w:color="auto"/>
      </w:divBdr>
    </w:div>
    <w:div w:id="1083182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4825</Words>
  <Characters>27504</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Škvarka</dc:creator>
  <cp:lastModifiedBy>Miroslav Škvarka</cp:lastModifiedBy>
  <cp:revision>2</cp:revision>
  <cp:lastPrinted>2018-04-24T14:50:00Z</cp:lastPrinted>
  <dcterms:created xsi:type="dcterms:W3CDTF">2018-08-08T07:52:00Z</dcterms:created>
  <dcterms:modified xsi:type="dcterms:W3CDTF">2018-08-08T07:52:00Z</dcterms:modified>
</cp:coreProperties>
</file>