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82F" w:rsidRDefault="0099426B" w:rsidP="001A44B1">
      <w:pPr>
        <w:spacing w:after="0"/>
        <w:jc w:val="right"/>
        <w:rPr>
          <w:rFonts w:ascii="Arial Narrow" w:hAnsi="Arial Narrow"/>
          <w:b/>
        </w:rPr>
      </w:pPr>
      <w:bookmarkStart w:id="0" w:name="_GoBack"/>
      <w:bookmarkEnd w:id="0"/>
      <w:r w:rsidRPr="00214315">
        <w:rPr>
          <w:rFonts w:ascii="Arial Narrow" w:hAnsi="Arial Narrow"/>
          <w:b/>
        </w:rPr>
        <w:t>Príloha č. 1</w:t>
      </w:r>
      <w:r w:rsidR="008B1A7E">
        <w:rPr>
          <w:rFonts w:ascii="Arial Narrow" w:hAnsi="Arial Narrow"/>
          <w:b/>
        </w:rPr>
        <w:t>c</w:t>
      </w:r>
      <w:r w:rsidRPr="00214315">
        <w:rPr>
          <w:rFonts w:ascii="Arial Narrow" w:hAnsi="Arial Narrow"/>
          <w:b/>
        </w:rPr>
        <w:t xml:space="preserve"> – Opis predmetu zákazky</w:t>
      </w:r>
    </w:p>
    <w:p w:rsidR="00000E4F" w:rsidRDefault="00000E4F" w:rsidP="001A44B1">
      <w:pPr>
        <w:spacing w:after="0"/>
        <w:jc w:val="right"/>
        <w:rPr>
          <w:rFonts w:ascii="Arial Narrow" w:hAnsi="Arial Narrow"/>
          <w:b/>
        </w:rPr>
      </w:pPr>
    </w:p>
    <w:p w:rsidR="00000E4F" w:rsidRPr="00000E4F" w:rsidRDefault="008B1A7E" w:rsidP="00000E4F">
      <w:pPr>
        <w:spacing w:after="0"/>
        <w:jc w:val="center"/>
        <w:rPr>
          <w:rFonts w:ascii="Arial Narrow" w:hAnsi="Arial Narrow"/>
          <w:b/>
          <w:caps/>
        </w:rPr>
      </w:pPr>
      <w:r>
        <w:rPr>
          <w:rFonts w:ascii="Arial Narrow" w:hAnsi="Arial Narrow"/>
          <w:b/>
          <w:caps/>
        </w:rPr>
        <w:t>3</w:t>
      </w:r>
      <w:r w:rsidR="00000E4F" w:rsidRPr="00000E4F">
        <w:rPr>
          <w:rFonts w:ascii="Arial Narrow" w:hAnsi="Arial Narrow"/>
          <w:b/>
          <w:caps/>
        </w:rPr>
        <w:t>. časť zákazky -</w:t>
      </w:r>
      <w:r w:rsidR="00B27120">
        <w:rPr>
          <w:rFonts w:ascii="Arial Narrow" w:hAnsi="Arial Narrow"/>
          <w:b/>
          <w:caps/>
        </w:rPr>
        <w:t xml:space="preserve"> </w:t>
      </w:r>
      <w:r w:rsidR="00000E4F" w:rsidRPr="00000E4F">
        <w:rPr>
          <w:rFonts w:ascii="Arial Narrow" w:hAnsi="Arial Narrow"/>
          <w:b/>
          <w:caps/>
        </w:rPr>
        <w:t xml:space="preserve"> </w:t>
      </w:r>
      <w:r w:rsidRPr="008B1A7E">
        <w:rPr>
          <w:rFonts w:ascii="Arial Narrow" w:hAnsi="Arial Narrow"/>
          <w:b/>
          <w:caps/>
        </w:rPr>
        <w:t>Laserové merače rýchlosti</w:t>
      </w:r>
    </w:p>
    <w:p w:rsidR="000E0764" w:rsidRPr="000E0764" w:rsidRDefault="000E0764" w:rsidP="002B5EF1">
      <w:pPr>
        <w:pStyle w:val="Nadpis1"/>
        <w:spacing w:before="360"/>
        <w:ind w:left="567" w:hanging="567"/>
      </w:pPr>
      <w:r w:rsidRPr="000E0764">
        <w:t>1</w:t>
      </w:r>
      <w:r w:rsidR="001A44B1">
        <w:tab/>
      </w:r>
      <w:r w:rsidRPr="000E0764">
        <w:t>Predmet zákazky</w:t>
      </w:r>
    </w:p>
    <w:p w:rsidR="00932E81" w:rsidRDefault="00932E81" w:rsidP="00932E81">
      <w:pPr>
        <w:spacing w:after="0"/>
        <w:jc w:val="both"/>
        <w:rPr>
          <w:rFonts w:ascii="Arial Narrow" w:hAnsi="Arial Narrow"/>
        </w:rPr>
      </w:pPr>
    </w:p>
    <w:p w:rsidR="007914E9" w:rsidRDefault="00636A45" w:rsidP="002F635B">
      <w:pPr>
        <w:spacing w:after="0"/>
        <w:ind w:left="567" w:hanging="567"/>
        <w:jc w:val="both"/>
        <w:rPr>
          <w:rFonts w:ascii="Arial Narrow" w:hAnsi="Arial Narrow" w:cs="Arial"/>
        </w:rPr>
      </w:pPr>
      <w:r>
        <w:rPr>
          <w:rFonts w:ascii="Arial Narrow" w:hAnsi="Arial Narrow"/>
        </w:rPr>
        <w:t>1.1</w:t>
      </w:r>
      <w:r>
        <w:rPr>
          <w:rFonts w:ascii="Arial Narrow" w:hAnsi="Arial Narrow"/>
        </w:rPr>
        <w:tab/>
      </w:r>
      <w:r w:rsidR="007D0811" w:rsidRPr="009B26B1">
        <w:rPr>
          <w:rFonts w:ascii="Arial Narrow" w:hAnsi="Arial Narrow" w:cs="Arial"/>
        </w:rPr>
        <w:t>Predmetom zákazky je zabezpečenie nákupu</w:t>
      </w:r>
      <w:r w:rsidR="00000E4F" w:rsidRPr="009B26B1">
        <w:rPr>
          <w:rFonts w:ascii="Arial Narrow" w:hAnsi="Arial Narrow" w:cs="Arial"/>
        </w:rPr>
        <w:t xml:space="preserve"> </w:t>
      </w:r>
      <w:r w:rsidR="008B1A7E" w:rsidRPr="008B1A7E">
        <w:rPr>
          <w:rFonts w:ascii="Arial Narrow" w:hAnsi="Arial Narrow" w:cs="Arial"/>
        </w:rPr>
        <w:t>laserových meračov rýchlosti</w:t>
      </w:r>
      <w:r w:rsidR="007D0811" w:rsidRPr="009B26B1">
        <w:rPr>
          <w:rFonts w:ascii="Arial Narrow" w:hAnsi="Arial Narrow" w:cs="Arial"/>
        </w:rPr>
        <w:t xml:space="preserve"> </w:t>
      </w:r>
      <w:r w:rsidR="00000E4F" w:rsidRPr="009B26B1">
        <w:rPr>
          <w:rFonts w:ascii="Arial Narrow" w:hAnsi="Arial Narrow"/>
        </w:rPr>
        <w:t xml:space="preserve">podľa špecifikácie uvedenej v </w:t>
      </w:r>
      <w:r w:rsidR="00000E4F" w:rsidRPr="007914E9">
        <w:rPr>
          <w:rFonts w:ascii="Arial Narrow" w:hAnsi="Arial Narrow"/>
          <w:b/>
        </w:rPr>
        <w:t>Tabuľke č. 1 - Technická špecifikácia predmetu zákazky</w:t>
      </w:r>
      <w:r w:rsidR="007D0811" w:rsidRPr="009B26B1">
        <w:rPr>
          <w:rFonts w:ascii="Arial Narrow" w:hAnsi="Arial Narrow" w:cs="Arial"/>
        </w:rPr>
        <w:t xml:space="preserve">. </w:t>
      </w:r>
      <w:r w:rsidR="008B1A7E">
        <w:rPr>
          <w:rFonts w:ascii="Arial Narrow" w:hAnsi="Arial Narrow" w:cs="Arial"/>
        </w:rPr>
        <w:t>L</w:t>
      </w:r>
      <w:r w:rsidR="008B1A7E" w:rsidRPr="008B1A7E">
        <w:rPr>
          <w:rFonts w:ascii="Arial Narrow" w:hAnsi="Arial Narrow" w:cs="Arial"/>
        </w:rPr>
        <w:t>aserový merač rýchlosti</w:t>
      </w:r>
      <w:r w:rsidR="00C709B5" w:rsidRPr="00C709B5">
        <w:rPr>
          <w:rFonts w:ascii="Arial Narrow" w:hAnsi="Arial Narrow" w:cs="Arial"/>
        </w:rPr>
        <w:t xml:space="preserve"> </w:t>
      </w:r>
      <w:r w:rsidR="002F635B" w:rsidRPr="002F635B">
        <w:rPr>
          <w:rFonts w:ascii="Arial Narrow" w:hAnsi="Arial Narrow" w:cs="Arial"/>
        </w:rPr>
        <w:t>musí byť certifikovaný ako určené meradlo</w:t>
      </w:r>
      <w:r w:rsidR="00C709B5">
        <w:rPr>
          <w:rFonts w:ascii="Arial Narrow" w:hAnsi="Arial Narrow" w:cs="Arial"/>
        </w:rPr>
        <w:t>.</w:t>
      </w:r>
    </w:p>
    <w:p w:rsidR="007914E9" w:rsidRPr="00A27BB3" w:rsidRDefault="007914E9" w:rsidP="000962F2">
      <w:pPr>
        <w:spacing w:after="0"/>
        <w:ind w:left="567" w:hanging="567"/>
        <w:jc w:val="both"/>
        <w:rPr>
          <w:rFonts w:ascii="Arial Narrow" w:hAnsi="Arial Narrow"/>
        </w:rPr>
      </w:pPr>
      <w:r>
        <w:rPr>
          <w:rFonts w:ascii="Arial Narrow" w:hAnsi="Arial Narrow" w:cs="Arial"/>
        </w:rPr>
        <w:tab/>
      </w:r>
      <w:r w:rsidR="007D0811" w:rsidRPr="009B26B1">
        <w:rPr>
          <w:rFonts w:ascii="Arial Narrow" w:hAnsi="Arial Narrow" w:cs="Arial"/>
        </w:rPr>
        <w:t>Zariadenie je určené na plnenie úlohy Policajného zboru v oblasti cestnej dopravy</w:t>
      </w:r>
      <w:r w:rsidR="001516D1" w:rsidRPr="009B26B1">
        <w:rPr>
          <w:rFonts w:ascii="Arial Narrow" w:hAnsi="Arial Narrow"/>
          <w:color w:val="000000"/>
        </w:rPr>
        <w:t>, ktorou je podľa § 2 ods. 1 písm. j) zákona č. 171/1993 Z. z. o Policajnom zbore dohliadanie na bezpečnosť a plynulosť cestnej premávky a z dôvodu zabezpečenia plnenia úloh vo vzťahu k pozitívnemu ovplyvneniu vývoja dopravnej nehodovosti a </w:t>
      </w:r>
      <w:r w:rsidR="001516D1" w:rsidRPr="00A27BB3">
        <w:rPr>
          <w:rFonts w:ascii="Arial Narrow" w:hAnsi="Arial Narrow"/>
          <w:color w:val="000000"/>
        </w:rPr>
        <w:t>eliminovaniu počtu závažných dopravných nehôd s následkami na živote.</w:t>
      </w:r>
    </w:p>
    <w:p w:rsidR="000962F2" w:rsidRPr="00A27BB3" w:rsidRDefault="000962F2" w:rsidP="000962F2">
      <w:pPr>
        <w:spacing w:after="0"/>
        <w:ind w:left="567" w:hanging="567"/>
        <w:jc w:val="both"/>
        <w:rPr>
          <w:rFonts w:ascii="Arial Narrow" w:hAnsi="Arial Narrow"/>
        </w:rPr>
      </w:pPr>
    </w:p>
    <w:p w:rsidR="007D0811" w:rsidRPr="00A27BB3" w:rsidRDefault="001516D1" w:rsidP="002F635B">
      <w:pPr>
        <w:spacing w:after="0"/>
        <w:ind w:left="567"/>
        <w:jc w:val="both"/>
        <w:rPr>
          <w:rFonts w:ascii="Arial Narrow" w:hAnsi="Arial Narrow"/>
        </w:rPr>
      </w:pPr>
      <w:r w:rsidRPr="00A27BB3">
        <w:rPr>
          <w:rFonts w:ascii="Arial Narrow" w:hAnsi="Arial Narrow"/>
        </w:rPr>
        <w:t>Súčasťou ceny predmetu zákazky budú nasledujúce služby spojené s dodaním tovaru:</w:t>
      </w:r>
    </w:p>
    <w:p w:rsidR="001516D1" w:rsidRPr="00A27BB3" w:rsidRDefault="001516D1" w:rsidP="002F635B">
      <w:pPr>
        <w:pStyle w:val="Zkladntext2"/>
        <w:spacing w:after="0" w:line="276" w:lineRule="auto"/>
        <w:ind w:left="1134" w:hanging="283"/>
        <w:jc w:val="both"/>
        <w:rPr>
          <w:rFonts w:ascii="Arial Narrow" w:hAnsi="Arial Narrow" w:cs="Arial"/>
          <w:sz w:val="22"/>
          <w:szCs w:val="22"/>
        </w:rPr>
      </w:pPr>
      <w:r w:rsidRPr="00A27BB3">
        <w:rPr>
          <w:rFonts w:ascii="Arial Narrow" w:hAnsi="Arial Narrow" w:cs="Arial"/>
          <w:sz w:val="22"/>
          <w:szCs w:val="22"/>
        </w:rPr>
        <w:t>-</w:t>
      </w:r>
      <w:r w:rsidRPr="00A27BB3">
        <w:rPr>
          <w:rFonts w:ascii="Arial Narrow" w:hAnsi="Arial Narrow" w:cs="Arial"/>
          <w:sz w:val="22"/>
          <w:szCs w:val="22"/>
        </w:rPr>
        <w:tab/>
      </w:r>
      <w:r w:rsidR="000D75DD" w:rsidRPr="00A27BB3">
        <w:rPr>
          <w:rFonts w:ascii="Arial Narrow" w:hAnsi="Arial Narrow" w:cs="Arial"/>
          <w:sz w:val="22"/>
          <w:szCs w:val="22"/>
        </w:rPr>
        <w:t xml:space="preserve">doprava do miesta dodania: Ministerstvo vnútra SR, Sklad na Račianskej 45, zo strany </w:t>
      </w:r>
      <w:proofErr w:type="spellStart"/>
      <w:r w:rsidR="000D75DD" w:rsidRPr="00A27BB3">
        <w:rPr>
          <w:rFonts w:ascii="Arial Narrow" w:hAnsi="Arial Narrow" w:cs="Arial"/>
          <w:sz w:val="22"/>
          <w:szCs w:val="22"/>
        </w:rPr>
        <w:t>Legerského</w:t>
      </w:r>
      <w:proofErr w:type="spellEnd"/>
      <w:r w:rsidR="000D75DD" w:rsidRPr="00A27BB3">
        <w:rPr>
          <w:rFonts w:ascii="Arial Narrow" w:hAnsi="Arial Narrow" w:cs="Arial"/>
          <w:sz w:val="22"/>
          <w:szCs w:val="22"/>
        </w:rPr>
        <w:t xml:space="preserve"> 1, 832 56 Bratislava</w:t>
      </w:r>
    </w:p>
    <w:p w:rsidR="001516D1" w:rsidRPr="00A27BB3" w:rsidRDefault="001516D1" w:rsidP="002F635B">
      <w:pPr>
        <w:pStyle w:val="Zkladntext2"/>
        <w:spacing w:after="0" w:line="276" w:lineRule="auto"/>
        <w:ind w:left="1134" w:hanging="283"/>
        <w:jc w:val="both"/>
        <w:rPr>
          <w:rFonts w:ascii="Arial Narrow" w:hAnsi="Arial Narrow" w:cs="Arial"/>
          <w:sz w:val="22"/>
          <w:szCs w:val="22"/>
        </w:rPr>
      </w:pPr>
      <w:r w:rsidRPr="00A27BB3">
        <w:rPr>
          <w:rFonts w:ascii="Arial Narrow" w:hAnsi="Arial Narrow" w:cs="Arial"/>
          <w:sz w:val="22"/>
          <w:szCs w:val="22"/>
        </w:rPr>
        <w:t>-</w:t>
      </w:r>
      <w:r w:rsidRPr="00A27BB3">
        <w:rPr>
          <w:rFonts w:ascii="Arial Narrow" w:hAnsi="Arial Narrow" w:cs="Arial"/>
          <w:sz w:val="22"/>
          <w:szCs w:val="22"/>
        </w:rPr>
        <w:tab/>
      </w:r>
      <w:r w:rsidR="008A1971" w:rsidRPr="00A27BB3">
        <w:rPr>
          <w:rFonts w:ascii="Arial Narrow" w:hAnsi="Arial Narrow" w:cs="Arial"/>
          <w:sz w:val="22"/>
          <w:szCs w:val="22"/>
        </w:rPr>
        <w:t>i</w:t>
      </w:r>
      <w:r w:rsidRPr="00A27BB3">
        <w:rPr>
          <w:rFonts w:ascii="Arial Narrow" w:hAnsi="Arial Narrow" w:cs="Arial"/>
          <w:sz w:val="22"/>
          <w:szCs w:val="22"/>
        </w:rPr>
        <w:t xml:space="preserve">nštalácie </w:t>
      </w:r>
      <w:r w:rsidR="00F56264" w:rsidRPr="00A27BB3">
        <w:rPr>
          <w:rFonts w:ascii="Arial Narrow" w:hAnsi="Arial Narrow" w:cs="Arial"/>
          <w:sz w:val="22"/>
          <w:szCs w:val="22"/>
        </w:rPr>
        <w:t xml:space="preserve">meračov u kupujúceho, inštalácia </w:t>
      </w:r>
      <w:r w:rsidRPr="00A27BB3">
        <w:rPr>
          <w:rFonts w:ascii="Arial Narrow" w:hAnsi="Arial Narrow" w:cs="Arial"/>
          <w:sz w:val="22"/>
          <w:szCs w:val="22"/>
        </w:rPr>
        <w:t>softvéru a spustenie zariadení na mieste plnenia, ako aj overenie a preukázanie plnej funkčnosti dodaného riešenia</w:t>
      </w:r>
    </w:p>
    <w:p w:rsidR="001516D1" w:rsidRPr="00A27BB3" w:rsidRDefault="001516D1" w:rsidP="002F635B">
      <w:pPr>
        <w:pStyle w:val="Zkladntext2"/>
        <w:spacing w:after="0" w:line="276" w:lineRule="auto"/>
        <w:ind w:left="1134" w:hanging="283"/>
        <w:jc w:val="both"/>
        <w:rPr>
          <w:rFonts w:ascii="Arial Narrow" w:hAnsi="Arial Narrow" w:cs="Arial"/>
          <w:sz w:val="22"/>
          <w:szCs w:val="22"/>
        </w:rPr>
      </w:pPr>
      <w:r w:rsidRPr="00A27BB3">
        <w:rPr>
          <w:rFonts w:ascii="Arial Narrow" w:hAnsi="Arial Narrow" w:cs="Arial"/>
          <w:sz w:val="22"/>
          <w:szCs w:val="22"/>
        </w:rPr>
        <w:t>-</w:t>
      </w:r>
      <w:r w:rsidRPr="00A27BB3">
        <w:rPr>
          <w:rFonts w:ascii="Arial Narrow" w:hAnsi="Arial Narrow" w:cs="Arial"/>
          <w:sz w:val="22"/>
          <w:szCs w:val="22"/>
        </w:rPr>
        <w:tab/>
        <w:t>uvedenie zariadení do prevádzky, inštaláci</w:t>
      </w:r>
      <w:r w:rsidR="009B26B1" w:rsidRPr="00A27BB3">
        <w:rPr>
          <w:rFonts w:ascii="Arial Narrow" w:hAnsi="Arial Narrow" w:cs="Arial"/>
          <w:sz w:val="22"/>
          <w:szCs w:val="22"/>
        </w:rPr>
        <w:t>a</w:t>
      </w:r>
      <w:r w:rsidRPr="00A27BB3">
        <w:rPr>
          <w:rFonts w:ascii="Arial Narrow" w:hAnsi="Arial Narrow" w:cs="Arial"/>
          <w:sz w:val="22"/>
          <w:szCs w:val="22"/>
        </w:rPr>
        <w:t xml:space="preserve"> aktuálnych </w:t>
      </w:r>
      <w:proofErr w:type="spellStart"/>
      <w:r w:rsidRPr="00A27BB3">
        <w:rPr>
          <w:rFonts w:ascii="Arial Narrow" w:hAnsi="Arial Narrow" w:cs="Arial"/>
          <w:sz w:val="22"/>
          <w:szCs w:val="22"/>
        </w:rPr>
        <w:t>firmware</w:t>
      </w:r>
      <w:proofErr w:type="spellEnd"/>
      <w:r w:rsidRPr="00A27BB3">
        <w:rPr>
          <w:rFonts w:ascii="Arial Narrow" w:hAnsi="Arial Narrow" w:cs="Arial"/>
          <w:sz w:val="22"/>
          <w:szCs w:val="22"/>
        </w:rPr>
        <w:t xml:space="preserve"> výrobc</w:t>
      </w:r>
      <w:r w:rsidR="002F635B" w:rsidRPr="00A27BB3">
        <w:rPr>
          <w:rFonts w:ascii="Arial Narrow" w:hAnsi="Arial Narrow" w:cs="Arial"/>
          <w:sz w:val="22"/>
          <w:szCs w:val="22"/>
        </w:rPr>
        <w:t>u zariadení</w:t>
      </w:r>
    </w:p>
    <w:p w:rsidR="001516D1" w:rsidRPr="00A27BB3" w:rsidRDefault="001516D1" w:rsidP="002F635B">
      <w:pPr>
        <w:pStyle w:val="Zkladntext2"/>
        <w:spacing w:after="0" w:line="276" w:lineRule="auto"/>
        <w:ind w:left="1134" w:hanging="283"/>
        <w:jc w:val="both"/>
        <w:rPr>
          <w:rFonts w:ascii="Arial Narrow" w:hAnsi="Arial Narrow" w:cs="Arial"/>
          <w:sz w:val="22"/>
          <w:szCs w:val="22"/>
        </w:rPr>
      </w:pPr>
      <w:r w:rsidRPr="00A27BB3">
        <w:rPr>
          <w:rFonts w:ascii="Arial Narrow" w:hAnsi="Arial Narrow" w:cs="Arial"/>
          <w:sz w:val="22"/>
          <w:szCs w:val="22"/>
        </w:rPr>
        <w:t>-</w:t>
      </w:r>
      <w:r w:rsidRPr="00A27BB3">
        <w:rPr>
          <w:rFonts w:ascii="Arial Narrow" w:hAnsi="Arial Narrow" w:cs="Arial"/>
          <w:sz w:val="22"/>
          <w:szCs w:val="22"/>
        </w:rPr>
        <w:tab/>
        <w:t>odovzdanie technick</w:t>
      </w:r>
      <w:r w:rsidR="002B5EF1" w:rsidRPr="00A27BB3">
        <w:rPr>
          <w:rFonts w:ascii="Arial Narrow" w:hAnsi="Arial Narrow" w:cs="Arial"/>
          <w:sz w:val="22"/>
          <w:szCs w:val="22"/>
        </w:rPr>
        <w:t>ej</w:t>
      </w:r>
      <w:r w:rsidRPr="00A27BB3">
        <w:rPr>
          <w:rFonts w:ascii="Arial Narrow" w:hAnsi="Arial Narrow" w:cs="Arial"/>
          <w:sz w:val="22"/>
          <w:szCs w:val="22"/>
        </w:rPr>
        <w:t xml:space="preserve"> dokumentáci</w:t>
      </w:r>
      <w:r w:rsidR="002B5EF1" w:rsidRPr="00A27BB3">
        <w:rPr>
          <w:rFonts w:ascii="Arial Narrow" w:hAnsi="Arial Narrow" w:cs="Arial"/>
          <w:sz w:val="22"/>
          <w:szCs w:val="22"/>
        </w:rPr>
        <w:t>e</w:t>
      </w:r>
      <w:r w:rsidR="002F635B" w:rsidRPr="00A27BB3">
        <w:rPr>
          <w:rFonts w:ascii="Arial Narrow" w:hAnsi="Arial Narrow" w:cs="Arial"/>
          <w:sz w:val="22"/>
          <w:szCs w:val="22"/>
        </w:rPr>
        <w:t xml:space="preserve"> a</w:t>
      </w:r>
      <w:r w:rsidR="002B5EF1" w:rsidRPr="00A27BB3">
        <w:rPr>
          <w:rFonts w:ascii="Arial Narrow" w:hAnsi="Arial Narrow" w:cs="Arial"/>
          <w:sz w:val="22"/>
          <w:szCs w:val="22"/>
        </w:rPr>
        <w:t xml:space="preserve"> záručných listov</w:t>
      </w:r>
    </w:p>
    <w:p w:rsidR="001516D1" w:rsidRPr="00A27BB3" w:rsidRDefault="001516D1" w:rsidP="002F635B">
      <w:pPr>
        <w:pStyle w:val="Zkladntext2"/>
        <w:spacing w:after="0" w:line="276" w:lineRule="auto"/>
        <w:ind w:left="1134" w:hanging="283"/>
        <w:jc w:val="both"/>
        <w:rPr>
          <w:rFonts w:ascii="Arial Narrow" w:hAnsi="Arial Narrow" w:cs="Arial"/>
          <w:sz w:val="22"/>
          <w:szCs w:val="22"/>
        </w:rPr>
      </w:pPr>
      <w:r w:rsidRPr="00A27BB3">
        <w:rPr>
          <w:rFonts w:ascii="Arial Narrow" w:hAnsi="Arial Narrow" w:cs="Arial"/>
          <w:sz w:val="22"/>
          <w:szCs w:val="22"/>
        </w:rPr>
        <w:t>-</w:t>
      </w:r>
      <w:r w:rsidRPr="00A27BB3">
        <w:rPr>
          <w:rFonts w:ascii="Arial Narrow" w:hAnsi="Arial Narrow" w:cs="Arial"/>
          <w:sz w:val="22"/>
          <w:szCs w:val="22"/>
        </w:rPr>
        <w:tab/>
        <w:t xml:space="preserve">bezplatné zaškolenie zamestnancov </w:t>
      </w:r>
      <w:r w:rsidR="002F635B" w:rsidRPr="00A27BB3">
        <w:rPr>
          <w:rFonts w:ascii="Arial Narrow" w:hAnsi="Arial Narrow" w:cs="Arial"/>
          <w:sz w:val="22"/>
          <w:szCs w:val="22"/>
        </w:rPr>
        <w:t>verejného obstarávateľa</w:t>
      </w:r>
      <w:r w:rsidRPr="00A27BB3">
        <w:rPr>
          <w:rFonts w:ascii="Arial Narrow" w:hAnsi="Arial Narrow" w:cs="Arial"/>
          <w:sz w:val="22"/>
          <w:szCs w:val="22"/>
        </w:rPr>
        <w:t xml:space="preserve"> na obsluhu</w:t>
      </w:r>
      <w:r w:rsidR="00591FBA" w:rsidRPr="00A27BB3">
        <w:rPr>
          <w:rFonts w:ascii="Arial Narrow" w:hAnsi="Arial Narrow" w:cs="Arial"/>
          <w:sz w:val="22"/>
          <w:szCs w:val="22"/>
        </w:rPr>
        <w:t>,</w:t>
      </w:r>
      <w:r w:rsidRPr="00A27BB3">
        <w:rPr>
          <w:rFonts w:ascii="Arial Narrow" w:hAnsi="Arial Narrow" w:cs="Arial"/>
          <w:sz w:val="22"/>
          <w:szCs w:val="22"/>
        </w:rPr>
        <w:t xml:space="preserve"> </w:t>
      </w:r>
      <w:r w:rsidR="00591FBA" w:rsidRPr="00A27BB3">
        <w:rPr>
          <w:rFonts w:ascii="Arial Narrow" w:hAnsi="Arial Narrow" w:cs="Arial"/>
          <w:sz w:val="22"/>
          <w:szCs w:val="22"/>
        </w:rPr>
        <w:t xml:space="preserve">rutinnú prevádzku a údržbu </w:t>
      </w:r>
      <w:r w:rsidRPr="00A27BB3">
        <w:rPr>
          <w:rFonts w:ascii="Arial Narrow" w:hAnsi="Arial Narrow" w:cs="Arial"/>
          <w:sz w:val="22"/>
          <w:szCs w:val="22"/>
        </w:rPr>
        <w:t>zariadení</w:t>
      </w:r>
      <w:r w:rsidR="00591FBA" w:rsidRPr="00A27BB3">
        <w:rPr>
          <w:rFonts w:ascii="Arial Narrow" w:hAnsi="Arial Narrow" w:cs="Arial"/>
          <w:sz w:val="22"/>
          <w:szCs w:val="22"/>
        </w:rPr>
        <w:t xml:space="preserve"> </w:t>
      </w:r>
      <w:r w:rsidR="007914E9" w:rsidRPr="00A27BB3">
        <w:rPr>
          <w:rFonts w:ascii="Arial Narrow" w:hAnsi="Arial Narrow" w:cs="Arial"/>
          <w:sz w:val="22"/>
          <w:szCs w:val="22"/>
        </w:rPr>
        <w:t>resp. dodaného riešenia</w:t>
      </w:r>
    </w:p>
    <w:p w:rsidR="001516D1" w:rsidRPr="009B26B1" w:rsidRDefault="001516D1" w:rsidP="002F635B">
      <w:pPr>
        <w:pStyle w:val="Zkladntext2"/>
        <w:spacing w:after="0" w:line="276" w:lineRule="auto"/>
        <w:ind w:left="1134" w:hanging="283"/>
        <w:jc w:val="both"/>
        <w:rPr>
          <w:rFonts w:ascii="Arial Narrow" w:hAnsi="Arial Narrow" w:cs="Arial"/>
          <w:sz w:val="22"/>
          <w:szCs w:val="22"/>
        </w:rPr>
      </w:pPr>
      <w:r w:rsidRPr="00A27BB3">
        <w:rPr>
          <w:rFonts w:ascii="Arial Narrow" w:hAnsi="Arial Narrow" w:cs="Arial"/>
          <w:sz w:val="22"/>
          <w:szCs w:val="22"/>
        </w:rPr>
        <w:t>-</w:t>
      </w:r>
      <w:r w:rsidRPr="00A27BB3">
        <w:rPr>
          <w:rFonts w:ascii="Arial Narrow" w:hAnsi="Arial Narrow" w:cs="Arial"/>
          <w:sz w:val="22"/>
          <w:szCs w:val="22"/>
        </w:rPr>
        <w:tab/>
      </w:r>
      <w:r w:rsidR="00F01014" w:rsidRPr="00A27BB3">
        <w:rPr>
          <w:rFonts w:ascii="Arial Narrow" w:hAnsi="Arial Narrow" w:cs="Arial"/>
          <w:sz w:val="22"/>
          <w:szCs w:val="22"/>
        </w:rPr>
        <w:t>poskytovanie záručného servisu</w:t>
      </w:r>
    </w:p>
    <w:p w:rsidR="001516D1" w:rsidRPr="009B26B1" w:rsidRDefault="001516D1" w:rsidP="002F635B">
      <w:pPr>
        <w:spacing w:after="0"/>
        <w:ind w:left="567" w:hanging="567"/>
        <w:jc w:val="both"/>
        <w:rPr>
          <w:rFonts w:ascii="Arial Narrow" w:hAnsi="Arial Narrow"/>
        </w:rPr>
      </w:pPr>
    </w:p>
    <w:p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932E81" w:rsidRPr="009B26B1">
        <w:rPr>
          <w:rFonts w:ascii="Arial Narrow" w:hAnsi="Arial Narrow"/>
        </w:rPr>
        <w:t>Všetky technické parametre/funkcionality, resp. vlastnosti požadovaného predmetu zákazky uvedené v </w:t>
      </w:r>
      <w:r w:rsidR="002F635B">
        <w:rPr>
          <w:rFonts w:ascii="Arial Narrow" w:hAnsi="Arial Narrow"/>
        </w:rPr>
        <w:t>T</w:t>
      </w:r>
      <w:r w:rsidR="00932E81" w:rsidRPr="009B26B1">
        <w:rPr>
          <w:rFonts w:ascii="Arial Narrow" w:hAnsi="Arial Narrow"/>
        </w:rPr>
        <w:t>abuľke č.1 predstavujú minimálne požiadavky, ktoré musia byť splnené vo vlastnom návrhu plnenia uchádzača.</w:t>
      </w:r>
    </w:p>
    <w:p w:rsidR="000962F2" w:rsidRDefault="000962F2" w:rsidP="000962F2">
      <w:pPr>
        <w:spacing w:after="0"/>
        <w:ind w:left="567" w:hanging="567"/>
        <w:rPr>
          <w:rFonts w:ascii="Arial Narrow" w:hAnsi="Arial Narrow"/>
        </w:rPr>
      </w:pPr>
    </w:p>
    <w:p w:rsidR="00932E81" w:rsidRPr="009B26B1" w:rsidRDefault="00636A45" w:rsidP="002F635B">
      <w:pPr>
        <w:spacing w:after="0"/>
        <w:ind w:left="567" w:hanging="567"/>
        <w:jc w:val="both"/>
        <w:rPr>
          <w:rFonts w:ascii="Arial Narrow" w:hAnsi="Arial Narrow"/>
        </w:rPr>
      </w:pPr>
      <w:r w:rsidRPr="009B26B1">
        <w:rPr>
          <w:rFonts w:ascii="Arial Narrow" w:hAnsi="Arial Narrow"/>
        </w:rPr>
        <w:t>1.</w:t>
      </w:r>
      <w:r w:rsidR="00132368">
        <w:rPr>
          <w:rFonts w:ascii="Arial Narrow" w:hAnsi="Arial Narrow"/>
        </w:rPr>
        <w:t>3</w:t>
      </w:r>
      <w:r w:rsidRPr="009B26B1">
        <w:rPr>
          <w:rFonts w:ascii="Arial Narrow" w:hAnsi="Arial Narrow"/>
        </w:rPr>
        <w:tab/>
      </w:r>
      <w:r w:rsidR="00932E81" w:rsidRPr="009B26B1">
        <w:rPr>
          <w:rFonts w:ascii="Arial Narrow" w:hAnsi="Arial Narrow"/>
        </w:rPr>
        <w:t>Predmet zákazky v celom rozsahu je opísaný tak, aby bol presne a zrozumiteľne špecifikovaný. Ak by sa niektorá z technických požiadaviek odvolávala (priamo i nepriamo) na konkrétny typ produktu, alebo konkrétneho výrobcu, výrobný postup, obchodné označenie,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 vyššej úrovni, ako je uvedené v tejto časti súťažných podkladoch, túto skutočnosť však musí preukázať uchádzač vo svojej ponuke.</w:t>
      </w:r>
    </w:p>
    <w:p w:rsidR="002B5EF1" w:rsidRPr="009B26B1" w:rsidRDefault="002B5EF1" w:rsidP="002F635B">
      <w:pPr>
        <w:spacing w:after="0"/>
        <w:ind w:left="567" w:hanging="567"/>
        <w:jc w:val="both"/>
        <w:rPr>
          <w:rFonts w:ascii="Arial Narrow" w:hAnsi="Arial Narrow"/>
        </w:rPr>
      </w:pPr>
    </w:p>
    <w:p w:rsidR="002B5EF1" w:rsidRDefault="002B5EF1" w:rsidP="002F635B">
      <w:pPr>
        <w:spacing w:after="0"/>
        <w:ind w:left="567" w:hanging="567"/>
        <w:jc w:val="both"/>
        <w:rPr>
          <w:rFonts w:ascii="Arial Narrow" w:hAnsi="Arial Narrow"/>
        </w:rPr>
      </w:pPr>
      <w:r w:rsidRPr="009B26B1">
        <w:rPr>
          <w:rFonts w:ascii="Arial Narrow" w:hAnsi="Arial Narrow"/>
        </w:rPr>
        <w:t>1.</w:t>
      </w:r>
      <w:r w:rsidR="00132368">
        <w:rPr>
          <w:rFonts w:ascii="Arial Narrow" w:hAnsi="Arial Narrow"/>
        </w:rPr>
        <w:t>4</w:t>
      </w:r>
      <w:r w:rsidRPr="009B26B1">
        <w:rPr>
          <w:rFonts w:ascii="Arial Narrow" w:hAnsi="Arial Narrow"/>
        </w:rPr>
        <w:tab/>
        <w:t>Tovar musí spĺňať všetky požiadavky verejného obstarávateľa bez nutnosti doplnenia (dokúpenia) ďalšieho nevyhnutného príslušenstva.</w:t>
      </w:r>
    </w:p>
    <w:p w:rsidR="000962F2" w:rsidRDefault="000962F2" w:rsidP="002F635B">
      <w:pPr>
        <w:spacing w:after="0"/>
        <w:ind w:left="567" w:hanging="567"/>
        <w:jc w:val="both"/>
        <w:rPr>
          <w:rFonts w:ascii="Arial Narrow" w:hAnsi="Arial Narrow"/>
        </w:rPr>
      </w:pPr>
    </w:p>
    <w:p w:rsidR="002F635B" w:rsidRPr="009B26B1" w:rsidRDefault="002F635B" w:rsidP="002F635B">
      <w:pPr>
        <w:spacing w:after="0"/>
        <w:ind w:left="567" w:hanging="567"/>
        <w:jc w:val="both"/>
        <w:rPr>
          <w:rFonts w:ascii="Arial Narrow" w:hAnsi="Arial Narrow"/>
        </w:rPr>
      </w:pPr>
      <w:r>
        <w:rPr>
          <w:rFonts w:ascii="Arial Narrow" w:hAnsi="Arial Narrow"/>
        </w:rPr>
        <w:lastRenderedPageBreak/>
        <w:t>1.</w:t>
      </w:r>
      <w:r w:rsidR="00132368">
        <w:rPr>
          <w:rFonts w:ascii="Arial Narrow" w:hAnsi="Arial Narrow"/>
        </w:rPr>
        <w:t>5</w:t>
      </w:r>
      <w:r>
        <w:rPr>
          <w:rFonts w:ascii="Arial Narrow" w:hAnsi="Arial Narrow"/>
        </w:rPr>
        <w:tab/>
      </w:r>
      <w:r w:rsidRPr="009B26B1">
        <w:rPr>
          <w:rFonts w:ascii="Arial Narrow" w:hAnsi="Arial Narrow"/>
        </w:rPr>
        <w:t>Súčasťou tovaru musí byť technická dokumentácia, obsahujúca najmä technický popis, návod na obsluhu a použitie prístroja a programového vybavenia pre vyhodnotenie a archiváciu dokumentácie. Technická dokumentácia a programové vybavenie je vyhotovené v slovenskom jazyku</w:t>
      </w:r>
      <w:r w:rsidR="000962F2">
        <w:rPr>
          <w:rFonts w:ascii="Arial Narrow" w:hAnsi="Arial Narrow"/>
        </w:rPr>
        <w:t>.</w:t>
      </w:r>
    </w:p>
    <w:p w:rsidR="002B5EF1" w:rsidRPr="009B26B1" w:rsidRDefault="002B5EF1" w:rsidP="002F635B">
      <w:pPr>
        <w:spacing w:after="0"/>
        <w:ind w:left="567" w:hanging="567"/>
        <w:jc w:val="both"/>
        <w:rPr>
          <w:rFonts w:ascii="Arial Narrow" w:hAnsi="Arial Narrow"/>
        </w:rPr>
      </w:pPr>
    </w:p>
    <w:p w:rsidR="000962F2" w:rsidRDefault="00CE6C8C" w:rsidP="002F635B">
      <w:pPr>
        <w:spacing w:after="0"/>
        <w:ind w:left="567" w:hanging="567"/>
        <w:rPr>
          <w:rFonts w:ascii="Arial Narrow" w:hAnsi="Arial Narrow"/>
        </w:rPr>
      </w:pPr>
      <w:r w:rsidRPr="009B26B1">
        <w:rPr>
          <w:rFonts w:ascii="Arial Narrow" w:hAnsi="Arial Narrow"/>
        </w:rPr>
        <w:t>1.</w:t>
      </w:r>
      <w:r w:rsidR="00132368">
        <w:rPr>
          <w:rFonts w:ascii="Arial Narrow" w:hAnsi="Arial Narrow"/>
        </w:rPr>
        <w:t>6</w:t>
      </w:r>
      <w:r w:rsidRPr="009B26B1">
        <w:rPr>
          <w:rFonts w:ascii="Arial Narrow" w:hAnsi="Arial Narrow"/>
        </w:rPr>
        <w:tab/>
        <w:t>Tovar musí byť nový, nepoužívaný, zabalený v neporušených obaloch, nepoškodený.</w:t>
      </w:r>
      <w:r w:rsidR="002F635B">
        <w:rPr>
          <w:rFonts w:ascii="Arial Narrow" w:hAnsi="Arial Narrow"/>
        </w:rPr>
        <w:t xml:space="preserve"> </w:t>
      </w:r>
    </w:p>
    <w:p w:rsidR="000962F2" w:rsidRDefault="000962F2" w:rsidP="002F635B">
      <w:pPr>
        <w:spacing w:after="0"/>
        <w:ind w:left="567" w:hanging="567"/>
        <w:rPr>
          <w:rFonts w:ascii="Arial Narrow" w:hAnsi="Arial Narrow"/>
        </w:rPr>
      </w:pPr>
    </w:p>
    <w:p w:rsidR="00636A45" w:rsidRPr="009B26B1" w:rsidRDefault="00F21CF6" w:rsidP="002F635B">
      <w:pPr>
        <w:spacing w:after="0"/>
        <w:ind w:left="567" w:hanging="567"/>
        <w:jc w:val="both"/>
        <w:rPr>
          <w:rFonts w:ascii="Arial Narrow" w:hAnsi="Arial Narrow"/>
        </w:rPr>
      </w:pPr>
      <w:r w:rsidRPr="009B26B1">
        <w:rPr>
          <w:rFonts w:ascii="Arial Narrow" w:hAnsi="Arial Narrow"/>
        </w:rPr>
        <w:t>1.</w:t>
      </w:r>
      <w:r w:rsidR="00132368">
        <w:rPr>
          <w:rFonts w:ascii="Arial Narrow" w:hAnsi="Arial Narrow"/>
        </w:rPr>
        <w:t>7</w:t>
      </w:r>
      <w:r w:rsidRPr="009B26B1">
        <w:rPr>
          <w:rFonts w:ascii="Arial Narrow" w:hAnsi="Arial Narrow"/>
        </w:rPr>
        <w:tab/>
      </w:r>
      <w:r w:rsidR="00636A45" w:rsidRPr="009B26B1">
        <w:rPr>
          <w:rFonts w:ascii="Arial Narrow" w:hAnsi="Arial Narrow"/>
        </w:rPr>
        <w:t xml:space="preserve">Verejný obstarávateľ si vyhradzuje právo prevziať iba tovar funkčný, bez zjavných </w:t>
      </w:r>
      <w:proofErr w:type="spellStart"/>
      <w:r w:rsidR="00636A45" w:rsidRPr="009B26B1">
        <w:rPr>
          <w:rFonts w:ascii="Arial Narrow" w:hAnsi="Arial Narrow"/>
        </w:rPr>
        <w:t>vád</w:t>
      </w:r>
      <w:proofErr w:type="spellEnd"/>
      <w:r w:rsidR="00636A45" w:rsidRPr="009B26B1">
        <w:rPr>
          <w:rFonts w:ascii="Arial Narrow" w:hAnsi="Arial Narrow"/>
        </w:rPr>
        <w:t>, dodaný v kompletnom stave a v požadovanom množstve. V opačnom prípade si vyhradzuje právo nepodpísať dodací list, neprebrať dodaný tovar a nezaplatiť cenu za neprebraný tovar.</w:t>
      </w:r>
    </w:p>
    <w:p w:rsidR="002B5EF1" w:rsidRPr="009B26B1" w:rsidRDefault="002B5EF1" w:rsidP="002F635B">
      <w:pPr>
        <w:spacing w:after="0"/>
        <w:ind w:left="567" w:hanging="567"/>
        <w:jc w:val="both"/>
        <w:rPr>
          <w:rFonts w:ascii="Arial Narrow" w:hAnsi="Arial Narrow"/>
        </w:rPr>
      </w:pPr>
    </w:p>
    <w:p w:rsidR="00932E81" w:rsidRDefault="00F21CF6" w:rsidP="002F635B">
      <w:pPr>
        <w:spacing w:after="0"/>
        <w:ind w:left="567" w:hanging="567"/>
        <w:jc w:val="both"/>
        <w:rPr>
          <w:rFonts w:ascii="Arial Narrow" w:hAnsi="Arial Narrow"/>
        </w:rPr>
      </w:pPr>
      <w:r w:rsidRPr="009B26B1">
        <w:rPr>
          <w:rFonts w:ascii="Arial Narrow" w:hAnsi="Arial Narrow"/>
        </w:rPr>
        <w:t>1.</w:t>
      </w:r>
      <w:r w:rsidR="00132368">
        <w:rPr>
          <w:rFonts w:ascii="Arial Narrow" w:hAnsi="Arial Narrow"/>
        </w:rPr>
        <w:t>8</w:t>
      </w:r>
      <w:r w:rsidRPr="009B26B1">
        <w:rPr>
          <w:rFonts w:ascii="Arial Narrow" w:hAnsi="Arial Narrow"/>
        </w:rPr>
        <w:tab/>
      </w:r>
      <w:r w:rsidR="00636A45" w:rsidRPr="009B26B1">
        <w:rPr>
          <w:rFonts w:ascii="Arial Narrow" w:hAnsi="Arial Narrow"/>
        </w:rPr>
        <w:t>Verejný obstarávateľ požaduje na dodaný tovar min</w:t>
      </w:r>
      <w:r w:rsidR="000962F2">
        <w:rPr>
          <w:rFonts w:ascii="Arial Narrow" w:hAnsi="Arial Narrow"/>
        </w:rPr>
        <w:t>imálne</w:t>
      </w:r>
      <w:r w:rsidR="00636A45" w:rsidRPr="009B26B1">
        <w:rPr>
          <w:rFonts w:ascii="Arial Narrow" w:hAnsi="Arial Narrow"/>
        </w:rPr>
        <w:t xml:space="preserve"> </w:t>
      </w:r>
      <w:r w:rsidR="002F635B">
        <w:rPr>
          <w:rFonts w:ascii="Arial Narrow" w:hAnsi="Arial Narrow"/>
        </w:rPr>
        <w:t>tridsaťšesť (36)</w:t>
      </w:r>
      <w:r w:rsidR="00636A45" w:rsidRPr="009B26B1">
        <w:rPr>
          <w:rFonts w:ascii="Arial Narrow" w:hAnsi="Arial Narrow"/>
        </w:rPr>
        <w:t xml:space="preserve"> mesačnú záruku. Záručná doba začína plynúť dňom prevzatia predmetu zmluvy na základe dodacieho listu.</w:t>
      </w:r>
      <w:r w:rsidR="00B27120" w:rsidRPr="009B26B1">
        <w:rPr>
          <w:rFonts w:ascii="Arial Narrow" w:hAnsi="Arial Narrow"/>
        </w:rPr>
        <w:t xml:space="preserve"> V rámci záruky verejný obstarávateľ požaduje v prípade vady tovaru zabezpečiť nástup servisného technika do dvadsaťštyri (24) hodín od uplatnenia reklamácie a odstrániť </w:t>
      </w:r>
      <w:proofErr w:type="spellStart"/>
      <w:r w:rsidR="00B27120" w:rsidRPr="009B26B1">
        <w:rPr>
          <w:rFonts w:ascii="Arial Narrow" w:hAnsi="Arial Narrow"/>
        </w:rPr>
        <w:t>vadu</w:t>
      </w:r>
      <w:proofErr w:type="spellEnd"/>
      <w:r w:rsidR="00B27120" w:rsidRPr="009B26B1">
        <w:rPr>
          <w:rFonts w:ascii="Arial Narrow" w:hAnsi="Arial Narrow"/>
        </w:rPr>
        <w:t xml:space="preserve"> najneskôr v lehote do desiatich (10) dní odo dňa uplatnenia reklamácie. V prípade nemožnosti odstrániť </w:t>
      </w:r>
      <w:proofErr w:type="spellStart"/>
      <w:r w:rsidR="00B27120" w:rsidRPr="009B26B1">
        <w:rPr>
          <w:rFonts w:ascii="Arial Narrow" w:hAnsi="Arial Narrow"/>
        </w:rPr>
        <w:t>vadu</w:t>
      </w:r>
      <w:proofErr w:type="spellEnd"/>
      <w:r w:rsidR="00B27120" w:rsidRPr="009B26B1">
        <w:rPr>
          <w:rFonts w:ascii="Arial Narrow" w:hAnsi="Arial Narrow"/>
        </w:rPr>
        <w:t xml:space="preserve"> do desiatich (10) dní sa predávajúci zaväzuje bezodplatne poskytnúť kupujúcemu počas doby odstraňovania vady plnohodnotnú náhradu.</w:t>
      </w:r>
    </w:p>
    <w:p w:rsidR="002F635B" w:rsidRDefault="002F635B" w:rsidP="002F635B">
      <w:pPr>
        <w:spacing w:after="0"/>
        <w:ind w:left="567" w:hanging="567"/>
        <w:jc w:val="both"/>
        <w:rPr>
          <w:rFonts w:ascii="Arial Narrow" w:hAnsi="Arial Narrow"/>
        </w:rPr>
      </w:pPr>
    </w:p>
    <w:p w:rsidR="009B26B1" w:rsidRDefault="00591FBA" w:rsidP="002F635B">
      <w:pPr>
        <w:spacing w:after="0"/>
        <w:ind w:left="567" w:hanging="567"/>
        <w:jc w:val="both"/>
        <w:rPr>
          <w:rFonts w:ascii="Arial Narrow" w:hAnsi="Arial Narrow"/>
        </w:rPr>
      </w:pPr>
      <w:r>
        <w:rPr>
          <w:rFonts w:ascii="Arial Narrow" w:hAnsi="Arial Narrow"/>
        </w:rPr>
        <w:t>1</w:t>
      </w:r>
      <w:r w:rsidR="009B26B1" w:rsidRPr="009B26B1">
        <w:rPr>
          <w:rFonts w:ascii="Arial Narrow" w:hAnsi="Arial Narrow"/>
        </w:rPr>
        <w:t>.</w:t>
      </w:r>
      <w:r w:rsidR="00132368">
        <w:rPr>
          <w:rFonts w:ascii="Arial Narrow" w:hAnsi="Arial Narrow"/>
        </w:rPr>
        <w:t>9</w:t>
      </w:r>
      <w:r w:rsidR="009B26B1" w:rsidRPr="009B26B1">
        <w:rPr>
          <w:rFonts w:ascii="Arial Narrow" w:hAnsi="Arial Narrow"/>
        </w:rPr>
        <w:tab/>
      </w:r>
      <w:r w:rsidRPr="009B26B1">
        <w:rPr>
          <w:rFonts w:ascii="Arial Narrow" w:hAnsi="Arial Narrow"/>
        </w:rPr>
        <w:t>Verejný obstarávateľ požaduje na dodaný tovar</w:t>
      </w:r>
      <w:r w:rsidR="009B26B1" w:rsidRPr="009B26B1">
        <w:rPr>
          <w:rFonts w:ascii="Arial Narrow" w:hAnsi="Arial Narrow"/>
        </w:rPr>
        <w:t xml:space="preserve"> uskutočniť </w:t>
      </w:r>
      <w:r w:rsidRPr="009B26B1">
        <w:rPr>
          <w:rFonts w:ascii="Arial Narrow" w:hAnsi="Arial Narrow" w:cs="Arial"/>
        </w:rPr>
        <w:t>bezplatné</w:t>
      </w:r>
      <w:r w:rsidRPr="009B26B1">
        <w:rPr>
          <w:rFonts w:ascii="Arial Narrow" w:hAnsi="Arial Narrow"/>
        </w:rPr>
        <w:t xml:space="preserve"> </w:t>
      </w:r>
      <w:r w:rsidR="009B26B1" w:rsidRPr="009B26B1">
        <w:rPr>
          <w:rFonts w:ascii="Arial Narrow" w:hAnsi="Arial Narrow"/>
        </w:rPr>
        <w:t xml:space="preserve">školenie </w:t>
      </w:r>
      <w:r w:rsidRPr="009B26B1">
        <w:rPr>
          <w:rFonts w:ascii="Arial Narrow" w:hAnsi="Arial Narrow" w:cs="Arial"/>
        </w:rPr>
        <w:t xml:space="preserve">na obsluhu </w:t>
      </w:r>
      <w:r w:rsidR="009B26B1" w:rsidRPr="009B26B1">
        <w:rPr>
          <w:rFonts w:ascii="Arial Narrow" w:hAnsi="Arial Narrow"/>
        </w:rPr>
        <w:t>a údržb</w:t>
      </w:r>
      <w:r>
        <w:rPr>
          <w:rFonts w:ascii="Arial Narrow" w:hAnsi="Arial Narrow"/>
        </w:rPr>
        <w:t>u</w:t>
      </w:r>
      <w:r w:rsidR="009B26B1" w:rsidRPr="009B26B1">
        <w:rPr>
          <w:rFonts w:ascii="Arial Narrow" w:hAnsi="Arial Narrow"/>
        </w:rPr>
        <w:t xml:space="preserve"> dodaného tovaru pre minimálne štyri (4) osoby určené </w:t>
      </w:r>
      <w:r>
        <w:rPr>
          <w:rFonts w:ascii="Arial Narrow" w:hAnsi="Arial Narrow"/>
        </w:rPr>
        <w:t>verejným obstarávateľom (</w:t>
      </w:r>
      <w:r w:rsidR="009B26B1" w:rsidRPr="009B26B1">
        <w:rPr>
          <w:rFonts w:ascii="Arial Narrow" w:hAnsi="Arial Narrow"/>
        </w:rPr>
        <w:t>kupujúcim</w:t>
      </w:r>
      <w:r>
        <w:rPr>
          <w:rFonts w:ascii="Arial Narrow" w:hAnsi="Arial Narrow"/>
        </w:rPr>
        <w:t>)</w:t>
      </w:r>
      <w:r w:rsidR="009B26B1" w:rsidRPr="009B26B1">
        <w:rPr>
          <w:rFonts w:ascii="Arial Narrow" w:hAnsi="Arial Narrow"/>
        </w:rPr>
        <w:t xml:space="preserve"> </w:t>
      </w:r>
      <w:r w:rsidR="000962F2">
        <w:rPr>
          <w:rFonts w:ascii="Arial Narrow" w:hAnsi="Arial Narrow"/>
        </w:rPr>
        <w:t>na</w:t>
      </w:r>
      <w:r w:rsidR="009B26B1" w:rsidRPr="009B26B1">
        <w:rPr>
          <w:rFonts w:ascii="Arial Narrow" w:hAnsi="Arial Narrow"/>
        </w:rPr>
        <w:t xml:space="preserve"> prevádzku jednotlivých meračov rýchlosti, vrátane vydania certifikátu pre vykonávanie obsluhy a používania </w:t>
      </w:r>
      <w:r w:rsidRPr="009B26B1">
        <w:rPr>
          <w:rFonts w:ascii="Arial Narrow" w:hAnsi="Arial Narrow"/>
        </w:rPr>
        <w:t>dodaného tovaru</w:t>
      </w:r>
      <w:r w:rsidR="009B26B1" w:rsidRPr="009B26B1">
        <w:rPr>
          <w:rFonts w:ascii="Arial Narrow" w:hAnsi="Arial Narrow"/>
        </w:rPr>
        <w:t>.</w:t>
      </w:r>
    </w:p>
    <w:p w:rsidR="009B26B1" w:rsidRDefault="009B26B1" w:rsidP="009B26B1">
      <w:pPr>
        <w:spacing w:after="0"/>
        <w:ind w:left="567" w:hanging="567"/>
        <w:jc w:val="both"/>
        <w:rPr>
          <w:rFonts w:ascii="Arial Narrow" w:hAnsi="Arial Narrow"/>
        </w:rPr>
      </w:pPr>
    </w:p>
    <w:p w:rsidR="0099426B" w:rsidRPr="007914E9" w:rsidRDefault="0018623E" w:rsidP="005D1979">
      <w:pPr>
        <w:spacing w:after="120"/>
        <w:rPr>
          <w:rFonts w:ascii="Arial Narrow" w:hAnsi="Arial Narrow"/>
          <w:b/>
        </w:rPr>
      </w:pPr>
      <w:r w:rsidRPr="007914E9">
        <w:rPr>
          <w:rFonts w:ascii="Arial Narrow" w:hAnsi="Arial Narrow"/>
          <w:b/>
        </w:rPr>
        <w:t xml:space="preserve">Tabuľka č. 1 - </w:t>
      </w:r>
      <w:r w:rsidR="00214315" w:rsidRPr="007914E9">
        <w:rPr>
          <w:rFonts w:ascii="Arial Narrow" w:hAnsi="Arial Narrow"/>
          <w:b/>
        </w:rPr>
        <w:t>Technická špecifikácia predmetu zákazky</w:t>
      </w:r>
    </w:p>
    <w:tbl>
      <w:tblPr>
        <w:tblStyle w:val="Mriekatabuky"/>
        <w:tblW w:w="14142" w:type="dxa"/>
        <w:tblLook w:val="04A0" w:firstRow="1" w:lastRow="0" w:firstColumn="1" w:lastColumn="0" w:noHBand="0" w:noVBand="1"/>
      </w:tblPr>
      <w:tblGrid>
        <w:gridCol w:w="5353"/>
        <w:gridCol w:w="4394"/>
        <w:gridCol w:w="4395"/>
      </w:tblGrid>
      <w:tr w:rsidR="008E5A51" w:rsidTr="008E5A51">
        <w:tc>
          <w:tcPr>
            <w:tcW w:w="14142" w:type="dxa"/>
            <w:gridSpan w:val="3"/>
            <w:shd w:val="clear" w:color="auto" w:fill="D9D9D9" w:themeFill="background1" w:themeFillShade="D9"/>
          </w:tcPr>
          <w:p w:rsidR="008E5A51" w:rsidRPr="00C4698B" w:rsidRDefault="00442E79" w:rsidP="00442E79">
            <w:pPr>
              <w:spacing w:before="120" w:after="120"/>
              <w:rPr>
                <w:rFonts w:ascii="Arial Narrow" w:hAnsi="Arial Narrow"/>
                <w:sz w:val="24"/>
                <w:szCs w:val="24"/>
              </w:rPr>
            </w:pPr>
            <w:r>
              <w:rPr>
                <w:rFonts w:ascii="Arial Narrow" w:hAnsi="Arial Narrow" w:cs="Arial"/>
                <w:sz w:val="24"/>
                <w:szCs w:val="24"/>
              </w:rPr>
              <w:t>Laserový merač rýchlosti</w:t>
            </w:r>
            <w:r w:rsidR="00D5397A" w:rsidRPr="00D5397A">
              <w:rPr>
                <w:rFonts w:ascii="Arial Narrow" w:hAnsi="Arial Narrow" w:cs="Arial"/>
                <w:sz w:val="24"/>
                <w:szCs w:val="24"/>
              </w:rPr>
              <w:t xml:space="preserve"> </w:t>
            </w:r>
            <w:r w:rsidR="008E5A51" w:rsidRPr="00C4698B">
              <w:rPr>
                <w:rFonts w:ascii="Arial Narrow" w:hAnsi="Arial Narrow" w:cs="Arial"/>
                <w:sz w:val="24"/>
                <w:szCs w:val="24"/>
              </w:rPr>
              <w:t xml:space="preserve"> - </w:t>
            </w:r>
            <w:r w:rsidR="008E5A51">
              <w:rPr>
                <w:rFonts w:ascii="Arial Narrow" w:hAnsi="Arial Narrow" w:cs="Arial"/>
                <w:sz w:val="24"/>
                <w:szCs w:val="24"/>
              </w:rPr>
              <w:t>1</w:t>
            </w:r>
            <w:r>
              <w:rPr>
                <w:rFonts w:ascii="Arial Narrow" w:hAnsi="Arial Narrow" w:cs="Arial"/>
                <w:sz w:val="24"/>
                <w:szCs w:val="24"/>
              </w:rPr>
              <w:t>08</w:t>
            </w:r>
            <w:r w:rsidR="008E5A51" w:rsidRPr="00C4698B">
              <w:rPr>
                <w:rFonts w:ascii="Arial Narrow" w:hAnsi="Arial Narrow" w:cs="Arial"/>
                <w:sz w:val="24"/>
                <w:szCs w:val="24"/>
              </w:rPr>
              <w:t xml:space="preserve"> ks</w:t>
            </w:r>
          </w:p>
        </w:tc>
      </w:tr>
      <w:tr w:rsidR="008E5A51" w:rsidRPr="00BE18DE" w:rsidTr="00D5397A">
        <w:tc>
          <w:tcPr>
            <w:tcW w:w="5353" w:type="dxa"/>
          </w:tcPr>
          <w:p w:rsidR="008E5A51" w:rsidRPr="00BE18DE" w:rsidRDefault="008E5A51">
            <w:pPr>
              <w:rPr>
                <w:rFonts w:ascii="Arial Narrow" w:hAnsi="Arial Narrow"/>
              </w:rPr>
            </w:pPr>
          </w:p>
        </w:tc>
        <w:tc>
          <w:tcPr>
            <w:tcW w:w="4394" w:type="dxa"/>
          </w:tcPr>
          <w:p w:rsidR="008E5A51" w:rsidRPr="00BE18DE" w:rsidRDefault="008E5A51">
            <w:pPr>
              <w:rPr>
                <w:rFonts w:ascii="Arial Narrow" w:hAnsi="Arial Narrow"/>
              </w:rPr>
            </w:pPr>
            <w:r w:rsidRPr="00BE18DE">
              <w:rPr>
                <w:rFonts w:ascii="Arial Narrow" w:hAnsi="Arial Narrow" w:cs="Arial"/>
                <w:b/>
              </w:rPr>
              <w:t>Požadovaná technická špecifikácia, parametre a funkcionality</w:t>
            </w:r>
          </w:p>
        </w:tc>
        <w:tc>
          <w:tcPr>
            <w:tcW w:w="4395" w:type="dxa"/>
          </w:tcPr>
          <w:p w:rsidR="008E5A51" w:rsidRPr="00BE18DE" w:rsidRDefault="008E5A51" w:rsidP="007D6616">
            <w:pPr>
              <w:rPr>
                <w:rFonts w:ascii="Arial Narrow" w:hAnsi="Arial Narrow" w:cs="Arial"/>
                <w:b/>
              </w:rPr>
            </w:pPr>
            <w:r w:rsidRPr="006F442A">
              <w:rPr>
                <w:rFonts w:ascii="Arial Narrow" w:hAnsi="Arial Narrow" w:cs="Arial"/>
                <w:b/>
                <w:u w:val="single"/>
              </w:rPr>
              <w:t>Hodnota technického parametra</w:t>
            </w:r>
            <w:r w:rsidRPr="00BE18DE">
              <w:rPr>
                <w:rFonts w:ascii="Arial Narrow" w:hAnsi="Arial Narrow" w:cs="Arial"/>
                <w:b/>
              </w:rPr>
              <w:t xml:space="preserve"> tovaru ponúkaného uchádzačom</w:t>
            </w:r>
          </w:p>
          <w:p w:rsidR="008E5A51" w:rsidRPr="00AD0367" w:rsidRDefault="008E5A51" w:rsidP="007D6616">
            <w:pPr>
              <w:rPr>
                <w:rFonts w:ascii="Arial Narrow" w:hAnsi="Arial Narrow"/>
                <w:i/>
              </w:rPr>
            </w:pPr>
            <w:r>
              <w:rPr>
                <w:rFonts w:ascii="Arial Narrow" w:hAnsi="Arial Narrow" w:cs="Arial"/>
                <w:i/>
              </w:rPr>
              <w:t>- vlastný návrh plnenia</w:t>
            </w:r>
          </w:p>
        </w:tc>
      </w:tr>
      <w:tr w:rsidR="002044F3" w:rsidRPr="00BE18DE" w:rsidTr="006365DD">
        <w:tc>
          <w:tcPr>
            <w:tcW w:w="5353" w:type="dxa"/>
            <w:vAlign w:val="center"/>
          </w:tcPr>
          <w:p w:rsidR="002044F3" w:rsidRDefault="002044F3" w:rsidP="0028606B">
            <w:pPr>
              <w:jc w:val="both"/>
              <w:rPr>
                <w:rFonts w:ascii="Arial Narrow" w:hAnsi="Arial Narrow"/>
              </w:rPr>
            </w:pPr>
            <w:r w:rsidRPr="002044F3">
              <w:rPr>
                <w:rFonts w:ascii="Arial Narrow" w:hAnsi="Arial Narrow"/>
              </w:rPr>
              <w:t>Rozsah merania rýchlosti:</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od 0 do 250 km/h</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A91601">
            <w:pPr>
              <w:jc w:val="both"/>
              <w:rPr>
                <w:rFonts w:ascii="Arial Narrow" w:hAnsi="Arial Narrow"/>
              </w:rPr>
            </w:pPr>
            <w:r w:rsidRPr="002044F3">
              <w:rPr>
                <w:rFonts w:ascii="Arial Narrow" w:hAnsi="Arial Narrow"/>
              </w:rPr>
              <w:t>Najväčšia chyba merania hodnoty rýchlosti pri statickom meraní</w:t>
            </w:r>
          </w:p>
          <w:p w:rsidR="002044F3" w:rsidRDefault="002044F3" w:rsidP="002044F3">
            <w:pPr>
              <w:jc w:val="both"/>
              <w:rPr>
                <w:rFonts w:ascii="Arial Narrow" w:hAnsi="Arial Narrow"/>
              </w:rPr>
            </w:pPr>
            <w:r w:rsidRPr="002044F3">
              <w:rPr>
                <w:rFonts w:ascii="Arial Narrow" w:hAnsi="Arial Narrow"/>
              </w:rPr>
              <w:t>pre hodnoty meranej rýchlosti do 100 km/h</w:t>
            </w:r>
            <w:r w:rsidR="0028606B">
              <w:rPr>
                <w:rFonts w:ascii="Arial Narrow" w:hAnsi="Arial Narrow"/>
              </w:rPr>
              <w:t>:</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+/- 3 km/h</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2044F3">
            <w:pPr>
              <w:jc w:val="both"/>
              <w:rPr>
                <w:rFonts w:ascii="Arial Narrow" w:hAnsi="Arial Narrow"/>
              </w:rPr>
            </w:pPr>
            <w:r w:rsidRPr="002044F3">
              <w:rPr>
                <w:rFonts w:ascii="Arial Narrow" w:hAnsi="Arial Narrow"/>
              </w:rPr>
              <w:t>Najväčšia chyba merania hodnoty rýchlosti pri statickom meraní</w:t>
            </w:r>
          </w:p>
          <w:p w:rsidR="002044F3" w:rsidRDefault="002044F3" w:rsidP="002044F3">
            <w:pPr>
              <w:jc w:val="both"/>
              <w:rPr>
                <w:rFonts w:ascii="Arial Narrow" w:hAnsi="Arial Narrow"/>
              </w:rPr>
            </w:pPr>
            <w:r w:rsidRPr="002044F3">
              <w:rPr>
                <w:rFonts w:ascii="Arial Narrow" w:hAnsi="Arial Narrow"/>
              </w:rPr>
              <w:t xml:space="preserve">pre hodnoty meranej rýchlosti </w:t>
            </w:r>
            <w:r>
              <w:rPr>
                <w:rFonts w:ascii="Arial Narrow" w:hAnsi="Arial Narrow"/>
              </w:rPr>
              <w:t>nad</w:t>
            </w:r>
            <w:r w:rsidRPr="002044F3">
              <w:rPr>
                <w:rFonts w:ascii="Arial Narrow" w:hAnsi="Arial Narrow"/>
              </w:rPr>
              <w:t xml:space="preserve"> 100 km/h</w:t>
            </w:r>
            <w:r w:rsidR="0028606B">
              <w:rPr>
                <w:rFonts w:ascii="Arial Narrow" w:hAnsi="Arial Narrow"/>
              </w:rPr>
              <w:t>:</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+/- 3% z meranej rýchlosti</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28606B">
            <w:pPr>
              <w:jc w:val="both"/>
              <w:rPr>
                <w:rFonts w:ascii="Arial Narrow" w:hAnsi="Arial Narrow"/>
              </w:rPr>
            </w:pPr>
            <w:r w:rsidRPr="002044F3">
              <w:rPr>
                <w:rFonts w:ascii="Arial Narrow" w:hAnsi="Arial Narrow"/>
              </w:rPr>
              <w:t>Typický čas merania údajov:</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do 0,35 s</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28606B">
            <w:pPr>
              <w:jc w:val="both"/>
              <w:rPr>
                <w:rFonts w:ascii="Arial Narrow" w:hAnsi="Arial Narrow"/>
              </w:rPr>
            </w:pPr>
            <w:r w:rsidRPr="002044F3">
              <w:rPr>
                <w:rFonts w:ascii="Arial Narrow" w:hAnsi="Arial Narrow"/>
              </w:rPr>
              <w:t>Rozsah pracovných teplôt:</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od –10°C do +60°C</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A91601">
            <w:pPr>
              <w:jc w:val="both"/>
              <w:rPr>
                <w:rFonts w:ascii="Arial Narrow" w:hAnsi="Arial Narrow"/>
              </w:rPr>
            </w:pPr>
            <w:r w:rsidRPr="002044F3">
              <w:rPr>
                <w:rFonts w:ascii="Arial Narrow" w:hAnsi="Arial Narrow"/>
              </w:rPr>
              <w:t>Rozsah skladovacích  teplôt :</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od –20°C do +60°C</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A91601">
            <w:pPr>
              <w:jc w:val="both"/>
              <w:rPr>
                <w:rFonts w:ascii="Arial Narrow" w:hAnsi="Arial Narrow"/>
              </w:rPr>
            </w:pPr>
            <w:r w:rsidRPr="002044F3">
              <w:rPr>
                <w:rFonts w:ascii="Arial Narrow" w:hAnsi="Arial Narrow"/>
              </w:rPr>
              <w:t>Optimálny rozsah vzdialenosti pri meraní rýchlosti</w:t>
            </w:r>
            <w:r w:rsidR="0028606B">
              <w:rPr>
                <w:rFonts w:ascii="Arial Narrow" w:hAnsi="Arial Narrow"/>
              </w:rPr>
              <w:t>:</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od 30 do 200 m</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28606B">
            <w:pPr>
              <w:jc w:val="both"/>
              <w:rPr>
                <w:rFonts w:ascii="Arial Narrow" w:hAnsi="Arial Narrow"/>
              </w:rPr>
            </w:pPr>
            <w:r w:rsidRPr="002044F3">
              <w:rPr>
                <w:rFonts w:ascii="Arial Narrow" w:hAnsi="Arial Narrow"/>
              </w:rPr>
              <w:t>Rozsah merania vzdialenosti:</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16 m - 1000 m</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28606B">
            <w:pPr>
              <w:jc w:val="both"/>
              <w:rPr>
                <w:rFonts w:ascii="Arial Narrow" w:hAnsi="Arial Narrow"/>
              </w:rPr>
            </w:pPr>
            <w:r w:rsidRPr="002044F3">
              <w:rPr>
                <w:rFonts w:ascii="Arial Narrow" w:hAnsi="Arial Narrow"/>
              </w:rPr>
              <w:t>Najväčšia chyba merania hodnoty vzdialenosti:</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  0,15 m</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28606B">
            <w:pPr>
              <w:jc w:val="both"/>
              <w:rPr>
                <w:rFonts w:ascii="Arial Narrow" w:hAnsi="Arial Narrow"/>
              </w:rPr>
            </w:pPr>
            <w:r w:rsidRPr="002044F3">
              <w:rPr>
                <w:rFonts w:ascii="Arial Narrow" w:hAnsi="Arial Narrow"/>
              </w:rPr>
              <w:lastRenderedPageBreak/>
              <w:t>Vlnová dĺžka laseru:</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905 nm, +/- 5 nm</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28606B">
            <w:pPr>
              <w:jc w:val="both"/>
              <w:rPr>
                <w:rFonts w:ascii="Arial Narrow" w:hAnsi="Arial Narrow"/>
              </w:rPr>
            </w:pPr>
            <w:r w:rsidRPr="002044F3">
              <w:rPr>
                <w:rFonts w:ascii="Arial Narrow" w:hAnsi="Arial Narrow"/>
              </w:rPr>
              <w:t>Rozpoznávacia vzdialenosť evidenčného čísla vozidla:</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do 200 m</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A91601">
            <w:pPr>
              <w:jc w:val="both"/>
              <w:rPr>
                <w:rFonts w:ascii="Arial Narrow" w:hAnsi="Arial Narrow"/>
              </w:rPr>
            </w:pPr>
            <w:r w:rsidRPr="002044F3">
              <w:rPr>
                <w:rFonts w:ascii="Arial Narrow" w:hAnsi="Arial Narrow"/>
              </w:rPr>
              <w:t>Typ pamäťového média:</w:t>
            </w:r>
          </w:p>
        </w:tc>
        <w:tc>
          <w:tcPr>
            <w:tcW w:w="4394" w:type="dxa"/>
            <w:vAlign w:val="center"/>
          </w:tcPr>
          <w:p w:rsidR="002044F3" w:rsidRPr="00A40E87" w:rsidRDefault="002044F3" w:rsidP="002044F3">
            <w:pPr>
              <w:jc w:val="both"/>
              <w:rPr>
                <w:rFonts w:ascii="Arial Narrow" w:hAnsi="Arial Narrow"/>
              </w:rPr>
            </w:pPr>
            <w:r w:rsidRPr="002044F3">
              <w:rPr>
                <w:rFonts w:ascii="Arial Narrow" w:hAnsi="Arial Narrow"/>
              </w:rPr>
              <w:t>SD karty</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A91601">
            <w:pPr>
              <w:jc w:val="both"/>
              <w:rPr>
                <w:rFonts w:ascii="Arial Narrow" w:hAnsi="Arial Narrow"/>
              </w:rPr>
            </w:pPr>
            <w:r w:rsidRPr="002044F3">
              <w:rPr>
                <w:rFonts w:ascii="Arial Narrow" w:hAnsi="Arial Narrow"/>
              </w:rPr>
              <w:t>Kapacita pamäťovej karty:</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min. 4 GB</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A91601">
            <w:pPr>
              <w:jc w:val="both"/>
              <w:rPr>
                <w:rFonts w:ascii="Arial Narrow" w:hAnsi="Arial Narrow"/>
              </w:rPr>
            </w:pPr>
            <w:r w:rsidRPr="002044F3">
              <w:rPr>
                <w:rFonts w:ascii="Arial Narrow" w:hAnsi="Arial Narrow"/>
              </w:rPr>
              <w:t>Minimálna rýchlosť záznamu:</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1 záznam/sekundu</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2044F3">
            <w:pPr>
              <w:jc w:val="both"/>
              <w:rPr>
                <w:rFonts w:ascii="Arial Narrow" w:hAnsi="Arial Narrow"/>
              </w:rPr>
            </w:pPr>
            <w:r>
              <w:rPr>
                <w:rFonts w:ascii="Arial Narrow" w:hAnsi="Arial Narrow"/>
              </w:rPr>
              <w:t xml:space="preserve">Vstavaný </w:t>
            </w:r>
            <w:r w:rsidR="0028606B">
              <w:rPr>
                <w:rFonts w:ascii="Arial Narrow" w:hAnsi="Arial Narrow"/>
              </w:rPr>
              <w:t xml:space="preserve">farebný </w:t>
            </w:r>
            <w:r>
              <w:rPr>
                <w:rFonts w:ascii="Arial Narrow" w:hAnsi="Arial Narrow"/>
              </w:rPr>
              <w:t>LCD monitor -</w:t>
            </w:r>
            <w:r w:rsidRPr="002044F3">
              <w:rPr>
                <w:rFonts w:ascii="Arial Narrow" w:hAnsi="Arial Narrow"/>
              </w:rPr>
              <w:t xml:space="preserve"> uhlopriečka:</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min. 6 cm</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044F3" w:rsidP="00A91601">
            <w:pPr>
              <w:jc w:val="both"/>
              <w:rPr>
                <w:rFonts w:ascii="Arial Narrow" w:hAnsi="Arial Narrow"/>
              </w:rPr>
            </w:pPr>
            <w:r w:rsidRPr="002044F3">
              <w:rPr>
                <w:rFonts w:ascii="Arial Narrow" w:hAnsi="Arial Narrow"/>
              </w:rPr>
              <w:t>Krytie zariadenia:</w:t>
            </w:r>
          </w:p>
        </w:tc>
        <w:tc>
          <w:tcPr>
            <w:tcW w:w="4394" w:type="dxa"/>
            <w:vAlign w:val="center"/>
          </w:tcPr>
          <w:p w:rsidR="002044F3" w:rsidRPr="00A40E87" w:rsidRDefault="002044F3" w:rsidP="006930EC">
            <w:pPr>
              <w:jc w:val="both"/>
              <w:rPr>
                <w:rFonts w:ascii="Arial Narrow" w:hAnsi="Arial Narrow"/>
              </w:rPr>
            </w:pPr>
            <w:r w:rsidRPr="002044F3">
              <w:rPr>
                <w:rFonts w:ascii="Arial Narrow" w:hAnsi="Arial Narrow"/>
              </w:rPr>
              <w:t>IP55</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8606B" w:rsidP="00A91601">
            <w:pPr>
              <w:jc w:val="both"/>
              <w:rPr>
                <w:rFonts w:ascii="Arial Narrow" w:hAnsi="Arial Narrow"/>
              </w:rPr>
            </w:pPr>
            <w:r w:rsidRPr="0028606B">
              <w:rPr>
                <w:rFonts w:ascii="Arial Narrow" w:hAnsi="Arial Narrow"/>
              </w:rPr>
              <w:t>Zdravotná bezpečnostná trieda laseru podľa STN EN60825-1</w:t>
            </w:r>
          </w:p>
        </w:tc>
        <w:tc>
          <w:tcPr>
            <w:tcW w:w="4394" w:type="dxa"/>
            <w:vAlign w:val="center"/>
          </w:tcPr>
          <w:p w:rsidR="002044F3" w:rsidRPr="00A40E87" w:rsidRDefault="0028606B" w:rsidP="006930EC">
            <w:pPr>
              <w:jc w:val="both"/>
              <w:rPr>
                <w:rFonts w:ascii="Arial Narrow" w:hAnsi="Arial Narrow"/>
              </w:rPr>
            </w:pPr>
            <w:r w:rsidRPr="0028606B">
              <w:rPr>
                <w:rFonts w:ascii="Arial Narrow" w:hAnsi="Arial Narrow"/>
              </w:rPr>
              <w:t>I. trieda</w:t>
            </w:r>
          </w:p>
        </w:tc>
        <w:tc>
          <w:tcPr>
            <w:tcW w:w="4395" w:type="dxa"/>
            <w:vAlign w:val="center"/>
          </w:tcPr>
          <w:p w:rsidR="002044F3" w:rsidRPr="00BE18DE" w:rsidRDefault="002044F3" w:rsidP="006365DD">
            <w:pPr>
              <w:rPr>
                <w:rFonts w:ascii="Arial Narrow" w:hAnsi="Arial Narrow"/>
              </w:rPr>
            </w:pPr>
          </w:p>
        </w:tc>
      </w:tr>
      <w:tr w:rsidR="002044F3" w:rsidRPr="00BE18DE" w:rsidTr="006365DD">
        <w:tc>
          <w:tcPr>
            <w:tcW w:w="5353" w:type="dxa"/>
            <w:vAlign w:val="center"/>
          </w:tcPr>
          <w:p w:rsidR="002044F3" w:rsidRDefault="0028606B" w:rsidP="0028606B">
            <w:pPr>
              <w:jc w:val="both"/>
              <w:rPr>
                <w:rFonts w:ascii="Arial Narrow" w:hAnsi="Arial Narrow"/>
              </w:rPr>
            </w:pPr>
            <w:r w:rsidRPr="0028606B">
              <w:rPr>
                <w:rFonts w:ascii="Arial Narrow" w:hAnsi="Arial Narrow"/>
              </w:rPr>
              <w:t xml:space="preserve">Rozmery merača  </w:t>
            </w:r>
            <w:r>
              <w:rPr>
                <w:rFonts w:ascii="Arial Narrow" w:hAnsi="Arial Narrow"/>
              </w:rPr>
              <w:t>(</w:t>
            </w:r>
            <w:r w:rsidRPr="0028606B">
              <w:rPr>
                <w:rFonts w:ascii="Arial Narrow" w:hAnsi="Arial Narrow"/>
              </w:rPr>
              <w:t>d x š x v</w:t>
            </w:r>
            <w:r>
              <w:rPr>
                <w:rFonts w:ascii="Arial Narrow" w:hAnsi="Arial Narrow"/>
              </w:rPr>
              <w:t>)</w:t>
            </w:r>
            <w:r w:rsidRPr="0028606B">
              <w:rPr>
                <w:rFonts w:ascii="Arial Narrow" w:hAnsi="Arial Narrow"/>
              </w:rPr>
              <w:t>:</w:t>
            </w:r>
          </w:p>
        </w:tc>
        <w:tc>
          <w:tcPr>
            <w:tcW w:w="4394" w:type="dxa"/>
            <w:vAlign w:val="center"/>
          </w:tcPr>
          <w:p w:rsidR="002044F3" w:rsidRPr="00A40E87" w:rsidRDefault="0028606B" w:rsidP="006930EC">
            <w:pPr>
              <w:jc w:val="both"/>
              <w:rPr>
                <w:rFonts w:ascii="Arial Narrow" w:hAnsi="Arial Narrow"/>
              </w:rPr>
            </w:pPr>
            <w:r w:rsidRPr="0028606B">
              <w:rPr>
                <w:rFonts w:ascii="Arial Narrow" w:hAnsi="Arial Narrow"/>
              </w:rPr>
              <w:t>22 x 12 x 32 cm</w:t>
            </w:r>
          </w:p>
        </w:tc>
        <w:tc>
          <w:tcPr>
            <w:tcW w:w="4395" w:type="dxa"/>
            <w:vAlign w:val="center"/>
          </w:tcPr>
          <w:p w:rsidR="002044F3" w:rsidRPr="00BE18DE" w:rsidRDefault="002044F3" w:rsidP="006365DD">
            <w:pPr>
              <w:rPr>
                <w:rFonts w:ascii="Arial Narrow" w:hAnsi="Arial Narrow"/>
              </w:rPr>
            </w:pPr>
          </w:p>
        </w:tc>
      </w:tr>
      <w:tr w:rsidR="0028606B" w:rsidRPr="00BE18DE" w:rsidTr="006365DD">
        <w:tc>
          <w:tcPr>
            <w:tcW w:w="5353" w:type="dxa"/>
            <w:vAlign w:val="center"/>
          </w:tcPr>
          <w:p w:rsidR="0028606B" w:rsidRDefault="0028606B" w:rsidP="00576C00">
            <w:pPr>
              <w:jc w:val="both"/>
              <w:rPr>
                <w:rFonts w:ascii="Arial Narrow" w:hAnsi="Arial Narrow"/>
              </w:rPr>
            </w:pPr>
            <w:r w:rsidRPr="0028606B">
              <w:rPr>
                <w:rFonts w:ascii="Arial Narrow" w:hAnsi="Arial Narrow"/>
              </w:rPr>
              <w:t>Hmotnosť merača:</w:t>
            </w:r>
          </w:p>
        </w:tc>
        <w:tc>
          <w:tcPr>
            <w:tcW w:w="4394" w:type="dxa"/>
            <w:vAlign w:val="center"/>
          </w:tcPr>
          <w:p w:rsidR="0028606B" w:rsidRPr="00A40E87" w:rsidRDefault="0028606B" w:rsidP="006930EC">
            <w:pPr>
              <w:jc w:val="both"/>
              <w:rPr>
                <w:rFonts w:ascii="Arial Narrow" w:hAnsi="Arial Narrow"/>
              </w:rPr>
            </w:pPr>
            <w:r w:rsidRPr="0028606B">
              <w:rPr>
                <w:rFonts w:ascii="Arial Narrow" w:hAnsi="Arial Narrow"/>
              </w:rPr>
              <w:t>max. 2 kg</w:t>
            </w:r>
          </w:p>
        </w:tc>
        <w:tc>
          <w:tcPr>
            <w:tcW w:w="4395" w:type="dxa"/>
            <w:vAlign w:val="center"/>
          </w:tcPr>
          <w:p w:rsidR="0028606B" w:rsidRPr="00BE18DE" w:rsidRDefault="0028606B" w:rsidP="006365DD">
            <w:pPr>
              <w:rPr>
                <w:rFonts w:ascii="Arial Narrow" w:hAnsi="Arial Narrow"/>
              </w:rPr>
            </w:pPr>
          </w:p>
        </w:tc>
      </w:tr>
      <w:tr w:rsidR="00A97AC8" w:rsidRPr="00BE18DE" w:rsidTr="004D182D">
        <w:tc>
          <w:tcPr>
            <w:tcW w:w="5353" w:type="dxa"/>
          </w:tcPr>
          <w:p w:rsidR="00A97AC8" w:rsidRPr="00BE18DE" w:rsidRDefault="00A97AC8" w:rsidP="00437EC3">
            <w:pPr>
              <w:rPr>
                <w:rFonts w:ascii="Arial Narrow" w:hAnsi="Arial Narrow"/>
              </w:rPr>
            </w:pPr>
            <w:r>
              <w:rPr>
                <w:rFonts w:ascii="Arial Narrow" w:hAnsi="Arial Narrow"/>
              </w:rPr>
              <w:t>Konštrukcia</w:t>
            </w:r>
          </w:p>
        </w:tc>
        <w:tc>
          <w:tcPr>
            <w:tcW w:w="4394" w:type="dxa"/>
          </w:tcPr>
          <w:p w:rsidR="00A97AC8" w:rsidRPr="00BE18DE" w:rsidRDefault="00A97AC8" w:rsidP="00437EC3">
            <w:pPr>
              <w:ind w:left="34"/>
              <w:rPr>
                <w:rFonts w:ascii="Arial Narrow" w:hAnsi="Arial Narrow"/>
              </w:rPr>
            </w:pPr>
            <w:r w:rsidRPr="00A40E87">
              <w:rPr>
                <w:rFonts w:ascii="Arial Narrow" w:hAnsi="Arial Narrow"/>
              </w:rPr>
              <w:t>Ľahká, prenosná konštrukcia meracieho zariadenia s možnosťou umiestnenia na statíve</w:t>
            </w:r>
          </w:p>
        </w:tc>
        <w:tc>
          <w:tcPr>
            <w:tcW w:w="4395" w:type="dxa"/>
            <w:vAlign w:val="center"/>
          </w:tcPr>
          <w:p w:rsidR="00A97AC8" w:rsidRPr="00BE18DE" w:rsidRDefault="00A97AC8" w:rsidP="006365DD">
            <w:pPr>
              <w:rPr>
                <w:rFonts w:ascii="Arial Narrow" w:hAnsi="Arial Narrow"/>
              </w:rPr>
            </w:pPr>
          </w:p>
        </w:tc>
      </w:tr>
      <w:tr w:rsidR="00A97AC8" w:rsidRPr="00BE18DE" w:rsidTr="006365DD">
        <w:tc>
          <w:tcPr>
            <w:tcW w:w="5353" w:type="dxa"/>
            <w:vAlign w:val="center"/>
          </w:tcPr>
          <w:p w:rsidR="00A97AC8" w:rsidRDefault="00A97AC8" w:rsidP="0028606B">
            <w:pPr>
              <w:jc w:val="both"/>
              <w:rPr>
                <w:rFonts w:ascii="Arial Narrow" w:hAnsi="Arial Narrow"/>
              </w:rPr>
            </w:pPr>
            <w:r w:rsidRPr="0028606B">
              <w:rPr>
                <w:rFonts w:ascii="Arial Narrow" w:hAnsi="Arial Narrow"/>
              </w:rPr>
              <w:t>Pracovný režim jedného zdroja:</w:t>
            </w:r>
          </w:p>
        </w:tc>
        <w:tc>
          <w:tcPr>
            <w:tcW w:w="4394" w:type="dxa"/>
            <w:vAlign w:val="center"/>
          </w:tcPr>
          <w:p w:rsidR="00A97AC8" w:rsidRPr="00A40E87" w:rsidRDefault="00A97AC8" w:rsidP="006930EC">
            <w:pPr>
              <w:jc w:val="both"/>
              <w:rPr>
                <w:rFonts w:ascii="Arial Narrow" w:hAnsi="Arial Narrow"/>
              </w:rPr>
            </w:pPr>
            <w:r w:rsidRPr="0028606B">
              <w:rPr>
                <w:rFonts w:ascii="Arial Narrow" w:hAnsi="Arial Narrow"/>
              </w:rPr>
              <w:t>10 hod.</w:t>
            </w:r>
          </w:p>
        </w:tc>
        <w:tc>
          <w:tcPr>
            <w:tcW w:w="4395" w:type="dxa"/>
            <w:vAlign w:val="center"/>
          </w:tcPr>
          <w:p w:rsidR="00A97AC8" w:rsidRPr="00BE18DE" w:rsidRDefault="00A97AC8" w:rsidP="006365DD">
            <w:pPr>
              <w:rPr>
                <w:rFonts w:ascii="Arial Narrow" w:hAnsi="Arial Narrow"/>
              </w:rPr>
            </w:pPr>
          </w:p>
        </w:tc>
      </w:tr>
      <w:tr w:rsidR="00A97AC8" w:rsidRPr="00BE18DE" w:rsidTr="006C61CA">
        <w:tc>
          <w:tcPr>
            <w:tcW w:w="5353" w:type="dxa"/>
          </w:tcPr>
          <w:p w:rsidR="00A97AC8" w:rsidRPr="00B61181" w:rsidRDefault="00A97AC8" w:rsidP="00437EC3">
            <w:pPr>
              <w:rPr>
                <w:rFonts w:ascii="Arial Narrow" w:hAnsi="Arial Narrow"/>
              </w:rPr>
            </w:pPr>
            <w:r w:rsidRPr="006365DD">
              <w:rPr>
                <w:rFonts w:ascii="Arial Narrow" w:hAnsi="Arial Narrow"/>
              </w:rPr>
              <w:t>Napájací zdroj</w:t>
            </w:r>
            <w:r>
              <w:rPr>
                <w:rFonts w:ascii="Arial Narrow" w:hAnsi="Arial Narrow"/>
              </w:rPr>
              <w:t>:</w:t>
            </w:r>
          </w:p>
        </w:tc>
        <w:tc>
          <w:tcPr>
            <w:tcW w:w="4394" w:type="dxa"/>
          </w:tcPr>
          <w:p w:rsidR="00A97AC8" w:rsidRDefault="00A97AC8" w:rsidP="00437EC3">
            <w:pPr>
              <w:rPr>
                <w:rFonts w:ascii="Arial Narrow" w:hAnsi="Arial Narrow"/>
              </w:rPr>
            </w:pPr>
            <w:r w:rsidRPr="006365DD">
              <w:rPr>
                <w:rFonts w:ascii="Arial Narrow" w:hAnsi="Arial Narrow"/>
              </w:rPr>
              <w:t>s možnosťou dobíjania</w:t>
            </w:r>
            <w:r>
              <w:rPr>
                <w:rFonts w:ascii="Arial Narrow" w:hAnsi="Arial Narrow"/>
              </w:rPr>
              <w:t xml:space="preserve">, </w:t>
            </w:r>
            <w:r w:rsidRPr="006365DD">
              <w:rPr>
                <w:rFonts w:ascii="Arial Narrow" w:hAnsi="Arial Narrow"/>
              </w:rPr>
              <w:t>kapacita zdroja minimálne 10 hodín nepretržitej prevádzky</w:t>
            </w:r>
            <w:r>
              <w:rPr>
                <w:rFonts w:ascii="Arial Narrow" w:hAnsi="Arial Narrow"/>
              </w:rPr>
              <w:t>,</w:t>
            </w:r>
          </w:p>
          <w:p w:rsidR="00A97AC8" w:rsidRPr="00B61181" w:rsidRDefault="00A97AC8" w:rsidP="00437EC3">
            <w:pPr>
              <w:rPr>
                <w:rFonts w:ascii="Arial Narrow" w:hAnsi="Arial Narrow"/>
              </w:rPr>
            </w:pPr>
            <w:r w:rsidRPr="006365DD">
              <w:rPr>
                <w:rFonts w:ascii="Arial Narrow" w:hAnsi="Arial Narrow"/>
              </w:rPr>
              <w:t>alebo prevedenie s batériami monočlánkami s najmenej 1 000 meraniami (možné riešiť ľahkou a rýchlou výmenou zdroja, batérie resp. akumulátora pri súčasnom zabránení strate údajov)</w:t>
            </w:r>
          </w:p>
        </w:tc>
        <w:tc>
          <w:tcPr>
            <w:tcW w:w="4395" w:type="dxa"/>
            <w:vAlign w:val="center"/>
          </w:tcPr>
          <w:p w:rsidR="00A97AC8" w:rsidRPr="00BE18DE" w:rsidRDefault="00A97AC8" w:rsidP="006365DD">
            <w:pPr>
              <w:rPr>
                <w:rFonts w:ascii="Arial Narrow" w:hAnsi="Arial Narrow"/>
              </w:rPr>
            </w:pPr>
          </w:p>
        </w:tc>
      </w:tr>
      <w:tr w:rsidR="00A97AC8" w:rsidRPr="00BE18DE" w:rsidTr="00A34837">
        <w:tc>
          <w:tcPr>
            <w:tcW w:w="5353" w:type="dxa"/>
          </w:tcPr>
          <w:p w:rsidR="00A97AC8" w:rsidRPr="00B61181" w:rsidRDefault="00A97AC8" w:rsidP="00437EC3">
            <w:pPr>
              <w:rPr>
                <w:rFonts w:ascii="Arial Narrow" w:hAnsi="Arial Narrow"/>
              </w:rPr>
            </w:pPr>
            <w:r w:rsidRPr="0028606B">
              <w:rPr>
                <w:rFonts w:ascii="Arial Narrow" w:hAnsi="Arial Narrow"/>
              </w:rPr>
              <w:t xml:space="preserve">Rozmery  IR blesku alebo IR prísvitu </w:t>
            </w:r>
            <w:r>
              <w:rPr>
                <w:rFonts w:ascii="Arial Narrow" w:hAnsi="Arial Narrow"/>
              </w:rPr>
              <w:t>(</w:t>
            </w:r>
            <w:r w:rsidRPr="0028606B">
              <w:rPr>
                <w:rFonts w:ascii="Arial Narrow" w:hAnsi="Arial Narrow"/>
              </w:rPr>
              <w:t>d x š x v</w:t>
            </w:r>
            <w:r>
              <w:rPr>
                <w:rFonts w:ascii="Arial Narrow" w:hAnsi="Arial Narrow"/>
              </w:rPr>
              <w:t>):</w:t>
            </w:r>
          </w:p>
        </w:tc>
        <w:tc>
          <w:tcPr>
            <w:tcW w:w="4394" w:type="dxa"/>
          </w:tcPr>
          <w:p w:rsidR="00A97AC8" w:rsidRPr="00B61181" w:rsidRDefault="00A97AC8" w:rsidP="00437EC3">
            <w:pPr>
              <w:rPr>
                <w:rFonts w:ascii="Arial Narrow" w:hAnsi="Arial Narrow"/>
              </w:rPr>
            </w:pPr>
            <w:r w:rsidRPr="0028606B">
              <w:rPr>
                <w:rFonts w:ascii="Arial Narrow" w:hAnsi="Arial Narrow"/>
              </w:rPr>
              <w:t>do 40x25x20 cm</w:t>
            </w:r>
          </w:p>
        </w:tc>
        <w:tc>
          <w:tcPr>
            <w:tcW w:w="4395" w:type="dxa"/>
            <w:vAlign w:val="center"/>
          </w:tcPr>
          <w:p w:rsidR="00A97AC8" w:rsidRPr="00BE18DE" w:rsidRDefault="00A97AC8" w:rsidP="006365DD">
            <w:pPr>
              <w:rPr>
                <w:rFonts w:ascii="Arial Narrow" w:hAnsi="Arial Narrow"/>
              </w:rPr>
            </w:pPr>
          </w:p>
        </w:tc>
      </w:tr>
      <w:tr w:rsidR="00A97AC8" w:rsidRPr="00BE18DE" w:rsidTr="00B460CF">
        <w:tc>
          <w:tcPr>
            <w:tcW w:w="5353" w:type="dxa"/>
            <w:vMerge w:val="restart"/>
            <w:vAlign w:val="center"/>
          </w:tcPr>
          <w:p w:rsidR="00A97AC8" w:rsidRDefault="00A97AC8" w:rsidP="00A91601">
            <w:pPr>
              <w:jc w:val="both"/>
              <w:rPr>
                <w:rFonts w:ascii="Arial Narrow" w:hAnsi="Arial Narrow"/>
              </w:rPr>
            </w:pPr>
            <w:r w:rsidRPr="0028606B">
              <w:rPr>
                <w:rFonts w:ascii="Arial Narrow" w:hAnsi="Arial Narrow"/>
              </w:rPr>
              <w:t>Nočné meranie</w:t>
            </w:r>
          </w:p>
        </w:tc>
        <w:tc>
          <w:tcPr>
            <w:tcW w:w="4394" w:type="dxa"/>
          </w:tcPr>
          <w:p w:rsidR="00A97AC8" w:rsidRPr="00B61181" w:rsidRDefault="00A97AC8" w:rsidP="0017499D">
            <w:pPr>
              <w:rPr>
                <w:rFonts w:ascii="Arial Narrow" w:hAnsi="Arial Narrow"/>
              </w:rPr>
            </w:pPr>
            <w:r w:rsidRPr="006365DD">
              <w:rPr>
                <w:rFonts w:ascii="Arial Narrow" w:hAnsi="Arial Narrow"/>
              </w:rPr>
              <w:t>IR blesk</w:t>
            </w:r>
            <w:r w:rsidR="0017499D">
              <w:rPr>
                <w:rFonts w:ascii="Arial Narrow" w:hAnsi="Arial Narrow"/>
              </w:rPr>
              <w:t xml:space="preserve">, IR prísvit </w:t>
            </w:r>
            <w:r w:rsidRPr="006365DD">
              <w:rPr>
                <w:rFonts w:ascii="Arial Narrow" w:hAnsi="Arial Narrow"/>
              </w:rPr>
              <w:t xml:space="preserve">s dosahom </w:t>
            </w:r>
            <w:r w:rsidRPr="0028606B">
              <w:rPr>
                <w:rFonts w:ascii="Arial Narrow" w:hAnsi="Arial Narrow"/>
              </w:rPr>
              <w:t>min. 20 m</w:t>
            </w:r>
          </w:p>
        </w:tc>
        <w:tc>
          <w:tcPr>
            <w:tcW w:w="4395" w:type="dxa"/>
            <w:vAlign w:val="center"/>
          </w:tcPr>
          <w:p w:rsidR="00A97AC8" w:rsidRPr="00BE18DE" w:rsidRDefault="00A97AC8" w:rsidP="006365DD">
            <w:pPr>
              <w:rPr>
                <w:rFonts w:ascii="Arial Narrow" w:hAnsi="Arial Narrow"/>
              </w:rPr>
            </w:pPr>
          </w:p>
        </w:tc>
      </w:tr>
      <w:tr w:rsidR="00A97AC8" w:rsidRPr="00BE18DE" w:rsidTr="00B460CF">
        <w:tc>
          <w:tcPr>
            <w:tcW w:w="5353" w:type="dxa"/>
            <w:vMerge/>
            <w:vAlign w:val="center"/>
          </w:tcPr>
          <w:p w:rsidR="00A97AC8" w:rsidRDefault="00A97AC8" w:rsidP="00A91601">
            <w:pPr>
              <w:jc w:val="both"/>
              <w:rPr>
                <w:rFonts w:ascii="Arial Narrow" w:hAnsi="Arial Narrow"/>
              </w:rPr>
            </w:pPr>
          </w:p>
        </w:tc>
        <w:tc>
          <w:tcPr>
            <w:tcW w:w="4394" w:type="dxa"/>
          </w:tcPr>
          <w:p w:rsidR="00A97AC8" w:rsidRPr="000D75DD" w:rsidRDefault="00A97AC8" w:rsidP="0017499D">
            <w:pPr>
              <w:rPr>
                <w:rFonts w:ascii="Arial Narrow" w:hAnsi="Arial Narrow"/>
              </w:rPr>
            </w:pPr>
            <w:r w:rsidRPr="000D75DD">
              <w:rPr>
                <w:rFonts w:ascii="Arial Narrow" w:hAnsi="Arial Narrow"/>
              </w:rPr>
              <w:t>Pracovná teplota IR blesku</w:t>
            </w:r>
            <w:r w:rsidR="0017499D" w:rsidRPr="000D75DD">
              <w:rPr>
                <w:rFonts w:ascii="Arial Narrow" w:hAnsi="Arial Narrow"/>
              </w:rPr>
              <w:t>, IR prísvitu</w:t>
            </w:r>
            <w:r w:rsidRPr="000D75DD">
              <w:rPr>
                <w:rFonts w:ascii="Arial Narrow" w:hAnsi="Arial Narrow"/>
              </w:rPr>
              <w:t>10 ºC až +60 ºC</w:t>
            </w:r>
          </w:p>
        </w:tc>
        <w:tc>
          <w:tcPr>
            <w:tcW w:w="4395" w:type="dxa"/>
            <w:vAlign w:val="center"/>
          </w:tcPr>
          <w:p w:rsidR="00A97AC8" w:rsidRPr="00BE18DE" w:rsidRDefault="00A97AC8" w:rsidP="006365DD">
            <w:pPr>
              <w:rPr>
                <w:rFonts w:ascii="Arial Narrow" w:hAnsi="Arial Narrow"/>
              </w:rPr>
            </w:pPr>
          </w:p>
        </w:tc>
      </w:tr>
      <w:tr w:rsidR="00A97AC8" w:rsidRPr="00BE18DE" w:rsidTr="00B460CF">
        <w:tc>
          <w:tcPr>
            <w:tcW w:w="5353" w:type="dxa"/>
            <w:vMerge/>
            <w:vAlign w:val="center"/>
          </w:tcPr>
          <w:p w:rsidR="00A97AC8" w:rsidRDefault="00A97AC8" w:rsidP="00A91601">
            <w:pPr>
              <w:jc w:val="both"/>
              <w:rPr>
                <w:rFonts w:ascii="Arial Narrow" w:hAnsi="Arial Narrow"/>
              </w:rPr>
            </w:pPr>
          </w:p>
        </w:tc>
        <w:tc>
          <w:tcPr>
            <w:tcW w:w="4394" w:type="dxa"/>
          </w:tcPr>
          <w:p w:rsidR="00A97AC8" w:rsidRPr="000D75DD" w:rsidRDefault="00A97AC8" w:rsidP="00437EC3">
            <w:pPr>
              <w:rPr>
                <w:rFonts w:ascii="Arial Narrow" w:hAnsi="Arial Narrow"/>
              </w:rPr>
            </w:pPr>
            <w:r w:rsidRPr="000D75DD">
              <w:rPr>
                <w:rFonts w:ascii="Arial Narrow" w:hAnsi="Arial Narrow"/>
              </w:rPr>
              <w:t>Rozsah skladovacích teplôt IR blesku</w:t>
            </w:r>
            <w:r w:rsidR="00996F46" w:rsidRPr="000D75DD">
              <w:rPr>
                <w:rFonts w:ascii="Arial Narrow" w:hAnsi="Arial Narrow"/>
              </w:rPr>
              <w:t>, IR prísvitu</w:t>
            </w:r>
            <w:r w:rsidRPr="000D75DD">
              <w:rPr>
                <w:rFonts w:ascii="Arial Narrow" w:hAnsi="Arial Narrow"/>
              </w:rPr>
              <w:t xml:space="preserve"> -20 ºC až +60 ºC</w:t>
            </w:r>
          </w:p>
        </w:tc>
        <w:tc>
          <w:tcPr>
            <w:tcW w:w="4395" w:type="dxa"/>
            <w:vAlign w:val="center"/>
          </w:tcPr>
          <w:p w:rsidR="00A97AC8" w:rsidRPr="00BE18DE" w:rsidRDefault="00A97AC8" w:rsidP="006365DD">
            <w:pPr>
              <w:rPr>
                <w:rFonts w:ascii="Arial Narrow" w:hAnsi="Arial Narrow"/>
              </w:rPr>
            </w:pPr>
          </w:p>
        </w:tc>
      </w:tr>
      <w:tr w:rsidR="00A97AC8" w:rsidRPr="00BE18DE" w:rsidTr="00B460CF">
        <w:tc>
          <w:tcPr>
            <w:tcW w:w="5353" w:type="dxa"/>
            <w:vMerge/>
            <w:vAlign w:val="center"/>
          </w:tcPr>
          <w:p w:rsidR="00A97AC8" w:rsidRDefault="00A97AC8" w:rsidP="00A91601">
            <w:pPr>
              <w:jc w:val="both"/>
              <w:rPr>
                <w:rFonts w:ascii="Arial Narrow" w:hAnsi="Arial Narrow"/>
              </w:rPr>
            </w:pPr>
          </w:p>
        </w:tc>
        <w:tc>
          <w:tcPr>
            <w:tcW w:w="4394" w:type="dxa"/>
          </w:tcPr>
          <w:p w:rsidR="00A97AC8" w:rsidRPr="000D75DD" w:rsidRDefault="00A97AC8" w:rsidP="0017499D">
            <w:pPr>
              <w:rPr>
                <w:rFonts w:ascii="Arial Narrow" w:hAnsi="Arial Narrow"/>
              </w:rPr>
            </w:pPr>
            <w:r w:rsidRPr="000D75DD">
              <w:rPr>
                <w:rFonts w:ascii="Arial Narrow" w:hAnsi="Arial Narrow"/>
              </w:rPr>
              <w:t>s IR bleskom</w:t>
            </w:r>
            <w:r w:rsidR="0017499D" w:rsidRPr="000D75DD">
              <w:rPr>
                <w:rFonts w:ascii="Arial Narrow" w:hAnsi="Arial Narrow"/>
              </w:rPr>
              <w:t xml:space="preserve">, IR prísvitom </w:t>
            </w:r>
            <w:r w:rsidRPr="000D75DD">
              <w:rPr>
                <w:rFonts w:ascii="Arial Narrow" w:hAnsi="Arial Narrow"/>
              </w:rPr>
              <w:t>, musí mať schopnosť merať vozidlá vo vzdialenosti od meracieho miesta cca 40 m-150 m</w:t>
            </w:r>
          </w:p>
        </w:tc>
        <w:tc>
          <w:tcPr>
            <w:tcW w:w="4395" w:type="dxa"/>
            <w:vAlign w:val="center"/>
          </w:tcPr>
          <w:p w:rsidR="00A97AC8" w:rsidRPr="00BE18DE" w:rsidRDefault="00A97AC8" w:rsidP="006365DD">
            <w:pPr>
              <w:rPr>
                <w:rFonts w:ascii="Arial Narrow" w:hAnsi="Arial Narrow"/>
              </w:rPr>
            </w:pPr>
          </w:p>
        </w:tc>
      </w:tr>
      <w:tr w:rsidR="00A97AC8" w:rsidRPr="00BE18DE" w:rsidTr="006365DD">
        <w:tc>
          <w:tcPr>
            <w:tcW w:w="5353" w:type="dxa"/>
            <w:vAlign w:val="center"/>
          </w:tcPr>
          <w:p w:rsidR="00A97AC8" w:rsidRPr="00A40E87" w:rsidRDefault="00A97AC8" w:rsidP="00A91601">
            <w:pPr>
              <w:jc w:val="both"/>
              <w:rPr>
                <w:rFonts w:ascii="Arial Narrow" w:hAnsi="Arial Narrow"/>
              </w:rPr>
            </w:pPr>
            <w:r>
              <w:rPr>
                <w:rFonts w:ascii="Arial Narrow" w:hAnsi="Arial Narrow"/>
              </w:rPr>
              <w:t>L</w:t>
            </w:r>
            <w:r w:rsidRPr="00A40E87">
              <w:rPr>
                <w:rFonts w:ascii="Arial Narrow" w:hAnsi="Arial Narrow"/>
              </w:rPr>
              <w:t>aserový merač rýchlosti musí zabezpečiť získanie digitálnych záberov meraného vozidla a jeho samočinné uloženie do pamäťovej karty meracieho zariadenia, s minimálnou kapacitou</w:t>
            </w:r>
          </w:p>
        </w:tc>
        <w:tc>
          <w:tcPr>
            <w:tcW w:w="4394" w:type="dxa"/>
            <w:vAlign w:val="center"/>
          </w:tcPr>
          <w:p w:rsidR="00A97AC8" w:rsidRPr="00A40E87" w:rsidRDefault="00A97AC8" w:rsidP="006930EC">
            <w:pPr>
              <w:jc w:val="both"/>
              <w:rPr>
                <w:rFonts w:ascii="Arial Narrow" w:hAnsi="Arial Narrow"/>
              </w:rPr>
            </w:pPr>
            <w:r w:rsidRPr="00A40E87">
              <w:rPr>
                <w:rFonts w:ascii="Arial Narrow" w:hAnsi="Arial Narrow"/>
              </w:rPr>
              <w:t>2000 štandardných záznamov</w:t>
            </w:r>
          </w:p>
        </w:tc>
        <w:tc>
          <w:tcPr>
            <w:tcW w:w="4395" w:type="dxa"/>
            <w:vAlign w:val="center"/>
          </w:tcPr>
          <w:p w:rsidR="00A97AC8" w:rsidRPr="00BE18DE" w:rsidRDefault="00A97AC8" w:rsidP="006365DD">
            <w:pPr>
              <w:rPr>
                <w:rFonts w:ascii="Arial Narrow" w:hAnsi="Arial Narrow"/>
              </w:rPr>
            </w:pPr>
          </w:p>
        </w:tc>
      </w:tr>
      <w:tr w:rsidR="00A97AC8" w:rsidRPr="00BE18DE" w:rsidTr="00D5397A">
        <w:tc>
          <w:tcPr>
            <w:tcW w:w="5353" w:type="dxa"/>
            <w:vMerge w:val="restart"/>
          </w:tcPr>
          <w:p w:rsidR="00A97AC8" w:rsidRPr="00A40E87" w:rsidRDefault="00A97AC8" w:rsidP="00A91601">
            <w:pPr>
              <w:rPr>
                <w:rFonts w:ascii="Arial Narrow" w:hAnsi="Arial Narrow"/>
              </w:rPr>
            </w:pPr>
            <w:r w:rsidRPr="00A40E87">
              <w:rPr>
                <w:rFonts w:ascii="Arial Narrow" w:hAnsi="Arial Narrow"/>
              </w:rPr>
              <w:t>Identifikačné údaje o meraní rýchlosti meraného vozidla</w:t>
            </w:r>
          </w:p>
        </w:tc>
        <w:tc>
          <w:tcPr>
            <w:tcW w:w="4394" w:type="dxa"/>
          </w:tcPr>
          <w:p w:rsidR="00A97AC8" w:rsidRPr="00A40E87" w:rsidRDefault="00A97AC8" w:rsidP="008B1A7E">
            <w:pPr>
              <w:pStyle w:val="Odsekzoznamu"/>
              <w:ind w:left="317" w:hanging="283"/>
              <w:rPr>
                <w:rFonts w:ascii="Arial Narrow" w:hAnsi="Arial Narrow"/>
              </w:rPr>
            </w:pPr>
            <w:r w:rsidRPr="00A40E87">
              <w:rPr>
                <w:rFonts w:ascii="Arial Narrow" w:hAnsi="Arial Narrow"/>
              </w:rPr>
              <w:t>a) dátum merania</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pStyle w:val="Odsekzoznamu"/>
              <w:ind w:left="317" w:hanging="283"/>
              <w:rPr>
                <w:rFonts w:ascii="Arial Narrow" w:hAnsi="Arial Narrow"/>
              </w:rPr>
            </w:pPr>
            <w:r w:rsidRPr="00A40E87">
              <w:rPr>
                <w:rFonts w:ascii="Arial Narrow" w:hAnsi="Arial Narrow"/>
              </w:rPr>
              <w:t>b) čas merania rýchlosti vozidla</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c) miesto merania</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d) maximálna povolená rýchlosť v meranom úseku</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e) nameraná rýchlosť</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f) rýchlostný limit pre záznam priestupku</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g) vzdialenosť meraného objektu</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h) smer merania (príjazd, odjazd)</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i) meno merajúceho operátora</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j) identifikačný kód merajúceho operátora</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k) sériové číslo meracieho zariadenia</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8B1A7E">
            <w:pPr>
              <w:ind w:left="317" w:hanging="283"/>
              <w:rPr>
                <w:rFonts w:ascii="Arial Narrow" w:hAnsi="Arial Narrow"/>
              </w:rPr>
            </w:pPr>
            <w:r w:rsidRPr="00A40E87">
              <w:rPr>
                <w:rFonts w:ascii="Arial Narrow" w:hAnsi="Arial Narrow"/>
              </w:rPr>
              <w:t>l) poradové číslo záznamu v priebežnom poradí od uvedenia zariadenia do užívania</w:t>
            </w:r>
          </w:p>
        </w:tc>
        <w:tc>
          <w:tcPr>
            <w:tcW w:w="4395" w:type="dxa"/>
          </w:tcPr>
          <w:p w:rsidR="00A97AC8" w:rsidRPr="00BE18DE" w:rsidRDefault="00A97AC8"/>
        </w:tc>
      </w:tr>
      <w:tr w:rsidR="00A97AC8" w:rsidRPr="00BE18DE" w:rsidTr="00D5397A">
        <w:tc>
          <w:tcPr>
            <w:tcW w:w="5353" w:type="dxa"/>
          </w:tcPr>
          <w:p w:rsidR="00A97AC8" w:rsidRPr="00A40E87" w:rsidRDefault="00A97AC8" w:rsidP="00A91601">
            <w:pPr>
              <w:rPr>
                <w:rFonts w:ascii="Arial Narrow" w:hAnsi="Arial Narrow"/>
              </w:rPr>
            </w:pPr>
            <w:r w:rsidRPr="00A40E87">
              <w:rPr>
                <w:rFonts w:ascii="Arial Narrow" w:hAnsi="Arial Narrow"/>
              </w:rPr>
              <w:t>Zobrazovanie základných záznamov meraného vozidla  s nameranou rýchlosťou</w:t>
            </w:r>
          </w:p>
        </w:tc>
        <w:tc>
          <w:tcPr>
            <w:tcW w:w="4394" w:type="dxa"/>
          </w:tcPr>
          <w:p w:rsidR="00A97AC8" w:rsidRPr="00A40E87" w:rsidRDefault="00A97AC8" w:rsidP="00C267CF">
            <w:pPr>
              <w:ind w:left="317" w:hanging="283"/>
              <w:rPr>
                <w:rFonts w:ascii="Arial Narrow" w:hAnsi="Arial Narrow"/>
              </w:rPr>
            </w:pPr>
          </w:p>
          <w:p w:rsidR="00A97AC8" w:rsidRPr="00A40E87" w:rsidRDefault="00A97AC8" w:rsidP="00C267CF">
            <w:pPr>
              <w:ind w:left="317" w:hanging="283"/>
              <w:rPr>
                <w:rFonts w:ascii="Arial Narrow" w:hAnsi="Arial Narrow"/>
              </w:rPr>
            </w:pPr>
            <w:r w:rsidRPr="00A40E87">
              <w:rPr>
                <w:rFonts w:ascii="Arial Narrow" w:hAnsi="Arial Narrow"/>
              </w:rPr>
              <w:t>na zobrazovacom displeji merača</w:t>
            </w:r>
          </w:p>
        </w:tc>
        <w:tc>
          <w:tcPr>
            <w:tcW w:w="4395" w:type="dxa"/>
          </w:tcPr>
          <w:p w:rsidR="00A97AC8" w:rsidRDefault="00A97AC8"/>
          <w:p w:rsidR="00A97AC8" w:rsidRPr="00BE18DE" w:rsidRDefault="00A97AC8"/>
        </w:tc>
      </w:tr>
      <w:tr w:rsidR="00A97AC8" w:rsidRPr="00BE18DE" w:rsidTr="00D5397A">
        <w:tc>
          <w:tcPr>
            <w:tcW w:w="5353" w:type="dxa"/>
            <w:vMerge w:val="restart"/>
          </w:tcPr>
          <w:p w:rsidR="00A97AC8" w:rsidRPr="00A40E87" w:rsidRDefault="00A97AC8" w:rsidP="00A91601">
            <w:pPr>
              <w:rPr>
                <w:rFonts w:ascii="Arial Narrow" w:hAnsi="Arial Narrow"/>
              </w:rPr>
            </w:pPr>
            <w:r w:rsidRPr="00A40E87">
              <w:rPr>
                <w:rFonts w:ascii="Arial Narrow" w:hAnsi="Arial Narrow"/>
              </w:rPr>
              <w:t>Základné meracie funkcie:</w:t>
            </w:r>
          </w:p>
        </w:tc>
        <w:tc>
          <w:tcPr>
            <w:tcW w:w="4394" w:type="dxa"/>
          </w:tcPr>
          <w:p w:rsidR="00A97AC8" w:rsidRPr="00A40E87" w:rsidRDefault="00A97AC8" w:rsidP="006365DD">
            <w:pPr>
              <w:ind w:left="176" w:hanging="142"/>
              <w:rPr>
                <w:rFonts w:ascii="Arial Narrow" w:hAnsi="Arial Narrow"/>
              </w:rPr>
            </w:pPr>
            <w:r w:rsidRPr="00A40E87">
              <w:rPr>
                <w:rFonts w:ascii="Arial Narrow" w:hAnsi="Arial Narrow"/>
              </w:rPr>
              <w:t>a) schopnosť merania rýchlosti na príjazde a  odjazde – rýchlostný mód</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6365DD">
            <w:pPr>
              <w:ind w:left="176" w:hanging="142"/>
              <w:rPr>
                <w:rFonts w:ascii="Arial Narrow" w:hAnsi="Arial Narrow"/>
              </w:rPr>
            </w:pPr>
            <w:r w:rsidRPr="00A40E87">
              <w:rPr>
                <w:rFonts w:ascii="Arial Narrow" w:hAnsi="Arial Narrow"/>
              </w:rPr>
              <w:t>b) schopnosť merania za zníženej viditeľnosti – režim zhoršenej viditeľnosti</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6365DD">
            <w:pPr>
              <w:ind w:left="176" w:hanging="142"/>
              <w:rPr>
                <w:rFonts w:ascii="Arial Narrow" w:hAnsi="Arial Narrow"/>
              </w:rPr>
            </w:pPr>
            <w:r w:rsidRPr="00A40E87">
              <w:rPr>
                <w:rFonts w:ascii="Arial Narrow" w:hAnsi="Arial Narrow"/>
              </w:rPr>
              <w:t>c) schopnosť merania motocyklov - režim motocyklový mód</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6365DD">
            <w:pPr>
              <w:ind w:left="176" w:hanging="142"/>
              <w:rPr>
                <w:rFonts w:ascii="Arial Narrow" w:hAnsi="Arial Narrow"/>
              </w:rPr>
            </w:pPr>
            <w:r w:rsidRPr="00A40E87">
              <w:rPr>
                <w:rFonts w:ascii="Arial Narrow" w:hAnsi="Arial Narrow"/>
              </w:rPr>
              <w:t>d)</w:t>
            </w:r>
            <w:r>
              <w:rPr>
                <w:rFonts w:ascii="Arial Narrow" w:hAnsi="Arial Narrow"/>
              </w:rPr>
              <w:t xml:space="preserve"> </w:t>
            </w:r>
            <w:r w:rsidRPr="00A40E87">
              <w:rPr>
                <w:rFonts w:ascii="Arial Narrow" w:hAnsi="Arial Narrow"/>
              </w:rPr>
              <w:t>schopnosť merania v noci s IR bleskom alebo IR prísvitom – režim nočný mód</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6365DD">
            <w:pPr>
              <w:ind w:left="176" w:hanging="142"/>
              <w:rPr>
                <w:rFonts w:ascii="Arial Narrow" w:hAnsi="Arial Narrow"/>
              </w:rPr>
            </w:pPr>
            <w:r w:rsidRPr="00A40E87">
              <w:rPr>
                <w:rFonts w:ascii="Arial Narrow" w:hAnsi="Arial Narrow"/>
              </w:rPr>
              <w:t>e) schopnosť kontinuálneho  obrazového záznamu – video záznam priestupku - prekročenie dovolenej rýchlosti - predlžený záznam až 2 minúty</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6365DD">
            <w:pPr>
              <w:ind w:left="176" w:hanging="142"/>
              <w:rPr>
                <w:rFonts w:ascii="Arial Narrow" w:hAnsi="Arial Narrow"/>
              </w:rPr>
            </w:pPr>
            <w:r w:rsidRPr="00A40E87">
              <w:rPr>
                <w:rFonts w:ascii="Arial Narrow" w:hAnsi="Arial Narrow"/>
              </w:rPr>
              <w:t>f) schopnosť kontinuálneho  obrazového záznamu – video režim priestupku - plná čiara, stop, prejazd na červenú, prejazd cez priecestie, nesprávne parkovanie agresívny spôsob jazdy a</w:t>
            </w:r>
            <w:r>
              <w:rPr>
                <w:rFonts w:ascii="Arial Narrow" w:hAnsi="Arial Narrow"/>
              </w:rPr>
              <w:t> </w:t>
            </w:r>
            <w:r w:rsidRPr="00A40E87">
              <w:rPr>
                <w:rFonts w:ascii="Arial Narrow" w:hAnsi="Arial Narrow"/>
              </w:rPr>
              <w:t>pod</w:t>
            </w:r>
            <w:r>
              <w:rPr>
                <w:rFonts w:ascii="Arial Narrow" w:hAnsi="Arial Narrow"/>
              </w:rPr>
              <w:t>.</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6365DD">
            <w:pPr>
              <w:ind w:left="176" w:hanging="142"/>
              <w:rPr>
                <w:rFonts w:ascii="Arial Narrow" w:hAnsi="Arial Narrow"/>
              </w:rPr>
            </w:pPr>
            <w:r w:rsidRPr="00A40E87">
              <w:rPr>
                <w:rFonts w:ascii="Arial Narrow" w:hAnsi="Arial Narrow"/>
              </w:rPr>
              <w:t>g) schopnosť merania v manuálnom režime s obsluhou operátora</w:t>
            </w:r>
          </w:p>
        </w:tc>
        <w:tc>
          <w:tcPr>
            <w:tcW w:w="4395" w:type="dxa"/>
          </w:tcPr>
          <w:p w:rsidR="00A97AC8" w:rsidRPr="00BE18DE" w:rsidRDefault="00A97AC8"/>
        </w:tc>
      </w:tr>
      <w:tr w:rsidR="00A97AC8" w:rsidRPr="00BE18DE" w:rsidTr="00B61181">
        <w:trPr>
          <w:trHeight w:val="60"/>
        </w:trPr>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6365DD">
            <w:pPr>
              <w:ind w:left="176" w:hanging="142"/>
              <w:rPr>
                <w:rFonts w:ascii="Arial Narrow" w:hAnsi="Arial Narrow"/>
              </w:rPr>
            </w:pPr>
            <w:r w:rsidRPr="00A40E87">
              <w:rPr>
                <w:rFonts w:ascii="Arial Narrow" w:hAnsi="Arial Narrow"/>
              </w:rPr>
              <w:t>h) schopnosť merania v automatickom režime bez obsluhy operátora</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A97AC8" w:rsidP="006365DD">
            <w:pPr>
              <w:ind w:left="176" w:hanging="142"/>
              <w:rPr>
                <w:rFonts w:ascii="Arial Narrow" w:hAnsi="Arial Narrow"/>
              </w:rPr>
            </w:pPr>
            <w:r w:rsidRPr="00A40E87">
              <w:rPr>
                <w:rFonts w:ascii="Arial Narrow" w:hAnsi="Arial Narrow"/>
              </w:rPr>
              <w:t>i) schopnosť merania a vyhodnotenia nameranej rýchlosti v dvoch rýchlostných limitoch- nákladné a osobné vozidlá na príjazde aj odjazde</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E96FF2" w:rsidP="006365DD">
            <w:pPr>
              <w:ind w:left="176" w:hanging="142"/>
              <w:rPr>
                <w:rFonts w:ascii="Arial Narrow" w:hAnsi="Arial Narrow"/>
              </w:rPr>
            </w:pPr>
            <w:r>
              <w:rPr>
                <w:rFonts w:ascii="Arial Narrow" w:hAnsi="Arial Narrow"/>
              </w:rPr>
              <w:t>j</w:t>
            </w:r>
            <w:r w:rsidR="00A97AC8" w:rsidRPr="00A40E87">
              <w:rPr>
                <w:rFonts w:ascii="Arial Narrow" w:hAnsi="Arial Narrow"/>
              </w:rPr>
              <w:t>) mo</w:t>
            </w:r>
            <w:r w:rsidR="00A97AC8">
              <w:rPr>
                <w:rFonts w:ascii="Arial Narrow" w:hAnsi="Arial Narrow"/>
              </w:rPr>
              <w:t>ž</w:t>
            </w:r>
            <w:r w:rsidR="00A97AC8" w:rsidRPr="00A40E87">
              <w:rPr>
                <w:rFonts w:ascii="Arial Narrow" w:hAnsi="Arial Narrow"/>
              </w:rPr>
              <w:t xml:space="preserve">nosť prehliadania záznamu zaznamenaných priestupkov na zobrazovacom displeji laserového </w:t>
            </w:r>
            <w:r w:rsidR="00A97AC8" w:rsidRPr="00A40E87">
              <w:rPr>
                <w:rFonts w:ascii="Arial Narrow" w:hAnsi="Arial Narrow"/>
              </w:rPr>
              <w:lastRenderedPageBreak/>
              <w:t>merača rýchlosti na mieste</w:t>
            </w:r>
          </w:p>
        </w:tc>
        <w:tc>
          <w:tcPr>
            <w:tcW w:w="4395" w:type="dxa"/>
          </w:tcPr>
          <w:p w:rsidR="00A97AC8" w:rsidRPr="00BE18DE" w:rsidRDefault="00A97AC8"/>
        </w:tc>
      </w:tr>
      <w:tr w:rsidR="00A97AC8" w:rsidRPr="00BE18DE" w:rsidTr="00D5397A">
        <w:tc>
          <w:tcPr>
            <w:tcW w:w="5353" w:type="dxa"/>
            <w:vMerge/>
          </w:tcPr>
          <w:p w:rsidR="00A97AC8" w:rsidRPr="00A40E87" w:rsidRDefault="00A97AC8" w:rsidP="00A91601">
            <w:pPr>
              <w:rPr>
                <w:rFonts w:ascii="Arial Narrow" w:hAnsi="Arial Narrow"/>
              </w:rPr>
            </w:pPr>
          </w:p>
        </w:tc>
        <w:tc>
          <w:tcPr>
            <w:tcW w:w="4394" w:type="dxa"/>
          </w:tcPr>
          <w:p w:rsidR="00A97AC8" w:rsidRPr="00A40E87" w:rsidRDefault="00E96FF2" w:rsidP="006365DD">
            <w:pPr>
              <w:ind w:left="176" w:hanging="142"/>
              <w:rPr>
                <w:rFonts w:ascii="Arial Narrow" w:hAnsi="Arial Narrow"/>
              </w:rPr>
            </w:pPr>
            <w:r>
              <w:rPr>
                <w:rFonts w:ascii="Arial Narrow" w:hAnsi="Arial Narrow"/>
              </w:rPr>
              <w:t>k</w:t>
            </w:r>
            <w:r w:rsidR="00A97AC8" w:rsidRPr="00A40E87">
              <w:rPr>
                <w:rFonts w:ascii="Arial Narrow" w:hAnsi="Arial Narrow"/>
              </w:rPr>
              <w:t xml:space="preserve">) prenos zaznamenaných priestupkov z merača rýchlosti do externého, bežne používaného PC napr. cez mini USB, alebo SD karta, alebo </w:t>
            </w:r>
            <w:proofErr w:type="spellStart"/>
            <w:r w:rsidR="00A97AC8" w:rsidRPr="00A40E87">
              <w:rPr>
                <w:rFonts w:ascii="Arial Narrow" w:hAnsi="Arial Narrow"/>
              </w:rPr>
              <w:t>WiFi</w:t>
            </w:r>
            <w:proofErr w:type="spellEnd"/>
            <w:r w:rsidR="00A97AC8" w:rsidRPr="00A40E87">
              <w:rPr>
                <w:rFonts w:ascii="Arial Narrow" w:hAnsi="Arial Narrow"/>
              </w:rPr>
              <w:t xml:space="preserve">, alebo </w:t>
            </w:r>
            <w:proofErr w:type="spellStart"/>
            <w:r w:rsidR="00A97AC8" w:rsidRPr="00A40E87">
              <w:rPr>
                <w:rFonts w:ascii="Arial Narrow" w:hAnsi="Arial Narrow"/>
              </w:rPr>
              <w:t>Ethernet</w:t>
            </w:r>
            <w:proofErr w:type="spellEnd"/>
            <w:r w:rsidR="00A97AC8" w:rsidRPr="00A40E87">
              <w:rPr>
                <w:rFonts w:ascii="Arial Narrow" w:hAnsi="Arial Narrow"/>
              </w:rPr>
              <w:t xml:space="preserve"> alebo </w:t>
            </w:r>
            <w:proofErr w:type="spellStart"/>
            <w:r w:rsidR="00A97AC8" w:rsidRPr="00A40E87">
              <w:rPr>
                <w:rFonts w:ascii="Arial Narrow" w:hAnsi="Arial Narrow"/>
              </w:rPr>
              <w:t>BlueTooth</w:t>
            </w:r>
            <w:proofErr w:type="spellEnd"/>
          </w:p>
        </w:tc>
        <w:tc>
          <w:tcPr>
            <w:tcW w:w="4395" w:type="dxa"/>
          </w:tcPr>
          <w:p w:rsidR="00A97AC8" w:rsidRPr="00BE18DE" w:rsidRDefault="00A97AC8"/>
        </w:tc>
      </w:tr>
      <w:tr w:rsidR="00A97AC8" w:rsidRPr="00BE18DE" w:rsidTr="00D5397A">
        <w:tc>
          <w:tcPr>
            <w:tcW w:w="5353" w:type="dxa"/>
          </w:tcPr>
          <w:p w:rsidR="00A97AC8" w:rsidRPr="00BE18DE" w:rsidRDefault="00A97AC8" w:rsidP="00A91601">
            <w:pPr>
              <w:rPr>
                <w:rFonts w:ascii="Arial Narrow" w:hAnsi="Arial Narrow"/>
              </w:rPr>
            </w:pPr>
            <w:r>
              <w:rPr>
                <w:rFonts w:ascii="Arial Narrow" w:hAnsi="Arial Narrow"/>
              </w:rPr>
              <w:t>L</w:t>
            </w:r>
            <w:r w:rsidRPr="00A40E87">
              <w:rPr>
                <w:rFonts w:ascii="Arial Narrow" w:hAnsi="Arial Narrow"/>
              </w:rPr>
              <w:t>aserový merač rýchlosti musí mať meranie rýchlosti a získanie záberov za podmienky dodržania chyby merania  a čitateľnosti TEČ meraného vozidla</w:t>
            </w:r>
          </w:p>
        </w:tc>
        <w:tc>
          <w:tcPr>
            <w:tcW w:w="4394" w:type="dxa"/>
          </w:tcPr>
          <w:p w:rsidR="00A97AC8" w:rsidRPr="00BE18DE" w:rsidRDefault="00A97AC8" w:rsidP="00A91601">
            <w:pPr>
              <w:rPr>
                <w:rFonts w:ascii="Arial Narrow" w:hAnsi="Arial Narrow"/>
              </w:rPr>
            </w:pPr>
            <w:r w:rsidRPr="00A40E87">
              <w:rPr>
                <w:rFonts w:ascii="Arial Narrow" w:hAnsi="Arial Narrow"/>
              </w:rPr>
              <w:t>do vzdialenosti minimálne 30 – 200 m za denného svetla pri nezníženej viditeľnosti, pri možnosti zmerania jednotlivých vozidiel a vozidiel idúcich v kolóne</w:t>
            </w:r>
          </w:p>
        </w:tc>
        <w:tc>
          <w:tcPr>
            <w:tcW w:w="4395" w:type="dxa"/>
          </w:tcPr>
          <w:p w:rsidR="00A97AC8" w:rsidRPr="00BE18DE" w:rsidRDefault="00A97AC8"/>
        </w:tc>
      </w:tr>
      <w:tr w:rsidR="00A97AC8" w:rsidRPr="00BE18DE" w:rsidTr="00D5397A">
        <w:tc>
          <w:tcPr>
            <w:tcW w:w="5353" w:type="dxa"/>
          </w:tcPr>
          <w:p w:rsidR="00A97AC8" w:rsidRPr="00B61181" w:rsidRDefault="00A97AC8" w:rsidP="00701998">
            <w:pPr>
              <w:rPr>
                <w:rFonts w:ascii="Arial Narrow" w:hAnsi="Arial Narrow"/>
              </w:rPr>
            </w:pPr>
            <w:r w:rsidRPr="00B61181">
              <w:rPr>
                <w:rFonts w:ascii="Arial Narrow" w:hAnsi="Arial Narrow"/>
              </w:rPr>
              <w:t>Prehliadanie záznamov - počítačový program:</w:t>
            </w:r>
          </w:p>
        </w:tc>
        <w:tc>
          <w:tcPr>
            <w:tcW w:w="4394" w:type="dxa"/>
          </w:tcPr>
          <w:p w:rsidR="00A97AC8" w:rsidRPr="00B61181" w:rsidRDefault="00A97AC8" w:rsidP="00442E79">
            <w:pPr>
              <w:rPr>
                <w:rFonts w:ascii="Arial Narrow" w:hAnsi="Arial Narrow"/>
              </w:rPr>
            </w:pPr>
            <w:r w:rsidRPr="00B61181">
              <w:rPr>
                <w:rFonts w:ascii="Arial Narrow" w:hAnsi="Arial Narrow"/>
              </w:rPr>
              <w:t xml:space="preserve">Cestný </w:t>
            </w:r>
            <w:r>
              <w:rPr>
                <w:rFonts w:ascii="Arial Narrow" w:hAnsi="Arial Narrow"/>
              </w:rPr>
              <w:t>laserový</w:t>
            </w:r>
            <w:r w:rsidRPr="00B61181">
              <w:rPr>
                <w:rFonts w:ascii="Arial Narrow" w:hAnsi="Arial Narrow"/>
              </w:rPr>
              <w:t xml:space="preserve"> merač rýchlosti musí mať k dispozícii počítačový program pre následné spracovanie, prehliadanie a archiváciu spracovanej dokumentácie (digitálny záber  meraného vozidla s vyššie uvedenými údajmi) v bežnom PC s operačným systémom MS Windows 7, Windows 10 a novším, umožňujúcim úpravu záznamu pri zákaze iných úprav (zmena údajov o meraní a zmena </w:t>
            </w:r>
            <w:r>
              <w:rPr>
                <w:rFonts w:ascii="Arial Narrow" w:hAnsi="Arial Narrow"/>
              </w:rPr>
              <w:t>T</w:t>
            </w:r>
            <w:r w:rsidRPr="00B61181">
              <w:rPr>
                <w:rFonts w:ascii="Arial Narrow" w:hAnsi="Arial Narrow"/>
              </w:rPr>
              <w:t>EČ) a možnosť prehrávania /tlače/ takto upravených záberov</w:t>
            </w:r>
          </w:p>
        </w:tc>
        <w:tc>
          <w:tcPr>
            <w:tcW w:w="4395" w:type="dxa"/>
          </w:tcPr>
          <w:p w:rsidR="00A97AC8" w:rsidRPr="00BE18DE" w:rsidRDefault="00A97AC8"/>
        </w:tc>
      </w:tr>
      <w:tr w:rsidR="00A97AC8" w:rsidRPr="00BE18DE" w:rsidTr="00D5397A">
        <w:tc>
          <w:tcPr>
            <w:tcW w:w="5353" w:type="dxa"/>
          </w:tcPr>
          <w:p w:rsidR="00A97AC8" w:rsidRPr="00094FA5" w:rsidRDefault="00A97AC8" w:rsidP="00701998">
            <w:pPr>
              <w:rPr>
                <w:rFonts w:ascii="Arial Narrow" w:hAnsi="Arial Narrow"/>
                <w:highlight w:val="green"/>
              </w:rPr>
            </w:pPr>
            <w:r w:rsidRPr="00B60569">
              <w:rPr>
                <w:rFonts w:ascii="Arial Narrow" w:hAnsi="Arial Narrow"/>
              </w:rPr>
              <w:t>Ochrana údajov a záznamov</w:t>
            </w:r>
          </w:p>
        </w:tc>
        <w:tc>
          <w:tcPr>
            <w:tcW w:w="4394" w:type="dxa"/>
          </w:tcPr>
          <w:p w:rsidR="00A97AC8" w:rsidRPr="00094FA5" w:rsidRDefault="00900D39" w:rsidP="00442E79">
            <w:pPr>
              <w:rPr>
                <w:rFonts w:ascii="Arial Narrow" w:hAnsi="Arial Narrow"/>
                <w:highlight w:val="green"/>
              </w:rPr>
            </w:pPr>
            <w:proofErr w:type="spellStart"/>
            <w:r w:rsidRPr="000D75DD">
              <w:rPr>
                <w:rFonts w:ascii="Arial Narrow" w:hAnsi="Arial Narrow"/>
              </w:rPr>
              <w:t>antikorupčná</w:t>
            </w:r>
            <w:proofErr w:type="spellEnd"/>
            <w:r w:rsidRPr="000D75DD">
              <w:rPr>
                <w:rFonts w:ascii="Arial Narrow" w:hAnsi="Arial Narrow"/>
              </w:rPr>
              <w:t xml:space="preserve"> ochrana</w:t>
            </w:r>
            <w:r w:rsidR="00A97AC8" w:rsidRPr="000D75DD">
              <w:rPr>
                <w:rFonts w:ascii="Arial Narrow" w:hAnsi="Arial Narrow"/>
              </w:rPr>
              <w:t xml:space="preserve"> zaznamenaných údajov a záznamov, neumožňuje upravovať namerané údaje</w:t>
            </w:r>
          </w:p>
        </w:tc>
        <w:tc>
          <w:tcPr>
            <w:tcW w:w="4395" w:type="dxa"/>
          </w:tcPr>
          <w:p w:rsidR="00A97AC8" w:rsidRPr="00BE18DE" w:rsidRDefault="00A97AC8"/>
        </w:tc>
      </w:tr>
      <w:tr w:rsidR="00A97AC8" w:rsidRPr="00BE18DE" w:rsidTr="00D5397A">
        <w:tc>
          <w:tcPr>
            <w:tcW w:w="5353" w:type="dxa"/>
          </w:tcPr>
          <w:p w:rsidR="00A97AC8" w:rsidRPr="00B61181" w:rsidRDefault="00A97AC8" w:rsidP="00891302">
            <w:pPr>
              <w:rPr>
                <w:rFonts w:ascii="Arial Narrow" w:hAnsi="Arial Narrow"/>
              </w:rPr>
            </w:pPr>
            <w:r w:rsidRPr="00891302">
              <w:rPr>
                <w:rFonts w:ascii="Arial Narrow" w:hAnsi="Arial Narrow"/>
              </w:rPr>
              <w:t>Zadávanie vstupných dát do laserového merača rýchlosti</w:t>
            </w:r>
          </w:p>
        </w:tc>
        <w:tc>
          <w:tcPr>
            <w:tcW w:w="4394" w:type="dxa"/>
          </w:tcPr>
          <w:p w:rsidR="00A97AC8" w:rsidRPr="00B61181" w:rsidRDefault="00A97AC8" w:rsidP="00701998">
            <w:pPr>
              <w:rPr>
                <w:rFonts w:ascii="Arial Narrow" w:hAnsi="Arial Narrow"/>
              </w:rPr>
            </w:pPr>
            <w:r w:rsidRPr="00891302">
              <w:rPr>
                <w:rFonts w:ascii="Arial Narrow" w:hAnsi="Arial Narrow"/>
              </w:rPr>
              <w:t>dotykový displej, tlačidla resp. klávesnicu</w:t>
            </w:r>
          </w:p>
        </w:tc>
        <w:tc>
          <w:tcPr>
            <w:tcW w:w="4395" w:type="dxa"/>
          </w:tcPr>
          <w:p w:rsidR="00A97AC8" w:rsidRPr="00BE18DE" w:rsidRDefault="00A97AC8"/>
        </w:tc>
      </w:tr>
    </w:tbl>
    <w:p w:rsidR="00B326DA" w:rsidRDefault="00B326DA" w:rsidP="00FA55B0">
      <w:pPr>
        <w:spacing w:after="0"/>
      </w:pPr>
    </w:p>
    <w:p w:rsidR="00A97AC8" w:rsidRDefault="00A97AC8" w:rsidP="00A97AC8">
      <w:pPr>
        <w:spacing w:after="0"/>
        <w:ind w:left="567" w:hanging="567"/>
        <w:jc w:val="both"/>
        <w:rPr>
          <w:rFonts w:ascii="Arial Narrow" w:hAnsi="Arial Narrow"/>
        </w:rPr>
      </w:pPr>
      <w:r>
        <w:rPr>
          <w:rFonts w:ascii="Arial Narrow" w:hAnsi="Arial Narrow"/>
        </w:rPr>
        <w:t>1</w:t>
      </w:r>
      <w:r w:rsidRPr="009B26B1">
        <w:rPr>
          <w:rFonts w:ascii="Arial Narrow" w:hAnsi="Arial Narrow"/>
        </w:rPr>
        <w:t>.</w:t>
      </w:r>
      <w:r>
        <w:rPr>
          <w:rFonts w:ascii="Arial Narrow" w:hAnsi="Arial Narrow"/>
        </w:rPr>
        <w:t>1</w:t>
      </w:r>
      <w:r w:rsidR="00AA521F">
        <w:rPr>
          <w:rFonts w:ascii="Arial Narrow" w:hAnsi="Arial Narrow"/>
        </w:rPr>
        <w:t>0</w:t>
      </w:r>
      <w:r w:rsidRPr="009B26B1">
        <w:rPr>
          <w:rFonts w:ascii="Arial Narrow" w:hAnsi="Arial Narrow"/>
        </w:rPr>
        <w:tab/>
      </w:r>
      <w:r>
        <w:rPr>
          <w:rFonts w:ascii="Arial Narrow" w:hAnsi="Arial Narrow"/>
        </w:rPr>
        <w:t>L</w:t>
      </w:r>
      <w:r w:rsidRPr="00A97AC8">
        <w:rPr>
          <w:rFonts w:ascii="Arial Narrow" w:hAnsi="Arial Narrow"/>
        </w:rPr>
        <w:t>aserový merač rýchlosti musí byť dodávaný v kompaktnom balení – prepravné kufre, zabezpečujúce jednoduchú manipuláciu a prepravu.</w:t>
      </w:r>
    </w:p>
    <w:p w:rsidR="00A97AC8" w:rsidRDefault="00A97AC8" w:rsidP="00A97AC8">
      <w:pPr>
        <w:spacing w:after="0"/>
        <w:ind w:left="567" w:hanging="567"/>
        <w:jc w:val="both"/>
        <w:rPr>
          <w:rFonts w:ascii="Arial Narrow" w:hAnsi="Arial Narrow"/>
        </w:rPr>
      </w:pPr>
    </w:p>
    <w:p w:rsidR="00A97AC8" w:rsidRDefault="00A97AC8" w:rsidP="00A97AC8">
      <w:pPr>
        <w:spacing w:after="0"/>
        <w:ind w:left="567" w:hanging="567"/>
        <w:jc w:val="both"/>
        <w:rPr>
          <w:rFonts w:ascii="Arial Narrow" w:hAnsi="Arial Narrow"/>
        </w:rPr>
      </w:pPr>
      <w:r>
        <w:rPr>
          <w:rFonts w:ascii="Arial Narrow" w:hAnsi="Arial Narrow"/>
        </w:rPr>
        <w:t>1</w:t>
      </w:r>
      <w:r w:rsidRPr="009B26B1">
        <w:rPr>
          <w:rFonts w:ascii="Arial Narrow" w:hAnsi="Arial Narrow"/>
        </w:rPr>
        <w:t>.</w:t>
      </w:r>
      <w:r>
        <w:rPr>
          <w:rFonts w:ascii="Arial Narrow" w:hAnsi="Arial Narrow"/>
        </w:rPr>
        <w:t>1</w:t>
      </w:r>
      <w:r w:rsidR="00AA521F">
        <w:rPr>
          <w:rFonts w:ascii="Arial Narrow" w:hAnsi="Arial Narrow"/>
        </w:rPr>
        <w:t>1</w:t>
      </w:r>
      <w:r w:rsidRPr="009B26B1">
        <w:rPr>
          <w:rFonts w:ascii="Arial Narrow" w:hAnsi="Arial Narrow"/>
        </w:rPr>
        <w:tab/>
      </w:r>
      <w:r w:rsidRPr="00A97AC8">
        <w:rPr>
          <w:rFonts w:ascii="Arial Narrow" w:hAnsi="Arial Narrow"/>
        </w:rPr>
        <w:t xml:space="preserve">Zoznam </w:t>
      </w:r>
      <w:r>
        <w:rPr>
          <w:rFonts w:ascii="Arial Narrow" w:hAnsi="Arial Narrow"/>
        </w:rPr>
        <w:t>požadovaného príslušenstva</w:t>
      </w:r>
      <w:r w:rsidRPr="00A97AC8">
        <w:rPr>
          <w:rFonts w:ascii="Arial Narrow" w:hAnsi="Arial Narrow"/>
        </w:rPr>
        <w:t xml:space="preserve"> v dodávke</w:t>
      </w:r>
    </w:p>
    <w:p w:rsidR="00A97AC8" w:rsidRPr="00A97AC8" w:rsidRDefault="00A97AC8" w:rsidP="0017499D">
      <w:pPr>
        <w:pStyle w:val="Odsekzoznamu"/>
        <w:spacing w:after="0" w:line="240" w:lineRule="auto"/>
        <w:ind w:left="993"/>
        <w:jc w:val="both"/>
        <w:rPr>
          <w:rFonts w:ascii="Arial Narrow" w:hAnsi="Arial Narrow"/>
        </w:rPr>
      </w:pPr>
      <w:r w:rsidRPr="000D75DD">
        <w:rPr>
          <w:rFonts w:ascii="Arial Narrow" w:hAnsi="Arial Narrow"/>
        </w:rPr>
        <w:t>Laserový merač pre meranie rýchlosti s príslušenstvom</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 xml:space="preserve">Laser  pre meranie rýchlosti </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 xml:space="preserve">Program  na CD alebo USB pre prehliadanie, následné spracovanie a archiváciu dokumentácie  </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Tienidlo obrazovky</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UV Filter objektívu</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Akumulátor 2ks</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Záznamové médium min. 4GB</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Čítačka pamäťových kariet</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Dotykové pero</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lastRenderedPageBreak/>
        <w:t>Sieťový nabíjací  zdroj akumulátora</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Montovateľná pažba</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Prepravný kufor pre laserový merač</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IR  blesk alebo IR prísvit pre nočné meranie s príslušenstvom</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IR filter na objektív</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Napájacia batéria IR blesku alebo IR prísvitu 2ks</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Sieťový nabíjací  zdroj batérie IR blesku</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Prepravný kufor pre IR blesk alebo IR prísvit</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Statív</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Montážny prípravok</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 xml:space="preserve">Manuál užívateľa </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Overovací list</w:t>
      </w:r>
    </w:p>
    <w:p w:rsidR="00A97AC8" w:rsidRPr="00A97AC8" w:rsidRDefault="00A97AC8" w:rsidP="001D0C96">
      <w:pPr>
        <w:pStyle w:val="Odsekzoznamu"/>
        <w:numPr>
          <w:ilvl w:val="0"/>
          <w:numId w:val="11"/>
        </w:numPr>
        <w:spacing w:after="0" w:line="240" w:lineRule="auto"/>
        <w:ind w:left="993" w:hanging="284"/>
        <w:jc w:val="both"/>
        <w:rPr>
          <w:rFonts w:ascii="Arial Narrow" w:hAnsi="Arial Narrow"/>
        </w:rPr>
      </w:pPr>
      <w:r w:rsidRPr="00A97AC8">
        <w:rPr>
          <w:rFonts w:ascii="Arial Narrow" w:hAnsi="Arial Narrow"/>
        </w:rPr>
        <w:t>Záručný list</w:t>
      </w:r>
    </w:p>
    <w:p w:rsidR="00F21CF6" w:rsidRPr="00267C20" w:rsidRDefault="00F21CF6" w:rsidP="00320E6C">
      <w:pPr>
        <w:pStyle w:val="Nadpis1"/>
        <w:spacing w:before="240"/>
        <w:jc w:val="both"/>
        <w:rPr>
          <w:rFonts w:ascii="Arial Narrow" w:hAnsi="Arial Narrow"/>
          <w:b w:val="0"/>
          <w:color w:val="000000"/>
          <w:sz w:val="22"/>
          <w:szCs w:val="22"/>
        </w:rPr>
      </w:pPr>
      <w:r w:rsidRPr="00267C20">
        <w:rPr>
          <w:rFonts w:ascii="Arial Narrow" w:hAnsi="Arial Narrow"/>
          <w:b w:val="0"/>
          <w:color w:val="000000"/>
          <w:sz w:val="22"/>
          <w:szCs w:val="22"/>
        </w:rPr>
        <w:t>Táto časť súťažných podkladov bude tvoriť neoddeliteľnú súčasť kúpnej zmluvy ako príloha č. 1, ktorú uzatvorí verejný obstarávateľ s úspešným uchádzačom.</w:t>
      </w:r>
    </w:p>
    <w:p w:rsidR="007715A4" w:rsidRPr="000E0764" w:rsidRDefault="007715A4" w:rsidP="00D4733C">
      <w:pPr>
        <w:pStyle w:val="Nadpis1"/>
        <w:ind w:left="567" w:hanging="567"/>
      </w:pPr>
      <w:r>
        <w:t>2</w:t>
      </w:r>
      <w:r w:rsidR="00D4733C">
        <w:tab/>
      </w:r>
      <w:r w:rsidRPr="000E0764">
        <w:t>P</w:t>
      </w:r>
      <w:r>
        <w:t>ožiadavky na predmet zákazky</w:t>
      </w:r>
    </w:p>
    <w:p w:rsidR="0018623E" w:rsidRDefault="0018623E" w:rsidP="00636A45">
      <w:pPr>
        <w:spacing w:after="0"/>
        <w:rPr>
          <w:rFonts w:ascii="Arial Narrow" w:hAnsi="Arial Narrow" w:cs="Arial"/>
          <w:u w:val="single"/>
        </w:rPr>
      </w:pPr>
    </w:p>
    <w:p w:rsidR="00132368" w:rsidRPr="006F442A" w:rsidRDefault="00132368" w:rsidP="00132368">
      <w:pPr>
        <w:spacing w:after="0"/>
        <w:ind w:left="567"/>
        <w:jc w:val="both"/>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rsidR="00132368" w:rsidRDefault="00132368" w:rsidP="00132368">
      <w:pPr>
        <w:spacing w:after="0"/>
        <w:ind w:left="567" w:hanging="567"/>
        <w:jc w:val="both"/>
        <w:rPr>
          <w:rFonts w:ascii="Arial Narrow" w:hAnsi="Arial Narrow" w:cs="Arial"/>
        </w:rPr>
      </w:pPr>
    </w:p>
    <w:p w:rsidR="00132368" w:rsidRDefault="00132368" w:rsidP="00132368">
      <w:pPr>
        <w:spacing w:after="0"/>
        <w:ind w:left="567" w:hanging="567"/>
        <w:jc w:val="both"/>
        <w:rPr>
          <w:rFonts w:ascii="Arial Narrow" w:hAnsi="Arial Narrow" w:cs="Arial"/>
        </w:rPr>
      </w:pPr>
      <w:r w:rsidRPr="000C46F6">
        <w:rPr>
          <w:rFonts w:ascii="Arial Narrow" w:hAnsi="Arial Narrow" w:cs="Arial"/>
        </w:rPr>
        <w:t>2.1</w:t>
      </w:r>
      <w:r>
        <w:rPr>
          <w:rFonts w:ascii="Arial Narrow" w:hAnsi="Arial Narrow" w:cs="Arial"/>
          <w:b/>
        </w:rPr>
        <w:tab/>
      </w:r>
      <w:r w:rsidRPr="00F21CF6">
        <w:rPr>
          <w:rFonts w:ascii="Arial Narrow" w:hAnsi="Arial Narrow" w:cs="Arial"/>
          <w:b/>
        </w:rPr>
        <w:t>Prílohu č. 1</w:t>
      </w:r>
      <w:r w:rsidR="00E96FF2">
        <w:rPr>
          <w:rFonts w:ascii="Arial Narrow" w:hAnsi="Arial Narrow" w:cs="Arial"/>
          <w:b/>
        </w:rPr>
        <w:t>c</w:t>
      </w:r>
      <w:r w:rsidRPr="00F21CF6">
        <w:rPr>
          <w:rFonts w:ascii="Arial Narrow" w:hAnsi="Arial Narrow" w:cs="Arial"/>
          <w:b/>
        </w:rPr>
        <w:t xml:space="preserve"> Opis predmetu zákazky</w:t>
      </w:r>
      <w:r>
        <w:rPr>
          <w:rFonts w:ascii="Arial Narrow" w:hAnsi="Arial Narrow" w:cs="Arial"/>
          <w:b/>
        </w:rPr>
        <w:t>,</w:t>
      </w:r>
      <w:r w:rsidRPr="00F21CF6">
        <w:rPr>
          <w:rFonts w:ascii="Arial Narrow" w:hAnsi="Arial Narrow" w:cs="Arial"/>
          <w:b/>
        </w:rPr>
        <w:t xml:space="preserve"> pričom je povinný v </w:t>
      </w:r>
      <w:r>
        <w:rPr>
          <w:rFonts w:ascii="Arial Narrow" w:hAnsi="Arial Narrow" w:cs="Arial"/>
          <w:b/>
        </w:rPr>
        <w:t>T</w:t>
      </w:r>
      <w:r w:rsidRPr="00F21CF6">
        <w:rPr>
          <w:rFonts w:ascii="Arial Narrow" w:hAnsi="Arial Narrow" w:cs="Arial"/>
          <w:b/>
        </w:rPr>
        <w:t xml:space="preserve">abuľke č. 1 </w:t>
      </w:r>
      <w:r w:rsidRPr="000C46F6">
        <w:rPr>
          <w:rFonts w:ascii="Arial Narrow" w:hAnsi="Arial Narrow" w:cs="Arial"/>
          <w:b/>
        </w:rPr>
        <w:t>- Technická špecifikácia predmetu zákazky</w:t>
      </w:r>
      <w:r w:rsidRPr="00F21CF6">
        <w:rPr>
          <w:rFonts w:ascii="Arial Narrow" w:hAnsi="Arial Narrow" w:cs="Arial"/>
          <w:b/>
        </w:rPr>
        <w:t xml:space="preserve"> vyplniť stĺpec </w:t>
      </w:r>
      <w:r w:rsidRPr="00F21CF6">
        <w:rPr>
          <w:rFonts w:ascii="Arial Narrow" w:hAnsi="Arial Narrow" w:cs="Arial"/>
          <w:b/>
          <w:i/>
        </w:rPr>
        <w:t>“</w:t>
      </w:r>
      <w:r w:rsidRPr="00774388">
        <w:rPr>
          <w:rFonts w:ascii="Arial Narrow" w:hAnsi="Arial Narrow" w:cs="Arial"/>
          <w:b/>
        </w:rPr>
        <w:t>Hodnota technického parametra tovaru ponúkaného uchádzačom - vlastný návrh plnenia</w:t>
      </w:r>
      <w:r w:rsidRPr="00D23A3C">
        <w:rPr>
          <w:rFonts w:ascii="Arial Narrow" w:hAnsi="Arial Narrow" w:cs="Arial"/>
          <w:b/>
        </w:rPr>
        <w:t>“</w:t>
      </w:r>
      <w:r w:rsidRPr="00D23A3C">
        <w:rPr>
          <w:rFonts w:ascii="Arial Narrow" w:hAnsi="Arial Narrow" w:cs="Arial"/>
        </w:rPr>
        <w:t xml:space="preserve">. </w:t>
      </w:r>
    </w:p>
    <w:p w:rsidR="00132368" w:rsidRDefault="00132368" w:rsidP="00132368">
      <w:pPr>
        <w:spacing w:after="0"/>
        <w:ind w:left="567" w:hanging="567"/>
        <w:jc w:val="both"/>
        <w:rPr>
          <w:rFonts w:ascii="Arial Narrow" w:hAnsi="Arial Narrow" w:cs="Arial"/>
        </w:rPr>
      </w:pPr>
      <w:r>
        <w:rPr>
          <w:rFonts w:ascii="Arial Narrow" w:hAnsi="Arial Narrow" w:cs="Arial"/>
        </w:rPr>
        <w:tab/>
      </w:r>
      <w:r w:rsidRPr="00D23A3C">
        <w:rPr>
          <w:rFonts w:ascii="Arial Narrow" w:hAnsi="Arial Narrow" w:cs="Arial"/>
          <w:u w:val="single"/>
        </w:rPr>
        <w:t>Uchádzač identifikuje</w:t>
      </w:r>
      <w:r w:rsidRPr="00D23A3C">
        <w:rPr>
          <w:rFonts w:ascii="Arial Narrow" w:hAnsi="Arial Narrow" w:cs="Arial"/>
        </w:rPr>
        <w:t xml:space="preserve"> (z hľadiska: minimálne požadované technické špecifikácie, parametre a funkcionality požadované verejným obstarávateľom, výrobcu a model,</w:t>
      </w:r>
      <w:r>
        <w:rPr>
          <w:rFonts w:ascii="Arial Narrow" w:hAnsi="Arial Narrow" w:cs="Arial"/>
        </w:rPr>
        <w:t xml:space="preserve"> katalógové číslo</w:t>
      </w:r>
      <w:r w:rsidRPr="00D23A3C">
        <w:rPr>
          <w:rFonts w:ascii="Arial Narrow" w:hAnsi="Arial Narrow" w:cs="Arial"/>
        </w:rPr>
        <w:t xml:space="preserve">) </w:t>
      </w:r>
      <w:r w:rsidRPr="00D23A3C">
        <w:rPr>
          <w:rFonts w:ascii="Arial Narrow" w:hAnsi="Arial Narrow" w:cs="Arial"/>
          <w:u w:val="single"/>
        </w:rPr>
        <w:t>ponúkaný tovar a uvedie špecifikáciu dodávaného tovaru</w:t>
      </w:r>
      <w:r w:rsidRPr="00D23A3C">
        <w:rPr>
          <w:rFonts w:ascii="Arial Narrow" w:hAnsi="Arial Narrow" w:cs="Arial"/>
        </w:rPr>
        <w:t xml:space="preserve"> </w:t>
      </w:r>
      <w:r w:rsidRPr="00957EC3">
        <w:rPr>
          <w:rFonts w:ascii="Arial Narrow" w:hAnsi="Arial Narrow" w:cs="Arial"/>
        </w:rPr>
        <w:t>- vlastný návrh plnenia.</w:t>
      </w:r>
    </w:p>
    <w:p w:rsidR="00132368" w:rsidRDefault="00132368" w:rsidP="00132368">
      <w:pPr>
        <w:spacing w:after="0"/>
        <w:ind w:left="567" w:hanging="567"/>
        <w:jc w:val="both"/>
        <w:rPr>
          <w:rFonts w:ascii="Arial Narrow" w:hAnsi="Arial Narrow" w:cs="Arial"/>
        </w:rPr>
      </w:pPr>
    </w:p>
    <w:p w:rsidR="00D53D40" w:rsidRDefault="00132368" w:rsidP="00A27BB3">
      <w:pPr>
        <w:spacing w:after="0"/>
        <w:ind w:left="567" w:hanging="567"/>
        <w:jc w:val="both"/>
        <w:rPr>
          <w:rFonts w:ascii="Arial Narrow" w:hAnsi="Arial Narrow" w:cs="Arial"/>
        </w:rPr>
      </w:pPr>
      <w:r w:rsidRPr="00F03B95">
        <w:rPr>
          <w:rFonts w:ascii="Arial Narrow" w:hAnsi="Arial Narrow" w:cs="Arial"/>
        </w:rPr>
        <w:t>2.</w:t>
      </w:r>
      <w:r>
        <w:rPr>
          <w:rFonts w:ascii="Arial Narrow" w:hAnsi="Arial Narrow" w:cs="Arial"/>
        </w:rPr>
        <w:t>2</w:t>
      </w:r>
      <w:r w:rsidRPr="00F03B95">
        <w:rPr>
          <w:rFonts w:ascii="Arial Narrow" w:hAnsi="Arial Narrow" w:cs="Arial"/>
        </w:rPr>
        <w:tab/>
      </w:r>
      <w:r w:rsidRPr="00F03B95">
        <w:rPr>
          <w:rFonts w:ascii="Arial Narrow" w:hAnsi="Arial Narrow" w:cs="Arial"/>
          <w:b/>
        </w:rPr>
        <w:t xml:space="preserve">Platný certifikát </w:t>
      </w:r>
      <w:r>
        <w:rPr>
          <w:rFonts w:ascii="Arial Narrow" w:hAnsi="Arial Narrow" w:cs="Arial"/>
          <w:b/>
        </w:rPr>
        <w:t xml:space="preserve">typu meradla </w:t>
      </w:r>
      <w:r w:rsidRPr="00F47E1D">
        <w:rPr>
          <w:rFonts w:ascii="Arial Narrow" w:hAnsi="Arial Narrow" w:cs="Arial"/>
        </w:rPr>
        <w:t xml:space="preserve">(ponúkaného </w:t>
      </w:r>
      <w:r>
        <w:rPr>
          <w:rFonts w:ascii="Arial Narrow" w:hAnsi="Arial Narrow" w:cs="Arial"/>
        </w:rPr>
        <w:t>tovaru</w:t>
      </w:r>
      <w:r w:rsidRPr="00F47E1D">
        <w:rPr>
          <w:rFonts w:ascii="Arial Narrow" w:hAnsi="Arial Narrow" w:cs="Arial"/>
        </w:rPr>
        <w:t>)</w:t>
      </w:r>
      <w:r>
        <w:rPr>
          <w:rFonts w:ascii="Arial Narrow" w:hAnsi="Arial Narrow" w:cs="Arial"/>
          <w:b/>
        </w:rPr>
        <w:t xml:space="preserve"> </w:t>
      </w:r>
      <w:r w:rsidRPr="00F03B95">
        <w:rPr>
          <w:rFonts w:ascii="Arial Narrow" w:hAnsi="Arial Narrow" w:cs="Arial"/>
        </w:rPr>
        <w:t>vydaný Slovenským metrologickým ústavom v zmysle § 21 Rozhodnutie o schválení typu</w:t>
      </w:r>
      <w:r>
        <w:rPr>
          <w:rFonts w:ascii="Arial Narrow" w:hAnsi="Arial Narrow" w:cs="Arial"/>
        </w:rPr>
        <w:t xml:space="preserve"> </w:t>
      </w:r>
      <w:r w:rsidRPr="00F03B95">
        <w:rPr>
          <w:rFonts w:ascii="Arial Narrow" w:hAnsi="Arial Narrow" w:cs="Arial"/>
        </w:rPr>
        <w:t>zákona č.157/2018 Z. z. o</w:t>
      </w:r>
      <w:r>
        <w:rPr>
          <w:rFonts w:ascii="Arial Narrow" w:hAnsi="Arial Narrow" w:cs="Arial"/>
        </w:rPr>
        <w:t> </w:t>
      </w:r>
      <w:r w:rsidRPr="00F03B95">
        <w:rPr>
          <w:rFonts w:ascii="Arial Narrow" w:hAnsi="Arial Narrow" w:cs="Arial"/>
        </w:rPr>
        <w:t>metrológii</w:t>
      </w:r>
      <w:r>
        <w:rPr>
          <w:rFonts w:ascii="Arial Narrow" w:hAnsi="Arial Narrow" w:cs="Arial"/>
        </w:rPr>
        <w:t xml:space="preserve"> </w:t>
      </w:r>
      <w:r w:rsidRPr="0075018F">
        <w:rPr>
          <w:rFonts w:ascii="Arial Narrow" w:hAnsi="Arial Narrow" w:cs="Arial"/>
        </w:rPr>
        <w:t xml:space="preserve">a o zmene a doplnení niektorých zákonov </w:t>
      </w:r>
      <w:r w:rsidRPr="0075018F">
        <w:rPr>
          <w:rFonts w:ascii="Arial Narrow" w:hAnsi="Arial Narrow"/>
        </w:rPr>
        <w:t>(ďalej len „zákon o metrológii“)</w:t>
      </w:r>
      <w:r>
        <w:rPr>
          <w:rFonts w:ascii="Arial Narrow" w:hAnsi="Arial Narrow"/>
        </w:rPr>
        <w:t xml:space="preserve">, </w:t>
      </w:r>
      <w:r w:rsidRPr="0075018F">
        <w:rPr>
          <w:rFonts w:ascii="Arial Narrow" w:hAnsi="Arial Narrow" w:cs="Arial"/>
        </w:rPr>
        <w:t>preukazujúc</w:t>
      </w:r>
      <w:r>
        <w:rPr>
          <w:rFonts w:ascii="Arial Narrow" w:hAnsi="Arial Narrow" w:cs="Arial"/>
        </w:rPr>
        <w:t>i</w:t>
      </w:r>
      <w:r w:rsidRPr="0075018F">
        <w:rPr>
          <w:rFonts w:ascii="Arial Narrow" w:hAnsi="Arial Narrow" w:cs="Arial"/>
        </w:rPr>
        <w:t xml:space="preserve"> platnosť schválenia typu určeného meradla pre používanie v</w:t>
      </w:r>
      <w:r>
        <w:rPr>
          <w:rFonts w:ascii="Arial Narrow" w:hAnsi="Arial Narrow" w:cs="Arial"/>
        </w:rPr>
        <w:t> </w:t>
      </w:r>
      <w:r w:rsidRPr="0075018F">
        <w:rPr>
          <w:rFonts w:ascii="Arial Narrow" w:hAnsi="Arial Narrow" w:cs="Arial"/>
        </w:rPr>
        <w:t>S</w:t>
      </w:r>
      <w:r>
        <w:rPr>
          <w:rFonts w:ascii="Arial Narrow" w:hAnsi="Arial Narrow" w:cs="Arial"/>
        </w:rPr>
        <w:t xml:space="preserve">lovenskej republike. </w:t>
      </w:r>
      <w:r w:rsidRPr="00917658">
        <w:rPr>
          <w:rFonts w:ascii="Arial Narrow" w:hAnsi="Arial Narrow" w:cs="Arial"/>
        </w:rPr>
        <w:t>Uchádzač predkladá naskenovan</w:t>
      </w:r>
      <w:r>
        <w:rPr>
          <w:rFonts w:ascii="Arial Narrow" w:hAnsi="Arial Narrow" w:cs="Arial"/>
        </w:rPr>
        <w:t>ý</w:t>
      </w:r>
      <w:r w:rsidRPr="00917658">
        <w:rPr>
          <w:rFonts w:ascii="Arial Narrow" w:hAnsi="Arial Narrow" w:cs="Arial"/>
        </w:rPr>
        <w:t xml:space="preserve"> originál alebo úradne overen</w:t>
      </w:r>
      <w:r>
        <w:rPr>
          <w:rFonts w:ascii="Arial Narrow" w:hAnsi="Arial Narrow" w:cs="Arial"/>
        </w:rPr>
        <w:t>ú</w:t>
      </w:r>
      <w:r w:rsidRPr="00917658">
        <w:rPr>
          <w:rFonts w:ascii="Arial Narrow" w:hAnsi="Arial Narrow" w:cs="Arial"/>
        </w:rPr>
        <w:t xml:space="preserve"> kópi</w:t>
      </w:r>
      <w:r>
        <w:rPr>
          <w:rFonts w:ascii="Arial Narrow" w:hAnsi="Arial Narrow" w:cs="Arial"/>
        </w:rPr>
        <w:t>u</w:t>
      </w:r>
      <w:r w:rsidRPr="00917658">
        <w:rPr>
          <w:rFonts w:ascii="Arial Narrow" w:hAnsi="Arial Narrow" w:cs="Arial"/>
        </w:rPr>
        <w:t xml:space="preserve"> dokument</w:t>
      </w:r>
      <w:r>
        <w:rPr>
          <w:rFonts w:ascii="Arial Narrow" w:hAnsi="Arial Narrow" w:cs="Arial"/>
        </w:rPr>
        <w:t xml:space="preserve">u vo </w:t>
      </w:r>
      <w:r w:rsidRPr="00917658">
        <w:rPr>
          <w:rFonts w:ascii="Arial Narrow" w:hAnsi="Arial Narrow" w:cs="Arial"/>
        </w:rPr>
        <w:t>formát</w:t>
      </w:r>
      <w:r>
        <w:rPr>
          <w:rFonts w:ascii="Arial Narrow" w:hAnsi="Arial Narrow" w:cs="Arial"/>
        </w:rPr>
        <w:t>e</w:t>
      </w:r>
      <w:r w:rsidRPr="00917658">
        <w:rPr>
          <w:rFonts w:ascii="Arial Narrow" w:hAnsi="Arial Narrow" w:cs="Arial"/>
        </w:rPr>
        <w:t xml:space="preserve"> </w:t>
      </w:r>
      <w:r>
        <w:rPr>
          <w:rFonts w:ascii="Arial Narrow" w:hAnsi="Arial Narrow" w:cs="Arial"/>
        </w:rPr>
        <w:t>PDF</w:t>
      </w:r>
      <w:r w:rsidRPr="00917658">
        <w:rPr>
          <w:rFonts w:ascii="Arial Narrow" w:hAnsi="Arial Narrow" w:cs="Arial"/>
        </w:rPr>
        <w:t>.</w:t>
      </w:r>
    </w:p>
    <w:sectPr w:rsidR="00D53D40" w:rsidSect="009B26B1">
      <w:footerReference w:type="default" r:id="rId9"/>
      <w:pgSz w:w="16838" w:h="11906" w:orient="landscape"/>
      <w:pgMar w:top="1418" w:right="1418" w:bottom="1021" w:left="1418"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811" w:rsidRDefault="007D0811" w:rsidP="001A44B1">
      <w:pPr>
        <w:spacing w:after="0" w:line="240" w:lineRule="auto"/>
      </w:pPr>
      <w:r>
        <w:separator/>
      </w:r>
    </w:p>
  </w:endnote>
  <w:endnote w:type="continuationSeparator" w:id="0">
    <w:p w:rsidR="007D0811" w:rsidRDefault="007D0811"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rsidR="007D0811" w:rsidRPr="001A44B1" w:rsidRDefault="007D0811">
            <w:pPr>
              <w:pStyle w:val="Pta"/>
              <w:jc w:val="right"/>
              <w:rPr>
                <w:rFonts w:ascii="Arial Narrow" w:hAnsi="Arial Narrow"/>
                <w:sz w:val="20"/>
                <w:szCs w:val="20"/>
              </w:rPr>
            </w:pPr>
            <w:r w:rsidRPr="001A44B1">
              <w:rPr>
                <w:rFonts w:ascii="Arial Narrow" w:hAnsi="Arial Narrow"/>
                <w:sz w:val="20"/>
                <w:szCs w:val="20"/>
              </w:rPr>
              <w:t xml:space="preserve">Strana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5C35F4">
              <w:rPr>
                <w:rFonts w:ascii="Arial Narrow" w:hAnsi="Arial Narrow"/>
                <w:bCs/>
                <w:noProof/>
                <w:sz w:val="20"/>
                <w:szCs w:val="20"/>
              </w:rPr>
              <w:t>1</w:t>
            </w:r>
            <w:r w:rsidRPr="001A44B1">
              <w:rPr>
                <w:rFonts w:ascii="Arial Narrow" w:hAnsi="Arial Narrow"/>
                <w:bCs/>
                <w:sz w:val="20"/>
                <w:szCs w:val="20"/>
              </w:rPr>
              <w:fldChar w:fldCharType="end"/>
            </w:r>
            <w:r w:rsidRPr="001A44B1">
              <w:rPr>
                <w:rFonts w:ascii="Arial Narrow" w:hAnsi="Arial Narrow"/>
                <w:sz w:val="20"/>
                <w:szCs w:val="20"/>
              </w:rPr>
              <w:t xml:space="preserve"> z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5C35F4">
              <w:rPr>
                <w:rFonts w:ascii="Arial Narrow" w:hAnsi="Arial Narrow"/>
                <w:bCs/>
                <w:noProof/>
                <w:sz w:val="20"/>
                <w:szCs w:val="20"/>
              </w:rPr>
              <w:t>6</w:t>
            </w:r>
            <w:r w:rsidRPr="001A44B1">
              <w:rPr>
                <w:rFonts w:ascii="Arial Narrow" w:hAnsi="Arial Narrow"/>
                <w:bCs/>
                <w:sz w:val="20"/>
                <w:szCs w:val="20"/>
              </w:rPr>
              <w:fldChar w:fldCharType="end"/>
            </w:r>
          </w:p>
        </w:sdtContent>
      </w:sdt>
    </w:sdtContent>
  </w:sdt>
  <w:p w:rsidR="007D0811" w:rsidRDefault="007D081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811" w:rsidRDefault="007D0811" w:rsidP="001A44B1">
      <w:pPr>
        <w:spacing w:after="0" w:line="240" w:lineRule="auto"/>
      </w:pPr>
      <w:r>
        <w:separator/>
      </w:r>
    </w:p>
  </w:footnote>
  <w:footnote w:type="continuationSeparator" w:id="0">
    <w:p w:rsidR="007D0811" w:rsidRDefault="007D0811" w:rsidP="001A4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B36595D"/>
    <w:multiLevelType w:val="hybridMultilevel"/>
    <w:tmpl w:val="2A44F778"/>
    <w:lvl w:ilvl="0" w:tplc="ACF260B4">
      <w:start w:val="1"/>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3EF73D1E"/>
    <w:multiLevelType w:val="hybridMultilevel"/>
    <w:tmpl w:val="C5DC09A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7362EA4"/>
    <w:multiLevelType w:val="hybridMultilevel"/>
    <w:tmpl w:val="16FAF2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abstractNum w:abstractNumId="11">
    <w:nsid w:val="7FB16FA1"/>
    <w:multiLevelType w:val="hybridMultilevel"/>
    <w:tmpl w:val="2D44D8FA"/>
    <w:lvl w:ilvl="0" w:tplc="A148DD24">
      <w:start w:val="1"/>
      <w:numFmt w:val="lowerRoman"/>
      <w:lvlText w:val="%1)"/>
      <w:lvlJc w:val="left"/>
      <w:pPr>
        <w:ind w:left="754" w:hanging="72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num w:numId="1">
    <w:abstractNumId w:val="0"/>
  </w:num>
  <w:num w:numId="2">
    <w:abstractNumId w:val="5"/>
  </w:num>
  <w:num w:numId="3">
    <w:abstractNumId w:val="9"/>
  </w:num>
  <w:num w:numId="4">
    <w:abstractNumId w:val="8"/>
  </w:num>
  <w:num w:numId="5">
    <w:abstractNumId w:val="4"/>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11"/>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23D43"/>
    <w:rsid w:val="00056C90"/>
    <w:rsid w:val="00060A01"/>
    <w:rsid w:val="00094FA5"/>
    <w:rsid w:val="000962F2"/>
    <w:rsid w:val="000B29BC"/>
    <w:rsid w:val="000C46F6"/>
    <w:rsid w:val="000D75DD"/>
    <w:rsid w:val="000E0764"/>
    <w:rsid w:val="00100080"/>
    <w:rsid w:val="00132368"/>
    <w:rsid w:val="001516D1"/>
    <w:rsid w:val="00156581"/>
    <w:rsid w:val="0017499D"/>
    <w:rsid w:val="0018623E"/>
    <w:rsid w:val="00193197"/>
    <w:rsid w:val="001A44B1"/>
    <w:rsid w:val="001B333E"/>
    <w:rsid w:val="001D0C96"/>
    <w:rsid w:val="002044F3"/>
    <w:rsid w:val="00214315"/>
    <w:rsid w:val="00267C20"/>
    <w:rsid w:val="002763A8"/>
    <w:rsid w:val="00284D37"/>
    <w:rsid w:val="0028606B"/>
    <w:rsid w:val="002927CA"/>
    <w:rsid w:val="002B44AB"/>
    <w:rsid w:val="002B5EF1"/>
    <w:rsid w:val="002C168B"/>
    <w:rsid w:val="002C3977"/>
    <w:rsid w:val="002F635B"/>
    <w:rsid w:val="00320E6C"/>
    <w:rsid w:val="00334948"/>
    <w:rsid w:val="003747C2"/>
    <w:rsid w:val="00382B0A"/>
    <w:rsid w:val="00390E7A"/>
    <w:rsid w:val="00391608"/>
    <w:rsid w:val="003D7298"/>
    <w:rsid w:val="0040020C"/>
    <w:rsid w:val="00414D3A"/>
    <w:rsid w:val="00442E79"/>
    <w:rsid w:val="00446244"/>
    <w:rsid w:val="004633F5"/>
    <w:rsid w:val="005468A8"/>
    <w:rsid w:val="00580FC2"/>
    <w:rsid w:val="00591FBA"/>
    <w:rsid w:val="005978BE"/>
    <w:rsid w:val="005C1925"/>
    <w:rsid w:val="005C35F4"/>
    <w:rsid w:val="005D1979"/>
    <w:rsid w:val="0061247A"/>
    <w:rsid w:val="006365DD"/>
    <w:rsid w:val="00636A45"/>
    <w:rsid w:val="006664E8"/>
    <w:rsid w:val="006930EC"/>
    <w:rsid w:val="006A343F"/>
    <w:rsid w:val="006F442A"/>
    <w:rsid w:val="00701998"/>
    <w:rsid w:val="00710DCB"/>
    <w:rsid w:val="00714B68"/>
    <w:rsid w:val="00725321"/>
    <w:rsid w:val="00730AB2"/>
    <w:rsid w:val="00747E8E"/>
    <w:rsid w:val="0075018F"/>
    <w:rsid w:val="00752834"/>
    <w:rsid w:val="00765A88"/>
    <w:rsid w:val="007715A4"/>
    <w:rsid w:val="00774388"/>
    <w:rsid w:val="00784402"/>
    <w:rsid w:val="00785318"/>
    <w:rsid w:val="007914E9"/>
    <w:rsid w:val="007A5DE8"/>
    <w:rsid w:val="007D0811"/>
    <w:rsid w:val="007D6616"/>
    <w:rsid w:val="007F00BB"/>
    <w:rsid w:val="007F3E72"/>
    <w:rsid w:val="007F59FA"/>
    <w:rsid w:val="00800E8B"/>
    <w:rsid w:val="008421CC"/>
    <w:rsid w:val="00891302"/>
    <w:rsid w:val="008A1971"/>
    <w:rsid w:val="008B1A7E"/>
    <w:rsid w:val="008C10A7"/>
    <w:rsid w:val="008C23F5"/>
    <w:rsid w:val="008C73F7"/>
    <w:rsid w:val="008E5A51"/>
    <w:rsid w:val="00900D39"/>
    <w:rsid w:val="00912315"/>
    <w:rsid w:val="009171F4"/>
    <w:rsid w:val="00917275"/>
    <w:rsid w:val="00917658"/>
    <w:rsid w:val="00932D3B"/>
    <w:rsid w:val="00932E81"/>
    <w:rsid w:val="00957EC3"/>
    <w:rsid w:val="0096768B"/>
    <w:rsid w:val="00977D10"/>
    <w:rsid w:val="00981F3E"/>
    <w:rsid w:val="0099426B"/>
    <w:rsid w:val="00996F46"/>
    <w:rsid w:val="009B26B1"/>
    <w:rsid w:val="00A27BB3"/>
    <w:rsid w:val="00A40E87"/>
    <w:rsid w:val="00A91601"/>
    <w:rsid w:val="00A97AC8"/>
    <w:rsid w:val="00AA521F"/>
    <w:rsid w:val="00AC18F7"/>
    <w:rsid w:val="00AD0367"/>
    <w:rsid w:val="00AD5EA5"/>
    <w:rsid w:val="00B27120"/>
    <w:rsid w:val="00B326DA"/>
    <w:rsid w:val="00B35ED4"/>
    <w:rsid w:val="00B60569"/>
    <w:rsid w:val="00B61181"/>
    <w:rsid w:val="00B7282F"/>
    <w:rsid w:val="00B82A54"/>
    <w:rsid w:val="00B96142"/>
    <w:rsid w:val="00BD6F7D"/>
    <w:rsid w:val="00BE18DE"/>
    <w:rsid w:val="00BE70A9"/>
    <w:rsid w:val="00C20413"/>
    <w:rsid w:val="00C267CF"/>
    <w:rsid w:val="00C417A3"/>
    <w:rsid w:val="00C4698B"/>
    <w:rsid w:val="00C62BC6"/>
    <w:rsid w:val="00C709B5"/>
    <w:rsid w:val="00C93262"/>
    <w:rsid w:val="00CA156B"/>
    <w:rsid w:val="00CD09DD"/>
    <w:rsid w:val="00CE6C8C"/>
    <w:rsid w:val="00D23A3C"/>
    <w:rsid w:val="00D266E0"/>
    <w:rsid w:val="00D34D05"/>
    <w:rsid w:val="00D45988"/>
    <w:rsid w:val="00D4733C"/>
    <w:rsid w:val="00D5225A"/>
    <w:rsid w:val="00D5397A"/>
    <w:rsid w:val="00D53D40"/>
    <w:rsid w:val="00D95F75"/>
    <w:rsid w:val="00DA3CF1"/>
    <w:rsid w:val="00DB152F"/>
    <w:rsid w:val="00DD6958"/>
    <w:rsid w:val="00E03526"/>
    <w:rsid w:val="00E12730"/>
    <w:rsid w:val="00E953E4"/>
    <w:rsid w:val="00E96FF2"/>
    <w:rsid w:val="00EB7AD6"/>
    <w:rsid w:val="00F01014"/>
    <w:rsid w:val="00F03B95"/>
    <w:rsid w:val="00F21CF6"/>
    <w:rsid w:val="00F45750"/>
    <w:rsid w:val="00F47E1D"/>
    <w:rsid w:val="00F56264"/>
    <w:rsid w:val="00F80D02"/>
    <w:rsid w:val="00F874A3"/>
    <w:rsid w:val="00FA55B0"/>
    <w:rsid w:val="00FB63BD"/>
    <w:rsid w:val="00FC13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84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B07B6-6078-424A-BB5A-07EC14BD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1675</Words>
  <Characters>9551</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Raučina</cp:lastModifiedBy>
  <cp:revision>3</cp:revision>
  <cp:lastPrinted>2018-10-09T09:38:00Z</cp:lastPrinted>
  <dcterms:created xsi:type="dcterms:W3CDTF">2018-10-03T18:40:00Z</dcterms:created>
  <dcterms:modified xsi:type="dcterms:W3CDTF">2018-10-09T09:38:00Z</dcterms:modified>
</cp:coreProperties>
</file>