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484" w:rsidRDefault="00F62484" w:rsidP="00F62484">
      <w:pPr>
        <w:spacing w:after="0" w:line="240" w:lineRule="auto"/>
        <w:jc w:val="right"/>
        <w:rPr>
          <w:rFonts w:ascii="Arial Narrow" w:hAnsi="Arial Narrow"/>
          <w:b/>
          <w:sz w:val="24"/>
          <w:szCs w:val="24"/>
        </w:rPr>
      </w:pPr>
      <w:r>
        <w:rPr>
          <w:rFonts w:ascii="Arial Narrow" w:hAnsi="Arial Narrow"/>
          <w:b/>
          <w:sz w:val="24"/>
          <w:szCs w:val="24"/>
        </w:rPr>
        <w:t>Príloha č. 7</w:t>
      </w:r>
      <w:r w:rsidRPr="007729CB">
        <w:rPr>
          <w:rFonts w:ascii="Arial Narrow" w:hAnsi="Arial Narrow"/>
          <w:b/>
          <w:sz w:val="24"/>
          <w:szCs w:val="24"/>
        </w:rPr>
        <w:t xml:space="preserve"> :</w:t>
      </w:r>
      <w:r w:rsidRPr="00BF606C">
        <w:rPr>
          <w:rFonts w:ascii="Arial Narrow" w:hAnsi="Arial Narrow"/>
          <w:color w:val="FF0000"/>
          <w:szCs w:val="20"/>
        </w:rPr>
        <w:t xml:space="preserve"> </w:t>
      </w:r>
      <w:r w:rsidRPr="00BF606C">
        <w:rPr>
          <w:rFonts w:ascii="Arial Narrow" w:hAnsi="Arial Narrow"/>
          <w:b/>
          <w:sz w:val="24"/>
          <w:szCs w:val="24"/>
        </w:rPr>
        <w:t>Návrh rámcovej dohody</w:t>
      </w:r>
      <w:r>
        <w:rPr>
          <w:rFonts w:ascii="Arial Narrow" w:hAnsi="Arial Narrow"/>
          <w:b/>
          <w:sz w:val="24"/>
          <w:szCs w:val="24"/>
        </w:rPr>
        <w:t>.</w:t>
      </w:r>
    </w:p>
    <w:p w:rsidR="00F62484" w:rsidRDefault="00F62484" w:rsidP="00F62484">
      <w:pPr>
        <w:spacing w:after="0" w:line="240" w:lineRule="auto"/>
        <w:jc w:val="center"/>
        <w:rPr>
          <w:rFonts w:ascii="Arial Narrow" w:hAnsi="Arial Narrow"/>
          <w:b/>
          <w:sz w:val="24"/>
          <w:szCs w:val="24"/>
        </w:rPr>
      </w:pPr>
    </w:p>
    <w:p w:rsidR="00F62484" w:rsidRPr="00BF606C" w:rsidRDefault="00F62484" w:rsidP="00F62484">
      <w:pPr>
        <w:spacing w:after="0" w:line="240" w:lineRule="auto"/>
        <w:jc w:val="center"/>
        <w:rPr>
          <w:rFonts w:ascii="Arial Narrow" w:hAnsi="Arial Narrow"/>
          <w:b/>
          <w:sz w:val="24"/>
          <w:szCs w:val="24"/>
        </w:rPr>
      </w:pPr>
    </w:p>
    <w:p w:rsidR="00F62484" w:rsidRPr="00896961" w:rsidRDefault="00F62484" w:rsidP="00F62484">
      <w:pPr>
        <w:spacing w:after="0" w:line="240" w:lineRule="auto"/>
        <w:jc w:val="center"/>
        <w:rPr>
          <w:rFonts w:ascii="Arial Narrow" w:eastAsia="Times New Roman" w:hAnsi="Arial Narrow" w:cs="Arial"/>
          <w:b/>
          <w:bCs/>
          <w:noProof/>
          <w:sz w:val="22"/>
          <w:lang w:eastAsia="sk-SK"/>
        </w:rPr>
      </w:pPr>
      <w:r w:rsidRPr="00896961">
        <w:rPr>
          <w:rFonts w:ascii="Arial Narrow" w:eastAsia="Times New Roman" w:hAnsi="Arial Narrow" w:cs="Arial"/>
          <w:b/>
          <w:bCs/>
          <w:noProof/>
          <w:sz w:val="22"/>
          <w:lang w:eastAsia="sk-SK"/>
        </w:rPr>
        <w:t>Rámcová dohoda</w:t>
      </w:r>
    </w:p>
    <w:p w:rsidR="00F62484" w:rsidRPr="00896961" w:rsidRDefault="00F62484" w:rsidP="00F62484">
      <w:pPr>
        <w:spacing w:after="0" w:line="240" w:lineRule="auto"/>
        <w:jc w:val="center"/>
        <w:rPr>
          <w:rFonts w:ascii="Arial Narrow" w:eastAsia="Times New Roman" w:hAnsi="Arial Narrow" w:cs="Arial"/>
          <w:b/>
          <w:bCs/>
          <w:noProof/>
          <w:sz w:val="22"/>
          <w:lang w:eastAsia="sk-SK"/>
        </w:rPr>
      </w:pPr>
    </w:p>
    <w:p w:rsidR="00F62484" w:rsidRPr="00896961" w:rsidRDefault="00F62484" w:rsidP="00F62484">
      <w:pPr>
        <w:spacing w:after="0" w:line="240" w:lineRule="auto"/>
        <w:jc w:val="center"/>
        <w:rPr>
          <w:rFonts w:ascii="Arial Narrow" w:eastAsia="Times New Roman" w:hAnsi="Arial Narrow" w:cs="Arial"/>
          <w:bCs/>
          <w:noProof/>
          <w:sz w:val="22"/>
          <w:lang w:eastAsia="sk-SK"/>
        </w:rPr>
      </w:pPr>
      <w:r w:rsidRPr="00896961">
        <w:rPr>
          <w:rFonts w:ascii="Arial Narrow" w:eastAsia="Times New Roman" w:hAnsi="Arial Narrow" w:cs="Arial"/>
          <w:bCs/>
          <w:noProof/>
          <w:sz w:val="22"/>
          <w:lang w:eastAsia="sk-SK"/>
        </w:rPr>
        <w:t xml:space="preserve">podľa § 83 zákona č. 343/2015 Z. z. o verejnom obstarávaní </w:t>
      </w:r>
      <w:r w:rsidRPr="00896961">
        <w:rPr>
          <w:rFonts w:ascii="Arial Narrow" w:eastAsia="Times New Roman" w:hAnsi="Arial Narrow" w:cs="Arial"/>
          <w:noProof/>
          <w:sz w:val="22"/>
          <w:lang w:eastAsia="sk-SK"/>
        </w:rPr>
        <w:t xml:space="preserve">a o zmene a doplnení niektorých zákonov </w:t>
      </w:r>
      <w:r w:rsidRPr="00896961">
        <w:rPr>
          <w:rFonts w:ascii="Arial Narrow" w:eastAsia="Times New Roman" w:hAnsi="Arial Narrow" w:cs="Arial"/>
          <w:bCs/>
          <w:noProof/>
          <w:sz w:val="22"/>
          <w:lang w:eastAsia="sk-SK"/>
        </w:rPr>
        <w:t>a § 269 ods. 2 a nasl. zákona č. 513/1991 Zb. Obchodného zákonníka</w:t>
      </w:r>
    </w:p>
    <w:p w:rsidR="00F62484" w:rsidRPr="00896961" w:rsidRDefault="00F62484" w:rsidP="00F62484">
      <w:pPr>
        <w:spacing w:after="0" w:line="240" w:lineRule="auto"/>
        <w:jc w:val="center"/>
        <w:rPr>
          <w:rFonts w:ascii="Arial Narrow" w:eastAsia="Times New Roman" w:hAnsi="Arial Narrow" w:cs="Arial"/>
          <w:b/>
          <w:bCs/>
          <w:noProof/>
          <w:sz w:val="22"/>
          <w:lang w:eastAsia="sk-SK"/>
        </w:rPr>
      </w:pPr>
    </w:p>
    <w:p w:rsidR="00F62484" w:rsidRPr="00896961" w:rsidRDefault="00F62484" w:rsidP="00F62484">
      <w:pPr>
        <w:spacing w:after="0" w:line="240" w:lineRule="auto"/>
        <w:jc w:val="center"/>
        <w:rPr>
          <w:rFonts w:ascii="Arial Narrow" w:eastAsia="Times New Roman" w:hAnsi="Arial Narrow" w:cs="Arial"/>
          <w:bCs/>
          <w:noProof/>
          <w:sz w:val="22"/>
          <w:lang w:eastAsia="sk-SK"/>
        </w:rPr>
      </w:pPr>
      <w:r w:rsidRPr="00896961">
        <w:rPr>
          <w:rFonts w:ascii="Arial Narrow" w:eastAsia="Times New Roman" w:hAnsi="Arial Narrow" w:cs="Arial"/>
          <w:bCs/>
          <w:noProof/>
          <w:sz w:val="22"/>
          <w:lang w:eastAsia="sk-SK"/>
        </w:rPr>
        <w:t>( NÁVRH )</w:t>
      </w:r>
    </w:p>
    <w:p w:rsidR="00F62484" w:rsidRPr="00896961" w:rsidRDefault="00F62484" w:rsidP="00F62484">
      <w:pPr>
        <w:spacing w:after="0" w:line="240" w:lineRule="auto"/>
        <w:jc w:val="both"/>
        <w:rPr>
          <w:rFonts w:ascii="Arial Narrow" w:eastAsia="Times New Roman" w:hAnsi="Arial Narrow" w:cs="Arial"/>
          <w:b/>
          <w:bCs/>
          <w:noProof/>
          <w:sz w:val="22"/>
          <w:u w:val="single"/>
          <w:lang w:eastAsia="sk-SK"/>
        </w:rPr>
      </w:pPr>
    </w:p>
    <w:p w:rsidR="00F62484" w:rsidRPr="00896961" w:rsidRDefault="00F62484" w:rsidP="00F62484">
      <w:pPr>
        <w:spacing w:after="0" w:line="240" w:lineRule="auto"/>
        <w:jc w:val="both"/>
        <w:rPr>
          <w:rFonts w:ascii="Arial Narrow" w:eastAsia="Times New Roman" w:hAnsi="Arial Narrow" w:cs="Arial"/>
          <w:b/>
          <w:bCs/>
          <w:noProof/>
          <w:sz w:val="22"/>
          <w:u w:val="single"/>
          <w:lang w:eastAsia="sk-SK"/>
        </w:rPr>
      </w:pPr>
    </w:p>
    <w:p w:rsidR="00F62484" w:rsidRPr="00896961" w:rsidRDefault="00F62484" w:rsidP="00F62484">
      <w:pPr>
        <w:spacing w:after="0" w:line="240" w:lineRule="auto"/>
        <w:jc w:val="center"/>
        <w:rPr>
          <w:rFonts w:ascii="Arial Narrow" w:eastAsia="Times New Roman" w:hAnsi="Arial Narrow" w:cs="Arial"/>
          <w:b/>
          <w:bCs/>
          <w:noProof/>
          <w:sz w:val="22"/>
          <w:u w:val="single"/>
          <w:lang w:eastAsia="sk-SK"/>
        </w:rPr>
      </w:pPr>
      <w:r w:rsidRPr="00896961">
        <w:rPr>
          <w:rFonts w:ascii="Arial Narrow" w:eastAsia="Times New Roman" w:hAnsi="Arial Narrow" w:cs="Arial"/>
          <w:b/>
          <w:bCs/>
          <w:noProof/>
          <w:sz w:val="22"/>
          <w:lang w:eastAsia="sk-SK"/>
        </w:rPr>
        <w:t>Čl. 1.</w:t>
      </w:r>
    </w:p>
    <w:p w:rsidR="00F62484" w:rsidRPr="00896961" w:rsidRDefault="00F62484" w:rsidP="00F62484">
      <w:pPr>
        <w:spacing w:after="0" w:line="240" w:lineRule="auto"/>
        <w:jc w:val="center"/>
        <w:rPr>
          <w:rFonts w:ascii="Arial Narrow" w:eastAsia="Times New Roman" w:hAnsi="Arial Narrow" w:cs="Arial"/>
          <w:b/>
          <w:bCs/>
          <w:noProof/>
          <w:sz w:val="22"/>
          <w:lang w:eastAsia="sk-SK"/>
        </w:rPr>
      </w:pPr>
      <w:r w:rsidRPr="00896961">
        <w:rPr>
          <w:rFonts w:ascii="Arial Narrow" w:eastAsia="Times New Roman" w:hAnsi="Arial Narrow" w:cs="Arial"/>
          <w:b/>
          <w:bCs/>
          <w:noProof/>
          <w:sz w:val="22"/>
          <w:lang w:eastAsia="sk-SK"/>
        </w:rPr>
        <w:t>Strany dohody</w:t>
      </w:r>
    </w:p>
    <w:p w:rsidR="00F62484" w:rsidRPr="00896961" w:rsidRDefault="00F62484" w:rsidP="00F62484">
      <w:pPr>
        <w:spacing w:after="0" w:line="240" w:lineRule="auto"/>
        <w:jc w:val="both"/>
        <w:rPr>
          <w:rFonts w:ascii="Arial Narrow" w:eastAsia="Times New Roman" w:hAnsi="Arial Narrow" w:cs="Arial"/>
          <w:b/>
          <w:bCs/>
          <w:noProof/>
          <w:sz w:val="22"/>
          <w:lang w:eastAsia="sk-SK"/>
        </w:rPr>
      </w:pPr>
    </w:p>
    <w:p w:rsidR="00F62484" w:rsidRPr="00896961" w:rsidRDefault="00F62484" w:rsidP="00F62484">
      <w:pPr>
        <w:spacing w:after="0" w:line="240" w:lineRule="auto"/>
        <w:jc w:val="both"/>
        <w:rPr>
          <w:rFonts w:ascii="Arial Narrow" w:eastAsia="Times New Roman" w:hAnsi="Arial Narrow" w:cs="Arial"/>
          <w:bCs/>
          <w:iCs/>
          <w:noProof/>
          <w:sz w:val="22"/>
          <w:lang w:eastAsia="sk-SK"/>
        </w:rPr>
      </w:pPr>
      <w:r w:rsidRPr="00896961">
        <w:rPr>
          <w:rFonts w:ascii="Arial Narrow" w:eastAsia="Times New Roman" w:hAnsi="Arial Narrow" w:cs="Arial"/>
          <w:noProof/>
          <w:sz w:val="22"/>
          <w:lang w:eastAsia="sk-SK"/>
        </w:rPr>
        <w:t xml:space="preserve">    </w:t>
      </w:r>
      <w:r w:rsidRPr="00896961">
        <w:rPr>
          <w:rFonts w:ascii="Arial Narrow" w:eastAsia="Times New Roman" w:hAnsi="Arial Narrow" w:cs="Arial"/>
          <w:bCs/>
          <w:iCs/>
          <w:noProof/>
          <w:sz w:val="22"/>
          <w:lang w:eastAsia="sk-SK"/>
        </w:rPr>
        <w:t>Predávajúci :</w:t>
      </w:r>
      <w:r w:rsidRPr="00896961">
        <w:rPr>
          <w:rFonts w:ascii="Arial Narrow" w:eastAsia="Times New Roman" w:hAnsi="Arial Narrow" w:cs="Arial"/>
          <w:bCs/>
          <w:iCs/>
          <w:noProof/>
          <w:sz w:val="22"/>
          <w:lang w:eastAsia="sk-SK"/>
        </w:rPr>
        <w:tab/>
      </w:r>
      <w:r w:rsidRPr="00896961">
        <w:rPr>
          <w:rFonts w:ascii="Arial Narrow" w:eastAsia="Times New Roman" w:hAnsi="Arial Narrow" w:cs="Arial"/>
          <w:bCs/>
          <w:iCs/>
          <w:noProof/>
          <w:sz w:val="22"/>
          <w:lang w:eastAsia="sk-SK"/>
        </w:rPr>
        <w:tab/>
      </w:r>
      <w:r w:rsidRPr="00896961">
        <w:rPr>
          <w:rFonts w:ascii="Arial Narrow" w:eastAsia="Times New Roman" w:hAnsi="Arial Narrow" w:cs="Arial"/>
          <w:bCs/>
          <w:iCs/>
          <w:noProof/>
          <w:sz w:val="22"/>
          <w:lang w:eastAsia="sk-SK"/>
        </w:rPr>
        <w:tab/>
      </w:r>
    </w:p>
    <w:p w:rsidR="00F62484" w:rsidRPr="00896961" w:rsidRDefault="00F62484" w:rsidP="00F62484">
      <w:pPr>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 xml:space="preserve">    zastúpený :</w:t>
      </w:r>
    </w:p>
    <w:p w:rsidR="00F62484" w:rsidRPr="00896961" w:rsidRDefault="00F62484" w:rsidP="00F62484">
      <w:pPr>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 xml:space="preserve">    bankové spojenie :</w:t>
      </w:r>
    </w:p>
    <w:p w:rsidR="00F62484" w:rsidRPr="00896961" w:rsidRDefault="00F62484" w:rsidP="00F62484">
      <w:pPr>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 xml:space="preserve">    číslo účtu :</w:t>
      </w:r>
    </w:p>
    <w:p w:rsidR="00F62484" w:rsidRPr="00896961" w:rsidRDefault="00F62484" w:rsidP="00F62484">
      <w:pPr>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 xml:space="preserve">    IČO :</w:t>
      </w:r>
    </w:p>
    <w:p w:rsidR="00F62484" w:rsidRPr="00896961" w:rsidRDefault="00F62484" w:rsidP="00F62484">
      <w:pPr>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 xml:space="preserve">    DIČ :</w:t>
      </w:r>
    </w:p>
    <w:p w:rsidR="00F62484" w:rsidRPr="00896961" w:rsidRDefault="00F62484" w:rsidP="00F62484">
      <w:pPr>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 xml:space="preserve">    ( ďalej len „ predávajúci „ )</w:t>
      </w:r>
    </w:p>
    <w:p w:rsidR="00F62484" w:rsidRPr="00896961" w:rsidRDefault="00F62484" w:rsidP="00F62484">
      <w:pPr>
        <w:spacing w:after="0" w:line="240" w:lineRule="auto"/>
        <w:jc w:val="both"/>
        <w:rPr>
          <w:rFonts w:ascii="Arial Narrow" w:eastAsia="Times New Roman" w:hAnsi="Arial Narrow" w:cs="Arial"/>
          <w:noProof/>
          <w:sz w:val="22"/>
          <w:lang w:eastAsia="sk-SK"/>
        </w:rPr>
      </w:pPr>
    </w:p>
    <w:p w:rsidR="00F62484" w:rsidRPr="00896961" w:rsidRDefault="00F62484" w:rsidP="00F62484">
      <w:pPr>
        <w:spacing w:after="0" w:line="240" w:lineRule="auto"/>
        <w:jc w:val="both"/>
        <w:rPr>
          <w:rFonts w:ascii="Arial Narrow" w:eastAsia="Times New Roman" w:hAnsi="Arial Narrow" w:cs="Arial"/>
          <w:noProof/>
          <w:sz w:val="22"/>
          <w:lang w:eastAsia="sk-SK"/>
        </w:rPr>
      </w:pPr>
    </w:p>
    <w:p w:rsidR="00F62484" w:rsidRPr="00896961" w:rsidRDefault="00F62484" w:rsidP="00F62484">
      <w:pPr>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 xml:space="preserve">   </w:t>
      </w:r>
      <w:r w:rsidRPr="00896961">
        <w:rPr>
          <w:rFonts w:ascii="Arial Narrow" w:eastAsia="Times New Roman" w:hAnsi="Arial Narrow" w:cs="Arial"/>
          <w:bCs/>
          <w:iCs/>
          <w:noProof/>
          <w:sz w:val="22"/>
          <w:lang w:eastAsia="sk-SK"/>
        </w:rPr>
        <w:t>Kupujúci :</w:t>
      </w:r>
      <w:r w:rsidRPr="00896961">
        <w:rPr>
          <w:rFonts w:ascii="Arial Narrow" w:eastAsia="Times New Roman" w:hAnsi="Arial Narrow" w:cs="Arial"/>
          <w:noProof/>
          <w:sz w:val="22"/>
          <w:lang w:eastAsia="sk-SK"/>
        </w:rPr>
        <w:tab/>
      </w:r>
      <w:r w:rsidRPr="00896961">
        <w:rPr>
          <w:rFonts w:ascii="Arial Narrow" w:eastAsia="Times New Roman" w:hAnsi="Arial Narrow" w:cs="Arial"/>
          <w:noProof/>
          <w:sz w:val="22"/>
          <w:lang w:eastAsia="sk-SK"/>
        </w:rPr>
        <w:tab/>
      </w:r>
      <w:r w:rsidRPr="00896961">
        <w:rPr>
          <w:rFonts w:ascii="Arial Narrow" w:eastAsia="Times New Roman" w:hAnsi="Arial Narrow" w:cs="Arial"/>
          <w:noProof/>
          <w:sz w:val="22"/>
          <w:lang w:eastAsia="sk-SK"/>
        </w:rPr>
        <w:tab/>
      </w:r>
      <w:r w:rsidRPr="00896961">
        <w:rPr>
          <w:rFonts w:ascii="Arial Narrow" w:eastAsia="Times New Roman" w:hAnsi="Arial Narrow" w:cs="Arial"/>
          <w:noProof/>
          <w:sz w:val="22"/>
          <w:lang w:eastAsia="sk-SK"/>
        </w:rPr>
        <w:tab/>
        <w:t>Štátna veterinárna a potravinová správa Slovenskej republiky</w:t>
      </w:r>
    </w:p>
    <w:p w:rsidR="00F62484" w:rsidRPr="00896961" w:rsidRDefault="00F62484" w:rsidP="00F62484">
      <w:pPr>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ab/>
      </w:r>
      <w:r w:rsidRPr="00896961">
        <w:rPr>
          <w:rFonts w:ascii="Arial Narrow" w:eastAsia="Times New Roman" w:hAnsi="Arial Narrow" w:cs="Arial"/>
          <w:noProof/>
          <w:sz w:val="22"/>
          <w:lang w:eastAsia="sk-SK"/>
        </w:rPr>
        <w:tab/>
      </w:r>
      <w:r w:rsidRPr="00896961">
        <w:rPr>
          <w:rFonts w:ascii="Arial Narrow" w:eastAsia="Times New Roman" w:hAnsi="Arial Narrow" w:cs="Arial"/>
          <w:noProof/>
          <w:sz w:val="22"/>
          <w:lang w:eastAsia="sk-SK"/>
        </w:rPr>
        <w:tab/>
      </w:r>
      <w:r w:rsidRPr="00896961">
        <w:rPr>
          <w:rFonts w:ascii="Arial Narrow" w:eastAsia="Times New Roman" w:hAnsi="Arial Narrow" w:cs="Arial"/>
          <w:noProof/>
          <w:sz w:val="22"/>
          <w:lang w:eastAsia="sk-SK"/>
        </w:rPr>
        <w:tab/>
      </w:r>
      <w:r w:rsidRPr="00896961">
        <w:rPr>
          <w:rFonts w:ascii="Arial Narrow" w:eastAsia="Times New Roman" w:hAnsi="Arial Narrow" w:cs="Arial"/>
          <w:noProof/>
          <w:sz w:val="22"/>
          <w:lang w:eastAsia="sk-SK"/>
        </w:rPr>
        <w:tab/>
        <w:t>Botanická 17</w:t>
      </w:r>
    </w:p>
    <w:p w:rsidR="00F62484" w:rsidRPr="00896961" w:rsidRDefault="00F62484" w:rsidP="00F62484">
      <w:pPr>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ab/>
      </w:r>
      <w:r w:rsidRPr="00896961">
        <w:rPr>
          <w:rFonts w:ascii="Arial Narrow" w:eastAsia="Times New Roman" w:hAnsi="Arial Narrow" w:cs="Arial"/>
          <w:noProof/>
          <w:sz w:val="22"/>
          <w:lang w:eastAsia="sk-SK"/>
        </w:rPr>
        <w:tab/>
      </w:r>
      <w:r w:rsidRPr="00896961">
        <w:rPr>
          <w:rFonts w:ascii="Arial Narrow" w:eastAsia="Times New Roman" w:hAnsi="Arial Narrow" w:cs="Arial"/>
          <w:noProof/>
          <w:sz w:val="22"/>
          <w:lang w:eastAsia="sk-SK"/>
        </w:rPr>
        <w:tab/>
      </w:r>
      <w:r w:rsidRPr="00896961">
        <w:rPr>
          <w:rFonts w:ascii="Arial Narrow" w:eastAsia="Times New Roman" w:hAnsi="Arial Narrow" w:cs="Arial"/>
          <w:noProof/>
          <w:sz w:val="22"/>
          <w:lang w:eastAsia="sk-SK"/>
        </w:rPr>
        <w:tab/>
      </w:r>
      <w:r w:rsidRPr="00896961">
        <w:rPr>
          <w:rFonts w:ascii="Arial Narrow" w:eastAsia="Times New Roman" w:hAnsi="Arial Narrow" w:cs="Arial"/>
          <w:noProof/>
          <w:sz w:val="22"/>
          <w:lang w:eastAsia="sk-SK"/>
        </w:rPr>
        <w:tab/>
        <w:t>842 13 Bratislava</w:t>
      </w:r>
    </w:p>
    <w:p w:rsidR="00F62484" w:rsidRPr="00896961" w:rsidRDefault="00F62484" w:rsidP="00F62484">
      <w:pPr>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 xml:space="preserve">   zastúpený :</w:t>
      </w:r>
      <w:r w:rsidRPr="00896961">
        <w:rPr>
          <w:rFonts w:ascii="Arial Narrow" w:eastAsia="Times New Roman" w:hAnsi="Arial Narrow" w:cs="Arial"/>
          <w:noProof/>
          <w:sz w:val="22"/>
          <w:lang w:eastAsia="sk-SK"/>
        </w:rPr>
        <w:tab/>
      </w:r>
      <w:r w:rsidRPr="00896961">
        <w:rPr>
          <w:rFonts w:ascii="Arial Narrow" w:eastAsia="Times New Roman" w:hAnsi="Arial Narrow" w:cs="Arial"/>
          <w:noProof/>
          <w:sz w:val="22"/>
          <w:lang w:eastAsia="sk-SK"/>
        </w:rPr>
        <w:tab/>
      </w:r>
      <w:r w:rsidRPr="00896961">
        <w:rPr>
          <w:rFonts w:ascii="Arial Narrow" w:eastAsia="Times New Roman" w:hAnsi="Arial Narrow" w:cs="Arial"/>
          <w:noProof/>
          <w:sz w:val="22"/>
          <w:lang w:eastAsia="sk-SK"/>
        </w:rPr>
        <w:tab/>
      </w:r>
      <w:r w:rsidRPr="00896961">
        <w:rPr>
          <w:rFonts w:ascii="Arial Narrow" w:eastAsia="Times New Roman" w:hAnsi="Arial Narrow" w:cs="Arial"/>
          <w:noProof/>
          <w:sz w:val="22"/>
          <w:lang w:eastAsia="sk-SK"/>
        </w:rPr>
        <w:tab/>
        <w:t>Prof. MVDr. Jozef Bíreš, DrSc., ústredný riaditeľ</w:t>
      </w:r>
    </w:p>
    <w:p w:rsidR="00F62484" w:rsidRPr="00896961" w:rsidRDefault="00F62484" w:rsidP="00F62484">
      <w:pPr>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 xml:space="preserve">   bankové spojenie :</w:t>
      </w:r>
      <w:r w:rsidRPr="00896961">
        <w:rPr>
          <w:rFonts w:ascii="Arial Narrow" w:eastAsia="Times New Roman" w:hAnsi="Arial Narrow" w:cs="Arial"/>
          <w:noProof/>
          <w:sz w:val="22"/>
          <w:lang w:eastAsia="sk-SK"/>
        </w:rPr>
        <w:tab/>
      </w:r>
      <w:r w:rsidRPr="00896961">
        <w:rPr>
          <w:rFonts w:ascii="Arial Narrow" w:eastAsia="Times New Roman" w:hAnsi="Arial Narrow" w:cs="Arial"/>
          <w:noProof/>
          <w:sz w:val="22"/>
          <w:lang w:eastAsia="sk-SK"/>
        </w:rPr>
        <w:tab/>
      </w:r>
      <w:r w:rsidRPr="00896961">
        <w:rPr>
          <w:rFonts w:ascii="Arial Narrow" w:eastAsia="Times New Roman" w:hAnsi="Arial Narrow" w:cs="Arial"/>
          <w:noProof/>
          <w:sz w:val="22"/>
          <w:lang w:eastAsia="sk-SK"/>
        </w:rPr>
        <w:tab/>
        <w:t>Štátna pokladnica Bratislava</w:t>
      </w:r>
    </w:p>
    <w:p w:rsidR="00F62484" w:rsidRPr="00896961" w:rsidRDefault="00F62484" w:rsidP="00F62484">
      <w:pPr>
        <w:spacing w:after="0" w:line="240" w:lineRule="auto"/>
        <w:rPr>
          <w:rFonts w:ascii="Arial Narrow" w:eastAsia="Times New Roman" w:hAnsi="Arial Narrow" w:cs="Arial"/>
          <w:sz w:val="22"/>
          <w:lang w:eastAsia="sk-SK"/>
        </w:rPr>
      </w:pPr>
      <w:r w:rsidRPr="00896961">
        <w:rPr>
          <w:rFonts w:ascii="Arial Narrow" w:eastAsia="Times New Roman" w:hAnsi="Arial Narrow" w:cs="Arial"/>
          <w:noProof/>
          <w:sz w:val="22"/>
          <w:lang w:eastAsia="sk-SK"/>
        </w:rPr>
        <w:t xml:space="preserve">   číslo účtu : </w:t>
      </w:r>
      <w:r w:rsidRPr="00896961">
        <w:rPr>
          <w:rFonts w:ascii="Arial Narrow" w:eastAsia="Times New Roman" w:hAnsi="Arial Narrow" w:cs="Arial"/>
          <w:noProof/>
          <w:sz w:val="22"/>
          <w:lang w:eastAsia="sk-SK"/>
        </w:rPr>
        <w:tab/>
      </w:r>
      <w:r w:rsidRPr="00896961">
        <w:rPr>
          <w:rFonts w:ascii="Arial Narrow" w:eastAsia="Times New Roman" w:hAnsi="Arial Narrow" w:cs="Arial"/>
          <w:noProof/>
          <w:sz w:val="22"/>
          <w:lang w:eastAsia="sk-SK"/>
        </w:rPr>
        <w:tab/>
      </w:r>
      <w:r w:rsidRPr="00896961">
        <w:rPr>
          <w:rFonts w:ascii="Arial Narrow" w:eastAsia="Times New Roman" w:hAnsi="Arial Narrow" w:cs="Arial"/>
          <w:noProof/>
          <w:sz w:val="22"/>
          <w:lang w:eastAsia="sk-SK"/>
        </w:rPr>
        <w:tab/>
      </w:r>
      <w:r w:rsidRPr="00896961">
        <w:rPr>
          <w:rFonts w:ascii="Arial Narrow" w:eastAsia="Times New Roman" w:hAnsi="Arial Narrow" w:cs="Arial"/>
          <w:noProof/>
          <w:sz w:val="22"/>
          <w:lang w:eastAsia="sk-SK"/>
        </w:rPr>
        <w:tab/>
      </w:r>
      <w:r w:rsidRPr="00896961">
        <w:rPr>
          <w:rFonts w:ascii="Arial Narrow" w:eastAsia="Times New Roman" w:hAnsi="Arial Narrow" w:cs="Arial"/>
          <w:sz w:val="22"/>
          <w:lang w:eastAsia="sk-SK"/>
        </w:rPr>
        <w:t>SK83 8180 0000 0070 0006 8189</w:t>
      </w:r>
    </w:p>
    <w:p w:rsidR="00F62484" w:rsidRPr="00896961" w:rsidRDefault="00F62484" w:rsidP="00F62484">
      <w:pPr>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 xml:space="preserve">   IČO :</w:t>
      </w:r>
      <w:r w:rsidRPr="00896961">
        <w:rPr>
          <w:rFonts w:ascii="Arial Narrow" w:eastAsia="Times New Roman" w:hAnsi="Arial Narrow" w:cs="Arial"/>
          <w:noProof/>
          <w:sz w:val="22"/>
          <w:lang w:eastAsia="sk-SK"/>
        </w:rPr>
        <w:tab/>
      </w:r>
      <w:r w:rsidRPr="00896961">
        <w:rPr>
          <w:rFonts w:ascii="Arial Narrow" w:eastAsia="Times New Roman" w:hAnsi="Arial Narrow" w:cs="Arial"/>
          <w:noProof/>
          <w:sz w:val="22"/>
          <w:lang w:eastAsia="sk-SK"/>
        </w:rPr>
        <w:tab/>
      </w:r>
      <w:r w:rsidRPr="00896961">
        <w:rPr>
          <w:rFonts w:ascii="Arial Narrow" w:eastAsia="Times New Roman" w:hAnsi="Arial Narrow" w:cs="Arial"/>
          <w:noProof/>
          <w:sz w:val="22"/>
          <w:lang w:eastAsia="sk-SK"/>
        </w:rPr>
        <w:tab/>
      </w:r>
      <w:r w:rsidRPr="00896961">
        <w:rPr>
          <w:rFonts w:ascii="Arial Narrow" w:eastAsia="Times New Roman" w:hAnsi="Arial Narrow" w:cs="Arial"/>
          <w:noProof/>
          <w:sz w:val="22"/>
          <w:lang w:eastAsia="sk-SK"/>
        </w:rPr>
        <w:tab/>
        <w:t xml:space="preserve">            </w:t>
      </w:r>
      <w:r>
        <w:rPr>
          <w:rFonts w:ascii="Arial Narrow" w:eastAsia="Times New Roman" w:hAnsi="Arial Narrow" w:cs="Arial"/>
          <w:noProof/>
          <w:sz w:val="22"/>
          <w:lang w:eastAsia="sk-SK"/>
        </w:rPr>
        <w:t xml:space="preserve"> </w:t>
      </w:r>
      <w:r w:rsidRPr="00896961">
        <w:rPr>
          <w:rFonts w:ascii="Arial Narrow" w:eastAsia="Times New Roman" w:hAnsi="Arial Narrow" w:cs="Arial"/>
          <w:noProof/>
          <w:sz w:val="22"/>
          <w:lang w:eastAsia="sk-SK"/>
        </w:rPr>
        <w:t xml:space="preserve"> 00156426</w:t>
      </w:r>
    </w:p>
    <w:p w:rsidR="00F62484" w:rsidRPr="00896961" w:rsidRDefault="00F62484" w:rsidP="00F62484">
      <w:pPr>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 xml:space="preserve">   ( ďalej len „ kupujúci „ )</w:t>
      </w:r>
    </w:p>
    <w:p w:rsidR="00F62484" w:rsidRPr="00896961" w:rsidRDefault="00F62484" w:rsidP="00F62484">
      <w:pPr>
        <w:spacing w:after="0" w:line="240" w:lineRule="auto"/>
        <w:jc w:val="both"/>
        <w:rPr>
          <w:rFonts w:ascii="Arial Narrow" w:eastAsia="Times New Roman" w:hAnsi="Arial Narrow" w:cs="Arial"/>
          <w:noProof/>
          <w:sz w:val="22"/>
          <w:lang w:eastAsia="sk-SK"/>
        </w:rPr>
      </w:pPr>
    </w:p>
    <w:p w:rsidR="00F62484" w:rsidRPr="00896961" w:rsidRDefault="00F62484" w:rsidP="00F62484">
      <w:pPr>
        <w:spacing w:after="0" w:line="240" w:lineRule="auto"/>
        <w:jc w:val="both"/>
        <w:rPr>
          <w:rFonts w:ascii="Arial Narrow" w:eastAsia="Times New Roman" w:hAnsi="Arial Narrow" w:cs="Arial"/>
          <w:noProof/>
          <w:sz w:val="22"/>
          <w:lang w:eastAsia="sk-SK"/>
        </w:rPr>
      </w:pPr>
    </w:p>
    <w:p w:rsidR="00F62484" w:rsidRPr="00896961" w:rsidRDefault="00F62484" w:rsidP="00F62484">
      <w:pPr>
        <w:spacing w:after="0" w:line="240" w:lineRule="auto"/>
        <w:jc w:val="both"/>
        <w:rPr>
          <w:rFonts w:ascii="Arial Narrow" w:eastAsia="Times New Roman" w:hAnsi="Arial Narrow" w:cs="Arial"/>
          <w:noProof/>
          <w:sz w:val="22"/>
          <w:lang w:eastAsia="sk-SK"/>
        </w:rPr>
      </w:pPr>
    </w:p>
    <w:p w:rsidR="00F62484" w:rsidRPr="00896961" w:rsidRDefault="00F62484" w:rsidP="00F62484">
      <w:pPr>
        <w:spacing w:after="0" w:line="240" w:lineRule="auto"/>
        <w:jc w:val="center"/>
        <w:rPr>
          <w:rFonts w:ascii="Arial Narrow" w:eastAsia="Times New Roman" w:hAnsi="Arial Narrow" w:cs="Arial"/>
          <w:b/>
          <w:bCs/>
          <w:noProof/>
          <w:sz w:val="22"/>
          <w:lang w:eastAsia="sk-SK"/>
        </w:rPr>
      </w:pPr>
      <w:r w:rsidRPr="00896961">
        <w:rPr>
          <w:rFonts w:ascii="Arial Narrow" w:eastAsia="Times New Roman" w:hAnsi="Arial Narrow" w:cs="Arial"/>
          <w:b/>
          <w:bCs/>
          <w:noProof/>
          <w:sz w:val="22"/>
          <w:lang w:eastAsia="sk-SK"/>
        </w:rPr>
        <w:t>Čl. 2.</w:t>
      </w:r>
    </w:p>
    <w:p w:rsidR="00F62484" w:rsidRPr="00896961" w:rsidRDefault="00F62484" w:rsidP="00F62484">
      <w:pPr>
        <w:spacing w:after="0" w:line="240" w:lineRule="auto"/>
        <w:jc w:val="center"/>
        <w:rPr>
          <w:rFonts w:ascii="Arial Narrow" w:eastAsia="Times New Roman" w:hAnsi="Arial Narrow" w:cs="Arial"/>
          <w:b/>
          <w:bCs/>
          <w:noProof/>
          <w:sz w:val="22"/>
          <w:lang w:eastAsia="sk-SK"/>
        </w:rPr>
      </w:pPr>
      <w:r w:rsidRPr="00896961">
        <w:rPr>
          <w:rFonts w:ascii="Arial Narrow" w:eastAsia="Times New Roman" w:hAnsi="Arial Narrow" w:cs="Arial"/>
          <w:b/>
          <w:bCs/>
          <w:noProof/>
          <w:sz w:val="22"/>
          <w:lang w:eastAsia="sk-SK"/>
        </w:rPr>
        <w:t>Úvodné ustanovenia, predmet dohody</w:t>
      </w:r>
    </w:p>
    <w:p w:rsidR="00F62484" w:rsidRPr="00896961" w:rsidRDefault="00F62484" w:rsidP="00F62484">
      <w:pPr>
        <w:spacing w:after="0" w:line="240" w:lineRule="auto"/>
        <w:jc w:val="center"/>
        <w:rPr>
          <w:rFonts w:ascii="Arial Narrow" w:eastAsia="Times New Roman" w:hAnsi="Arial Narrow" w:cs="Arial"/>
          <w:b/>
          <w:bCs/>
          <w:noProof/>
          <w:sz w:val="22"/>
          <w:lang w:eastAsia="sk-SK"/>
        </w:rPr>
      </w:pPr>
      <w:r w:rsidRPr="00896961">
        <w:rPr>
          <w:rFonts w:ascii="Arial Narrow" w:eastAsia="Times New Roman" w:hAnsi="Arial Narrow" w:cs="Arial"/>
          <w:b/>
          <w:bCs/>
          <w:noProof/>
          <w:sz w:val="22"/>
          <w:lang w:eastAsia="sk-SK"/>
        </w:rPr>
        <w:t>a spôsob zadávania zákaziek</w:t>
      </w:r>
    </w:p>
    <w:p w:rsidR="00F62484" w:rsidRPr="00896961" w:rsidRDefault="00F62484" w:rsidP="00F62484">
      <w:pPr>
        <w:spacing w:after="0" w:line="240" w:lineRule="auto"/>
        <w:jc w:val="center"/>
        <w:rPr>
          <w:rFonts w:ascii="Arial Narrow" w:eastAsia="Times New Roman" w:hAnsi="Arial Narrow" w:cs="Arial"/>
          <w:b/>
          <w:bCs/>
          <w:noProof/>
          <w:sz w:val="22"/>
          <w:lang w:eastAsia="sk-SK"/>
        </w:rPr>
      </w:pPr>
    </w:p>
    <w:p w:rsidR="00F62484" w:rsidRPr="00896961" w:rsidRDefault="00F62484" w:rsidP="00F62484">
      <w:pPr>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1.  Na základe výsledku verejnej súťaže uskutočnenej kupujúcim ako verejným obstarávateľom podľa zákona č. 343/2015 Z. z. o verejnom obstarávaní a o zmene a doplnení niektorých zákonov  ( ďalej len „ zákon o verejnom obstarávaní “ ) uzatvárajú strany dohody túto rámcovú dohodu, ktorej predmetom je dodanie vakcíny na orálnu imunizáciu líšok proti besnote, vrátane jej leteckého položenia ( ďalej len „ predmet dohody “ ).</w:t>
      </w:r>
    </w:p>
    <w:p w:rsidR="00F62484" w:rsidRPr="00896961" w:rsidRDefault="00F62484" w:rsidP="00F62484">
      <w:pPr>
        <w:spacing w:after="0" w:line="240" w:lineRule="auto"/>
        <w:jc w:val="both"/>
        <w:rPr>
          <w:rFonts w:ascii="Arial Narrow" w:eastAsia="Times New Roman" w:hAnsi="Arial Narrow" w:cs="Arial"/>
          <w:noProof/>
          <w:sz w:val="22"/>
          <w:lang w:eastAsia="sk-SK"/>
        </w:rPr>
      </w:pPr>
    </w:p>
    <w:p w:rsidR="00F62484" w:rsidRPr="00896961" w:rsidRDefault="00F62484" w:rsidP="00F62484">
      <w:pPr>
        <w:autoSpaceDE w:val="0"/>
        <w:autoSpaceDN w:val="0"/>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2.  Strany dohody sa dohodli, že podľa bodu 1. tohto článku, budú zadávať zákazky na predmet dohody pre príslušné vakcinačné kampane podľa požiadaviek a podmienok kupujúceho uvedených v súťažných podkladoch, v závislosti od pridelenia finančných prostriedkov kupujúcemu nadriadeným orgánom a od aktuálnej nákazovej situácie v príslušnom kalendárnom roku na základe kúpnych zmlúv uzatvorených počas platnosti tejto rámcovej dohody.</w:t>
      </w:r>
    </w:p>
    <w:p w:rsidR="00F62484" w:rsidRPr="00896961" w:rsidRDefault="00F62484" w:rsidP="00F62484">
      <w:pPr>
        <w:autoSpaceDE w:val="0"/>
        <w:autoSpaceDN w:val="0"/>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3.  Uzatváranie kúpnych zmlúv bude us</w:t>
      </w:r>
      <w:r>
        <w:rPr>
          <w:rFonts w:ascii="Arial Narrow" w:eastAsia="Times New Roman" w:hAnsi="Arial Narrow" w:cs="Arial"/>
          <w:noProof/>
          <w:sz w:val="22"/>
          <w:lang w:eastAsia="sk-SK"/>
        </w:rPr>
        <w:t>kutočňované podľa podmienok § 83</w:t>
      </w:r>
      <w:r w:rsidRPr="00896961">
        <w:rPr>
          <w:rFonts w:ascii="Arial Narrow" w:eastAsia="Times New Roman" w:hAnsi="Arial Narrow" w:cs="Arial"/>
          <w:noProof/>
          <w:sz w:val="22"/>
          <w:lang w:eastAsia="sk-SK"/>
        </w:rPr>
        <w:t xml:space="preserve"> zákona o verejnom obstarávaní a na základe výsledkov účinnosti použitej vakcíny v predchádzajúcej vakcinačnej kampani, ktoré vyhodnotí kupujúci prostredníctvom Národného referenčného laboratória vo Zvolene.</w:t>
      </w:r>
    </w:p>
    <w:p w:rsidR="00F62484" w:rsidRPr="00896961" w:rsidRDefault="00F62484" w:rsidP="00F62484">
      <w:pPr>
        <w:autoSpaceDE w:val="0"/>
        <w:autoSpaceDN w:val="0"/>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 xml:space="preserve">4.  Predávajúci sa zaväzuje plnenie predmetu dohody realizovať v zmysle súťažných podkladov verejnej súťaže a v súlade ním predloženej ponuky. </w:t>
      </w:r>
    </w:p>
    <w:p w:rsidR="00F62484" w:rsidRPr="00896961" w:rsidRDefault="00F62484" w:rsidP="00F62484">
      <w:pPr>
        <w:autoSpaceDE w:val="0"/>
        <w:autoSpaceDN w:val="0"/>
        <w:spacing w:after="0" w:line="240" w:lineRule="auto"/>
        <w:jc w:val="both"/>
        <w:rPr>
          <w:rFonts w:ascii="Arial Narrow" w:eastAsia="Times New Roman" w:hAnsi="Arial Narrow" w:cs="Arial"/>
          <w:noProof/>
          <w:sz w:val="22"/>
          <w:lang w:eastAsia="sk-SK"/>
        </w:rPr>
      </w:pPr>
    </w:p>
    <w:p w:rsidR="00F62484" w:rsidRPr="00A82266" w:rsidRDefault="00F62484" w:rsidP="00F62484">
      <w:pPr>
        <w:autoSpaceDE w:val="0"/>
        <w:autoSpaceDN w:val="0"/>
        <w:spacing w:after="0" w:line="240" w:lineRule="auto"/>
        <w:jc w:val="both"/>
        <w:rPr>
          <w:rFonts w:ascii="Arial" w:eastAsia="Times New Roman" w:hAnsi="Arial" w:cs="Arial"/>
          <w:noProof/>
          <w:szCs w:val="20"/>
          <w:lang w:eastAsia="sk-SK"/>
        </w:rPr>
      </w:pPr>
    </w:p>
    <w:p w:rsidR="00F62484" w:rsidRPr="009558CE" w:rsidRDefault="00F62484" w:rsidP="00F62484">
      <w:pPr>
        <w:keepNext/>
        <w:spacing w:after="0" w:line="240" w:lineRule="auto"/>
        <w:jc w:val="center"/>
        <w:outlineLvl w:val="0"/>
        <w:rPr>
          <w:rFonts w:ascii="Arial Narrow" w:eastAsia="Times New Roman" w:hAnsi="Arial Narrow"/>
          <w:noProof/>
          <w:sz w:val="22"/>
          <w:lang w:eastAsia="sk-SK"/>
        </w:rPr>
      </w:pPr>
      <w:r w:rsidRPr="009558CE">
        <w:rPr>
          <w:rFonts w:ascii="Arial Narrow" w:eastAsia="Times New Roman" w:hAnsi="Arial Narrow" w:cs="Arial"/>
          <w:b/>
          <w:bCs/>
          <w:noProof/>
          <w:sz w:val="22"/>
          <w:lang w:eastAsia="sk-SK"/>
        </w:rPr>
        <w:lastRenderedPageBreak/>
        <w:t>Čl. 3.</w:t>
      </w:r>
    </w:p>
    <w:p w:rsidR="00F62484" w:rsidRPr="009558CE" w:rsidRDefault="00F62484" w:rsidP="00F62484">
      <w:pPr>
        <w:spacing w:after="0" w:line="240" w:lineRule="auto"/>
        <w:jc w:val="center"/>
        <w:rPr>
          <w:rFonts w:ascii="Arial Narrow" w:eastAsia="Times New Roman" w:hAnsi="Arial Narrow" w:cs="Arial"/>
          <w:b/>
          <w:bCs/>
          <w:noProof/>
          <w:sz w:val="22"/>
          <w:lang w:eastAsia="sk-SK"/>
        </w:rPr>
      </w:pPr>
      <w:r w:rsidRPr="009558CE">
        <w:rPr>
          <w:rFonts w:ascii="Arial Narrow" w:eastAsia="Times New Roman" w:hAnsi="Arial Narrow" w:cs="Arial"/>
          <w:b/>
          <w:bCs/>
          <w:noProof/>
          <w:sz w:val="22"/>
          <w:lang w:eastAsia="sk-SK"/>
        </w:rPr>
        <w:t>Cena a platobné podmienky</w:t>
      </w:r>
    </w:p>
    <w:p w:rsidR="00F62484" w:rsidRPr="009558CE" w:rsidRDefault="00F62484" w:rsidP="00F62484">
      <w:pPr>
        <w:spacing w:after="0" w:line="240" w:lineRule="auto"/>
        <w:jc w:val="center"/>
        <w:rPr>
          <w:rFonts w:ascii="Arial Narrow" w:eastAsia="Times New Roman" w:hAnsi="Arial Narrow" w:cs="Arial"/>
          <w:b/>
          <w:bCs/>
          <w:noProof/>
          <w:sz w:val="22"/>
          <w:lang w:eastAsia="sk-SK"/>
        </w:rPr>
      </w:pPr>
    </w:p>
    <w:p w:rsidR="00F62484" w:rsidRPr="009558CE" w:rsidRDefault="00F62484" w:rsidP="00F62484">
      <w:pPr>
        <w:numPr>
          <w:ilvl w:val="0"/>
          <w:numId w:val="1"/>
        </w:numPr>
        <w:tabs>
          <w:tab w:val="num" w:pos="72"/>
        </w:tabs>
        <w:autoSpaceDE w:val="0"/>
        <w:autoSpaceDN w:val="0"/>
        <w:spacing w:after="0" w:line="240" w:lineRule="auto"/>
        <w:jc w:val="both"/>
        <w:rPr>
          <w:rFonts w:ascii="Arial Narrow" w:eastAsia="Times New Roman" w:hAnsi="Arial Narrow" w:cs="Arial"/>
          <w:noProof/>
          <w:sz w:val="22"/>
          <w:lang w:eastAsia="sk-SK"/>
        </w:rPr>
      </w:pPr>
      <w:r w:rsidRPr="009558CE">
        <w:rPr>
          <w:rFonts w:ascii="Arial Narrow" w:eastAsia="Times New Roman" w:hAnsi="Arial Narrow" w:cs="Arial"/>
          <w:noProof/>
          <w:sz w:val="22"/>
          <w:lang w:eastAsia="sk-SK"/>
        </w:rPr>
        <w:t>Cena za predmet dohody je stranami dohody stanovená  v zmysle zákona č.18/1996 Z. z. o cenách v znení neskorších predpisov na základe predloženej  ponuky predávajúceho v procese verejného obstarávania.</w:t>
      </w:r>
    </w:p>
    <w:p w:rsidR="00F62484" w:rsidRPr="009558CE" w:rsidRDefault="00F62484" w:rsidP="00F62484">
      <w:pPr>
        <w:autoSpaceDE w:val="0"/>
        <w:autoSpaceDN w:val="0"/>
        <w:spacing w:after="0" w:line="240" w:lineRule="auto"/>
        <w:ind w:left="420"/>
        <w:jc w:val="both"/>
        <w:rPr>
          <w:rFonts w:ascii="Arial Narrow" w:eastAsia="Times New Roman" w:hAnsi="Arial Narrow" w:cs="Arial"/>
          <w:noProof/>
          <w:sz w:val="22"/>
          <w:lang w:eastAsia="sk-SK"/>
        </w:rPr>
      </w:pPr>
    </w:p>
    <w:p w:rsidR="00F62484" w:rsidRPr="009558CE" w:rsidRDefault="00F62484" w:rsidP="00F62484">
      <w:pPr>
        <w:numPr>
          <w:ilvl w:val="0"/>
          <w:numId w:val="1"/>
        </w:numPr>
        <w:autoSpaceDE w:val="0"/>
        <w:autoSpaceDN w:val="0"/>
        <w:spacing w:after="0" w:line="240" w:lineRule="auto"/>
        <w:jc w:val="both"/>
        <w:rPr>
          <w:rFonts w:ascii="Arial Narrow" w:eastAsia="Times New Roman" w:hAnsi="Arial Narrow" w:cs="Arial"/>
          <w:noProof/>
          <w:sz w:val="22"/>
          <w:lang w:eastAsia="sk-SK"/>
        </w:rPr>
      </w:pPr>
      <w:r w:rsidRPr="009558CE">
        <w:rPr>
          <w:rFonts w:ascii="Arial Narrow" w:eastAsia="Times New Roman" w:hAnsi="Arial Narrow" w:cs="Arial"/>
          <w:noProof/>
          <w:sz w:val="22"/>
          <w:lang w:eastAsia="sk-SK"/>
        </w:rPr>
        <w:t>Cena za predmet dohody je určená nasledovne :</w:t>
      </w:r>
    </w:p>
    <w:p w:rsidR="00F62484" w:rsidRPr="009558CE" w:rsidRDefault="00F62484" w:rsidP="00F62484">
      <w:pPr>
        <w:autoSpaceDE w:val="0"/>
        <w:autoSpaceDN w:val="0"/>
        <w:spacing w:after="0" w:line="240" w:lineRule="auto"/>
        <w:ind w:left="420"/>
        <w:jc w:val="both"/>
        <w:rPr>
          <w:rFonts w:ascii="Arial Narrow" w:eastAsia="Times New Roman" w:hAnsi="Arial Narrow" w:cs="Arial"/>
          <w:noProof/>
          <w:sz w:val="22"/>
          <w:lang w:eastAsia="sk-SK"/>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5"/>
        <w:gridCol w:w="2797"/>
        <w:gridCol w:w="1172"/>
        <w:gridCol w:w="1082"/>
        <w:gridCol w:w="1082"/>
        <w:gridCol w:w="1341"/>
      </w:tblGrid>
      <w:tr w:rsidR="00F62484" w:rsidRPr="009558CE" w:rsidTr="00DD500E">
        <w:trPr>
          <w:trHeight w:val="175"/>
        </w:trPr>
        <w:tc>
          <w:tcPr>
            <w:tcW w:w="2165" w:type="dxa"/>
            <w:tcBorders>
              <w:bottom w:val="single" w:sz="4" w:space="0" w:color="auto"/>
            </w:tcBorders>
            <w:shd w:val="clear" w:color="auto" w:fill="FFFFFF"/>
          </w:tcPr>
          <w:p w:rsidR="00F62484" w:rsidRPr="009558CE" w:rsidRDefault="00F62484" w:rsidP="00DD500E">
            <w:pPr>
              <w:spacing w:after="0" w:line="240" w:lineRule="auto"/>
              <w:rPr>
                <w:rFonts w:ascii="Arial Narrow" w:eastAsia="Times New Roman" w:hAnsi="Arial Narrow" w:cs="Arial"/>
                <w:b/>
                <w:bCs/>
                <w:sz w:val="22"/>
                <w:lang w:eastAsia="sk-SK"/>
              </w:rPr>
            </w:pPr>
          </w:p>
        </w:tc>
        <w:tc>
          <w:tcPr>
            <w:tcW w:w="2797" w:type="dxa"/>
            <w:tcBorders>
              <w:bottom w:val="single" w:sz="4" w:space="0" w:color="auto"/>
            </w:tcBorders>
            <w:shd w:val="clear" w:color="auto" w:fill="FFFFFF"/>
          </w:tcPr>
          <w:p w:rsidR="00F62484" w:rsidRPr="009558CE" w:rsidRDefault="00F62484" w:rsidP="00DD500E">
            <w:pPr>
              <w:spacing w:after="0" w:line="240" w:lineRule="auto"/>
              <w:rPr>
                <w:rFonts w:ascii="Arial Narrow" w:eastAsia="Times New Roman" w:hAnsi="Arial Narrow" w:cs="Arial"/>
                <w:bCs/>
                <w:sz w:val="22"/>
                <w:lang w:eastAsia="sk-SK"/>
              </w:rPr>
            </w:pPr>
          </w:p>
          <w:p w:rsidR="00F62484" w:rsidRPr="009558CE" w:rsidRDefault="00F62484" w:rsidP="00DD500E">
            <w:pPr>
              <w:spacing w:after="0" w:line="240" w:lineRule="auto"/>
              <w:jc w:val="center"/>
              <w:rPr>
                <w:rFonts w:ascii="Arial Narrow" w:eastAsia="Times New Roman" w:hAnsi="Arial Narrow" w:cs="Arial"/>
                <w:bCs/>
                <w:sz w:val="22"/>
                <w:lang w:eastAsia="sk-SK"/>
              </w:rPr>
            </w:pPr>
            <w:r w:rsidRPr="009558CE">
              <w:rPr>
                <w:rFonts w:ascii="Arial Narrow" w:eastAsia="Times New Roman" w:hAnsi="Arial Narrow" w:cs="Arial"/>
                <w:bCs/>
                <w:sz w:val="22"/>
                <w:lang w:eastAsia="sk-SK"/>
              </w:rPr>
              <w:t>Názov vakcíny</w:t>
            </w:r>
          </w:p>
        </w:tc>
        <w:tc>
          <w:tcPr>
            <w:tcW w:w="1172" w:type="dxa"/>
            <w:tcBorders>
              <w:bottom w:val="single" w:sz="4" w:space="0" w:color="auto"/>
            </w:tcBorders>
            <w:shd w:val="clear" w:color="auto" w:fill="FFFFFF"/>
          </w:tcPr>
          <w:p w:rsidR="00F62484" w:rsidRPr="009558CE" w:rsidRDefault="00F62484" w:rsidP="00DD500E">
            <w:pPr>
              <w:spacing w:after="0" w:line="240" w:lineRule="auto"/>
              <w:jc w:val="center"/>
              <w:rPr>
                <w:rFonts w:ascii="Arial Narrow" w:eastAsia="Times New Roman" w:hAnsi="Arial Narrow" w:cs="Arial"/>
                <w:bCs/>
                <w:sz w:val="22"/>
                <w:lang w:eastAsia="sk-SK"/>
              </w:rPr>
            </w:pPr>
            <w:r w:rsidRPr="009558CE">
              <w:rPr>
                <w:rFonts w:ascii="Arial Narrow" w:eastAsia="Times New Roman" w:hAnsi="Arial Narrow" w:cs="Arial"/>
                <w:bCs/>
                <w:sz w:val="22"/>
                <w:lang w:eastAsia="sk-SK"/>
              </w:rPr>
              <w:t>cena</w:t>
            </w:r>
          </w:p>
          <w:p w:rsidR="00F62484" w:rsidRPr="009558CE" w:rsidRDefault="00F62484" w:rsidP="00DD500E">
            <w:pPr>
              <w:spacing w:after="0" w:line="240" w:lineRule="auto"/>
              <w:jc w:val="center"/>
              <w:rPr>
                <w:rFonts w:ascii="Arial Narrow" w:eastAsia="Times New Roman" w:hAnsi="Arial Narrow" w:cs="Arial"/>
                <w:bCs/>
                <w:sz w:val="22"/>
                <w:lang w:eastAsia="sk-SK"/>
              </w:rPr>
            </w:pPr>
            <w:r w:rsidRPr="009558CE">
              <w:rPr>
                <w:rFonts w:ascii="Arial Narrow" w:eastAsia="Times New Roman" w:hAnsi="Arial Narrow" w:cs="Arial"/>
                <w:bCs/>
                <w:sz w:val="22"/>
                <w:lang w:eastAsia="sk-SK"/>
              </w:rPr>
              <w:t>v €</w:t>
            </w:r>
          </w:p>
          <w:p w:rsidR="00F62484" w:rsidRPr="009558CE" w:rsidRDefault="00F62484" w:rsidP="00DD500E">
            <w:pPr>
              <w:spacing w:after="0" w:line="240" w:lineRule="auto"/>
              <w:jc w:val="center"/>
              <w:rPr>
                <w:rFonts w:ascii="Arial Narrow" w:eastAsia="Times New Roman" w:hAnsi="Arial Narrow" w:cs="Arial"/>
                <w:bCs/>
                <w:sz w:val="22"/>
                <w:lang w:eastAsia="sk-SK"/>
              </w:rPr>
            </w:pPr>
            <w:r w:rsidRPr="009558CE">
              <w:rPr>
                <w:rFonts w:ascii="Arial Narrow" w:eastAsia="Times New Roman" w:hAnsi="Arial Narrow" w:cs="Arial"/>
                <w:bCs/>
                <w:sz w:val="22"/>
                <w:lang w:eastAsia="sk-SK"/>
              </w:rPr>
              <w:t>bez DPH</w:t>
            </w:r>
          </w:p>
        </w:tc>
        <w:tc>
          <w:tcPr>
            <w:tcW w:w="1082" w:type="dxa"/>
            <w:tcBorders>
              <w:bottom w:val="single" w:sz="4" w:space="0" w:color="auto"/>
            </w:tcBorders>
            <w:shd w:val="clear" w:color="auto" w:fill="FFFFFF"/>
          </w:tcPr>
          <w:p w:rsidR="00F62484" w:rsidRPr="009558CE" w:rsidRDefault="00F62484" w:rsidP="00DD500E">
            <w:pPr>
              <w:spacing w:after="0" w:line="240" w:lineRule="auto"/>
              <w:jc w:val="center"/>
              <w:rPr>
                <w:rFonts w:ascii="Arial Narrow" w:eastAsia="Times New Roman" w:hAnsi="Arial Narrow" w:cs="Arial"/>
                <w:bCs/>
                <w:sz w:val="22"/>
                <w:lang w:eastAsia="sk-SK"/>
              </w:rPr>
            </w:pPr>
            <w:r w:rsidRPr="009558CE">
              <w:rPr>
                <w:rFonts w:ascii="Arial Narrow" w:eastAsia="Times New Roman" w:hAnsi="Arial Narrow" w:cs="Arial"/>
                <w:bCs/>
                <w:sz w:val="22"/>
                <w:lang w:eastAsia="sk-SK"/>
              </w:rPr>
              <w:t>sadzba</w:t>
            </w:r>
          </w:p>
          <w:p w:rsidR="00F62484" w:rsidRPr="009558CE" w:rsidRDefault="00F62484" w:rsidP="00DD500E">
            <w:pPr>
              <w:spacing w:after="0" w:line="240" w:lineRule="auto"/>
              <w:jc w:val="center"/>
              <w:rPr>
                <w:rFonts w:ascii="Arial Narrow" w:eastAsia="Times New Roman" w:hAnsi="Arial Narrow" w:cs="Arial"/>
                <w:bCs/>
                <w:sz w:val="22"/>
                <w:lang w:eastAsia="sk-SK"/>
              </w:rPr>
            </w:pPr>
            <w:r w:rsidRPr="009558CE">
              <w:rPr>
                <w:rFonts w:ascii="Arial Narrow" w:eastAsia="Times New Roman" w:hAnsi="Arial Narrow" w:cs="Arial"/>
                <w:bCs/>
                <w:sz w:val="22"/>
                <w:lang w:eastAsia="sk-SK"/>
              </w:rPr>
              <w:t>DPH</w:t>
            </w:r>
          </w:p>
          <w:p w:rsidR="00F62484" w:rsidRPr="009558CE" w:rsidRDefault="00F62484" w:rsidP="00DD500E">
            <w:pPr>
              <w:spacing w:after="0" w:line="240" w:lineRule="auto"/>
              <w:jc w:val="center"/>
              <w:rPr>
                <w:rFonts w:ascii="Arial Narrow" w:eastAsia="Times New Roman" w:hAnsi="Arial Narrow" w:cs="Arial"/>
                <w:bCs/>
                <w:sz w:val="22"/>
                <w:lang w:eastAsia="sk-SK"/>
              </w:rPr>
            </w:pPr>
            <w:r w:rsidRPr="009558CE">
              <w:rPr>
                <w:rFonts w:ascii="Arial Narrow" w:eastAsia="Times New Roman" w:hAnsi="Arial Narrow" w:cs="Arial"/>
                <w:bCs/>
                <w:sz w:val="22"/>
                <w:lang w:eastAsia="sk-SK"/>
              </w:rPr>
              <w:t>v %</w:t>
            </w:r>
          </w:p>
        </w:tc>
        <w:tc>
          <w:tcPr>
            <w:tcW w:w="1082" w:type="dxa"/>
            <w:tcBorders>
              <w:bottom w:val="single" w:sz="4" w:space="0" w:color="auto"/>
            </w:tcBorders>
            <w:shd w:val="clear" w:color="auto" w:fill="FFFFFF"/>
          </w:tcPr>
          <w:p w:rsidR="00F62484" w:rsidRPr="009558CE" w:rsidRDefault="00F62484" w:rsidP="00DD500E">
            <w:pPr>
              <w:spacing w:after="0" w:line="240" w:lineRule="auto"/>
              <w:jc w:val="center"/>
              <w:rPr>
                <w:rFonts w:ascii="Arial Narrow" w:eastAsia="Times New Roman" w:hAnsi="Arial Narrow" w:cs="Arial"/>
                <w:bCs/>
                <w:sz w:val="22"/>
                <w:lang w:eastAsia="sk-SK"/>
              </w:rPr>
            </w:pPr>
            <w:r w:rsidRPr="009558CE">
              <w:rPr>
                <w:rFonts w:ascii="Arial Narrow" w:eastAsia="Times New Roman" w:hAnsi="Arial Narrow" w:cs="Arial"/>
                <w:bCs/>
                <w:sz w:val="22"/>
                <w:lang w:eastAsia="sk-SK"/>
              </w:rPr>
              <w:t>výška</w:t>
            </w:r>
          </w:p>
          <w:p w:rsidR="00F62484" w:rsidRPr="009558CE" w:rsidRDefault="00F62484" w:rsidP="00DD500E">
            <w:pPr>
              <w:spacing w:after="0" w:line="240" w:lineRule="auto"/>
              <w:jc w:val="center"/>
              <w:rPr>
                <w:rFonts w:ascii="Arial Narrow" w:eastAsia="Times New Roman" w:hAnsi="Arial Narrow" w:cs="Arial"/>
                <w:bCs/>
                <w:sz w:val="22"/>
                <w:lang w:eastAsia="sk-SK"/>
              </w:rPr>
            </w:pPr>
            <w:r w:rsidRPr="009558CE">
              <w:rPr>
                <w:rFonts w:ascii="Arial Narrow" w:eastAsia="Times New Roman" w:hAnsi="Arial Narrow" w:cs="Arial"/>
                <w:bCs/>
                <w:sz w:val="22"/>
                <w:lang w:eastAsia="sk-SK"/>
              </w:rPr>
              <w:t>DPH</w:t>
            </w:r>
          </w:p>
          <w:p w:rsidR="00F62484" w:rsidRPr="009558CE" w:rsidRDefault="00F62484" w:rsidP="00DD500E">
            <w:pPr>
              <w:spacing w:after="0" w:line="240" w:lineRule="auto"/>
              <w:jc w:val="center"/>
              <w:rPr>
                <w:rFonts w:ascii="Arial Narrow" w:eastAsia="Times New Roman" w:hAnsi="Arial Narrow" w:cs="Arial"/>
                <w:bCs/>
                <w:sz w:val="22"/>
                <w:lang w:eastAsia="sk-SK"/>
              </w:rPr>
            </w:pPr>
            <w:r w:rsidRPr="009558CE">
              <w:rPr>
                <w:rFonts w:ascii="Arial Narrow" w:eastAsia="Times New Roman" w:hAnsi="Arial Narrow" w:cs="Arial"/>
                <w:bCs/>
                <w:sz w:val="22"/>
                <w:lang w:eastAsia="sk-SK"/>
              </w:rPr>
              <w:t>v €</w:t>
            </w:r>
          </w:p>
        </w:tc>
        <w:tc>
          <w:tcPr>
            <w:tcW w:w="1341" w:type="dxa"/>
            <w:tcBorders>
              <w:bottom w:val="single" w:sz="4" w:space="0" w:color="auto"/>
            </w:tcBorders>
            <w:shd w:val="clear" w:color="auto" w:fill="FFFFFF"/>
          </w:tcPr>
          <w:p w:rsidR="00F62484" w:rsidRPr="009558CE" w:rsidRDefault="00F62484" w:rsidP="00DD500E">
            <w:pPr>
              <w:spacing w:after="0" w:line="240" w:lineRule="auto"/>
              <w:jc w:val="center"/>
              <w:rPr>
                <w:rFonts w:ascii="Arial Narrow" w:eastAsia="Times New Roman" w:hAnsi="Arial Narrow" w:cs="Arial"/>
                <w:bCs/>
                <w:sz w:val="22"/>
                <w:lang w:eastAsia="sk-SK"/>
              </w:rPr>
            </w:pPr>
            <w:r w:rsidRPr="009558CE">
              <w:rPr>
                <w:rFonts w:ascii="Arial Narrow" w:eastAsia="Times New Roman" w:hAnsi="Arial Narrow" w:cs="Arial"/>
                <w:bCs/>
                <w:sz w:val="22"/>
                <w:lang w:eastAsia="sk-SK"/>
              </w:rPr>
              <w:t>cena celkom</w:t>
            </w:r>
          </w:p>
          <w:p w:rsidR="00F62484" w:rsidRPr="009558CE" w:rsidRDefault="00F62484" w:rsidP="00DD500E">
            <w:pPr>
              <w:spacing w:after="0" w:line="240" w:lineRule="auto"/>
              <w:jc w:val="center"/>
              <w:rPr>
                <w:rFonts w:ascii="Arial Narrow" w:eastAsia="Times New Roman" w:hAnsi="Arial Narrow" w:cs="Arial"/>
                <w:bCs/>
                <w:sz w:val="22"/>
                <w:lang w:eastAsia="sk-SK"/>
              </w:rPr>
            </w:pPr>
            <w:r w:rsidRPr="009558CE">
              <w:rPr>
                <w:rFonts w:ascii="Arial Narrow" w:eastAsia="Times New Roman" w:hAnsi="Arial Narrow" w:cs="Arial"/>
                <w:bCs/>
                <w:sz w:val="22"/>
                <w:lang w:eastAsia="sk-SK"/>
              </w:rPr>
              <w:t>v €</w:t>
            </w:r>
          </w:p>
          <w:p w:rsidR="00F62484" w:rsidRPr="009558CE" w:rsidRDefault="00F62484" w:rsidP="00DD500E">
            <w:pPr>
              <w:spacing w:after="0" w:line="240" w:lineRule="auto"/>
              <w:jc w:val="center"/>
              <w:rPr>
                <w:rFonts w:ascii="Arial Narrow" w:eastAsia="Times New Roman" w:hAnsi="Arial Narrow" w:cs="Arial"/>
                <w:bCs/>
                <w:sz w:val="22"/>
                <w:lang w:eastAsia="sk-SK"/>
              </w:rPr>
            </w:pPr>
            <w:r w:rsidRPr="009558CE">
              <w:rPr>
                <w:rFonts w:ascii="Arial Narrow" w:eastAsia="Times New Roman" w:hAnsi="Arial Narrow" w:cs="Arial"/>
                <w:bCs/>
                <w:sz w:val="22"/>
                <w:lang w:eastAsia="sk-SK"/>
              </w:rPr>
              <w:t>vrátane DPH</w:t>
            </w:r>
          </w:p>
        </w:tc>
      </w:tr>
      <w:tr w:rsidR="00F62484" w:rsidRPr="009558CE" w:rsidTr="00DD500E">
        <w:trPr>
          <w:trHeight w:val="175"/>
        </w:trPr>
        <w:tc>
          <w:tcPr>
            <w:tcW w:w="2165" w:type="dxa"/>
            <w:tcBorders>
              <w:top w:val="single" w:sz="4" w:space="0" w:color="auto"/>
            </w:tcBorders>
          </w:tcPr>
          <w:p w:rsidR="00F62484" w:rsidRPr="009558CE" w:rsidRDefault="00F62484" w:rsidP="00DD500E">
            <w:pPr>
              <w:spacing w:after="0" w:line="240" w:lineRule="auto"/>
              <w:rPr>
                <w:rFonts w:ascii="Arial Narrow" w:eastAsia="Times New Roman" w:hAnsi="Arial Narrow" w:cs="Arial"/>
                <w:b/>
                <w:bCs/>
                <w:sz w:val="22"/>
                <w:lang w:eastAsia="sk-SK"/>
              </w:rPr>
            </w:pPr>
          </w:p>
          <w:p w:rsidR="00F62484" w:rsidRPr="009558CE" w:rsidRDefault="00F62484" w:rsidP="00DD500E">
            <w:pPr>
              <w:spacing w:after="0" w:line="240" w:lineRule="auto"/>
              <w:rPr>
                <w:rFonts w:ascii="Arial Narrow" w:eastAsia="Times New Roman" w:hAnsi="Arial Narrow" w:cs="Arial"/>
                <w:bCs/>
                <w:sz w:val="22"/>
                <w:lang w:eastAsia="sk-SK"/>
              </w:rPr>
            </w:pPr>
            <w:r w:rsidRPr="009558CE">
              <w:rPr>
                <w:rFonts w:ascii="Arial Narrow" w:eastAsia="Times New Roman" w:hAnsi="Arial Narrow" w:cs="Arial"/>
                <w:b/>
                <w:bCs/>
                <w:sz w:val="22"/>
                <w:lang w:eastAsia="sk-SK"/>
              </w:rPr>
              <w:t xml:space="preserve"> </w:t>
            </w:r>
            <w:r w:rsidRPr="009558CE">
              <w:rPr>
                <w:rFonts w:ascii="Arial Narrow" w:eastAsia="Times New Roman" w:hAnsi="Arial Narrow" w:cs="Arial"/>
                <w:bCs/>
                <w:sz w:val="22"/>
                <w:lang w:eastAsia="sk-SK"/>
              </w:rPr>
              <w:t>1 dávka vakcíny</w:t>
            </w:r>
          </w:p>
          <w:p w:rsidR="00F62484" w:rsidRPr="009558CE" w:rsidRDefault="00F62484" w:rsidP="00DD500E">
            <w:pPr>
              <w:spacing w:after="0" w:line="240" w:lineRule="auto"/>
              <w:rPr>
                <w:rFonts w:ascii="Arial Narrow" w:eastAsia="Times New Roman" w:hAnsi="Arial Narrow" w:cs="Arial"/>
                <w:b/>
                <w:bCs/>
                <w:sz w:val="22"/>
                <w:lang w:eastAsia="sk-SK"/>
              </w:rPr>
            </w:pPr>
          </w:p>
        </w:tc>
        <w:tc>
          <w:tcPr>
            <w:tcW w:w="2797" w:type="dxa"/>
            <w:tcBorders>
              <w:top w:val="single" w:sz="4" w:space="0" w:color="auto"/>
            </w:tcBorders>
          </w:tcPr>
          <w:p w:rsidR="00F62484" w:rsidRPr="009558CE" w:rsidRDefault="00F62484" w:rsidP="00DD500E">
            <w:pPr>
              <w:spacing w:after="0" w:line="240" w:lineRule="auto"/>
              <w:rPr>
                <w:rFonts w:ascii="Arial Narrow" w:eastAsia="Times New Roman" w:hAnsi="Arial Narrow" w:cs="Arial"/>
                <w:bCs/>
                <w:sz w:val="22"/>
                <w:lang w:eastAsia="sk-SK"/>
              </w:rPr>
            </w:pPr>
          </w:p>
          <w:p w:rsidR="00F62484" w:rsidRPr="009558CE" w:rsidRDefault="00F62484" w:rsidP="00DD500E">
            <w:pPr>
              <w:spacing w:after="0" w:line="240" w:lineRule="auto"/>
              <w:rPr>
                <w:rFonts w:ascii="Arial Narrow" w:eastAsia="Times New Roman" w:hAnsi="Arial Narrow" w:cs="Arial"/>
                <w:bCs/>
                <w:sz w:val="22"/>
                <w:lang w:eastAsia="sk-SK"/>
              </w:rPr>
            </w:pPr>
          </w:p>
          <w:p w:rsidR="00F62484" w:rsidRPr="009558CE" w:rsidRDefault="00F62484" w:rsidP="00DD500E">
            <w:pPr>
              <w:spacing w:after="0" w:line="240" w:lineRule="auto"/>
              <w:rPr>
                <w:rFonts w:ascii="Arial Narrow" w:eastAsia="Times New Roman" w:hAnsi="Arial Narrow" w:cs="Arial"/>
                <w:bCs/>
                <w:sz w:val="22"/>
                <w:lang w:eastAsia="sk-SK"/>
              </w:rPr>
            </w:pPr>
          </w:p>
        </w:tc>
        <w:tc>
          <w:tcPr>
            <w:tcW w:w="1172" w:type="dxa"/>
            <w:tcBorders>
              <w:top w:val="single" w:sz="4" w:space="0" w:color="auto"/>
            </w:tcBorders>
          </w:tcPr>
          <w:p w:rsidR="00F62484" w:rsidRPr="009558CE" w:rsidRDefault="00F62484" w:rsidP="00DD500E">
            <w:pPr>
              <w:spacing w:after="0" w:line="240" w:lineRule="auto"/>
              <w:rPr>
                <w:rFonts w:ascii="Arial Narrow" w:eastAsia="Times New Roman" w:hAnsi="Arial Narrow" w:cs="Arial"/>
                <w:bCs/>
                <w:sz w:val="22"/>
                <w:lang w:eastAsia="sk-SK"/>
              </w:rPr>
            </w:pPr>
          </w:p>
          <w:p w:rsidR="00F62484" w:rsidRPr="009558CE" w:rsidRDefault="00F62484" w:rsidP="00DD500E">
            <w:pPr>
              <w:spacing w:after="0" w:line="240" w:lineRule="auto"/>
              <w:rPr>
                <w:rFonts w:ascii="Arial Narrow" w:eastAsia="Times New Roman" w:hAnsi="Arial Narrow" w:cs="Arial"/>
                <w:bCs/>
                <w:sz w:val="22"/>
                <w:lang w:eastAsia="sk-SK"/>
              </w:rPr>
            </w:pPr>
          </w:p>
          <w:p w:rsidR="00F62484" w:rsidRPr="009558CE" w:rsidRDefault="00F62484" w:rsidP="00DD500E">
            <w:pPr>
              <w:spacing w:after="0" w:line="240" w:lineRule="auto"/>
              <w:rPr>
                <w:rFonts w:ascii="Arial Narrow" w:eastAsia="Times New Roman" w:hAnsi="Arial Narrow" w:cs="Arial"/>
                <w:bCs/>
                <w:sz w:val="22"/>
                <w:lang w:eastAsia="sk-SK"/>
              </w:rPr>
            </w:pPr>
          </w:p>
        </w:tc>
        <w:tc>
          <w:tcPr>
            <w:tcW w:w="1082" w:type="dxa"/>
            <w:tcBorders>
              <w:top w:val="single" w:sz="4" w:space="0" w:color="auto"/>
            </w:tcBorders>
          </w:tcPr>
          <w:p w:rsidR="00F62484" w:rsidRPr="009558CE" w:rsidRDefault="00F62484" w:rsidP="00DD500E">
            <w:pPr>
              <w:spacing w:after="0" w:line="240" w:lineRule="auto"/>
              <w:rPr>
                <w:rFonts w:ascii="Arial Narrow" w:eastAsia="Times New Roman" w:hAnsi="Arial Narrow" w:cs="Arial"/>
                <w:bCs/>
                <w:sz w:val="22"/>
                <w:lang w:eastAsia="sk-SK"/>
              </w:rPr>
            </w:pPr>
          </w:p>
        </w:tc>
        <w:tc>
          <w:tcPr>
            <w:tcW w:w="1082" w:type="dxa"/>
            <w:tcBorders>
              <w:top w:val="single" w:sz="4" w:space="0" w:color="auto"/>
            </w:tcBorders>
          </w:tcPr>
          <w:p w:rsidR="00F62484" w:rsidRPr="009558CE" w:rsidRDefault="00F62484" w:rsidP="00DD500E">
            <w:pPr>
              <w:spacing w:after="0" w:line="240" w:lineRule="auto"/>
              <w:rPr>
                <w:rFonts w:ascii="Arial Narrow" w:eastAsia="Times New Roman" w:hAnsi="Arial Narrow" w:cs="Arial"/>
                <w:bCs/>
                <w:sz w:val="22"/>
                <w:lang w:eastAsia="sk-SK"/>
              </w:rPr>
            </w:pPr>
          </w:p>
        </w:tc>
        <w:tc>
          <w:tcPr>
            <w:tcW w:w="1341" w:type="dxa"/>
            <w:tcBorders>
              <w:top w:val="single" w:sz="4" w:space="0" w:color="auto"/>
            </w:tcBorders>
          </w:tcPr>
          <w:p w:rsidR="00F62484" w:rsidRPr="009558CE" w:rsidRDefault="00F62484" w:rsidP="00DD500E">
            <w:pPr>
              <w:spacing w:after="0" w:line="240" w:lineRule="auto"/>
              <w:rPr>
                <w:rFonts w:ascii="Arial Narrow" w:eastAsia="Times New Roman" w:hAnsi="Arial Narrow" w:cs="Arial"/>
                <w:bCs/>
                <w:sz w:val="22"/>
                <w:lang w:eastAsia="sk-SK"/>
              </w:rPr>
            </w:pPr>
          </w:p>
        </w:tc>
      </w:tr>
      <w:tr w:rsidR="00F62484" w:rsidRPr="009558CE" w:rsidTr="00DD500E">
        <w:trPr>
          <w:trHeight w:val="175"/>
        </w:trPr>
        <w:tc>
          <w:tcPr>
            <w:tcW w:w="4962" w:type="dxa"/>
            <w:gridSpan w:val="2"/>
          </w:tcPr>
          <w:p w:rsidR="00F62484" w:rsidRPr="009558CE" w:rsidRDefault="00F62484" w:rsidP="00DD500E">
            <w:pPr>
              <w:spacing w:after="0" w:line="240" w:lineRule="auto"/>
              <w:rPr>
                <w:rFonts w:ascii="Arial Narrow" w:eastAsia="Times New Roman" w:hAnsi="Arial Narrow" w:cs="Arial"/>
                <w:bCs/>
                <w:sz w:val="22"/>
                <w:lang w:eastAsia="sk-SK"/>
              </w:rPr>
            </w:pPr>
          </w:p>
          <w:p w:rsidR="00F62484" w:rsidRPr="009558CE" w:rsidRDefault="00F62484" w:rsidP="00DD500E">
            <w:pPr>
              <w:spacing w:after="0" w:line="240" w:lineRule="auto"/>
              <w:rPr>
                <w:rFonts w:ascii="Arial Narrow" w:eastAsia="Times New Roman" w:hAnsi="Arial Narrow" w:cs="Arial"/>
                <w:bCs/>
                <w:sz w:val="22"/>
                <w:lang w:eastAsia="sk-SK"/>
              </w:rPr>
            </w:pPr>
            <w:r w:rsidRPr="009558CE">
              <w:rPr>
                <w:rFonts w:ascii="Arial Narrow" w:eastAsia="Times New Roman" w:hAnsi="Arial Narrow" w:cs="Arial"/>
                <w:bCs/>
                <w:sz w:val="22"/>
                <w:lang w:eastAsia="sk-SK"/>
              </w:rPr>
              <w:t>letecké položenie 1 dávky vakcíny</w:t>
            </w:r>
          </w:p>
          <w:p w:rsidR="00F62484" w:rsidRPr="009558CE" w:rsidRDefault="00F62484" w:rsidP="00DD500E">
            <w:pPr>
              <w:spacing w:after="0" w:line="240" w:lineRule="auto"/>
              <w:rPr>
                <w:rFonts w:ascii="Arial Narrow" w:eastAsia="Times New Roman" w:hAnsi="Arial Narrow" w:cs="Arial"/>
                <w:bCs/>
                <w:sz w:val="22"/>
                <w:lang w:eastAsia="sk-SK"/>
              </w:rPr>
            </w:pPr>
          </w:p>
        </w:tc>
        <w:tc>
          <w:tcPr>
            <w:tcW w:w="1172" w:type="dxa"/>
          </w:tcPr>
          <w:p w:rsidR="00F62484" w:rsidRPr="009558CE" w:rsidRDefault="00F62484" w:rsidP="00DD500E">
            <w:pPr>
              <w:spacing w:after="0" w:line="240" w:lineRule="auto"/>
              <w:rPr>
                <w:rFonts w:ascii="Arial Narrow" w:eastAsia="Times New Roman" w:hAnsi="Arial Narrow" w:cs="Arial"/>
                <w:bCs/>
                <w:sz w:val="22"/>
                <w:lang w:eastAsia="sk-SK"/>
              </w:rPr>
            </w:pPr>
          </w:p>
          <w:p w:rsidR="00F62484" w:rsidRPr="009558CE" w:rsidRDefault="00F62484" w:rsidP="00DD500E">
            <w:pPr>
              <w:spacing w:after="0" w:line="240" w:lineRule="auto"/>
              <w:rPr>
                <w:rFonts w:ascii="Arial Narrow" w:eastAsia="Times New Roman" w:hAnsi="Arial Narrow" w:cs="Arial"/>
                <w:bCs/>
                <w:sz w:val="22"/>
                <w:lang w:eastAsia="sk-SK"/>
              </w:rPr>
            </w:pPr>
          </w:p>
          <w:p w:rsidR="00F62484" w:rsidRPr="009558CE" w:rsidRDefault="00F62484" w:rsidP="00DD500E">
            <w:pPr>
              <w:spacing w:after="0" w:line="240" w:lineRule="auto"/>
              <w:rPr>
                <w:rFonts w:ascii="Arial Narrow" w:eastAsia="Times New Roman" w:hAnsi="Arial Narrow" w:cs="Arial"/>
                <w:bCs/>
                <w:sz w:val="22"/>
                <w:lang w:eastAsia="sk-SK"/>
              </w:rPr>
            </w:pPr>
          </w:p>
        </w:tc>
        <w:tc>
          <w:tcPr>
            <w:tcW w:w="1082" w:type="dxa"/>
          </w:tcPr>
          <w:p w:rsidR="00F62484" w:rsidRPr="009558CE" w:rsidRDefault="00F62484" w:rsidP="00DD500E">
            <w:pPr>
              <w:spacing w:after="0" w:line="240" w:lineRule="auto"/>
              <w:rPr>
                <w:rFonts w:ascii="Arial Narrow" w:eastAsia="Times New Roman" w:hAnsi="Arial Narrow" w:cs="Arial"/>
                <w:bCs/>
                <w:sz w:val="22"/>
                <w:lang w:eastAsia="sk-SK"/>
              </w:rPr>
            </w:pPr>
          </w:p>
        </w:tc>
        <w:tc>
          <w:tcPr>
            <w:tcW w:w="1082" w:type="dxa"/>
          </w:tcPr>
          <w:p w:rsidR="00F62484" w:rsidRPr="009558CE" w:rsidRDefault="00F62484" w:rsidP="00DD500E">
            <w:pPr>
              <w:spacing w:after="0" w:line="240" w:lineRule="auto"/>
              <w:rPr>
                <w:rFonts w:ascii="Arial Narrow" w:eastAsia="Times New Roman" w:hAnsi="Arial Narrow" w:cs="Arial"/>
                <w:bCs/>
                <w:sz w:val="22"/>
                <w:lang w:eastAsia="sk-SK"/>
              </w:rPr>
            </w:pPr>
          </w:p>
        </w:tc>
        <w:tc>
          <w:tcPr>
            <w:tcW w:w="1341" w:type="dxa"/>
          </w:tcPr>
          <w:p w:rsidR="00F62484" w:rsidRPr="009558CE" w:rsidRDefault="00F62484" w:rsidP="00DD500E">
            <w:pPr>
              <w:spacing w:after="0" w:line="240" w:lineRule="auto"/>
              <w:rPr>
                <w:rFonts w:ascii="Arial Narrow" w:eastAsia="Times New Roman" w:hAnsi="Arial Narrow" w:cs="Arial"/>
                <w:bCs/>
                <w:sz w:val="22"/>
                <w:lang w:eastAsia="sk-SK"/>
              </w:rPr>
            </w:pPr>
          </w:p>
        </w:tc>
      </w:tr>
      <w:tr w:rsidR="00F62484" w:rsidRPr="009558CE" w:rsidTr="00DD500E">
        <w:trPr>
          <w:trHeight w:val="175"/>
        </w:trPr>
        <w:tc>
          <w:tcPr>
            <w:tcW w:w="8298" w:type="dxa"/>
            <w:gridSpan w:val="5"/>
          </w:tcPr>
          <w:p w:rsidR="00F62484" w:rsidRPr="009558CE" w:rsidRDefault="00F62484" w:rsidP="00DD500E">
            <w:pPr>
              <w:spacing w:after="0" w:line="240" w:lineRule="auto"/>
              <w:rPr>
                <w:rFonts w:ascii="Arial Narrow" w:eastAsia="Times New Roman" w:hAnsi="Arial Narrow" w:cs="Arial"/>
                <w:bCs/>
                <w:sz w:val="22"/>
                <w:lang w:eastAsia="sk-SK"/>
              </w:rPr>
            </w:pPr>
          </w:p>
          <w:p w:rsidR="00F62484" w:rsidRPr="009558CE" w:rsidRDefault="00F62484" w:rsidP="00DD500E">
            <w:pPr>
              <w:spacing w:after="0" w:line="240" w:lineRule="auto"/>
              <w:rPr>
                <w:rFonts w:ascii="Arial Narrow" w:eastAsia="Times New Roman" w:hAnsi="Arial Narrow" w:cs="Arial"/>
                <w:bCs/>
                <w:sz w:val="22"/>
                <w:lang w:eastAsia="sk-SK"/>
              </w:rPr>
            </w:pPr>
            <w:r w:rsidRPr="009558CE">
              <w:rPr>
                <w:rFonts w:ascii="Arial Narrow" w:eastAsia="Times New Roman" w:hAnsi="Arial Narrow" w:cs="Arial"/>
                <w:bCs/>
                <w:sz w:val="22"/>
                <w:lang w:eastAsia="sk-SK"/>
              </w:rPr>
              <w:t xml:space="preserve"> 1 dávka vakcíny vrátane jej leteckého položenia</w:t>
            </w:r>
          </w:p>
          <w:p w:rsidR="00F62484" w:rsidRPr="009558CE" w:rsidRDefault="00F62484" w:rsidP="00DD500E">
            <w:pPr>
              <w:spacing w:after="0" w:line="240" w:lineRule="auto"/>
              <w:rPr>
                <w:rFonts w:ascii="Arial Narrow" w:eastAsia="Times New Roman" w:hAnsi="Arial Narrow" w:cs="Arial"/>
                <w:bCs/>
                <w:sz w:val="22"/>
                <w:lang w:eastAsia="sk-SK"/>
              </w:rPr>
            </w:pPr>
          </w:p>
        </w:tc>
        <w:tc>
          <w:tcPr>
            <w:tcW w:w="1341" w:type="dxa"/>
          </w:tcPr>
          <w:p w:rsidR="00F62484" w:rsidRPr="009558CE" w:rsidRDefault="00F62484" w:rsidP="00DD500E">
            <w:pPr>
              <w:spacing w:after="0" w:line="240" w:lineRule="auto"/>
              <w:rPr>
                <w:rFonts w:ascii="Arial Narrow" w:eastAsia="Times New Roman" w:hAnsi="Arial Narrow" w:cs="Arial"/>
                <w:bCs/>
                <w:sz w:val="22"/>
                <w:lang w:eastAsia="sk-SK"/>
              </w:rPr>
            </w:pPr>
          </w:p>
        </w:tc>
      </w:tr>
    </w:tbl>
    <w:p w:rsidR="00F62484" w:rsidRPr="009558CE" w:rsidRDefault="00F62484" w:rsidP="00F62484">
      <w:pPr>
        <w:autoSpaceDE w:val="0"/>
        <w:autoSpaceDN w:val="0"/>
        <w:spacing w:after="0" w:line="240" w:lineRule="auto"/>
        <w:jc w:val="both"/>
        <w:rPr>
          <w:rFonts w:ascii="Arial Narrow" w:eastAsia="Times New Roman" w:hAnsi="Arial Narrow" w:cs="Arial"/>
          <w:noProof/>
          <w:sz w:val="22"/>
          <w:lang w:eastAsia="sk-SK"/>
        </w:rPr>
      </w:pPr>
    </w:p>
    <w:p w:rsidR="00F62484" w:rsidRPr="009558CE" w:rsidRDefault="00F62484" w:rsidP="00F62484">
      <w:pPr>
        <w:autoSpaceDE w:val="0"/>
        <w:autoSpaceDN w:val="0"/>
        <w:spacing w:after="0" w:line="240" w:lineRule="auto"/>
        <w:jc w:val="both"/>
        <w:rPr>
          <w:rFonts w:ascii="Arial Narrow" w:eastAsia="Times New Roman" w:hAnsi="Arial Narrow" w:cs="Arial"/>
          <w:noProof/>
          <w:sz w:val="22"/>
          <w:lang w:eastAsia="sk-SK"/>
        </w:rPr>
      </w:pPr>
      <w:r w:rsidRPr="009558CE">
        <w:rPr>
          <w:rFonts w:ascii="Arial Narrow" w:eastAsia="Times New Roman" w:hAnsi="Arial Narrow" w:cs="Arial"/>
          <w:noProof/>
          <w:sz w:val="22"/>
          <w:lang w:eastAsia="sk-SK"/>
        </w:rPr>
        <w:t>3. Cena za predmet dohody podľa bodu 2. tohto článku obsahuje všetky náklady spojené s dodaním predmetu dohody a služieb, ktoré sú súčasťou predmetu dohody ( doprava, skladovanie a letecké položenie ).</w:t>
      </w:r>
    </w:p>
    <w:p w:rsidR="00F62484" w:rsidRPr="009558CE" w:rsidRDefault="00F62484" w:rsidP="00F62484">
      <w:pPr>
        <w:autoSpaceDE w:val="0"/>
        <w:autoSpaceDN w:val="0"/>
        <w:spacing w:after="0" w:line="240" w:lineRule="auto"/>
        <w:jc w:val="both"/>
        <w:rPr>
          <w:rFonts w:ascii="Arial Narrow" w:eastAsia="Times New Roman" w:hAnsi="Arial Narrow" w:cs="Arial"/>
          <w:noProof/>
          <w:sz w:val="22"/>
          <w:lang w:eastAsia="sk-SK"/>
        </w:rPr>
      </w:pPr>
      <w:r w:rsidRPr="009558CE">
        <w:rPr>
          <w:rFonts w:ascii="Arial Narrow" w:eastAsia="Times New Roman" w:hAnsi="Arial Narrow" w:cs="Arial"/>
          <w:noProof/>
          <w:sz w:val="22"/>
          <w:lang w:eastAsia="sk-SK"/>
        </w:rPr>
        <w:t xml:space="preserve">4. Dohodnutá cena </w:t>
      </w:r>
      <w:r w:rsidRPr="009558CE">
        <w:rPr>
          <w:rFonts w:ascii="Arial Narrow" w:eastAsia="Times New Roman" w:hAnsi="Arial Narrow" w:cs="Arial"/>
          <w:bCs/>
          <w:noProof/>
          <w:sz w:val="22"/>
          <w:lang w:eastAsia="sk-SK"/>
        </w:rPr>
        <w:t>bude platná počas trvania tejto rámcovej dohody.</w:t>
      </w:r>
    </w:p>
    <w:p w:rsidR="00F62484" w:rsidRPr="009558CE" w:rsidRDefault="00F62484" w:rsidP="00F62484">
      <w:pPr>
        <w:autoSpaceDE w:val="0"/>
        <w:autoSpaceDN w:val="0"/>
        <w:spacing w:after="0" w:line="240" w:lineRule="auto"/>
        <w:jc w:val="both"/>
        <w:rPr>
          <w:rFonts w:ascii="Arial Narrow" w:eastAsia="Times New Roman" w:hAnsi="Arial Narrow" w:cs="Arial"/>
          <w:noProof/>
          <w:sz w:val="22"/>
          <w:lang w:eastAsia="sk-SK"/>
        </w:rPr>
      </w:pPr>
      <w:r w:rsidRPr="009558CE">
        <w:rPr>
          <w:rFonts w:ascii="Arial Narrow" w:eastAsia="Times New Roman" w:hAnsi="Arial Narrow" w:cs="Arial"/>
          <w:noProof/>
          <w:sz w:val="22"/>
          <w:lang w:eastAsia="sk-SK"/>
        </w:rPr>
        <w:t>5. Dohodnutú cenu za dodaný predmet dohody podľa jednotlivých kúpnych zmlúv sa kupujúci zaväzuje  zaplatiť predávajúcemu na základe faktúr do 21 dní odo dňa ich doručenia kupujúcemu.</w:t>
      </w:r>
    </w:p>
    <w:p w:rsidR="00F62484" w:rsidRPr="009558CE" w:rsidRDefault="00F62484" w:rsidP="00F62484">
      <w:pPr>
        <w:autoSpaceDE w:val="0"/>
        <w:autoSpaceDN w:val="0"/>
        <w:spacing w:after="0" w:line="240" w:lineRule="auto"/>
        <w:jc w:val="both"/>
        <w:rPr>
          <w:rFonts w:ascii="Arial Narrow" w:eastAsia="Times New Roman" w:hAnsi="Arial Narrow" w:cs="Arial"/>
          <w:noProof/>
          <w:sz w:val="22"/>
          <w:lang w:eastAsia="sk-SK"/>
        </w:rPr>
      </w:pPr>
      <w:r w:rsidRPr="009558CE">
        <w:rPr>
          <w:rFonts w:ascii="Arial Narrow" w:eastAsia="Times New Roman" w:hAnsi="Arial Narrow" w:cs="Arial"/>
          <w:noProof/>
          <w:sz w:val="22"/>
          <w:lang w:eastAsia="sk-SK"/>
        </w:rPr>
        <w:t xml:space="preserve">6. Kupujúci poskytne predávajúcemu preddavok vo výške 30% zmluvnej ceny s DPH z jednotlivej kúpnej </w:t>
      </w:r>
    </w:p>
    <w:p w:rsidR="00F62484" w:rsidRPr="009558CE" w:rsidRDefault="00F62484" w:rsidP="00F62484">
      <w:pPr>
        <w:autoSpaceDE w:val="0"/>
        <w:autoSpaceDN w:val="0"/>
        <w:spacing w:after="0" w:line="240" w:lineRule="auto"/>
        <w:jc w:val="both"/>
        <w:rPr>
          <w:rFonts w:ascii="Arial Narrow" w:eastAsia="Times New Roman" w:hAnsi="Arial Narrow"/>
          <w:noProof/>
          <w:sz w:val="22"/>
          <w:lang w:eastAsia="sk-SK"/>
        </w:rPr>
      </w:pPr>
      <w:r w:rsidRPr="009558CE">
        <w:rPr>
          <w:rFonts w:ascii="Arial Narrow" w:eastAsia="Times New Roman" w:hAnsi="Arial Narrow" w:cs="Arial"/>
          <w:noProof/>
          <w:sz w:val="22"/>
          <w:lang w:eastAsia="sk-SK"/>
        </w:rPr>
        <w:t>zmluvy  a to na základe preddavkovej faktúry, vystavenej predávajúcim do 7 dní odo dňa podpisu jednotlivej kúpnej zmluvy. Splatnosť faktúry je do 21 dní odo dňa jej doručenia kupujúcemu. Predávajúci sa zaväzuje vyúčtovať poskytnutý preddavok najneskôr do troch mesiacov od jeho poskytnutia kupujúcim .</w:t>
      </w:r>
    </w:p>
    <w:p w:rsidR="00F62484" w:rsidRPr="009558CE" w:rsidRDefault="00F62484" w:rsidP="00F62484">
      <w:pPr>
        <w:autoSpaceDE w:val="0"/>
        <w:autoSpaceDN w:val="0"/>
        <w:spacing w:after="0" w:line="240" w:lineRule="auto"/>
        <w:jc w:val="both"/>
        <w:rPr>
          <w:rFonts w:ascii="Arial Narrow" w:eastAsia="Times New Roman" w:hAnsi="Arial Narrow" w:cs="Arial"/>
          <w:noProof/>
          <w:sz w:val="22"/>
          <w:lang w:eastAsia="sk-SK"/>
        </w:rPr>
      </w:pPr>
      <w:r w:rsidRPr="009558CE">
        <w:rPr>
          <w:rFonts w:ascii="Arial Narrow" w:eastAsia="Times New Roman" w:hAnsi="Arial Narrow" w:cs="Arial"/>
          <w:noProof/>
          <w:sz w:val="22"/>
          <w:lang w:eastAsia="sk-SK"/>
        </w:rPr>
        <w:t xml:space="preserve">7. Predávajúci sa zaväzuje vystaviť faktúru do 14 dní od písomného prevzatia predmetu dohody podľa jednotlivej kúpnej zmluvy  poverenými zástupcami kupujúceho – koordinátormi. Pri dodávke vakcíny na   ručné položenie musí byť súčasťou faktúry kópia dodacieho listu, na ktorom bude potvrdené prevzatie    vakcíny koordinátorom s odtlačkom úradnej pečiatky a pri dodaní vakcíny pre letecké položenie na letiská kópia výdajky – prevodky o naložení vakcíny do lietadla, potvrdenej koordinátorom odtlačkom úradnej pečiatky.    </w:t>
      </w:r>
    </w:p>
    <w:p w:rsidR="00F62484" w:rsidRPr="009558CE" w:rsidRDefault="00F62484" w:rsidP="00F62484">
      <w:pPr>
        <w:autoSpaceDE w:val="0"/>
        <w:autoSpaceDN w:val="0"/>
        <w:spacing w:after="0" w:line="240" w:lineRule="auto"/>
        <w:jc w:val="both"/>
        <w:rPr>
          <w:rFonts w:ascii="Arial Narrow" w:eastAsia="Times New Roman" w:hAnsi="Arial Narrow" w:cs="Arial"/>
          <w:noProof/>
          <w:color w:val="0000FF"/>
          <w:sz w:val="22"/>
          <w:lang w:eastAsia="sk-SK"/>
        </w:rPr>
      </w:pPr>
      <w:r w:rsidRPr="009558CE">
        <w:rPr>
          <w:rFonts w:ascii="Arial Narrow" w:eastAsia="Times New Roman" w:hAnsi="Arial Narrow" w:cs="Arial"/>
          <w:noProof/>
          <w:sz w:val="22"/>
          <w:lang w:eastAsia="sk-SK"/>
        </w:rPr>
        <w:t>8. Faktúra vystavená predávajúcim musí mať náležitosti daňového dokladu. V opačnom prípade je kupujúci oprávnený faktúru predávajúcemu vrátiť na opravu. Lehota splatnosti opravenej faktúry začne v takom prípade plynúť až  dňom jej doručenia kupujúcemu.</w:t>
      </w:r>
    </w:p>
    <w:p w:rsidR="00F62484" w:rsidRPr="00896961" w:rsidRDefault="00F62484" w:rsidP="00F62484">
      <w:pPr>
        <w:autoSpaceDE w:val="0"/>
        <w:autoSpaceDN w:val="0"/>
        <w:spacing w:after="0" w:line="240" w:lineRule="auto"/>
        <w:jc w:val="both"/>
        <w:rPr>
          <w:rFonts w:ascii="Arial Narrow" w:eastAsia="Times New Roman" w:hAnsi="Arial Narrow" w:cs="Arial"/>
          <w:noProof/>
          <w:sz w:val="22"/>
          <w:lang w:eastAsia="sk-SK"/>
        </w:rPr>
      </w:pPr>
    </w:p>
    <w:p w:rsidR="00F62484" w:rsidRPr="00896961" w:rsidRDefault="00F62484" w:rsidP="00F62484">
      <w:pPr>
        <w:autoSpaceDE w:val="0"/>
        <w:autoSpaceDN w:val="0"/>
        <w:spacing w:after="0" w:line="240" w:lineRule="auto"/>
        <w:jc w:val="both"/>
        <w:rPr>
          <w:rFonts w:ascii="Arial Narrow" w:eastAsia="Times New Roman" w:hAnsi="Arial Narrow" w:cs="Arial"/>
          <w:noProof/>
          <w:sz w:val="22"/>
          <w:lang w:eastAsia="sk-SK"/>
        </w:rPr>
      </w:pPr>
    </w:p>
    <w:p w:rsidR="00F62484" w:rsidRPr="00896961" w:rsidRDefault="00F62484" w:rsidP="00F62484">
      <w:pPr>
        <w:spacing w:after="0" w:line="240" w:lineRule="auto"/>
        <w:jc w:val="center"/>
        <w:rPr>
          <w:rFonts w:ascii="Arial Narrow" w:eastAsia="Times New Roman" w:hAnsi="Arial Narrow" w:cs="Arial"/>
          <w:noProof/>
          <w:sz w:val="22"/>
          <w:lang w:eastAsia="sk-SK"/>
        </w:rPr>
      </w:pPr>
      <w:r w:rsidRPr="00896961">
        <w:rPr>
          <w:rFonts w:ascii="Arial Narrow" w:eastAsia="Times New Roman" w:hAnsi="Arial Narrow" w:cs="Arial"/>
          <w:b/>
          <w:bCs/>
          <w:noProof/>
          <w:sz w:val="22"/>
          <w:lang w:eastAsia="sk-SK"/>
        </w:rPr>
        <w:t>Čl. 4.</w:t>
      </w:r>
    </w:p>
    <w:p w:rsidR="00F62484" w:rsidRPr="00896961" w:rsidRDefault="00F62484" w:rsidP="00F62484">
      <w:pPr>
        <w:keepNext/>
        <w:spacing w:after="0" w:line="240" w:lineRule="auto"/>
        <w:jc w:val="center"/>
        <w:outlineLvl w:val="0"/>
        <w:rPr>
          <w:rFonts w:ascii="Arial Narrow" w:eastAsia="Times New Roman" w:hAnsi="Arial Narrow" w:cs="Arial"/>
          <w:b/>
          <w:noProof/>
          <w:sz w:val="22"/>
          <w:lang w:eastAsia="sk-SK"/>
        </w:rPr>
      </w:pPr>
      <w:r w:rsidRPr="00896961">
        <w:rPr>
          <w:rFonts w:ascii="Arial Narrow" w:eastAsia="Times New Roman" w:hAnsi="Arial Narrow" w:cs="Arial"/>
          <w:b/>
          <w:noProof/>
          <w:sz w:val="22"/>
          <w:lang w:eastAsia="sk-SK"/>
        </w:rPr>
        <w:t>Dodacie podmienky</w:t>
      </w:r>
    </w:p>
    <w:p w:rsidR="00F62484" w:rsidRPr="00896961" w:rsidRDefault="00F62484" w:rsidP="00F62484">
      <w:pPr>
        <w:keepNext/>
        <w:spacing w:after="0" w:line="240" w:lineRule="auto"/>
        <w:jc w:val="center"/>
        <w:outlineLvl w:val="0"/>
        <w:rPr>
          <w:rFonts w:ascii="Arial Narrow" w:eastAsia="Times New Roman" w:hAnsi="Arial Narrow" w:cs="Arial"/>
          <w:b/>
          <w:bCs/>
          <w:noProof/>
          <w:sz w:val="22"/>
          <w:lang w:eastAsia="sk-SK"/>
        </w:rPr>
      </w:pPr>
    </w:p>
    <w:p w:rsidR="00F62484" w:rsidRPr="00896961" w:rsidRDefault="00F62484" w:rsidP="00F62484">
      <w:pPr>
        <w:numPr>
          <w:ilvl w:val="0"/>
          <w:numId w:val="2"/>
        </w:numPr>
        <w:tabs>
          <w:tab w:val="num" w:pos="0"/>
          <w:tab w:val="left" w:pos="498"/>
        </w:tabs>
        <w:autoSpaceDE w:val="0"/>
        <w:autoSpaceDN w:val="0"/>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 xml:space="preserve">Predávajúci sa zaväzuje dodať a letecky položiť predmet dohody v termíne najneskôr do 84 dní od podpisu jednotlivej kúpnej zmluvy </w:t>
      </w:r>
    </w:p>
    <w:p w:rsidR="00F62484" w:rsidRPr="00896961" w:rsidRDefault="00F62484" w:rsidP="00F62484">
      <w:pPr>
        <w:numPr>
          <w:ilvl w:val="0"/>
          <w:numId w:val="2"/>
        </w:numPr>
        <w:autoSpaceDE w:val="0"/>
        <w:autoSpaceDN w:val="0"/>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Spôsob prevzatia plnenia predmetu dohody bude stranami dohody upravený v kúpnych zmluvách v súlade s platnou Metodikou príslušnej vakcinačnej kampane, vypracovanej kupujúcim.</w:t>
      </w:r>
    </w:p>
    <w:p w:rsidR="00F62484" w:rsidRPr="00896961" w:rsidRDefault="00F62484" w:rsidP="00F62484">
      <w:pPr>
        <w:numPr>
          <w:ilvl w:val="0"/>
          <w:numId w:val="2"/>
        </w:numPr>
        <w:autoSpaceDE w:val="0"/>
        <w:autoSpaceDN w:val="0"/>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Preberacie protokoly, resp. dodacie listy môžu za strany dohody podpisovať len osoby na to oprávnené, ktoré budú určené v jednotlivých kúpnych zmluvách a v Metodike príslušnej vakcinačnej kampane.</w:t>
      </w:r>
    </w:p>
    <w:p w:rsidR="00F62484" w:rsidRPr="00896961" w:rsidRDefault="00F62484" w:rsidP="00F62484">
      <w:pPr>
        <w:numPr>
          <w:ilvl w:val="0"/>
          <w:numId w:val="2"/>
        </w:numPr>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Predávajúci je povinný odovzdať kupujúcemu aj doklady vzťahujúce sa na užívanie predmetu dodávky podľa jednotlivej kúpnej zmluvy.</w:t>
      </w:r>
    </w:p>
    <w:p w:rsidR="00F62484" w:rsidRPr="00896961" w:rsidRDefault="00F62484" w:rsidP="00F62484">
      <w:pPr>
        <w:numPr>
          <w:ilvl w:val="0"/>
          <w:numId w:val="2"/>
        </w:numPr>
        <w:autoSpaceDE w:val="0"/>
        <w:autoSpaceDN w:val="0"/>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Miestom dodania predmetu dohody podľa jednotlivej kúpnej zmluvy je letisko a miesta, ktoré budú určené kupujúcim v súlade s platnou Metodikou pre príslušnú vakcinačnú kampaň v jednotlivých kúpnych zmluvách, uzatvorených na základe rámcovej dohody.</w:t>
      </w:r>
    </w:p>
    <w:p w:rsidR="00F62484" w:rsidRPr="00896961" w:rsidRDefault="00F62484" w:rsidP="00F62484">
      <w:pPr>
        <w:autoSpaceDE w:val="0"/>
        <w:autoSpaceDN w:val="0"/>
        <w:spacing w:after="0" w:line="240" w:lineRule="auto"/>
        <w:jc w:val="both"/>
        <w:rPr>
          <w:rFonts w:ascii="Arial Narrow" w:eastAsia="Times New Roman" w:hAnsi="Arial Narrow" w:cs="Arial"/>
          <w:noProof/>
          <w:sz w:val="22"/>
          <w:lang w:eastAsia="sk-SK"/>
        </w:rPr>
      </w:pPr>
    </w:p>
    <w:p w:rsidR="00F62484" w:rsidRPr="00896961" w:rsidRDefault="00F62484" w:rsidP="00F62484">
      <w:pPr>
        <w:spacing w:after="0" w:line="240" w:lineRule="auto"/>
        <w:jc w:val="center"/>
        <w:rPr>
          <w:rFonts w:ascii="Arial Narrow" w:eastAsia="Times New Roman" w:hAnsi="Arial Narrow" w:cs="Arial"/>
          <w:b/>
          <w:noProof/>
          <w:sz w:val="22"/>
          <w:lang w:eastAsia="sk-SK"/>
        </w:rPr>
      </w:pPr>
      <w:r w:rsidRPr="00896961">
        <w:rPr>
          <w:rFonts w:ascii="Arial Narrow" w:eastAsia="Times New Roman" w:hAnsi="Arial Narrow" w:cs="Arial"/>
          <w:b/>
          <w:bCs/>
          <w:noProof/>
          <w:sz w:val="22"/>
          <w:lang w:eastAsia="sk-SK"/>
        </w:rPr>
        <w:lastRenderedPageBreak/>
        <w:t>Čl. 5.</w:t>
      </w:r>
    </w:p>
    <w:p w:rsidR="00F62484" w:rsidRPr="00896961" w:rsidRDefault="00F62484" w:rsidP="00F62484">
      <w:pPr>
        <w:keepNext/>
        <w:autoSpaceDE w:val="0"/>
        <w:autoSpaceDN w:val="0"/>
        <w:spacing w:after="0" w:line="240" w:lineRule="auto"/>
        <w:jc w:val="center"/>
        <w:outlineLvl w:val="0"/>
        <w:rPr>
          <w:rFonts w:ascii="Arial Narrow" w:eastAsia="Times New Roman" w:hAnsi="Arial Narrow" w:cs="Arial"/>
          <w:b/>
          <w:noProof/>
          <w:sz w:val="22"/>
          <w:lang w:eastAsia="sk-SK"/>
        </w:rPr>
      </w:pPr>
      <w:r w:rsidRPr="00896961">
        <w:rPr>
          <w:rFonts w:ascii="Arial Narrow" w:eastAsia="Times New Roman" w:hAnsi="Arial Narrow" w:cs="Arial"/>
          <w:b/>
          <w:noProof/>
          <w:sz w:val="22"/>
          <w:lang w:eastAsia="sk-SK"/>
        </w:rPr>
        <w:t>Základné práva a povinnosti strán dohody</w:t>
      </w:r>
    </w:p>
    <w:p w:rsidR="00F62484" w:rsidRPr="00896961" w:rsidRDefault="00F62484" w:rsidP="00F62484">
      <w:pPr>
        <w:keepNext/>
        <w:autoSpaceDE w:val="0"/>
        <w:autoSpaceDN w:val="0"/>
        <w:spacing w:after="0" w:line="240" w:lineRule="auto"/>
        <w:jc w:val="center"/>
        <w:outlineLvl w:val="0"/>
        <w:rPr>
          <w:rFonts w:ascii="Arial Narrow" w:eastAsia="Times New Roman" w:hAnsi="Arial Narrow" w:cs="Arial"/>
          <w:b/>
          <w:bCs/>
          <w:noProof/>
          <w:sz w:val="22"/>
          <w:lang w:eastAsia="sk-SK"/>
        </w:rPr>
      </w:pPr>
    </w:p>
    <w:p w:rsidR="00F62484" w:rsidRPr="00896961" w:rsidRDefault="00F62484" w:rsidP="00F62484">
      <w:pPr>
        <w:numPr>
          <w:ilvl w:val="0"/>
          <w:numId w:val="3"/>
        </w:numPr>
        <w:autoSpaceDE w:val="0"/>
        <w:autoSpaceDN w:val="0"/>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 xml:space="preserve">Predávajúcemu vzniká povinnosť predmet dohody riadne dodať a odovzdať kupujúcemu podľa kúpnej </w:t>
      </w:r>
    </w:p>
    <w:p w:rsidR="00F62484" w:rsidRPr="00896961" w:rsidRDefault="00F62484" w:rsidP="00F62484">
      <w:pPr>
        <w:autoSpaceDE w:val="0"/>
        <w:autoSpaceDN w:val="0"/>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zmluvy na dohodnutom mieste, v čase, v kvalite a  v stave spôsobilom na jeho použitie.</w:t>
      </w:r>
    </w:p>
    <w:p w:rsidR="00F62484" w:rsidRPr="00896961" w:rsidRDefault="00F62484" w:rsidP="00F62484">
      <w:pPr>
        <w:numPr>
          <w:ilvl w:val="0"/>
          <w:numId w:val="3"/>
        </w:numPr>
        <w:autoSpaceDE w:val="0"/>
        <w:autoSpaceDN w:val="0"/>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Kupujúci sa zaväzuje za riadne a včas dodaný predmet dohody zaplatiť dohodnutú cenu.</w:t>
      </w:r>
    </w:p>
    <w:p w:rsidR="00F62484" w:rsidRPr="00896961" w:rsidRDefault="00F62484" w:rsidP="00F62484">
      <w:pPr>
        <w:numPr>
          <w:ilvl w:val="0"/>
          <w:numId w:val="3"/>
        </w:numPr>
        <w:autoSpaceDE w:val="0"/>
        <w:autoSpaceDN w:val="0"/>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Predávajúci sa zaväzuje pri plnení predmetu dohody postupovať  s odbornou starostlivosťou, dodržiavať</w:t>
      </w:r>
    </w:p>
    <w:p w:rsidR="00F62484" w:rsidRPr="00896961" w:rsidRDefault="00F62484" w:rsidP="00F62484">
      <w:pPr>
        <w:autoSpaceDE w:val="0"/>
        <w:autoSpaceDN w:val="0"/>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technické normy, príslušné všeobecne záväzné právne predpisy ako aj podmienky určené v súťažných podkladoch, v tejto dohode  a v kúpnych zmluvách.</w:t>
      </w:r>
    </w:p>
    <w:p w:rsidR="00F62484" w:rsidRPr="00896961" w:rsidRDefault="00F62484" w:rsidP="00F62484">
      <w:pPr>
        <w:numPr>
          <w:ilvl w:val="0"/>
          <w:numId w:val="3"/>
        </w:numPr>
        <w:autoSpaceDE w:val="0"/>
        <w:autoSpaceDN w:val="0"/>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 xml:space="preserve">Lehota dodania, v rámci ktorej bude predávajúci povinný dodať kupujúcemu predmet dodávky podľa </w:t>
      </w:r>
    </w:p>
    <w:p w:rsidR="00F62484" w:rsidRPr="00896961" w:rsidRDefault="00F62484" w:rsidP="00F62484">
      <w:pPr>
        <w:autoSpaceDE w:val="0"/>
        <w:autoSpaceDN w:val="0"/>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jednotlivej kúpnej zmluvy, je najneskôr do 84 dní od podpisu jednotlivej kúpnej zmluvy.</w:t>
      </w:r>
    </w:p>
    <w:p w:rsidR="00F62484" w:rsidRDefault="00F62484" w:rsidP="00F62484">
      <w:pPr>
        <w:spacing w:after="0" w:line="240" w:lineRule="auto"/>
        <w:jc w:val="both"/>
        <w:rPr>
          <w:rFonts w:ascii="Arial Narrow" w:eastAsia="Times New Roman" w:hAnsi="Arial Narrow"/>
          <w:noProof/>
          <w:sz w:val="22"/>
          <w:lang w:eastAsia="sk-SK"/>
        </w:rPr>
      </w:pPr>
    </w:p>
    <w:p w:rsidR="00F62484" w:rsidRPr="00896961" w:rsidRDefault="00F62484" w:rsidP="00F62484">
      <w:pPr>
        <w:spacing w:after="0" w:line="240" w:lineRule="auto"/>
        <w:rPr>
          <w:rFonts w:ascii="Arial Narrow" w:eastAsia="Times New Roman" w:hAnsi="Arial Narrow"/>
          <w:noProof/>
          <w:sz w:val="22"/>
          <w:lang w:eastAsia="sk-SK"/>
        </w:rPr>
      </w:pPr>
    </w:p>
    <w:p w:rsidR="00F62484" w:rsidRPr="00896961" w:rsidRDefault="00F62484" w:rsidP="00F62484">
      <w:pPr>
        <w:keepNext/>
        <w:spacing w:after="0" w:line="240" w:lineRule="auto"/>
        <w:jc w:val="center"/>
        <w:outlineLvl w:val="0"/>
        <w:rPr>
          <w:rFonts w:ascii="Arial Narrow" w:eastAsia="Times New Roman" w:hAnsi="Arial Narrow" w:cs="Arial"/>
          <w:noProof/>
          <w:sz w:val="22"/>
          <w:lang w:eastAsia="sk-SK"/>
        </w:rPr>
      </w:pPr>
      <w:r w:rsidRPr="00896961">
        <w:rPr>
          <w:rFonts w:ascii="Arial Narrow" w:eastAsia="Times New Roman" w:hAnsi="Arial Narrow" w:cs="Arial"/>
          <w:b/>
          <w:bCs/>
          <w:noProof/>
          <w:sz w:val="22"/>
          <w:lang w:eastAsia="sk-SK"/>
        </w:rPr>
        <w:t>Čl. 6.</w:t>
      </w:r>
    </w:p>
    <w:p w:rsidR="00F62484" w:rsidRPr="00896961" w:rsidRDefault="00F62484" w:rsidP="00F62484">
      <w:pPr>
        <w:spacing w:after="0" w:line="240" w:lineRule="auto"/>
        <w:jc w:val="center"/>
        <w:rPr>
          <w:rFonts w:ascii="Arial Narrow" w:eastAsia="Times New Roman" w:hAnsi="Arial Narrow" w:cs="Arial"/>
          <w:b/>
          <w:bCs/>
          <w:noProof/>
          <w:sz w:val="22"/>
          <w:lang w:eastAsia="sk-SK"/>
        </w:rPr>
      </w:pPr>
      <w:r w:rsidRPr="00896961">
        <w:rPr>
          <w:rFonts w:ascii="Arial Narrow" w:eastAsia="Times New Roman" w:hAnsi="Arial Narrow" w:cs="Arial"/>
          <w:b/>
          <w:bCs/>
          <w:noProof/>
          <w:sz w:val="22"/>
          <w:lang w:eastAsia="sk-SK"/>
        </w:rPr>
        <w:t>Predpokladané množstvo</w:t>
      </w:r>
    </w:p>
    <w:p w:rsidR="00F62484" w:rsidRPr="00896961" w:rsidRDefault="00F62484" w:rsidP="00F62484">
      <w:pPr>
        <w:spacing w:after="0" w:line="240" w:lineRule="auto"/>
        <w:jc w:val="center"/>
        <w:rPr>
          <w:rFonts w:ascii="Arial Narrow" w:eastAsia="Times New Roman" w:hAnsi="Arial Narrow" w:cs="Arial"/>
          <w:b/>
          <w:bCs/>
          <w:noProof/>
          <w:sz w:val="22"/>
          <w:lang w:eastAsia="sk-SK"/>
        </w:rPr>
      </w:pPr>
    </w:p>
    <w:p w:rsidR="00F62484" w:rsidRDefault="00F62484" w:rsidP="00F62484">
      <w:pPr>
        <w:numPr>
          <w:ilvl w:val="0"/>
          <w:numId w:val="4"/>
        </w:numPr>
        <w:tabs>
          <w:tab w:val="num" w:pos="0"/>
          <w:tab w:val="left" w:pos="356"/>
        </w:tabs>
        <w:autoSpaceDE w:val="0"/>
        <w:autoSpaceDN w:val="0"/>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Kupujúci požaduje od predávajúceho počas platnosti tejto rámcovej dohody v </w:t>
      </w:r>
      <w:r>
        <w:rPr>
          <w:rFonts w:ascii="Arial Narrow" w:eastAsia="Times New Roman" w:hAnsi="Arial Narrow" w:cs="Arial"/>
          <w:noProof/>
          <w:sz w:val="22"/>
          <w:lang w:eastAsia="sk-SK"/>
        </w:rPr>
        <w:t>každom roku jej trvania plnenie</w:t>
      </w:r>
    </w:p>
    <w:p w:rsidR="00F62484" w:rsidRPr="00896961" w:rsidRDefault="00F62484" w:rsidP="00F62484">
      <w:pPr>
        <w:tabs>
          <w:tab w:val="left" w:pos="356"/>
        </w:tabs>
        <w:autoSpaceDE w:val="0"/>
        <w:autoSpaceDN w:val="0"/>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predmetu dohody v  množstvách, ktoré budú konkretizované podľa čl. 2 tejto dohody, ktoré budú kupujúcim uvedené v jednotlivých kúpnych zmluvách.</w:t>
      </w:r>
    </w:p>
    <w:p w:rsidR="00F62484" w:rsidRPr="00896961" w:rsidRDefault="00F62484" w:rsidP="00F62484">
      <w:pPr>
        <w:spacing w:after="0" w:line="240" w:lineRule="auto"/>
        <w:rPr>
          <w:rFonts w:ascii="Arial Narrow" w:eastAsia="Times New Roman" w:hAnsi="Arial Narrow" w:cs="Arial"/>
          <w:b/>
          <w:noProof/>
          <w:sz w:val="22"/>
          <w:lang w:eastAsia="sk-SK"/>
        </w:rPr>
      </w:pPr>
    </w:p>
    <w:p w:rsidR="00F62484" w:rsidRPr="00896961" w:rsidRDefault="00F62484" w:rsidP="00F62484">
      <w:pPr>
        <w:spacing w:after="0" w:line="240" w:lineRule="auto"/>
        <w:jc w:val="center"/>
        <w:rPr>
          <w:rFonts w:ascii="Arial Narrow" w:eastAsia="Times New Roman" w:hAnsi="Arial Narrow" w:cs="Arial"/>
          <w:b/>
          <w:noProof/>
          <w:sz w:val="22"/>
          <w:lang w:eastAsia="sk-SK"/>
        </w:rPr>
      </w:pPr>
      <w:r w:rsidRPr="00896961">
        <w:rPr>
          <w:rFonts w:ascii="Arial Narrow" w:eastAsia="Times New Roman" w:hAnsi="Arial Narrow" w:cs="Arial"/>
          <w:b/>
          <w:bCs/>
          <w:noProof/>
          <w:sz w:val="22"/>
          <w:lang w:eastAsia="sk-SK"/>
        </w:rPr>
        <w:t>Čl. 7.</w:t>
      </w:r>
    </w:p>
    <w:p w:rsidR="00F62484" w:rsidRPr="00896961" w:rsidRDefault="00F62484" w:rsidP="00F62484">
      <w:pPr>
        <w:keepNext/>
        <w:spacing w:after="0" w:line="240" w:lineRule="auto"/>
        <w:jc w:val="center"/>
        <w:outlineLvl w:val="0"/>
        <w:rPr>
          <w:rFonts w:ascii="Arial Narrow" w:eastAsia="Times New Roman" w:hAnsi="Arial Narrow" w:cs="Arial"/>
          <w:b/>
          <w:noProof/>
          <w:sz w:val="22"/>
          <w:lang w:eastAsia="sk-SK"/>
        </w:rPr>
      </w:pPr>
      <w:r w:rsidRPr="00896961">
        <w:rPr>
          <w:rFonts w:ascii="Arial Narrow" w:eastAsia="Times New Roman" w:hAnsi="Arial Narrow" w:cs="Arial"/>
          <w:b/>
          <w:noProof/>
          <w:sz w:val="22"/>
          <w:lang w:eastAsia="sk-SK"/>
        </w:rPr>
        <w:t>Vady predmetu dohody  a záručná doba</w:t>
      </w:r>
    </w:p>
    <w:p w:rsidR="00F62484" w:rsidRPr="00896961" w:rsidRDefault="00F62484" w:rsidP="00F62484">
      <w:pPr>
        <w:keepNext/>
        <w:spacing w:after="0" w:line="240" w:lineRule="auto"/>
        <w:jc w:val="center"/>
        <w:outlineLvl w:val="0"/>
        <w:rPr>
          <w:rFonts w:ascii="Arial Narrow" w:eastAsia="Times New Roman" w:hAnsi="Arial Narrow" w:cs="Arial"/>
          <w:b/>
          <w:bCs/>
          <w:noProof/>
          <w:sz w:val="22"/>
          <w:lang w:eastAsia="sk-SK"/>
        </w:rPr>
      </w:pPr>
    </w:p>
    <w:p w:rsidR="00F62484" w:rsidRPr="00896961" w:rsidRDefault="00F62484" w:rsidP="00F62484">
      <w:pPr>
        <w:numPr>
          <w:ilvl w:val="0"/>
          <w:numId w:val="6"/>
        </w:numPr>
        <w:autoSpaceDE w:val="0"/>
        <w:autoSpaceDN w:val="0"/>
        <w:spacing w:after="0" w:line="240" w:lineRule="auto"/>
        <w:ind w:left="360"/>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Na vady predmetu dohody je kupujúci povinný upozorniť predávajúceho bez zbytočného odkladu po ich</w:t>
      </w:r>
    </w:p>
    <w:p w:rsidR="00F62484" w:rsidRPr="00896961" w:rsidRDefault="00F62484" w:rsidP="00F62484">
      <w:pPr>
        <w:autoSpaceDE w:val="0"/>
        <w:autoSpaceDN w:val="0"/>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zistení. Za týmto účelom je kupujúci povinný predmet dohody prezrieť po jeho odovzdaní na dohodnutom mieste a čase. Predávajúci sa zaväzuje zistené vady odstrániť v zmysle podmienok uvedených v Metodike príslušnej vakcinačnej kampane v termíne do 72 hodín odo dňa nah</w:t>
      </w:r>
      <w:r>
        <w:rPr>
          <w:rFonts w:ascii="Arial Narrow" w:eastAsia="Times New Roman" w:hAnsi="Arial Narrow" w:cs="Arial"/>
          <w:noProof/>
          <w:sz w:val="22"/>
          <w:lang w:eastAsia="sk-SK"/>
        </w:rPr>
        <w:t>lásenia vady kupujúcim (</w:t>
      </w:r>
      <w:r w:rsidRPr="00896961">
        <w:rPr>
          <w:rFonts w:ascii="Arial Narrow" w:eastAsia="Times New Roman" w:hAnsi="Arial Narrow" w:cs="Arial"/>
          <w:noProof/>
          <w:sz w:val="22"/>
          <w:lang w:eastAsia="sk-SK"/>
        </w:rPr>
        <w:t>e-mailová alebo telefonická správa) formou výmeny vadného predmetu dohody za predmet bez vád.</w:t>
      </w:r>
    </w:p>
    <w:p w:rsidR="00F62484" w:rsidRPr="00896961" w:rsidRDefault="00F62484" w:rsidP="00F62484">
      <w:pPr>
        <w:autoSpaceDE w:val="0"/>
        <w:autoSpaceDN w:val="0"/>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2. Predávajúci poskytne kupujúcemu záruku na predmet dohody v súlade so zárukou garantovanou výrobcom. Predávajúci sa zaväzuje, že počas trvania záručnej doby bude mať predmet dohody vlastnosti podľa čl. 2. bod 4. tejto dohody, bude spôsobilý na použitie na dohodnutý alebo inak obvyklý účel.</w:t>
      </w:r>
    </w:p>
    <w:p w:rsidR="00F62484" w:rsidRPr="00896961" w:rsidRDefault="00F62484" w:rsidP="00F62484">
      <w:pPr>
        <w:autoSpaceDE w:val="0"/>
        <w:autoSpaceDN w:val="0"/>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 xml:space="preserve">3. Záručná doba začína plynúť odo dňa prevzatia predmetu dohody podľa </w:t>
      </w:r>
      <w:r>
        <w:rPr>
          <w:rFonts w:ascii="Arial Narrow" w:eastAsia="Times New Roman" w:hAnsi="Arial Narrow" w:cs="Arial"/>
          <w:noProof/>
          <w:sz w:val="22"/>
          <w:lang w:eastAsia="sk-SK"/>
        </w:rPr>
        <w:t xml:space="preserve">jednotlivej kúpnej zmluvy </w:t>
      </w:r>
      <w:r w:rsidRPr="00896961">
        <w:rPr>
          <w:rFonts w:ascii="Arial Narrow" w:eastAsia="Times New Roman" w:hAnsi="Arial Narrow" w:cs="Arial"/>
          <w:noProof/>
          <w:sz w:val="22"/>
          <w:lang w:eastAsia="sk-SK"/>
        </w:rPr>
        <w:t xml:space="preserve">potvrdením preberajúceho protokolu. </w:t>
      </w:r>
    </w:p>
    <w:p w:rsidR="00F62484" w:rsidRPr="00896961" w:rsidRDefault="00F62484" w:rsidP="00F62484">
      <w:pPr>
        <w:autoSpaceDE w:val="0"/>
        <w:autoSpaceDN w:val="0"/>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4. Reklamácia kvalitatívnych vád predmetu dohody podľa jednotlivej kúpnej zmluvy, zistených na základe</w:t>
      </w:r>
    </w:p>
    <w:p w:rsidR="00F62484" w:rsidRPr="00896961" w:rsidRDefault="00F62484" w:rsidP="00F62484">
      <w:pPr>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 xml:space="preserve">laboratórnych výsledkov v rámci kontroly účinnosti vakcíny bude kupujúcim uplatnená do 10 dní odo dňa </w:t>
      </w:r>
    </w:p>
    <w:p w:rsidR="00F62484" w:rsidRPr="00896961" w:rsidRDefault="00F62484" w:rsidP="00F62484">
      <w:pPr>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 xml:space="preserve">ich zistenia a bude sa vzťahovať na celú šaržu vakcíny so zistenými vadami. Predávajúci sa zaväzuje reklamované kvalitatívne vady odstrániť formou dodania a položenia náhradnej vakcíny v náhradnom </w:t>
      </w:r>
    </w:p>
    <w:p w:rsidR="00F62484" w:rsidRPr="00896961" w:rsidRDefault="00F62484" w:rsidP="00F62484">
      <w:pPr>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termíne vakcinačnej kampane.</w:t>
      </w:r>
    </w:p>
    <w:p w:rsidR="00F62484" w:rsidRPr="00896961" w:rsidRDefault="00F62484" w:rsidP="00F62484">
      <w:pPr>
        <w:spacing w:after="0" w:line="240" w:lineRule="auto"/>
        <w:ind w:left="420"/>
        <w:jc w:val="center"/>
        <w:rPr>
          <w:rFonts w:ascii="Arial Narrow" w:eastAsia="Times New Roman" w:hAnsi="Arial Narrow" w:cs="Arial"/>
          <w:noProof/>
          <w:sz w:val="22"/>
          <w:lang w:eastAsia="sk-SK"/>
        </w:rPr>
      </w:pPr>
    </w:p>
    <w:p w:rsidR="00F62484" w:rsidRPr="00896961" w:rsidRDefault="00F62484" w:rsidP="00F62484">
      <w:pPr>
        <w:spacing w:after="0" w:line="240" w:lineRule="auto"/>
        <w:ind w:left="420"/>
        <w:jc w:val="center"/>
        <w:rPr>
          <w:rFonts w:ascii="Arial Narrow" w:eastAsia="Times New Roman" w:hAnsi="Arial Narrow" w:cs="Arial"/>
          <w:noProof/>
          <w:sz w:val="22"/>
          <w:lang w:eastAsia="sk-SK"/>
        </w:rPr>
      </w:pPr>
      <w:r w:rsidRPr="00896961">
        <w:rPr>
          <w:rFonts w:ascii="Arial Narrow" w:eastAsia="Times New Roman" w:hAnsi="Arial Narrow" w:cs="Arial"/>
          <w:b/>
          <w:bCs/>
          <w:noProof/>
          <w:sz w:val="22"/>
          <w:lang w:eastAsia="sk-SK"/>
        </w:rPr>
        <w:t>Čl. 8.</w:t>
      </w:r>
    </w:p>
    <w:p w:rsidR="00F62484" w:rsidRPr="00896961" w:rsidRDefault="00F62484" w:rsidP="00F62484">
      <w:pPr>
        <w:spacing w:after="0" w:line="240" w:lineRule="auto"/>
        <w:jc w:val="center"/>
        <w:rPr>
          <w:rFonts w:ascii="Arial Narrow" w:eastAsia="Times New Roman" w:hAnsi="Arial Narrow" w:cs="Arial"/>
          <w:b/>
          <w:bCs/>
          <w:noProof/>
          <w:sz w:val="22"/>
          <w:lang w:eastAsia="sk-SK"/>
        </w:rPr>
      </w:pPr>
      <w:r w:rsidRPr="00896961">
        <w:rPr>
          <w:rFonts w:ascii="Arial Narrow" w:eastAsia="Times New Roman" w:hAnsi="Arial Narrow" w:cs="Arial"/>
          <w:b/>
          <w:bCs/>
          <w:noProof/>
          <w:sz w:val="22"/>
          <w:lang w:eastAsia="sk-SK"/>
        </w:rPr>
        <w:t xml:space="preserve">      Sankcie</w:t>
      </w:r>
    </w:p>
    <w:p w:rsidR="00F62484" w:rsidRPr="00896961" w:rsidRDefault="00F62484" w:rsidP="00F62484">
      <w:pPr>
        <w:spacing w:after="0" w:line="240" w:lineRule="auto"/>
        <w:jc w:val="center"/>
        <w:rPr>
          <w:rFonts w:ascii="Arial Narrow" w:eastAsia="Times New Roman" w:hAnsi="Arial Narrow" w:cs="Arial"/>
          <w:b/>
          <w:bCs/>
          <w:noProof/>
          <w:sz w:val="22"/>
          <w:lang w:eastAsia="sk-SK"/>
        </w:rPr>
      </w:pPr>
    </w:p>
    <w:p w:rsidR="00F62484" w:rsidRPr="00896961" w:rsidRDefault="00F62484" w:rsidP="00F62484">
      <w:pPr>
        <w:autoSpaceDE w:val="0"/>
        <w:autoSpaceDN w:val="0"/>
        <w:spacing w:after="0" w:line="240" w:lineRule="auto"/>
        <w:jc w:val="both"/>
        <w:rPr>
          <w:rFonts w:ascii="Arial Narrow" w:eastAsia="Times New Roman" w:hAnsi="Arial Narrow" w:cs="Arial"/>
          <w:noProof/>
          <w:sz w:val="22"/>
          <w:lang w:eastAsia="sk-SK"/>
        </w:rPr>
      </w:pPr>
      <w:r>
        <w:rPr>
          <w:rFonts w:ascii="Arial Narrow" w:eastAsia="Times New Roman" w:hAnsi="Arial Narrow" w:cs="Arial"/>
          <w:noProof/>
          <w:sz w:val="22"/>
          <w:lang w:eastAsia="sk-SK"/>
        </w:rPr>
        <w:t xml:space="preserve">1. </w:t>
      </w:r>
      <w:r w:rsidRPr="00896961">
        <w:rPr>
          <w:rFonts w:ascii="Arial Narrow" w:eastAsia="Times New Roman" w:hAnsi="Arial Narrow" w:cs="Arial"/>
          <w:noProof/>
          <w:sz w:val="22"/>
          <w:lang w:eastAsia="sk-SK"/>
        </w:rPr>
        <w:t>V prípade omeškania predávajúceho s dodaním predmetu dohody podľa jednotlivej kúpnej zmluvy je kupujúci oprávnený účtovať predávajúcemu zmluvnú pokutu vo výške 0,05 % z ceny dohody podľa jednotlivej kúpnej zmluvy za každý, aj začatý deň omeškania.</w:t>
      </w:r>
    </w:p>
    <w:p w:rsidR="00F62484" w:rsidRPr="00896961" w:rsidRDefault="00F62484" w:rsidP="00F62484">
      <w:pPr>
        <w:autoSpaceDE w:val="0"/>
        <w:autoSpaceDN w:val="0"/>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 xml:space="preserve">2. V prípade omeškania kupujúceho so zaplatením zmluvne dohodnutej ceny podľa faktúry doručenej predávajúcim podľa platobných podmienok uvedených v čl. 3 tejto dohody, má predávajúci právo účtovať úroky z omeškania vo výške 0,05 % z dlžnej sumy za každý, aj začatý deň omeškania. </w:t>
      </w:r>
    </w:p>
    <w:p w:rsidR="00F62484" w:rsidRPr="00896961" w:rsidRDefault="00F62484" w:rsidP="00F62484">
      <w:pPr>
        <w:autoSpaceDE w:val="0"/>
        <w:autoSpaceDN w:val="0"/>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3. Za nesplnenie dohodnutých podmienok pri uplatnení reklamácie dodania vadného predmetu dohody je predávajúci povinný zaplatiť kupujúcemu zmluvnú pokutu vo výške  50,- € za každý deň omeškania do odstránenia vady alebo reklamácie predmetu dohody.</w:t>
      </w:r>
    </w:p>
    <w:p w:rsidR="00F62484" w:rsidRDefault="00F62484" w:rsidP="00F62484">
      <w:pPr>
        <w:spacing w:after="0" w:line="240" w:lineRule="auto"/>
        <w:jc w:val="both"/>
        <w:rPr>
          <w:rFonts w:ascii="Arial Narrow" w:eastAsia="Times New Roman" w:hAnsi="Arial Narrow" w:cs="Arial"/>
          <w:noProof/>
          <w:sz w:val="22"/>
          <w:lang w:eastAsia="sk-SK"/>
        </w:rPr>
      </w:pPr>
    </w:p>
    <w:p w:rsidR="00F62484" w:rsidRDefault="00F62484" w:rsidP="00F62484">
      <w:pPr>
        <w:spacing w:after="0" w:line="240" w:lineRule="auto"/>
        <w:jc w:val="both"/>
        <w:rPr>
          <w:rFonts w:ascii="Arial Narrow" w:eastAsia="Times New Roman" w:hAnsi="Arial Narrow" w:cs="Arial"/>
          <w:noProof/>
          <w:sz w:val="22"/>
          <w:lang w:eastAsia="sk-SK"/>
        </w:rPr>
      </w:pPr>
    </w:p>
    <w:p w:rsidR="00F62484" w:rsidRDefault="00F62484" w:rsidP="00F62484">
      <w:pPr>
        <w:spacing w:after="0" w:line="240" w:lineRule="auto"/>
        <w:jc w:val="both"/>
        <w:rPr>
          <w:rFonts w:ascii="Arial Narrow" w:eastAsia="Times New Roman" w:hAnsi="Arial Narrow" w:cs="Arial"/>
          <w:noProof/>
          <w:sz w:val="22"/>
          <w:lang w:eastAsia="sk-SK"/>
        </w:rPr>
      </w:pPr>
    </w:p>
    <w:p w:rsidR="00F62484" w:rsidRPr="00896961" w:rsidRDefault="00F62484" w:rsidP="00F62484">
      <w:pPr>
        <w:spacing w:after="0" w:line="240" w:lineRule="auto"/>
        <w:jc w:val="both"/>
        <w:rPr>
          <w:rFonts w:ascii="Arial Narrow" w:eastAsia="Times New Roman" w:hAnsi="Arial Narrow" w:cs="Arial"/>
          <w:noProof/>
          <w:sz w:val="22"/>
          <w:lang w:eastAsia="sk-SK"/>
        </w:rPr>
      </w:pPr>
    </w:p>
    <w:p w:rsidR="00F62484" w:rsidRPr="00896961" w:rsidRDefault="00F62484" w:rsidP="00F62484">
      <w:pPr>
        <w:spacing w:after="0" w:line="240" w:lineRule="auto"/>
        <w:jc w:val="center"/>
        <w:rPr>
          <w:rFonts w:ascii="Arial Narrow" w:eastAsia="Times New Roman" w:hAnsi="Arial Narrow"/>
          <w:noProof/>
          <w:sz w:val="22"/>
          <w:lang w:eastAsia="sk-SK"/>
        </w:rPr>
      </w:pPr>
      <w:r w:rsidRPr="00896961">
        <w:rPr>
          <w:rFonts w:ascii="Arial Narrow" w:eastAsia="Times New Roman" w:hAnsi="Arial Narrow" w:cs="Arial"/>
          <w:b/>
          <w:bCs/>
          <w:noProof/>
          <w:sz w:val="22"/>
          <w:lang w:eastAsia="sk-SK"/>
        </w:rPr>
        <w:lastRenderedPageBreak/>
        <w:t>Čl. 9.</w:t>
      </w:r>
    </w:p>
    <w:p w:rsidR="00F62484" w:rsidRPr="00896961" w:rsidRDefault="00F62484" w:rsidP="00F62484">
      <w:pPr>
        <w:spacing w:after="0" w:line="240" w:lineRule="auto"/>
        <w:jc w:val="center"/>
        <w:rPr>
          <w:rFonts w:ascii="Arial Narrow" w:eastAsia="Times New Roman" w:hAnsi="Arial Narrow" w:cs="Arial"/>
          <w:b/>
          <w:bCs/>
          <w:noProof/>
          <w:sz w:val="22"/>
          <w:lang w:eastAsia="sk-SK"/>
        </w:rPr>
      </w:pPr>
      <w:r w:rsidRPr="00896961">
        <w:rPr>
          <w:rFonts w:ascii="Arial Narrow" w:eastAsia="Times New Roman" w:hAnsi="Arial Narrow" w:cs="Arial"/>
          <w:b/>
          <w:bCs/>
          <w:noProof/>
          <w:sz w:val="22"/>
          <w:lang w:eastAsia="sk-SK"/>
        </w:rPr>
        <w:t>Doba trvania rámcovej dohody a jej zánik</w:t>
      </w:r>
    </w:p>
    <w:p w:rsidR="00F62484" w:rsidRPr="00896961" w:rsidRDefault="00F62484" w:rsidP="00F62484">
      <w:pPr>
        <w:spacing w:after="0" w:line="240" w:lineRule="auto"/>
        <w:jc w:val="center"/>
        <w:rPr>
          <w:rFonts w:ascii="Arial Narrow" w:eastAsia="Times New Roman" w:hAnsi="Arial Narrow" w:cs="Arial"/>
          <w:b/>
          <w:bCs/>
          <w:noProof/>
          <w:sz w:val="22"/>
          <w:lang w:eastAsia="sk-SK"/>
        </w:rPr>
      </w:pPr>
    </w:p>
    <w:p w:rsidR="00F62484" w:rsidRDefault="00F62484" w:rsidP="00F62484">
      <w:pPr>
        <w:spacing w:after="0" w:line="240" w:lineRule="auto"/>
        <w:rPr>
          <w:rFonts w:ascii="Arial Narrow" w:eastAsia="Times New Roman" w:hAnsi="Arial Narrow" w:cs="Arial"/>
          <w:noProof/>
          <w:sz w:val="22"/>
          <w:lang w:eastAsia="sk-SK"/>
        </w:rPr>
      </w:pPr>
      <w:r w:rsidRPr="00896961">
        <w:rPr>
          <w:rFonts w:ascii="Arial Narrow" w:eastAsia="Times New Roman" w:hAnsi="Arial Narrow" w:cs="Arial"/>
          <w:bCs/>
          <w:noProof/>
          <w:sz w:val="22"/>
          <w:lang w:eastAsia="sk-SK"/>
        </w:rPr>
        <w:t xml:space="preserve">1. </w:t>
      </w:r>
      <w:r w:rsidRPr="00896961">
        <w:rPr>
          <w:rFonts w:ascii="Arial Narrow" w:eastAsia="Times New Roman" w:hAnsi="Arial Narrow" w:cs="Arial"/>
          <w:noProof/>
          <w:sz w:val="22"/>
          <w:lang w:eastAsia="sk-SK"/>
        </w:rPr>
        <w:t xml:space="preserve">Táto rámcová dohoda sa uzatvára na obdobie </w:t>
      </w:r>
      <w:r>
        <w:rPr>
          <w:rFonts w:ascii="Arial Narrow" w:eastAsia="Times New Roman" w:hAnsi="Arial Narrow" w:cs="Arial"/>
          <w:noProof/>
          <w:sz w:val="22"/>
          <w:lang w:eastAsia="sk-SK"/>
        </w:rPr>
        <w:t>48 mesiacov</w:t>
      </w:r>
      <w:r w:rsidRPr="00896961">
        <w:rPr>
          <w:rFonts w:ascii="Arial Narrow" w:eastAsia="Times New Roman" w:hAnsi="Arial Narrow" w:cs="Arial"/>
          <w:noProof/>
          <w:sz w:val="22"/>
          <w:lang w:eastAsia="sk-SK"/>
        </w:rPr>
        <w:t>, t. j. rok 201</w:t>
      </w:r>
      <w:r>
        <w:rPr>
          <w:rFonts w:ascii="Arial Narrow" w:eastAsia="Times New Roman" w:hAnsi="Arial Narrow" w:cs="Arial"/>
          <w:noProof/>
          <w:sz w:val="22"/>
          <w:lang w:eastAsia="sk-SK"/>
        </w:rPr>
        <w:t>9</w:t>
      </w:r>
      <w:r w:rsidRPr="00896961">
        <w:rPr>
          <w:rFonts w:ascii="Arial Narrow" w:eastAsia="Times New Roman" w:hAnsi="Arial Narrow" w:cs="Arial"/>
          <w:noProof/>
          <w:sz w:val="22"/>
          <w:lang w:eastAsia="sk-SK"/>
        </w:rPr>
        <w:t>, 20</w:t>
      </w:r>
      <w:r>
        <w:rPr>
          <w:rFonts w:ascii="Arial Narrow" w:eastAsia="Times New Roman" w:hAnsi="Arial Narrow" w:cs="Arial"/>
          <w:noProof/>
          <w:sz w:val="22"/>
          <w:lang w:eastAsia="sk-SK"/>
        </w:rPr>
        <w:t>20</w:t>
      </w:r>
      <w:r w:rsidRPr="00896961">
        <w:rPr>
          <w:rFonts w:ascii="Arial Narrow" w:eastAsia="Times New Roman" w:hAnsi="Arial Narrow" w:cs="Arial"/>
          <w:noProof/>
          <w:sz w:val="22"/>
          <w:lang w:eastAsia="sk-SK"/>
        </w:rPr>
        <w:t>, 20</w:t>
      </w:r>
      <w:r>
        <w:rPr>
          <w:rFonts w:ascii="Arial Narrow" w:eastAsia="Times New Roman" w:hAnsi="Arial Narrow" w:cs="Arial"/>
          <w:noProof/>
          <w:sz w:val="22"/>
          <w:lang w:eastAsia="sk-SK"/>
        </w:rPr>
        <w:t>21 a 2022</w:t>
      </w:r>
      <w:r w:rsidRPr="00896961">
        <w:rPr>
          <w:rFonts w:ascii="Arial Narrow" w:eastAsia="Times New Roman" w:hAnsi="Arial Narrow" w:cs="Arial"/>
          <w:noProof/>
          <w:sz w:val="22"/>
          <w:lang w:eastAsia="sk-SK"/>
        </w:rPr>
        <w:t>.</w:t>
      </w:r>
    </w:p>
    <w:p w:rsidR="00F62484" w:rsidRDefault="00F62484" w:rsidP="00F62484">
      <w:pPr>
        <w:pStyle w:val="Zarkazkladnhotextu2"/>
        <w:shd w:val="clear" w:color="auto" w:fill="FFFFFF"/>
        <w:spacing w:before="120" w:line="240" w:lineRule="auto"/>
        <w:ind w:left="0"/>
        <w:jc w:val="both"/>
        <w:rPr>
          <w:rFonts w:ascii="Arial Narrow" w:hAnsi="Arial Narrow" w:cs="Arial"/>
          <w:sz w:val="22"/>
        </w:rPr>
      </w:pPr>
      <w:r w:rsidRPr="00896961">
        <w:rPr>
          <w:rFonts w:ascii="Arial Narrow" w:eastAsia="Times New Roman" w:hAnsi="Arial Narrow" w:cs="Arial"/>
          <w:bCs/>
          <w:noProof/>
          <w:sz w:val="22"/>
          <w:lang w:eastAsia="sk-SK"/>
        </w:rPr>
        <w:t xml:space="preserve">2. </w:t>
      </w:r>
      <w:r w:rsidRPr="004321A9">
        <w:rPr>
          <w:rFonts w:ascii="Arial Narrow" w:hAnsi="Arial Narrow" w:cs="Arial"/>
          <w:sz w:val="22"/>
        </w:rPr>
        <w:t xml:space="preserve">Verejný obstarávateľ </w:t>
      </w:r>
      <w:r w:rsidRPr="004321A9">
        <w:rPr>
          <w:rFonts w:ascii="Arial Narrow" w:hAnsi="Arial Narrow" w:cs="Arial"/>
          <w:sz w:val="22"/>
          <w:lang w:val="x-none"/>
        </w:rPr>
        <w:t xml:space="preserve">si vyhradzuje právo na odstúpenie od rámcovej dohody v prípade ukončenia realizácie </w:t>
      </w:r>
      <w:proofErr w:type="spellStart"/>
      <w:r w:rsidRPr="004321A9">
        <w:rPr>
          <w:rFonts w:ascii="Arial Narrow" w:hAnsi="Arial Narrow" w:cs="Arial"/>
          <w:sz w:val="22"/>
          <w:lang w:val="x-none"/>
        </w:rPr>
        <w:t>eradikačného</w:t>
      </w:r>
      <w:proofErr w:type="spellEnd"/>
      <w:r w:rsidRPr="004321A9">
        <w:rPr>
          <w:rFonts w:ascii="Arial Narrow" w:hAnsi="Arial Narrow" w:cs="Arial"/>
          <w:sz w:val="22"/>
          <w:lang w:val="x-none"/>
        </w:rPr>
        <w:t xml:space="preserve"> programu na besnotu a orálnej vakcinácie líšok a psíkov </w:t>
      </w:r>
      <w:proofErr w:type="spellStart"/>
      <w:r w:rsidRPr="004321A9">
        <w:rPr>
          <w:rFonts w:ascii="Arial Narrow" w:hAnsi="Arial Narrow" w:cs="Arial"/>
          <w:sz w:val="22"/>
          <w:lang w:val="x-none"/>
        </w:rPr>
        <w:t>medvedikovitých</w:t>
      </w:r>
      <w:proofErr w:type="spellEnd"/>
      <w:r w:rsidRPr="004321A9">
        <w:rPr>
          <w:rFonts w:ascii="Arial Narrow" w:hAnsi="Arial Narrow" w:cs="Arial"/>
          <w:sz w:val="22"/>
          <w:lang w:val="x-none"/>
        </w:rPr>
        <w:t xml:space="preserve"> z dôvodu zlepšenia </w:t>
      </w:r>
      <w:proofErr w:type="spellStart"/>
      <w:r w:rsidRPr="004321A9">
        <w:rPr>
          <w:rFonts w:ascii="Arial Narrow" w:hAnsi="Arial Narrow" w:cs="Arial"/>
          <w:sz w:val="22"/>
          <w:lang w:val="x-none"/>
        </w:rPr>
        <w:t>epizootologickej</w:t>
      </w:r>
      <w:proofErr w:type="spellEnd"/>
      <w:r w:rsidRPr="004321A9">
        <w:rPr>
          <w:rFonts w:ascii="Arial Narrow" w:hAnsi="Arial Narrow" w:cs="Arial"/>
          <w:sz w:val="22"/>
          <w:lang w:val="x-none"/>
        </w:rPr>
        <w:t xml:space="preserve"> situácie vo výskyte besnoty v SR a Európe a  neschválenia pokračovania a </w:t>
      </w:r>
      <w:proofErr w:type="spellStart"/>
      <w:r w:rsidRPr="004321A9">
        <w:rPr>
          <w:rFonts w:ascii="Arial Narrow" w:hAnsi="Arial Narrow" w:cs="Arial"/>
          <w:sz w:val="22"/>
          <w:lang w:val="x-none"/>
        </w:rPr>
        <w:t>spolukofinancovania</w:t>
      </w:r>
      <w:proofErr w:type="spellEnd"/>
      <w:r w:rsidRPr="004321A9">
        <w:rPr>
          <w:rFonts w:ascii="Arial Narrow" w:hAnsi="Arial Narrow" w:cs="Arial"/>
          <w:sz w:val="22"/>
          <w:lang w:val="x-none"/>
        </w:rPr>
        <w:t xml:space="preserve"> programu zo strany EK.</w:t>
      </w:r>
      <w:r w:rsidRPr="004321A9">
        <w:rPr>
          <w:rFonts w:ascii="Arial Narrow" w:hAnsi="Arial Narrow" w:cs="Arial"/>
          <w:sz w:val="22"/>
        </w:rPr>
        <w:t xml:space="preserve"> O tejto situácii verejný obstarávateľ bude do</w:t>
      </w:r>
      <w:r>
        <w:rPr>
          <w:rFonts w:ascii="Arial Narrow" w:hAnsi="Arial Narrow" w:cs="Arial"/>
          <w:sz w:val="22"/>
        </w:rPr>
        <w:t>dávateľa bezodkladne informovať.</w:t>
      </w:r>
    </w:p>
    <w:p w:rsidR="00F62484" w:rsidRDefault="00F62484" w:rsidP="00F62484">
      <w:pPr>
        <w:pStyle w:val="Zarkazkladnhotextu2"/>
        <w:shd w:val="clear" w:color="auto" w:fill="FFFFFF"/>
        <w:spacing w:before="120" w:after="0" w:line="240" w:lineRule="auto"/>
        <w:ind w:left="0"/>
        <w:jc w:val="both"/>
        <w:rPr>
          <w:rFonts w:ascii="Arial Narrow" w:eastAsia="Times New Roman" w:hAnsi="Arial Narrow" w:cs="Arial"/>
          <w:noProof/>
          <w:sz w:val="22"/>
          <w:lang w:eastAsia="sk-SK"/>
        </w:rPr>
      </w:pPr>
      <w:r>
        <w:rPr>
          <w:rFonts w:ascii="Arial Narrow" w:eastAsia="Times New Roman" w:hAnsi="Arial Narrow" w:cs="Arial"/>
          <w:noProof/>
          <w:sz w:val="22"/>
          <w:lang w:eastAsia="sk-SK"/>
        </w:rPr>
        <w:t>3</w:t>
      </w:r>
      <w:r w:rsidRPr="00896961">
        <w:rPr>
          <w:rFonts w:ascii="Arial Narrow" w:eastAsia="Times New Roman" w:hAnsi="Arial Narrow" w:cs="Arial"/>
          <w:noProof/>
          <w:sz w:val="22"/>
          <w:lang w:eastAsia="sk-SK"/>
        </w:rPr>
        <w:t xml:space="preserve">. Kupujúci je oprávnený okamžite písomne odstúpiť od tejto dohody resp. od kúpnej zmluvy v prípade, že predávajúci poruší podstatné povinnosti podľa tejto dohody. Za podstatné povinnosti sa považuje : </w:t>
      </w:r>
    </w:p>
    <w:p w:rsidR="00F62484" w:rsidRDefault="00F62484" w:rsidP="00F62484">
      <w:pPr>
        <w:pStyle w:val="Zarkazkladnhotextu2"/>
        <w:shd w:val="clear" w:color="auto" w:fill="FFFFFF"/>
        <w:spacing w:before="120" w:after="0" w:line="240" w:lineRule="auto"/>
        <w:ind w:left="0"/>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 xml:space="preserve">- riadne a včasné dodanie predmetu dohody podľa podmienok uvedených v kúpnej zmluve a jeho odovzdanie kupujúcemu v lehote uvedenej v kúpnej zmluve, </w:t>
      </w:r>
    </w:p>
    <w:p w:rsidR="00F62484" w:rsidRPr="004321A9" w:rsidRDefault="00F62484" w:rsidP="00F62484">
      <w:pPr>
        <w:pStyle w:val="Zarkazkladnhotextu2"/>
        <w:shd w:val="clear" w:color="auto" w:fill="FFFFFF"/>
        <w:spacing w:before="120" w:after="0" w:line="240" w:lineRule="auto"/>
        <w:ind w:left="0"/>
        <w:jc w:val="both"/>
        <w:rPr>
          <w:rFonts w:ascii="Arial Narrow" w:hAnsi="Arial Narrow" w:cs="Arial"/>
          <w:sz w:val="22"/>
        </w:rPr>
      </w:pPr>
      <w:r w:rsidRPr="00896961">
        <w:rPr>
          <w:rFonts w:ascii="Arial Narrow" w:eastAsia="Times New Roman" w:hAnsi="Arial Narrow" w:cs="Arial"/>
          <w:noProof/>
          <w:sz w:val="22"/>
          <w:lang w:eastAsia="sk-SK"/>
        </w:rPr>
        <w:t>- nedosiahnutie predávajúcim deklarovanej účinnosti vakcíny po vyhodnotení príslušnej vakcinačnej kampane kupujúcim.</w:t>
      </w:r>
    </w:p>
    <w:p w:rsidR="00F62484" w:rsidRPr="00896961" w:rsidRDefault="00F62484" w:rsidP="00F62484">
      <w:pPr>
        <w:autoSpaceDE w:val="0"/>
        <w:autoSpaceDN w:val="0"/>
        <w:spacing w:after="0" w:line="240" w:lineRule="auto"/>
        <w:jc w:val="both"/>
        <w:rPr>
          <w:rFonts w:ascii="Arial Narrow" w:eastAsia="Times New Roman" w:hAnsi="Arial Narrow" w:cs="Arial"/>
          <w:noProof/>
          <w:sz w:val="22"/>
          <w:lang w:eastAsia="sk-SK"/>
        </w:rPr>
      </w:pPr>
      <w:r>
        <w:rPr>
          <w:rFonts w:ascii="Arial Narrow" w:eastAsia="Times New Roman" w:hAnsi="Arial Narrow" w:cs="Arial"/>
          <w:noProof/>
          <w:sz w:val="22"/>
          <w:lang w:eastAsia="sk-SK"/>
        </w:rPr>
        <w:t>4</w:t>
      </w:r>
      <w:r w:rsidRPr="00896961">
        <w:rPr>
          <w:rFonts w:ascii="Arial Narrow" w:eastAsia="Times New Roman" w:hAnsi="Arial Narrow" w:cs="Arial"/>
          <w:noProof/>
          <w:sz w:val="22"/>
          <w:lang w:eastAsia="sk-SK"/>
        </w:rPr>
        <w:t>. Predávajúci vyhlasuje, že predmet dohody bude bez právnych vád. V prípade vzniku právnych vád na</w:t>
      </w:r>
    </w:p>
    <w:p w:rsidR="00F62484" w:rsidRPr="00896961" w:rsidRDefault="00F62484" w:rsidP="00F62484">
      <w:pPr>
        <w:autoSpaceDE w:val="0"/>
        <w:autoSpaceDN w:val="0"/>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 xml:space="preserve">dodanom predmete dohody je kupujúci oprávnený odstúpiť od rámcovej dohody i od jednotlivej kúpnej zmluvy      a predávajúci je povinný uhradiť kupujúcemu škodu vzniknutú z titulu plnenia predmetu dohody s právnymi vadami na základe faktúry doručenej kupujúcim. </w:t>
      </w:r>
    </w:p>
    <w:p w:rsidR="00F62484" w:rsidRPr="00896961" w:rsidRDefault="00F62484" w:rsidP="00F62484">
      <w:pPr>
        <w:autoSpaceDE w:val="0"/>
        <w:autoSpaceDN w:val="0"/>
        <w:spacing w:after="0" w:line="240" w:lineRule="auto"/>
        <w:jc w:val="both"/>
        <w:rPr>
          <w:rFonts w:ascii="Arial Narrow" w:eastAsia="Times New Roman" w:hAnsi="Arial Narrow" w:cs="Arial"/>
          <w:noProof/>
          <w:sz w:val="22"/>
          <w:lang w:eastAsia="sk-SK"/>
        </w:rPr>
      </w:pPr>
      <w:r>
        <w:rPr>
          <w:rFonts w:ascii="Arial Narrow" w:eastAsia="Times New Roman" w:hAnsi="Arial Narrow" w:cs="Arial"/>
          <w:noProof/>
          <w:sz w:val="22"/>
          <w:lang w:eastAsia="sk-SK"/>
        </w:rPr>
        <w:t>5</w:t>
      </w:r>
      <w:r w:rsidRPr="00896961">
        <w:rPr>
          <w:rFonts w:ascii="Arial Narrow" w:eastAsia="Times New Roman" w:hAnsi="Arial Narrow" w:cs="Arial"/>
          <w:noProof/>
          <w:sz w:val="22"/>
          <w:lang w:eastAsia="sk-SK"/>
        </w:rPr>
        <w:t>. Predávajúci je oprávnený okamžite, písomnou formou odstúpiť od tejto dohody i od jednotlivej kúpnej zmluvy v prípade, že kupujúci nezaplatí dohodnutú cenu za predmet dohody podľa čl. 3. bod. 5. tejto dohody.</w:t>
      </w:r>
    </w:p>
    <w:p w:rsidR="00F62484" w:rsidRPr="00074B9C" w:rsidRDefault="00F62484" w:rsidP="00F62484">
      <w:pPr>
        <w:autoSpaceDE w:val="0"/>
        <w:autoSpaceDN w:val="0"/>
        <w:spacing w:after="0" w:line="240" w:lineRule="auto"/>
        <w:jc w:val="both"/>
        <w:rPr>
          <w:rFonts w:ascii="Arial Narrow" w:eastAsia="Times New Roman" w:hAnsi="Arial Narrow" w:cs="Arial"/>
          <w:noProof/>
          <w:sz w:val="22"/>
          <w:lang w:eastAsia="sk-SK"/>
        </w:rPr>
      </w:pPr>
      <w:r w:rsidRPr="00074B9C">
        <w:rPr>
          <w:rFonts w:ascii="Arial Narrow" w:eastAsia="Times New Roman" w:hAnsi="Arial Narrow" w:cs="Arial"/>
          <w:noProof/>
          <w:sz w:val="22"/>
          <w:lang w:eastAsia="sk-SK"/>
        </w:rPr>
        <w:t xml:space="preserve">6. V prípade odstúpenia niektorej strany od dohody, resp. od kúpnej zmluvy, je toto voči druhej strane účinné </w:t>
      </w:r>
    </w:p>
    <w:p w:rsidR="00F62484" w:rsidRPr="00074B9C" w:rsidRDefault="00F62484" w:rsidP="00F62484">
      <w:pPr>
        <w:autoSpaceDE w:val="0"/>
        <w:autoSpaceDN w:val="0"/>
        <w:spacing w:after="0" w:line="240" w:lineRule="auto"/>
        <w:jc w:val="both"/>
        <w:rPr>
          <w:rFonts w:ascii="Arial Narrow" w:eastAsia="Times New Roman" w:hAnsi="Arial Narrow" w:cs="Arial"/>
          <w:noProof/>
          <w:sz w:val="22"/>
          <w:lang w:eastAsia="sk-SK"/>
        </w:rPr>
      </w:pPr>
      <w:r w:rsidRPr="00074B9C">
        <w:rPr>
          <w:rFonts w:ascii="Arial Narrow" w:eastAsia="Times New Roman" w:hAnsi="Arial Narrow" w:cs="Arial"/>
          <w:noProof/>
          <w:sz w:val="22"/>
          <w:lang w:eastAsia="sk-SK"/>
        </w:rPr>
        <w:t>dňom doručenia písomného oznámenia o odstúpení od dohody, resp. od kúpnej zmluvy.</w:t>
      </w:r>
    </w:p>
    <w:p w:rsidR="00F62484" w:rsidRPr="00074B9C" w:rsidRDefault="00F62484" w:rsidP="00F62484">
      <w:pPr>
        <w:autoSpaceDE w:val="0"/>
        <w:autoSpaceDN w:val="0"/>
        <w:spacing w:after="0" w:line="240" w:lineRule="auto"/>
        <w:jc w:val="both"/>
        <w:rPr>
          <w:rFonts w:ascii="Arial Narrow" w:eastAsia="Times New Roman" w:hAnsi="Arial Narrow" w:cs="Arial"/>
          <w:noProof/>
          <w:sz w:val="22"/>
          <w:lang w:eastAsia="sk-SK"/>
        </w:rPr>
      </w:pPr>
      <w:r w:rsidRPr="00074B9C">
        <w:rPr>
          <w:rFonts w:ascii="Arial Narrow" w:eastAsia="Times New Roman" w:hAnsi="Arial Narrow" w:cs="Arial"/>
          <w:noProof/>
          <w:sz w:val="22"/>
          <w:lang w:eastAsia="sk-SK"/>
        </w:rPr>
        <w:t>7. Strany dohody môžu vzťah založený touto dohodou, ako aj kúpnou zmluvou ukončiť formou vzájomnej písomnej dohody.</w:t>
      </w:r>
    </w:p>
    <w:p w:rsidR="00F62484" w:rsidRDefault="00F62484" w:rsidP="00F62484">
      <w:pPr>
        <w:autoSpaceDE w:val="0"/>
        <w:autoSpaceDN w:val="0"/>
        <w:spacing w:after="0" w:line="240" w:lineRule="auto"/>
        <w:jc w:val="both"/>
        <w:rPr>
          <w:rFonts w:ascii="Arial Narrow" w:eastAsia="Times New Roman" w:hAnsi="Arial Narrow" w:cs="Arial"/>
          <w:noProof/>
          <w:sz w:val="22"/>
          <w:lang w:eastAsia="sk-SK"/>
        </w:rPr>
      </w:pPr>
      <w:r w:rsidRPr="00074B9C">
        <w:rPr>
          <w:rFonts w:ascii="Arial Narrow" w:eastAsia="Times New Roman" w:hAnsi="Arial Narrow" w:cs="Arial"/>
          <w:noProof/>
          <w:sz w:val="22"/>
          <w:lang w:eastAsia="sk-SK"/>
        </w:rPr>
        <w:t>8. Strany dohody môžu zmluvný vzťah založený touto dohodou, ako aj kúpnou zmluvou ukončiť aj formou písomnej výpovede, pričom výpovedná lehota je 6 mesačná a začína plynúť prvým dňom kalendárneho mesiaca nasledujúcom po doručení písomnej výpovede.</w:t>
      </w:r>
    </w:p>
    <w:p w:rsidR="00F62484" w:rsidRPr="00074B9C" w:rsidRDefault="00F62484" w:rsidP="00F62484">
      <w:pPr>
        <w:autoSpaceDE w:val="0"/>
        <w:autoSpaceDN w:val="0"/>
        <w:spacing w:after="0" w:line="240" w:lineRule="auto"/>
        <w:jc w:val="both"/>
        <w:rPr>
          <w:rFonts w:ascii="Arial Narrow" w:eastAsia="Times New Roman" w:hAnsi="Arial Narrow" w:cs="Arial"/>
          <w:noProof/>
          <w:sz w:val="22"/>
          <w:lang w:eastAsia="sk-SK"/>
        </w:rPr>
      </w:pPr>
    </w:p>
    <w:p w:rsidR="00F62484" w:rsidRPr="00896961" w:rsidRDefault="00F62484" w:rsidP="00F62484">
      <w:pPr>
        <w:spacing w:after="0" w:line="240" w:lineRule="auto"/>
        <w:rPr>
          <w:rFonts w:ascii="Arial Narrow" w:eastAsia="Times New Roman" w:hAnsi="Arial Narrow"/>
          <w:noProof/>
          <w:sz w:val="22"/>
          <w:lang w:eastAsia="sk-SK"/>
        </w:rPr>
      </w:pPr>
    </w:p>
    <w:p w:rsidR="00F62484" w:rsidRPr="00896961" w:rsidRDefault="00F62484" w:rsidP="00F62484">
      <w:pPr>
        <w:spacing w:after="0" w:line="240" w:lineRule="auto"/>
        <w:jc w:val="center"/>
        <w:rPr>
          <w:rFonts w:ascii="Arial Narrow" w:eastAsia="Times New Roman" w:hAnsi="Arial Narrow"/>
          <w:noProof/>
          <w:sz w:val="22"/>
          <w:lang w:eastAsia="sk-SK"/>
        </w:rPr>
      </w:pPr>
      <w:r w:rsidRPr="00896961">
        <w:rPr>
          <w:rFonts w:ascii="Arial Narrow" w:eastAsia="Times New Roman" w:hAnsi="Arial Narrow" w:cs="Arial"/>
          <w:b/>
          <w:bCs/>
          <w:noProof/>
          <w:sz w:val="22"/>
          <w:lang w:eastAsia="sk-SK"/>
        </w:rPr>
        <w:t>Čl. 10.</w:t>
      </w:r>
    </w:p>
    <w:p w:rsidR="00F62484" w:rsidRPr="00896961" w:rsidRDefault="00F62484" w:rsidP="00F62484">
      <w:pPr>
        <w:spacing w:after="0" w:line="240" w:lineRule="auto"/>
        <w:jc w:val="center"/>
        <w:rPr>
          <w:rFonts w:ascii="Arial Narrow" w:eastAsia="Times New Roman" w:hAnsi="Arial Narrow" w:cs="Arial"/>
          <w:b/>
          <w:bCs/>
          <w:noProof/>
          <w:sz w:val="22"/>
          <w:lang w:eastAsia="sk-SK"/>
        </w:rPr>
      </w:pPr>
      <w:r w:rsidRPr="00896961">
        <w:rPr>
          <w:rFonts w:ascii="Arial Narrow" w:eastAsia="Times New Roman" w:hAnsi="Arial Narrow" w:cs="Arial"/>
          <w:b/>
          <w:bCs/>
          <w:noProof/>
          <w:sz w:val="22"/>
          <w:lang w:eastAsia="sk-SK"/>
        </w:rPr>
        <w:t>Vlastnícke právo k predmetu dohody a nebezpečenstvo škody na ňom</w:t>
      </w:r>
    </w:p>
    <w:p w:rsidR="00F62484" w:rsidRPr="00896961" w:rsidRDefault="00F62484" w:rsidP="00F62484">
      <w:pPr>
        <w:spacing w:after="0" w:line="240" w:lineRule="auto"/>
        <w:jc w:val="center"/>
        <w:rPr>
          <w:rFonts w:ascii="Arial Narrow" w:eastAsia="Times New Roman" w:hAnsi="Arial Narrow" w:cs="Arial"/>
          <w:b/>
          <w:bCs/>
          <w:noProof/>
          <w:sz w:val="22"/>
          <w:lang w:eastAsia="sk-SK"/>
        </w:rPr>
      </w:pPr>
    </w:p>
    <w:p w:rsidR="00F62484" w:rsidRPr="00896961" w:rsidRDefault="00F62484" w:rsidP="00F62484">
      <w:pPr>
        <w:numPr>
          <w:ilvl w:val="0"/>
          <w:numId w:val="5"/>
        </w:numPr>
        <w:autoSpaceDE w:val="0"/>
        <w:autoSpaceDN w:val="0"/>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Vlastnícke právo k predmetu dohody nadobudne kupujúci až úplným zaplatením dohodnutej ceny.</w:t>
      </w:r>
    </w:p>
    <w:p w:rsidR="00F62484" w:rsidRPr="00896961" w:rsidRDefault="00F62484" w:rsidP="00F62484">
      <w:pPr>
        <w:numPr>
          <w:ilvl w:val="0"/>
          <w:numId w:val="5"/>
        </w:numPr>
        <w:autoSpaceDE w:val="0"/>
        <w:autoSpaceDN w:val="0"/>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 xml:space="preserve">Nebezpečenstvo škody predmetu dohody prechádza na kupujúceho dňom podpísania preberacieho </w:t>
      </w:r>
    </w:p>
    <w:p w:rsidR="00F62484" w:rsidRPr="00896961" w:rsidRDefault="00F62484" w:rsidP="00F62484">
      <w:pPr>
        <w:autoSpaceDE w:val="0"/>
        <w:autoSpaceDN w:val="0"/>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protokolu.</w:t>
      </w:r>
    </w:p>
    <w:p w:rsidR="00F62484" w:rsidRPr="00896961" w:rsidRDefault="00F62484" w:rsidP="00F62484">
      <w:pPr>
        <w:autoSpaceDE w:val="0"/>
        <w:autoSpaceDN w:val="0"/>
        <w:spacing w:after="0" w:line="240" w:lineRule="auto"/>
        <w:jc w:val="both"/>
        <w:rPr>
          <w:rFonts w:ascii="Arial Narrow" w:eastAsia="Times New Roman" w:hAnsi="Arial Narrow" w:cs="Arial"/>
          <w:noProof/>
          <w:sz w:val="22"/>
          <w:lang w:eastAsia="sk-SK"/>
        </w:rPr>
      </w:pPr>
    </w:p>
    <w:p w:rsidR="00F62484" w:rsidRDefault="00F62484" w:rsidP="00F62484">
      <w:pPr>
        <w:keepNext/>
        <w:spacing w:after="0" w:line="240" w:lineRule="auto"/>
        <w:jc w:val="center"/>
        <w:outlineLvl w:val="0"/>
        <w:rPr>
          <w:rFonts w:ascii="Arial Narrow" w:eastAsia="Times New Roman" w:hAnsi="Arial Narrow" w:cs="Arial"/>
          <w:b/>
          <w:bCs/>
          <w:noProof/>
          <w:sz w:val="22"/>
          <w:lang w:eastAsia="sk-SK"/>
        </w:rPr>
      </w:pPr>
    </w:p>
    <w:p w:rsidR="00F62484" w:rsidRPr="00896961" w:rsidRDefault="00F62484" w:rsidP="00F62484">
      <w:pPr>
        <w:keepNext/>
        <w:spacing w:after="0" w:line="240" w:lineRule="auto"/>
        <w:jc w:val="center"/>
        <w:outlineLvl w:val="0"/>
        <w:rPr>
          <w:rFonts w:ascii="Arial Narrow" w:eastAsia="Times New Roman" w:hAnsi="Arial Narrow" w:cs="Arial"/>
          <w:b/>
          <w:bCs/>
          <w:noProof/>
          <w:sz w:val="22"/>
          <w:lang w:eastAsia="sk-SK"/>
        </w:rPr>
      </w:pPr>
      <w:r w:rsidRPr="00896961">
        <w:rPr>
          <w:rFonts w:ascii="Arial Narrow" w:eastAsia="Times New Roman" w:hAnsi="Arial Narrow" w:cs="Arial"/>
          <w:b/>
          <w:bCs/>
          <w:noProof/>
          <w:sz w:val="22"/>
          <w:lang w:eastAsia="sk-SK"/>
        </w:rPr>
        <w:t>Čl. 11.</w:t>
      </w:r>
    </w:p>
    <w:p w:rsidR="00F62484" w:rsidRPr="00896961" w:rsidRDefault="00F62484" w:rsidP="00F62484">
      <w:pPr>
        <w:keepNext/>
        <w:spacing w:after="0" w:line="240" w:lineRule="auto"/>
        <w:jc w:val="center"/>
        <w:outlineLvl w:val="0"/>
        <w:rPr>
          <w:rFonts w:ascii="Arial Narrow" w:eastAsia="Times New Roman" w:hAnsi="Arial Narrow" w:cs="Arial"/>
          <w:b/>
          <w:noProof/>
          <w:sz w:val="22"/>
          <w:lang w:eastAsia="sk-SK"/>
        </w:rPr>
      </w:pPr>
      <w:r w:rsidRPr="00896961">
        <w:rPr>
          <w:rFonts w:ascii="Arial Narrow" w:eastAsia="Times New Roman" w:hAnsi="Arial Narrow" w:cs="Arial"/>
          <w:b/>
          <w:noProof/>
          <w:sz w:val="22"/>
          <w:lang w:eastAsia="sk-SK"/>
        </w:rPr>
        <w:t>Záverečné ustanovenia</w:t>
      </w:r>
    </w:p>
    <w:p w:rsidR="00F62484" w:rsidRPr="00896961" w:rsidRDefault="00F62484" w:rsidP="00F62484">
      <w:pPr>
        <w:keepNext/>
        <w:spacing w:after="0" w:line="240" w:lineRule="auto"/>
        <w:jc w:val="center"/>
        <w:outlineLvl w:val="0"/>
        <w:rPr>
          <w:rFonts w:ascii="Arial Narrow" w:eastAsia="Times New Roman" w:hAnsi="Arial Narrow" w:cs="Arial"/>
          <w:b/>
          <w:bCs/>
          <w:noProof/>
          <w:sz w:val="22"/>
          <w:lang w:eastAsia="sk-SK"/>
        </w:rPr>
      </w:pPr>
    </w:p>
    <w:p w:rsidR="00F62484" w:rsidRPr="00896961" w:rsidRDefault="00F62484" w:rsidP="00F62484">
      <w:pPr>
        <w:autoSpaceDE w:val="0"/>
        <w:autoSpaceDN w:val="0"/>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1. Predávajúci sa zaväzuje, že počas platnosti rámcovej dohody nebude uskutočňovať právne úkony smerujúce k prevodu práv a povinností vyplývajúcich z tejto dohody ( singulárne, príp. univerzálne právne nástupníctvo ) na iné subjekty bez predchádzajúceho písomného súhlasu kupujúceho. Uvedené právne úkony bez predchádzajúceho písomného súhlasu budú voči kupujúcemu od samého začiatku právne neúčinné a kupujúci je v takomto prípade oprávnený odstúpiť od rámcovej dohody i od kúpnej zmluvy s tým, že predávajúci bude povinný za porušenie zmluvného záväzku v zmysle tohoto bodu zaplatiť kupujúcemu zmluvnú pokutu vo výške 50 % z už zrealizovaných dodávok predmetu dohody podľa kúpnej zmluvy.</w:t>
      </w:r>
    </w:p>
    <w:p w:rsidR="00F62484" w:rsidRPr="00896961" w:rsidRDefault="00F62484" w:rsidP="00F62484">
      <w:pPr>
        <w:autoSpaceDE w:val="0"/>
        <w:autoSpaceDN w:val="0"/>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2. Podrobnejšie vymedzenie vzájomných práv a povinností strán dohody bude upravené v jednotlivých</w:t>
      </w:r>
    </w:p>
    <w:p w:rsidR="00F62484" w:rsidRPr="00896961" w:rsidRDefault="00F62484" w:rsidP="00F62484">
      <w:pPr>
        <w:autoSpaceDE w:val="0"/>
        <w:autoSpaceDN w:val="0"/>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kúpnych zmluvách uzavretých vždy len na podnet kupujúceho. Samotné uzatvorenie rámcovej dohody nezakladá nárok predávajúceho na poskytovanie plnenia predmetu dohody.</w:t>
      </w:r>
    </w:p>
    <w:p w:rsidR="00F62484" w:rsidRPr="00896961" w:rsidRDefault="00F62484" w:rsidP="00F62484">
      <w:pPr>
        <w:autoSpaceDE w:val="0"/>
        <w:autoSpaceDN w:val="0"/>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3. Vzťahy touto dohodou neupravené sa riadia príslušnými ustanoveniami Obchodného zákonníka v platnom</w:t>
      </w:r>
    </w:p>
    <w:p w:rsidR="00F62484" w:rsidRPr="00896961" w:rsidRDefault="00F62484" w:rsidP="00F62484">
      <w:pPr>
        <w:autoSpaceDE w:val="0"/>
        <w:autoSpaceDN w:val="0"/>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znení. Vzťah medzi uzavretou rámcovou dohodou a kúpnou zmluvou bude vzťahom lex generalis ku lex specialic.</w:t>
      </w:r>
    </w:p>
    <w:p w:rsidR="00F62484" w:rsidRPr="00896961" w:rsidRDefault="00F62484" w:rsidP="00F62484">
      <w:pPr>
        <w:autoSpaceDE w:val="0"/>
        <w:autoSpaceDN w:val="0"/>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4. Táto dohoda  je vyhotovená v 2 exemplároch, pričom každá zo strán dohody obdrží 1 vyhotovenie.</w:t>
      </w:r>
    </w:p>
    <w:p w:rsidR="00F62484" w:rsidRPr="00896961" w:rsidRDefault="00F62484" w:rsidP="00F62484">
      <w:pPr>
        <w:spacing w:after="0" w:line="240" w:lineRule="auto"/>
        <w:jc w:val="both"/>
        <w:rPr>
          <w:rFonts w:ascii="Arial Narrow" w:eastAsia="Times New Roman" w:hAnsi="Arial Narrow" w:cs="Arial"/>
          <w:sz w:val="22"/>
          <w:lang w:eastAsia="sk-SK"/>
        </w:rPr>
      </w:pPr>
      <w:r w:rsidRPr="00896961">
        <w:rPr>
          <w:rFonts w:ascii="Arial Narrow" w:eastAsia="Times New Roman" w:hAnsi="Arial Narrow" w:cs="Arial"/>
          <w:noProof/>
          <w:sz w:val="22"/>
          <w:lang w:eastAsia="sk-SK"/>
        </w:rPr>
        <w:lastRenderedPageBreak/>
        <w:t xml:space="preserve">5. Rámcová dohoda nadobúda platnosť </w:t>
      </w:r>
      <w:r w:rsidRPr="00896961">
        <w:rPr>
          <w:rFonts w:ascii="Arial Narrow" w:eastAsia="Times New Roman" w:hAnsi="Arial Narrow" w:cs="Arial"/>
          <w:color w:val="000000"/>
          <w:sz w:val="22"/>
          <w:lang w:eastAsia="sk-SK"/>
        </w:rPr>
        <w:t xml:space="preserve">dňom jej podpisu oprávnenými zástupcami zmluvných strán </w:t>
      </w:r>
      <w:r w:rsidRPr="00896961">
        <w:rPr>
          <w:rFonts w:ascii="Arial Narrow" w:eastAsia="Times New Roman" w:hAnsi="Arial Narrow" w:cs="Arial"/>
          <w:sz w:val="22"/>
          <w:lang w:eastAsia="sk-SK"/>
        </w:rPr>
        <w:t>a účinnosť dňom nasledujúcim po dni jej zverejnenia v súlade so zákonom č. 40/1964</w:t>
      </w:r>
      <w:r w:rsidRPr="00896961">
        <w:rPr>
          <w:rFonts w:ascii="Arial Narrow" w:eastAsia="Times New Roman" w:hAnsi="Arial Narrow" w:cs="Arial"/>
          <w:color w:val="FF0000"/>
          <w:sz w:val="22"/>
          <w:lang w:eastAsia="sk-SK"/>
        </w:rPr>
        <w:t xml:space="preserve"> </w:t>
      </w:r>
      <w:r w:rsidRPr="00896961">
        <w:rPr>
          <w:rFonts w:ascii="Arial Narrow" w:eastAsia="Times New Roman" w:hAnsi="Arial Narrow" w:cs="Arial"/>
          <w:sz w:val="22"/>
          <w:lang w:eastAsia="sk-SK"/>
        </w:rPr>
        <w:t>Zb. Občiansky zákonník v znení neskorších predpisov a ktorým sa menia a dopĺňajú niektoré zákony. Zmluvné strany vyslovene súhlasia so zverejnením rámcovej dohody  v jej plnom rozsahu vrátane príloh a dodatkov v centrálnom registri zmlúv vedenom na Úrade vlády SR.„</w:t>
      </w:r>
    </w:p>
    <w:p w:rsidR="00F62484" w:rsidRPr="00896961" w:rsidRDefault="00F62484" w:rsidP="00F62484">
      <w:pPr>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sz w:val="22"/>
          <w:lang w:eastAsia="sk-SK"/>
        </w:rPr>
        <w:t xml:space="preserve">6. </w:t>
      </w:r>
      <w:r w:rsidRPr="00896961">
        <w:rPr>
          <w:rFonts w:ascii="Arial Narrow" w:eastAsia="Times New Roman" w:hAnsi="Arial Narrow" w:cs="Arial"/>
          <w:noProof/>
          <w:sz w:val="22"/>
          <w:lang w:eastAsia="sk-SK"/>
        </w:rPr>
        <w:t>Strany dohody vyhlasujú, že si rámcovú dohodu  riadne prečítali, jej obsahu porozumeli, a na znak súhlasu ju slobodne, vážne a bez nátlaku podpísali.</w:t>
      </w:r>
    </w:p>
    <w:p w:rsidR="00F62484" w:rsidRPr="00896961" w:rsidRDefault="00F62484" w:rsidP="00F62484">
      <w:pPr>
        <w:spacing w:after="0" w:line="240" w:lineRule="auto"/>
        <w:jc w:val="both"/>
        <w:rPr>
          <w:rFonts w:ascii="Arial Narrow" w:eastAsia="Times New Roman" w:hAnsi="Arial Narrow" w:cs="Arial"/>
          <w:noProof/>
          <w:sz w:val="22"/>
          <w:lang w:eastAsia="sk-SK"/>
        </w:rPr>
      </w:pPr>
    </w:p>
    <w:p w:rsidR="00F62484" w:rsidRPr="00896961" w:rsidRDefault="00F62484" w:rsidP="00F62484">
      <w:pPr>
        <w:spacing w:after="0" w:line="240" w:lineRule="auto"/>
        <w:jc w:val="both"/>
        <w:rPr>
          <w:rFonts w:ascii="Arial Narrow" w:eastAsia="Times New Roman" w:hAnsi="Arial Narrow" w:cs="Arial"/>
          <w:noProof/>
          <w:sz w:val="22"/>
          <w:lang w:eastAsia="sk-SK"/>
        </w:rPr>
      </w:pPr>
    </w:p>
    <w:p w:rsidR="00F62484" w:rsidRPr="00896961" w:rsidRDefault="00F62484" w:rsidP="00F62484">
      <w:pPr>
        <w:spacing w:after="0" w:line="240" w:lineRule="auto"/>
        <w:jc w:val="both"/>
        <w:rPr>
          <w:rFonts w:ascii="Arial Narrow" w:eastAsia="Times New Roman" w:hAnsi="Arial Narrow" w:cs="Arial"/>
          <w:noProof/>
          <w:sz w:val="22"/>
          <w:lang w:eastAsia="sk-SK"/>
        </w:rPr>
      </w:pPr>
    </w:p>
    <w:p w:rsidR="00F62484" w:rsidRPr="00896961" w:rsidRDefault="00F62484" w:rsidP="00F62484">
      <w:pPr>
        <w:spacing w:after="0" w:line="240" w:lineRule="auto"/>
        <w:jc w:val="both"/>
        <w:rPr>
          <w:rFonts w:ascii="Arial Narrow" w:eastAsia="Times New Roman" w:hAnsi="Arial Narrow" w:cs="Arial"/>
          <w:noProof/>
          <w:sz w:val="22"/>
          <w:lang w:eastAsia="sk-SK"/>
        </w:rPr>
      </w:pPr>
    </w:p>
    <w:p w:rsidR="00F62484" w:rsidRPr="00896961" w:rsidRDefault="00F62484" w:rsidP="00F62484">
      <w:pPr>
        <w:spacing w:after="0" w:line="240" w:lineRule="auto"/>
        <w:jc w:val="both"/>
        <w:rPr>
          <w:rFonts w:ascii="Arial Narrow" w:eastAsia="Times New Roman" w:hAnsi="Arial Narrow" w:cs="Arial"/>
          <w:noProof/>
          <w:sz w:val="22"/>
          <w:lang w:eastAsia="sk-SK"/>
        </w:rPr>
      </w:pPr>
    </w:p>
    <w:p w:rsidR="00F62484" w:rsidRPr="00896961" w:rsidRDefault="00F62484" w:rsidP="00F62484">
      <w:pPr>
        <w:spacing w:after="0" w:line="240" w:lineRule="auto"/>
        <w:jc w:val="both"/>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Za kupujúceho  :                                                                      Za predávajúceho  :</w:t>
      </w:r>
    </w:p>
    <w:p w:rsidR="00F62484" w:rsidRPr="00896961" w:rsidRDefault="00F62484" w:rsidP="00F62484">
      <w:pPr>
        <w:spacing w:after="0" w:line="240" w:lineRule="auto"/>
        <w:jc w:val="both"/>
        <w:rPr>
          <w:rFonts w:ascii="Arial Narrow" w:eastAsia="Times New Roman" w:hAnsi="Arial Narrow" w:cs="Arial"/>
          <w:noProof/>
          <w:sz w:val="22"/>
          <w:lang w:eastAsia="sk-SK"/>
        </w:rPr>
      </w:pPr>
    </w:p>
    <w:p w:rsidR="00F62484" w:rsidRPr="00896961" w:rsidRDefault="00F62484" w:rsidP="00F62484">
      <w:pPr>
        <w:spacing w:after="0" w:line="240" w:lineRule="auto"/>
        <w:rPr>
          <w:rFonts w:ascii="Arial Narrow" w:eastAsia="Times New Roman" w:hAnsi="Arial Narrow"/>
          <w:noProof/>
          <w:sz w:val="22"/>
          <w:lang w:eastAsia="sk-SK"/>
        </w:rPr>
      </w:pPr>
      <w:r w:rsidRPr="00896961">
        <w:rPr>
          <w:rFonts w:ascii="Arial Narrow" w:eastAsia="Times New Roman" w:hAnsi="Arial Narrow"/>
          <w:noProof/>
          <w:sz w:val="22"/>
          <w:lang w:eastAsia="sk-SK"/>
        </w:rPr>
        <w:t xml:space="preserve"> </w:t>
      </w:r>
    </w:p>
    <w:p w:rsidR="00F62484" w:rsidRPr="00896961" w:rsidRDefault="00F62484" w:rsidP="00F62484">
      <w:pPr>
        <w:spacing w:after="0" w:line="240" w:lineRule="auto"/>
        <w:rPr>
          <w:rFonts w:ascii="Arial Narrow" w:eastAsia="Times New Roman" w:hAnsi="Arial Narrow"/>
          <w:noProof/>
          <w:sz w:val="22"/>
          <w:lang w:eastAsia="sk-SK"/>
        </w:rPr>
      </w:pPr>
    </w:p>
    <w:p w:rsidR="00F62484" w:rsidRPr="00896961" w:rsidRDefault="00F62484" w:rsidP="00F62484">
      <w:pPr>
        <w:spacing w:after="0" w:line="240" w:lineRule="auto"/>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V Bratislave, dňa ……………………….                                   V …………………..  dňa …………………</w:t>
      </w:r>
    </w:p>
    <w:p w:rsidR="00F62484" w:rsidRPr="00896961" w:rsidRDefault="00F62484" w:rsidP="00F62484">
      <w:pPr>
        <w:spacing w:after="0" w:line="240" w:lineRule="auto"/>
        <w:rPr>
          <w:rFonts w:ascii="Arial Narrow" w:eastAsia="Times New Roman" w:hAnsi="Arial Narrow" w:cs="Arial"/>
          <w:noProof/>
          <w:sz w:val="22"/>
          <w:lang w:eastAsia="sk-SK"/>
        </w:rPr>
      </w:pPr>
    </w:p>
    <w:p w:rsidR="00F62484" w:rsidRPr="00896961" w:rsidRDefault="00F62484" w:rsidP="00F62484">
      <w:pPr>
        <w:spacing w:after="0" w:line="240" w:lineRule="auto"/>
        <w:rPr>
          <w:rFonts w:ascii="Arial Narrow" w:eastAsia="Times New Roman" w:hAnsi="Arial Narrow" w:cs="Arial"/>
          <w:noProof/>
          <w:sz w:val="22"/>
          <w:lang w:eastAsia="sk-SK"/>
        </w:rPr>
      </w:pPr>
    </w:p>
    <w:p w:rsidR="00F62484" w:rsidRPr="00896961" w:rsidRDefault="00F62484" w:rsidP="00F62484">
      <w:pPr>
        <w:spacing w:after="0" w:line="240" w:lineRule="auto"/>
        <w:rPr>
          <w:rFonts w:ascii="Arial Narrow" w:eastAsia="Times New Roman" w:hAnsi="Arial Narrow" w:cs="Arial"/>
          <w:noProof/>
          <w:sz w:val="22"/>
          <w:lang w:eastAsia="sk-SK"/>
        </w:rPr>
      </w:pPr>
    </w:p>
    <w:p w:rsidR="00F62484" w:rsidRPr="00896961" w:rsidRDefault="00F62484" w:rsidP="00F62484">
      <w:pPr>
        <w:spacing w:after="0" w:line="240" w:lineRule="auto"/>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 xml:space="preserve"> </w:t>
      </w:r>
    </w:p>
    <w:p w:rsidR="00F62484" w:rsidRPr="00896961" w:rsidRDefault="00F62484" w:rsidP="00F62484">
      <w:pPr>
        <w:spacing w:after="0" w:line="240" w:lineRule="auto"/>
        <w:rPr>
          <w:rFonts w:ascii="Arial Narrow" w:eastAsia="Times New Roman" w:hAnsi="Arial Narrow" w:cs="Arial"/>
          <w:noProof/>
          <w:sz w:val="22"/>
          <w:lang w:eastAsia="sk-SK"/>
        </w:rPr>
      </w:pPr>
    </w:p>
    <w:p w:rsidR="00F62484" w:rsidRPr="00896961" w:rsidRDefault="00F62484" w:rsidP="00F62484">
      <w:pPr>
        <w:spacing w:after="0" w:line="240" w:lineRule="auto"/>
        <w:rPr>
          <w:rFonts w:ascii="Arial Narrow" w:eastAsia="Times New Roman" w:hAnsi="Arial Narrow" w:cs="Arial"/>
          <w:noProof/>
          <w:sz w:val="22"/>
          <w:lang w:eastAsia="sk-SK"/>
        </w:rPr>
      </w:pPr>
    </w:p>
    <w:p w:rsidR="00F62484" w:rsidRPr="00896961" w:rsidRDefault="00F62484" w:rsidP="00F62484">
      <w:pPr>
        <w:spacing w:after="0" w:line="240" w:lineRule="auto"/>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w:t>
      </w:r>
      <w:r w:rsidRPr="00896961">
        <w:rPr>
          <w:rFonts w:ascii="Arial Narrow" w:eastAsia="Times New Roman" w:hAnsi="Arial Narrow" w:cs="Arial"/>
          <w:noProof/>
          <w:sz w:val="22"/>
          <w:lang w:eastAsia="sk-SK"/>
        </w:rPr>
        <w:tab/>
      </w:r>
      <w:r w:rsidRPr="00896961">
        <w:rPr>
          <w:rFonts w:ascii="Arial Narrow" w:eastAsia="Times New Roman" w:hAnsi="Arial Narrow" w:cs="Arial"/>
          <w:noProof/>
          <w:sz w:val="22"/>
          <w:lang w:eastAsia="sk-SK"/>
        </w:rPr>
        <w:tab/>
      </w:r>
      <w:r w:rsidRPr="00896961">
        <w:rPr>
          <w:rFonts w:ascii="Arial Narrow" w:eastAsia="Times New Roman" w:hAnsi="Arial Narrow" w:cs="Arial"/>
          <w:noProof/>
          <w:sz w:val="22"/>
          <w:lang w:eastAsia="sk-SK"/>
        </w:rPr>
        <w:tab/>
      </w:r>
      <w:r w:rsidRPr="00896961">
        <w:rPr>
          <w:rFonts w:ascii="Arial Narrow" w:eastAsia="Times New Roman" w:hAnsi="Arial Narrow" w:cs="Arial"/>
          <w:noProof/>
          <w:sz w:val="22"/>
          <w:lang w:eastAsia="sk-SK"/>
        </w:rPr>
        <w:tab/>
        <w:t>……………………………………….</w:t>
      </w:r>
    </w:p>
    <w:p w:rsidR="00F62484" w:rsidRPr="00896961" w:rsidRDefault="00F62484" w:rsidP="00F62484">
      <w:pPr>
        <w:spacing w:after="0" w:line="240" w:lineRule="auto"/>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 xml:space="preserve">       Prof. MVDr. Jozef Bíreš, DrSc. </w:t>
      </w:r>
      <w:r w:rsidRPr="00896961">
        <w:rPr>
          <w:rFonts w:ascii="Arial Narrow" w:eastAsia="Times New Roman" w:hAnsi="Arial Narrow" w:cs="Arial"/>
          <w:noProof/>
          <w:sz w:val="22"/>
          <w:lang w:eastAsia="sk-SK"/>
        </w:rPr>
        <w:tab/>
      </w:r>
      <w:r w:rsidRPr="00896961">
        <w:rPr>
          <w:rFonts w:ascii="Arial Narrow" w:eastAsia="Times New Roman" w:hAnsi="Arial Narrow" w:cs="Arial"/>
          <w:noProof/>
          <w:sz w:val="22"/>
          <w:lang w:eastAsia="sk-SK"/>
        </w:rPr>
        <w:tab/>
      </w:r>
      <w:r w:rsidRPr="00896961">
        <w:rPr>
          <w:rFonts w:ascii="Arial Narrow" w:eastAsia="Times New Roman" w:hAnsi="Arial Narrow" w:cs="Arial"/>
          <w:noProof/>
          <w:sz w:val="22"/>
          <w:lang w:eastAsia="sk-SK"/>
        </w:rPr>
        <w:tab/>
      </w:r>
      <w:r w:rsidRPr="00896961">
        <w:rPr>
          <w:rFonts w:ascii="Arial Narrow" w:eastAsia="Times New Roman" w:hAnsi="Arial Narrow" w:cs="Arial"/>
          <w:noProof/>
          <w:sz w:val="22"/>
          <w:lang w:eastAsia="sk-SK"/>
        </w:rPr>
        <w:tab/>
        <w:t xml:space="preserve">          titul, meno, priezvisko</w:t>
      </w:r>
    </w:p>
    <w:p w:rsidR="00F62484" w:rsidRPr="00896961" w:rsidRDefault="00F62484" w:rsidP="00F62484">
      <w:pPr>
        <w:spacing w:after="0" w:line="240" w:lineRule="auto"/>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 xml:space="preserve">                 ústredný riaditeľ                                                                                </w:t>
      </w:r>
      <w:r>
        <w:rPr>
          <w:rFonts w:ascii="Arial Narrow" w:eastAsia="Times New Roman" w:hAnsi="Arial Narrow" w:cs="Arial"/>
          <w:noProof/>
          <w:sz w:val="22"/>
          <w:lang w:eastAsia="sk-SK"/>
        </w:rPr>
        <w:tab/>
        <w:t xml:space="preserve">     </w:t>
      </w:r>
      <w:r w:rsidRPr="00896961">
        <w:rPr>
          <w:rFonts w:ascii="Arial Narrow" w:eastAsia="Times New Roman" w:hAnsi="Arial Narrow" w:cs="Arial"/>
          <w:noProof/>
          <w:sz w:val="22"/>
          <w:lang w:eastAsia="sk-SK"/>
        </w:rPr>
        <w:t xml:space="preserve"> funkcia</w:t>
      </w:r>
    </w:p>
    <w:p w:rsidR="00F62484" w:rsidRPr="00896961" w:rsidRDefault="00F62484" w:rsidP="00F62484">
      <w:pPr>
        <w:spacing w:after="0" w:line="240" w:lineRule="auto"/>
        <w:rPr>
          <w:rFonts w:ascii="Arial Narrow" w:eastAsia="Times New Roman" w:hAnsi="Arial Narrow" w:cs="Arial"/>
          <w:noProof/>
          <w:sz w:val="22"/>
          <w:lang w:eastAsia="sk-SK"/>
        </w:rPr>
      </w:pPr>
      <w:r w:rsidRPr="00896961">
        <w:rPr>
          <w:rFonts w:ascii="Arial Narrow" w:eastAsia="Times New Roman" w:hAnsi="Arial Narrow" w:cs="Arial"/>
          <w:noProof/>
          <w:sz w:val="22"/>
          <w:lang w:eastAsia="sk-SK"/>
        </w:rPr>
        <w:t xml:space="preserve"> </w:t>
      </w:r>
    </w:p>
    <w:p w:rsidR="00F62484" w:rsidRPr="00896961" w:rsidRDefault="00F62484" w:rsidP="00F62484">
      <w:pPr>
        <w:rPr>
          <w:rFonts w:ascii="Arial Narrow" w:hAnsi="Arial Narrow"/>
          <w:sz w:val="22"/>
        </w:rPr>
      </w:pPr>
    </w:p>
    <w:p w:rsidR="00A15705" w:rsidRDefault="00A15705">
      <w:bookmarkStart w:id="0" w:name="_GoBack"/>
      <w:bookmarkEnd w:id="0"/>
    </w:p>
    <w:sectPr w:rsidR="00A157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6B4"/>
    <w:multiLevelType w:val="singleLevel"/>
    <w:tmpl w:val="AC54B6CC"/>
    <w:lvl w:ilvl="0">
      <w:start w:val="1"/>
      <w:numFmt w:val="decimal"/>
      <w:lvlText w:val="%1."/>
      <w:lvlJc w:val="left"/>
      <w:pPr>
        <w:tabs>
          <w:tab w:val="num" w:pos="420"/>
        </w:tabs>
        <w:ind w:left="420" w:hanging="420"/>
      </w:pPr>
      <w:rPr>
        <w:rFonts w:hint="default"/>
      </w:rPr>
    </w:lvl>
  </w:abstractNum>
  <w:abstractNum w:abstractNumId="1" w15:restartNumberingAfterBreak="0">
    <w:nsid w:val="06D31018"/>
    <w:multiLevelType w:val="singleLevel"/>
    <w:tmpl w:val="2F7C24EE"/>
    <w:lvl w:ilvl="0">
      <w:start w:val="1"/>
      <w:numFmt w:val="decimal"/>
      <w:lvlText w:val="%1."/>
      <w:lvlJc w:val="left"/>
      <w:pPr>
        <w:tabs>
          <w:tab w:val="num" w:pos="420"/>
        </w:tabs>
        <w:ind w:left="420" w:hanging="420"/>
      </w:pPr>
      <w:rPr>
        <w:rFonts w:hint="default"/>
      </w:rPr>
    </w:lvl>
  </w:abstractNum>
  <w:abstractNum w:abstractNumId="2" w15:restartNumberingAfterBreak="0">
    <w:nsid w:val="21DE096A"/>
    <w:multiLevelType w:val="singleLevel"/>
    <w:tmpl w:val="5B706666"/>
    <w:lvl w:ilvl="0">
      <w:start w:val="1"/>
      <w:numFmt w:val="decimal"/>
      <w:lvlText w:val="%1."/>
      <w:lvlJc w:val="left"/>
      <w:pPr>
        <w:tabs>
          <w:tab w:val="num" w:pos="420"/>
        </w:tabs>
        <w:ind w:left="420" w:hanging="420"/>
      </w:pPr>
      <w:rPr>
        <w:rFonts w:hint="default"/>
      </w:rPr>
    </w:lvl>
  </w:abstractNum>
  <w:abstractNum w:abstractNumId="3" w15:restartNumberingAfterBreak="0">
    <w:nsid w:val="52D04906"/>
    <w:multiLevelType w:val="singleLevel"/>
    <w:tmpl w:val="A21EDEEC"/>
    <w:lvl w:ilvl="0">
      <w:start w:val="1"/>
      <w:numFmt w:val="decimal"/>
      <w:lvlText w:val="%1."/>
      <w:lvlJc w:val="left"/>
      <w:pPr>
        <w:tabs>
          <w:tab w:val="num" w:pos="420"/>
        </w:tabs>
        <w:ind w:left="420" w:hanging="420"/>
      </w:pPr>
      <w:rPr>
        <w:rFonts w:ascii="Arial" w:hAnsi="Arial" w:cs="Arial" w:hint="default"/>
        <w:color w:val="auto"/>
        <w:sz w:val="20"/>
        <w:szCs w:val="20"/>
      </w:rPr>
    </w:lvl>
  </w:abstractNum>
  <w:abstractNum w:abstractNumId="4" w15:restartNumberingAfterBreak="0">
    <w:nsid w:val="667F5A9B"/>
    <w:multiLevelType w:val="hybridMultilevel"/>
    <w:tmpl w:val="EA42662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7D2D0056"/>
    <w:multiLevelType w:val="singleLevel"/>
    <w:tmpl w:val="05666F72"/>
    <w:lvl w:ilvl="0">
      <w:start w:val="1"/>
      <w:numFmt w:val="decimal"/>
      <w:lvlText w:val="%1."/>
      <w:lvlJc w:val="left"/>
      <w:pPr>
        <w:tabs>
          <w:tab w:val="num" w:pos="420"/>
        </w:tabs>
        <w:ind w:left="420" w:hanging="420"/>
      </w:pPr>
      <w:rPr>
        <w:rFonts w:hint="default"/>
      </w:r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484"/>
    <w:rsid w:val="00A15705"/>
    <w:rsid w:val="00F624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00E85-B1EF-4AD1-8B75-44CBE752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62484"/>
    <w:pPr>
      <w:spacing w:after="200" w:line="276" w:lineRule="auto"/>
    </w:pPr>
    <w:rPr>
      <w:rFonts w:ascii="Times New Roman" w:eastAsia="Calibri" w:hAnsi="Times New Roman" w:cs="Times New Roman"/>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unhideWhenUsed/>
    <w:rsid w:val="00F62484"/>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62484"/>
    <w:rPr>
      <w:rFonts w:ascii="Times New Roman" w:eastAsia="Calibri"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1962</Words>
  <Characters>11186</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Juhasova Zuzana Mgr.</dc:creator>
  <cp:keywords/>
  <dc:description/>
  <cp:lastModifiedBy>Juhasova Zuzana Mgr.</cp:lastModifiedBy>
  <cp:revision>1</cp:revision>
  <dcterms:created xsi:type="dcterms:W3CDTF">2018-12-05T14:26:00Z</dcterms:created>
  <dcterms:modified xsi:type="dcterms:W3CDTF">2018-12-05T14:26:00Z</dcterms:modified>
</cp:coreProperties>
</file>