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8C" w:rsidRPr="00FE5E93" w:rsidRDefault="00635B8C" w:rsidP="00947EBA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635B8C" w:rsidRPr="00FE5E93" w:rsidRDefault="00635B8C" w:rsidP="00947EB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FE5E93">
        <w:rPr>
          <w:rFonts w:asciiTheme="minorHAnsi" w:hAnsiTheme="minorHAnsi" w:cstheme="minorHAnsi"/>
          <w:b/>
          <w:bCs/>
        </w:rPr>
        <w:t>VÝZVA</w:t>
      </w:r>
    </w:p>
    <w:p w:rsidR="00635B8C" w:rsidRPr="00FE5E93" w:rsidRDefault="00BA3D41" w:rsidP="00947EB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FE5E93">
        <w:rPr>
          <w:rFonts w:asciiTheme="minorHAnsi" w:hAnsiTheme="minorHAnsi" w:cstheme="minorHAnsi"/>
          <w:b/>
          <w:bCs/>
        </w:rPr>
        <w:t xml:space="preserve">na predloženie </w:t>
      </w:r>
      <w:r w:rsidR="00635B8C" w:rsidRPr="00FE5E93">
        <w:rPr>
          <w:rFonts w:asciiTheme="minorHAnsi" w:hAnsiTheme="minorHAnsi" w:cstheme="minorHAnsi"/>
          <w:b/>
          <w:bCs/>
        </w:rPr>
        <w:t>ponuky</w:t>
      </w:r>
    </w:p>
    <w:p w:rsidR="002E1BCB" w:rsidRPr="00FE5E93" w:rsidRDefault="002E1BCB" w:rsidP="00947EBA">
      <w:pPr>
        <w:spacing w:after="0"/>
        <w:jc w:val="center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 xml:space="preserve">na zadanie zákazky s nízkou hodnotou </w:t>
      </w:r>
      <w:r w:rsidR="00635B8C" w:rsidRPr="00FE5E93">
        <w:rPr>
          <w:rFonts w:asciiTheme="minorHAnsi" w:hAnsiTheme="minorHAnsi" w:cstheme="minorHAnsi"/>
        </w:rPr>
        <w:t>v</w:t>
      </w:r>
      <w:r w:rsidRPr="00FE5E93">
        <w:rPr>
          <w:rFonts w:asciiTheme="minorHAnsi" w:hAnsiTheme="minorHAnsi" w:cstheme="minorHAnsi"/>
        </w:rPr>
        <w:t> </w:t>
      </w:r>
      <w:r w:rsidR="00635B8C" w:rsidRPr="00FE5E93">
        <w:rPr>
          <w:rFonts w:asciiTheme="minorHAnsi" w:hAnsiTheme="minorHAnsi" w:cstheme="minorHAnsi"/>
        </w:rPr>
        <w:t>zmysle</w:t>
      </w:r>
      <w:r w:rsidRPr="00FE5E93">
        <w:rPr>
          <w:rFonts w:asciiTheme="minorHAnsi" w:hAnsiTheme="minorHAnsi" w:cstheme="minorHAnsi"/>
        </w:rPr>
        <w:t xml:space="preserve"> § 117 </w:t>
      </w:r>
      <w:r w:rsidR="00635B8C" w:rsidRPr="00FE5E93">
        <w:rPr>
          <w:rFonts w:asciiTheme="minorHAnsi" w:hAnsiTheme="minorHAnsi" w:cstheme="minorHAnsi"/>
        </w:rPr>
        <w:t xml:space="preserve">zákona č. </w:t>
      </w:r>
      <w:r w:rsidR="005465C0" w:rsidRPr="00FE5E93">
        <w:rPr>
          <w:rFonts w:asciiTheme="minorHAnsi" w:hAnsiTheme="minorHAnsi" w:cstheme="minorHAnsi"/>
        </w:rPr>
        <w:t>343/2015</w:t>
      </w:r>
      <w:r w:rsidR="00635B8C" w:rsidRPr="00FE5E93">
        <w:rPr>
          <w:rFonts w:asciiTheme="minorHAnsi" w:hAnsiTheme="minorHAnsi" w:cstheme="minorHAnsi"/>
        </w:rPr>
        <w:t xml:space="preserve"> Z. z. o verejnom obstarávaní a o zmene a doplnení niektorých zákonov v znení neskorších predpisov</w:t>
      </w:r>
    </w:p>
    <w:p w:rsidR="00635B8C" w:rsidRPr="00FE5E93" w:rsidRDefault="00635B8C" w:rsidP="00947EBA">
      <w:pPr>
        <w:spacing w:after="0"/>
        <w:jc w:val="center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>(ďalej len „zákon“)</w:t>
      </w:r>
    </w:p>
    <w:p w:rsidR="00635B8C" w:rsidRPr="00FE5E93" w:rsidRDefault="00635B8C" w:rsidP="00947EBA">
      <w:pPr>
        <w:spacing w:after="0"/>
        <w:jc w:val="both"/>
        <w:rPr>
          <w:rFonts w:asciiTheme="minorHAnsi" w:hAnsiTheme="minorHAnsi" w:cstheme="minorHAnsi"/>
        </w:rPr>
      </w:pPr>
    </w:p>
    <w:p w:rsidR="00635B8C" w:rsidRPr="00FE5E93" w:rsidRDefault="00635B8C" w:rsidP="00947EBA">
      <w:pPr>
        <w:pStyle w:val="Odsekzoznamu1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inorHAnsi" w:hAnsiTheme="minorHAnsi" w:cstheme="minorHAnsi"/>
          <w:b/>
        </w:rPr>
      </w:pPr>
      <w:r w:rsidRPr="00FE5E93">
        <w:rPr>
          <w:rFonts w:asciiTheme="minorHAnsi" w:hAnsiTheme="minorHAnsi" w:cstheme="minorHAnsi"/>
          <w:b/>
        </w:rPr>
        <w:t xml:space="preserve">Verejný obstarávateľ: </w:t>
      </w:r>
      <w:r w:rsidRPr="00FE5E93">
        <w:rPr>
          <w:rFonts w:asciiTheme="minorHAnsi" w:hAnsiTheme="minorHAnsi" w:cstheme="minorHAnsi"/>
          <w:b/>
        </w:rPr>
        <w:tab/>
      </w:r>
    </w:p>
    <w:p w:rsidR="00C17473" w:rsidRPr="00272E2E" w:rsidRDefault="006235D8" w:rsidP="006235D8">
      <w:pPr>
        <w:pStyle w:val="Odsekzoznamu1"/>
        <w:tabs>
          <w:tab w:val="left" w:pos="567"/>
        </w:tabs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Technické a záhradnícke služby mesta Michalovce</w:t>
      </w:r>
    </w:p>
    <w:p w:rsidR="00C17473" w:rsidRPr="00272E2E" w:rsidRDefault="00C17473" w:rsidP="00C17473">
      <w:pPr>
        <w:pStyle w:val="Odsekzoznamu1"/>
        <w:tabs>
          <w:tab w:val="left" w:pos="3119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272E2E">
        <w:rPr>
          <w:rFonts w:asciiTheme="minorHAnsi" w:hAnsiTheme="minorHAnsi" w:cstheme="minorHAnsi"/>
        </w:rPr>
        <w:t xml:space="preserve">   </w:t>
      </w:r>
      <w:r w:rsidR="006235D8">
        <w:rPr>
          <w:rFonts w:asciiTheme="minorHAnsi" w:hAnsiTheme="minorHAnsi" w:cstheme="minorHAnsi"/>
        </w:rPr>
        <w:t>Partizánska 55, 071 01 Michalovce</w:t>
      </w:r>
    </w:p>
    <w:p w:rsidR="00C17473" w:rsidRPr="00272E2E" w:rsidRDefault="00C17473" w:rsidP="00C17473">
      <w:pPr>
        <w:pStyle w:val="Odsekzoznamu1"/>
        <w:tabs>
          <w:tab w:val="left" w:pos="3119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272E2E">
        <w:rPr>
          <w:rFonts w:asciiTheme="minorHAnsi" w:hAnsiTheme="minorHAnsi" w:cstheme="minorHAnsi"/>
        </w:rPr>
        <w:t xml:space="preserve">   Štatutár: </w:t>
      </w:r>
      <w:r w:rsidRPr="00272E2E">
        <w:rPr>
          <w:rFonts w:asciiTheme="minorHAnsi" w:hAnsiTheme="minorHAnsi" w:cstheme="minorHAnsi"/>
        </w:rPr>
        <w:tab/>
      </w:r>
      <w:r w:rsidRPr="00272E2E">
        <w:rPr>
          <w:rFonts w:asciiTheme="minorHAnsi" w:hAnsiTheme="minorHAnsi" w:cstheme="minorHAnsi"/>
        </w:rPr>
        <w:tab/>
      </w:r>
      <w:r w:rsidRPr="00272E2E">
        <w:rPr>
          <w:rFonts w:asciiTheme="minorHAnsi" w:hAnsiTheme="minorHAnsi" w:cstheme="minorHAnsi"/>
        </w:rPr>
        <w:tab/>
      </w:r>
      <w:r w:rsidRPr="00272E2E">
        <w:rPr>
          <w:rFonts w:asciiTheme="minorHAnsi" w:hAnsiTheme="minorHAnsi" w:cstheme="minorHAnsi"/>
        </w:rPr>
        <w:tab/>
      </w:r>
      <w:r w:rsidR="006235D8">
        <w:rPr>
          <w:rFonts w:asciiTheme="minorHAnsi" w:hAnsiTheme="minorHAnsi" w:cstheme="minorHAnsi"/>
        </w:rPr>
        <w:t>Ing. Július Oleár</w:t>
      </w:r>
      <w:r>
        <w:rPr>
          <w:rFonts w:asciiTheme="minorHAnsi" w:hAnsiTheme="minorHAnsi" w:cstheme="minorHAnsi"/>
        </w:rPr>
        <w:t>, riaditeľ</w:t>
      </w:r>
    </w:p>
    <w:p w:rsidR="00C17473" w:rsidRPr="00272E2E" w:rsidRDefault="00C17473" w:rsidP="00C17473">
      <w:pPr>
        <w:pStyle w:val="Odsekzoznamu1"/>
        <w:tabs>
          <w:tab w:val="left" w:pos="3119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272E2E">
        <w:rPr>
          <w:rFonts w:asciiTheme="minorHAnsi" w:hAnsiTheme="minorHAnsi" w:cstheme="minorHAnsi"/>
        </w:rPr>
        <w:t xml:space="preserve">   IČO: </w:t>
      </w:r>
      <w:r w:rsidRPr="00272E2E">
        <w:rPr>
          <w:rFonts w:asciiTheme="minorHAnsi" w:hAnsiTheme="minorHAnsi" w:cstheme="minorHAnsi"/>
        </w:rPr>
        <w:tab/>
      </w:r>
      <w:r w:rsidRPr="00272E2E">
        <w:rPr>
          <w:rFonts w:asciiTheme="minorHAnsi" w:hAnsiTheme="minorHAnsi" w:cstheme="minorHAnsi"/>
        </w:rPr>
        <w:tab/>
      </w:r>
      <w:r w:rsidRPr="00272E2E">
        <w:rPr>
          <w:rFonts w:asciiTheme="minorHAnsi" w:hAnsiTheme="minorHAnsi" w:cstheme="minorHAnsi"/>
        </w:rPr>
        <w:tab/>
      </w:r>
      <w:r w:rsidRPr="00272E2E">
        <w:rPr>
          <w:rFonts w:asciiTheme="minorHAnsi" w:hAnsiTheme="minorHAnsi" w:cstheme="minorHAnsi"/>
        </w:rPr>
        <w:tab/>
      </w:r>
      <w:r w:rsidR="006235D8">
        <w:rPr>
          <w:rFonts w:asciiTheme="minorHAnsi" w:hAnsiTheme="minorHAnsi" w:cstheme="minorHAnsi"/>
        </w:rPr>
        <w:t>00 186 490</w:t>
      </w:r>
    </w:p>
    <w:p w:rsidR="00C17473" w:rsidRPr="00272E2E" w:rsidRDefault="00C17473" w:rsidP="00C17473">
      <w:pPr>
        <w:pStyle w:val="Odsekzoznamu1"/>
        <w:tabs>
          <w:tab w:val="left" w:pos="3119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272E2E">
        <w:rPr>
          <w:rFonts w:asciiTheme="minorHAnsi" w:hAnsiTheme="minorHAnsi" w:cstheme="minorHAnsi"/>
        </w:rPr>
        <w:t xml:space="preserve">   DIČ: </w:t>
      </w:r>
      <w:r w:rsidRPr="00272E2E">
        <w:rPr>
          <w:rFonts w:asciiTheme="minorHAnsi" w:hAnsiTheme="minorHAnsi" w:cstheme="minorHAnsi"/>
        </w:rPr>
        <w:tab/>
      </w:r>
      <w:r w:rsidRPr="00272E2E">
        <w:rPr>
          <w:rFonts w:asciiTheme="minorHAnsi" w:hAnsiTheme="minorHAnsi" w:cstheme="minorHAnsi"/>
        </w:rPr>
        <w:tab/>
      </w:r>
      <w:r w:rsidRPr="00272E2E">
        <w:rPr>
          <w:rFonts w:asciiTheme="minorHAnsi" w:hAnsiTheme="minorHAnsi" w:cstheme="minorHAnsi"/>
        </w:rPr>
        <w:tab/>
      </w:r>
      <w:r w:rsidRPr="00272E2E">
        <w:rPr>
          <w:rFonts w:asciiTheme="minorHAnsi" w:hAnsiTheme="minorHAnsi" w:cstheme="minorHAnsi"/>
        </w:rPr>
        <w:tab/>
      </w:r>
      <w:r w:rsidR="006235D8">
        <w:rPr>
          <w:rFonts w:asciiTheme="minorHAnsi" w:hAnsiTheme="minorHAnsi" w:cstheme="minorHAnsi"/>
        </w:rPr>
        <w:t>2020747817</w:t>
      </w:r>
    </w:p>
    <w:p w:rsidR="00C17473" w:rsidRPr="00272E2E" w:rsidRDefault="00C17473" w:rsidP="00C17473">
      <w:pPr>
        <w:pStyle w:val="Odsekzoznamu1"/>
        <w:tabs>
          <w:tab w:val="left" w:pos="2552"/>
        </w:tabs>
        <w:spacing w:after="0"/>
        <w:ind w:left="567"/>
        <w:jc w:val="both"/>
        <w:rPr>
          <w:rFonts w:asciiTheme="minorHAnsi" w:hAnsiTheme="minorHAnsi" w:cstheme="minorHAnsi"/>
        </w:rPr>
      </w:pPr>
      <w:r w:rsidRPr="00272E2E">
        <w:rPr>
          <w:rFonts w:asciiTheme="minorHAnsi" w:hAnsiTheme="minorHAnsi" w:cstheme="minorHAnsi"/>
        </w:rPr>
        <w:t xml:space="preserve">Kontaktná osoba za verejného obstarávateľa: </w:t>
      </w:r>
      <w:r w:rsidRPr="00272E2E">
        <w:rPr>
          <w:rFonts w:asciiTheme="minorHAnsi" w:hAnsiTheme="minorHAnsi" w:cstheme="minorHAnsi"/>
        </w:rPr>
        <w:tab/>
      </w:r>
      <w:r w:rsidR="006235D8">
        <w:rPr>
          <w:rFonts w:asciiTheme="minorHAnsi" w:hAnsiTheme="minorHAnsi" w:cstheme="minorHAnsi"/>
        </w:rPr>
        <w:t>Stanislav Kaločay</w:t>
      </w:r>
    </w:p>
    <w:p w:rsidR="00C17473" w:rsidRPr="00272E2E" w:rsidRDefault="00C17473" w:rsidP="00C17473">
      <w:pPr>
        <w:pStyle w:val="Odsekzoznamu1"/>
        <w:tabs>
          <w:tab w:val="left" w:pos="3119"/>
        </w:tabs>
        <w:spacing w:after="0"/>
        <w:ind w:left="567" w:hanging="141"/>
        <w:jc w:val="both"/>
        <w:rPr>
          <w:rFonts w:asciiTheme="minorHAnsi" w:hAnsiTheme="minorHAnsi" w:cstheme="minorHAnsi"/>
        </w:rPr>
      </w:pPr>
      <w:r w:rsidRPr="00272E2E">
        <w:rPr>
          <w:rFonts w:asciiTheme="minorHAnsi" w:hAnsiTheme="minorHAnsi" w:cstheme="minorHAnsi"/>
        </w:rPr>
        <w:tab/>
        <w:t>Telefón:</w:t>
      </w:r>
      <w:r w:rsidRPr="00272E2E">
        <w:rPr>
          <w:rFonts w:asciiTheme="minorHAnsi" w:hAnsiTheme="minorHAnsi" w:cstheme="minorHAnsi"/>
        </w:rPr>
        <w:tab/>
      </w:r>
      <w:r w:rsidRPr="00272E2E">
        <w:rPr>
          <w:rFonts w:asciiTheme="minorHAnsi" w:hAnsiTheme="minorHAnsi" w:cstheme="minorHAnsi"/>
        </w:rPr>
        <w:tab/>
      </w:r>
      <w:r w:rsidRPr="00272E2E">
        <w:rPr>
          <w:rFonts w:asciiTheme="minorHAnsi" w:hAnsiTheme="minorHAnsi" w:cstheme="minorHAnsi"/>
        </w:rPr>
        <w:tab/>
      </w:r>
      <w:r w:rsidRPr="00272E2E">
        <w:rPr>
          <w:rFonts w:asciiTheme="minorHAnsi" w:hAnsiTheme="minorHAnsi" w:cstheme="minorHAnsi"/>
        </w:rPr>
        <w:tab/>
      </w:r>
      <w:r w:rsidR="006235D8">
        <w:rPr>
          <w:rFonts w:asciiTheme="minorHAnsi" w:hAnsiTheme="minorHAnsi" w:cstheme="minorHAnsi"/>
        </w:rPr>
        <w:t>+421 56 6403812</w:t>
      </w:r>
    </w:p>
    <w:p w:rsidR="00C17473" w:rsidRPr="00272E2E" w:rsidRDefault="00C17473" w:rsidP="00C17473">
      <w:pPr>
        <w:pStyle w:val="Odsekzoznamu1"/>
        <w:tabs>
          <w:tab w:val="left" w:pos="3119"/>
        </w:tabs>
        <w:spacing w:after="0"/>
        <w:ind w:left="567"/>
        <w:jc w:val="both"/>
        <w:rPr>
          <w:rFonts w:asciiTheme="minorHAnsi" w:hAnsiTheme="minorHAnsi" w:cstheme="minorHAnsi"/>
        </w:rPr>
      </w:pPr>
      <w:r w:rsidRPr="00272E2E">
        <w:rPr>
          <w:rFonts w:asciiTheme="minorHAnsi" w:hAnsiTheme="minorHAnsi" w:cstheme="minorHAnsi"/>
        </w:rPr>
        <w:t>E-mail:</w:t>
      </w:r>
      <w:r w:rsidRPr="00272E2E">
        <w:rPr>
          <w:rFonts w:asciiTheme="minorHAnsi" w:hAnsiTheme="minorHAnsi" w:cstheme="minorHAnsi"/>
        </w:rPr>
        <w:tab/>
      </w:r>
      <w:r w:rsidRPr="00272E2E">
        <w:rPr>
          <w:rFonts w:asciiTheme="minorHAnsi" w:hAnsiTheme="minorHAnsi" w:cstheme="minorHAnsi"/>
        </w:rPr>
        <w:tab/>
      </w:r>
      <w:r w:rsidRPr="00272E2E">
        <w:rPr>
          <w:rFonts w:asciiTheme="minorHAnsi" w:hAnsiTheme="minorHAnsi" w:cstheme="minorHAnsi"/>
        </w:rPr>
        <w:tab/>
      </w:r>
      <w:r w:rsidRPr="00272E2E">
        <w:rPr>
          <w:rFonts w:asciiTheme="minorHAnsi" w:hAnsiTheme="minorHAnsi" w:cstheme="minorHAnsi"/>
        </w:rPr>
        <w:tab/>
      </w:r>
      <w:hyperlink r:id="rId9" w:history="1">
        <w:r w:rsidR="006235D8" w:rsidRPr="00993C7D">
          <w:rPr>
            <w:rStyle w:val="Hypertextovprepojenie"/>
            <w:rFonts w:asciiTheme="minorHAnsi" w:hAnsiTheme="minorHAnsi" w:cstheme="minorHAnsi"/>
          </w:rPr>
          <w:t>stanislav.kalocay@tazsmi.sk</w:t>
        </w:r>
      </w:hyperlink>
    </w:p>
    <w:p w:rsidR="00020E6C" w:rsidRPr="00FE5E93" w:rsidRDefault="00020E6C" w:rsidP="00C17473">
      <w:pPr>
        <w:pStyle w:val="Odsekzoznamu1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  <w:b/>
        </w:rPr>
      </w:pPr>
    </w:p>
    <w:p w:rsidR="00020E6C" w:rsidRPr="00FE5E93" w:rsidRDefault="00020E6C" w:rsidP="00947EBA">
      <w:pPr>
        <w:pStyle w:val="Odsekzoznamu1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inorHAnsi" w:hAnsiTheme="minorHAnsi" w:cstheme="minorHAnsi"/>
          <w:b/>
        </w:rPr>
      </w:pPr>
      <w:r w:rsidRPr="00FE5E93">
        <w:rPr>
          <w:rFonts w:asciiTheme="minorHAnsi" w:hAnsiTheme="minorHAnsi" w:cstheme="minorHAnsi"/>
          <w:b/>
        </w:rPr>
        <w:t>Druh zákazky:</w:t>
      </w:r>
    </w:p>
    <w:p w:rsidR="00635B8C" w:rsidRPr="00FE5E93" w:rsidRDefault="00EF6390" w:rsidP="00947EBA">
      <w:pPr>
        <w:pStyle w:val="Odsekzoznamu1"/>
        <w:tabs>
          <w:tab w:val="left" w:pos="567"/>
        </w:tabs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služba</w:t>
      </w:r>
    </w:p>
    <w:p w:rsidR="00635B8C" w:rsidRPr="00FE5E93" w:rsidRDefault="00635B8C" w:rsidP="00947EBA">
      <w:pPr>
        <w:pStyle w:val="Odsekzoznamu1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</w:rPr>
      </w:pPr>
    </w:p>
    <w:p w:rsidR="00635B8C" w:rsidRPr="00FE5E93" w:rsidRDefault="00635B8C" w:rsidP="00947EBA">
      <w:pPr>
        <w:pStyle w:val="Odsekzoznamu1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inorHAnsi" w:hAnsiTheme="minorHAnsi" w:cstheme="minorHAnsi"/>
          <w:b/>
        </w:rPr>
      </w:pPr>
      <w:r w:rsidRPr="00FE5E93">
        <w:rPr>
          <w:rFonts w:asciiTheme="minorHAnsi" w:hAnsiTheme="minorHAnsi" w:cstheme="minorHAnsi"/>
          <w:b/>
        </w:rPr>
        <w:t xml:space="preserve">Názov zákazky: </w:t>
      </w:r>
    </w:p>
    <w:p w:rsidR="00635B8C" w:rsidRPr="00FE5E93" w:rsidRDefault="006235D8" w:rsidP="00B4063D">
      <w:pPr>
        <w:pStyle w:val="Odsekzoznamu1"/>
        <w:tabs>
          <w:tab w:val="left" w:pos="567"/>
        </w:tabs>
        <w:spacing w:after="0"/>
        <w:ind w:left="567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B37DDA">
        <w:rPr>
          <w:rFonts w:asciiTheme="minorHAnsi" w:hAnsiTheme="minorHAnsi"/>
          <w:bCs/>
          <w:szCs w:val="24"/>
        </w:rPr>
        <w:t xml:space="preserve">Predmetom zákazky je </w:t>
      </w:r>
      <w:r w:rsidR="00EF6390">
        <w:rPr>
          <w:rFonts w:asciiTheme="minorHAnsi" w:hAnsiTheme="minorHAnsi"/>
          <w:bCs/>
          <w:szCs w:val="24"/>
        </w:rPr>
        <w:t xml:space="preserve">likvidácia  </w:t>
      </w:r>
      <w:r w:rsidR="00A524E2">
        <w:rPr>
          <w:rFonts w:asciiTheme="minorHAnsi" w:hAnsiTheme="minorHAnsi"/>
          <w:bCs/>
          <w:szCs w:val="24"/>
        </w:rPr>
        <w:t>1</w:t>
      </w:r>
      <w:r w:rsidR="00EF6390">
        <w:rPr>
          <w:rFonts w:asciiTheme="minorHAnsi" w:hAnsiTheme="minorHAnsi"/>
          <w:bCs/>
          <w:szCs w:val="24"/>
        </w:rPr>
        <w:t>00 ton kuchynského odpadu z domácností od 01.07.2021 do 31.12.2021.</w:t>
      </w:r>
    </w:p>
    <w:p w:rsidR="002200CA" w:rsidRPr="00FE5E93" w:rsidRDefault="002200CA" w:rsidP="00947EBA">
      <w:pPr>
        <w:pStyle w:val="Odsekzoznamu1"/>
        <w:tabs>
          <w:tab w:val="left" w:pos="567"/>
        </w:tabs>
        <w:spacing w:after="0"/>
        <w:ind w:left="567"/>
        <w:jc w:val="both"/>
        <w:rPr>
          <w:rFonts w:asciiTheme="minorHAnsi" w:hAnsiTheme="minorHAnsi" w:cstheme="minorHAnsi"/>
        </w:rPr>
      </w:pPr>
    </w:p>
    <w:p w:rsidR="00635B8C" w:rsidRPr="00FE5E93" w:rsidRDefault="00635B8C" w:rsidP="00947EBA">
      <w:pPr>
        <w:pStyle w:val="Odsekzoznamu1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inorHAnsi" w:hAnsiTheme="minorHAnsi" w:cstheme="minorHAnsi"/>
          <w:b/>
        </w:rPr>
      </w:pPr>
      <w:r w:rsidRPr="00FE5E93">
        <w:rPr>
          <w:rFonts w:asciiTheme="minorHAnsi" w:hAnsiTheme="minorHAnsi" w:cstheme="minorHAnsi"/>
          <w:b/>
        </w:rPr>
        <w:t>Špecifikácia predmetu zákazky:</w:t>
      </w:r>
    </w:p>
    <w:p w:rsidR="006A49A7" w:rsidRPr="00F85873" w:rsidRDefault="006A49A7" w:rsidP="00947EBA">
      <w:pPr>
        <w:pStyle w:val="Odsekzoznamu1"/>
        <w:tabs>
          <w:tab w:val="left" w:pos="567"/>
        </w:tabs>
        <w:spacing w:after="0"/>
        <w:ind w:left="567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pPr w:leftFromText="141" w:rightFromText="141" w:vertAnchor="text" w:horzAnchor="margin" w:tblpXSpec="center" w:tblpY="184"/>
        <w:tblW w:w="8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0"/>
        <w:gridCol w:w="5792"/>
        <w:gridCol w:w="2139"/>
      </w:tblGrid>
      <w:tr w:rsidR="006A49A7" w:rsidRPr="00FE5E93" w:rsidTr="000F042F">
        <w:trPr>
          <w:trHeight w:val="673"/>
        </w:trPr>
        <w:tc>
          <w:tcPr>
            <w:tcW w:w="690" w:type="dxa"/>
          </w:tcPr>
          <w:p w:rsidR="006A49A7" w:rsidRPr="00FE5E93" w:rsidRDefault="006A49A7" w:rsidP="00947EBA">
            <w:pPr>
              <w:pStyle w:val="Odsekzoznamu1"/>
              <w:tabs>
                <w:tab w:val="left" w:pos="3119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6A49A7" w:rsidRPr="00FE5E93" w:rsidRDefault="006A49A7" w:rsidP="00947EBA">
            <w:pPr>
              <w:pStyle w:val="Odsekzoznamu1"/>
              <w:tabs>
                <w:tab w:val="left" w:pos="3119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FE5E93">
              <w:rPr>
                <w:rFonts w:asciiTheme="minorHAnsi" w:hAnsiTheme="minorHAnsi" w:cstheme="minorHAnsi"/>
                <w:b/>
              </w:rPr>
              <w:t>P</w:t>
            </w:r>
            <w:r w:rsidR="00701777">
              <w:rPr>
                <w:rFonts w:asciiTheme="minorHAnsi" w:hAnsiTheme="minorHAnsi" w:cstheme="minorHAnsi"/>
                <w:b/>
              </w:rPr>
              <w:t xml:space="preserve"> </w:t>
            </w:r>
            <w:r w:rsidRPr="00FE5E93">
              <w:rPr>
                <w:rFonts w:asciiTheme="minorHAnsi" w:hAnsiTheme="minorHAnsi" w:cstheme="minorHAnsi"/>
                <w:b/>
              </w:rPr>
              <w:t>.č.</w:t>
            </w:r>
          </w:p>
        </w:tc>
        <w:tc>
          <w:tcPr>
            <w:tcW w:w="5792" w:type="dxa"/>
          </w:tcPr>
          <w:p w:rsidR="006A49A7" w:rsidRPr="00FE5E93" w:rsidRDefault="006A49A7" w:rsidP="00947EBA">
            <w:pPr>
              <w:pStyle w:val="Odsekzoznamu1"/>
              <w:tabs>
                <w:tab w:val="left" w:pos="3119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6A49A7" w:rsidRPr="00FE5E93" w:rsidRDefault="006A49A7" w:rsidP="00947EBA">
            <w:pPr>
              <w:pStyle w:val="Odsekzoznamu1"/>
              <w:tabs>
                <w:tab w:val="left" w:pos="3119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FE5E93">
              <w:rPr>
                <w:rFonts w:asciiTheme="minorHAnsi" w:hAnsiTheme="minorHAnsi" w:cstheme="minorHAnsi"/>
                <w:b/>
              </w:rPr>
              <w:t>Špecifikácia predmetu zákazky</w:t>
            </w:r>
          </w:p>
        </w:tc>
        <w:tc>
          <w:tcPr>
            <w:tcW w:w="2139" w:type="dxa"/>
          </w:tcPr>
          <w:p w:rsidR="006A49A7" w:rsidRPr="00FE5E93" w:rsidRDefault="006A49A7" w:rsidP="00947EBA">
            <w:pPr>
              <w:pStyle w:val="Odsekzoznamu1"/>
              <w:tabs>
                <w:tab w:val="left" w:pos="3119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6A49A7" w:rsidRPr="00FE5E93" w:rsidRDefault="006A49A7" w:rsidP="00947EBA">
            <w:pPr>
              <w:pStyle w:val="Odsekzoznamu1"/>
              <w:tabs>
                <w:tab w:val="left" w:pos="3119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FE5E93">
              <w:rPr>
                <w:rFonts w:asciiTheme="minorHAnsi" w:hAnsiTheme="minorHAnsi" w:cstheme="minorHAnsi"/>
                <w:b/>
              </w:rPr>
              <w:t>CPV</w:t>
            </w:r>
          </w:p>
        </w:tc>
      </w:tr>
      <w:tr w:rsidR="00631893" w:rsidRPr="00FE5E93" w:rsidTr="006510B5">
        <w:trPr>
          <w:trHeight w:val="295"/>
        </w:trPr>
        <w:tc>
          <w:tcPr>
            <w:tcW w:w="690" w:type="dxa"/>
          </w:tcPr>
          <w:p w:rsidR="00631893" w:rsidRPr="00631893" w:rsidRDefault="00631893" w:rsidP="00631893">
            <w:pPr>
              <w:pStyle w:val="Odsekzoznamu1"/>
              <w:tabs>
                <w:tab w:val="left" w:pos="3119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3189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792" w:type="dxa"/>
            <w:vAlign w:val="center"/>
          </w:tcPr>
          <w:p w:rsidR="00631893" w:rsidRPr="00395576" w:rsidRDefault="00EF6390" w:rsidP="00631893">
            <w:pPr>
              <w:pStyle w:val="Odsekzoznamu1"/>
              <w:tabs>
                <w:tab w:val="left" w:pos="3119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Likvidácia odpadu z domácností</w:t>
            </w:r>
          </w:p>
        </w:tc>
        <w:tc>
          <w:tcPr>
            <w:tcW w:w="2139" w:type="dxa"/>
            <w:vAlign w:val="center"/>
          </w:tcPr>
          <w:p w:rsidR="00631893" w:rsidRPr="00FE5E93" w:rsidRDefault="00EF6390" w:rsidP="009E6350">
            <w:pPr>
              <w:pStyle w:val="Odsekzoznamu1"/>
              <w:tabs>
                <w:tab w:val="left" w:pos="3119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EF6390">
              <w:rPr>
                <w:rFonts w:asciiTheme="minorHAnsi" w:hAnsiTheme="minorHAnsi" w:cstheme="minorHAnsi"/>
              </w:rPr>
              <w:t>90513100-7</w:t>
            </w:r>
          </w:p>
        </w:tc>
      </w:tr>
    </w:tbl>
    <w:p w:rsidR="006A49A7" w:rsidRPr="00FE5E93" w:rsidRDefault="006A49A7" w:rsidP="00947EBA">
      <w:pPr>
        <w:pStyle w:val="Odsekzoznamu1"/>
        <w:tabs>
          <w:tab w:val="left" w:pos="567"/>
        </w:tabs>
        <w:spacing w:after="0"/>
        <w:ind w:left="567"/>
        <w:jc w:val="both"/>
        <w:rPr>
          <w:rFonts w:asciiTheme="minorHAnsi" w:hAnsiTheme="minorHAnsi" w:cstheme="minorHAnsi"/>
          <w:b/>
        </w:rPr>
      </w:pPr>
    </w:p>
    <w:p w:rsidR="00887E35" w:rsidRPr="00FE5E93" w:rsidRDefault="00887E35" w:rsidP="00947EBA">
      <w:pPr>
        <w:pStyle w:val="Odsekzoznamu1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inorHAnsi" w:hAnsiTheme="minorHAnsi" w:cstheme="minorHAnsi"/>
          <w:b/>
        </w:rPr>
      </w:pPr>
      <w:r w:rsidRPr="00FE5E93">
        <w:rPr>
          <w:rFonts w:asciiTheme="minorHAnsi" w:hAnsiTheme="minorHAnsi" w:cstheme="minorHAnsi"/>
          <w:b/>
        </w:rPr>
        <w:t>Informácie o systéme použitom na zadávanie tejto zákazky:</w:t>
      </w:r>
    </w:p>
    <w:p w:rsidR="006A49A7" w:rsidRPr="00FE5E93" w:rsidRDefault="006A49A7" w:rsidP="00947EBA">
      <w:pPr>
        <w:pStyle w:val="Odsekzoznamu1"/>
        <w:tabs>
          <w:tab w:val="left" w:pos="567"/>
        </w:tabs>
        <w:spacing w:after="0"/>
        <w:ind w:left="567"/>
        <w:jc w:val="both"/>
        <w:rPr>
          <w:rFonts w:asciiTheme="minorHAnsi" w:hAnsiTheme="minorHAnsi" w:cstheme="minorHAnsi"/>
          <w:b/>
        </w:rPr>
      </w:pPr>
    </w:p>
    <w:p w:rsidR="006A49A7" w:rsidRPr="00FE5E93" w:rsidRDefault="006A49A7" w:rsidP="00947EBA">
      <w:pPr>
        <w:pStyle w:val="Odsekzoznamu1"/>
        <w:numPr>
          <w:ilvl w:val="0"/>
          <w:numId w:val="7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FE5E93">
        <w:rPr>
          <w:rFonts w:asciiTheme="minorHAnsi" w:hAnsiTheme="minorHAnsi" w:cstheme="minorHAnsi"/>
          <w:b/>
        </w:rPr>
        <w:t>Všeobecne o elektronickom kontraktačnom systéme</w:t>
      </w:r>
    </w:p>
    <w:p w:rsidR="006A49A7" w:rsidRPr="00FE5E93" w:rsidRDefault="006A49A7" w:rsidP="00947EBA">
      <w:pPr>
        <w:pStyle w:val="Odsekzoznamu1"/>
        <w:tabs>
          <w:tab w:val="left" w:pos="3119"/>
        </w:tabs>
        <w:spacing w:after="0"/>
        <w:ind w:left="999"/>
        <w:jc w:val="both"/>
        <w:rPr>
          <w:rFonts w:asciiTheme="minorHAnsi" w:hAnsiTheme="minorHAnsi" w:cstheme="minorHAnsi"/>
          <w:b/>
          <w:bCs/>
        </w:rPr>
      </w:pPr>
    </w:p>
    <w:p w:rsidR="006A49A7" w:rsidRPr="00FE5E93" w:rsidRDefault="006A49A7" w:rsidP="00947EBA">
      <w:pPr>
        <w:pStyle w:val="Odsekzoznamu1"/>
        <w:numPr>
          <w:ilvl w:val="1"/>
          <w:numId w:val="7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>Zadávanie tejto zákazky vrátane realizácie elektronickej aukcie sa realizuje Elektronickým kontraktačným systémom,</w:t>
      </w:r>
    </w:p>
    <w:p w:rsidR="006A49A7" w:rsidRPr="00FE5E93" w:rsidRDefault="006A49A7" w:rsidP="00947EBA">
      <w:pPr>
        <w:pStyle w:val="Odsekzoznamu1"/>
        <w:tabs>
          <w:tab w:val="left" w:pos="3119"/>
        </w:tabs>
        <w:spacing w:after="0"/>
        <w:ind w:left="1143"/>
        <w:jc w:val="both"/>
        <w:rPr>
          <w:rFonts w:asciiTheme="minorHAnsi" w:hAnsiTheme="minorHAnsi" w:cstheme="minorHAnsi"/>
        </w:rPr>
      </w:pPr>
    </w:p>
    <w:p w:rsidR="006A49A7" w:rsidRPr="00FE5E93" w:rsidRDefault="006A49A7" w:rsidP="00947EBA">
      <w:pPr>
        <w:pStyle w:val="Odsekzoznamu1"/>
        <w:numPr>
          <w:ilvl w:val="1"/>
          <w:numId w:val="7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 xml:space="preserve">Elektronický kontraktačný systém (ďalej len „EKS“) je informačný systém, prostredníctvom ktorého verejný obstarávateľ podľa § 7 ods. 1 písm. a) zákona zadáva zákazky v súlade s týmto zákonom. Elektronická podpora procesov (ďalej len „EPP“) je jeden zo subsystémov EKS. Podrobnejšie informácie o subsystéme EPP sú uvedené vo </w:t>
      </w:r>
      <w:hyperlink r:id="rId10" w:history="1">
        <w:r w:rsidRPr="00FE5E93">
          <w:rPr>
            <w:rStyle w:val="Hypertextovprepojenie"/>
            <w:rFonts w:asciiTheme="minorHAnsi" w:hAnsiTheme="minorHAnsi" w:cstheme="minorHAnsi"/>
          </w:rPr>
          <w:t>Všeobecných podmienkach elektronického obstarávania</w:t>
        </w:r>
      </w:hyperlink>
      <w:r w:rsidRPr="00FE5E93">
        <w:rPr>
          <w:rFonts w:asciiTheme="minorHAnsi" w:hAnsiTheme="minorHAnsi" w:cstheme="minorHAnsi"/>
        </w:rPr>
        <w:t>, ktoré sú verejne prístupné v rámci systému EKS (ďalej len „VP EO“)</w:t>
      </w:r>
      <w:r w:rsidR="007A60E5" w:rsidRPr="00FE5E93">
        <w:rPr>
          <w:rFonts w:asciiTheme="minorHAnsi" w:hAnsiTheme="minorHAnsi" w:cstheme="minorHAnsi"/>
        </w:rPr>
        <w:t>.</w:t>
      </w:r>
    </w:p>
    <w:p w:rsidR="006A49A7" w:rsidRPr="00FE5E93" w:rsidRDefault="006A49A7" w:rsidP="00947EBA">
      <w:pPr>
        <w:pStyle w:val="Odsekzoznamu1"/>
        <w:tabs>
          <w:tab w:val="left" w:pos="3119"/>
        </w:tabs>
        <w:spacing w:after="0"/>
        <w:ind w:left="1143"/>
        <w:jc w:val="both"/>
        <w:rPr>
          <w:rFonts w:asciiTheme="minorHAnsi" w:hAnsiTheme="minorHAnsi" w:cstheme="minorHAnsi"/>
        </w:rPr>
      </w:pPr>
    </w:p>
    <w:p w:rsidR="006A49A7" w:rsidRPr="00FE5E93" w:rsidRDefault="006A49A7" w:rsidP="00947EBA">
      <w:pPr>
        <w:pStyle w:val="Odsekzoznamu1"/>
        <w:numPr>
          <w:ilvl w:val="1"/>
          <w:numId w:val="7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lastRenderedPageBreak/>
        <w:t xml:space="preserve">Webové sídlo informačného systému, prostredníctvom ktorého sa verejné obstarávanie realizuje, je: </w:t>
      </w:r>
      <w:hyperlink r:id="rId11" w:history="1">
        <w:r w:rsidRPr="00FE5E93">
          <w:rPr>
            <w:rStyle w:val="Hypertextovprepojenie"/>
            <w:rFonts w:asciiTheme="minorHAnsi" w:hAnsiTheme="minorHAnsi" w:cstheme="minorHAnsi"/>
          </w:rPr>
          <w:t>www.eks.sk</w:t>
        </w:r>
      </w:hyperlink>
      <w:r w:rsidR="007A60E5" w:rsidRPr="00FE5E93">
        <w:rPr>
          <w:rFonts w:asciiTheme="minorHAnsi" w:hAnsiTheme="minorHAnsi" w:cstheme="minorHAnsi"/>
        </w:rPr>
        <w:t>.</w:t>
      </w:r>
    </w:p>
    <w:p w:rsidR="006A49A7" w:rsidRPr="00FE5E93" w:rsidRDefault="006A49A7" w:rsidP="00947EBA">
      <w:pPr>
        <w:pStyle w:val="Odsekzoznamu1"/>
        <w:tabs>
          <w:tab w:val="left" w:pos="3119"/>
        </w:tabs>
        <w:spacing w:after="0"/>
        <w:ind w:left="0"/>
        <w:jc w:val="both"/>
        <w:rPr>
          <w:rFonts w:asciiTheme="minorHAnsi" w:hAnsiTheme="minorHAnsi" w:cstheme="minorHAnsi"/>
        </w:rPr>
      </w:pPr>
    </w:p>
    <w:p w:rsidR="006A49A7" w:rsidRPr="00FE5E93" w:rsidRDefault="006A49A7" w:rsidP="00947EBA">
      <w:pPr>
        <w:pStyle w:val="Odsekzoznamu1"/>
        <w:numPr>
          <w:ilvl w:val="1"/>
          <w:numId w:val="7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>Každý, kto ako záujemca má záujem o účasť vo verejnom obstarávaní</w:t>
      </w:r>
      <w:r w:rsidR="007A60E5" w:rsidRPr="00FE5E93">
        <w:rPr>
          <w:rFonts w:asciiTheme="minorHAnsi" w:hAnsiTheme="minorHAnsi" w:cstheme="minorHAnsi"/>
        </w:rPr>
        <w:t>,</w:t>
      </w:r>
      <w:r w:rsidRPr="00FE5E93">
        <w:rPr>
          <w:rFonts w:asciiTheme="minorHAnsi" w:hAnsiTheme="minorHAnsi" w:cstheme="minorHAnsi"/>
        </w:rPr>
        <w:t xml:space="preserve"> alebo chce predložiť ponuku a nie je registrovaný v EKS, je povinný sa registrovať v EKS na adrese </w:t>
      </w:r>
      <w:hyperlink r:id="rId12" w:history="1">
        <w:r w:rsidRPr="00FE5E93">
          <w:rPr>
            <w:rStyle w:val="Hypertextovprepojenie"/>
            <w:rFonts w:asciiTheme="minorHAnsi" w:hAnsiTheme="minorHAnsi" w:cstheme="minorHAnsi"/>
          </w:rPr>
          <w:t>https://portal.eks.sk/SpravaDodavatelov/RegistraciaDodavatela/ZiadostORegistraciu</w:t>
        </w:r>
      </w:hyperlink>
      <w:r w:rsidR="007A60E5" w:rsidRPr="00FE5E93">
        <w:rPr>
          <w:rStyle w:val="Hypertextovprepojenie"/>
          <w:rFonts w:asciiTheme="minorHAnsi" w:hAnsiTheme="minorHAnsi" w:cstheme="minorHAnsi"/>
        </w:rPr>
        <w:t>.</w:t>
      </w:r>
    </w:p>
    <w:p w:rsidR="006A49A7" w:rsidRPr="00FE5E93" w:rsidRDefault="006A49A7" w:rsidP="00947EBA">
      <w:pPr>
        <w:pStyle w:val="Odsekzoznamu1"/>
        <w:tabs>
          <w:tab w:val="left" w:pos="3119"/>
        </w:tabs>
        <w:spacing w:after="0"/>
        <w:ind w:left="0"/>
        <w:jc w:val="both"/>
        <w:rPr>
          <w:rFonts w:asciiTheme="minorHAnsi" w:hAnsiTheme="minorHAnsi" w:cstheme="minorHAnsi"/>
        </w:rPr>
      </w:pPr>
    </w:p>
    <w:p w:rsidR="006A49A7" w:rsidRPr="00FE5E93" w:rsidRDefault="006A49A7" w:rsidP="00947EBA">
      <w:pPr>
        <w:pStyle w:val="Odsekzoznamu1"/>
        <w:numPr>
          <w:ilvl w:val="1"/>
          <w:numId w:val="7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  <w:bCs/>
        </w:rPr>
        <w:t xml:space="preserve">Hospodársky subjekt </w:t>
      </w:r>
      <w:r w:rsidRPr="00FE5E93">
        <w:rPr>
          <w:rFonts w:asciiTheme="minorHAnsi" w:hAnsiTheme="minorHAnsi" w:cstheme="minorHAnsi"/>
        </w:rPr>
        <w:t>pri registrácii nemusí byť zapísaný v Zozname hospodárskych subjektov ani v Registri partnerov verejného sektora</w:t>
      </w:r>
      <w:r w:rsidR="00170716" w:rsidRPr="00FE5E93">
        <w:rPr>
          <w:rFonts w:asciiTheme="minorHAnsi" w:hAnsiTheme="minorHAnsi" w:cstheme="minorHAnsi"/>
        </w:rPr>
        <w:t>.</w:t>
      </w:r>
    </w:p>
    <w:p w:rsidR="006A49A7" w:rsidRPr="00FE5E93" w:rsidRDefault="006A49A7" w:rsidP="00947EBA">
      <w:pPr>
        <w:pStyle w:val="Odsekzoznamu1"/>
        <w:tabs>
          <w:tab w:val="left" w:pos="3119"/>
        </w:tabs>
        <w:spacing w:after="0"/>
        <w:ind w:left="0"/>
        <w:jc w:val="both"/>
        <w:rPr>
          <w:rFonts w:asciiTheme="minorHAnsi" w:hAnsiTheme="minorHAnsi" w:cstheme="minorHAnsi"/>
        </w:rPr>
      </w:pPr>
    </w:p>
    <w:p w:rsidR="006A49A7" w:rsidRPr="00FE5E93" w:rsidRDefault="006A49A7" w:rsidP="00947EBA">
      <w:pPr>
        <w:pStyle w:val="Odsekzoznamu1"/>
        <w:numPr>
          <w:ilvl w:val="1"/>
          <w:numId w:val="7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 xml:space="preserve">Podmienky Identifikácie a Autentifikácie záujemcu/uchádzača sú uvedené vo </w:t>
      </w:r>
      <w:hyperlink r:id="rId13" w:history="1">
        <w:r w:rsidRPr="00FE5E93">
          <w:rPr>
            <w:rStyle w:val="Hypertextovprepojenie"/>
            <w:rFonts w:asciiTheme="minorHAnsi" w:hAnsiTheme="minorHAnsi" w:cstheme="minorHAnsi"/>
          </w:rPr>
          <w:t>VP EO</w:t>
        </w:r>
      </w:hyperlink>
      <w:r w:rsidRPr="00FE5E93">
        <w:rPr>
          <w:rFonts w:asciiTheme="minorHAnsi" w:hAnsiTheme="minorHAnsi" w:cstheme="minorHAnsi"/>
        </w:rPr>
        <w:t>.</w:t>
      </w:r>
    </w:p>
    <w:p w:rsidR="00883C85" w:rsidRPr="00FE5E93" w:rsidRDefault="00883C85" w:rsidP="00947EBA">
      <w:pPr>
        <w:pStyle w:val="Odsekzoznamu1"/>
        <w:tabs>
          <w:tab w:val="left" w:pos="3119"/>
        </w:tabs>
        <w:spacing w:after="0"/>
        <w:ind w:left="0"/>
        <w:jc w:val="both"/>
        <w:rPr>
          <w:rFonts w:asciiTheme="minorHAnsi" w:hAnsiTheme="minorHAnsi" w:cstheme="minorHAnsi"/>
        </w:rPr>
      </w:pPr>
    </w:p>
    <w:p w:rsidR="00883C85" w:rsidRPr="00FE5E93" w:rsidRDefault="006A49A7" w:rsidP="00947EBA">
      <w:pPr>
        <w:pStyle w:val="Odsekzoznamu1"/>
        <w:numPr>
          <w:ilvl w:val="0"/>
          <w:numId w:val="7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FE5E93">
        <w:rPr>
          <w:rFonts w:asciiTheme="minorHAnsi" w:hAnsiTheme="minorHAnsi" w:cstheme="minorHAnsi"/>
          <w:b/>
        </w:rPr>
        <w:t>podmienky používania elektronických zariadení v rámci zadávania tejto zákazky</w:t>
      </w:r>
    </w:p>
    <w:p w:rsidR="00883C85" w:rsidRPr="00FE5E93" w:rsidRDefault="006A49A7" w:rsidP="00947EBA">
      <w:pPr>
        <w:pStyle w:val="Odsekzoznamu1"/>
        <w:numPr>
          <w:ilvl w:val="1"/>
          <w:numId w:val="7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FE5E93">
        <w:rPr>
          <w:rFonts w:asciiTheme="minorHAnsi" w:hAnsiTheme="minorHAnsi" w:cstheme="minorHAnsi"/>
        </w:rPr>
        <w:t>Na používanie EKS, ako aj jeho subsystému EPP je potrebné splnenie nasledujúcich technických požiadaviek:</w:t>
      </w:r>
      <w:bookmarkStart w:id="0" w:name="_Hlk504057119"/>
      <w:r w:rsidR="00883C85" w:rsidRPr="00FE5E93">
        <w:rPr>
          <w:rFonts w:asciiTheme="minorHAnsi" w:hAnsiTheme="minorHAnsi" w:cstheme="minorHAnsi"/>
          <w:b/>
          <w:bCs/>
        </w:rPr>
        <w:t xml:space="preserve"> </w:t>
      </w:r>
    </w:p>
    <w:p w:rsidR="006A49A7" w:rsidRPr="00FE5E93" w:rsidRDefault="006A49A7" w:rsidP="00947EBA">
      <w:pPr>
        <w:pStyle w:val="Odsekzoznamu1"/>
        <w:numPr>
          <w:ilvl w:val="0"/>
          <w:numId w:val="8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FE5E93">
        <w:rPr>
          <w:rFonts w:asciiTheme="minorHAnsi" w:hAnsiTheme="minorHAnsi" w:cstheme="minorHAnsi"/>
        </w:rPr>
        <w:t xml:space="preserve">Aktuálne verzie prehliadačov: Internet Explorer, </w:t>
      </w:r>
      <w:proofErr w:type="spellStart"/>
      <w:r w:rsidRPr="00FE5E93">
        <w:rPr>
          <w:rFonts w:asciiTheme="minorHAnsi" w:hAnsiTheme="minorHAnsi" w:cstheme="minorHAnsi"/>
        </w:rPr>
        <w:t>Mozilla</w:t>
      </w:r>
      <w:proofErr w:type="spellEnd"/>
      <w:r w:rsidRPr="00FE5E93">
        <w:rPr>
          <w:rFonts w:asciiTheme="minorHAnsi" w:hAnsiTheme="minorHAnsi" w:cstheme="minorHAnsi"/>
        </w:rPr>
        <w:t xml:space="preserve"> </w:t>
      </w:r>
      <w:proofErr w:type="spellStart"/>
      <w:r w:rsidRPr="00FE5E93">
        <w:rPr>
          <w:rFonts w:asciiTheme="minorHAnsi" w:hAnsiTheme="minorHAnsi" w:cstheme="minorHAnsi"/>
        </w:rPr>
        <w:t>Firefox</w:t>
      </w:r>
      <w:proofErr w:type="spellEnd"/>
      <w:r w:rsidRPr="00FE5E93">
        <w:rPr>
          <w:rFonts w:asciiTheme="minorHAnsi" w:hAnsiTheme="minorHAnsi" w:cstheme="minorHAnsi"/>
        </w:rPr>
        <w:t xml:space="preserve">, </w:t>
      </w:r>
      <w:proofErr w:type="spellStart"/>
      <w:r w:rsidRPr="00FE5E93">
        <w:rPr>
          <w:rFonts w:asciiTheme="minorHAnsi" w:hAnsiTheme="minorHAnsi" w:cstheme="minorHAnsi"/>
        </w:rPr>
        <w:t>Google</w:t>
      </w:r>
      <w:proofErr w:type="spellEnd"/>
      <w:r w:rsidRPr="00FE5E93">
        <w:rPr>
          <w:rFonts w:asciiTheme="minorHAnsi" w:hAnsiTheme="minorHAnsi" w:cstheme="minorHAnsi"/>
        </w:rPr>
        <w:t xml:space="preserve"> </w:t>
      </w:r>
      <w:proofErr w:type="spellStart"/>
      <w:r w:rsidRPr="00FE5E93">
        <w:rPr>
          <w:rFonts w:asciiTheme="minorHAnsi" w:hAnsiTheme="minorHAnsi" w:cstheme="minorHAnsi"/>
        </w:rPr>
        <w:t>Chrome</w:t>
      </w:r>
      <w:proofErr w:type="spellEnd"/>
      <w:r w:rsidRPr="00FE5E93">
        <w:rPr>
          <w:rFonts w:asciiTheme="minorHAnsi" w:hAnsiTheme="minorHAnsi" w:cstheme="minorHAnsi"/>
        </w:rPr>
        <w:t>.</w:t>
      </w:r>
    </w:p>
    <w:p w:rsidR="00883C85" w:rsidRPr="00FE5E93" w:rsidRDefault="00883C85" w:rsidP="00947EBA">
      <w:pPr>
        <w:pStyle w:val="Odsekzoznamu1"/>
        <w:tabs>
          <w:tab w:val="left" w:pos="3119"/>
        </w:tabs>
        <w:spacing w:after="0"/>
        <w:jc w:val="both"/>
        <w:rPr>
          <w:rFonts w:asciiTheme="minorHAnsi" w:hAnsiTheme="minorHAnsi" w:cstheme="minorHAnsi"/>
        </w:rPr>
      </w:pPr>
    </w:p>
    <w:p w:rsidR="006A49A7" w:rsidRPr="00FE5E93" w:rsidRDefault="006A49A7" w:rsidP="00947EBA">
      <w:pPr>
        <w:pStyle w:val="Odsekzoznamu1"/>
        <w:tabs>
          <w:tab w:val="left" w:pos="3119"/>
        </w:tabs>
        <w:spacing w:after="0"/>
        <w:jc w:val="both"/>
        <w:rPr>
          <w:rFonts w:asciiTheme="minorHAnsi" w:hAnsiTheme="minorHAnsi" w:cstheme="minorHAnsi"/>
          <w:b/>
        </w:rPr>
      </w:pPr>
      <w:r w:rsidRPr="00FE5E93">
        <w:rPr>
          <w:rFonts w:asciiTheme="minorHAnsi" w:hAnsiTheme="minorHAnsi" w:cstheme="minorHAnsi"/>
          <w:b/>
        </w:rPr>
        <w:t>Ďalšie technické požiadavky:</w:t>
      </w:r>
    </w:p>
    <w:p w:rsidR="006A49A7" w:rsidRPr="00FE5E93" w:rsidRDefault="006A49A7" w:rsidP="00947EBA">
      <w:pPr>
        <w:pStyle w:val="Odsekzoznamu1"/>
        <w:numPr>
          <w:ilvl w:val="0"/>
          <w:numId w:val="4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 xml:space="preserve">prehliadač so zapnutým </w:t>
      </w:r>
      <w:proofErr w:type="spellStart"/>
      <w:r w:rsidRPr="00FE5E93">
        <w:rPr>
          <w:rFonts w:asciiTheme="minorHAnsi" w:hAnsiTheme="minorHAnsi" w:cstheme="minorHAnsi"/>
        </w:rPr>
        <w:t>javascript</w:t>
      </w:r>
      <w:proofErr w:type="spellEnd"/>
      <w:r w:rsidRPr="00FE5E93">
        <w:rPr>
          <w:rFonts w:asciiTheme="minorHAnsi" w:hAnsiTheme="minorHAnsi" w:cstheme="minorHAnsi"/>
        </w:rPr>
        <w:t xml:space="preserve"> a </w:t>
      </w:r>
      <w:proofErr w:type="spellStart"/>
      <w:r w:rsidRPr="00FE5E93">
        <w:rPr>
          <w:rFonts w:asciiTheme="minorHAnsi" w:hAnsiTheme="minorHAnsi" w:cstheme="minorHAnsi"/>
        </w:rPr>
        <w:t>cookies</w:t>
      </w:r>
      <w:proofErr w:type="spellEnd"/>
      <w:r w:rsidRPr="00FE5E93">
        <w:rPr>
          <w:rFonts w:asciiTheme="minorHAnsi" w:hAnsiTheme="minorHAnsi" w:cstheme="minorHAnsi"/>
        </w:rPr>
        <w:t>,</w:t>
      </w:r>
    </w:p>
    <w:p w:rsidR="006A49A7" w:rsidRPr="00FE5E93" w:rsidRDefault="006A49A7" w:rsidP="00947EBA">
      <w:pPr>
        <w:pStyle w:val="Odsekzoznamu1"/>
        <w:numPr>
          <w:ilvl w:val="0"/>
          <w:numId w:val="4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>prehliadač bez prídavných zásuvných modulov (</w:t>
      </w:r>
      <w:proofErr w:type="spellStart"/>
      <w:r w:rsidRPr="00FE5E93">
        <w:rPr>
          <w:rFonts w:asciiTheme="minorHAnsi" w:hAnsiTheme="minorHAnsi" w:cstheme="minorHAnsi"/>
        </w:rPr>
        <w:t>plug-in</w:t>
      </w:r>
      <w:proofErr w:type="spellEnd"/>
      <w:r w:rsidRPr="00FE5E93">
        <w:rPr>
          <w:rFonts w:asciiTheme="minorHAnsi" w:hAnsiTheme="minorHAnsi" w:cstheme="minorHAnsi"/>
        </w:rPr>
        <w:t xml:space="preserve">, </w:t>
      </w:r>
      <w:proofErr w:type="spellStart"/>
      <w:r w:rsidRPr="00FE5E93">
        <w:rPr>
          <w:rFonts w:asciiTheme="minorHAnsi" w:hAnsiTheme="minorHAnsi" w:cstheme="minorHAnsi"/>
        </w:rPr>
        <w:t>add-on</w:t>
      </w:r>
      <w:proofErr w:type="spellEnd"/>
      <w:r w:rsidRPr="00FE5E93">
        <w:rPr>
          <w:rFonts w:asciiTheme="minorHAnsi" w:hAnsiTheme="minorHAnsi" w:cstheme="minorHAnsi"/>
        </w:rPr>
        <w:t xml:space="preserve">) ktoré modifikujú vykonávanie a renderovanie aplikácie alebo zasahujú do http </w:t>
      </w:r>
      <w:proofErr w:type="spellStart"/>
      <w:r w:rsidRPr="00FE5E93">
        <w:rPr>
          <w:rFonts w:asciiTheme="minorHAnsi" w:hAnsiTheme="minorHAnsi" w:cstheme="minorHAnsi"/>
        </w:rPr>
        <w:t>headers</w:t>
      </w:r>
      <w:proofErr w:type="spellEnd"/>
      <w:r w:rsidRPr="00FE5E93">
        <w:rPr>
          <w:rFonts w:asciiTheme="minorHAnsi" w:hAnsiTheme="minorHAnsi" w:cstheme="minorHAnsi"/>
        </w:rPr>
        <w:t>,</w:t>
      </w:r>
    </w:p>
    <w:p w:rsidR="006A49A7" w:rsidRPr="00FE5E93" w:rsidRDefault="006A49A7" w:rsidP="00947EBA">
      <w:pPr>
        <w:pStyle w:val="Odsekzoznamu1"/>
        <w:numPr>
          <w:ilvl w:val="0"/>
          <w:numId w:val="4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 xml:space="preserve">operačný systém počítača bez vírusov, </w:t>
      </w:r>
      <w:proofErr w:type="spellStart"/>
      <w:r w:rsidRPr="00FE5E93">
        <w:rPr>
          <w:rFonts w:asciiTheme="minorHAnsi" w:hAnsiTheme="minorHAnsi" w:cstheme="minorHAnsi"/>
        </w:rPr>
        <w:t>malware</w:t>
      </w:r>
      <w:proofErr w:type="spellEnd"/>
      <w:r w:rsidRPr="00FE5E93">
        <w:rPr>
          <w:rFonts w:asciiTheme="minorHAnsi" w:hAnsiTheme="minorHAnsi" w:cstheme="minorHAnsi"/>
        </w:rPr>
        <w:t xml:space="preserve"> a </w:t>
      </w:r>
      <w:proofErr w:type="spellStart"/>
      <w:r w:rsidRPr="00FE5E93">
        <w:rPr>
          <w:rFonts w:asciiTheme="minorHAnsi" w:hAnsiTheme="minorHAnsi" w:cstheme="minorHAnsi"/>
        </w:rPr>
        <w:t>spyware</w:t>
      </w:r>
      <w:proofErr w:type="spellEnd"/>
      <w:r w:rsidRPr="00FE5E93">
        <w:rPr>
          <w:rFonts w:asciiTheme="minorHAnsi" w:hAnsiTheme="minorHAnsi" w:cstheme="minorHAnsi"/>
        </w:rPr>
        <w:t>, ktoré zasahujú do http komunikácie,</w:t>
      </w:r>
    </w:p>
    <w:p w:rsidR="006A49A7" w:rsidRPr="00FE5E93" w:rsidRDefault="006A49A7" w:rsidP="00947EBA">
      <w:pPr>
        <w:pStyle w:val="Odsekzoznamu1"/>
        <w:numPr>
          <w:ilvl w:val="0"/>
          <w:numId w:val="4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 xml:space="preserve">počítač pripojený k sieti Internet bez blokovania alebo modifikovania http protokolu s terminovaním </w:t>
      </w:r>
      <w:proofErr w:type="spellStart"/>
      <w:r w:rsidRPr="00FE5E93">
        <w:rPr>
          <w:rFonts w:asciiTheme="minorHAnsi" w:hAnsiTheme="minorHAnsi" w:cstheme="minorHAnsi"/>
        </w:rPr>
        <w:t>ssl</w:t>
      </w:r>
      <w:proofErr w:type="spellEnd"/>
      <w:r w:rsidRPr="00FE5E93">
        <w:rPr>
          <w:rFonts w:asciiTheme="minorHAnsi" w:hAnsiTheme="minorHAnsi" w:cstheme="minorHAnsi"/>
        </w:rPr>
        <w:t xml:space="preserve"> spojenia na klientovi,</w:t>
      </w:r>
    </w:p>
    <w:p w:rsidR="006A49A7" w:rsidRPr="00FE5E93" w:rsidRDefault="006A49A7" w:rsidP="00947EBA">
      <w:pPr>
        <w:pStyle w:val="Odsekzoznamu1"/>
        <w:numPr>
          <w:ilvl w:val="0"/>
          <w:numId w:val="4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>rozlíšenie obrazovky minimálne 1024 x 768 bodov,</w:t>
      </w:r>
    </w:p>
    <w:p w:rsidR="006A49A7" w:rsidRPr="00FE5E93" w:rsidRDefault="006A49A7" w:rsidP="00947EBA">
      <w:pPr>
        <w:pStyle w:val="Odsekzoznamu1"/>
        <w:numPr>
          <w:ilvl w:val="0"/>
          <w:numId w:val="4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>prehliadač PDF súborov.</w:t>
      </w:r>
    </w:p>
    <w:p w:rsidR="00883C85" w:rsidRPr="00FE5E93" w:rsidRDefault="00883C85" w:rsidP="00947EBA">
      <w:pPr>
        <w:pStyle w:val="Odsekzoznamu1"/>
        <w:tabs>
          <w:tab w:val="left" w:pos="3119"/>
        </w:tabs>
        <w:spacing w:after="0"/>
        <w:jc w:val="both"/>
        <w:rPr>
          <w:rFonts w:asciiTheme="minorHAnsi" w:hAnsiTheme="minorHAnsi" w:cstheme="minorHAnsi"/>
        </w:rPr>
      </w:pPr>
    </w:p>
    <w:bookmarkEnd w:id="0"/>
    <w:p w:rsidR="006A49A7" w:rsidRPr="00FE5E93" w:rsidRDefault="006A49A7" w:rsidP="00947EBA">
      <w:pPr>
        <w:pStyle w:val="Odsekzoznamu1"/>
        <w:numPr>
          <w:ilvl w:val="0"/>
          <w:numId w:val="7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FE5E93">
        <w:rPr>
          <w:rFonts w:asciiTheme="minorHAnsi" w:hAnsiTheme="minorHAnsi" w:cstheme="minorHAnsi"/>
          <w:b/>
        </w:rPr>
        <w:t>dostupnosť dokumentov</w:t>
      </w:r>
    </w:p>
    <w:p w:rsidR="006A49A7" w:rsidRPr="00FE5E93" w:rsidRDefault="006A49A7" w:rsidP="00947EBA">
      <w:pPr>
        <w:pStyle w:val="Odsekzoznamu1"/>
        <w:numPr>
          <w:ilvl w:val="1"/>
          <w:numId w:val="7"/>
        </w:numPr>
        <w:tabs>
          <w:tab w:val="left" w:pos="3119"/>
        </w:tabs>
        <w:spacing w:after="0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>Dokumenty potrebné na vypracovanie ponuky a na preukázanie splnenia podmienok účasti sú verejne, bezodplatne, neobmedzene, úplne a priamo prístupné na Elektronických tabuliach v rámci subsystému EPP, systému EKS (ďalej len „systém EPP/EKS“) a predmetného verejného obstarávania (ďalej len na „Elektronická tabuľa“).</w:t>
      </w:r>
    </w:p>
    <w:p w:rsidR="00883C85" w:rsidRPr="00FE5E93" w:rsidRDefault="00883C85" w:rsidP="00947EBA">
      <w:pPr>
        <w:pStyle w:val="Odsekzoznamu1"/>
        <w:tabs>
          <w:tab w:val="left" w:pos="3119"/>
        </w:tabs>
        <w:spacing w:after="0"/>
        <w:ind w:left="1143"/>
        <w:jc w:val="both"/>
        <w:rPr>
          <w:rFonts w:asciiTheme="minorHAnsi" w:hAnsiTheme="minorHAnsi" w:cstheme="minorHAnsi"/>
        </w:rPr>
      </w:pPr>
    </w:p>
    <w:p w:rsidR="00635B8C" w:rsidRDefault="00635B8C" w:rsidP="00947EBA">
      <w:pPr>
        <w:pStyle w:val="Odsekzoznamu1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inorHAnsi" w:hAnsiTheme="minorHAnsi" w:cstheme="minorHAnsi"/>
          <w:b/>
        </w:rPr>
      </w:pPr>
      <w:r w:rsidRPr="00FE5E93">
        <w:rPr>
          <w:rFonts w:asciiTheme="minorHAnsi" w:hAnsiTheme="minorHAnsi" w:cstheme="minorHAnsi"/>
          <w:b/>
        </w:rPr>
        <w:t xml:space="preserve">Miesto poskytnutia zákazky: </w:t>
      </w:r>
    </w:p>
    <w:p w:rsidR="0009413E" w:rsidRDefault="00A71515" w:rsidP="0009413E">
      <w:pPr>
        <w:pStyle w:val="Odsekzoznamu1"/>
        <w:tabs>
          <w:tab w:val="left" w:pos="567"/>
        </w:tabs>
        <w:spacing w:after="0"/>
        <w:ind w:left="567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TaZS</w:t>
      </w:r>
      <w:proofErr w:type="spellEnd"/>
      <w:r>
        <w:rPr>
          <w:rFonts w:asciiTheme="minorHAnsi" w:hAnsiTheme="minorHAnsi" w:cstheme="minorHAnsi"/>
        </w:rPr>
        <w:t xml:space="preserve"> mesta Michalovce</w:t>
      </w:r>
      <w:r w:rsidR="00EF6390">
        <w:rPr>
          <w:rFonts w:asciiTheme="minorHAnsi" w:hAnsiTheme="minorHAnsi" w:cstheme="minorHAnsi"/>
        </w:rPr>
        <w:t>, Partizánska 55</w:t>
      </w:r>
      <w:r>
        <w:rPr>
          <w:rFonts w:asciiTheme="minorHAnsi" w:hAnsiTheme="minorHAnsi" w:cstheme="minorHAnsi"/>
        </w:rPr>
        <w:t>, Michalovce</w:t>
      </w:r>
    </w:p>
    <w:p w:rsidR="0009413E" w:rsidRDefault="0009413E" w:rsidP="0009413E">
      <w:pPr>
        <w:pStyle w:val="Odsekzoznamu1"/>
        <w:tabs>
          <w:tab w:val="left" w:pos="567"/>
        </w:tabs>
        <w:spacing w:after="0"/>
        <w:ind w:left="567"/>
        <w:jc w:val="both"/>
        <w:rPr>
          <w:rFonts w:asciiTheme="minorHAnsi" w:hAnsiTheme="minorHAnsi" w:cstheme="minorHAnsi"/>
          <w:b/>
        </w:rPr>
      </w:pPr>
    </w:p>
    <w:p w:rsidR="0009413E" w:rsidRDefault="0009413E" w:rsidP="00947EBA">
      <w:pPr>
        <w:pStyle w:val="Odsekzoznamu1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Technická špecifikácia predmetu zákazky:</w:t>
      </w:r>
    </w:p>
    <w:p w:rsidR="00FF6F23" w:rsidRPr="00CA447C" w:rsidRDefault="00CA447C" w:rsidP="00CA447C">
      <w:pPr>
        <w:pStyle w:val="Odsekzoznamu1"/>
        <w:tabs>
          <w:tab w:val="left" w:pos="567"/>
        </w:tabs>
        <w:spacing w:after="0"/>
        <w:ind w:left="567"/>
        <w:jc w:val="both"/>
        <w:rPr>
          <w:rFonts w:asciiTheme="minorHAnsi" w:hAnsiTheme="minorHAnsi" w:cstheme="minorHAnsi"/>
        </w:rPr>
      </w:pPr>
      <w:r w:rsidRPr="00CA447C">
        <w:rPr>
          <w:rFonts w:asciiTheme="minorHAnsi" w:hAnsiTheme="minorHAnsi" w:cstheme="minorHAnsi"/>
        </w:rPr>
        <w:t xml:space="preserve">Technická špecifikácia predmetu zákazky je uvedená v prílohe č. </w:t>
      </w:r>
      <w:r w:rsidR="00A71515">
        <w:rPr>
          <w:rFonts w:asciiTheme="minorHAnsi" w:hAnsiTheme="minorHAnsi" w:cstheme="minorHAnsi"/>
        </w:rPr>
        <w:t>1</w:t>
      </w:r>
      <w:r w:rsidRPr="00CA447C">
        <w:rPr>
          <w:rFonts w:asciiTheme="minorHAnsi" w:hAnsiTheme="minorHAnsi" w:cstheme="minorHAnsi"/>
        </w:rPr>
        <w:t xml:space="preserve"> výzvy</w:t>
      </w:r>
      <w:r>
        <w:rPr>
          <w:rFonts w:asciiTheme="minorHAnsi" w:hAnsiTheme="minorHAnsi" w:cstheme="minorHAnsi"/>
        </w:rPr>
        <w:t>.</w:t>
      </w:r>
    </w:p>
    <w:p w:rsidR="00FF6F23" w:rsidRPr="00355DB9" w:rsidRDefault="00FF6F23" w:rsidP="00355DB9">
      <w:pPr>
        <w:pStyle w:val="Odsekzoznamu1"/>
        <w:tabs>
          <w:tab w:val="left" w:pos="567"/>
        </w:tabs>
        <w:spacing w:after="0"/>
        <w:ind w:left="1440"/>
        <w:jc w:val="both"/>
        <w:rPr>
          <w:rFonts w:asciiTheme="minorHAnsi" w:hAnsiTheme="minorHAnsi" w:cstheme="minorHAnsi"/>
          <w:b/>
        </w:rPr>
      </w:pPr>
    </w:p>
    <w:p w:rsidR="00635B8C" w:rsidRPr="00FE5E93" w:rsidRDefault="00635B8C" w:rsidP="00947EBA">
      <w:pPr>
        <w:pStyle w:val="Odsekzoznamu1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inorHAnsi" w:hAnsiTheme="minorHAnsi" w:cstheme="minorHAnsi"/>
          <w:b/>
        </w:rPr>
      </w:pPr>
      <w:r w:rsidRPr="00FE5E93">
        <w:rPr>
          <w:rFonts w:asciiTheme="minorHAnsi" w:hAnsiTheme="minorHAnsi" w:cstheme="minorHAnsi"/>
          <w:b/>
        </w:rPr>
        <w:t xml:space="preserve">Termín realizácie zákazky: </w:t>
      </w:r>
    </w:p>
    <w:p w:rsidR="00564A7D" w:rsidRPr="00FE5E93" w:rsidRDefault="00EF6390" w:rsidP="000C06E4">
      <w:pPr>
        <w:pStyle w:val="Odsekzoznamu1"/>
        <w:tabs>
          <w:tab w:val="left" w:pos="567"/>
        </w:tabs>
        <w:spacing w:after="0"/>
        <w:ind w:left="567"/>
        <w:jc w:val="both"/>
        <w:rPr>
          <w:rFonts w:asciiTheme="minorHAnsi" w:hAnsiTheme="minorHAnsi" w:cstheme="minorHAnsi"/>
        </w:rPr>
      </w:pPr>
      <w:bookmarkStart w:id="1" w:name="_GoBack"/>
      <w:r>
        <w:rPr>
          <w:rFonts w:asciiTheme="minorHAnsi" w:hAnsiTheme="minorHAnsi" w:cstheme="minorHAnsi"/>
        </w:rPr>
        <w:t>Od 01.07.2021 d</w:t>
      </w:r>
      <w:r w:rsidR="00BF7F19">
        <w:rPr>
          <w:rFonts w:asciiTheme="minorHAnsi" w:hAnsiTheme="minorHAnsi" w:cstheme="minorHAnsi"/>
        </w:rPr>
        <w:t xml:space="preserve">o </w:t>
      </w:r>
      <w:r w:rsidR="00A71515">
        <w:rPr>
          <w:rFonts w:asciiTheme="minorHAnsi" w:hAnsiTheme="minorHAnsi" w:cstheme="minorHAnsi"/>
        </w:rPr>
        <w:t>31.12.2021.</w:t>
      </w:r>
    </w:p>
    <w:bookmarkEnd w:id="1"/>
    <w:p w:rsidR="00564A7D" w:rsidRPr="00FE5E93" w:rsidRDefault="00564A7D" w:rsidP="00947EBA">
      <w:pPr>
        <w:pStyle w:val="Odsekzoznamu1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</w:rPr>
      </w:pPr>
    </w:p>
    <w:p w:rsidR="0083115E" w:rsidRPr="00FE5E93" w:rsidRDefault="00F444EF" w:rsidP="00947EBA">
      <w:pPr>
        <w:pStyle w:val="Odsekzoznamu1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  <w:b/>
        </w:rPr>
        <w:t>Predpokladaná hodnota zákazky</w:t>
      </w:r>
      <w:r w:rsidR="002E00DA" w:rsidRPr="00FE5E93">
        <w:rPr>
          <w:rFonts w:asciiTheme="minorHAnsi" w:hAnsiTheme="minorHAnsi" w:cstheme="minorHAnsi"/>
          <w:b/>
        </w:rPr>
        <w:t xml:space="preserve"> je:</w:t>
      </w:r>
    </w:p>
    <w:p w:rsidR="002E00DA" w:rsidRDefault="00A524E2" w:rsidP="0042348B">
      <w:pPr>
        <w:pStyle w:val="Odsekzoznamu1"/>
        <w:tabs>
          <w:tab w:val="left" w:pos="567"/>
        </w:tabs>
        <w:spacing w:after="0"/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551F94">
        <w:rPr>
          <w:rFonts w:asciiTheme="minorHAnsi" w:hAnsiTheme="minorHAnsi" w:cstheme="minorHAnsi"/>
          <w:b/>
        </w:rPr>
        <w:t xml:space="preserve"> 000</w:t>
      </w:r>
      <w:r w:rsidR="00C323E0" w:rsidRPr="00C323E0">
        <w:rPr>
          <w:rFonts w:asciiTheme="minorHAnsi" w:hAnsiTheme="minorHAnsi" w:cstheme="minorHAnsi"/>
          <w:b/>
        </w:rPr>
        <w:t>,</w:t>
      </w:r>
      <w:r w:rsidR="005A7FBB">
        <w:rPr>
          <w:rFonts w:asciiTheme="minorHAnsi" w:hAnsiTheme="minorHAnsi" w:cstheme="minorHAnsi"/>
          <w:b/>
        </w:rPr>
        <w:t>00</w:t>
      </w:r>
      <w:r w:rsidR="0042348B">
        <w:rPr>
          <w:rFonts w:asciiTheme="minorHAnsi" w:hAnsiTheme="minorHAnsi" w:cstheme="minorHAnsi"/>
        </w:rPr>
        <w:t xml:space="preserve"> </w:t>
      </w:r>
      <w:r w:rsidR="002E00DA" w:rsidRPr="00264C98">
        <w:rPr>
          <w:rFonts w:asciiTheme="minorHAnsi" w:hAnsiTheme="minorHAnsi" w:cstheme="minorHAnsi"/>
          <w:b/>
        </w:rPr>
        <w:t>EUR bez DPH</w:t>
      </w:r>
      <w:r w:rsidR="000C06E4">
        <w:rPr>
          <w:rFonts w:asciiTheme="minorHAnsi" w:hAnsiTheme="minorHAnsi" w:cstheme="minorHAnsi"/>
          <w:b/>
        </w:rPr>
        <w:t>.</w:t>
      </w:r>
    </w:p>
    <w:p w:rsidR="001665D4" w:rsidRDefault="008C738E" w:rsidP="00947EBA">
      <w:pPr>
        <w:pStyle w:val="Odsekzoznamu1"/>
        <w:tabs>
          <w:tab w:val="left" w:pos="567"/>
        </w:tabs>
        <w:spacing w:after="0"/>
        <w:ind w:left="567" w:hanging="567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ab/>
      </w:r>
    </w:p>
    <w:p w:rsidR="00BF7F19" w:rsidRPr="00FE5E93" w:rsidRDefault="00BF7F19" w:rsidP="00947EBA">
      <w:pPr>
        <w:pStyle w:val="Odsekzoznamu1"/>
        <w:tabs>
          <w:tab w:val="left" w:pos="567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2E00DA" w:rsidRPr="00FE5E93" w:rsidRDefault="002E00DA" w:rsidP="00947EBA">
      <w:pPr>
        <w:pStyle w:val="Odsekzoznamu1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inorHAnsi" w:hAnsiTheme="minorHAnsi" w:cstheme="minorHAnsi"/>
          <w:b/>
        </w:rPr>
      </w:pPr>
      <w:r w:rsidRPr="00FE5E93">
        <w:rPr>
          <w:rFonts w:asciiTheme="minorHAnsi" w:hAnsiTheme="minorHAnsi" w:cstheme="minorHAnsi"/>
          <w:b/>
        </w:rPr>
        <w:lastRenderedPageBreak/>
        <w:t>Forma predloženia ponuky:</w:t>
      </w:r>
    </w:p>
    <w:p w:rsidR="00D36956" w:rsidRPr="00FE5E93" w:rsidRDefault="002E00DA" w:rsidP="00947EBA">
      <w:pPr>
        <w:pStyle w:val="Odsekzoznamu1"/>
        <w:tabs>
          <w:tab w:val="left" w:pos="3119"/>
        </w:tabs>
        <w:spacing w:after="0"/>
        <w:ind w:left="567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 xml:space="preserve">Ponuka musí byť vyhotovená výlučne elektronicky, spôsobom určeným funkcionalitou EKS a subsystémom EPP. </w:t>
      </w:r>
      <w:r w:rsidR="00D36956" w:rsidRPr="00FE5E93">
        <w:rPr>
          <w:rFonts w:asciiTheme="minorHAnsi" w:hAnsiTheme="minorHAnsi" w:cstheme="minorHAnsi"/>
        </w:rPr>
        <w:t>Obsah ponuky je determinovaný touto výzvou a šablónou ponuky, ktorý je uvedený v</w:t>
      </w:r>
      <w:r w:rsidR="007A60E5" w:rsidRPr="00FE5E93">
        <w:rPr>
          <w:rFonts w:asciiTheme="minorHAnsi" w:hAnsiTheme="minorHAnsi" w:cstheme="minorHAnsi"/>
        </w:rPr>
        <w:t xml:space="preserve"> EO </w:t>
      </w:r>
      <w:r w:rsidR="00D36956" w:rsidRPr="00FE5E93">
        <w:rPr>
          <w:rFonts w:asciiTheme="minorHAnsi" w:hAnsiTheme="minorHAnsi" w:cstheme="minorHAnsi"/>
        </w:rPr>
        <w:t xml:space="preserve">EKS. Šablóna ponuky s názvom „Ponuka“ je pre uchádzača prístupná z Elektronickej tabule predmetnej zákazky. Uchádzač  predkladá ponuku tým spôsobom, že vyplní predmetnú šablónu ponuky v súlade s výzvou </w:t>
      </w:r>
      <w:r w:rsidR="00701777">
        <w:rPr>
          <w:rFonts w:asciiTheme="minorHAnsi" w:hAnsiTheme="minorHAnsi" w:cstheme="minorHAnsi"/>
        </w:rPr>
        <w:t xml:space="preserve">verejného obstarávateľa </w:t>
      </w:r>
      <w:r w:rsidR="00D36956" w:rsidRPr="00FE5E93">
        <w:rPr>
          <w:rFonts w:asciiTheme="minorHAnsi" w:hAnsiTheme="minorHAnsi" w:cstheme="minorHAnsi"/>
        </w:rPr>
        <w:t xml:space="preserve">a svojim návrhom a prostredníctvom systému </w:t>
      </w:r>
      <w:r w:rsidR="007A60E5" w:rsidRPr="00FE5E93">
        <w:rPr>
          <w:rFonts w:asciiTheme="minorHAnsi" w:hAnsiTheme="minorHAnsi" w:cstheme="minorHAnsi"/>
        </w:rPr>
        <w:t xml:space="preserve">EO </w:t>
      </w:r>
      <w:r w:rsidR="00D36956" w:rsidRPr="00FE5E93">
        <w:rPr>
          <w:rFonts w:asciiTheme="minorHAnsi" w:hAnsiTheme="minorHAnsi" w:cstheme="minorHAnsi"/>
        </w:rPr>
        <w:t>EKS ju odošle. Uchádzač nie je oprávnený meniť znenie šablón, ktorých vzory sú súčasťou výzvy a</w:t>
      </w:r>
      <w:r w:rsidR="007A60E5" w:rsidRPr="00FE5E93">
        <w:rPr>
          <w:rFonts w:asciiTheme="minorHAnsi" w:hAnsiTheme="minorHAnsi" w:cstheme="minorHAnsi"/>
        </w:rPr>
        <w:t> </w:t>
      </w:r>
      <w:r w:rsidR="00D36956" w:rsidRPr="00FE5E93">
        <w:rPr>
          <w:rFonts w:asciiTheme="minorHAnsi" w:hAnsiTheme="minorHAnsi" w:cstheme="minorHAnsi"/>
        </w:rPr>
        <w:t>systému</w:t>
      </w:r>
      <w:r w:rsidR="007A60E5" w:rsidRPr="00FE5E93">
        <w:rPr>
          <w:rFonts w:asciiTheme="minorHAnsi" w:hAnsiTheme="minorHAnsi" w:cstheme="minorHAnsi"/>
        </w:rPr>
        <w:t xml:space="preserve"> EO</w:t>
      </w:r>
      <w:r w:rsidR="00D36956" w:rsidRPr="00FE5E93">
        <w:rPr>
          <w:rFonts w:asciiTheme="minorHAnsi" w:hAnsiTheme="minorHAnsi" w:cstheme="minorHAnsi"/>
        </w:rPr>
        <w:t xml:space="preserve"> EKS, je však oprávnený a povinný tieto správne a pravdivo vyplniť podľa požiadaviek verejného o</w:t>
      </w:r>
      <w:r w:rsidR="00290A3F" w:rsidRPr="00FE5E93">
        <w:rPr>
          <w:rFonts w:asciiTheme="minorHAnsi" w:hAnsiTheme="minorHAnsi" w:cstheme="minorHAnsi"/>
        </w:rPr>
        <w:t>bstarávateľa na predmet zákazky</w:t>
      </w:r>
      <w:r w:rsidR="007A60E5" w:rsidRPr="00FE5E93">
        <w:rPr>
          <w:rFonts w:asciiTheme="minorHAnsi" w:hAnsiTheme="minorHAnsi" w:cstheme="minorHAnsi"/>
        </w:rPr>
        <w:t>,</w:t>
      </w:r>
      <w:r w:rsidR="00290A3F" w:rsidRPr="00FE5E93">
        <w:rPr>
          <w:rFonts w:asciiTheme="minorHAnsi" w:hAnsiTheme="minorHAnsi" w:cstheme="minorHAnsi"/>
        </w:rPr>
        <w:t xml:space="preserve"> uvedených v tejto výzve.</w:t>
      </w:r>
    </w:p>
    <w:p w:rsidR="00D36956" w:rsidRPr="00FE5E93" w:rsidRDefault="002E00DA" w:rsidP="00947EBA">
      <w:pPr>
        <w:pStyle w:val="Odsekzoznamu1"/>
        <w:tabs>
          <w:tab w:val="left" w:pos="3119"/>
        </w:tabs>
        <w:spacing w:after="0"/>
        <w:ind w:left="567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>Všetky náklady a výdavky spojené s prípravou, vyhotovením a predložením ponuky znáša záujemca bez finančného nároku voči verejnému obstarávateľovi, bez ohľadu na výsledok verejného obstarávania.</w:t>
      </w:r>
    </w:p>
    <w:p w:rsidR="00B54EC9" w:rsidRPr="00FE5E93" w:rsidRDefault="00B54EC9" w:rsidP="00947EBA">
      <w:pPr>
        <w:pStyle w:val="Odsekzoznamu1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</w:rPr>
      </w:pPr>
    </w:p>
    <w:p w:rsidR="00635B8C" w:rsidRPr="00FE5E93" w:rsidRDefault="0083115E" w:rsidP="00947EBA">
      <w:pPr>
        <w:pStyle w:val="Odsekzoznamu1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inorHAnsi" w:hAnsiTheme="minorHAnsi" w:cstheme="minorHAnsi"/>
          <w:b/>
        </w:rPr>
      </w:pPr>
      <w:r w:rsidRPr="00FE5E93">
        <w:rPr>
          <w:rFonts w:asciiTheme="minorHAnsi" w:hAnsiTheme="minorHAnsi" w:cstheme="minorHAnsi"/>
          <w:b/>
        </w:rPr>
        <w:t>Vyhotovenie ponuky</w:t>
      </w:r>
      <w:r w:rsidR="00635B8C" w:rsidRPr="00FE5E93">
        <w:rPr>
          <w:rFonts w:asciiTheme="minorHAnsi" w:hAnsiTheme="minorHAnsi" w:cstheme="minorHAnsi"/>
          <w:b/>
        </w:rPr>
        <w:t>:</w:t>
      </w:r>
    </w:p>
    <w:p w:rsidR="000C6BF3" w:rsidRPr="00FE5E93" w:rsidRDefault="00643C9A" w:rsidP="00596C5F">
      <w:pPr>
        <w:pStyle w:val="Odsekzoznamu1"/>
        <w:tabs>
          <w:tab w:val="left" w:pos="3119"/>
        </w:tabs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596C5F" w:rsidRPr="00FE5E93">
        <w:rPr>
          <w:rFonts w:asciiTheme="minorHAnsi" w:hAnsiTheme="minorHAnsi" w:cstheme="minorHAnsi"/>
        </w:rPr>
        <w:t>ritéria na vyhotovenie ponuky (100 bodov):</w:t>
      </w:r>
    </w:p>
    <w:p w:rsidR="00596C5F" w:rsidRPr="00FE5E93" w:rsidRDefault="00596C5F" w:rsidP="00596C5F">
      <w:pPr>
        <w:tabs>
          <w:tab w:val="center" w:pos="4536"/>
          <w:tab w:val="right" w:pos="9072"/>
        </w:tabs>
        <w:spacing w:after="0" w:line="240" w:lineRule="auto"/>
        <w:ind w:left="567"/>
        <w:jc w:val="both"/>
        <w:rPr>
          <w:rFonts w:asciiTheme="minorHAnsi" w:hAnsiTheme="minorHAnsi" w:cstheme="minorHAnsi"/>
          <w:b/>
          <w:noProof/>
          <w:lang w:eastAsia="cs-CZ"/>
        </w:rPr>
      </w:pPr>
      <w:r w:rsidRPr="00FE5E93">
        <w:rPr>
          <w:rFonts w:asciiTheme="minorHAnsi" w:hAnsiTheme="minorHAnsi" w:cstheme="minorHAnsi"/>
          <w:b/>
          <w:noProof/>
          <w:lang w:eastAsia="cs-CZ"/>
        </w:rPr>
        <w:t>Kri</w:t>
      </w:r>
      <w:r w:rsidR="0042348B">
        <w:rPr>
          <w:rFonts w:asciiTheme="minorHAnsi" w:hAnsiTheme="minorHAnsi" w:cstheme="minorHAnsi"/>
          <w:b/>
          <w:noProof/>
          <w:lang w:eastAsia="cs-CZ"/>
        </w:rPr>
        <w:t>térium č. 1: Najnižšia cena za kompletné dodanie p</w:t>
      </w:r>
      <w:r w:rsidR="000C06E4">
        <w:rPr>
          <w:rFonts w:asciiTheme="minorHAnsi" w:hAnsiTheme="minorHAnsi" w:cstheme="minorHAnsi"/>
          <w:b/>
          <w:noProof/>
          <w:lang w:eastAsia="cs-CZ"/>
        </w:rPr>
        <w:t>redmetu zákazky</w:t>
      </w:r>
      <w:r w:rsidR="0042348B">
        <w:rPr>
          <w:rFonts w:asciiTheme="minorHAnsi" w:hAnsiTheme="minorHAnsi" w:cstheme="minorHAnsi"/>
          <w:b/>
          <w:noProof/>
          <w:lang w:eastAsia="cs-CZ"/>
        </w:rPr>
        <w:t xml:space="preserve"> </w:t>
      </w:r>
      <w:r w:rsidRPr="00FE5E93">
        <w:rPr>
          <w:rFonts w:asciiTheme="minorHAnsi" w:hAnsiTheme="minorHAnsi" w:cstheme="minorHAnsi"/>
          <w:b/>
          <w:noProof/>
          <w:lang w:eastAsia="cs-CZ"/>
        </w:rPr>
        <w:t xml:space="preserve">v Eur s DPH </w:t>
      </w:r>
      <w:r w:rsidR="0042348B">
        <w:rPr>
          <w:rFonts w:asciiTheme="minorHAnsi" w:hAnsiTheme="minorHAnsi" w:cstheme="minorHAnsi"/>
          <w:b/>
          <w:noProof/>
          <w:lang w:eastAsia="cs-CZ"/>
        </w:rPr>
        <w:br/>
      </w:r>
      <w:r w:rsidR="00611463">
        <w:rPr>
          <w:rFonts w:asciiTheme="minorHAnsi" w:hAnsiTheme="minorHAnsi" w:cstheme="minorHAnsi"/>
          <w:b/>
          <w:noProof/>
          <w:color w:val="FF0000"/>
          <w:lang w:eastAsia="cs-CZ"/>
        </w:rPr>
        <w:t>(1</w:t>
      </w:r>
      <w:r w:rsidR="0042348B">
        <w:rPr>
          <w:rFonts w:asciiTheme="minorHAnsi" w:hAnsiTheme="minorHAnsi" w:cstheme="minorHAnsi"/>
          <w:b/>
          <w:noProof/>
          <w:color w:val="FF0000"/>
          <w:lang w:eastAsia="cs-CZ"/>
        </w:rPr>
        <w:t>00</w:t>
      </w:r>
      <w:r w:rsidRPr="00FE5E93">
        <w:rPr>
          <w:rFonts w:asciiTheme="minorHAnsi" w:hAnsiTheme="minorHAnsi" w:cstheme="minorHAnsi"/>
          <w:b/>
          <w:noProof/>
          <w:color w:val="FF0000"/>
          <w:lang w:eastAsia="cs-CZ"/>
        </w:rPr>
        <w:t xml:space="preserve"> bodov)</w:t>
      </w:r>
    </w:p>
    <w:p w:rsidR="00F50F80" w:rsidRPr="00FE5E93" w:rsidRDefault="00F50F80" w:rsidP="00947EBA">
      <w:pPr>
        <w:pStyle w:val="Odsekzoznamu1"/>
        <w:spacing w:after="0"/>
        <w:ind w:left="567"/>
        <w:jc w:val="both"/>
        <w:rPr>
          <w:rFonts w:asciiTheme="minorHAnsi" w:hAnsiTheme="minorHAnsi" w:cstheme="minorHAnsi"/>
          <w:b/>
        </w:rPr>
      </w:pPr>
    </w:p>
    <w:p w:rsidR="00F50F80" w:rsidRPr="00FE5E93" w:rsidRDefault="00F50F80" w:rsidP="00947EBA">
      <w:pPr>
        <w:pStyle w:val="Odsekzoznamu1"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 w:cstheme="minorHAnsi"/>
          <w:b/>
        </w:rPr>
      </w:pPr>
      <w:r w:rsidRPr="00FE5E93">
        <w:rPr>
          <w:rFonts w:asciiTheme="minorHAnsi" w:hAnsiTheme="minorHAnsi" w:cstheme="minorHAnsi"/>
          <w:b/>
        </w:rPr>
        <w:t>Jazyk ponuky:</w:t>
      </w:r>
    </w:p>
    <w:p w:rsidR="00E921E4" w:rsidRPr="00FE5E93" w:rsidRDefault="00E921E4" w:rsidP="00947EBA">
      <w:pPr>
        <w:pStyle w:val="Odsekzoznamu1"/>
        <w:spacing w:after="0"/>
        <w:ind w:left="567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>Ponuka a ďalšie doklady a dokumenty vo verejnom obstarávaní sa predkladajú v slovenskom jazyku. Ak je doklad alebo dokument vyhotovený v cudzom jazyku, predkladá sa spolu s jeho úradným prekladom do slovenského jazyka; to neplatí pre ponuky, doklady a dokumenty vyhotovené v českom jazyku. Ak sa zistí rozdiel v ich obsahu, rozhodujúci je úradný preklad do slovenského jazyka.</w:t>
      </w:r>
    </w:p>
    <w:p w:rsidR="00335BF7" w:rsidRPr="00FE5E93" w:rsidRDefault="00335BF7" w:rsidP="00947EBA">
      <w:pPr>
        <w:pStyle w:val="Odsekzoznamu1"/>
        <w:spacing w:after="0"/>
        <w:ind w:left="567"/>
        <w:jc w:val="both"/>
        <w:rPr>
          <w:rFonts w:asciiTheme="minorHAnsi" w:hAnsiTheme="minorHAnsi" w:cstheme="minorHAnsi"/>
        </w:rPr>
      </w:pPr>
    </w:p>
    <w:p w:rsidR="00E921E4" w:rsidRPr="00FE5E93" w:rsidRDefault="00E921E4" w:rsidP="00947EBA">
      <w:pPr>
        <w:pStyle w:val="Odsekzoznamu1"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  <w:b/>
        </w:rPr>
        <w:t>Variantné riešenie</w:t>
      </w:r>
    </w:p>
    <w:p w:rsidR="00E921E4" w:rsidRPr="00FE5E93" w:rsidRDefault="00E921E4" w:rsidP="00947EBA">
      <w:pPr>
        <w:pStyle w:val="Odsekzoznamu1"/>
        <w:spacing w:after="0"/>
        <w:ind w:left="567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>Záujemcom sa neumožňuje predložiť variantné riešenie vo vzťahu k požadovanému predmetu zákazky. Ak súčasťou ponuky bude aj variantné riešenie, variantné riešenie nebude zaradené do vyhodnocovania a bude sa naň hľadieť, akoby nebolo predložené.</w:t>
      </w:r>
    </w:p>
    <w:p w:rsidR="00C224C6" w:rsidRPr="00FE5E93" w:rsidRDefault="00C224C6" w:rsidP="00947EBA">
      <w:pPr>
        <w:pStyle w:val="Odsekzoznamu1"/>
        <w:spacing w:after="0"/>
        <w:ind w:left="567"/>
        <w:jc w:val="both"/>
        <w:rPr>
          <w:rFonts w:asciiTheme="minorHAnsi" w:hAnsiTheme="minorHAnsi" w:cstheme="minorHAnsi"/>
        </w:rPr>
      </w:pPr>
    </w:p>
    <w:p w:rsidR="00E921E4" w:rsidRPr="00FE5E93" w:rsidRDefault="00E921E4" w:rsidP="00947EBA">
      <w:pPr>
        <w:pStyle w:val="Odsekzoznamu1"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  <w:b/>
        </w:rPr>
        <w:t>Lehota na predkladanie ponúk najneskôr do:</w:t>
      </w:r>
    </w:p>
    <w:p w:rsidR="00635B8C" w:rsidRPr="00FE5E93" w:rsidRDefault="00DB034E" w:rsidP="00947EBA">
      <w:pPr>
        <w:pStyle w:val="Odsekzoznamu1"/>
        <w:spacing w:after="0"/>
        <w:ind w:left="567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>Termínu uvedeného na elektronickej tabuli</w:t>
      </w:r>
      <w:r w:rsidR="00B54EC9" w:rsidRPr="00FE5E93">
        <w:rPr>
          <w:rFonts w:asciiTheme="minorHAnsi" w:hAnsiTheme="minorHAnsi" w:cstheme="minorHAnsi"/>
        </w:rPr>
        <w:t>,</w:t>
      </w:r>
      <w:r w:rsidRPr="00FE5E93">
        <w:rPr>
          <w:rFonts w:asciiTheme="minorHAnsi" w:hAnsiTheme="minorHAnsi" w:cstheme="minorHAnsi"/>
        </w:rPr>
        <w:t xml:space="preserve"> zriadenej v rámci postupu zadávania tejto zákazky prostredníctvom EO EKS</w:t>
      </w:r>
      <w:r w:rsidR="003B7395" w:rsidRPr="00FE5E93">
        <w:rPr>
          <w:rFonts w:asciiTheme="minorHAnsi" w:hAnsiTheme="minorHAnsi" w:cstheme="minorHAnsi"/>
        </w:rPr>
        <w:t>.</w:t>
      </w:r>
    </w:p>
    <w:p w:rsidR="00DB034E" w:rsidRPr="00FE5E93" w:rsidRDefault="00DB034E" w:rsidP="00947EBA">
      <w:pPr>
        <w:pStyle w:val="Odsekzoznamu1"/>
        <w:spacing w:after="0"/>
        <w:ind w:left="567"/>
        <w:jc w:val="both"/>
        <w:rPr>
          <w:rFonts w:asciiTheme="minorHAnsi" w:hAnsiTheme="minorHAnsi" w:cstheme="minorHAnsi"/>
        </w:rPr>
      </w:pPr>
    </w:p>
    <w:p w:rsidR="00120913" w:rsidRPr="00FE5E93" w:rsidRDefault="00635B8C" w:rsidP="00947EBA">
      <w:pPr>
        <w:pStyle w:val="Odsekzoznamu1"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  <w:b/>
        </w:rPr>
        <w:t>Platobné podmienky:</w:t>
      </w:r>
      <w:r w:rsidRPr="00FE5E93">
        <w:rPr>
          <w:rFonts w:asciiTheme="minorHAnsi" w:hAnsiTheme="minorHAnsi" w:cstheme="minorHAnsi"/>
        </w:rPr>
        <w:t xml:space="preserve"> </w:t>
      </w:r>
    </w:p>
    <w:p w:rsidR="00F36522" w:rsidRDefault="003F1AE2" w:rsidP="00947EBA">
      <w:pPr>
        <w:pStyle w:val="Odsekzoznamu1"/>
        <w:spacing w:after="0"/>
        <w:ind w:left="567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 xml:space="preserve">Vystavená faktúra ako daňový doklad musí byť vyhotovená v súlade s ustanoveniami zákona </w:t>
      </w:r>
      <w:r w:rsidRPr="00FE5E93">
        <w:rPr>
          <w:rFonts w:asciiTheme="minorHAnsi" w:hAnsiTheme="minorHAnsi" w:cstheme="minorHAnsi"/>
        </w:rPr>
        <w:br/>
        <w:t xml:space="preserve">č. 222/2004 Z. z. o dani z pridanej hodnoty v znení neskorších predpisov. </w:t>
      </w:r>
      <w:r w:rsidR="000A6062">
        <w:rPr>
          <w:rFonts w:asciiTheme="minorHAnsi" w:hAnsiTheme="minorHAnsi" w:cstheme="minorHAnsi"/>
        </w:rPr>
        <w:t xml:space="preserve"> </w:t>
      </w:r>
      <w:r w:rsidRPr="00FE5E93">
        <w:rPr>
          <w:rFonts w:asciiTheme="minorHAnsi" w:hAnsiTheme="minorHAnsi" w:cstheme="minorHAnsi"/>
        </w:rPr>
        <w:t>V prípade, ak faktúra vystavená úspešným dodávateľom nebude obsahovať všetky zákonom stanovené náležitosti alebo bude obsahovať nesprávne resp. neúplné údaje, objednávateľ má právo takúto faktúru vrátiť dodávateľovi na dopracovanie a dodávateľ je povinný vystaviť opravenú faktúru s novou lehotou splatnosti. Dodávateľ je zároveň povinný bezodkladne doručiť objednávateľovi opravenú faktúru.</w:t>
      </w:r>
      <w:r w:rsidR="00497336" w:rsidRPr="00FE5E93">
        <w:rPr>
          <w:rFonts w:asciiTheme="minorHAnsi" w:hAnsiTheme="minorHAnsi" w:cstheme="minorHAnsi"/>
        </w:rPr>
        <w:t xml:space="preserve"> </w:t>
      </w:r>
      <w:r w:rsidR="00643C9A">
        <w:rPr>
          <w:rFonts w:asciiTheme="minorHAnsi" w:hAnsiTheme="minorHAnsi" w:cstheme="minorHAnsi"/>
        </w:rPr>
        <w:t>P</w:t>
      </w:r>
      <w:r w:rsidRPr="00FE5E93">
        <w:rPr>
          <w:rFonts w:asciiTheme="minorHAnsi" w:hAnsiTheme="minorHAnsi" w:cstheme="minorHAnsi"/>
        </w:rPr>
        <w:t>reddavok sa neposkytuje. Predmet zákazky bude uhrádzaný bezhotovostným prevodom na základe doručenej f</w:t>
      </w:r>
      <w:r w:rsidR="00D11CAB">
        <w:rPr>
          <w:rFonts w:asciiTheme="minorHAnsi" w:hAnsiTheme="minorHAnsi" w:cstheme="minorHAnsi"/>
        </w:rPr>
        <w:t>aktúry a potvrdeného dodacieho</w:t>
      </w:r>
      <w:r w:rsidRPr="00FE5E93">
        <w:rPr>
          <w:rFonts w:asciiTheme="minorHAnsi" w:hAnsiTheme="minorHAnsi" w:cstheme="minorHAnsi"/>
        </w:rPr>
        <w:t xml:space="preserve"> listu.</w:t>
      </w:r>
      <w:r w:rsidR="006A0149" w:rsidRPr="00FE5E93">
        <w:rPr>
          <w:rFonts w:asciiTheme="minorHAnsi" w:hAnsiTheme="minorHAnsi" w:cstheme="minorHAnsi"/>
        </w:rPr>
        <w:t xml:space="preserve"> </w:t>
      </w:r>
    </w:p>
    <w:p w:rsidR="00F36522" w:rsidRDefault="00F36522" w:rsidP="00947EBA">
      <w:pPr>
        <w:pStyle w:val="Odsekzoznamu1"/>
        <w:spacing w:after="0"/>
        <w:ind w:left="567"/>
        <w:jc w:val="both"/>
        <w:rPr>
          <w:rFonts w:asciiTheme="minorHAnsi" w:hAnsiTheme="minorHAnsi" w:cstheme="minorHAnsi"/>
        </w:rPr>
      </w:pPr>
    </w:p>
    <w:p w:rsidR="003F1AE2" w:rsidRPr="00FE5E93" w:rsidRDefault="00F36522" w:rsidP="00947EBA">
      <w:pPr>
        <w:pStyle w:val="Odsekzoznamu1"/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Splatnosť faktúry </w:t>
      </w:r>
      <w:r w:rsidR="0025540A">
        <w:rPr>
          <w:rFonts w:asciiTheme="minorHAnsi" w:hAnsiTheme="minorHAnsi" w:cstheme="minorHAnsi"/>
          <w:b/>
        </w:rPr>
        <w:t>je 3</w:t>
      </w:r>
      <w:r w:rsidR="003F1AE2" w:rsidRPr="00081FA1">
        <w:rPr>
          <w:rFonts w:asciiTheme="minorHAnsi" w:hAnsiTheme="minorHAnsi" w:cstheme="minorHAnsi"/>
          <w:b/>
        </w:rPr>
        <w:t>0 dní</w:t>
      </w:r>
      <w:r w:rsidR="00087446">
        <w:rPr>
          <w:rFonts w:asciiTheme="minorHAnsi" w:hAnsiTheme="minorHAnsi" w:cstheme="minorHAnsi"/>
          <w:b/>
        </w:rPr>
        <w:t>.</w:t>
      </w:r>
    </w:p>
    <w:p w:rsidR="0042348B" w:rsidRPr="00FE5E93" w:rsidRDefault="0042348B" w:rsidP="00947EBA">
      <w:pPr>
        <w:pStyle w:val="Odsekzoznamu1"/>
        <w:spacing w:after="0"/>
        <w:ind w:left="567"/>
        <w:jc w:val="both"/>
        <w:rPr>
          <w:rFonts w:asciiTheme="minorHAnsi" w:hAnsiTheme="minorHAnsi" w:cstheme="minorHAnsi"/>
        </w:rPr>
      </w:pPr>
    </w:p>
    <w:p w:rsidR="006E7410" w:rsidRPr="00FE5E93" w:rsidRDefault="00635B8C" w:rsidP="00947EBA">
      <w:pPr>
        <w:pStyle w:val="Odsekzoznamu1"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  <w:b/>
        </w:rPr>
        <w:lastRenderedPageBreak/>
        <w:t>Typ zmluvného zabezpečenia</w:t>
      </w:r>
      <w:r w:rsidR="00150455" w:rsidRPr="00FE5E93">
        <w:rPr>
          <w:rFonts w:asciiTheme="minorHAnsi" w:hAnsiTheme="minorHAnsi" w:cstheme="minorHAnsi"/>
          <w:b/>
        </w:rPr>
        <w:t>:</w:t>
      </w:r>
    </w:p>
    <w:p w:rsidR="006E7410" w:rsidRPr="00FE5E93" w:rsidRDefault="00A524E2" w:rsidP="00947EBA">
      <w:pPr>
        <w:pStyle w:val="Odsekzoznamu1"/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Zmluva o poskytovaní služieb</w:t>
      </w:r>
      <w:r w:rsidR="006E7410" w:rsidRPr="00FE5E93">
        <w:rPr>
          <w:rFonts w:asciiTheme="minorHAnsi" w:hAnsiTheme="minorHAnsi" w:cstheme="minorHAnsi"/>
        </w:rPr>
        <w:t>.</w:t>
      </w:r>
    </w:p>
    <w:p w:rsidR="00EC07C0" w:rsidRPr="00FE5E93" w:rsidRDefault="00EC07C0" w:rsidP="00947EBA">
      <w:pPr>
        <w:pStyle w:val="Odsekzoznamu1"/>
        <w:spacing w:after="0"/>
        <w:ind w:left="0"/>
        <w:jc w:val="both"/>
        <w:rPr>
          <w:rFonts w:asciiTheme="minorHAnsi" w:hAnsiTheme="minorHAnsi" w:cstheme="minorHAnsi"/>
        </w:rPr>
      </w:pPr>
    </w:p>
    <w:p w:rsidR="009F23AF" w:rsidRDefault="00635B8C" w:rsidP="009F23AF">
      <w:pPr>
        <w:pStyle w:val="Odsekzoznamu1"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  <w:b/>
        </w:rPr>
        <w:t>Požadované doklady</w:t>
      </w:r>
      <w:r w:rsidR="00D16AC3" w:rsidRPr="00FE5E93">
        <w:rPr>
          <w:rFonts w:asciiTheme="minorHAnsi" w:hAnsiTheme="minorHAnsi" w:cstheme="minorHAnsi"/>
          <w:b/>
        </w:rPr>
        <w:t xml:space="preserve"> a podmienky účasti</w:t>
      </w:r>
      <w:r w:rsidRPr="00FE5E93">
        <w:rPr>
          <w:rFonts w:asciiTheme="minorHAnsi" w:hAnsiTheme="minorHAnsi" w:cstheme="minorHAnsi"/>
        </w:rPr>
        <w:t xml:space="preserve">:  </w:t>
      </w:r>
    </w:p>
    <w:p w:rsidR="00120913" w:rsidRPr="009F23AF" w:rsidRDefault="005B2CAA" w:rsidP="009F23AF">
      <w:pPr>
        <w:pStyle w:val="Odsekzoznamu1"/>
        <w:spacing w:after="0"/>
        <w:ind w:left="708"/>
        <w:jc w:val="both"/>
        <w:rPr>
          <w:rFonts w:asciiTheme="minorHAnsi" w:hAnsiTheme="minorHAnsi" w:cstheme="minorHAnsi"/>
        </w:rPr>
      </w:pPr>
      <w:r w:rsidRPr="009F23AF">
        <w:rPr>
          <w:rFonts w:asciiTheme="minorHAnsi" w:hAnsiTheme="minorHAnsi" w:cstheme="minorHAnsi"/>
        </w:rPr>
        <w:t>Predložená ponuka musí obsahovať</w:t>
      </w:r>
      <w:r w:rsidR="00905BED" w:rsidRPr="009F23AF">
        <w:rPr>
          <w:rFonts w:asciiTheme="minorHAnsi" w:hAnsiTheme="minorHAnsi" w:cstheme="minorHAnsi"/>
        </w:rPr>
        <w:t xml:space="preserve"> nižšie uvedené potvrdenia a doklady</w:t>
      </w:r>
      <w:r w:rsidRPr="009F23AF">
        <w:rPr>
          <w:rFonts w:asciiTheme="minorHAnsi" w:hAnsiTheme="minorHAnsi" w:cstheme="minorHAnsi"/>
        </w:rPr>
        <w:t xml:space="preserve">: </w:t>
      </w:r>
    </w:p>
    <w:p w:rsidR="002026BC" w:rsidRDefault="002026BC" w:rsidP="006730C7">
      <w:pPr>
        <w:pStyle w:val="Odsekzoznamu1"/>
        <w:numPr>
          <w:ilvl w:val="1"/>
          <w:numId w:val="26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vyplnený návrh na plnenie kritérií (príloha č. 2)</w:t>
      </w:r>
      <w:r w:rsidR="00551F94">
        <w:rPr>
          <w:rFonts w:asciiTheme="minorHAnsi" w:hAnsiTheme="minorHAnsi" w:cstheme="minorHAnsi"/>
        </w:rPr>
        <w:t xml:space="preserve"> podpísaný štatutárnym zástupcom uchádzača (vo formáte </w:t>
      </w:r>
      <w:proofErr w:type="spellStart"/>
      <w:r w:rsidR="00551F94">
        <w:rPr>
          <w:rFonts w:asciiTheme="minorHAnsi" w:hAnsiTheme="minorHAnsi" w:cstheme="minorHAnsi"/>
        </w:rPr>
        <w:t>pdf</w:t>
      </w:r>
      <w:proofErr w:type="spellEnd"/>
      <w:r w:rsidR="00551F94">
        <w:rPr>
          <w:rFonts w:asciiTheme="minorHAnsi" w:hAnsiTheme="minorHAnsi" w:cstheme="minorHAnsi"/>
        </w:rPr>
        <w:t>)</w:t>
      </w:r>
      <w:r w:rsidR="00F42454">
        <w:rPr>
          <w:rFonts w:asciiTheme="minorHAnsi" w:hAnsiTheme="minorHAnsi" w:cstheme="minorHAnsi"/>
        </w:rPr>
        <w:t>,</w:t>
      </w:r>
    </w:p>
    <w:p w:rsidR="00551F94" w:rsidRDefault="00551F94" w:rsidP="006730C7">
      <w:pPr>
        <w:pStyle w:val="Odsekzoznamu1"/>
        <w:numPr>
          <w:ilvl w:val="1"/>
          <w:numId w:val="26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návrh </w:t>
      </w:r>
      <w:r w:rsidR="00A524E2">
        <w:rPr>
          <w:rFonts w:asciiTheme="minorHAnsi" w:hAnsiTheme="minorHAnsi" w:cstheme="minorHAnsi"/>
        </w:rPr>
        <w:t>zmluvy</w:t>
      </w:r>
      <w:r>
        <w:rPr>
          <w:rFonts w:asciiTheme="minorHAnsi" w:hAnsiTheme="minorHAnsi" w:cstheme="minorHAnsi"/>
        </w:rPr>
        <w:t xml:space="preserve"> podpísaný štatutárnym zástupcom uchádzača (vo formáte </w:t>
      </w:r>
      <w:proofErr w:type="spellStart"/>
      <w:r>
        <w:rPr>
          <w:rFonts w:asciiTheme="minorHAnsi" w:hAnsiTheme="minorHAnsi" w:cstheme="minorHAnsi"/>
        </w:rPr>
        <w:t>pdf</w:t>
      </w:r>
      <w:proofErr w:type="spellEnd"/>
      <w:r>
        <w:rPr>
          <w:rFonts w:asciiTheme="minorHAnsi" w:hAnsiTheme="minorHAnsi" w:cstheme="minorHAnsi"/>
        </w:rPr>
        <w:t>).</w:t>
      </w:r>
    </w:p>
    <w:p w:rsidR="00087446" w:rsidRDefault="00087446" w:rsidP="006730C7">
      <w:pPr>
        <w:pStyle w:val="Odsekzoznamu1"/>
        <w:numPr>
          <w:ilvl w:val="1"/>
          <w:numId w:val="26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súhlas príslušného orgánu štátnej správy na zhodnocovanie kuchynského odpadu (vo formáte </w:t>
      </w:r>
      <w:proofErr w:type="spellStart"/>
      <w:r>
        <w:rPr>
          <w:rFonts w:asciiTheme="minorHAnsi" w:hAnsiTheme="minorHAnsi" w:cstheme="minorHAnsi"/>
        </w:rPr>
        <w:t>pdf</w:t>
      </w:r>
      <w:proofErr w:type="spellEnd"/>
      <w:r>
        <w:rPr>
          <w:rFonts w:asciiTheme="minorHAnsi" w:hAnsiTheme="minorHAnsi" w:cstheme="minorHAnsi"/>
        </w:rPr>
        <w:t>.)</w:t>
      </w:r>
    </w:p>
    <w:p w:rsidR="000308B7" w:rsidRPr="00FE5E93" w:rsidRDefault="000308B7" w:rsidP="00947EBA">
      <w:pPr>
        <w:pStyle w:val="Odsekzoznamu1"/>
        <w:spacing w:after="0"/>
        <w:jc w:val="both"/>
        <w:rPr>
          <w:rFonts w:asciiTheme="minorHAnsi" w:hAnsiTheme="minorHAnsi" w:cstheme="minorHAnsi"/>
        </w:rPr>
      </w:pPr>
    </w:p>
    <w:p w:rsidR="006A4F3F" w:rsidRDefault="006A4F3F" w:rsidP="00947EBA">
      <w:pPr>
        <w:pStyle w:val="Odsekzoznamu1"/>
        <w:spacing w:after="0"/>
        <w:ind w:left="567"/>
        <w:jc w:val="both"/>
        <w:rPr>
          <w:rFonts w:asciiTheme="minorHAnsi" w:hAnsiTheme="minorHAnsi" w:cstheme="minorHAnsi"/>
        </w:rPr>
      </w:pPr>
    </w:p>
    <w:p w:rsidR="00C323E0" w:rsidRDefault="00C323E0" w:rsidP="00947EBA">
      <w:pPr>
        <w:pStyle w:val="Odsekzoznamu1"/>
        <w:spacing w:after="0"/>
        <w:ind w:left="567"/>
        <w:jc w:val="both"/>
        <w:rPr>
          <w:rFonts w:asciiTheme="minorHAnsi" w:hAnsiTheme="minorHAnsi" w:cstheme="minorHAnsi"/>
        </w:rPr>
      </w:pPr>
    </w:p>
    <w:p w:rsidR="00C323E0" w:rsidRDefault="00C323E0" w:rsidP="00947EBA">
      <w:pPr>
        <w:pStyle w:val="Odsekzoznamu1"/>
        <w:spacing w:after="0"/>
        <w:ind w:left="567"/>
        <w:jc w:val="both"/>
        <w:rPr>
          <w:rFonts w:asciiTheme="minorHAnsi" w:hAnsiTheme="minorHAnsi" w:cstheme="minorHAnsi"/>
        </w:rPr>
      </w:pPr>
    </w:p>
    <w:p w:rsidR="00C323E0" w:rsidRPr="00FE5E93" w:rsidRDefault="00C323E0" w:rsidP="00947EBA">
      <w:pPr>
        <w:pStyle w:val="Odsekzoznamu1"/>
        <w:spacing w:after="0"/>
        <w:ind w:left="567"/>
        <w:jc w:val="both"/>
        <w:rPr>
          <w:rFonts w:asciiTheme="minorHAnsi" w:hAnsiTheme="minorHAnsi" w:cstheme="minorHAnsi"/>
        </w:rPr>
      </w:pPr>
    </w:p>
    <w:p w:rsidR="00035081" w:rsidRPr="003041D2" w:rsidRDefault="00635B8C" w:rsidP="00035081">
      <w:pPr>
        <w:tabs>
          <w:tab w:val="left" w:pos="3119"/>
        </w:tabs>
        <w:spacing w:after="0"/>
        <w:ind w:left="550" w:hanging="409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 xml:space="preserve"> </w:t>
      </w:r>
      <w:r w:rsidRPr="00FE5E93">
        <w:rPr>
          <w:rFonts w:asciiTheme="minorHAnsi" w:hAnsiTheme="minorHAnsi" w:cstheme="minorHAnsi"/>
        </w:rPr>
        <w:tab/>
      </w:r>
      <w:r w:rsidR="00035081" w:rsidRPr="003041D2">
        <w:rPr>
          <w:rFonts w:asciiTheme="minorHAnsi" w:hAnsiTheme="minorHAnsi" w:cstheme="minorHAnsi"/>
        </w:rPr>
        <w:t xml:space="preserve">Osoba zodpovedná za vyhotovenie </w:t>
      </w:r>
      <w:r w:rsidR="00035081">
        <w:rPr>
          <w:rFonts w:asciiTheme="minorHAnsi" w:hAnsiTheme="minorHAnsi" w:cstheme="minorHAnsi"/>
        </w:rPr>
        <w:t>V</w:t>
      </w:r>
      <w:r w:rsidR="00035081" w:rsidRPr="003041D2">
        <w:rPr>
          <w:rFonts w:asciiTheme="minorHAnsi" w:hAnsiTheme="minorHAnsi" w:cstheme="minorHAnsi"/>
        </w:rPr>
        <w:t xml:space="preserve">ýzvy na predloženie ponuky: </w:t>
      </w:r>
      <w:r w:rsidR="00035081" w:rsidRPr="003041D2">
        <w:rPr>
          <w:rFonts w:asciiTheme="minorHAnsi" w:hAnsiTheme="minorHAnsi" w:cstheme="minorHAnsi"/>
        </w:rPr>
        <w:tab/>
      </w:r>
      <w:r w:rsidR="00035081" w:rsidRPr="003041D2">
        <w:rPr>
          <w:rFonts w:asciiTheme="minorHAnsi" w:hAnsiTheme="minorHAnsi" w:cstheme="minorHAnsi"/>
        </w:rPr>
        <w:tab/>
      </w:r>
    </w:p>
    <w:p w:rsidR="00035081" w:rsidRDefault="00035081" w:rsidP="00035081">
      <w:pPr>
        <w:tabs>
          <w:tab w:val="left" w:pos="3119"/>
        </w:tabs>
        <w:spacing w:after="0"/>
        <w:ind w:left="550" w:hanging="409"/>
        <w:jc w:val="both"/>
        <w:rPr>
          <w:rFonts w:asciiTheme="minorHAnsi" w:hAnsiTheme="minorHAnsi" w:cstheme="minorHAnsi"/>
        </w:rPr>
      </w:pPr>
      <w:r w:rsidRPr="003041D2">
        <w:rPr>
          <w:rFonts w:asciiTheme="minorHAnsi" w:hAnsiTheme="minorHAnsi" w:cstheme="minorHAnsi"/>
        </w:rPr>
        <w:t xml:space="preserve"> </w:t>
      </w:r>
      <w:r w:rsidRPr="003041D2">
        <w:rPr>
          <w:rFonts w:asciiTheme="minorHAnsi" w:hAnsiTheme="minorHAnsi" w:cstheme="minorHAnsi"/>
        </w:rPr>
        <w:tab/>
      </w:r>
      <w:r w:rsidRPr="003041D2">
        <w:rPr>
          <w:rFonts w:asciiTheme="minorHAnsi" w:hAnsiTheme="minorHAnsi" w:cstheme="minorHAnsi"/>
        </w:rPr>
        <w:tab/>
        <w:t xml:space="preserve">                           </w:t>
      </w:r>
    </w:p>
    <w:p w:rsidR="00035081" w:rsidRDefault="00035081" w:rsidP="00035081">
      <w:pPr>
        <w:tabs>
          <w:tab w:val="left" w:pos="3119"/>
        </w:tabs>
        <w:spacing w:after="0"/>
        <w:ind w:left="550" w:hanging="4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:rsidR="00035081" w:rsidRPr="003041D2" w:rsidRDefault="00D73220" w:rsidP="00D73220">
      <w:pPr>
        <w:tabs>
          <w:tab w:val="left" w:pos="3119"/>
          <w:tab w:val="center" w:pos="6521"/>
        </w:tabs>
        <w:spacing w:after="0"/>
        <w:ind w:left="409" w:hanging="4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5081" w:rsidRPr="003041D2">
        <w:rPr>
          <w:rFonts w:asciiTheme="minorHAnsi" w:hAnsiTheme="minorHAnsi" w:cstheme="minorHAnsi"/>
        </w:rPr>
        <w:t>.........................................................................</w:t>
      </w:r>
    </w:p>
    <w:p w:rsidR="00035081" w:rsidRPr="003041D2" w:rsidRDefault="00D73220" w:rsidP="00D73220">
      <w:pPr>
        <w:tabs>
          <w:tab w:val="left" w:pos="3119"/>
          <w:tab w:val="center" w:pos="6521"/>
        </w:tabs>
        <w:spacing w:after="0"/>
        <w:ind w:left="409" w:hanging="4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Kaločay Stanislav</w:t>
      </w:r>
    </w:p>
    <w:p w:rsidR="00035081" w:rsidRPr="003041D2" w:rsidRDefault="00035081" w:rsidP="00D73220">
      <w:pPr>
        <w:tabs>
          <w:tab w:val="left" w:pos="3119"/>
          <w:tab w:val="center" w:pos="6521"/>
        </w:tabs>
        <w:spacing w:after="0"/>
        <w:ind w:left="409" w:hanging="4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73220">
        <w:rPr>
          <w:rFonts w:asciiTheme="minorHAnsi" w:hAnsiTheme="minorHAnsi" w:cstheme="minorHAnsi"/>
        </w:rPr>
        <w:tab/>
        <w:t>referent VO</w:t>
      </w:r>
    </w:p>
    <w:p w:rsidR="00035081" w:rsidRDefault="00035081" w:rsidP="00035081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  <w:r w:rsidRPr="003041D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F02C3" w:rsidRDefault="00CF02C3" w:rsidP="00035081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035081" w:rsidRDefault="00035081" w:rsidP="00035081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035081" w:rsidRDefault="00035081" w:rsidP="00D73220">
      <w:pPr>
        <w:tabs>
          <w:tab w:val="left" w:pos="3119"/>
          <w:tab w:val="left" w:pos="4536"/>
        </w:tabs>
        <w:spacing w:after="0"/>
        <w:ind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035081" w:rsidRDefault="00035081" w:rsidP="00035081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035081" w:rsidRPr="003041D2" w:rsidRDefault="00035081" w:rsidP="00D73220">
      <w:pPr>
        <w:tabs>
          <w:tab w:val="left" w:pos="3119"/>
          <w:tab w:val="center" w:pos="6521"/>
        </w:tabs>
        <w:spacing w:after="0"/>
        <w:ind w:left="409" w:hanging="409"/>
        <w:jc w:val="both"/>
        <w:rPr>
          <w:rFonts w:asciiTheme="minorHAnsi" w:hAnsiTheme="minorHAnsi" w:cstheme="minorHAnsi"/>
        </w:rPr>
      </w:pPr>
      <w:r w:rsidRPr="003041D2">
        <w:rPr>
          <w:rFonts w:asciiTheme="minorHAnsi" w:hAnsiTheme="minorHAnsi" w:cstheme="minorHAnsi"/>
        </w:rPr>
        <w:t xml:space="preserve">Odporúča schváliť: </w:t>
      </w:r>
      <w:r w:rsidRPr="003041D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41D2">
        <w:rPr>
          <w:rFonts w:asciiTheme="minorHAnsi" w:hAnsiTheme="minorHAnsi" w:cstheme="minorHAnsi"/>
        </w:rPr>
        <w:t>............................................................................</w:t>
      </w:r>
    </w:p>
    <w:p w:rsidR="00035081" w:rsidRPr="003041D2" w:rsidRDefault="00035081" w:rsidP="00D73220">
      <w:pPr>
        <w:tabs>
          <w:tab w:val="left" w:pos="3119"/>
          <w:tab w:val="center" w:pos="6521"/>
        </w:tabs>
        <w:spacing w:after="0"/>
        <w:ind w:left="409" w:hanging="409"/>
        <w:jc w:val="both"/>
        <w:rPr>
          <w:rFonts w:asciiTheme="minorHAnsi" w:hAnsiTheme="minorHAnsi" w:cstheme="minorHAnsi"/>
        </w:rPr>
      </w:pPr>
      <w:r w:rsidRPr="003041D2">
        <w:rPr>
          <w:rFonts w:asciiTheme="minorHAnsi" w:hAnsiTheme="minorHAnsi" w:cstheme="minorHAnsi"/>
        </w:rPr>
        <w:tab/>
      </w:r>
      <w:r w:rsidRPr="003041D2">
        <w:rPr>
          <w:rFonts w:asciiTheme="minorHAnsi" w:hAnsiTheme="minorHAnsi" w:cstheme="minorHAnsi"/>
        </w:rPr>
        <w:tab/>
      </w:r>
      <w:r w:rsidR="00D73220">
        <w:rPr>
          <w:rFonts w:asciiTheme="minorHAnsi" w:hAnsiTheme="minorHAnsi" w:cstheme="minorHAnsi"/>
        </w:rPr>
        <w:tab/>
        <w:t>Ing. Čornej Miroslav</w:t>
      </w:r>
    </w:p>
    <w:p w:rsidR="00035081" w:rsidRPr="003041D2" w:rsidRDefault="00035081" w:rsidP="00D73220">
      <w:pPr>
        <w:tabs>
          <w:tab w:val="left" w:pos="3119"/>
          <w:tab w:val="center" w:pos="6521"/>
        </w:tabs>
        <w:spacing w:after="0"/>
        <w:ind w:left="409" w:hanging="409"/>
        <w:jc w:val="both"/>
        <w:rPr>
          <w:rFonts w:asciiTheme="minorHAnsi" w:hAnsiTheme="minorHAnsi" w:cstheme="minorHAnsi"/>
        </w:rPr>
      </w:pPr>
      <w:r w:rsidRPr="003041D2">
        <w:rPr>
          <w:rFonts w:asciiTheme="minorHAnsi" w:hAnsiTheme="minorHAnsi" w:cstheme="minorHAnsi"/>
        </w:rPr>
        <w:tab/>
      </w:r>
      <w:r w:rsidRPr="003041D2">
        <w:rPr>
          <w:rFonts w:asciiTheme="minorHAnsi" w:hAnsiTheme="minorHAnsi" w:cstheme="minorHAnsi"/>
        </w:rPr>
        <w:tab/>
      </w:r>
      <w:r w:rsidRPr="003041D2">
        <w:rPr>
          <w:rFonts w:asciiTheme="minorHAnsi" w:hAnsiTheme="minorHAnsi" w:cstheme="minorHAnsi"/>
        </w:rPr>
        <w:tab/>
      </w:r>
      <w:r w:rsidR="00D73220">
        <w:rPr>
          <w:rFonts w:asciiTheme="minorHAnsi" w:hAnsiTheme="minorHAnsi" w:cstheme="minorHAnsi"/>
        </w:rPr>
        <w:t>námestník prevádzkového úseku</w:t>
      </w:r>
    </w:p>
    <w:p w:rsidR="00035081" w:rsidRPr="003041D2" w:rsidRDefault="00035081" w:rsidP="00035081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035081" w:rsidRDefault="00035081" w:rsidP="00035081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  <w:r w:rsidRPr="003041D2">
        <w:rPr>
          <w:rFonts w:asciiTheme="minorHAnsi" w:hAnsiTheme="minorHAnsi" w:cstheme="minorHAnsi"/>
        </w:rPr>
        <w:tab/>
      </w:r>
    </w:p>
    <w:p w:rsidR="00035081" w:rsidRDefault="00035081" w:rsidP="00035081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035081" w:rsidRPr="003041D2" w:rsidRDefault="00035081" w:rsidP="00D73220">
      <w:pPr>
        <w:tabs>
          <w:tab w:val="left" w:pos="3119"/>
          <w:tab w:val="center" w:pos="6521"/>
        </w:tabs>
        <w:spacing w:after="0"/>
        <w:ind w:left="409" w:hanging="409"/>
        <w:jc w:val="both"/>
        <w:rPr>
          <w:rFonts w:asciiTheme="minorHAnsi" w:hAnsiTheme="minorHAnsi" w:cstheme="minorHAnsi"/>
        </w:rPr>
      </w:pPr>
      <w:r w:rsidRPr="003041D2">
        <w:rPr>
          <w:rFonts w:asciiTheme="minorHAnsi" w:hAnsiTheme="minorHAnsi" w:cstheme="minorHAnsi"/>
        </w:rPr>
        <w:t>Schvaľuje:</w:t>
      </w:r>
      <w:r w:rsidRPr="003041D2">
        <w:rPr>
          <w:rFonts w:asciiTheme="minorHAnsi" w:hAnsiTheme="minorHAnsi" w:cstheme="minorHAnsi"/>
        </w:rPr>
        <w:tab/>
      </w:r>
      <w:r w:rsidRPr="003041D2">
        <w:rPr>
          <w:rFonts w:asciiTheme="minorHAnsi" w:hAnsiTheme="minorHAnsi" w:cstheme="minorHAnsi"/>
        </w:rPr>
        <w:tab/>
        <w:t>............................................................................</w:t>
      </w:r>
    </w:p>
    <w:p w:rsidR="00035081" w:rsidRPr="003041D2" w:rsidRDefault="00035081" w:rsidP="00D73220">
      <w:pPr>
        <w:tabs>
          <w:tab w:val="left" w:pos="3119"/>
          <w:tab w:val="center" w:pos="6521"/>
        </w:tabs>
        <w:spacing w:after="0"/>
        <w:ind w:left="409" w:hanging="409"/>
        <w:jc w:val="both"/>
        <w:rPr>
          <w:rFonts w:asciiTheme="minorHAnsi" w:hAnsiTheme="minorHAnsi" w:cstheme="minorHAnsi"/>
        </w:rPr>
      </w:pPr>
      <w:r w:rsidRPr="003041D2">
        <w:rPr>
          <w:rFonts w:asciiTheme="minorHAnsi" w:hAnsiTheme="minorHAnsi" w:cstheme="minorHAnsi"/>
        </w:rPr>
        <w:tab/>
      </w:r>
      <w:r w:rsidRPr="003041D2">
        <w:rPr>
          <w:rFonts w:asciiTheme="minorHAnsi" w:hAnsiTheme="minorHAnsi" w:cstheme="minorHAnsi"/>
        </w:rPr>
        <w:tab/>
      </w:r>
      <w:r w:rsidRPr="003041D2">
        <w:rPr>
          <w:rFonts w:asciiTheme="minorHAnsi" w:hAnsiTheme="minorHAnsi" w:cstheme="minorHAnsi"/>
        </w:rPr>
        <w:tab/>
      </w:r>
      <w:r w:rsidR="00D73220">
        <w:rPr>
          <w:rFonts w:asciiTheme="minorHAnsi" w:hAnsiTheme="minorHAnsi" w:cstheme="minorHAnsi"/>
        </w:rPr>
        <w:t>Ing. Oleár Július</w:t>
      </w:r>
    </w:p>
    <w:p w:rsidR="00035081" w:rsidRPr="003041D2" w:rsidRDefault="00035081" w:rsidP="00D73220">
      <w:pPr>
        <w:tabs>
          <w:tab w:val="left" w:pos="3119"/>
          <w:tab w:val="center" w:pos="6521"/>
        </w:tabs>
        <w:spacing w:after="0"/>
        <w:ind w:left="409" w:hanging="409"/>
        <w:jc w:val="both"/>
        <w:rPr>
          <w:rFonts w:asciiTheme="minorHAnsi" w:hAnsiTheme="minorHAnsi" w:cstheme="minorHAnsi"/>
        </w:rPr>
      </w:pPr>
      <w:r w:rsidRPr="003041D2">
        <w:rPr>
          <w:rFonts w:asciiTheme="minorHAnsi" w:hAnsiTheme="minorHAnsi" w:cstheme="minorHAnsi"/>
        </w:rPr>
        <w:tab/>
      </w:r>
      <w:r w:rsidRPr="003041D2">
        <w:rPr>
          <w:rFonts w:asciiTheme="minorHAnsi" w:hAnsiTheme="minorHAnsi" w:cstheme="minorHAnsi"/>
        </w:rPr>
        <w:tab/>
      </w:r>
      <w:r w:rsidR="00D73220">
        <w:rPr>
          <w:rFonts w:asciiTheme="minorHAnsi" w:hAnsiTheme="minorHAnsi" w:cstheme="minorHAnsi"/>
        </w:rPr>
        <w:tab/>
      </w:r>
      <w:r w:rsidRPr="003041D2">
        <w:rPr>
          <w:rFonts w:asciiTheme="minorHAnsi" w:hAnsiTheme="minorHAnsi" w:cstheme="minorHAnsi"/>
        </w:rPr>
        <w:t xml:space="preserve">riaditeľ </w:t>
      </w:r>
    </w:p>
    <w:p w:rsidR="00210166" w:rsidRPr="00FE5E93" w:rsidRDefault="00210166" w:rsidP="00035081">
      <w:pPr>
        <w:tabs>
          <w:tab w:val="left" w:pos="3119"/>
        </w:tabs>
        <w:spacing w:after="0"/>
        <w:ind w:left="550" w:hanging="409"/>
        <w:jc w:val="both"/>
        <w:rPr>
          <w:rFonts w:asciiTheme="minorHAnsi" w:hAnsiTheme="minorHAnsi" w:cstheme="minorHAnsi"/>
        </w:rPr>
      </w:pPr>
    </w:p>
    <w:p w:rsidR="00EF6FCB" w:rsidRPr="00FE5E93" w:rsidRDefault="00EF6FCB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D73220" w:rsidRDefault="00D73220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  <w:u w:val="single"/>
        </w:rPr>
      </w:pPr>
    </w:p>
    <w:p w:rsidR="00D73220" w:rsidRDefault="00D73220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  <w:u w:val="single"/>
        </w:rPr>
      </w:pPr>
    </w:p>
    <w:p w:rsidR="00EF6FCB" w:rsidRPr="00FE5E93" w:rsidRDefault="00EF6FCB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FE5E93">
        <w:rPr>
          <w:rFonts w:asciiTheme="minorHAnsi" w:hAnsiTheme="minorHAnsi" w:cstheme="minorHAnsi"/>
          <w:u w:val="single"/>
        </w:rPr>
        <w:t>Prílohy</w:t>
      </w:r>
      <w:r w:rsidR="00D048E3" w:rsidRPr="00FE5E93">
        <w:rPr>
          <w:rFonts w:asciiTheme="minorHAnsi" w:hAnsiTheme="minorHAnsi" w:cstheme="minorHAnsi"/>
          <w:u w:val="single"/>
        </w:rPr>
        <w:t xml:space="preserve"> výzvy na predkladanie ponúk</w:t>
      </w:r>
    </w:p>
    <w:p w:rsidR="000C4D47" w:rsidRPr="00FE5E93" w:rsidRDefault="000C4D47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 xml:space="preserve">Príloha č. 1 – </w:t>
      </w:r>
      <w:r w:rsidR="00D73220">
        <w:rPr>
          <w:rFonts w:asciiTheme="minorHAnsi" w:hAnsiTheme="minorHAnsi" w:cstheme="minorHAnsi"/>
        </w:rPr>
        <w:t>Technická špecifikácia predmetu zákazky</w:t>
      </w:r>
    </w:p>
    <w:p w:rsidR="000C4D47" w:rsidRDefault="000C4D47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 xml:space="preserve">Príloha č. </w:t>
      </w:r>
      <w:r w:rsidR="00F7203F">
        <w:rPr>
          <w:rFonts w:asciiTheme="minorHAnsi" w:hAnsiTheme="minorHAnsi" w:cstheme="minorHAnsi"/>
        </w:rPr>
        <w:t>2</w:t>
      </w:r>
      <w:r w:rsidRPr="00FE5E93">
        <w:rPr>
          <w:rFonts w:asciiTheme="minorHAnsi" w:hAnsiTheme="minorHAnsi" w:cstheme="minorHAnsi"/>
        </w:rPr>
        <w:t xml:space="preserve"> – </w:t>
      </w:r>
      <w:r w:rsidR="0009413E" w:rsidRPr="00FE5E93">
        <w:rPr>
          <w:rFonts w:asciiTheme="minorHAnsi" w:hAnsiTheme="minorHAnsi" w:cstheme="minorHAnsi"/>
        </w:rPr>
        <w:t>Návrh na plnenie kritérií</w:t>
      </w:r>
    </w:p>
    <w:p w:rsidR="007B0F4F" w:rsidRDefault="00C73996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  <w:r w:rsidRPr="00FE5E93">
        <w:rPr>
          <w:rFonts w:asciiTheme="minorHAnsi" w:hAnsiTheme="minorHAnsi" w:cstheme="minorHAnsi"/>
        </w:rPr>
        <w:t xml:space="preserve">Príloha č. </w:t>
      </w:r>
      <w:r w:rsidR="00F7203F">
        <w:rPr>
          <w:rFonts w:asciiTheme="minorHAnsi" w:hAnsiTheme="minorHAnsi" w:cstheme="minorHAnsi"/>
        </w:rPr>
        <w:t>3</w:t>
      </w:r>
      <w:r w:rsidRPr="00FE5E93">
        <w:rPr>
          <w:rFonts w:asciiTheme="minorHAnsi" w:hAnsiTheme="minorHAnsi" w:cstheme="minorHAnsi"/>
        </w:rPr>
        <w:t xml:space="preserve"> – Návrh </w:t>
      </w:r>
      <w:r>
        <w:rPr>
          <w:rFonts w:asciiTheme="minorHAnsi" w:hAnsiTheme="minorHAnsi" w:cstheme="minorHAnsi"/>
        </w:rPr>
        <w:t>zmluvy</w:t>
      </w:r>
    </w:p>
    <w:p w:rsidR="007B0F4F" w:rsidRDefault="007B0F4F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7B0F4F" w:rsidRDefault="007B0F4F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F4120F" w:rsidRDefault="00F4120F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F4120F" w:rsidRDefault="00F4120F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F4120F" w:rsidRDefault="00F4120F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7B0F4F" w:rsidRPr="007B0F4F" w:rsidRDefault="007B0F4F" w:rsidP="007B0F4F">
      <w:pPr>
        <w:tabs>
          <w:tab w:val="left" w:pos="3119"/>
          <w:tab w:val="left" w:pos="4536"/>
        </w:tabs>
        <w:spacing w:after="0"/>
        <w:ind w:left="567" w:hanging="567"/>
        <w:jc w:val="right"/>
        <w:rPr>
          <w:rFonts w:asciiTheme="minorHAnsi" w:hAnsiTheme="minorHAnsi" w:cstheme="minorHAnsi"/>
          <w:b/>
        </w:rPr>
      </w:pPr>
      <w:r w:rsidRPr="007B0F4F">
        <w:rPr>
          <w:rFonts w:asciiTheme="minorHAnsi" w:hAnsiTheme="minorHAnsi" w:cstheme="minorHAnsi"/>
          <w:b/>
        </w:rPr>
        <w:t>Príloha č.1</w:t>
      </w:r>
      <w:r>
        <w:rPr>
          <w:rFonts w:asciiTheme="minorHAnsi" w:hAnsiTheme="minorHAnsi" w:cstheme="minorHAnsi"/>
          <w:b/>
        </w:rPr>
        <w:t xml:space="preserve"> Technická špecifikácia</w:t>
      </w:r>
    </w:p>
    <w:p w:rsidR="007B0F4F" w:rsidRPr="007B0F4F" w:rsidRDefault="007B0F4F" w:rsidP="007B0F4F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  <w:b/>
        </w:rPr>
      </w:pPr>
    </w:p>
    <w:p w:rsidR="007B0F4F" w:rsidRPr="007B0F4F" w:rsidRDefault="007B0F4F" w:rsidP="002D3400">
      <w:pPr>
        <w:tabs>
          <w:tab w:val="left" w:pos="3119"/>
          <w:tab w:val="left" w:pos="4536"/>
        </w:tabs>
        <w:spacing w:after="0"/>
        <w:ind w:left="567" w:hanging="567"/>
        <w:jc w:val="center"/>
        <w:rPr>
          <w:rFonts w:asciiTheme="minorHAnsi" w:hAnsiTheme="minorHAnsi" w:cstheme="minorHAnsi"/>
          <w:b/>
          <w:bCs/>
        </w:rPr>
      </w:pPr>
      <w:r w:rsidRPr="007B0F4F">
        <w:rPr>
          <w:rFonts w:asciiTheme="minorHAnsi" w:hAnsiTheme="minorHAnsi" w:cstheme="minorHAnsi"/>
          <w:b/>
          <w:bCs/>
        </w:rPr>
        <w:t>Predmet zákazky</w:t>
      </w:r>
    </w:p>
    <w:p w:rsidR="007B0F4F" w:rsidRPr="007B0F4F" w:rsidRDefault="007B0F4F" w:rsidP="002D3400">
      <w:pPr>
        <w:tabs>
          <w:tab w:val="left" w:pos="3119"/>
          <w:tab w:val="left" w:pos="4536"/>
        </w:tabs>
        <w:spacing w:after="0"/>
        <w:ind w:left="567"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A524E2">
        <w:rPr>
          <w:rFonts w:asciiTheme="minorHAnsi" w:hAnsiTheme="minorHAnsi" w:cstheme="minorHAnsi"/>
          <w:b/>
        </w:rPr>
        <w:t>Likvidácia kuchynského odpadu</w:t>
      </w:r>
      <w:r>
        <w:rPr>
          <w:rFonts w:asciiTheme="minorHAnsi" w:hAnsiTheme="minorHAnsi" w:cstheme="minorHAnsi"/>
          <w:b/>
        </w:rPr>
        <w:t>“</w:t>
      </w:r>
    </w:p>
    <w:p w:rsidR="007B0F4F" w:rsidRPr="007B0F4F" w:rsidRDefault="007B0F4F" w:rsidP="007B0F4F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  <w:b/>
          <w:bCs/>
        </w:rPr>
      </w:pPr>
    </w:p>
    <w:p w:rsidR="003E2C2A" w:rsidRDefault="007B0F4F" w:rsidP="00A524E2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  <w:szCs w:val="24"/>
        </w:rPr>
      </w:pPr>
      <w:r w:rsidRPr="002D3400">
        <w:rPr>
          <w:rFonts w:asciiTheme="minorHAnsi" w:hAnsiTheme="minorHAnsi" w:cstheme="minorHAnsi"/>
          <w:b/>
        </w:rPr>
        <w:t xml:space="preserve">1. </w:t>
      </w:r>
      <w:r w:rsidR="003E2C2A">
        <w:rPr>
          <w:rFonts w:asciiTheme="minorHAnsi" w:hAnsiTheme="minorHAnsi" w:cstheme="minorHAnsi"/>
          <w:b/>
        </w:rPr>
        <w:t xml:space="preserve">    </w:t>
      </w:r>
      <w:r w:rsidR="003E2C2A" w:rsidRPr="00691D3B">
        <w:rPr>
          <w:rFonts w:asciiTheme="minorHAnsi" w:hAnsiTheme="minorHAnsi" w:cstheme="minorHAnsi"/>
          <w:szCs w:val="24"/>
        </w:rPr>
        <w:t xml:space="preserve">Predmetom </w:t>
      </w:r>
      <w:r w:rsidR="003E2C2A">
        <w:rPr>
          <w:rFonts w:asciiTheme="minorHAnsi" w:hAnsiTheme="minorHAnsi" w:cstheme="minorHAnsi"/>
          <w:szCs w:val="24"/>
        </w:rPr>
        <w:t>zákazky je likvidácia</w:t>
      </w:r>
      <w:r w:rsidR="00087446">
        <w:rPr>
          <w:rFonts w:asciiTheme="minorHAnsi" w:hAnsiTheme="minorHAnsi" w:cstheme="minorHAnsi"/>
          <w:szCs w:val="24"/>
        </w:rPr>
        <w:t xml:space="preserve"> - zhodnocovanie</w:t>
      </w:r>
      <w:r w:rsidR="003E2C2A">
        <w:rPr>
          <w:rFonts w:asciiTheme="minorHAnsi" w:hAnsiTheme="minorHAnsi" w:cstheme="minorHAnsi"/>
          <w:szCs w:val="24"/>
        </w:rPr>
        <w:t xml:space="preserve"> kuchynského odpadu</w:t>
      </w:r>
      <w:r w:rsidR="003E2C2A" w:rsidRPr="009307E9">
        <w:rPr>
          <w:rFonts w:asciiTheme="minorHAnsi" w:hAnsiTheme="minorHAnsi" w:cstheme="minorHAnsi"/>
          <w:szCs w:val="24"/>
        </w:rPr>
        <w:t xml:space="preserve"> v súlade so zákonom č. 79/2015 Z. z. o odpadoch a o zmene a doplnení niektorých zákonov, prípadne podľa ekvivalentných právnych noriem platných v členských krajinách podľa sídla uchádzača. </w:t>
      </w:r>
    </w:p>
    <w:p w:rsidR="003E2C2A" w:rsidRDefault="003E2C2A" w:rsidP="00A524E2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2.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szCs w:val="24"/>
        </w:rPr>
        <w:t>Verejný obstarávateľ</w:t>
      </w:r>
      <w:r w:rsidRPr="009307E9">
        <w:rPr>
          <w:rFonts w:asciiTheme="minorHAnsi" w:hAnsiTheme="minorHAnsi" w:cstheme="minorHAnsi"/>
          <w:szCs w:val="24"/>
        </w:rPr>
        <w:t xml:space="preserve"> zabezpečí vyzbieranie </w:t>
      </w:r>
      <w:r>
        <w:rPr>
          <w:rFonts w:asciiTheme="minorHAnsi" w:hAnsiTheme="minorHAnsi" w:cstheme="minorHAnsi"/>
          <w:szCs w:val="24"/>
        </w:rPr>
        <w:t xml:space="preserve">kuchynského </w:t>
      </w:r>
      <w:r w:rsidRPr="009307E9">
        <w:rPr>
          <w:rFonts w:asciiTheme="minorHAnsi" w:hAnsiTheme="minorHAnsi" w:cstheme="minorHAnsi"/>
          <w:szCs w:val="24"/>
        </w:rPr>
        <w:t xml:space="preserve">odpadu a priebežný odvoz na </w:t>
      </w:r>
      <w:r>
        <w:rPr>
          <w:rFonts w:asciiTheme="minorHAnsi" w:hAnsiTheme="minorHAnsi" w:cstheme="minorHAnsi"/>
          <w:szCs w:val="24"/>
        </w:rPr>
        <w:t xml:space="preserve">miesto určené </w:t>
      </w:r>
      <w:r w:rsidRPr="009307E9">
        <w:rPr>
          <w:rFonts w:asciiTheme="minorHAnsi" w:hAnsiTheme="minorHAnsi" w:cstheme="minorHAnsi"/>
          <w:szCs w:val="24"/>
        </w:rPr>
        <w:t>poskytovateľ</w:t>
      </w:r>
      <w:r>
        <w:rPr>
          <w:rFonts w:asciiTheme="minorHAnsi" w:hAnsiTheme="minorHAnsi" w:cstheme="minorHAnsi"/>
          <w:szCs w:val="24"/>
        </w:rPr>
        <w:t>om</w:t>
      </w:r>
      <w:r w:rsidRPr="009307E9">
        <w:rPr>
          <w:rFonts w:asciiTheme="minorHAnsi" w:hAnsiTheme="minorHAnsi" w:cstheme="minorHAnsi"/>
          <w:szCs w:val="24"/>
        </w:rPr>
        <w:t xml:space="preserve"> služby. </w:t>
      </w:r>
    </w:p>
    <w:p w:rsidR="003E2C2A" w:rsidRDefault="003E2C2A" w:rsidP="00A524E2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3.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9307E9">
        <w:rPr>
          <w:rFonts w:asciiTheme="minorHAnsi" w:hAnsiTheme="minorHAnsi" w:cstheme="minorHAnsi"/>
          <w:szCs w:val="24"/>
        </w:rPr>
        <w:t>Následn</w:t>
      </w:r>
      <w:r w:rsidR="00087446">
        <w:rPr>
          <w:rFonts w:asciiTheme="minorHAnsi" w:hAnsiTheme="minorHAnsi" w:cstheme="minorHAnsi"/>
          <w:szCs w:val="24"/>
        </w:rPr>
        <w:t>é</w:t>
      </w:r>
      <w:r w:rsidRPr="009307E9">
        <w:rPr>
          <w:rFonts w:asciiTheme="minorHAnsi" w:hAnsiTheme="minorHAnsi" w:cstheme="minorHAnsi"/>
          <w:szCs w:val="24"/>
        </w:rPr>
        <w:t xml:space="preserve"> </w:t>
      </w:r>
      <w:r w:rsidR="00193F0D">
        <w:rPr>
          <w:rFonts w:asciiTheme="minorHAnsi" w:hAnsiTheme="minorHAnsi" w:cstheme="minorHAnsi"/>
          <w:szCs w:val="24"/>
        </w:rPr>
        <w:t>zhodnocovanie</w:t>
      </w:r>
      <w:r w:rsidRPr="009307E9">
        <w:rPr>
          <w:rFonts w:asciiTheme="minorHAnsi" w:hAnsiTheme="minorHAnsi" w:cstheme="minorHAnsi"/>
          <w:szCs w:val="24"/>
        </w:rPr>
        <w:t xml:space="preserve"> odpadu zabezpečí poskytovateľ služby. </w:t>
      </w:r>
    </w:p>
    <w:p w:rsidR="003E2C2A" w:rsidRDefault="003E2C2A" w:rsidP="00A524E2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4.</w:t>
      </w:r>
      <w:r>
        <w:rPr>
          <w:rFonts w:asciiTheme="minorHAnsi" w:hAnsiTheme="minorHAnsi" w:cstheme="minorHAnsi"/>
          <w:szCs w:val="24"/>
        </w:rPr>
        <w:tab/>
      </w:r>
      <w:r w:rsidRPr="009307E9">
        <w:rPr>
          <w:rFonts w:asciiTheme="minorHAnsi" w:hAnsiTheme="minorHAnsi" w:cstheme="minorHAnsi"/>
          <w:szCs w:val="24"/>
        </w:rPr>
        <w:t xml:space="preserve">Celkové predpokladané množstvo odpadu je </w:t>
      </w:r>
      <w:r>
        <w:rPr>
          <w:rFonts w:asciiTheme="minorHAnsi" w:hAnsiTheme="minorHAnsi" w:cstheme="minorHAnsi"/>
          <w:szCs w:val="24"/>
        </w:rPr>
        <w:t>1</w:t>
      </w:r>
      <w:r w:rsidRPr="009307E9">
        <w:rPr>
          <w:rFonts w:asciiTheme="minorHAnsi" w:hAnsiTheme="minorHAnsi" w:cstheme="minorHAnsi"/>
          <w:szCs w:val="24"/>
        </w:rPr>
        <w:t>00 ton počas trvania zmluvy t.j. od 01.0</w:t>
      </w:r>
      <w:r>
        <w:rPr>
          <w:rFonts w:asciiTheme="minorHAnsi" w:hAnsiTheme="minorHAnsi" w:cstheme="minorHAnsi"/>
          <w:szCs w:val="24"/>
        </w:rPr>
        <w:t>7</w:t>
      </w:r>
      <w:r w:rsidRPr="009307E9">
        <w:rPr>
          <w:rFonts w:asciiTheme="minorHAnsi" w:hAnsiTheme="minorHAnsi" w:cstheme="minorHAnsi"/>
          <w:szCs w:val="24"/>
        </w:rPr>
        <w:t>.2021</w:t>
      </w:r>
      <w:r w:rsidR="00C73996">
        <w:rPr>
          <w:rFonts w:asciiTheme="minorHAnsi" w:hAnsiTheme="minorHAnsi" w:cstheme="minorHAnsi"/>
          <w:szCs w:val="24"/>
        </w:rPr>
        <w:t xml:space="preserve"> </w:t>
      </w:r>
      <w:r w:rsidRPr="009307E9">
        <w:rPr>
          <w:rFonts w:asciiTheme="minorHAnsi" w:hAnsiTheme="minorHAnsi" w:cstheme="minorHAnsi"/>
          <w:szCs w:val="24"/>
        </w:rPr>
        <w:t>do 3</w:t>
      </w:r>
      <w:r>
        <w:rPr>
          <w:rFonts w:asciiTheme="minorHAnsi" w:hAnsiTheme="minorHAnsi" w:cstheme="minorHAnsi"/>
          <w:szCs w:val="24"/>
        </w:rPr>
        <w:t>1</w:t>
      </w:r>
      <w:r w:rsidRPr="009307E9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12</w:t>
      </w:r>
      <w:r w:rsidRPr="009307E9">
        <w:rPr>
          <w:rFonts w:asciiTheme="minorHAnsi" w:hAnsiTheme="minorHAnsi" w:cstheme="minorHAnsi"/>
          <w:szCs w:val="24"/>
        </w:rPr>
        <w:t xml:space="preserve">.2021. </w:t>
      </w:r>
    </w:p>
    <w:p w:rsidR="003E2C2A" w:rsidRDefault="003E2C2A" w:rsidP="00A524E2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5.</w:t>
      </w:r>
      <w:r>
        <w:rPr>
          <w:rFonts w:asciiTheme="minorHAnsi" w:hAnsiTheme="minorHAnsi" w:cstheme="minorHAnsi"/>
          <w:szCs w:val="24"/>
        </w:rPr>
        <w:tab/>
      </w:r>
      <w:r w:rsidR="00193F0D">
        <w:rPr>
          <w:rFonts w:asciiTheme="minorHAnsi" w:hAnsiTheme="minorHAnsi" w:cstheme="minorHAnsi"/>
          <w:szCs w:val="24"/>
        </w:rPr>
        <w:t>D</w:t>
      </w:r>
      <w:r w:rsidRPr="009307E9">
        <w:rPr>
          <w:rFonts w:asciiTheme="minorHAnsi" w:hAnsiTheme="minorHAnsi" w:cstheme="minorHAnsi"/>
          <w:szCs w:val="24"/>
        </w:rPr>
        <w:t xml:space="preserve">ruhy odpadov, pre ktoré je potrebné zabezpečiť </w:t>
      </w:r>
      <w:r w:rsidR="00C73996">
        <w:rPr>
          <w:rFonts w:asciiTheme="minorHAnsi" w:hAnsiTheme="minorHAnsi" w:cstheme="minorHAnsi"/>
          <w:szCs w:val="24"/>
        </w:rPr>
        <w:t>likvidáciu</w:t>
      </w:r>
      <w:r w:rsidRPr="009307E9">
        <w:rPr>
          <w:rFonts w:asciiTheme="minorHAnsi" w:hAnsiTheme="minorHAnsi" w:cstheme="minorHAnsi"/>
          <w:szCs w:val="24"/>
        </w:rPr>
        <w:t xml:space="preserve"> </w:t>
      </w:r>
      <w:r w:rsidR="00193F0D">
        <w:rPr>
          <w:rFonts w:asciiTheme="minorHAnsi" w:hAnsiTheme="minorHAnsi" w:cstheme="minorHAnsi"/>
          <w:szCs w:val="24"/>
        </w:rPr>
        <w:t xml:space="preserve">– zhodnocovanie </w:t>
      </w:r>
      <w:r w:rsidRPr="009307E9">
        <w:rPr>
          <w:rFonts w:asciiTheme="minorHAnsi" w:hAnsiTheme="minorHAnsi" w:cstheme="minorHAnsi"/>
          <w:szCs w:val="24"/>
        </w:rPr>
        <w:t>počas trvania zmluvy  vrátane katalógového čísla odpadu:  20 0</w:t>
      </w:r>
      <w:r>
        <w:rPr>
          <w:rFonts w:asciiTheme="minorHAnsi" w:hAnsiTheme="minorHAnsi" w:cstheme="minorHAnsi"/>
          <w:szCs w:val="24"/>
        </w:rPr>
        <w:t>1</w:t>
      </w:r>
      <w:r w:rsidRPr="009307E9">
        <w:rPr>
          <w:rFonts w:asciiTheme="minorHAnsi" w:hAnsiTheme="minorHAnsi" w:cstheme="minorHAnsi"/>
          <w:szCs w:val="24"/>
        </w:rPr>
        <w:t xml:space="preserve"> 0</w:t>
      </w:r>
      <w:r>
        <w:rPr>
          <w:rFonts w:asciiTheme="minorHAnsi" w:hAnsiTheme="minorHAnsi" w:cstheme="minorHAnsi"/>
          <w:szCs w:val="24"/>
        </w:rPr>
        <w:t>8</w:t>
      </w:r>
      <w:r w:rsidRPr="009307E9">
        <w:rPr>
          <w:rFonts w:asciiTheme="minorHAnsi" w:hAnsiTheme="minorHAnsi" w:cstheme="minorHAnsi"/>
          <w:szCs w:val="24"/>
        </w:rPr>
        <w:t xml:space="preserve"> </w:t>
      </w:r>
      <w:r w:rsidRPr="003E2C2A">
        <w:rPr>
          <w:rFonts w:asciiTheme="minorHAnsi" w:hAnsiTheme="minorHAnsi" w:cstheme="minorHAnsi"/>
          <w:szCs w:val="24"/>
        </w:rPr>
        <w:t>Biologicky rozložiteľný kuchynský a reštauračný odpad</w:t>
      </w:r>
      <w:r>
        <w:rPr>
          <w:rFonts w:asciiTheme="minorHAnsi" w:hAnsiTheme="minorHAnsi" w:cstheme="minorHAnsi"/>
          <w:szCs w:val="24"/>
        </w:rPr>
        <w:t xml:space="preserve">.  </w:t>
      </w:r>
    </w:p>
    <w:p w:rsidR="003E2C2A" w:rsidRDefault="003E2C2A" w:rsidP="00A524E2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6.</w:t>
      </w:r>
      <w:r>
        <w:rPr>
          <w:rFonts w:asciiTheme="minorHAnsi" w:hAnsiTheme="minorHAnsi" w:cstheme="minorHAnsi"/>
          <w:szCs w:val="24"/>
        </w:rPr>
        <w:tab/>
      </w:r>
      <w:r w:rsidRPr="009307E9">
        <w:rPr>
          <w:rFonts w:asciiTheme="minorHAnsi" w:hAnsiTheme="minorHAnsi" w:cstheme="minorHAnsi"/>
          <w:szCs w:val="24"/>
        </w:rPr>
        <w:t>Celková cena musí obsahovať všetky náklady dodávateľa</w:t>
      </w:r>
      <w:r>
        <w:rPr>
          <w:rFonts w:asciiTheme="minorHAnsi" w:hAnsiTheme="minorHAnsi" w:cstheme="minorHAnsi"/>
          <w:szCs w:val="24"/>
        </w:rPr>
        <w:t xml:space="preserve"> t.j.</w:t>
      </w:r>
      <w:r w:rsidRPr="009307E9">
        <w:rPr>
          <w:rFonts w:asciiTheme="minorHAnsi" w:hAnsiTheme="minorHAnsi" w:cstheme="minorHAnsi"/>
          <w:szCs w:val="24"/>
        </w:rPr>
        <w:t xml:space="preserve"> cenu za </w:t>
      </w:r>
      <w:r w:rsidR="00193F0D">
        <w:rPr>
          <w:rFonts w:asciiTheme="minorHAnsi" w:hAnsiTheme="minorHAnsi" w:cstheme="minorHAnsi"/>
          <w:szCs w:val="24"/>
        </w:rPr>
        <w:t xml:space="preserve">zhodnocovanie </w:t>
      </w:r>
      <w:r w:rsidRPr="009307E9">
        <w:rPr>
          <w:rFonts w:asciiTheme="minorHAnsi" w:hAnsiTheme="minorHAnsi" w:cstheme="minorHAnsi"/>
          <w:szCs w:val="24"/>
        </w:rPr>
        <w:t xml:space="preserve">predpokladaného množstvo </w:t>
      </w:r>
      <w:r>
        <w:rPr>
          <w:rFonts w:asciiTheme="minorHAnsi" w:hAnsiTheme="minorHAnsi" w:cstheme="minorHAnsi"/>
          <w:szCs w:val="24"/>
        </w:rPr>
        <w:t>1</w:t>
      </w:r>
      <w:r w:rsidRPr="009307E9">
        <w:rPr>
          <w:rFonts w:asciiTheme="minorHAnsi" w:hAnsiTheme="minorHAnsi" w:cstheme="minorHAnsi"/>
          <w:szCs w:val="24"/>
        </w:rPr>
        <w:t>00 ton počas trvania zmluvy.</w:t>
      </w:r>
      <w:r>
        <w:rPr>
          <w:rFonts w:asciiTheme="minorHAnsi" w:hAnsiTheme="minorHAnsi" w:cstheme="minorHAnsi"/>
          <w:szCs w:val="24"/>
        </w:rPr>
        <w:t xml:space="preserve">. </w:t>
      </w:r>
    </w:p>
    <w:p w:rsidR="007B0F4F" w:rsidRPr="007B0F4F" w:rsidRDefault="003E2C2A" w:rsidP="00A524E2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Cs w:val="24"/>
        </w:rPr>
        <w:t>7.</w:t>
      </w:r>
      <w:r>
        <w:rPr>
          <w:rFonts w:asciiTheme="minorHAnsi" w:hAnsiTheme="minorHAnsi" w:cstheme="minorHAnsi"/>
          <w:szCs w:val="24"/>
        </w:rPr>
        <w:tab/>
        <w:t>Verejný obstarávateľ</w:t>
      </w:r>
      <w:r w:rsidRPr="005D38C2">
        <w:rPr>
          <w:rFonts w:asciiTheme="minorHAnsi" w:hAnsiTheme="minorHAnsi" w:cstheme="minorHAnsi"/>
          <w:szCs w:val="24"/>
        </w:rPr>
        <w:t xml:space="preserve"> požaduje, aby dopravná dostupnosť koncového zariadenia </w:t>
      </w:r>
      <w:r w:rsidR="00193F0D">
        <w:rPr>
          <w:rFonts w:asciiTheme="minorHAnsi" w:hAnsiTheme="minorHAnsi" w:cstheme="minorHAnsi"/>
          <w:szCs w:val="24"/>
        </w:rPr>
        <w:t xml:space="preserve">na zhodnocovanie odpadov </w:t>
      </w:r>
      <w:r w:rsidRPr="005D38C2">
        <w:rPr>
          <w:rFonts w:asciiTheme="minorHAnsi" w:hAnsiTheme="minorHAnsi" w:cstheme="minorHAnsi"/>
          <w:szCs w:val="24"/>
        </w:rPr>
        <w:t xml:space="preserve">pre nákladné vozidlá bola  vzdialená od </w:t>
      </w:r>
      <w:r w:rsidR="003A4FD8">
        <w:rPr>
          <w:rFonts w:asciiTheme="minorHAnsi" w:hAnsiTheme="minorHAnsi" w:cstheme="minorHAnsi"/>
          <w:szCs w:val="24"/>
        </w:rPr>
        <w:t xml:space="preserve">sídla verejného obstarávateľa </w:t>
      </w:r>
      <w:r w:rsidRPr="005D38C2">
        <w:rPr>
          <w:rFonts w:asciiTheme="minorHAnsi" w:hAnsiTheme="minorHAnsi" w:cstheme="minorHAnsi"/>
          <w:szCs w:val="24"/>
        </w:rPr>
        <w:t xml:space="preserve">max. 50 km.  Koncovým zariadením je miesto, kde poskytovateľ služby prevezme </w:t>
      </w:r>
      <w:r w:rsidR="003A4FD8">
        <w:rPr>
          <w:rFonts w:asciiTheme="minorHAnsi" w:hAnsiTheme="minorHAnsi" w:cstheme="minorHAnsi"/>
          <w:szCs w:val="24"/>
        </w:rPr>
        <w:t xml:space="preserve">kuchynský </w:t>
      </w:r>
      <w:r w:rsidRPr="005D38C2">
        <w:rPr>
          <w:rFonts w:asciiTheme="minorHAnsi" w:hAnsiTheme="minorHAnsi" w:cstheme="minorHAnsi"/>
          <w:szCs w:val="24"/>
        </w:rPr>
        <w:t>odpad</w:t>
      </w:r>
      <w:r w:rsidR="003A4FD8">
        <w:rPr>
          <w:rFonts w:asciiTheme="minorHAnsi" w:hAnsiTheme="minorHAnsi" w:cstheme="minorHAnsi"/>
          <w:szCs w:val="24"/>
        </w:rPr>
        <w:t>.</w:t>
      </w:r>
      <w:r w:rsidRPr="005D38C2">
        <w:rPr>
          <w:rFonts w:asciiTheme="minorHAnsi" w:hAnsiTheme="minorHAnsi" w:cstheme="minorHAnsi"/>
          <w:szCs w:val="24"/>
        </w:rPr>
        <w:t xml:space="preserve"> Objednávateľ si preverí vzdialenosť z verejne dostupných zdrojov</w:t>
      </w:r>
      <w:r w:rsidR="00193F0D">
        <w:rPr>
          <w:rFonts w:asciiTheme="minorHAnsi" w:hAnsiTheme="minorHAnsi" w:cstheme="minorHAnsi"/>
          <w:szCs w:val="24"/>
        </w:rPr>
        <w:t>.</w:t>
      </w:r>
    </w:p>
    <w:p w:rsidR="007B0F4F" w:rsidRDefault="007B0F4F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A524E2" w:rsidRDefault="00A524E2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F7203F" w:rsidRDefault="00F7203F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p w:rsidR="003C5DE4" w:rsidRDefault="003C5DE4" w:rsidP="00947EBA">
      <w:pPr>
        <w:tabs>
          <w:tab w:val="left" w:pos="3119"/>
          <w:tab w:val="left" w:pos="4536"/>
        </w:tabs>
        <w:spacing w:after="0"/>
        <w:ind w:left="567" w:hanging="567"/>
        <w:jc w:val="both"/>
        <w:rPr>
          <w:rFonts w:asciiTheme="minorHAnsi" w:hAnsiTheme="minorHAnsi" w:cstheme="minorHAnsi"/>
        </w:rPr>
      </w:pPr>
    </w:p>
    <w:tbl>
      <w:tblPr>
        <w:tblW w:w="886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178"/>
        <w:gridCol w:w="2300"/>
        <w:gridCol w:w="2060"/>
        <w:gridCol w:w="2325"/>
      </w:tblGrid>
      <w:tr w:rsidR="003C5DE4" w:rsidRPr="003C5DE4" w:rsidTr="003C5DE4">
        <w:trPr>
          <w:trHeight w:val="288"/>
        </w:trPr>
        <w:tc>
          <w:tcPr>
            <w:tcW w:w="8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C5DE4">
              <w:rPr>
                <w:sz w:val="18"/>
                <w:szCs w:val="18"/>
              </w:rPr>
              <w:lastRenderedPageBreak/>
              <w:t xml:space="preserve">Príloha č. 2 výzvy na predloženie ponuky  </w:t>
            </w: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8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jc w:val="center"/>
              <w:rPr>
                <w:b/>
                <w:bCs/>
              </w:rPr>
            </w:pPr>
            <w:r w:rsidRPr="003C5DE4">
              <w:rPr>
                <w:b/>
                <w:bCs/>
              </w:rPr>
              <w:t>Návrh na plnenie kritérií</w:t>
            </w: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  <w:r w:rsidRPr="003C5DE4">
              <w:rPr>
                <w:color w:val="000000"/>
              </w:rPr>
              <w:t xml:space="preserve">Obchodné meno uchádzača: 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  <w:r w:rsidRPr="003C5DE4">
              <w:rPr>
                <w:color w:val="000000"/>
              </w:rPr>
              <w:t> </w:t>
            </w: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  <w:r w:rsidRPr="003C5DE4">
              <w:rPr>
                <w:color w:val="000000"/>
              </w:rPr>
              <w:t xml:space="preserve">Adresa alebo sídlo uchádzača: 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  <w:r w:rsidRPr="003C5DE4">
              <w:rPr>
                <w:color w:val="000000"/>
              </w:rPr>
              <w:t> </w:t>
            </w: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  <w:r w:rsidRPr="003C5DE4">
              <w:rPr>
                <w:color w:val="000000"/>
              </w:rPr>
              <w:t> </w:t>
            </w: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  <w:r w:rsidRPr="003C5DE4">
              <w:rPr>
                <w:color w:val="000000"/>
              </w:rPr>
              <w:t xml:space="preserve">Predmet zákazky: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4E2" w:rsidRDefault="00A524E2" w:rsidP="003C5DE4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A524E2" w:rsidRDefault="00A524E2" w:rsidP="003C5DE4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3C5DE4" w:rsidRPr="003C5DE4" w:rsidRDefault="00A524E2" w:rsidP="003C5DE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Likvidácia kuchynského odpadu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ind w:firstLineChars="1500" w:firstLine="3300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C5DE4">
              <w:rPr>
                <w:b/>
                <w:bCs/>
                <w:color w:val="000000"/>
              </w:rPr>
              <w:t xml:space="preserve">Návrh na plnenie kritérií na vyhodnotenie ponúk   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30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588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C5DE4">
              <w:rPr>
                <w:b/>
                <w:bCs/>
                <w:color w:val="000000"/>
              </w:rPr>
              <w:t>Položka podľa prílohy č. 1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C5DE4" w:rsidRPr="003C5DE4" w:rsidRDefault="003C5DE4" w:rsidP="003C5DE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DE4">
              <w:rPr>
                <w:b/>
                <w:bCs/>
                <w:color w:val="000000"/>
              </w:rPr>
              <w:t>Jednotková cena bez DPH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C5DE4" w:rsidRPr="003C5DE4" w:rsidRDefault="003C5DE4" w:rsidP="003C5DE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DE4">
              <w:rPr>
                <w:b/>
                <w:bCs/>
                <w:color w:val="000000"/>
              </w:rPr>
              <w:t>Predpokladané množstvo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C5DE4" w:rsidRPr="003C5DE4" w:rsidRDefault="003C5DE4" w:rsidP="003C5DE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DE4">
              <w:rPr>
                <w:b/>
                <w:bCs/>
                <w:color w:val="000000"/>
              </w:rPr>
              <w:t>Spolu bez DPH              položka</w:t>
            </w:r>
          </w:p>
        </w:tc>
      </w:tr>
      <w:tr w:rsidR="003C5DE4" w:rsidRPr="003C5DE4" w:rsidTr="003C5DE4">
        <w:trPr>
          <w:trHeight w:val="441"/>
        </w:trPr>
        <w:tc>
          <w:tcPr>
            <w:tcW w:w="2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5DE4" w:rsidRPr="003C5DE4" w:rsidRDefault="003C5DE4" w:rsidP="00A524E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C5DE4">
              <w:rPr>
                <w:b/>
                <w:bCs/>
                <w:color w:val="000000"/>
              </w:rPr>
              <w:t>1.</w:t>
            </w:r>
            <w:r w:rsidR="00A524E2">
              <w:rPr>
                <w:b/>
                <w:bCs/>
                <w:color w:val="000000"/>
              </w:rPr>
              <w:t>likvidácia odpadu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4" w:rsidRPr="003C5DE4" w:rsidRDefault="00C73996" w:rsidP="003C5DE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......... €</w:t>
            </w:r>
            <w:r w:rsidR="003C5DE4" w:rsidRPr="003C5DE4">
              <w:rPr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4" w:rsidRPr="003C5DE4" w:rsidRDefault="00A524E2" w:rsidP="003C5DE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ton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DE4" w:rsidRPr="003C5DE4" w:rsidRDefault="003C5DE4" w:rsidP="003C5DE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C5DE4">
              <w:rPr>
                <w:b/>
                <w:bCs/>
                <w:color w:val="000000"/>
              </w:rPr>
              <w:t xml:space="preserve"> </w:t>
            </w:r>
            <w:r w:rsidR="00C73996">
              <w:rPr>
                <w:b/>
                <w:bCs/>
                <w:color w:val="000000"/>
              </w:rPr>
              <w:t xml:space="preserve">......... </w:t>
            </w:r>
            <w:r w:rsidRPr="003C5DE4">
              <w:rPr>
                <w:b/>
                <w:bCs/>
                <w:color w:val="000000"/>
              </w:rPr>
              <w:t>€</w:t>
            </w:r>
          </w:p>
        </w:tc>
      </w:tr>
      <w:tr w:rsidR="003C5DE4" w:rsidRPr="003C5DE4" w:rsidTr="003C5DE4">
        <w:trPr>
          <w:trHeight w:val="300"/>
        </w:trPr>
        <w:tc>
          <w:tcPr>
            <w:tcW w:w="6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8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5DE4">
              <w:rPr>
                <w:b/>
                <w:bCs/>
                <w:i/>
                <w:iCs/>
                <w:color w:val="000000"/>
                <w:sz w:val="18"/>
                <w:szCs w:val="18"/>
              </w:rPr>
              <w:t>Uchádzač je povinný uvádzať hodnoty maximálne zaokrúhlené na dve desatinné miesta (zaokrúhľuje sa matematicky).</w:t>
            </w: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  <w:r w:rsidRPr="003C5DE4">
              <w:rPr>
                <w:color w:val="000000"/>
              </w:rPr>
              <w:t xml:space="preserve">Uchádzač vyhlasuje, že </w:t>
            </w:r>
            <w:r w:rsidRPr="003C5DE4">
              <w:rPr>
                <w:b/>
                <w:bCs/>
                <w:color w:val="000000"/>
              </w:rPr>
              <w:t>JE / NIE JE</w:t>
            </w:r>
            <w:r w:rsidRPr="003C5DE4">
              <w:rPr>
                <w:color w:val="000000"/>
              </w:rPr>
              <w:t xml:space="preserve"> platiteľom DPH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  <w:r w:rsidRPr="003C5DE4">
              <w:rPr>
                <w:color w:val="000000"/>
              </w:rPr>
              <w:t>V ......................., dňa...........................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ind w:firstLineChars="1500" w:firstLine="3300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  <w:r w:rsidRPr="003C5DE4">
              <w:rPr>
                <w:color w:val="000000"/>
              </w:rPr>
              <w:t xml:space="preserve">          ...........................................................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  <w:tr w:rsidR="003C5DE4" w:rsidRPr="003C5DE4" w:rsidTr="003C5DE4">
        <w:trPr>
          <w:trHeight w:val="288"/>
        </w:trPr>
        <w:tc>
          <w:tcPr>
            <w:tcW w:w="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ind w:firstLineChars="1500" w:firstLine="3300"/>
              <w:rPr>
                <w:color w:val="000000"/>
              </w:rPr>
            </w:pPr>
            <w:r w:rsidRPr="003C5DE4">
              <w:rPr>
                <w:color w:val="000000"/>
              </w:rPr>
              <w:t xml:space="preserve">   Podpis oprávnenej osoby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DE4" w:rsidRPr="003C5DE4" w:rsidRDefault="003C5DE4" w:rsidP="003C5DE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A4FD8" w:rsidRDefault="003A4FD8" w:rsidP="003C5DE4">
      <w:pPr>
        <w:spacing w:before="100" w:beforeAutospacing="1" w:after="100" w:afterAutospacing="1"/>
        <w:jc w:val="right"/>
        <w:rPr>
          <w:rFonts w:asciiTheme="minorHAnsi" w:eastAsia="MS Mincho" w:hAnsiTheme="minorHAnsi" w:cstheme="minorHAnsi"/>
          <w:bCs/>
        </w:rPr>
      </w:pPr>
    </w:p>
    <w:p w:rsidR="003A4FD8" w:rsidRDefault="003A4FD8" w:rsidP="003C5DE4">
      <w:pPr>
        <w:spacing w:before="100" w:beforeAutospacing="1" w:after="100" w:afterAutospacing="1"/>
        <w:jc w:val="right"/>
        <w:rPr>
          <w:rFonts w:asciiTheme="minorHAnsi" w:eastAsia="MS Mincho" w:hAnsiTheme="minorHAnsi" w:cstheme="minorHAnsi"/>
          <w:bCs/>
        </w:rPr>
      </w:pPr>
    </w:p>
    <w:p w:rsidR="003A4FD8" w:rsidRDefault="003A4FD8" w:rsidP="003C5DE4">
      <w:pPr>
        <w:spacing w:before="100" w:beforeAutospacing="1" w:after="100" w:afterAutospacing="1"/>
        <w:jc w:val="right"/>
        <w:rPr>
          <w:rFonts w:asciiTheme="minorHAnsi" w:eastAsia="MS Mincho" w:hAnsiTheme="minorHAnsi" w:cstheme="minorHAnsi"/>
          <w:bCs/>
        </w:rPr>
      </w:pPr>
    </w:p>
    <w:p w:rsidR="003A4FD8" w:rsidRDefault="003A4FD8" w:rsidP="003C5DE4">
      <w:pPr>
        <w:spacing w:before="100" w:beforeAutospacing="1" w:after="100" w:afterAutospacing="1"/>
        <w:jc w:val="right"/>
        <w:rPr>
          <w:rFonts w:asciiTheme="minorHAnsi" w:eastAsia="MS Mincho" w:hAnsiTheme="minorHAnsi" w:cstheme="minorHAnsi"/>
          <w:bCs/>
        </w:rPr>
      </w:pPr>
    </w:p>
    <w:p w:rsidR="003A4FD8" w:rsidRDefault="003A4FD8" w:rsidP="003C5DE4">
      <w:pPr>
        <w:spacing w:before="100" w:beforeAutospacing="1" w:after="100" w:afterAutospacing="1"/>
        <w:jc w:val="right"/>
        <w:rPr>
          <w:rFonts w:asciiTheme="minorHAnsi" w:eastAsia="MS Mincho" w:hAnsiTheme="minorHAnsi" w:cstheme="minorHAnsi"/>
          <w:bCs/>
        </w:rPr>
      </w:pPr>
    </w:p>
    <w:p w:rsidR="00F7203F" w:rsidRDefault="00F7203F" w:rsidP="003C5DE4">
      <w:pPr>
        <w:spacing w:before="100" w:beforeAutospacing="1" w:after="100" w:afterAutospacing="1"/>
        <w:jc w:val="right"/>
        <w:rPr>
          <w:rFonts w:asciiTheme="minorHAnsi" w:eastAsia="MS Mincho" w:hAnsiTheme="minorHAnsi" w:cstheme="minorHAnsi"/>
          <w:bCs/>
        </w:rPr>
      </w:pPr>
    </w:p>
    <w:p w:rsidR="003C5DE4" w:rsidRPr="006441B0" w:rsidRDefault="003C5DE4" w:rsidP="003C5DE4">
      <w:pPr>
        <w:spacing w:before="100" w:beforeAutospacing="1" w:after="100" w:afterAutospacing="1"/>
        <w:jc w:val="right"/>
        <w:rPr>
          <w:rFonts w:asciiTheme="minorHAnsi" w:eastAsia="MS Mincho" w:hAnsiTheme="minorHAnsi" w:cstheme="minorHAnsi"/>
          <w:bCs/>
        </w:rPr>
      </w:pPr>
      <w:r w:rsidRPr="006441B0">
        <w:rPr>
          <w:rFonts w:asciiTheme="minorHAnsi" w:eastAsia="MS Mincho" w:hAnsiTheme="minorHAnsi" w:cstheme="minorHAnsi"/>
          <w:bCs/>
        </w:rPr>
        <w:lastRenderedPageBreak/>
        <w:t>Príloha č. 3</w:t>
      </w:r>
      <w:r>
        <w:rPr>
          <w:rFonts w:asciiTheme="minorHAnsi" w:eastAsia="MS Mincho" w:hAnsiTheme="minorHAnsi" w:cstheme="minorHAnsi"/>
          <w:bCs/>
        </w:rPr>
        <w:t xml:space="preserve"> výzvy na predloženie ponuky</w:t>
      </w:r>
    </w:p>
    <w:p w:rsidR="003C5DE4" w:rsidRPr="007B0F4F" w:rsidRDefault="003C5DE4" w:rsidP="003C5DE4">
      <w:pPr>
        <w:tabs>
          <w:tab w:val="left" w:pos="3119"/>
          <w:tab w:val="left" w:pos="4536"/>
        </w:tabs>
        <w:spacing w:after="0"/>
        <w:ind w:left="567" w:hanging="567"/>
        <w:jc w:val="center"/>
        <w:rPr>
          <w:rFonts w:asciiTheme="minorHAnsi" w:hAnsiTheme="minorHAnsi" w:cstheme="minorHAnsi"/>
          <w:b/>
          <w:bCs/>
        </w:rPr>
      </w:pPr>
      <w:r w:rsidRPr="007B0F4F">
        <w:rPr>
          <w:rFonts w:asciiTheme="minorHAnsi" w:hAnsiTheme="minorHAnsi" w:cstheme="minorHAnsi"/>
          <w:b/>
          <w:bCs/>
        </w:rPr>
        <w:t>Predmet zákazky</w:t>
      </w:r>
    </w:p>
    <w:p w:rsidR="003C5DE4" w:rsidRPr="007B0F4F" w:rsidRDefault="003C5DE4" w:rsidP="003C5DE4">
      <w:pPr>
        <w:tabs>
          <w:tab w:val="left" w:pos="3119"/>
          <w:tab w:val="left" w:pos="4536"/>
        </w:tabs>
        <w:spacing w:after="0"/>
        <w:ind w:left="567"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3A4FD8">
        <w:rPr>
          <w:rFonts w:asciiTheme="minorHAnsi" w:hAnsiTheme="minorHAnsi" w:cstheme="minorHAnsi"/>
          <w:b/>
        </w:rPr>
        <w:t>L</w:t>
      </w:r>
      <w:r w:rsidR="00A524E2">
        <w:rPr>
          <w:rFonts w:asciiTheme="minorHAnsi" w:hAnsiTheme="minorHAnsi" w:cstheme="minorHAnsi"/>
          <w:b/>
        </w:rPr>
        <w:t>ikvidácia kuchynského odpadu</w:t>
      </w:r>
      <w:r>
        <w:rPr>
          <w:rFonts w:asciiTheme="minorHAnsi" w:hAnsiTheme="minorHAnsi" w:cstheme="minorHAnsi"/>
          <w:b/>
        </w:rPr>
        <w:t>“</w:t>
      </w:r>
    </w:p>
    <w:p w:rsidR="003A4FD8" w:rsidRPr="00CF4646" w:rsidRDefault="003A4FD8" w:rsidP="003A4FD8">
      <w:pPr>
        <w:jc w:val="center"/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t>(Návrh)</w:t>
      </w:r>
    </w:p>
    <w:p w:rsidR="003A4FD8" w:rsidRPr="00CF4646" w:rsidRDefault="003A4FD8" w:rsidP="003A4FD8">
      <w:pPr>
        <w:jc w:val="center"/>
        <w:rPr>
          <w:rFonts w:ascii="Arial Narrow" w:eastAsia="Calibri" w:hAnsi="Arial Narrow"/>
          <w:b/>
          <w:sz w:val="40"/>
          <w:szCs w:val="40"/>
          <w:lang w:eastAsia="en-US"/>
        </w:rPr>
      </w:pPr>
      <w:r>
        <w:rPr>
          <w:rFonts w:ascii="Arial Narrow" w:eastAsia="Calibri" w:hAnsi="Arial Narrow"/>
          <w:b/>
          <w:sz w:val="40"/>
          <w:szCs w:val="40"/>
          <w:lang w:eastAsia="en-US"/>
        </w:rPr>
        <w:t>Zmluva o poskytnutí služby</w:t>
      </w:r>
    </w:p>
    <w:p w:rsidR="003A4FD8" w:rsidRPr="00DE444C" w:rsidRDefault="003A4FD8" w:rsidP="003A4FD8">
      <w:pPr>
        <w:jc w:val="center"/>
        <w:rPr>
          <w:rFonts w:ascii="Arial Narrow" w:eastAsia="Calibri" w:hAnsi="Arial Narrow"/>
          <w:b/>
          <w:lang w:eastAsia="en-US"/>
        </w:rPr>
      </w:pPr>
      <w:r w:rsidRPr="00DE444C">
        <w:rPr>
          <w:rFonts w:ascii="Arial Narrow" w:eastAsia="Calibri" w:hAnsi="Arial Narrow"/>
          <w:b/>
          <w:lang w:eastAsia="en-US"/>
        </w:rPr>
        <w:t>č.</w:t>
      </w:r>
    </w:p>
    <w:p w:rsidR="003A4FD8" w:rsidRPr="00CF4646" w:rsidRDefault="003A4FD8" w:rsidP="003A4FD8">
      <w:pPr>
        <w:jc w:val="center"/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t xml:space="preserve">sa uzatvára podľa § 269 ods. 2 Obchodného zákonníka </w:t>
      </w:r>
      <w:r w:rsidRPr="00CF4646">
        <w:rPr>
          <w:rFonts w:ascii="Arial Narrow" w:eastAsia="Calibri" w:hAnsi="Arial Narrow"/>
          <w:lang w:eastAsia="en-US"/>
        </w:rPr>
        <w:br/>
        <w:t>(ďalej len „</w:t>
      </w:r>
      <w:r>
        <w:rPr>
          <w:rFonts w:ascii="Arial Narrow" w:eastAsia="Calibri" w:hAnsi="Arial Narrow"/>
          <w:lang w:eastAsia="en-US"/>
        </w:rPr>
        <w:t>Zmluva o poskytnutí služby</w:t>
      </w:r>
      <w:r w:rsidRPr="00CF4646">
        <w:rPr>
          <w:rFonts w:ascii="Arial Narrow" w:eastAsia="Calibri" w:hAnsi="Arial Narrow"/>
          <w:lang w:eastAsia="en-US"/>
        </w:rPr>
        <w:t>“)</w:t>
      </w:r>
    </w:p>
    <w:p w:rsidR="003A4FD8" w:rsidRPr="00CF4646" w:rsidRDefault="003A4FD8" w:rsidP="003A4FD8">
      <w:pPr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CF4646">
        <w:rPr>
          <w:rFonts w:ascii="Arial Narrow" w:eastAsia="Calibri" w:hAnsi="Arial Narrow"/>
          <w:b/>
          <w:sz w:val="28"/>
          <w:szCs w:val="28"/>
          <w:lang w:eastAsia="en-US"/>
        </w:rPr>
        <w:t xml:space="preserve">Zmluvné strany </w:t>
      </w:r>
    </w:p>
    <w:p w:rsidR="003A4FD8" w:rsidRPr="00DE444C" w:rsidRDefault="003A4FD8" w:rsidP="003A4FD8">
      <w:pPr>
        <w:spacing w:after="0" w:line="360" w:lineRule="auto"/>
        <w:rPr>
          <w:rFonts w:ascii="Arial Narrow" w:eastAsia="Calibri" w:hAnsi="Arial Narrow"/>
          <w:lang w:eastAsia="en-US"/>
        </w:rPr>
      </w:pPr>
      <w:r w:rsidRPr="00DE444C">
        <w:rPr>
          <w:rFonts w:ascii="Arial Narrow" w:eastAsia="Calibri" w:hAnsi="Arial Narrow"/>
          <w:lang w:eastAsia="en-US"/>
        </w:rPr>
        <w:t>Objednávateľ:</w:t>
      </w:r>
      <w:r w:rsidRPr="00DE444C">
        <w:rPr>
          <w:rFonts w:ascii="Arial Narrow" w:eastAsia="Calibri" w:hAnsi="Arial Narrow"/>
          <w:lang w:eastAsia="en-US"/>
        </w:rPr>
        <w:tab/>
      </w:r>
      <w:r w:rsidRPr="00DE444C">
        <w:rPr>
          <w:rFonts w:ascii="Arial Narrow" w:eastAsia="Calibri" w:hAnsi="Arial Narrow"/>
          <w:lang w:eastAsia="en-US"/>
        </w:rPr>
        <w:tab/>
      </w:r>
      <w:r w:rsidRPr="00DE444C"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>Technické a záhradnícke služby mesta Michalovce</w:t>
      </w:r>
    </w:p>
    <w:p w:rsidR="003A4FD8" w:rsidRPr="00DE444C" w:rsidRDefault="003A4FD8" w:rsidP="003A4FD8">
      <w:pPr>
        <w:spacing w:after="0" w:line="360" w:lineRule="auto"/>
        <w:rPr>
          <w:rFonts w:ascii="Arial Narrow" w:eastAsia="Calibri" w:hAnsi="Arial Narrow"/>
          <w:lang w:eastAsia="en-US"/>
        </w:rPr>
      </w:pPr>
      <w:r w:rsidRPr="00DE444C">
        <w:rPr>
          <w:rFonts w:ascii="Arial Narrow" w:eastAsia="Calibri" w:hAnsi="Arial Narrow"/>
          <w:lang w:eastAsia="en-US"/>
        </w:rPr>
        <w:t>Sídlo</w:t>
      </w:r>
      <w:r w:rsidRPr="00DE444C">
        <w:rPr>
          <w:rFonts w:ascii="Arial Narrow" w:eastAsia="Calibri" w:hAnsi="Arial Narrow"/>
          <w:lang w:eastAsia="en-US"/>
        </w:rPr>
        <w:tab/>
      </w:r>
      <w:r w:rsidRPr="00DE444C">
        <w:rPr>
          <w:rFonts w:ascii="Arial Narrow" w:eastAsia="Calibri" w:hAnsi="Arial Narrow"/>
          <w:lang w:eastAsia="en-US"/>
        </w:rPr>
        <w:tab/>
      </w:r>
      <w:r w:rsidRPr="00DE444C">
        <w:rPr>
          <w:rFonts w:ascii="Arial Narrow" w:eastAsia="Calibri" w:hAnsi="Arial Narrow"/>
          <w:lang w:eastAsia="en-US"/>
        </w:rPr>
        <w:tab/>
      </w:r>
      <w:r w:rsidRPr="00DE444C"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>Partizánska 55, 071 01 Michalovce</w:t>
      </w:r>
    </w:p>
    <w:p w:rsidR="003A4FD8" w:rsidRPr="00DE444C" w:rsidRDefault="003A4FD8" w:rsidP="003A4FD8">
      <w:pPr>
        <w:spacing w:after="0" w:line="360" w:lineRule="auto"/>
        <w:rPr>
          <w:rFonts w:ascii="Arial Narrow" w:eastAsia="Calibri" w:hAnsi="Arial Narrow"/>
          <w:lang w:eastAsia="en-US"/>
        </w:rPr>
      </w:pPr>
      <w:r w:rsidRPr="00DE444C">
        <w:rPr>
          <w:rFonts w:ascii="Arial Narrow" w:eastAsia="Calibri" w:hAnsi="Arial Narrow"/>
          <w:lang w:eastAsia="en-US"/>
        </w:rPr>
        <w:t>IČO</w:t>
      </w:r>
      <w:r w:rsidRPr="00DE444C">
        <w:rPr>
          <w:rFonts w:ascii="Arial Narrow" w:eastAsia="Calibri" w:hAnsi="Arial Narrow"/>
          <w:lang w:eastAsia="en-US"/>
        </w:rPr>
        <w:tab/>
      </w:r>
      <w:r w:rsidRPr="00DE444C">
        <w:rPr>
          <w:rFonts w:ascii="Arial Narrow" w:eastAsia="Calibri" w:hAnsi="Arial Narrow"/>
          <w:lang w:eastAsia="en-US"/>
        </w:rPr>
        <w:tab/>
      </w:r>
      <w:r w:rsidRPr="00DE444C">
        <w:rPr>
          <w:rFonts w:ascii="Arial Narrow" w:eastAsia="Calibri" w:hAnsi="Arial Narrow"/>
          <w:lang w:eastAsia="en-US"/>
        </w:rPr>
        <w:tab/>
      </w:r>
      <w:r w:rsidRPr="00DE444C"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>00186490</w:t>
      </w:r>
    </w:p>
    <w:p w:rsidR="003A4FD8" w:rsidRDefault="003A4FD8" w:rsidP="003A4FD8">
      <w:pPr>
        <w:tabs>
          <w:tab w:val="left" w:pos="2835"/>
          <w:tab w:val="left" w:pos="2880"/>
          <w:tab w:val="left" w:pos="4500"/>
        </w:tabs>
        <w:spacing w:after="0" w:line="360" w:lineRule="auto"/>
        <w:contextualSpacing/>
        <w:rPr>
          <w:rFonts w:ascii="Arial Narrow" w:hAnsi="Arial Narrow" w:cs="Arial"/>
          <w:lang w:eastAsia="cs-CZ"/>
        </w:rPr>
      </w:pPr>
      <w:r w:rsidRPr="00DE444C">
        <w:rPr>
          <w:rFonts w:ascii="Arial Narrow" w:hAnsi="Arial Narrow" w:cs="Arial"/>
          <w:lang w:eastAsia="cs-CZ"/>
        </w:rPr>
        <w:t>Bankové spojenie:</w:t>
      </w:r>
      <w:r w:rsidRPr="00DE444C">
        <w:rPr>
          <w:rFonts w:ascii="Arial Narrow" w:hAnsi="Arial Narrow" w:cs="Arial"/>
          <w:lang w:eastAsia="cs-CZ"/>
        </w:rPr>
        <w:tab/>
      </w:r>
      <w:r>
        <w:rPr>
          <w:rFonts w:ascii="Arial Narrow" w:hAnsi="Arial Narrow" w:cs="Arial"/>
          <w:lang w:eastAsia="cs-CZ"/>
        </w:rPr>
        <w:t>ČSOB a.s.</w:t>
      </w:r>
    </w:p>
    <w:p w:rsidR="003A4FD8" w:rsidRPr="00DE444C" w:rsidRDefault="003A4FD8" w:rsidP="003A4FD8">
      <w:pPr>
        <w:spacing w:after="0" w:line="360" w:lineRule="auto"/>
        <w:jc w:val="both"/>
        <w:rPr>
          <w:rFonts w:ascii="Arial Narrow" w:hAnsi="Arial Narrow" w:cs="Arial"/>
        </w:rPr>
      </w:pPr>
      <w:r w:rsidRPr="00DE444C">
        <w:rPr>
          <w:rFonts w:ascii="Arial Narrow" w:hAnsi="Arial Narrow" w:cs="Arial"/>
        </w:rPr>
        <w:t xml:space="preserve">Číslo účtu: </w:t>
      </w:r>
      <w:r w:rsidRPr="00DE444C">
        <w:rPr>
          <w:rFonts w:ascii="Arial Narrow" w:hAnsi="Arial Narrow" w:cs="Arial"/>
        </w:rPr>
        <w:tab/>
      </w:r>
      <w:r w:rsidRPr="00DE444C">
        <w:rPr>
          <w:rFonts w:ascii="Arial Narrow" w:hAnsi="Arial Narrow" w:cs="Arial"/>
        </w:rPr>
        <w:tab/>
        <w:t xml:space="preserve">        </w:t>
      </w:r>
      <w:r w:rsidRPr="00DE444C">
        <w:rPr>
          <w:rFonts w:ascii="Arial Narrow" w:hAnsi="Arial Narrow" w:cs="Arial"/>
        </w:rPr>
        <w:tab/>
      </w:r>
      <w:r w:rsidRPr="00262A63">
        <w:rPr>
          <w:rFonts w:ascii="Arial Narrow" w:hAnsi="Arial Narrow" w:cs="Arial"/>
        </w:rPr>
        <w:t>SK32 7500 0000 0040 2590 6579</w:t>
      </w:r>
    </w:p>
    <w:p w:rsidR="003A4FD8" w:rsidRPr="00DE444C" w:rsidRDefault="003A4FD8" w:rsidP="003A4FD8">
      <w:pPr>
        <w:tabs>
          <w:tab w:val="left" w:pos="2160"/>
          <w:tab w:val="left" w:pos="2552"/>
          <w:tab w:val="left" w:pos="4500"/>
        </w:tabs>
        <w:spacing w:after="0" w:line="360" w:lineRule="auto"/>
        <w:contextualSpacing/>
        <w:rPr>
          <w:rFonts w:ascii="Arial Narrow" w:hAnsi="Arial Narrow" w:cs="Arial"/>
          <w:lang w:eastAsia="cs-CZ"/>
        </w:rPr>
      </w:pPr>
      <w:r w:rsidRPr="00DE444C">
        <w:rPr>
          <w:rFonts w:ascii="Arial Narrow" w:hAnsi="Arial Narrow" w:cs="Arial"/>
          <w:lang w:eastAsia="cs-CZ"/>
        </w:rPr>
        <w:t xml:space="preserve">BIC/SWIFT kód:                        </w:t>
      </w:r>
      <w:r w:rsidRPr="00DE444C">
        <w:rPr>
          <w:rFonts w:ascii="Arial Narrow" w:hAnsi="Arial Narrow" w:cs="Arial"/>
          <w:lang w:eastAsia="cs-CZ"/>
        </w:rPr>
        <w:tab/>
        <w:t xml:space="preserve">      </w:t>
      </w:r>
      <w:r w:rsidRPr="00BB2A5A">
        <w:rPr>
          <w:rFonts w:ascii="Arial Narrow" w:hAnsi="Arial Narrow" w:cs="Arial"/>
          <w:bCs/>
          <w:lang w:eastAsia="cs-CZ"/>
        </w:rPr>
        <w:t>CEKOSKBX</w:t>
      </w:r>
      <w:r w:rsidRPr="00BB2A5A">
        <w:rPr>
          <w:rFonts w:ascii="Arial Narrow" w:hAnsi="Arial Narrow" w:cs="Arial"/>
          <w:lang w:eastAsia="cs-CZ"/>
        </w:rPr>
        <w:t xml:space="preserve"> </w:t>
      </w:r>
    </w:p>
    <w:p w:rsidR="003A4FD8" w:rsidRDefault="003A4FD8" w:rsidP="003A4FD8">
      <w:pPr>
        <w:spacing w:after="0" w:line="360" w:lineRule="auto"/>
        <w:rPr>
          <w:rFonts w:ascii="Arial Narrow" w:eastAsia="Calibri" w:hAnsi="Arial Narrow"/>
          <w:lang w:eastAsia="en-US"/>
        </w:rPr>
      </w:pPr>
      <w:r w:rsidRPr="00E84155">
        <w:rPr>
          <w:rFonts w:ascii="Arial Narrow" w:eastAsia="Calibri" w:hAnsi="Arial Narrow"/>
          <w:lang w:eastAsia="en-US"/>
        </w:rPr>
        <w:t xml:space="preserve">V zastúpení:                        </w:t>
      </w:r>
      <w:r w:rsidRPr="00E84155"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>Ing. Július Oleár, riaditeľ</w:t>
      </w:r>
    </w:p>
    <w:p w:rsidR="003A4FD8" w:rsidRPr="00CF4646" w:rsidRDefault="003A4FD8" w:rsidP="003A4FD8">
      <w:pPr>
        <w:jc w:val="center"/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t>(ďalej len „</w:t>
      </w:r>
      <w:r>
        <w:rPr>
          <w:rFonts w:ascii="Arial Narrow" w:eastAsia="Calibri" w:hAnsi="Arial Narrow"/>
          <w:lang w:eastAsia="en-US"/>
        </w:rPr>
        <w:t>O</w:t>
      </w:r>
      <w:r w:rsidRPr="00CF4646">
        <w:rPr>
          <w:rFonts w:ascii="Arial Narrow" w:eastAsia="Calibri" w:hAnsi="Arial Narrow"/>
          <w:lang w:eastAsia="en-US"/>
        </w:rPr>
        <w:t>bjednávateľ“)</w:t>
      </w:r>
    </w:p>
    <w:p w:rsidR="003A4FD8" w:rsidRPr="00CF4646" w:rsidRDefault="003A4FD8" w:rsidP="003A4FD8">
      <w:pPr>
        <w:jc w:val="center"/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t>a</w:t>
      </w:r>
    </w:p>
    <w:p w:rsidR="003A4FD8" w:rsidRPr="00CF4646" w:rsidRDefault="003A4FD8" w:rsidP="003A4FD8">
      <w:pPr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t>Poskytovateľ:</w:t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  <w:t>[obchodné meno a právna forma]</w:t>
      </w:r>
    </w:p>
    <w:p w:rsidR="003A4FD8" w:rsidRPr="00CF4646" w:rsidRDefault="003A4FD8" w:rsidP="003A4FD8">
      <w:pPr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t>Sídlo:</w:t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  <w:t>[●]</w:t>
      </w:r>
    </w:p>
    <w:p w:rsidR="003A4FD8" w:rsidRPr="00CF4646" w:rsidRDefault="003A4FD8" w:rsidP="003A4FD8">
      <w:pPr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t>IČO</w:t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  <w:t>[●]</w:t>
      </w:r>
    </w:p>
    <w:p w:rsidR="003A4FD8" w:rsidRPr="00CF4646" w:rsidRDefault="003A4FD8" w:rsidP="003A4FD8">
      <w:pPr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t>DIČ</w:t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  <w:t>[●]</w:t>
      </w:r>
    </w:p>
    <w:p w:rsidR="003A4FD8" w:rsidRPr="00CF4646" w:rsidRDefault="003A4FD8" w:rsidP="003A4FD8">
      <w:pPr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t>Bankové spojenie:</w:t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  <w:t>[●]</w:t>
      </w:r>
    </w:p>
    <w:p w:rsidR="003A4FD8" w:rsidRDefault="003A4FD8" w:rsidP="003A4FD8">
      <w:p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IBAN:</w:t>
      </w: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>[●]</w:t>
      </w:r>
    </w:p>
    <w:p w:rsidR="003A4FD8" w:rsidRDefault="003A4FD8" w:rsidP="003A4FD8">
      <w:p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e-mail:</w:t>
      </w:r>
      <w:r w:rsidRPr="00DE444C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>[●]</w:t>
      </w:r>
    </w:p>
    <w:p w:rsidR="003A4FD8" w:rsidRDefault="003A4FD8" w:rsidP="003A4FD8">
      <w:p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telefón:</w:t>
      </w:r>
      <w:r w:rsidRPr="00DE444C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>[●]</w:t>
      </w:r>
    </w:p>
    <w:p w:rsidR="003A4FD8" w:rsidRDefault="003A4FD8" w:rsidP="003A4FD8">
      <w:p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internetová adresa:</w:t>
      </w:r>
      <w:r w:rsidRPr="00DE444C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>[●]</w:t>
      </w:r>
    </w:p>
    <w:p w:rsidR="003A4FD8" w:rsidRPr="00CF4646" w:rsidRDefault="003A4FD8" w:rsidP="003A4FD8">
      <w:pPr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t>Zastúpený:</w:t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  <w:t>[●]</w:t>
      </w:r>
    </w:p>
    <w:p w:rsidR="003A4FD8" w:rsidRPr="00CF4646" w:rsidRDefault="003A4FD8" w:rsidP="003A4FD8">
      <w:pPr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t>Zapísaný v OR SR:</w:t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  <w:t>[●]</w:t>
      </w:r>
    </w:p>
    <w:p w:rsidR="00193F0D" w:rsidRDefault="00193F0D" w:rsidP="003A4FD8">
      <w:pPr>
        <w:jc w:val="center"/>
        <w:rPr>
          <w:rFonts w:ascii="Arial Narrow" w:eastAsia="Calibri" w:hAnsi="Arial Narrow"/>
          <w:lang w:eastAsia="en-US"/>
        </w:rPr>
      </w:pPr>
    </w:p>
    <w:p w:rsidR="003A4FD8" w:rsidRPr="00CF4646" w:rsidRDefault="003A4FD8" w:rsidP="003A4FD8">
      <w:pPr>
        <w:jc w:val="center"/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t>(ďalej len „</w:t>
      </w:r>
      <w:r>
        <w:rPr>
          <w:rFonts w:ascii="Arial Narrow" w:eastAsia="Calibri" w:hAnsi="Arial Narrow"/>
          <w:lang w:eastAsia="en-US"/>
        </w:rPr>
        <w:t>P</w:t>
      </w:r>
      <w:r w:rsidRPr="00CF4646">
        <w:rPr>
          <w:rFonts w:ascii="Arial Narrow" w:eastAsia="Calibri" w:hAnsi="Arial Narrow"/>
          <w:lang w:eastAsia="en-US"/>
        </w:rPr>
        <w:t>oskytovateľ “)</w:t>
      </w:r>
    </w:p>
    <w:p w:rsidR="003A4FD8" w:rsidRPr="00CF4646" w:rsidRDefault="003A4FD8" w:rsidP="003A4FD8">
      <w:pPr>
        <w:jc w:val="center"/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lastRenderedPageBreak/>
        <w:t>(ďalej len „zmluvné strany“)</w:t>
      </w:r>
    </w:p>
    <w:p w:rsidR="003A4FD8" w:rsidRPr="00CF4646" w:rsidRDefault="003A4FD8" w:rsidP="003A4FD8">
      <w:pPr>
        <w:jc w:val="center"/>
        <w:rPr>
          <w:rFonts w:ascii="Arial Narrow" w:hAnsi="Arial Narrow"/>
          <w:b/>
          <w:color w:val="000000" w:themeColor="text1"/>
          <w:lang w:eastAsia="cs-CZ"/>
        </w:rPr>
      </w:pPr>
      <w:r w:rsidRPr="00CF4646">
        <w:rPr>
          <w:rFonts w:ascii="Arial Narrow" w:eastAsia="MS Mincho" w:hAnsi="Arial Narrow" w:cs="Arial"/>
          <w:b/>
          <w:bCs/>
          <w:lang w:eastAsia="ja-JP"/>
        </w:rPr>
        <w:t>Článok I.</w:t>
      </w:r>
      <w:r w:rsidRPr="00CF4646">
        <w:rPr>
          <w:rFonts w:ascii="Arial Narrow" w:eastAsia="MS Mincho" w:hAnsi="Arial Narrow" w:cs="Arial"/>
          <w:b/>
          <w:bCs/>
          <w:lang w:eastAsia="ja-JP"/>
        </w:rPr>
        <w:br/>
      </w:r>
      <w:r w:rsidRPr="00CF4646">
        <w:rPr>
          <w:rFonts w:ascii="Arial Narrow" w:hAnsi="Arial Narrow"/>
          <w:b/>
          <w:color w:val="000000" w:themeColor="text1"/>
          <w:lang w:eastAsia="cs-CZ"/>
        </w:rPr>
        <w:t>ÚVODNÉ USTANOVENIA</w:t>
      </w:r>
    </w:p>
    <w:p w:rsidR="003A4FD8" w:rsidRDefault="003A4FD8" w:rsidP="003A4FD8">
      <w:pPr>
        <w:numPr>
          <w:ilvl w:val="1"/>
          <w:numId w:val="42"/>
        </w:numPr>
        <w:tabs>
          <w:tab w:val="left" w:pos="2160"/>
          <w:tab w:val="left" w:pos="2880"/>
          <w:tab w:val="left" w:pos="4500"/>
        </w:tabs>
        <w:spacing w:after="120" w:line="240" w:lineRule="auto"/>
        <w:ind w:left="567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 w:rsidRPr="00CF4646">
        <w:rPr>
          <w:rFonts w:ascii="Arial Narrow" w:eastAsia="MS Mincho" w:hAnsi="Arial Narrow" w:cs="Arial"/>
          <w:lang w:eastAsia="ja-JP"/>
        </w:rPr>
        <w:t xml:space="preserve">Objednávateľ uskutočnil </w:t>
      </w:r>
      <w:r>
        <w:rPr>
          <w:rFonts w:ascii="Arial Narrow" w:eastAsia="MS Mincho" w:hAnsi="Arial Narrow" w:cs="Arial"/>
          <w:lang w:eastAsia="ja-JP"/>
        </w:rPr>
        <w:t>prieskum trhu</w:t>
      </w:r>
      <w:r w:rsidRPr="00CF4646">
        <w:rPr>
          <w:rFonts w:ascii="Arial Narrow" w:eastAsia="MS Mincho" w:hAnsi="Arial Narrow" w:cs="Arial"/>
          <w:lang w:eastAsia="ja-JP"/>
        </w:rPr>
        <w:t xml:space="preserve"> na predmet zákazky „</w:t>
      </w:r>
      <w:r>
        <w:rPr>
          <w:rFonts w:ascii="Arial Narrow" w:eastAsia="MS Mincho" w:hAnsi="Arial Narrow" w:cs="Arial"/>
          <w:b/>
          <w:lang w:eastAsia="ja-JP"/>
        </w:rPr>
        <w:t>Likvidácia kuchynského odpadu</w:t>
      </w:r>
      <w:r w:rsidRPr="00CF4646">
        <w:rPr>
          <w:rFonts w:ascii="Arial Narrow" w:eastAsia="MS Mincho" w:hAnsi="Arial Narrow" w:cs="Arial"/>
          <w:lang w:eastAsia="ja-JP"/>
        </w:rPr>
        <w:t>“ (ďalej len „verejné obstarávanie“).</w:t>
      </w:r>
    </w:p>
    <w:p w:rsidR="003A4FD8" w:rsidRPr="00CF4646" w:rsidRDefault="003A4FD8" w:rsidP="003A4FD8">
      <w:pPr>
        <w:numPr>
          <w:ilvl w:val="1"/>
          <w:numId w:val="42"/>
        </w:numPr>
        <w:tabs>
          <w:tab w:val="left" w:pos="2160"/>
          <w:tab w:val="left" w:pos="2880"/>
          <w:tab w:val="left" w:pos="4500"/>
        </w:tabs>
        <w:spacing w:after="120" w:line="240" w:lineRule="auto"/>
        <w:ind w:left="567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 w:rsidRPr="00CF4646">
        <w:rPr>
          <w:rFonts w:ascii="Arial Narrow" w:eastAsia="MS Mincho" w:hAnsi="Arial Narrow" w:cs="Arial"/>
          <w:lang w:eastAsia="ja-JP"/>
        </w:rPr>
        <w:t xml:space="preserve">Výsledkom verejného obstarávania je výber úspešného uchádzača -  Poskytovateľa, s ktorým bude uzatvorená táto </w:t>
      </w:r>
      <w:r>
        <w:rPr>
          <w:rFonts w:ascii="Arial Narrow" w:eastAsia="MS Mincho" w:hAnsi="Arial Narrow" w:cs="Arial"/>
          <w:lang w:eastAsia="ja-JP"/>
        </w:rPr>
        <w:t>Zmluva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 </w:t>
      </w:r>
      <w:r>
        <w:rPr>
          <w:rFonts w:ascii="Arial Narrow" w:eastAsia="MS Mincho" w:hAnsi="Arial Narrow" w:cs="Arial"/>
          <w:lang w:eastAsia="ja-JP"/>
        </w:rPr>
        <w:t>pre</w:t>
      </w:r>
      <w:r w:rsidRPr="00CF4646">
        <w:rPr>
          <w:rFonts w:ascii="Arial Narrow" w:eastAsia="MS Mincho" w:hAnsi="Arial Narrow" w:cs="Arial"/>
          <w:lang w:eastAsia="ja-JP"/>
        </w:rPr>
        <w:t xml:space="preserve"> predmet zákazky </w:t>
      </w:r>
      <w:r>
        <w:rPr>
          <w:rFonts w:ascii="Arial Narrow" w:eastAsia="MS Mincho" w:hAnsi="Arial Narrow" w:cs="Arial"/>
          <w:lang w:eastAsia="ja-JP"/>
        </w:rPr>
        <w:t>„Likvidácia kuchynského odpadu“.</w:t>
      </w:r>
    </w:p>
    <w:p w:rsidR="003A4FD8" w:rsidRPr="00CF4646" w:rsidRDefault="003A4FD8" w:rsidP="003A4FD8">
      <w:pPr>
        <w:spacing w:after="120" w:line="240" w:lineRule="auto"/>
        <w:ind w:left="567"/>
        <w:contextualSpacing/>
        <w:jc w:val="both"/>
        <w:rPr>
          <w:rFonts w:ascii="Arial Narrow" w:eastAsia="MS Mincho" w:hAnsi="Arial Narrow" w:cs="Arial"/>
          <w:sz w:val="8"/>
          <w:szCs w:val="8"/>
          <w:lang w:eastAsia="ja-JP"/>
        </w:rPr>
      </w:pPr>
    </w:p>
    <w:p w:rsidR="003A4FD8" w:rsidRDefault="003A4FD8" w:rsidP="003A4FD8">
      <w:pPr>
        <w:numPr>
          <w:ilvl w:val="1"/>
          <w:numId w:val="42"/>
        </w:numPr>
        <w:tabs>
          <w:tab w:val="left" w:pos="2160"/>
          <w:tab w:val="left" w:pos="2880"/>
          <w:tab w:val="left" w:pos="4500"/>
        </w:tabs>
        <w:spacing w:after="120" w:line="240" w:lineRule="auto"/>
        <w:ind w:left="567" w:hanging="567"/>
        <w:contextualSpacing/>
        <w:jc w:val="both"/>
        <w:rPr>
          <w:rFonts w:ascii="Arial Narrow" w:eastAsia="MS Mincho" w:hAnsi="Arial Narrow" w:cs="Arial"/>
          <w:b/>
          <w:bCs/>
          <w:lang w:eastAsia="ja-JP"/>
        </w:rPr>
      </w:pPr>
      <w:r w:rsidRPr="00CF4646">
        <w:rPr>
          <w:rFonts w:ascii="Arial Narrow" w:eastAsia="MS Mincho" w:hAnsi="Arial Narrow" w:cs="Arial"/>
          <w:lang w:eastAsia="ja-JP"/>
        </w:rPr>
        <w:t xml:space="preserve">Základným účelom tejto </w:t>
      </w:r>
      <w:r>
        <w:rPr>
          <w:rFonts w:ascii="Arial Narrow" w:eastAsia="MS Mincho" w:hAnsi="Arial Narrow" w:cs="Arial"/>
          <w:lang w:eastAsia="ja-JP"/>
        </w:rPr>
        <w:t>Zmluvy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 je v súlade s výsledkom verejného obstarávania </w:t>
      </w:r>
      <w:r w:rsidR="00C73996">
        <w:rPr>
          <w:rFonts w:ascii="Arial Narrow" w:eastAsia="MS Mincho" w:hAnsi="Arial Narrow" w:cs="Arial"/>
          <w:lang w:eastAsia="ja-JP"/>
        </w:rPr>
        <w:t>likvidácia</w:t>
      </w:r>
      <w:r w:rsidR="00193F0D">
        <w:rPr>
          <w:rFonts w:ascii="Arial Narrow" w:eastAsia="MS Mincho" w:hAnsi="Arial Narrow" w:cs="Arial"/>
          <w:lang w:eastAsia="ja-JP"/>
        </w:rPr>
        <w:t xml:space="preserve"> – zhodnocovanie </w:t>
      </w:r>
      <w:r>
        <w:rPr>
          <w:rFonts w:ascii="Arial Narrow" w:eastAsia="MS Mincho" w:hAnsi="Arial Narrow" w:cs="Arial"/>
          <w:lang w:eastAsia="ja-JP"/>
        </w:rPr>
        <w:t>odpadov</w:t>
      </w:r>
      <w:r w:rsidRPr="00CF4646">
        <w:rPr>
          <w:rFonts w:ascii="Arial Narrow" w:hAnsi="Arial Narrow"/>
          <w:lang w:eastAsia="cs-CZ"/>
        </w:rPr>
        <w:t xml:space="preserve">, </w:t>
      </w:r>
      <w:r w:rsidRPr="00CF4646">
        <w:rPr>
          <w:rFonts w:ascii="Arial Narrow" w:eastAsia="MS Mincho" w:hAnsi="Arial Narrow" w:cs="Arial"/>
          <w:lang w:eastAsia="ja-JP"/>
        </w:rPr>
        <w:t xml:space="preserve">v rozsahu a spôsobom definovaným v článku II. tejto </w:t>
      </w:r>
      <w:r>
        <w:rPr>
          <w:rFonts w:ascii="Arial Narrow" w:eastAsia="MS Mincho" w:hAnsi="Arial Narrow" w:cs="Arial"/>
          <w:lang w:eastAsia="ja-JP"/>
        </w:rPr>
        <w:t>Zmluvy o poskytnutí služby.</w:t>
      </w:r>
      <w:r w:rsidRPr="00CF4646">
        <w:rPr>
          <w:rFonts w:ascii="Arial Narrow" w:eastAsia="MS Mincho" w:hAnsi="Arial Narrow" w:cs="Arial"/>
          <w:lang w:eastAsia="ja-JP"/>
        </w:rPr>
        <w:t xml:space="preserve"> ktoré bude poskytovať Poskytovateľ Objednávateľovi</w:t>
      </w:r>
      <w:r>
        <w:rPr>
          <w:rFonts w:ascii="Arial Narrow" w:eastAsia="MS Mincho" w:hAnsi="Arial Narrow" w:cs="Arial"/>
          <w:lang w:eastAsia="ja-JP"/>
        </w:rPr>
        <w:t>.</w:t>
      </w:r>
    </w:p>
    <w:p w:rsidR="003A4FD8" w:rsidRDefault="003A4FD8" w:rsidP="003A4FD8">
      <w:pPr>
        <w:spacing w:line="264" w:lineRule="auto"/>
        <w:jc w:val="center"/>
        <w:rPr>
          <w:rFonts w:ascii="Arial Narrow" w:eastAsia="MS Mincho" w:hAnsi="Arial Narrow" w:cs="Arial"/>
          <w:b/>
          <w:bCs/>
          <w:lang w:eastAsia="ja-JP"/>
        </w:rPr>
      </w:pPr>
    </w:p>
    <w:p w:rsidR="003A4FD8" w:rsidRPr="00CF4646" w:rsidRDefault="003A4FD8" w:rsidP="003A4FD8">
      <w:pPr>
        <w:spacing w:line="264" w:lineRule="auto"/>
        <w:jc w:val="center"/>
        <w:rPr>
          <w:rFonts w:ascii="Arial Narrow" w:eastAsia="MS Mincho" w:hAnsi="Arial Narrow" w:cs="Arial"/>
          <w:b/>
          <w:bCs/>
          <w:lang w:eastAsia="ja-JP"/>
        </w:rPr>
      </w:pPr>
      <w:r w:rsidRPr="00CF4646">
        <w:rPr>
          <w:rFonts w:ascii="Arial Narrow" w:eastAsia="MS Mincho" w:hAnsi="Arial Narrow" w:cs="Arial"/>
          <w:b/>
          <w:bCs/>
          <w:lang w:eastAsia="ja-JP"/>
        </w:rPr>
        <w:t>Článok II.</w:t>
      </w:r>
    </w:p>
    <w:p w:rsidR="003A4FD8" w:rsidRPr="00CF4646" w:rsidRDefault="003A4FD8" w:rsidP="003A4FD8">
      <w:pPr>
        <w:spacing w:line="264" w:lineRule="auto"/>
        <w:jc w:val="center"/>
        <w:rPr>
          <w:rFonts w:ascii="Arial Narrow" w:hAnsi="Arial Narrow"/>
          <w:b/>
          <w:lang w:eastAsia="cs-CZ"/>
        </w:rPr>
      </w:pPr>
      <w:r w:rsidRPr="00CF4646">
        <w:rPr>
          <w:rFonts w:ascii="Arial Narrow" w:hAnsi="Arial Narrow"/>
          <w:b/>
          <w:lang w:eastAsia="cs-CZ"/>
        </w:rPr>
        <w:t xml:space="preserve">PREDMET </w:t>
      </w:r>
      <w:r>
        <w:rPr>
          <w:rFonts w:ascii="Arial Narrow" w:hAnsi="Arial Narrow"/>
          <w:b/>
          <w:lang w:eastAsia="cs-CZ"/>
        </w:rPr>
        <w:t>ZMLUVY O POSKYTNUTÍ SLUŽBY</w:t>
      </w:r>
    </w:p>
    <w:p w:rsidR="003A4FD8" w:rsidRDefault="003A4FD8" w:rsidP="003A4FD8">
      <w:pPr>
        <w:tabs>
          <w:tab w:val="left" w:pos="2160"/>
          <w:tab w:val="left" w:pos="2880"/>
          <w:tab w:val="left" w:pos="4500"/>
        </w:tabs>
        <w:spacing w:after="120" w:line="240" w:lineRule="auto"/>
        <w:ind w:left="567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>
        <w:rPr>
          <w:rFonts w:ascii="Arial Narrow" w:eastAsia="MS Mincho" w:hAnsi="Arial Narrow" w:cs="Arial"/>
          <w:lang w:eastAsia="ja-JP"/>
        </w:rPr>
        <w:tab/>
      </w:r>
      <w:r w:rsidRPr="00CF46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 je záväzok Poskytovateľa zabezpečiť pre Objednávateľa </w:t>
      </w:r>
      <w:r>
        <w:rPr>
          <w:rFonts w:ascii="Arial Narrow" w:eastAsia="MS Mincho" w:hAnsi="Arial Narrow" w:cs="Arial"/>
          <w:lang w:eastAsia="ja-JP"/>
        </w:rPr>
        <w:t>likvidáciu kuchynského odpadu</w:t>
      </w:r>
      <w:r w:rsidRPr="00D12D55">
        <w:rPr>
          <w:rFonts w:ascii="Arial Narrow" w:eastAsia="MS Mincho" w:hAnsi="Arial Narrow" w:cs="Arial"/>
          <w:lang w:eastAsia="ja-JP"/>
        </w:rPr>
        <w:t xml:space="preserve"> v súlade so zákonom č. 79/2015 Z. z. o odpadoch a o zmene a doplnení niektorých zákonov, prípadne podľa ekvivalentných právnych noriem platných v členských krajinách podľa sídla uchádzača</w:t>
      </w:r>
      <w:r w:rsidRPr="00CF4646">
        <w:rPr>
          <w:rFonts w:ascii="Arial Narrow" w:eastAsia="MS Mincho" w:hAnsi="Arial Narrow" w:cs="Arial"/>
          <w:lang w:eastAsia="ja-JP"/>
        </w:rPr>
        <w:t xml:space="preserve"> (ďalej len „služby“), ktorých </w:t>
      </w:r>
      <w:r>
        <w:rPr>
          <w:rFonts w:ascii="Arial Narrow" w:eastAsia="MS Mincho" w:hAnsi="Arial Narrow" w:cs="Arial"/>
          <w:lang w:eastAsia="ja-JP"/>
        </w:rPr>
        <w:t>držiteľom</w:t>
      </w:r>
      <w:r w:rsidRPr="00CF4646">
        <w:rPr>
          <w:rFonts w:ascii="Arial Narrow" w:eastAsia="MS Mincho" w:hAnsi="Arial Narrow" w:cs="Arial"/>
          <w:lang w:eastAsia="ja-JP"/>
        </w:rPr>
        <w:t xml:space="preserve"> </w:t>
      </w:r>
      <w:r>
        <w:rPr>
          <w:rFonts w:ascii="Arial Narrow" w:eastAsia="MS Mincho" w:hAnsi="Arial Narrow" w:cs="Arial"/>
          <w:lang w:eastAsia="ja-JP"/>
        </w:rPr>
        <w:t>je Objednávateľ</w:t>
      </w:r>
      <w:r w:rsidRPr="00CF46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 odmenu</w:t>
      </w:r>
      <w:r>
        <w:rPr>
          <w:rFonts w:ascii="Arial Narrow" w:eastAsia="MS Mincho" w:hAnsi="Arial Narrow" w:cs="Arial"/>
          <w:lang w:eastAsia="ja-JP"/>
        </w:rPr>
        <w:t xml:space="preserve"> podľa čl. V </w:t>
      </w:r>
      <w:r w:rsidRPr="00CF4646">
        <w:rPr>
          <w:rFonts w:ascii="Arial Narrow" w:eastAsia="MS Mincho" w:hAnsi="Arial Narrow" w:cs="Arial"/>
          <w:lang w:eastAsia="ja-JP"/>
        </w:rPr>
        <w:t xml:space="preserve">tejto </w:t>
      </w:r>
      <w:r>
        <w:rPr>
          <w:rFonts w:ascii="Arial Narrow" w:eastAsia="MS Mincho" w:hAnsi="Arial Narrow" w:cs="Arial"/>
          <w:lang w:eastAsia="ja-JP"/>
        </w:rPr>
        <w:t>Zmluvy o poskytnutí služby</w:t>
      </w:r>
      <w:r w:rsidRPr="00CF4646">
        <w:rPr>
          <w:rFonts w:ascii="Arial Narrow" w:eastAsia="MS Mincho" w:hAnsi="Arial Narrow" w:cs="Arial"/>
          <w:lang w:eastAsia="ja-JP"/>
        </w:rPr>
        <w:t>.</w:t>
      </w:r>
    </w:p>
    <w:p w:rsidR="003A4FD8" w:rsidRDefault="003A4FD8" w:rsidP="003A4FD8">
      <w:pPr>
        <w:tabs>
          <w:tab w:val="left" w:pos="2160"/>
          <w:tab w:val="left" w:pos="2880"/>
          <w:tab w:val="left" w:pos="4500"/>
        </w:tabs>
        <w:spacing w:after="120" w:line="240" w:lineRule="auto"/>
        <w:ind w:left="567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2.2</w:t>
      </w:r>
      <w:r>
        <w:rPr>
          <w:rFonts w:ascii="Arial Narrow" w:eastAsia="MS Mincho" w:hAnsi="Arial Narrow" w:cs="Arial"/>
          <w:lang w:eastAsia="ja-JP"/>
        </w:rPr>
        <w:tab/>
      </w:r>
      <w:r w:rsidRPr="00D12D55">
        <w:rPr>
          <w:rFonts w:ascii="Arial Narrow" w:eastAsia="MS Mincho" w:hAnsi="Arial Narrow" w:cs="Arial"/>
          <w:lang w:eastAsia="ja-JP"/>
        </w:rPr>
        <w:t>Predpokladané druhy a množstvá odpadov, pre ktoré je</w:t>
      </w:r>
      <w:r>
        <w:rPr>
          <w:rFonts w:ascii="Arial Narrow" w:eastAsia="MS Mincho" w:hAnsi="Arial Narrow" w:cs="Arial"/>
          <w:lang w:eastAsia="ja-JP"/>
        </w:rPr>
        <w:t xml:space="preserve"> potrebné</w:t>
      </w:r>
      <w:r w:rsidRPr="00D12D55">
        <w:rPr>
          <w:rFonts w:ascii="Arial Narrow" w:eastAsia="MS Mincho" w:hAnsi="Arial Narrow" w:cs="Arial"/>
          <w:lang w:eastAsia="ja-JP"/>
        </w:rPr>
        <w:t xml:space="preserve"> zabezpečiť </w:t>
      </w:r>
      <w:r w:rsidR="00C73996">
        <w:rPr>
          <w:rFonts w:ascii="Arial Narrow" w:eastAsia="MS Mincho" w:hAnsi="Arial Narrow" w:cs="Arial"/>
          <w:lang w:eastAsia="ja-JP"/>
        </w:rPr>
        <w:t>likvidáciu</w:t>
      </w:r>
      <w:r w:rsidR="00193F0D">
        <w:rPr>
          <w:rFonts w:ascii="Arial Narrow" w:eastAsia="MS Mincho" w:hAnsi="Arial Narrow" w:cs="Arial"/>
          <w:lang w:eastAsia="ja-JP"/>
        </w:rPr>
        <w:t xml:space="preserve"> - zhodnocovanie</w:t>
      </w:r>
      <w:r w:rsidRPr="00D12D55">
        <w:rPr>
          <w:rFonts w:ascii="Arial Narrow" w:eastAsia="MS Mincho" w:hAnsi="Arial Narrow" w:cs="Arial"/>
          <w:lang w:eastAsia="ja-JP"/>
        </w:rPr>
        <w:t xml:space="preserve"> počas trvania zmluvy</w:t>
      </w:r>
      <w:r>
        <w:rPr>
          <w:rFonts w:ascii="Arial Narrow" w:eastAsia="MS Mincho" w:hAnsi="Arial Narrow" w:cs="Arial"/>
          <w:lang w:eastAsia="ja-JP"/>
        </w:rPr>
        <w:t xml:space="preserve">  100 </w:t>
      </w:r>
      <w:r w:rsidRPr="00D12D55">
        <w:rPr>
          <w:rFonts w:ascii="Arial Narrow" w:eastAsia="MS Mincho" w:hAnsi="Arial Narrow" w:cs="Arial"/>
          <w:lang w:eastAsia="ja-JP"/>
        </w:rPr>
        <w:t>ton</w:t>
      </w:r>
      <w:r>
        <w:rPr>
          <w:rFonts w:ascii="Arial Narrow" w:eastAsia="MS Mincho" w:hAnsi="Arial Narrow" w:cs="Arial"/>
          <w:lang w:eastAsia="ja-JP"/>
        </w:rPr>
        <w:t xml:space="preserve"> katalógového čísla odpadu: 20 01 08 – </w:t>
      </w:r>
      <w:r w:rsidRPr="003A4FD8">
        <w:rPr>
          <w:rFonts w:ascii="Arial Narrow" w:eastAsia="MS Mincho" w:hAnsi="Arial Narrow" w:cs="Arial"/>
          <w:lang w:eastAsia="ja-JP"/>
        </w:rPr>
        <w:t>Biologicky rozložiteľný kuchynský a reštauračný odpad</w:t>
      </w:r>
      <w:r>
        <w:rPr>
          <w:rFonts w:ascii="Arial Narrow" w:eastAsia="MS Mincho" w:hAnsi="Arial Narrow" w:cs="Arial"/>
          <w:lang w:eastAsia="ja-JP"/>
        </w:rPr>
        <w:t>.</w:t>
      </w:r>
    </w:p>
    <w:p w:rsidR="003A4FD8" w:rsidRDefault="003A4FD8" w:rsidP="003A4FD8">
      <w:pPr>
        <w:tabs>
          <w:tab w:val="left" w:pos="2160"/>
          <w:tab w:val="left" w:pos="2880"/>
          <w:tab w:val="left" w:pos="4500"/>
        </w:tabs>
        <w:spacing w:after="120" w:line="240" w:lineRule="auto"/>
        <w:ind w:left="567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2.3 </w:t>
      </w:r>
      <w:r>
        <w:rPr>
          <w:rFonts w:ascii="Arial Narrow" w:eastAsia="MS Mincho" w:hAnsi="Arial Narrow" w:cs="Arial"/>
          <w:lang w:eastAsia="ja-JP"/>
        </w:rPr>
        <w:tab/>
      </w:r>
      <w:r w:rsidRPr="00D12D55">
        <w:rPr>
          <w:rFonts w:ascii="Arial Narrow" w:eastAsia="MS Mincho" w:hAnsi="Arial Narrow" w:cs="Arial"/>
          <w:lang w:eastAsia="ja-JP"/>
        </w:rPr>
        <w:t xml:space="preserve">Množstvo špecifikovaného odpadu je len orientačné - odhadované. Poskytovateľ služby je povinný akceptovať požiadavku </w:t>
      </w:r>
      <w:r>
        <w:rPr>
          <w:rFonts w:ascii="Arial Narrow" w:eastAsia="MS Mincho" w:hAnsi="Arial Narrow" w:cs="Arial"/>
          <w:lang w:eastAsia="ja-JP"/>
        </w:rPr>
        <w:t>O</w:t>
      </w:r>
      <w:r w:rsidRPr="00D12D55">
        <w:rPr>
          <w:rFonts w:ascii="Arial Narrow" w:eastAsia="MS Mincho" w:hAnsi="Arial Narrow" w:cs="Arial"/>
          <w:lang w:eastAsia="ja-JP"/>
        </w:rPr>
        <w:t>bjednávateľa na zníženie rozsahu plnenia.</w:t>
      </w:r>
    </w:p>
    <w:p w:rsidR="003A4FD8" w:rsidRPr="00D12D55" w:rsidRDefault="003A4FD8" w:rsidP="003A4FD8">
      <w:pPr>
        <w:tabs>
          <w:tab w:val="left" w:pos="2160"/>
          <w:tab w:val="left" w:pos="2880"/>
          <w:tab w:val="left" w:pos="4500"/>
        </w:tabs>
        <w:spacing w:after="120" w:line="240" w:lineRule="auto"/>
        <w:ind w:left="567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2.4   </w:t>
      </w:r>
      <w:r w:rsidRPr="008C3FAB">
        <w:rPr>
          <w:rFonts w:ascii="Arial Narrow" w:eastAsia="MS Mincho" w:hAnsi="Arial Narrow" w:cs="Arial"/>
          <w:lang w:eastAsia="ja-JP"/>
        </w:rPr>
        <w:t xml:space="preserve">Objednávateľ zabezpečí vyzbieranie odpadu a priebežný odvoz </w:t>
      </w:r>
      <w:r w:rsidR="00193F0D">
        <w:rPr>
          <w:rFonts w:ascii="Arial Narrow" w:eastAsia="MS Mincho" w:hAnsi="Arial Narrow" w:cs="Arial"/>
          <w:lang w:eastAsia="ja-JP"/>
        </w:rPr>
        <w:t>do zariadenia na zhodnocovanie odpadov</w:t>
      </w:r>
      <w:r w:rsidRPr="003A4FD8">
        <w:rPr>
          <w:rFonts w:ascii="Arial Narrow" w:eastAsia="MS Mincho" w:hAnsi="Arial Narrow" w:cs="Arial"/>
          <w:color w:val="FF0000"/>
          <w:lang w:eastAsia="ja-JP"/>
        </w:rPr>
        <w:t xml:space="preserve"> </w:t>
      </w:r>
      <w:r>
        <w:rPr>
          <w:rFonts w:ascii="Arial Narrow" w:eastAsia="MS Mincho" w:hAnsi="Arial Narrow" w:cs="Arial"/>
          <w:lang w:eastAsia="ja-JP"/>
        </w:rPr>
        <w:t>P</w:t>
      </w:r>
      <w:r w:rsidRPr="008C3FAB">
        <w:rPr>
          <w:rFonts w:ascii="Arial Narrow" w:eastAsia="MS Mincho" w:hAnsi="Arial Narrow" w:cs="Arial"/>
          <w:lang w:eastAsia="ja-JP"/>
        </w:rPr>
        <w:t>oskytovateľa služby.</w:t>
      </w:r>
    </w:p>
    <w:p w:rsidR="003A4FD8" w:rsidRDefault="003A4FD8" w:rsidP="003A4FD8">
      <w:pPr>
        <w:spacing w:line="264" w:lineRule="auto"/>
        <w:jc w:val="center"/>
        <w:rPr>
          <w:rFonts w:ascii="Arial Narrow" w:eastAsia="MS Mincho" w:hAnsi="Arial Narrow" w:cs="Arial"/>
          <w:b/>
          <w:bCs/>
          <w:lang w:eastAsia="ja-JP"/>
        </w:rPr>
      </w:pPr>
    </w:p>
    <w:p w:rsidR="003A4FD8" w:rsidRPr="00CF4646" w:rsidRDefault="003A4FD8" w:rsidP="003A4FD8">
      <w:pPr>
        <w:spacing w:line="264" w:lineRule="auto"/>
        <w:jc w:val="center"/>
        <w:rPr>
          <w:rFonts w:ascii="Arial Narrow" w:eastAsia="MS Mincho" w:hAnsi="Arial Narrow" w:cs="Arial"/>
          <w:b/>
          <w:bCs/>
          <w:lang w:eastAsia="ja-JP"/>
        </w:rPr>
      </w:pPr>
      <w:r w:rsidRPr="00CF4646">
        <w:rPr>
          <w:rFonts w:ascii="Arial Narrow" w:eastAsia="MS Mincho" w:hAnsi="Arial Narrow" w:cs="Arial"/>
          <w:b/>
          <w:bCs/>
          <w:lang w:eastAsia="ja-JP"/>
        </w:rPr>
        <w:t>Článok  III.</w:t>
      </w:r>
    </w:p>
    <w:p w:rsidR="003A4FD8" w:rsidRPr="00CF4646" w:rsidRDefault="003A4FD8" w:rsidP="003A4FD8">
      <w:pPr>
        <w:spacing w:line="264" w:lineRule="auto"/>
        <w:jc w:val="center"/>
        <w:rPr>
          <w:rFonts w:ascii="Arial Narrow" w:eastAsia="MS Mincho" w:hAnsi="Arial Narrow" w:cs="Arial"/>
          <w:b/>
          <w:bCs/>
          <w:lang w:eastAsia="ja-JP"/>
        </w:rPr>
      </w:pPr>
      <w:r w:rsidRPr="00CF4646">
        <w:rPr>
          <w:rFonts w:ascii="Arial Narrow" w:eastAsia="MS Mincho" w:hAnsi="Arial Narrow" w:cs="Arial"/>
          <w:b/>
          <w:bCs/>
          <w:lang w:eastAsia="ja-JP"/>
        </w:rPr>
        <w:t>MIESTO A SP</w:t>
      </w:r>
      <w:r w:rsidRPr="00CF4646">
        <w:rPr>
          <w:rFonts w:ascii="Arial Narrow" w:eastAsia="MS Mincho" w:hAnsi="Arial Narrow" w:cs="Arial"/>
          <w:b/>
          <w:bCs/>
          <w:caps/>
          <w:lang w:eastAsia="ja-JP"/>
        </w:rPr>
        <w:t>ô</w:t>
      </w:r>
      <w:r w:rsidRPr="00CF4646">
        <w:rPr>
          <w:rFonts w:ascii="Arial Narrow" w:eastAsia="MS Mincho" w:hAnsi="Arial Narrow" w:cs="Arial"/>
          <w:b/>
          <w:bCs/>
          <w:lang w:eastAsia="ja-JP"/>
        </w:rPr>
        <w:t>SOB PLNENIA</w:t>
      </w:r>
    </w:p>
    <w:p w:rsidR="003A4FD8" w:rsidRDefault="003A4FD8" w:rsidP="003A4FD8">
      <w:pPr>
        <w:numPr>
          <w:ilvl w:val="1"/>
          <w:numId w:val="43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 w:rsidRPr="00BB2A5A">
        <w:rPr>
          <w:rFonts w:ascii="Arial Narrow" w:eastAsia="MS Mincho" w:hAnsi="Arial Narrow" w:cs="Arial"/>
          <w:lang w:eastAsia="ja-JP"/>
        </w:rPr>
        <w:t>Koncovým zariadením je miesto, kde poskytovateľ služby prevezme odpad t. j</w:t>
      </w:r>
      <w:r w:rsidR="00193F0D">
        <w:rPr>
          <w:rFonts w:ascii="Arial Narrow" w:eastAsia="MS Mincho" w:hAnsi="Arial Narrow" w:cs="Arial"/>
          <w:lang w:eastAsia="ja-JP"/>
        </w:rPr>
        <w:t xml:space="preserve"> zariadenie na zhodnocovanie odpadov.</w:t>
      </w:r>
      <w:r w:rsidRPr="00BB2A5A">
        <w:rPr>
          <w:rFonts w:ascii="Arial Narrow" w:eastAsia="MS Mincho" w:hAnsi="Arial Narrow" w:cs="Arial"/>
          <w:lang w:eastAsia="ja-JP"/>
        </w:rPr>
        <w:t xml:space="preserve"> </w:t>
      </w:r>
    </w:p>
    <w:p w:rsidR="003A4FD8" w:rsidRDefault="003A4FD8" w:rsidP="003A4FD8">
      <w:pPr>
        <w:numPr>
          <w:ilvl w:val="1"/>
          <w:numId w:val="43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 w:rsidRPr="00BB2A5A">
        <w:rPr>
          <w:rFonts w:ascii="Arial Narrow" w:eastAsia="MS Mincho" w:hAnsi="Arial Narrow" w:cs="Arial"/>
          <w:lang w:eastAsia="ja-JP"/>
        </w:rPr>
        <w:t xml:space="preserve">Objednávateľ požaduje, aby dopravná dostupnosť koncového zariadenia pre nákladné vozidlá bola vzdialená od </w:t>
      </w:r>
      <w:r>
        <w:rPr>
          <w:rFonts w:ascii="Arial Narrow" w:eastAsia="MS Mincho" w:hAnsi="Arial Narrow" w:cs="Arial"/>
          <w:lang w:eastAsia="ja-JP"/>
        </w:rPr>
        <w:t>sídla objednávateľa</w:t>
      </w:r>
      <w:r w:rsidRPr="00BB2A5A">
        <w:rPr>
          <w:rFonts w:ascii="Arial Narrow" w:eastAsia="MS Mincho" w:hAnsi="Arial Narrow" w:cs="Arial"/>
          <w:lang w:eastAsia="ja-JP"/>
        </w:rPr>
        <w:t xml:space="preserve"> max. 50 km. </w:t>
      </w:r>
    </w:p>
    <w:p w:rsidR="003A4FD8" w:rsidRPr="00BB2A5A" w:rsidRDefault="003A4FD8" w:rsidP="003A4FD8">
      <w:pPr>
        <w:numPr>
          <w:ilvl w:val="1"/>
          <w:numId w:val="43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 w:rsidRPr="00BB2A5A">
        <w:rPr>
          <w:rFonts w:ascii="Arial Narrow" w:eastAsia="MS Mincho" w:hAnsi="Arial Narrow" w:cs="Arial"/>
          <w:lang w:eastAsia="ja-JP"/>
        </w:rPr>
        <w:t>Objednávateľ si preverí vzdialenosť z verejne dostupných zdrojov</w:t>
      </w:r>
      <w:r>
        <w:rPr>
          <w:rFonts w:ascii="Arial Narrow" w:eastAsia="MS Mincho" w:hAnsi="Arial Narrow" w:cs="Arial"/>
          <w:lang w:eastAsia="ja-JP"/>
        </w:rPr>
        <w:t>.</w:t>
      </w:r>
    </w:p>
    <w:p w:rsidR="003A4FD8" w:rsidRDefault="003A4FD8" w:rsidP="003A4FD8">
      <w:pPr>
        <w:tabs>
          <w:tab w:val="left" w:pos="2921"/>
        </w:tabs>
        <w:spacing w:line="264" w:lineRule="auto"/>
        <w:contextualSpacing/>
        <w:jc w:val="center"/>
        <w:rPr>
          <w:rFonts w:ascii="Arial Narrow" w:eastAsia="MS Mincho" w:hAnsi="Arial Narrow" w:cs="Arial"/>
          <w:b/>
          <w:bCs/>
          <w:sz w:val="8"/>
          <w:szCs w:val="8"/>
          <w:lang w:eastAsia="ja-JP"/>
        </w:rPr>
      </w:pPr>
    </w:p>
    <w:p w:rsidR="003A4FD8" w:rsidRPr="00CF4646" w:rsidRDefault="003A4FD8" w:rsidP="003A4FD8">
      <w:pPr>
        <w:tabs>
          <w:tab w:val="left" w:pos="2921"/>
        </w:tabs>
        <w:spacing w:line="264" w:lineRule="auto"/>
        <w:contextualSpacing/>
        <w:jc w:val="center"/>
        <w:rPr>
          <w:rFonts w:ascii="Arial Narrow" w:eastAsia="MS Mincho" w:hAnsi="Arial Narrow" w:cs="Arial"/>
          <w:b/>
          <w:bCs/>
          <w:sz w:val="8"/>
          <w:szCs w:val="8"/>
          <w:lang w:eastAsia="ja-JP"/>
        </w:rPr>
      </w:pPr>
    </w:p>
    <w:p w:rsidR="003A4FD8" w:rsidRPr="00CF4646" w:rsidRDefault="003A4FD8" w:rsidP="003A4FD8">
      <w:pPr>
        <w:spacing w:line="264" w:lineRule="auto"/>
        <w:jc w:val="center"/>
        <w:rPr>
          <w:rFonts w:ascii="Arial Narrow" w:eastAsia="MS Mincho" w:hAnsi="Arial Narrow" w:cs="Arial"/>
          <w:b/>
          <w:lang w:eastAsia="ja-JP"/>
        </w:rPr>
      </w:pPr>
      <w:r w:rsidRPr="00CF4646">
        <w:rPr>
          <w:rFonts w:ascii="Arial Narrow" w:eastAsia="MS Mincho" w:hAnsi="Arial Narrow" w:cs="Arial"/>
          <w:b/>
          <w:lang w:eastAsia="ja-JP"/>
        </w:rPr>
        <w:t xml:space="preserve">Článok </w:t>
      </w:r>
      <w:r>
        <w:rPr>
          <w:rFonts w:ascii="Arial Narrow" w:eastAsia="MS Mincho" w:hAnsi="Arial Narrow" w:cs="Arial"/>
          <w:b/>
          <w:lang w:eastAsia="ja-JP"/>
        </w:rPr>
        <w:t>I</w:t>
      </w:r>
      <w:r w:rsidRPr="00CF4646">
        <w:rPr>
          <w:rFonts w:ascii="Arial Narrow" w:eastAsia="MS Mincho" w:hAnsi="Arial Narrow" w:cs="Arial"/>
          <w:b/>
          <w:lang w:eastAsia="ja-JP"/>
        </w:rPr>
        <w:t>V.</w:t>
      </w:r>
    </w:p>
    <w:p w:rsidR="003A4FD8" w:rsidRPr="00CF4646" w:rsidRDefault="003A4FD8" w:rsidP="003A4FD8">
      <w:pPr>
        <w:spacing w:line="264" w:lineRule="auto"/>
        <w:jc w:val="center"/>
        <w:rPr>
          <w:rFonts w:ascii="Arial Narrow" w:eastAsia="MS Mincho" w:hAnsi="Arial Narrow" w:cs="Arial"/>
          <w:lang w:eastAsia="ja-JP"/>
        </w:rPr>
      </w:pPr>
      <w:r w:rsidRPr="00CF4646">
        <w:rPr>
          <w:rFonts w:ascii="Arial Narrow" w:eastAsia="MS Mincho" w:hAnsi="Arial Narrow" w:cs="Arial"/>
          <w:b/>
          <w:lang w:eastAsia="ja-JP"/>
        </w:rPr>
        <w:t>ODPLATA A FAKTURÁCIA</w:t>
      </w:r>
    </w:p>
    <w:p w:rsidR="003A4FD8" w:rsidRPr="00971015" w:rsidRDefault="003A4FD8" w:rsidP="003A4FD8">
      <w:pPr>
        <w:pStyle w:val="Odsekzoznamu"/>
        <w:numPr>
          <w:ilvl w:val="0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jc w:val="both"/>
        <w:rPr>
          <w:rFonts w:ascii="Arial Narrow" w:eastAsia="MS Mincho" w:hAnsi="Arial Narrow" w:cs="Arial"/>
          <w:vanish/>
          <w:lang w:val="de-DE" w:eastAsia="de-DE"/>
        </w:rPr>
      </w:pPr>
    </w:p>
    <w:p w:rsidR="003A4FD8" w:rsidRPr="00971015" w:rsidRDefault="003A4FD8" w:rsidP="003A4FD8">
      <w:pPr>
        <w:pStyle w:val="Odsekzoznamu"/>
        <w:numPr>
          <w:ilvl w:val="0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jc w:val="both"/>
        <w:rPr>
          <w:rFonts w:ascii="Arial Narrow" w:eastAsia="MS Mincho" w:hAnsi="Arial Narrow" w:cs="Arial"/>
          <w:vanish/>
          <w:lang w:val="de-DE" w:eastAsia="de-DE"/>
        </w:rPr>
      </w:pPr>
    </w:p>
    <w:p w:rsidR="003A4FD8" w:rsidRPr="00CF4646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 w:rsidRPr="00CF4646">
        <w:rPr>
          <w:rFonts w:ascii="Arial Narrow" w:eastAsia="MS Mincho" w:hAnsi="Arial Narrow" w:cs="Arial"/>
          <w:lang w:eastAsia="de-DE"/>
        </w:rPr>
        <w:t xml:space="preserve">Cena </w:t>
      </w:r>
      <w:r w:rsidRPr="00971015">
        <w:rPr>
          <w:rFonts w:ascii="Arial Narrow" w:eastAsia="MS Mincho" w:hAnsi="Arial Narrow" w:cs="Arial"/>
          <w:lang w:eastAsia="ja-JP"/>
        </w:rPr>
        <w:t>za</w:t>
      </w:r>
      <w:r w:rsidRPr="00CF4646">
        <w:rPr>
          <w:rFonts w:ascii="Arial Narrow" w:eastAsia="MS Mincho" w:hAnsi="Arial Narrow" w:cs="Arial"/>
          <w:lang w:eastAsia="de-DE"/>
        </w:rPr>
        <w:t xml:space="preserve"> služby je stanovená v zmysle zákona Národnej rady Slovenskej republiky č. 18/1996 Z. z. o cenách v znení neskorších predpisov (ďalej len „zákon č. 18/1996 Z. z.“) a vyhlášky Ministerstva financií Slovenskej republiky č. 87/1996 Z. z. v znení neskorších predpisov, ktorou sa vykonáva zákon č. 18/1996 Z. z.  (ďalej len „odplata“).</w:t>
      </w:r>
    </w:p>
    <w:p w:rsidR="003A4FD8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Cena za 100 ton </w:t>
      </w:r>
      <w:r w:rsidR="00C73996">
        <w:rPr>
          <w:rFonts w:ascii="Arial Narrow" w:eastAsia="MS Mincho" w:hAnsi="Arial Narrow" w:cs="Arial"/>
          <w:lang w:eastAsia="de-DE"/>
        </w:rPr>
        <w:t>likvidácie</w:t>
      </w:r>
      <w:r>
        <w:rPr>
          <w:rFonts w:ascii="Arial Narrow" w:eastAsia="MS Mincho" w:hAnsi="Arial Narrow" w:cs="Arial"/>
          <w:lang w:eastAsia="de-DE"/>
        </w:rPr>
        <w:t xml:space="preserve"> odpadu je  ......... € bez DPH.</w:t>
      </w:r>
    </w:p>
    <w:p w:rsidR="003A4FD8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 w:rsidRPr="000A1018">
        <w:rPr>
          <w:rFonts w:ascii="Arial Narrow" w:eastAsia="MS Mincho" w:hAnsi="Arial Narrow" w:cs="Arial"/>
          <w:lang w:eastAsia="de-DE"/>
        </w:rPr>
        <w:t xml:space="preserve">Jednotková cena služieb (v eurách za tonu - €/t), je stanovená v súlade s verejným obstarávaním a cenovou ponukou Poskytovateľa </w:t>
      </w:r>
      <w:r>
        <w:rPr>
          <w:rFonts w:ascii="Arial Narrow" w:eastAsia="MS Mincho" w:hAnsi="Arial Narrow" w:cs="Arial"/>
          <w:lang w:eastAsia="de-DE"/>
        </w:rPr>
        <w:t>.......... €/1 tona bez DPH.</w:t>
      </w:r>
    </w:p>
    <w:p w:rsidR="003A4FD8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C</w:t>
      </w:r>
      <w:r w:rsidRPr="000A1018">
        <w:rPr>
          <w:rFonts w:ascii="Arial Narrow" w:eastAsia="MS Mincho" w:hAnsi="Arial Narrow" w:cs="Arial"/>
          <w:lang w:eastAsia="de-DE"/>
        </w:rPr>
        <w:t>en</w:t>
      </w:r>
      <w:r>
        <w:rPr>
          <w:rFonts w:ascii="Arial Narrow" w:eastAsia="MS Mincho" w:hAnsi="Arial Narrow" w:cs="Arial"/>
          <w:lang w:eastAsia="de-DE"/>
        </w:rPr>
        <w:t>a</w:t>
      </w:r>
      <w:r w:rsidRPr="000A1018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uvedená 4.3 je</w:t>
      </w:r>
      <w:r w:rsidRPr="000A1018">
        <w:rPr>
          <w:rFonts w:ascii="Arial Narrow" w:eastAsia="MS Mincho" w:hAnsi="Arial Narrow" w:cs="Arial"/>
          <w:lang w:eastAsia="de-DE"/>
        </w:rPr>
        <w:t xml:space="preserve"> stanoven</w:t>
      </w:r>
      <w:r>
        <w:rPr>
          <w:rFonts w:ascii="Arial Narrow" w:eastAsia="MS Mincho" w:hAnsi="Arial Narrow" w:cs="Arial"/>
          <w:lang w:eastAsia="de-DE"/>
        </w:rPr>
        <w:t>á</w:t>
      </w:r>
      <w:r w:rsidRPr="000A1018">
        <w:rPr>
          <w:rFonts w:ascii="Arial Narrow" w:eastAsia="MS Mincho" w:hAnsi="Arial Narrow" w:cs="Arial"/>
          <w:lang w:eastAsia="de-DE"/>
        </w:rPr>
        <w:t xml:space="preserve"> bez DPH</w:t>
      </w:r>
      <w:r>
        <w:rPr>
          <w:rFonts w:ascii="Arial Narrow" w:eastAsia="MS Mincho" w:hAnsi="Arial Narrow" w:cs="Arial"/>
          <w:lang w:eastAsia="de-DE"/>
        </w:rPr>
        <w:t>.</w:t>
      </w:r>
      <w:r w:rsidRPr="000A1018">
        <w:rPr>
          <w:rFonts w:ascii="Arial Narrow" w:eastAsia="MS Mincho" w:hAnsi="Arial Narrow" w:cs="Arial"/>
          <w:lang w:eastAsia="de-DE"/>
        </w:rPr>
        <w:t xml:space="preserve"> </w:t>
      </w:r>
    </w:p>
    <w:p w:rsidR="003A4FD8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 w:rsidRPr="00CF4646">
        <w:rPr>
          <w:rFonts w:ascii="Arial Narrow" w:eastAsia="MS Mincho" w:hAnsi="Arial Narrow" w:cs="Arial"/>
          <w:lang w:eastAsia="de-DE"/>
        </w:rPr>
        <w:t>Odplata musí byť stanovená v mene EURO. K fakturovanej odplate bude vždy pripočítaná DPH stanovená v súlade s</w:t>
      </w:r>
      <w:r>
        <w:rPr>
          <w:rFonts w:ascii="Arial Narrow" w:eastAsia="MS Mincho" w:hAnsi="Arial Narrow" w:cs="Arial"/>
          <w:lang w:eastAsia="de-DE"/>
        </w:rPr>
        <w:t>o všeobecne záväznými</w:t>
      </w:r>
      <w:r w:rsidRPr="00CF4646">
        <w:rPr>
          <w:rFonts w:ascii="Arial Narrow" w:eastAsia="MS Mincho" w:hAnsi="Arial Narrow" w:cs="Arial"/>
          <w:lang w:eastAsia="de-DE"/>
        </w:rPr>
        <w:t xml:space="preserve"> právnymi predpismi platnými </w:t>
      </w:r>
      <w:r>
        <w:rPr>
          <w:rFonts w:ascii="Arial Narrow" w:eastAsia="MS Mincho" w:hAnsi="Arial Narrow" w:cs="Arial"/>
          <w:lang w:eastAsia="de-DE"/>
        </w:rPr>
        <w:t xml:space="preserve">na území SR </w:t>
      </w:r>
      <w:r w:rsidRPr="00CF4646">
        <w:rPr>
          <w:rFonts w:ascii="Arial Narrow" w:eastAsia="MS Mincho" w:hAnsi="Arial Narrow" w:cs="Arial"/>
          <w:lang w:eastAsia="de-DE"/>
        </w:rPr>
        <w:t>v čase poskytnutia služieb.</w:t>
      </w:r>
    </w:p>
    <w:p w:rsidR="003A4FD8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 w:rsidRPr="00971015">
        <w:rPr>
          <w:rFonts w:ascii="Arial Narrow" w:eastAsia="MS Mincho" w:hAnsi="Arial Narrow" w:cs="Arial"/>
          <w:lang w:eastAsia="de-DE"/>
        </w:rPr>
        <w:lastRenderedPageBreak/>
        <w:t xml:space="preserve">Celková cena musí obsahovať všetky náklady dodávateľa: cenu za </w:t>
      </w:r>
      <w:r w:rsidR="00C73996">
        <w:rPr>
          <w:rFonts w:ascii="Arial Narrow" w:eastAsia="MS Mincho" w:hAnsi="Arial Narrow" w:cs="Arial"/>
          <w:lang w:eastAsia="de-DE"/>
        </w:rPr>
        <w:t>likvidáciu</w:t>
      </w:r>
      <w:r w:rsidRPr="00971015">
        <w:rPr>
          <w:rFonts w:ascii="Arial Narrow" w:eastAsia="MS Mincho" w:hAnsi="Arial Narrow" w:cs="Arial"/>
          <w:lang w:eastAsia="de-DE"/>
        </w:rPr>
        <w:t xml:space="preserve"> </w:t>
      </w:r>
      <w:r w:rsidR="00193F0D">
        <w:rPr>
          <w:rFonts w:ascii="Arial Narrow" w:eastAsia="MS Mincho" w:hAnsi="Arial Narrow" w:cs="Arial"/>
          <w:lang w:eastAsia="de-DE"/>
        </w:rPr>
        <w:t xml:space="preserve">– zhodnocovanie </w:t>
      </w:r>
      <w:r w:rsidRPr="00971015">
        <w:rPr>
          <w:rFonts w:ascii="Arial Narrow" w:eastAsia="MS Mincho" w:hAnsi="Arial Narrow" w:cs="Arial"/>
          <w:lang w:eastAsia="de-DE"/>
        </w:rPr>
        <w:t xml:space="preserve">predpokladaného množstvo </w:t>
      </w:r>
      <w:r>
        <w:rPr>
          <w:rFonts w:ascii="Arial Narrow" w:eastAsia="MS Mincho" w:hAnsi="Arial Narrow" w:cs="Arial"/>
          <w:lang w:eastAsia="de-DE"/>
        </w:rPr>
        <w:t>1</w:t>
      </w:r>
      <w:r w:rsidRPr="00971015">
        <w:rPr>
          <w:rFonts w:ascii="Arial Narrow" w:eastAsia="MS Mincho" w:hAnsi="Arial Narrow" w:cs="Arial"/>
          <w:lang w:eastAsia="de-DE"/>
        </w:rPr>
        <w:t>00 ton počas trvania zmluvy a musí obsahovať cenu za mernú jednotku  t.j. cenu za 1 tonu odpadu.</w:t>
      </w:r>
    </w:p>
    <w:p w:rsidR="003A4FD8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 w:rsidRPr="00971015">
        <w:rPr>
          <w:rFonts w:ascii="Arial Narrow" w:eastAsia="MS Mincho" w:hAnsi="Arial Narrow" w:cs="Arial"/>
          <w:lang w:eastAsia="de-DE"/>
        </w:rPr>
        <w:t>Poskytovateľ služby započíta do ceny predmetu zákazky resp. ceny za 1 tonu odpadu  všetky  náklady spojené s jeho plnením (vrátane nepredvídateľných nákladov), nakoľko  objednávateľ bude cenu poskytovateľa  služby považovať pri uzavretí zmluvy za maximálnu zmluvnú  cenu.</w:t>
      </w:r>
    </w:p>
    <w:p w:rsidR="003A4FD8" w:rsidRPr="00CF4646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 w:rsidRPr="00CF4646">
        <w:rPr>
          <w:rFonts w:ascii="Arial Narrow" w:eastAsia="MS Mincho" w:hAnsi="Arial Narrow" w:cs="Arial"/>
          <w:lang w:eastAsia="de-DE"/>
        </w:rPr>
        <w:t xml:space="preserve">Celkové množstvo poskytovaných Služieb bude závisieť výlučne od potrieb Objednávateľa počas </w:t>
      </w:r>
      <w:r>
        <w:rPr>
          <w:rFonts w:ascii="Arial Narrow" w:eastAsia="MS Mincho" w:hAnsi="Arial Narrow" w:cs="Arial"/>
          <w:lang w:eastAsia="de-DE"/>
        </w:rPr>
        <w:t xml:space="preserve">doby </w:t>
      </w:r>
      <w:r w:rsidRPr="00CF4646">
        <w:rPr>
          <w:rFonts w:ascii="Arial Narrow" w:eastAsia="MS Mincho" w:hAnsi="Arial Narrow" w:cs="Arial"/>
          <w:lang w:eastAsia="de-DE"/>
        </w:rPr>
        <w:t xml:space="preserve">platnosti tejto </w:t>
      </w:r>
      <w:r>
        <w:rPr>
          <w:rFonts w:ascii="Arial Narrow" w:eastAsia="MS Mincho" w:hAnsi="Arial Narrow" w:cs="Arial"/>
          <w:lang w:eastAsia="de-DE"/>
        </w:rPr>
        <w:t>Zmluvy o poskytnutí služby</w:t>
      </w:r>
      <w:r w:rsidRPr="00CF4646">
        <w:rPr>
          <w:rFonts w:ascii="Arial Narrow" w:eastAsia="MS Mincho" w:hAnsi="Arial Narrow" w:cs="Arial"/>
          <w:lang w:eastAsia="de-DE"/>
        </w:rPr>
        <w:t>.</w:t>
      </w:r>
    </w:p>
    <w:p w:rsidR="003A4FD8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 w:rsidRPr="000A1018">
        <w:rPr>
          <w:rFonts w:ascii="Arial Narrow" w:eastAsia="MS Mincho" w:hAnsi="Arial Narrow" w:cs="Arial"/>
          <w:lang w:eastAsia="de-DE"/>
        </w:rPr>
        <w:t>Poskytovateľ služby berie na vedomie, že objednávateľ nebude poskytovať zálohové platby.</w:t>
      </w:r>
    </w:p>
    <w:p w:rsidR="003A4FD8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 w:rsidRPr="000A1018">
        <w:rPr>
          <w:rFonts w:ascii="Arial Narrow" w:eastAsia="MS Mincho" w:hAnsi="Arial Narrow" w:cs="Arial"/>
          <w:lang w:eastAsia="de-DE"/>
        </w:rPr>
        <w:t>Poskytovateľ služby je oprávnený vystaviť faktúru až na základe objednávateľom schváleného protokolu o riadnom splnení predmetu zákazky.</w:t>
      </w:r>
    </w:p>
    <w:p w:rsidR="003A4FD8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 w:rsidRPr="000A1018">
        <w:rPr>
          <w:rFonts w:ascii="Arial Narrow" w:eastAsia="MS Mincho" w:hAnsi="Arial Narrow" w:cs="Arial"/>
          <w:lang w:eastAsia="de-DE"/>
        </w:rPr>
        <w:t xml:space="preserve">Povinnými prílohami k protokolu sú doklady potvrdzujúce </w:t>
      </w:r>
      <w:r w:rsidR="00C73996">
        <w:rPr>
          <w:rFonts w:ascii="Arial Narrow" w:eastAsia="MS Mincho" w:hAnsi="Arial Narrow" w:cs="Arial"/>
          <w:lang w:eastAsia="de-DE"/>
        </w:rPr>
        <w:t>likvidáciu</w:t>
      </w:r>
      <w:r w:rsidRPr="000A1018">
        <w:rPr>
          <w:rFonts w:ascii="Arial Narrow" w:eastAsia="MS Mincho" w:hAnsi="Arial Narrow" w:cs="Arial"/>
          <w:lang w:eastAsia="de-DE"/>
        </w:rPr>
        <w:t xml:space="preserve"> </w:t>
      </w:r>
      <w:r w:rsidR="006D5593">
        <w:rPr>
          <w:rFonts w:ascii="Arial Narrow" w:eastAsia="MS Mincho" w:hAnsi="Arial Narrow" w:cs="Arial"/>
          <w:lang w:eastAsia="de-DE"/>
        </w:rPr>
        <w:t xml:space="preserve">– zhodnocovanie </w:t>
      </w:r>
      <w:r w:rsidRPr="000A1018">
        <w:rPr>
          <w:rFonts w:ascii="Arial Narrow" w:eastAsia="MS Mincho" w:hAnsi="Arial Narrow" w:cs="Arial"/>
          <w:lang w:eastAsia="de-DE"/>
        </w:rPr>
        <w:t xml:space="preserve">odpadu (vážne lístky). </w:t>
      </w:r>
    </w:p>
    <w:p w:rsidR="003A4FD8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 w:rsidRPr="000A1018">
        <w:rPr>
          <w:rFonts w:ascii="Arial Narrow" w:eastAsia="MS Mincho" w:hAnsi="Arial Narrow" w:cs="Arial"/>
          <w:lang w:eastAsia="de-DE"/>
        </w:rPr>
        <w:t xml:space="preserve">Faktúra musí mať všetky náležitosti daňového dokladu, v opačnom prípade bude vrátená poskytovateľovi služby a lehota na jej úhradu neplynie a začína plynúť od nasledujúceho dňa po doručení faktúry bez </w:t>
      </w:r>
      <w:proofErr w:type="spellStart"/>
      <w:r w:rsidRPr="000A1018">
        <w:rPr>
          <w:rFonts w:ascii="Arial Narrow" w:eastAsia="MS Mincho" w:hAnsi="Arial Narrow" w:cs="Arial"/>
          <w:lang w:eastAsia="de-DE"/>
        </w:rPr>
        <w:t>vád</w:t>
      </w:r>
      <w:proofErr w:type="spellEnd"/>
      <w:r w:rsidRPr="000A1018">
        <w:rPr>
          <w:rFonts w:ascii="Arial Narrow" w:eastAsia="MS Mincho" w:hAnsi="Arial Narrow" w:cs="Arial"/>
          <w:lang w:eastAsia="de-DE"/>
        </w:rPr>
        <w:t xml:space="preserve">. </w:t>
      </w:r>
    </w:p>
    <w:p w:rsidR="003A4FD8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 w:rsidRPr="000A1018">
        <w:rPr>
          <w:rFonts w:ascii="Arial Narrow" w:eastAsia="MS Mincho" w:hAnsi="Arial Narrow" w:cs="Arial"/>
          <w:lang w:eastAsia="de-DE"/>
        </w:rPr>
        <w:t xml:space="preserve">Fakturácia bude vykonávaná na základe skutočných mesačných množstiev odpadu s použitím zmluvne dohodnutej jednotkovej ceny a bude vykonávaná jedenkrát mesačne. </w:t>
      </w:r>
    </w:p>
    <w:p w:rsidR="003A4FD8" w:rsidRPr="00CF4646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 w:rsidRPr="000A1018">
        <w:rPr>
          <w:rFonts w:ascii="Arial Narrow" w:eastAsia="MS Mincho" w:hAnsi="Arial Narrow" w:cs="Arial"/>
          <w:lang w:eastAsia="de-DE"/>
        </w:rPr>
        <w:t xml:space="preserve">Poplatky za uloženie odpadov podľa zákona č.  329/2018 Z. z. o poplatkoch za uloženie odpadov a nariadenia vlády č. 330/2018 </w:t>
      </w:r>
      <w:proofErr w:type="spellStart"/>
      <w:r w:rsidRPr="000A1018">
        <w:rPr>
          <w:rFonts w:ascii="Arial Narrow" w:eastAsia="MS Mincho" w:hAnsi="Arial Narrow" w:cs="Arial"/>
          <w:lang w:eastAsia="de-DE"/>
        </w:rPr>
        <w:t>Z.z</w:t>
      </w:r>
      <w:proofErr w:type="spellEnd"/>
      <w:r w:rsidRPr="000A1018">
        <w:rPr>
          <w:rFonts w:ascii="Arial Narrow" w:eastAsia="MS Mincho" w:hAnsi="Arial Narrow" w:cs="Arial"/>
          <w:lang w:eastAsia="de-DE"/>
        </w:rPr>
        <w:t xml:space="preserve">. budú účtované samostatne v aktuálnej platnej výške poplatkov. </w:t>
      </w:r>
      <w:r w:rsidRPr="00CF4646">
        <w:rPr>
          <w:rFonts w:ascii="Arial Narrow" w:eastAsia="MS Mincho" w:hAnsi="Arial Narrow" w:cs="Arial"/>
          <w:lang w:eastAsia="de-DE"/>
        </w:rPr>
        <w:t xml:space="preserve"> </w:t>
      </w:r>
    </w:p>
    <w:p w:rsidR="003A4FD8" w:rsidRPr="00CF4646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 w:rsidRPr="00CF4646">
        <w:rPr>
          <w:rFonts w:ascii="Arial Narrow" w:eastAsia="MS Mincho" w:hAnsi="Arial Narrow" w:cs="Arial"/>
          <w:lang w:eastAsia="de-DE"/>
        </w:rPr>
        <w:t>Každá faktúra vystavená Poskytovateľom bude obsahovať náležitosti podľa zákona č. 222/2004 Z. z. o dani z pridanej hodnoty v znení neskorších predpisov.</w:t>
      </w:r>
    </w:p>
    <w:p w:rsidR="003A4FD8" w:rsidRPr="00CF4646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 w:rsidRPr="00CF4646">
        <w:rPr>
          <w:rFonts w:ascii="Arial Narrow" w:eastAsia="MS Mincho" w:hAnsi="Arial Narrow" w:cs="Arial"/>
          <w:lang w:eastAsia="de-DE"/>
        </w:rPr>
        <w:t xml:space="preserve">Lehota splatnosti faktúry Poskytovateľa je tridsať (30) dní odo dňa doručenia faktúry Objednávateľovi. Ak predložená faktúra nebude vystavená v súlade s touto </w:t>
      </w:r>
      <w:r>
        <w:rPr>
          <w:rFonts w:ascii="Arial Narrow" w:eastAsia="MS Mincho" w:hAnsi="Arial Narrow" w:cs="Arial"/>
          <w:lang w:eastAsia="de-DE"/>
        </w:rPr>
        <w:t>Zmluvou o poskytnutí služby</w:t>
      </w:r>
      <w:r w:rsidRPr="00CF4646">
        <w:rPr>
          <w:rFonts w:ascii="Arial Narrow" w:eastAsia="MS Mincho" w:hAnsi="Arial Narrow" w:cs="Arial"/>
          <w:lang w:eastAsia="de-DE"/>
        </w:rPr>
        <w:t>, Objednávateľ ju bezodkladne vráti Poskytovateľovi na prepracovanie. Opravená faktúra je splatná do tridsať (30) dní odo dňa jej opätovného doručenia Objednávateľovi.</w:t>
      </w:r>
    </w:p>
    <w:p w:rsidR="003A4FD8" w:rsidRPr="00CF4646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 w:rsidRPr="00CF4646">
        <w:rPr>
          <w:rFonts w:ascii="Arial Narrow" w:eastAsia="MS Mincho" w:hAnsi="Arial Narrow" w:cs="Arial"/>
          <w:lang w:eastAsia="de-DE"/>
        </w:rPr>
        <w:t>Všetky faktúry budú uhrádzané výhradne bezhotovostne prevodným príkazom.</w:t>
      </w:r>
    </w:p>
    <w:p w:rsidR="003A4FD8" w:rsidRPr="00CF4646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de-DE"/>
        </w:rPr>
      </w:pPr>
      <w:r w:rsidRPr="00CF4646">
        <w:rPr>
          <w:rFonts w:ascii="Arial Narrow" w:eastAsia="MS Mincho" w:hAnsi="Arial Narrow" w:cs="Arial"/>
          <w:lang w:eastAsia="de-DE"/>
        </w:rPr>
        <w:t xml:space="preserve">Bankové spojenie Poskytovateľa uvedené na faktúre musí byť zhodné s bankovým spojením dohodnutým v tejto </w:t>
      </w:r>
      <w:r>
        <w:rPr>
          <w:rFonts w:ascii="Arial Narrow" w:eastAsia="MS Mincho" w:hAnsi="Arial Narrow" w:cs="Arial"/>
          <w:lang w:eastAsia="de-DE"/>
        </w:rPr>
        <w:t>Zmluve o poskytnutí služby</w:t>
      </w:r>
      <w:r w:rsidRPr="00CF4646">
        <w:rPr>
          <w:rFonts w:ascii="Arial Narrow" w:eastAsia="MS Mincho" w:hAnsi="Arial Narrow" w:cs="Arial"/>
          <w:lang w:eastAsia="de-DE"/>
        </w:rPr>
        <w:t xml:space="preserve"> a príslušnej objednávke. V opačnom prípade je Objednávateľ oprávnený uhradiť fakturovanú odplatu na bankové spojenie uvedené na faktúre, pričom v takom prípade nezodpovedá Objednávateľ za prípadnú škodu, ktorá môže Poskytovateľovi v dôsledku nesprávne adresovanej úhrady odplaty vzniknúť.</w:t>
      </w:r>
    </w:p>
    <w:p w:rsidR="003A4FD8" w:rsidRDefault="003A4FD8" w:rsidP="003A4FD8">
      <w:pPr>
        <w:spacing w:line="264" w:lineRule="auto"/>
        <w:jc w:val="center"/>
        <w:rPr>
          <w:rFonts w:ascii="Arial Narrow" w:eastAsia="MS Mincho" w:hAnsi="Arial Narrow" w:cs="Arial"/>
          <w:b/>
          <w:bCs/>
          <w:lang w:eastAsia="ja-JP"/>
        </w:rPr>
      </w:pPr>
    </w:p>
    <w:p w:rsidR="003A4FD8" w:rsidRPr="00CF4646" w:rsidRDefault="003A4FD8" w:rsidP="003A4FD8">
      <w:pPr>
        <w:spacing w:line="264" w:lineRule="auto"/>
        <w:jc w:val="center"/>
        <w:rPr>
          <w:rFonts w:ascii="Arial Narrow" w:eastAsia="MS Mincho" w:hAnsi="Arial Narrow" w:cs="Arial"/>
          <w:b/>
          <w:bCs/>
          <w:lang w:eastAsia="ja-JP"/>
        </w:rPr>
      </w:pPr>
      <w:r w:rsidRPr="00CF4646">
        <w:rPr>
          <w:rFonts w:ascii="Arial Narrow" w:eastAsia="MS Mincho" w:hAnsi="Arial Narrow" w:cs="Arial"/>
          <w:b/>
          <w:bCs/>
          <w:lang w:eastAsia="ja-JP"/>
        </w:rPr>
        <w:t>Článok V.</w:t>
      </w:r>
    </w:p>
    <w:p w:rsidR="003A4FD8" w:rsidRPr="00CF4646" w:rsidRDefault="003A4FD8" w:rsidP="003A4FD8">
      <w:pPr>
        <w:spacing w:line="264" w:lineRule="auto"/>
        <w:jc w:val="center"/>
        <w:rPr>
          <w:rFonts w:ascii="Arial Narrow" w:eastAsia="MS Mincho" w:hAnsi="Arial Narrow" w:cs="Arial"/>
          <w:b/>
          <w:bCs/>
          <w:lang w:eastAsia="ja-JP"/>
        </w:rPr>
      </w:pPr>
      <w:r w:rsidRPr="00CF4646">
        <w:rPr>
          <w:rFonts w:ascii="Arial Narrow" w:eastAsia="MS Mincho" w:hAnsi="Arial Narrow" w:cs="Arial"/>
          <w:b/>
          <w:bCs/>
          <w:lang w:eastAsia="ja-JP"/>
        </w:rPr>
        <w:t>OSOBITNÉ USTANOVENIA</w:t>
      </w:r>
    </w:p>
    <w:p w:rsidR="003A4FD8" w:rsidRPr="003D26E2" w:rsidRDefault="003A4FD8" w:rsidP="003A4FD8">
      <w:pPr>
        <w:pStyle w:val="Odsekzoznamu"/>
        <w:numPr>
          <w:ilvl w:val="0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jc w:val="both"/>
        <w:rPr>
          <w:rFonts w:ascii="Arial Narrow" w:eastAsia="MS Mincho" w:hAnsi="Arial Narrow" w:cs="Arial"/>
          <w:vanish/>
          <w:lang w:val="de-DE" w:eastAsia="de-DE"/>
        </w:rPr>
      </w:pPr>
    </w:p>
    <w:p w:rsidR="003A4FD8" w:rsidRPr="003D26E2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 w:rsidRPr="003D26E2">
        <w:rPr>
          <w:rFonts w:ascii="Arial Narrow" w:eastAsia="MS Mincho" w:hAnsi="Arial Narrow" w:cs="Arial"/>
          <w:lang w:eastAsia="de-DE"/>
        </w:rPr>
        <w:t>Akákoľvek</w:t>
      </w:r>
      <w:r w:rsidRPr="003D26E2">
        <w:rPr>
          <w:rFonts w:ascii="Arial Narrow" w:eastAsia="MS Mincho" w:hAnsi="Arial Narrow" w:cs="Arial"/>
          <w:lang w:eastAsia="ja-JP"/>
        </w:rPr>
        <w:t xml:space="preserve"> písomnosť alebo iné správy, ktoré sa doručujú v súvislosti s touto Zmluvou o poskytnutí služby (ďalej len „oznámenie“) musia byť v písomnej podobe</w:t>
      </w:r>
      <w:r>
        <w:rPr>
          <w:rFonts w:ascii="Arial Narrow" w:eastAsia="MS Mincho" w:hAnsi="Arial Narrow" w:cs="Arial"/>
          <w:lang w:eastAsia="ja-JP"/>
        </w:rPr>
        <w:t xml:space="preserve"> </w:t>
      </w:r>
      <w:r w:rsidRPr="003D26E2">
        <w:rPr>
          <w:rFonts w:ascii="Arial Narrow" w:eastAsia="MS Mincho" w:hAnsi="Arial Narrow" w:cs="Arial"/>
          <w:lang w:eastAsia="ja-JP"/>
        </w:rPr>
        <w:t>doručené osobne, poštou prvou triedou</w:t>
      </w:r>
      <w:r>
        <w:rPr>
          <w:rFonts w:ascii="Arial Narrow" w:eastAsia="MS Mincho" w:hAnsi="Arial Narrow" w:cs="Arial"/>
          <w:lang w:eastAsia="ja-JP"/>
        </w:rPr>
        <w:t>,</w:t>
      </w:r>
      <w:r w:rsidRPr="003D26E2">
        <w:rPr>
          <w:rFonts w:ascii="Arial Narrow" w:eastAsia="MS Mincho" w:hAnsi="Arial Narrow" w:cs="Arial"/>
          <w:lang w:eastAsia="ja-JP"/>
        </w:rPr>
        <w:t xml:space="preserve"> kuriérom prostredníctvom kuriérskej spoločnosti</w:t>
      </w:r>
      <w:r>
        <w:rPr>
          <w:rFonts w:ascii="Arial Narrow" w:eastAsia="MS Mincho" w:hAnsi="Arial Narrow" w:cs="Arial"/>
          <w:lang w:eastAsia="ja-JP"/>
        </w:rPr>
        <w:t>,</w:t>
      </w:r>
      <w:r w:rsidRPr="003D26E2">
        <w:rPr>
          <w:rFonts w:ascii="Arial Narrow" w:eastAsia="MS Mincho" w:hAnsi="Arial Narrow" w:cs="Arial"/>
          <w:lang w:eastAsia="ja-JP"/>
        </w:rPr>
        <w:t xml:space="preserve"> ktoré budú oznámené v súlade s týmto článkom tejto Zmluvy o poskytnutí služby.</w:t>
      </w:r>
    </w:p>
    <w:p w:rsidR="003A4FD8" w:rsidRPr="00CF4646" w:rsidRDefault="003A4FD8" w:rsidP="003A4FD8">
      <w:pPr>
        <w:spacing w:line="264" w:lineRule="auto"/>
        <w:ind w:left="1560"/>
        <w:jc w:val="both"/>
        <w:rPr>
          <w:rFonts w:ascii="Arial Narrow" w:eastAsia="MS Mincho" w:hAnsi="Arial Narrow" w:cs="Arial"/>
          <w:sz w:val="6"/>
          <w:szCs w:val="6"/>
          <w:lang w:eastAsia="ja-JP"/>
        </w:rPr>
      </w:pPr>
    </w:p>
    <w:p w:rsidR="003A4FD8" w:rsidRPr="00CF4646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 w:rsidRPr="00CF4646">
        <w:rPr>
          <w:rFonts w:ascii="Arial Narrow" w:eastAsia="MS Mincho" w:hAnsi="Arial Narrow" w:cs="Arial"/>
          <w:lang w:eastAsia="de-DE"/>
        </w:rPr>
        <w:t>Oznámenie</w:t>
      </w:r>
      <w:r w:rsidRPr="00CF4646">
        <w:rPr>
          <w:rFonts w:ascii="Arial Narrow" w:eastAsia="MS Mincho" w:hAnsi="Arial Narrow" w:cs="Arial"/>
          <w:lang w:eastAsia="ja-JP"/>
        </w:rPr>
        <w:t xml:space="preserve"> poskytované Objednávateľovi bude zaslané na adresu uvedenú nižšie alebo inej osobe alebo na inú adresu, ktorú Objednávateľ priebežne písomne oznámi Poskytovateľovi v súlade s týmto článkom tejto </w:t>
      </w:r>
      <w:r>
        <w:rPr>
          <w:rFonts w:ascii="Arial Narrow" w:eastAsia="MS Mincho" w:hAnsi="Arial Narrow" w:cs="Arial"/>
          <w:lang w:eastAsia="ja-JP"/>
        </w:rPr>
        <w:t>Zmluvy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: </w:t>
      </w:r>
      <w:r w:rsidRPr="00CF4646">
        <w:rPr>
          <w:rFonts w:ascii="Arial Narrow" w:eastAsia="MS Mincho" w:hAnsi="Arial Narrow" w:cs="Arial"/>
          <w:lang w:eastAsia="ja-JP"/>
        </w:rPr>
        <w:tab/>
      </w:r>
    </w:p>
    <w:p w:rsidR="003A4FD8" w:rsidRDefault="003A4FD8" w:rsidP="003A4FD8">
      <w:pPr>
        <w:spacing w:line="264" w:lineRule="auto"/>
        <w:ind w:left="567"/>
        <w:jc w:val="both"/>
        <w:rPr>
          <w:rFonts w:ascii="Arial Narrow" w:eastAsia="MS Mincho" w:hAnsi="Arial Narrow" w:cs="Arial"/>
          <w:lang w:eastAsia="ja-JP"/>
        </w:rPr>
      </w:pPr>
    </w:p>
    <w:p w:rsidR="003A4FD8" w:rsidRPr="00CF4646" w:rsidRDefault="003A4FD8" w:rsidP="003A4FD8">
      <w:pPr>
        <w:spacing w:line="264" w:lineRule="auto"/>
        <w:ind w:left="567"/>
        <w:jc w:val="both"/>
        <w:rPr>
          <w:rFonts w:ascii="Arial Narrow" w:eastAsia="MS Mincho" w:hAnsi="Arial Narrow" w:cs="Arial"/>
          <w:bCs/>
          <w:lang w:eastAsia="ja-JP"/>
        </w:rPr>
      </w:pPr>
      <w:r w:rsidRPr="00CF4646">
        <w:rPr>
          <w:rFonts w:ascii="Arial Narrow" w:eastAsia="MS Mincho" w:hAnsi="Arial Narrow" w:cs="Arial"/>
          <w:lang w:eastAsia="ja-JP"/>
        </w:rPr>
        <w:t xml:space="preserve">Objednávateľ: </w:t>
      </w:r>
      <w:r w:rsidRPr="00CF4646">
        <w:rPr>
          <w:rFonts w:ascii="Arial Narrow" w:eastAsia="MS Mincho" w:hAnsi="Arial Narrow" w:cs="Arial"/>
          <w:lang w:eastAsia="ja-JP"/>
        </w:rPr>
        <w:tab/>
      </w:r>
      <w:r>
        <w:rPr>
          <w:rFonts w:ascii="Arial Narrow" w:eastAsia="MS Mincho" w:hAnsi="Arial Narrow" w:cs="Arial"/>
          <w:lang w:eastAsia="ja-JP"/>
        </w:rPr>
        <w:t>Technické a záhradnícke služby mesta Michalovce</w:t>
      </w:r>
    </w:p>
    <w:p w:rsidR="003A4FD8" w:rsidRPr="00CF4646" w:rsidRDefault="003A4FD8" w:rsidP="003A4FD8">
      <w:pPr>
        <w:tabs>
          <w:tab w:val="left" w:pos="993"/>
        </w:tabs>
        <w:spacing w:line="264" w:lineRule="auto"/>
        <w:ind w:left="993" w:hanging="993"/>
        <w:rPr>
          <w:rFonts w:ascii="Arial Narrow" w:hAnsi="Arial Narrow" w:cs="Arial"/>
        </w:rPr>
      </w:pPr>
      <w:r w:rsidRPr="00CF4646">
        <w:rPr>
          <w:rFonts w:ascii="Arial Narrow" w:hAnsi="Arial Narrow" w:cs="Arial"/>
        </w:rPr>
        <w:tab/>
      </w:r>
      <w:r w:rsidRPr="00CF4646">
        <w:rPr>
          <w:rFonts w:ascii="Arial Narrow" w:hAnsi="Arial Narrow" w:cs="Arial"/>
        </w:rPr>
        <w:tab/>
      </w:r>
      <w:r w:rsidRPr="00CF464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Partizánska 55</w:t>
      </w:r>
      <w:r w:rsidRPr="00CF4646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071 01 Michalovce, </w:t>
      </w:r>
      <w:r w:rsidRPr="00CF4646">
        <w:rPr>
          <w:rFonts w:ascii="Arial Narrow" w:hAnsi="Arial Narrow" w:cs="Arial"/>
        </w:rPr>
        <w:t xml:space="preserve">Slovenská republika </w:t>
      </w:r>
    </w:p>
    <w:p w:rsidR="003A4FD8" w:rsidRPr="00CF4646" w:rsidRDefault="003A4FD8" w:rsidP="003A4FD8">
      <w:pPr>
        <w:tabs>
          <w:tab w:val="left" w:pos="2160"/>
          <w:tab w:val="left" w:pos="2880"/>
          <w:tab w:val="left" w:pos="4500"/>
        </w:tabs>
        <w:spacing w:after="0" w:line="264" w:lineRule="auto"/>
        <w:ind w:left="1560"/>
        <w:jc w:val="both"/>
        <w:rPr>
          <w:rFonts w:ascii="Arial Narrow" w:eastAsia="MS Mincho" w:hAnsi="Arial Narrow" w:cs="Arial"/>
          <w:lang w:eastAsia="ja-JP"/>
        </w:rPr>
      </w:pPr>
    </w:p>
    <w:p w:rsidR="003A4FD8" w:rsidRPr="00CF4646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 w:rsidRPr="00CF4646">
        <w:rPr>
          <w:rFonts w:ascii="Arial Narrow" w:eastAsia="MS Mincho" w:hAnsi="Arial Narrow" w:cs="Arial"/>
          <w:lang w:eastAsia="ja-JP"/>
        </w:rPr>
        <w:t>Ak je v </w:t>
      </w:r>
      <w:r w:rsidRPr="00CF4646">
        <w:rPr>
          <w:rFonts w:ascii="Arial Narrow" w:eastAsia="MS Mincho" w:hAnsi="Arial Narrow" w:cs="Arial"/>
          <w:lang w:eastAsia="de-DE"/>
        </w:rPr>
        <w:t>súvislosti</w:t>
      </w:r>
      <w:r w:rsidRPr="00CF4646">
        <w:rPr>
          <w:rFonts w:ascii="Arial Narrow" w:eastAsia="MS Mincho" w:hAnsi="Arial Narrow" w:cs="Arial"/>
          <w:lang w:eastAsia="ja-JP"/>
        </w:rPr>
        <w:t xml:space="preserve"> s vymedzením významu nejakého výrazu v ňom použité veľké začiatočné písmeno, je tak len na uľahčenie orientácie v texte a výraz má rovnaký význam aj s malým začiatočným písmenom, </w:t>
      </w:r>
      <w:r w:rsidRPr="00CF4646">
        <w:rPr>
          <w:rFonts w:ascii="Arial Narrow" w:eastAsia="MS Mincho" w:hAnsi="Arial Narrow" w:cs="Arial"/>
          <w:lang w:eastAsia="ja-JP"/>
        </w:rPr>
        <w:lastRenderedPageBreak/>
        <w:t>ibaže z kontextu vyplýva inak. Ak z kontextu nevyplýva iné, výrazy v jednotnom čísle zahŕňajú aj význam množného čísla a naopak.</w:t>
      </w:r>
    </w:p>
    <w:p w:rsidR="003A4FD8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 w:rsidRPr="00CF4646">
        <w:rPr>
          <w:rFonts w:ascii="Arial Narrow" w:eastAsia="MS Mincho" w:hAnsi="Arial Narrow" w:cs="Arial"/>
          <w:lang w:eastAsia="ja-JP"/>
        </w:rPr>
        <w:t xml:space="preserve">Zmluvné strany sa dohodli, že pohľadávky vyplývajúce z tejto </w:t>
      </w:r>
      <w:r>
        <w:rPr>
          <w:rFonts w:ascii="Arial Narrow" w:eastAsia="MS Mincho" w:hAnsi="Arial Narrow" w:cs="Arial"/>
          <w:lang w:eastAsia="ja-JP"/>
        </w:rPr>
        <w:t>Zmluvy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 môžu byť postúpené na tretie osoby len s predchádzajúcim písomným súhlasom dlžníka</w:t>
      </w:r>
      <w:r>
        <w:rPr>
          <w:rFonts w:ascii="Arial Narrow" w:eastAsia="MS Mincho" w:hAnsi="Arial Narrow" w:cs="Arial"/>
          <w:lang w:eastAsia="ja-JP"/>
        </w:rPr>
        <w:t>.</w:t>
      </w:r>
    </w:p>
    <w:p w:rsidR="003A4FD8" w:rsidRPr="00CF4646" w:rsidRDefault="003A4FD8" w:rsidP="003A4FD8">
      <w:pPr>
        <w:spacing w:line="264" w:lineRule="auto"/>
        <w:jc w:val="center"/>
        <w:rPr>
          <w:rFonts w:ascii="Arial Narrow" w:eastAsia="MS Mincho" w:hAnsi="Arial Narrow" w:cs="Arial"/>
          <w:b/>
          <w:bCs/>
          <w:lang w:eastAsia="ja-JP"/>
        </w:rPr>
      </w:pPr>
    </w:p>
    <w:p w:rsidR="003A4FD8" w:rsidRPr="00CF4646" w:rsidRDefault="003A4FD8" w:rsidP="003A4FD8">
      <w:pPr>
        <w:spacing w:line="264" w:lineRule="auto"/>
        <w:jc w:val="center"/>
        <w:rPr>
          <w:rFonts w:ascii="Arial Narrow" w:eastAsia="MS Mincho" w:hAnsi="Arial Narrow" w:cs="Arial"/>
          <w:b/>
          <w:lang w:eastAsia="ja-JP"/>
        </w:rPr>
      </w:pPr>
      <w:r w:rsidRPr="00CF4646">
        <w:rPr>
          <w:rFonts w:ascii="Arial Narrow" w:eastAsia="MS Mincho" w:hAnsi="Arial Narrow" w:cs="Arial"/>
          <w:b/>
          <w:bCs/>
          <w:lang w:eastAsia="ja-JP"/>
        </w:rPr>
        <w:t xml:space="preserve">Článok </w:t>
      </w:r>
      <w:r>
        <w:rPr>
          <w:rFonts w:ascii="Arial Narrow" w:eastAsia="MS Mincho" w:hAnsi="Arial Narrow" w:cs="Arial"/>
          <w:b/>
          <w:bCs/>
          <w:lang w:eastAsia="ja-JP"/>
        </w:rPr>
        <w:t>VI</w:t>
      </w:r>
      <w:r w:rsidRPr="00CF4646">
        <w:rPr>
          <w:rFonts w:ascii="Arial Narrow" w:eastAsia="MS Mincho" w:hAnsi="Arial Narrow" w:cs="Arial"/>
          <w:b/>
          <w:bCs/>
          <w:lang w:eastAsia="ja-JP"/>
        </w:rPr>
        <w:t>.</w:t>
      </w:r>
    </w:p>
    <w:p w:rsidR="003A4FD8" w:rsidRPr="00CF4646" w:rsidRDefault="003A4FD8" w:rsidP="003A4FD8">
      <w:pPr>
        <w:spacing w:line="264" w:lineRule="auto"/>
        <w:jc w:val="center"/>
        <w:rPr>
          <w:rFonts w:ascii="Arial Narrow" w:eastAsia="MS Mincho" w:hAnsi="Arial Narrow" w:cs="Arial"/>
          <w:b/>
          <w:lang w:eastAsia="ja-JP"/>
        </w:rPr>
      </w:pPr>
      <w:r w:rsidRPr="00CF4646">
        <w:rPr>
          <w:rFonts w:ascii="Arial Narrow" w:eastAsia="MS Mincho" w:hAnsi="Arial Narrow" w:cs="Arial"/>
          <w:b/>
          <w:lang w:eastAsia="ja-JP"/>
        </w:rPr>
        <w:t xml:space="preserve">ZÁNIK </w:t>
      </w:r>
      <w:r>
        <w:rPr>
          <w:rFonts w:ascii="Arial Narrow" w:eastAsia="MS Mincho" w:hAnsi="Arial Narrow" w:cs="Arial"/>
          <w:b/>
          <w:lang w:eastAsia="ja-JP"/>
        </w:rPr>
        <w:t>ZMLUVY</w:t>
      </w:r>
    </w:p>
    <w:p w:rsidR="003A4FD8" w:rsidRPr="003D26E2" w:rsidRDefault="003A4FD8" w:rsidP="003A4FD8">
      <w:pPr>
        <w:pStyle w:val="Odsekzoznamu"/>
        <w:numPr>
          <w:ilvl w:val="0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jc w:val="both"/>
        <w:rPr>
          <w:rFonts w:ascii="Arial Narrow" w:eastAsia="MS Mincho" w:hAnsi="Arial Narrow" w:cs="Arial"/>
          <w:vanish/>
          <w:lang w:val="de-DE" w:eastAsia="ja-JP"/>
        </w:rPr>
      </w:pPr>
    </w:p>
    <w:p w:rsidR="003A4FD8" w:rsidRPr="00CF4646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hAnsi="Arial Narrow" w:cs="Arial"/>
          <w:bCs/>
          <w:iCs/>
          <w:lang w:eastAsia="cs-CZ"/>
        </w:rPr>
      </w:pPr>
      <w:r w:rsidRPr="003D26E2">
        <w:rPr>
          <w:rFonts w:ascii="Arial Narrow" w:eastAsia="MS Mincho" w:hAnsi="Arial Narrow" w:cs="Arial"/>
          <w:lang w:eastAsia="ja-JP"/>
        </w:rPr>
        <w:t>Túto</w:t>
      </w:r>
      <w:r w:rsidRPr="00CF4646">
        <w:rPr>
          <w:rFonts w:ascii="Arial Narrow" w:hAnsi="Arial Narrow" w:cs="Arial"/>
          <w:bCs/>
          <w:iCs/>
          <w:lang w:eastAsia="cs-CZ"/>
        </w:rPr>
        <w:t xml:space="preserve"> </w:t>
      </w:r>
      <w:r>
        <w:rPr>
          <w:rFonts w:ascii="Arial Narrow" w:hAnsi="Arial Narrow" w:cs="Arial"/>
          <w:bCs/>
          <w:iCs/>
          <w:lang w:eastAsia="cs-CZ"/>
        </w:rPr>
        <w:t>Zmluvu o poskytnutí služby</w:t>
      </w:r>
      <w:r w:rsidRPr="00CF4646">
        <w:rPr>
          <w:rFonts w:ascii="Arial Narrow" w:hAnsi="Arial Narrow" w:cs="Arial"/>
          <w:bCs/>
          <w:iCs/>
          <w:lang w:eastAsia="cs-CZ"/>
        </w:rPr>
        <w:t xml:space="preserve"> je možné </w:t>
      </w:r>
      <w:r>
        <w:rPr>
          <w:rFonts w:ascii="Arial Narrow" w:hAnsi="Arial Narrow" w:cs="Arial"/>
          <w:bCs/>
          <w:iCs/>
          <w:lang w:eastAsia="cs-CZ"/>
        </w:rPr>
        <w:t>ukončiť</w:t>
      </w:r>
      <w:r w:rsidRPr="00CF4646">
        <w:rPr>
          <w:rFonts w:ascii="Arial Narrow" w:hAnsi="Arial Narrow" w:cs="Arial"/>
          <w:bCs/>
          <w:iCs/>
          <w:lang w:eastAsia="cs-CZ"/>
        </w:rPr>
        <w:t>:</w:t>
      </w:r>
    </w:p>
    <w:p w:rsidR="003A4FD8" w:rsidRPr="00CF4646" w:rsidRDefault="003A4FD8" w:rsidP="003A4FD8">
      <w:pPr>
        <w:numPr>
          <w:ilvl w:val="2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993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 w:rsidRPr="00CF4646">
        <w:rPr>
          <w:rFonts w:ascii="Arial Narrow" w:eastAsia="MS Mincho" w:hAnsi="Arial Narrow" w:cs="Arial"/>
          <w:lang w:eastAsia="ja-JP"/>
        </w:rPr>
        <w:t xml:space="preserve">písomnou dohodou zmluvných strán, a to dňom uvedeným v takejto dohode; v dohode o ukončení tejto </w:t>
      </w:r>
      <w:r>
        <w:rPr>
          <w:rFonts w:ascii="Arial Narrow" w:eastAsia="MS Mincho" w:hAnsi="Arial Narrow" w:cs="Arial"/>
          <w:lang w:eastAsia="ja-JP"/>
        </w:rPr>
        <w:t>Zmluvy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 sa súčasne upravia aj nároky zmluvných strán vzniknuté na základe alebo  v súvislosti s touto </w:t>
      </w:r>
      <w:r>
        <w:rPr>
          <w:rFonts w:ascii="Arial Narrow" w:eastAsia="MS Mincho" w:hAnsi="Arial Narrow" w:cs="Arial"/>
          <w:lang w:eastAsia="ja-JP"/>
        </w:rPr>
        <w:t>Zmluvou o poskytnutí služby</w:t>
      </w:r>
      <w:r w:rsidRPr="00CF4646">
        <w:rPr>
          <w:rFonts w:ascii="Arial Narrow" w:eastAsia="MS Mincho" w:hAnsi="Arial Narrow" w:cs="Arial"/>
          <w:lang w:eastAsia="ja-JP"/>
        </w:rPr>
        <w:t>,</w:t>
      </w:r>
    </w:p>
    <w:p w:rsidR="003A4FD8" w:rsidRPr="00CF4646" w:rsidRDefault="003A4FD8" w:rsidP="003A4FD8">
      <w:pPr>
        <w:numPr>
          <w:ilvl w:val="2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993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p</w:t>
      </w:r>
      <w:r w:rsidRPr="00CF4646">
        <w:rPr>
          <w:rFonts w:ascii="Arial Narrow" w:eastAsia="MS Mincho" w:hAnsi="Arial Narrow" w:cs="Arial"/>
          <w:lang w:eastAsia="ja-JP"/>
        </w:rPr>
        <w:t xml:space="preserve">ísomným odstúpením od tejto </w:t>
      </w:r>
      <w:r>
        <w:rPr>
          <w:rFonts w:ascii="Arial Narrow" w:eastAsia="MS Mincho" w:hAnsi="Arial Narrow" w:cs="Arial"/>
          <w:lang w:eastAsia="ja-JP"/>
        </w:rPr>
        <w:t>Zmluvy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 ktoroukoľvek zo zmluvných strán,</w:t>
      </w:r>
    </w:p>
    <w:p w:rsidR="003A4FD8" w:rsidRPr="00CF4646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360"/>
        <w:contextualSpacing/>
        <w:jc w:val="both"/>
        <w:rPr>
          <w:rFonts w:ascii="Arial Narrow" w:hAnsi="Arial Narrow" w:cs="Arial"/>
          <w:bCs/>
          <w:iCs/>
          <w:lang w:eastAsia="cs-CZ"/>
        </w:rPr>
      </w:pPr>
      <w:r w:rsidRPr="00CF4646">
        <w:rPr>
          <w:rFonts w:ascii="Arial Narrow" w:hAnsi="Arial Narrow" w:cs="Arial"/>
          <w:bCs/>
          <w:iCs/>
          <w:lang w:eastAsia="cs-CZ"/>
        </w:rPr>
        <w:t xml:space="preserve">Objednávateľ je oprávnený odstúpiť od tejto </w:t>
      </w:r>
      <w:r>
        <w:rPr>
          <w:rFonts w:ascii="Arial Narrow" w:hAnsi="Arial Narrow" w:cs="Arial"/>
          <w:bCs/>
          <w:iCs/>
          <w:lang w:eastAsia="cs-CZ"/>
        </w:rPr>
        <w:t>Zmluvy o poskytnutí služby</w:t>
      </w:r>
      <w:r w:rsidRPr="00CF4646">
        <w:rPr>
          <w:rFonts w:ascii="Arial Narrow" w:hAnsi="Arial Narrow" w:cs="Arial"/>
          <w:bCs/>
          <w:iCs/>
          <w:lang w:eastAsia="cs-CZ"/>
        </w:rPr>
        <w:t xml:space="preserve"> (ďalej len „odstúpenie Objednávateľa“) v prípade, ak:</w:t>
      </w:r>
    </w:p>
    <w:p w:rsidR="003A4FD8" w:rsidRPr="00CF4646" w:rsidRDefault="003A4FD8" w:rsidP="003A4FD8">
      <w:pPr>
        <w:numPr>
          <w:ilvl w:val="2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993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 w:rsidRPr="00CF4646">
        <w:rPr>
          <w:rFonts w:ascii="Arial Narrow" w:eastAsia="MS Mincho" w:hAnsi="Arial Narrow" w:cs="Arial"/>
          <w:lang w:eastAsia="ja-JP"/>
        </w:rPr>
        <w:t>proti Poskytovateľovi začalo konkurzné konanie alebo reštrukturalizácia,</w:t>
      </w:r>
    </w:p>
    <w:p w:rsidR="003A4FD8" w:rsidRPr="00CF4646" w:rsidRDefault="003A4FD8" w:rsidP="003A4FD8">
      <w:pPr>
        <w:numPr>
          <w:ilvl w:val="2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993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 w:rsidRPr="00CF4646">
        <w:rPr>
          <w:rFonts w:ascii="Arial Narrow" w:eastAsia="MS Mincho" w:hAnsi="Arial Narrow" w:cs="Arial"/>
          <w:lang w:eastAsia="ja-JP"/>
        </w:rPr>
        <w:t>Poskytovateľ vstúpil do likvidácie,</w:t>
      </w:r>
    </w:p>
    <w:p w:rsidR="003A4FD8" w:rsidRDefault="003A4FD8" w:rsidP="003A4FD8">
      <w:pPr>
        <w:numPr>
          <w:ilvl w:val="2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993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 w:rsidRPr="00CF46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CF4646">
        <w:rPr>
          <w:rFonts w:ascii="Arial Narrow" w:eastAsia="MS Mincho" w:hAnsi="Arial Narrow" w:cs="Arial"/>
          <w:lang w:eastAsia="ja-JP"/>
        </w:rPr>
        <w:t xml:space="preserve">a na písomnú výzvu Objednávateľa toto konanie a jeho následky v určenej  primeranej lehote neodstráni, </w:t>
      </w:r>
    </w:p>
    <w:p w:rsidR="003A4FD8" w:rsidRPr="00325FD7" w:rsidRDefault="003A4FD8" w:rsidP="003A4FD8">
      <w:pPr>
        <w:numPr>
          <w:ilvl w:val="2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993" w:hanging="567"/>
        <w:contextualSpacing/>
        <w:jc w:val="both"/>
        <w:rPr>
          <w:rFonts w:ascii="Arial Narrow" w:eastAsia="MS Mincho" w:hAnsi="Arial Narrow" w:cs="Arial"/>
          <w:lang w:eastAsia="ja-JP"/>
        </w:rPr>
      </w:pPr>
      <w:r w:rsidRPr="009E1EA6">
        <w:rPr>
          <w:rFonts w:ascii="Arial Narrow" w:eastAsia="MS Mincho" w:hAnsi="Arial Narrow" w:cs="Arial"/>
          <w:lang w:eastAsia="ja-JP"/>
        </w:rPr>
        <w:t>Poskytovateľ</w:t>
      </w:r>
      <w:r w:rsidRPr="00325FD7">
        <w:rPr>
          <w:rFonts w:ascii="Arial Narrow" w:hAnsi="Arial Narrow"/>
        </w:rPr>
        <w:t xml:space="preserve"> nebol v čase uzavretia tejto </w:t>
      </w:r>
      <w:r>
        <w:rPr>
          <w:rFonts w:ascii="Arial Narrow" w:hAnsi="Arial Narrow"/>
        </w:rPr>
        <w:t>Zmluvy o poskytnutí služby</w:t>
      </w:r>
      <w:r w:rsidRPr="00325FD7">
        <w:rPr>
          <w:rFonts w:ascii="Arial Narrow" w:hAnsi="Arial Narrow"/>
        </w:rPr>
        <w:t xml:space="preserve"> zapísaný v registri partnerov verejného sektora podľa zákona č. 315/2016 Z. z.. alebo bol počas doby trvania tejto </w:t>
      </w:r>
      <w:r>
        <w:rPr>
          <w:rFonts w:ascii="Arial Narrow" w:hAnsi="Arial Narrow"/>
        </w:rPr>
        <w:t>Zmluvy o poskytnutí služby</w:t>
      </w:r>
      <w:r w:rsidRPr="00325FD7">
        <w:rPr>
          <w:rFonts w:ascii="Arial Narrow" w:hAnsi="Arial Narrow"/>
        </w:rPr>
        <w:t xml:space="preserve"> vymazaný z registra partnerov verejného sektora. </w:t>
      </w:r>
    </w:p>
    <w:p w:rsidR="003A4FD8" w:rsidRPr="00CF4646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hAnsi="Arial Narrow" w:cs="Arial"/>
          <w:bCs/>
          <w:iCs/>
          <w:lang w:eastAsia="cs-CZ"/>
        </w:rPr>
      </w:pPr>
      <w:r w:rsidRPr="00CF4646">
        <w:rPr>
          <w:rFonts w:ascii="Arial Narrow" w:hAnsi="Arial Narrow" w:cs="Arial"/>
          <w:bCs/>
          <w:iCs/>
          <w:lang w:eastAsia="cs-CZ"/>
        </w:rPr>
        <w:t>Poskytovateľ je oprávnený</w:t>
      </w:r>
      <w:r>
        <w:rPr>
          <w:rFonts w:ascii="Arial Narrow" w:hAnsi="Arial Narrow" w:cs="Arial"/>
          <w:bCs/>
          <w:iCs/>
          <w:lang w:eastAsia="cs-CZ"/>
        </w:rPr>
        <w:t xml:space="preserve"> písomne </w:t>
      </w:r>
      <w:r w:rsidRPr="00CF4646">
        <w:rPr>
          <w:rFonts w:ascii="Arial Narrow" w:hAnsi="Arial Narrow" w:cs="Arial"/>
          <w:bCs/>
          <w:iCs/>
          <w:lang w:eastAsia="cs-CZ"/>
        </w:rPr>
        <w:t xml:space="preserve">odstúpiť od tejto </w:t>
      </w:r>
      <w:r>
        <w:rPr>
          <w:rFonts w:ascii="Arial Narrow" w:hAnsi="Arial Narrow" w:cs="Arial"/>
          <w:bCs/>
          <w:iCs/>
          <w:lang w:eastAsia="cs-CZ"/>
        </w:rPr>
        <w:t>Zmluvy o poskytnutí služby</w:t>
      </w:r>
      <w:r w:rsidRPr="00CF4646">
        <w:rPr>
          <w:rFonts w:ascii="Arial Narrow" w:hAnsi="Arial Narrow" w:cs="Arial"/>
          <w:bCs/>
          <w:iCs/>
          <w:lang w:eastAsia="cs-CZ"/>
        </w:rPr>
        <w:t xml:space="preserve"> v prípade, ak Objednávateľ poruší túto </w:t>
      </w:r>
      <w:r>
        <w:rPr>
          <w:rFonts w:ascii="Arial Narrow" w:hAnsi="Arial Narrow" w:cs="Arial"/>
          <w:bCs/>
          <w:iCs/>
          <w:lang w:eastAsia="cs-CZ"/>
        </w:rPr>
        <w:t>Zmluvu o poskytnutí služby</w:t>
      </w:r>
      <w:r w:rsidRPr="00CF4646">
        <w:rPr>
          <w:rFonts w:ascii="Arial Narrow" w:hAnsi="Arial Narrow" w:cs="Arial"/>
          <w:bCs/>
          <w:iCs/>
          <w:lang w:eastAsia="cs-CZ"/>
        </w:rPr>
        <w:t xml:space="preserve"> podstatným spôsobom. Za podstatné porušenie zmluvnej povinnosti sa považuje neuhradenie faktúry Objednávateľom v lehote </w:t>
      </w:r>
      <w:r>
        <w:rPr>
          <w:rFonts w:ascii="Arial Narrow" w:hAnsi="Arial Narrow" w:cs="Arial"/>
          <w:bCs/>
          <w:iCs/>
          <w:lang w:eastAsia="cs-CZ"/>
        </w:rPr>
        <w:t>tridsať (</w:t>
      </w:r>
      <w:r w:rsidRPr="00CF4646">
        <w:rPr>
          <w:rFonts w:ascii="Arial Narrow" w:hAnsi="Arial Narrow" w:cs="Arial"/>
          <w:bCs/>
          <w:iCs/>
          <w:lang w:eastAsia="cs-CZ"/>
        </w:rPr>
        <w:t>30</w:t>
      </w:r>
      <w:r>
        <w:rPr>
          <w:rFonts w:ascii="Arial Narrow" w:hAnsi="Arial Narrow" w:cs="Arial"/>
          <w:bCs/>
          <w:iCs/>
          <w:lang w:eastAsia="cs-CZ"/>
        </w:rPr>
        <w:t>)</w:t>
      </w:r>
      <w:r w:rsidRPr="00CF4646">
        <w:rPr>
          <w:rFonts w:ascii="Arial Narrow" w:hAnsi="Arial Narrow" w:cs="Arial"/>
          <w:bCs/>
          <w:iCs/>
          <w:lang w:eastAsia="cs-CZ"/>
        </w:rPr>
        <w:t xml:space="preserve"> dní po jej splatnosti.</w:t>
      </w:r>
    </w:p>
    <w:p w:rsidR="003A4FD8" w:rsidRPr="00CF4646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hAnsi="Arial Narrow" w:cs="Arial"/>
          <w:bCs/>
          <w:iCs/>
          <w:lang w:eastAsia="cs-CZ"/>
        </w:rPr>
      </w:pPr>
      <w:r w:rsidRPr="00CF4646">
        <w:rPr>
          <w:rFonts w:ascii="Arial Narrow" w:hAnsi="Arial Narrow" w:cs="Arial"/>
          <w:bCs/>
          <w:iCs/>
          <w:lang w:eastAsia="cs-CZ"/>
        </w:rPr>
        <w:t xml:space="preserve">Odstúpenie od tejto </w:t>
      </w:r>
      <w:r>
        <w:rPr>
          <w:rFonts w:ascii="Arial Narrow" w:hAnsi="Arial Narrow" w:cs="Arial"/>
          <w:bCs/>
          <w:iCs/>
          <w:lang w:eastAsia="cs-CZ"/>
        </w:rPr>
        <w:t>Zmluvy o poskytnutí služby</w:t>
      </w:r>
      <w:r w:rsidRPr="00CF4646">
        <w:rPr>
          <w:rFonts w:ascii="Arial Narrow" w:hAnsi="Arial Narrow" w:cs="Arial"/>
          <w:bCs/>
          <w:iCs/>
          <w:lang w:eastAsia="cs-CZ"/>
        </w:rPr>
        <w:t xml:space="preserve"> musí mať písomnú formu, musí sa v ňom uviesť dôvod odstúpenia. Odstúpenie nadobúda účinnosť dňom doručenia druhej zmluvnej strane. </w:t>
      </w:r>
    </w:p>
    <w:p w:rsidR="003A4FD8" w:rsidRPr="00CF4646" w:rsidRDefault="003A4FD8" w:rsidP="003A4FD8">
      <w:pPr>
        <w:numPr>
          <w:ilvl w:val="1"/>
          <w:numId w:val="44"/>
        </w:numPr>
        <w:tabs>
          <w:tab w:val="left" w:pos="2160"/>
          <w:tab w:val="left" w:pos="2880"/>
          <w:tab w:val="left" w:pos="4500"/>
        </w:tabs>
        <w:spacing w:before="100" w:after="100" w:line="264" w:lineRule="auto"/>
        <w:ind w:left="567" w:hanging="567"/>
        <w:contextualSpacing/>
        <w:jc w:val="both"/>
        <w:rPr>
          <w:rFonts w:ascii="Arial Narrow" w:hAnsi="Arial Narrow" w:cs="Arial"/>
          <w:bCs/>
          <w:iCs/>
          <w:lang w:eastAsia="cs-CZ"/>
        </w:rPr>
      </w:pPr>
      <w:r w:rsidRPr="00CF4646">
        <w:rPr>
          <w:rFonts w:ascii="Arial Narrow" w:hAnsi="Arial Narrow" w:cs="Arial"/>
          <w:bCs/>
          <w:iCs/>
          <w:lang w:eastAsia="cs-CZ"/>
        </w:rPr>
        <w:t xml:space="preserve">Túto </w:t>
      </w:r>
      <w:r>
        <w:rPr>
          <w:rFonts w:ascii="Arial Narrow" w:hAnsi="Arial Narrow" w:cs="Arial"/>
          <w:bCs/>
          <w:iCs/>
          <w:lang w:eastAsia="cs-CZ"/>
        </w:rPr>
        <w:t xml:space="preserve">Zmluvu o poskytnutí služby </w:t>
      </w:r>
      <w:r w:rsidRPr="00CF4646">
        <w:rPr>
          <w:rFonts w:ascii="Arial Narrow" w:hAnsi="Arial Narrow" w:cs="Arial"/>
          <w:bCs/>
          <w:iCs/>
          <w:lang w:eastAsia="cs-CZ"/>
        </w:rPr>
        <w:t xml:space="preserve">môže </w:t>
      </w:r>
      <w:r>
        <w:rPr>
          <w:rFonts w:ascii="Arial Narrow" w:hAnsi="Arial Narrow" w:cs="Arial"/>
          <w:bCs/>
          <w:iCs/>
          <w:lang w:eastAsia="cs-CZ"/>
        </w:rPr>
        <w:t>Objednávateľ</w:t>
      </w:r>
      <w:r w:rsidRPr="00CF4646">
        <w:rPr>
          <w:rFonts w:ascii="Arial Narrow" w:hAnsi="Arial Narrow" w:cs="Arial"/>
          <w:bCs/>
          <w:iCs/>
          <w:lang w:eastAsia="cs-CZ"/>
        </w:rPr>
        <w:t xml:space="preserve"> písomne vypovedať </w:t>
      </w:r>
      <w:r>
        <w:rPr>
          <w:rFonts w:ascii="Arial Narrow" w:hAnsi="Arial Narrow" w:cs="Arial"/>
          <w:bCs/>
          <w:iCs/>
          <w:lang w:eastAsia="cs-CZ"/>
        </w:rPr>
        <w:t xml:space="preserve">aj </w:t>
      </w:r>
      <w:r w:rsidRPr="00CF4646">
        <w:rPr>
          <w:rFonts w:ascii="Arial Narrow" w:hAnsi="Arial Narrow" w:cs="Arial"/>
          <w:bCs/>
          <w:iCs/>
          <w:lang w:eastAsia="cs-CZ"/>
        </w:rPr>
        <w:t xml:space="preserve">bez udania dôvodu s výpovednou lehotou </w:t>
      </w:r>
      <w:r>
        <w:rPr>
          <w:rFonts w:ascii="Arial Narrow" w:hAnsi="Arial Narrow" w:cs="Arial"/>
          <w:bCs/>
          <w:iCs/>
          <w:lang w:eastAsia="cs-CZ"/>
        </w:rPr>
        <w:t>tri</w:t>
      </w:r>
      <w:r w:rsidRPr="00CF4646">
        <w:rPr>
          <w:rFonts w:ascii="Arial Narrow" w:hAnsi="Arial Narrow" w:cs="Arial"/>
          <w:bCs/>
          <w:iCs/>
          <w:lang w:eastAsia="cs-CZ"/>
        </w:rPr>
        <w:t xml:space="preserve"> (</w:t>
      </w:r>
      <w:r>
        <w:rPr>
          <w:rFonts w:ascii="Arial Narrow" w:hAnsi="Arial Narrow" w:cs="Arial"/>
          <w:bCs/>
          <w:iCs/>
          <w:lang w:eastAsia="cs-CZ"/>
        </w:rPr>
        <w:t>3</w:t>
      </w:r>
      <w:r w:rsidRPr="00CF4646">
        <w:rPr>
          <w:rFonts w:ascii="Arial Narrow" w:hAnsi="Arial Narrow" w:cs="Arial"/>
          <w:bCs/>
          <w:iCs/>
          <w:lang w:eastAsia="cs-CZ"/>
        </w:rPr>
        <w:t>) mesiac</w:t>
      </w:r>
      <w:r>
        <w:rPr>
          <w:rFonts w:ascii="Arial Narrow" w:hAnsi="Arial Narrow" w:cs="Arial"/>
          <w:bCs/>
          <w:iCs/>
          <w:lang w:eastAsia="cs-CZ"/>
        </w:rPr>
        <w:t>e</w:t>
      </w:r>
      <w:r w:rsidRPr="00CF4646">
        <w:rPr>
          <w:rFonts w:ascii="Arial Narrow" w:hAnsi="Arial Narrow" w:cs="Arial"/>
          <w:bCs/>
          <w:iCs/>
          <w:lang w:eastAsia="cs-CZ"/>
        </w:rPr>
        <w:t xml:space="preserve">. Výpovedná lehota začína plynúť prvým dňom mesiaca nasledujúceho po mesiaci, v ktorom bola písomná výpoveď doručená </w:t>
      </w:r>
      <w:r>
        <w:rPr>
          <w:rFonts w:ascii="Arial Narrow" w:hAnsi="Arial Narrow" w:cs="Arial"/>
          <w:bCs/>
          <w:iCs/>
          <w:lang w:eastAsia="cs-CZ"/>
        </w:rPr>
        <w:t>Poskytovateľovi</w:t>
      </w:r>
      <w:r w:rsidRPr="00CF4646">
        <w:rPr>
          <w:rFonts w:ascii="Arial Narrow" w:hAnsi="Arial Narrow" w:cs="Arial"/>
          <w:bCs/>
          <w:iCs/>
          <w:lang w:eastAsia="cs-CZ"/>
        </w:rPr>
        <w:t>.</w:t>
      </w:r>
    </w:p>
    <w:p w:rsidR="003A4FD8" w:rsidRPr="00CF4646" w:rsidRDefault="003A4FD8" w:rsidP="003A4FD8">
      <w:pPr>
        <w:spacing w:before="80" w:line="264" w:lineRule="auto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3A4FD8" w:rsidRPr="00CF4646" w:rsidRDefault="003A4FD8" w:rsidP="003A4FD8">
      <w:pPr>
        <w:spacing w:line="264" w:lineRule="auto"/>
        <w:jc w:val="center"/>
        <w:rPr>
          <w:rFonts w:ascii="Arial Narrow" w:eastAsia="MS Mincho" w:hAnsi="Arial Narrow" w:cs="Arial"/>
          <w:b/>
          <w:lang w:eastAsia="ja-JP"/>
        </w:rPr>
      </w:pPr>
      <w:r w:rsidRPr="00CF4646">
        <w:rPr>
          <w:rFonts w:ascii="Arial Narrow" w:eastAsia="MS Mincho" w:hAnsi="Arial Narrow" w:cs="Arial"/>
          <w:b/>
          <w:bCs/>
          <w:lang w:eastAsia="ja-JP"/>
        </w:rPr>
        <w:t xml:space="preserve">Článok </w:t>
      </w:r>
      <w:r>
        <w:rPr>
          <w:rFonts w:ascii="Arial Narrow" w:eastAsia="MS Mincho" w:hAnsi="Arial Narrow" w:cs="Arial"/>
          <w:b/>
          <w:bCs/>
          <w:lang w:eastAsia="ja-JP"/>
        </w:rPr>
        <w:t>VII</w:t>
      </w:r>
      <w:r w:rsidRPr="00CF4646">
        <w:rPr>
          <w:rFonts w:ascii="Arial Narrow" w:eastAsia="MS Mincho" w:hAnsi="Arial Narrow" w:cs="Arial"/>
          <w:b/>
          <w:bCs/>
          <w:lang w:eastAsia="ja-JP"/>
        </w:rPr>
        <w:t>.</w:t>
      </w:r>
      <w:r w:rsidRPr="00CF4646">
        <w:rPr>
          <w:rFonts w:ascii="Arial Narrow" w:eastAsia="MS Mincho" w:hAnsi="Arial Narrow" w:cs="Arial"/>
          <w:b/>
          <w:lang w:eastAsia="ja-JP"/>
        </w:rPr>
        <w:t xml:space="preserve">  </w:t>
      </w:r>
    </w:p>
    <w:p w:rsidR="003A4FD8" w:rsidRPr="00CF4646" w:rsidRDefault="003A4FD8" w:rsidP="003A4FD8">
      <w:pPr>
        <w:spacing w:line="264" w:lineRule="auto"/>
        <w:ind w:left="360"/>
        <w:jc w:val="center"/>
        <w:rPr>
          <w:rFonts w:ascii="Arial Narrow" w:eastAsia="MS Mincho" w:hAnsi="Arial Narrow" w:cs="Arial"/>
          <w:b/>
          <w:bCs/>
          <w:lang w:eastAsia="ja-JP"/>
        </w:rPr>
      </w:pPr>
      <w:r w:rsidRPr="00CF4646">
        <w:rPr>
          <w:rFonts w:ascii="Arial Narrow" w:eastAsia="MS Mincho" w:hAnsi="Arial Narrow" w:cs="Arial"/>
          <w:b/>
          <w:bCs/>
          <w:lang w:eastAsia="ja-JP"/>
        </w:rPr>
        <w:t>ZÁVEREČNÉ USTANOVENIA</w:t>
      </w:r>
    </w:p>
    <w:p w:rsidR="003A4FD8" w:rsidRPr="00CF4646" w:rsidRDefault="003A4FD8" w:rsidP="003A4FD8">
      <w:pPr>
        <w:widowControl w:val="0"/>
        <w:spacing w:line="264" w:lineRule="auto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7</w:t>
      </w:r>
      <w:r w:rsidRPr="00CF4646">
        <w:rPr>
          <w:rFonts w:ascii="Arial Narrow" w:eastAsia="MS Mincho" w:hAnsi="Arial Narrow" w:cs="Arial"/>
          <w:lang w:eastAsia="ja-JP"/>
        </w:rPr>
        <w:t xml:space="preserve">.1   </w:t>
      </w:r>
      <w:r>
        <w:rPr>
          <w:rFonts w:ascii="Arial Narrow" w:eastAsia="MS Mincho" w:hAnsi="Arial Narrow" w:cs="Arial"/>
          <w:lang w:eastAsia="ja-JP"/>
        </w:rPr>
        <w:t xml:space="preserve"> </w:t>
      </w:r>
      <w:r w:rsidRPr="00CF4646">
        <w:rPr>
          <w:rFonts w:ascii="Arial Narrow" w:eastAsia="MS Mincho" w:hAnsi="Arial Narrow" w:cs="Arial"/>
          <w:lang w:eastAsia="ja-JP"/>
        </w:rPr>
        <w:t xml:space="preserve">Táto </w:t>
      </w:r>
      <w:r>
        <w:rPr>
          <w:rFonts w:ascii="Arial Narrow" w:eastAsia="MS Mincho" w:hAnsi="Arial Narrow" w:cs="Arial"/>
          <w:lang w:eastAsia="ja-JP"/>
        </w:rPr>
        <w:t>Zmluva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 sa uzatvára na obdobie</w:t>
      </w:r>
      <w:r>
        <w:rPr>
          <w:rFonts w:ascii="Arial Narrow" w:eastAsia="MS Mincho" w:hAnsi="Arial Narrow" w:cs="Arial"/>
          <w:lang w:eastAsia="ja-JP"/>
        </w:rPr>
        <w:t xml:space="preserve"> od 01.07.2021 do 31.12.2021</w:t>
      </w:r>
      <w:r w:rsidRPr="00CF4646">
        <w:rPr>
          <w:rFonts w:ascii="Arial Narrow" w:eastAsia="MS Mincho" w:hAnsi="Arial Narrow" w:cs="Arial"/>
          <w:lang w:eastAsia="ja-JP"/>
        </w:rPr>
        <w:t xml:space="preserve">. </w:t>
      </w:r>
    </w:p>
    <w:p w:rsidR="003A4FD8" w:rsidRPr="00CF4646" w:rsidRDefault="003A4FD8" w:rsidP="003A4FD8">
      <w:pPr>
        <w:widowControl w:val="0"/>
        <w:spacing w:line="264" w:lineRule="auto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7</w:t>
      </w:r>
      <w:r w:rsidRPr="00CF4646">
        <w:rPr>
          <w:rFonts w:ascii="Arial Narrow" w:eastAsia="MS Mincho" w:hAnsi="Arial Narrow" w:cs="Arial"/>
          <w:lang w:eastAsia="ja-JP"/>
        </w:rPr>
        <w:t xml:space="preserve">.2  Táto </w:t>
      </w:r>
      <w:r>
        <w:rPr>
          <w:rFonts w:ascii="Arial Narrow" w:eastAsia="MS Mincho" w:hAnsi="Arial Narrow" w:cs="Arial"/>
          <w:lang w:eastAsia="ja-JP"/>
        </w:rPr>
        <w:t>Zmluva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 môže byť doplnená alebo menená len písomnými, očíslovanými a zmluvnými stranami podpísanými dodatkami k tejto </w:t>
      </w:r>
      <w:r>
        <w:rPr>
          <w:rFonts w:ascii="Arial Narrow" w:eastAsia="MS Mincho" w:hAnsi="Arial Narrow" w:cs="Arial"/>
          <w:lang w:eastAsia="ja-JP"/>
        </w:rPr>
        <w:t>Zmluve o poskytnutí služby</w:t>
      </w:r>
      <w:r w:rsidRPr="00CF4646">
        <w:rPr>
          <w:rFonts w:ascii="Arial Narrow" w:eastAsia="MS Mincho" w:hAnsi="Arial Narrow" w:cs="Arial"/>
          <w:lang w:eastAsia="ja-JP"/>
        </w:rPr>
        <w:t>.</w:t>
      </w:r>
    </w:p>
    <w:p w:rsidR="003A4FD8" w:rsidRPr="00CF4646" w:rsidRDefault="003A4FD8" w:rsidP="003A4FD8">
      <w:pPr>
        <w:widowControl w:val="0"/>
        <w:spacing w:line="264" w:lineRule="auto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7</w:t>
      </w:r>
      <w:r w:rsidRPr="00CF4646">
        <w:rPr>
          <w:rFonts w:ascii="Arial Narrow" w:eastAsia="MS Mincho" w:hAnsi="Arial Narrow" w:cs="Arial"/>
          <w:lang w:eastAsia="ja-JP"/>
        </w:rPr>
        <w:t>.3</w:t>
      </w:r>
      <w:r w:rsidRPr="00CF4646">
        <w:rPr>
          <w:rFonts w:ascii="Arial Narrow" w:eastAsia="MS Mincho" w:hAnsi="Arial Narrow" w:cs="Arial"/>
          <w:lang w:eastAsia="ja-JP"/>
        </w:rPr>
        <w:tab/>
        <w:t xml:space="preserve">Právne vzťahy touto </w:t>
      </w:r>
      <w:r>
        <w:rPr>
          <w:rFonts w:ascii="Arial Narrow" w:eastAsia="MS Mincho" w:hAnsi="Arial Narrow" w:cs="Arial"/>
          <w:lang w:eastAsia="ja-JP"/>
        </w:rPr>
        <w:t>Zmluvou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 neupravené sa riadia príslušnými ustanoveniami Obchodného zákonníka a zákona č. </w:t>
      </w:r>
      <w:r>
        <w:rPr>
          <w:rFonts w:ascii="Arial Narrow" w:eastAsia="MS Mincho" w:hAnsi="Arial Narrow" w:cs="Arial"/>
          <w:lang w:eastAsia="ja-JP"/>
        </w:rPr>
        <w:t>343</w:t>
      </w:r>
      <w:r w:rsidRPr="00CF4646">
        <w:rPr>
          <w:rFonts w:ascii="Arial Narrow" w:eastAsia="MS Mincho" w:hAnsi="Arial Narrow" w:cs="Arial"/>
          <w:lang w:eastAsia="ja-JP"/>
        </w:rPr>
        <w:t>/20</w:t>
      </w:r>
      <w:r>
        <w:rPr>
          <w:rFonts w:ascii="Arial Narrow" w:eastAsia="MS Mincho" w:hAnsi="Arial Narrow" w:cs="Arial"/>
          <w:lang w:eastAsia="ja-JP"/>
        </w:rPr>
        <w:t>15</w:t>
      </w:r>
      <w:r w:rsidRPr="00CF4646">
        <w:rPr>
          <w:rFonts w:ascii="Arial Narrow" w:eastAsia="MS Mincho" w:hAnsi="Arial Narrow" w:cs="Arial"/>
          <w:lang w:eastAsia="ja-JP"/>
        </w:rPr>
        <w:t xml:space="preserve"> Z. z. </w:t>
      </w:r>
    </w:p>
    <w:p w:rsidR="003A4FD8" w:rsidRPr="00CF4646" w:rsidRDefault="003A4FD8" w:rsidP="003A4FD8">
      <w:pPr>
        <w:widowControl w:val="0"/>
        <w:spacing w:line="264" w:lineRule="auto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7</w:t>
      </w:r>
      <w:r w:rsidRPr="00CF4646">
        <w:rPr>
          <w:rFonts w:ascii="Arial Narrow" w:eastAsia="MS Mincho" w:hAnsi="Arial Narrow" w:cs="Arial"/>
          <w:lang w:eastAsia="ja-JP"/>
        </w:rPr>
        <w:t xml:space="preserve">.4   Zmluvné strany sa dohodli, že prípadné spory vyplývajúce z plnenia tejto </w:t>
      </w:r>
      <w:r>
        <w:rPr>
          <w:rFonts w:ascii="Arial Narrow" w:eastAsia="MS Mincho" w:hAnsi="Arial Narrow" w:cs="Arial"/>
          <w:lang w:eastAsia="ja-JP"/>
        </w:rPr>
        <w:t>Zmluvy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 budú riešiť  najprv dohodou alebo zmierom. Ak nedôjde k dohode, bude vec riešiť vecne a miestne príslušný súd Slovenskej republiky.</w:t>
      </w:r>
      <w:r>
        <w:rPr>
          <w:rFonts w:ascii="Arial Narrow" w:eastAsia="MS Mincho" w:hAnsi="Arial Narrow" w:cs="Arial"/>
          <w:lang w:eastAsia="ja-JP"/>
        </w:rPr>
        <w:tab/>
      </w:r>
    </w:p>
    <w:p w:rsidR="003A4FD8" w:rsidRPr="00CF4646" w:rsidRDefault="003A4FD8" w:rsidP="003A4FD8">
      <w:pPr>
        <w:widowControl w:val="0"/>
        <w:spacing w:line="264" w:lineRule="auto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7</w:t>
      </w:r>
      <w:r w:rsidRPr="00CF4646">
        <w:rPr>
          <w:rFonts w:ascii="Arial Narrow" w:eastAsia="MS Mincho" w:hAnsi="Arial Narrow" w:cs="Arial"/>
          <w:lang w:eastAsia="ja-JP"/>
        </w:rPr>
        <w:t>.</w:t>
      </w:r>
      <w:r>
        <w:rPr>
          <w:rFonts w:ascii="Arial Narrow" w:eastAsia="MS Mincho" w:hAnsi="Arial Narrow" w:cs="Arial"/>
          <w:lang w:eastAsia="ja-JP"/>
        </w:rPr>
        <w:t>5</w:t>
      </w:r>
      <w:r w:rsidRPr="00CF4646">
        <w:rPr>
          <w:rFonts w:ascii="Arial Narrow" w:eastAsia="MS Mincho" w:hAnsi="Arial Narrow" w:cs="Arial"/>
          <w:lang w:eastAsia="ja-JP"/>
        </w:rPr>
        <w:t xml:space="preserve"> </w:t>
      </w:r>
      <w:r>
        <w:rPr>
          <w:rFonts w:ascii="Arial Narrow" w:eastAsia="MS Mincho" w:hAnsi="Arial Narrow" w:cs="Arial"/>
          <w:lang w:eastAsia="ja-JP"/>
        </w:rPr>
        <w:t xml:space="preserve">  </w:t>
      </w:r>
      <w:r w:rsidRPr="00CF4646">
        <w:rPr>
          <w:rFonts w:ascii="Arial Narrow" w:eastAsia="MS Mincho" w:hAnsi="Arial Narrow" w:cs="Arial"/>
          <w:lang w:eastAsia="ja-JP"/>
        </w:rPr>
        <w:t xml:space="preserve">Táto </w:t>
      </w:r>
      <w:r>
        <w:rPr>
          <w:rFonts w:ascii="Arial Narrow" w:eastAsia="MS Mincho" w:hAnsi="Arial Narrow" w:cs="Arial"/>
          <w:lang w:eastAsia="ja-JP"/>
        </w:rPr>
        <w:t>Zmluva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 je vyhotovená v piatich vyhotoveniach s platnosťou originálu v slovenskom jazyku. Dve (2) vyhotovenia </w:t>
      </w:r>
      <w:proofErr w:type="spellStart"/>
      <w:r w:rsidRPr="00CF4646">
        <w:rPr>
          <w:rFonts w:ascii="Arial Narrow" w:eastAsia="MS Mincho" w:hAnsi="Arial Narrow" w:cs="Arial"/>
          <w:lang w:eastAsia="ja-JP"/>
        </w:rPr>
        <w:t>obdrží</w:t>
      </w:r>
      <w:proofErr w:type="spellEnd"/>
      <w:r w:rsidRPr="00CF4646">
        <w:rPr>
          <w:rFonts w:ascii="Arial Narrow" w:eastAsia="MS Mincho" w:hAnsi="Arial Narrow" w:cs="Arial"/>
          <w:lang w:eastAsia="ja-JP"/>
        </w:rPr>
        <w:t xml:space="preserve"> Poskytovateľ a tri (3) vyhotovenia </w:t>
      </w:r>
      <w:proofErr w:type="spellStart"/>
      <w:r w:rsidRPr="00CF4646">
        <w:rPr>
          <w:rFonts w:ascii="Arial Narrow" w:eastAsia="MS Mincho" w:hAnsi="Arial Narrow" w:cs="Arial"/>
          <w:lang w:eastAsia="ja-JP"/>
        </w:rPr>
        <w:t>obdrží</w:t>
      </w:r>
      <w:proofErr w:type="spellEnd"/>
      <w:r w:rsidRPr="00CF4646">
        <w:rPr>
          <w:rFonts w:ascii="Arial Narrow" w:eastAsia="MS Mincho" w:hAnsi="Arial Narrow" w:cs="Arial"/>
          <w:lang w:eastAsia="ja-JP"/>
        </w:rPr>
        <w:t xml:space="preserve"> Objednávateľ. </w:t>
      </w:r>
    </w:p>
    <w:p w:rsidR="003A4FD8" w:rsidRPr="00CF4646" w:rsidRDefault="003A4FD8" w:rsidP="003A4FD8">
      <w:pPr>
        <w:widowControl w:val="0"/>
        <w:spacing w:line="264" w:lineRule="auto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lastRenderedPageBreak/>
        <w:t>7</w:t>
      </w:r>
      <w:r w:rsidRPr="00CF4646">
        <w:rPr>
          <w:rFonts w:ascii="Arial Narrow" w:eastAsia="MS Mincho" w:hAnsi="Arial Narrow" w:cs="Arial"/>
          <w:lang w:eastAsia="ja-JP"/>
        </w:rPr>
        <w:t>.</w:t>
      </w:r>
      <w:r>
        <w:rPr>
          <w:rFonts w:ascii="Arial Narrow" w:eastAsia="MS Mincho" w:hAnsi="Arial Narrow" w:cs="Arial"/>
          <w:lang w:eastAsia="ja-JP"/>
        </w:rPr>
        <w:t>6</w:t>
      </w:r>
      <w:r w:rsidRPr="00CF4646">
        <w:rPr>
          <w:rFonts w:ascii="Arial Narrow" w:eastAsia="MS Mincho" w:hAnsi="Arial Narrow" w:cs="Arial"/>
          <w:lang w:eastAsia="ja-JP"/>
        </w:rPr>
        <w:t xml:space="preserve">  Táto </w:t>
      </w:r>
      <w:r>
        <w:rPr>
          <w:rFonts w:ascii="Arial Narrow" w:eastAsia="MS Mincho" w:hAnsi="Arial Narrow" w:cs="Arial"/>
          <w:lang w:eastAsia="ja-JP"/>
        </w:rPr>
        <w:t>Zmluva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 nadobúda platnosť dňom jej podpisu </w:t>
      </w:r>
      <w:r w:rsidRPr="00A00E14">
        <w:rPr>
          <w:rFonts w:ascii="Arial Narrow" w:eastAsia="MS Mincho" w:hAnsi="Arial Narrow" w:cs="Arial"/>
          <w:lang w:eastAsia="ja-JP"/>
        </w:rPr>
        <w:t xml:space="preserve">obidvoma zmluvnými stranami a účinnosť dňom nasledujúcim po dni jej zverejnenia </w:t>
      </w:r>
      <w:r>
        <w:rPr>
          <w:rFonts w:ascii="Arial Narrow" w:eastAsia="MS Mincho" w:hAnsi="Arial Narrow" w:cs="Arial"/>
          <w:lang w:eastAsia="ja-JP"/>
        </w:rPr>
        <w:t>na webovom sídle Objednávateľa</w:t>
      </w:r>
      <w:r w:rsidRPr="00CF4646">
        <w:rPr>
          <w:rFonts w:ascii="Arial Narrow" w:eastAsia="MS Mincho" w:hAnsi="Arial Narrow" w:cs="Arial"/>
          <w:lang w:eastAsia="ja-JP"/>
        </w:rPr>
        <w:t xml:space="preserve">. </w:t>
      </w:r>
      <w:r>
        <w:rPr>
          <w:rFonts w:ascii="Arial Narrow" w:eastAsia="MS Mincho" w:hAnsi="Arial Narrow" w:cs="Arial"/>
          <w:lang w:eastAsia="ja-JP"/>
        </w:rPr>
        <w:t>Zmluvu o poskytnutí služieb</w:t>
      </w:r>
      <w:r w:rsidRPr="00CF4646">
        <w:rPr>
          <w:rFonts w:ascii="Arial Narrow" w:eastAsia="MS Mincho" w:hAnsi="Arial Narrow" w:cs="Arial"/>
          <w:lang w:eastAsia="ja-JP"/>
        </w:rPr>
        <w:t xml:space="preserve"> zverejní Objednávateľ.</w:t>
      </w:r>
    </w:p>
    <w:p w:rsidR="003A4FD8" w:rsidRPr="00CF4646" w:rsidRDefault="003A4FD8" w:rsidP="003A4FD8">
      <w:pPr>
        <w:widowControl w:val="0"/>
        <w:spacing w:line="264" w:lineRule="auto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7</w:t>
      </w:r>
      <w:r w:rsidRPr="00CF4646">
        <w:rPr>
          <w:rFonts w:ascii="Arial Narrow" w:eastAsia="MS Mincho" w:hAnsi="Arial Narrow" w:cs="Arial"/>
          <w:lang w:eastAsia="ja-JP"/>
        </w:rPr>
        <w:t>.</w:t>
      </w:r>
      <w:r>
        <w:rPr>
          <w:rFonts w:ascii="Arial Narrow" w:eastAsia="MS Mincho" w:hAnsi="Arial Narrow" w:cs="Arial"/>
          <w:lang w:eastAsia="ja-JP"/>
        </w:rPr>
        <w:t>7</w:t>
      </w:r>
      <w:r w:rsidRPr="00CF4646">
        <w:rPr>
          <w:rFonts w:ascii="Arial Narrow" w:eastAsia="MS Mincho" w:hAnsi="Arial Narrow" w:cs="Arial"/>
          <w:lang w:eastAsia="ja-JP"/>
        </w:rPr>
        <w:t xml:space="preserve">.  Zmluvné strany vyhlasujú, že vôľa prejavená v tejto </w:t>
      </w:r>
      <w:r>
        <w:rPr>
          <w:rFonts w:ascii="Arial Narrow" w:eastAsia="MS Mincho" w:hAnsi="Arial Narrow" w:cs="Arial"/>
          <w:lang w:eastAsia="ja-JP"/>
        </w:rPr>
        <w:t>Zmluve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 je slobodná, vážna, bez omylu  v osobe  alebo  predmete  tejto </w:t>
      </w:r>
      <w:r>
        <w:rPr>
          <w:rFonts w:ascii="Arial Narrow" w:eastAsia="MS Mincho" w:hAnsi="Arial Narrow" w:cs="Arial"/>
          <w:lang w:eastAsia="ja-JP"/>
        </w:rPr>
        <w:t>Zmluvy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  a že túto </w:t>
      </w:r>
      <w:r>
        <w:rPr>
          <w:rFonts w:ascii="Arial Narrow" w:eastAsia="MS Mincho" w:hAnsi="Arial Narrow" w:cs="Arial"/>
          <w:lang w:eastAsia="ja-JP"/>
        </w:rPr>
        <w:t>Zmluvu o poskytnutí služby</w:t>
      </w:r>
      <w:r w:rsidRPr="00CF4646">
        <w:rPr>
          <w:rFonts w:ascii="Arial Narrow" w:eastAsia="MS Mincho" w:hAnsi="Arial Narrow" w:cs="Arial"/>
          <w:lang w:eastAsia="ja-JP"/>
        </w:rPr>
        <w:t xml:space="preserve"> neuzavreli ani v tiesni ani za nápadne nevýhodných podmienok, čo potvrdzujú jej podpisom.</w:t>
      </w:r>
    </w:p>
    <w:p w:rsidR="003A4FD8" w:rsidRPr="00CF4646" w:rsidRDefault="003A4FD8" w:rsidP="003A4FD8">
      <w:pPr>
        <w:contextualSpacing/>
        <w:jc w:val="both"/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t xml:space="preserve">V </w:t>
      </w:r>
      <w:r>
        <w:rPr>
          <w:rFonts w:ascii="Arial Narrow" w:eastAsia="Calibri" w:hAnsi="Arial Narrow"/>
          <w:lang w:eastAsia="en-US"/>
        </w:rPr>
        <w:t>Michalovciach</w:t>
      </w:r>
      <w:r w:rsidRPr="00CF4646">
        <w:rPr>
          <w:rFonts w:ascii="Arial Narrow" w:eastAsia="Calibri" w:hAnsi="Arial Narrow"/>
          <w:lang w:eastAsia="en-US"/>
        </w:rPr>
        <w:t>, dňa:</w:t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>V</w:t>
      </w:r>
      <w:r w:rsidRPr="00CF4646">
        <w:rPr>
          <w:rFonts w:ascii="Arial Narrow" w:eastAsia="Calibri" w:hAnsi="Arial Narrow"/>
          <w:lang w:eastAsia="en-US"/>
        </w:rPr>
        <w:t xml:space="preserve"> [●], dňa: [●]</w:t>
      </w:r>
    </w:p>
    <w:p w:rsidR="003A4FD8" w:rsidRPr="00CF4646" w:rsidRDefault="003A4FD8" w:rsidP="003A4FD8">
      <w:pPr>
        <w:rPr>
          <w:rFonts w:ascii="Arial Narrow" w:eastAsia="Calibri" w:hAnsi="Arial Narrow"/>
          <w:lang w:eastAsia="en-US"/>
        </w:rPr>
      </w:pPr>
    </w:p>
    <w:p w:rsidR="003A4FD8" w:rsidRPr="00CF4646" w:rsidRDefault="003A4FD8" w:rsidP="003A4FD8">
      <w:pPr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t xml:space="preserve">Za </w:t>
      </w:r>
      <w:r>
        <w:rPr>
          <w:rFonts w:ascii="Arial Narrow" w:eastAsia="Calibri" w:hAnsi="Arial Narrow"/>
          <w:lang w:eastAsia="en-US"/>
        </w:rPr>
        <w:t>Objednávateľa</w:t>
      </w:r>
      <w:r w:rsidRPr="00CF4646">
        <w:rPr>
          <w:rFonts w:ascii="Arial Narrow" w:eastAsia="Calibri" w:hAnsi="Arial Narrow"/>
          <w:lang w:eastAsia="en-US"/>
        </w:rPr>
        <w:t>:</w:t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  <w:t xml:space="preserve">Za </w:t>
      </w:r>
      <w:r>
        <w:rPr>
          <w:rFonts w:ascii="Arial Narrow" w:eastAsia="Calibri" w:hAnsi="Arial Narrow"/>
          <w:lang w:eastAsia="en-US"/>
        </w:rPr>
        <w:t>Poskytovateľa</w:t>
      </w:r>
      <w:r w:rsidRPr="00CF4646">
        <w:rPr>
          <w:rFonts w:ascii="Arial Narrow" w:eastAsia="Calibri" w:hAnsi="Arial Narrow"/>
          <w:lang w:eastAsia="en-US"/>
        </w:rPr>
        <w:t>:</w:t>
      </w:r>
    </w:p>
    <w:p w:rsidR="003A4FD8" w:rsidRPr="00CF4646" w:rsidRDefault="003A4FD8" w:rsidP="003A4FD8">
      <w:pPr>
        <w:rPr>
          <w:rFonts w:ascii="Arial Narrow" w:eastAsia="Calibri" w:hAnsi="Arial Narrow"/>
          <w:lang w:eastAsia="en-US"/>
        </w:rPr>
      </w:pPr>
    </w:p>
    <w:p w:rsidR="003A4FD8" w:rsidRPr="00CF4646" w:rsidRDefault="003A4FD8" w:rsidP="003A4FD8">
      <w:pPr>
        <w:rPr>
          <w:rFonts w:ascii="Arial Narrow" w:eastAsia="Calibri" w:hAnsi="Arial Narrow"/>
          <w:lang w:eastAsia="en-US"/>
        </w:rPr>
      </w:pPr>
    </w:p>
    <w:p w:rsidR="003A4FD8" w:rsidRDefault="003A4FD8" w:rsidP="003A4FD8">
      <w:pPr>
        <w:rPr>
          <w:rFonts w:ascii="Arial Narrow" w:eastAsia="Calibri" w:hAnsi="Arial Narrow"/>
          <w:lang w:eastAsia="en-US"/>
        </w:rPr>
      </w:pPr>
    </w:p>
    <w:p w:rsidR="003A4FD8" w:rsidRPr="00CF4646" w:rsidRDefault="003A4FD8" w:rsidP="003A4FD8">
      <w:pPr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t>..................................................................</w:t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  <w:t>..................................................................</w:t>
      </w:r>
    </w:p>
    <w:p w:rsidR="003A4FD8" w:rsidRPr="00CF4646" w:rsidRDefault="003A4FD8" w:rsidP="003A4FD8">
      <w:pPr>
        <w:rPr>
          <w:rFonts w:ascii="Arial Narrow" w:eastAsia="Calibri" w:hAnsi="Arial Narrow"/>
          <w:lang w:eastAsia="en-US"/>
        </w:rPr>
      </w:pPr>
      <w:r w:rsidRPr="00CF4646">
        <w:rPr>
          <w:rFonts w:ascii="Arial Narrow" w:eastAsia="Calibri" w:hAnsi="Arial Narrow"/>
          <w:lang w:eastAsia="en-US"/>
        </w:rPr>
        <w:t xml:space="preserve"> </w:t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  <w:r w:rsidRPr="00CF4646">
        <w:rPr>
          <w:rFonts w:ascii="Arial Narrow" w:eastAsia="Calibri" w:hAnsi="Arial Narrow"/>
          <w:lang w:eastAsia="en-US"/>
        </w:rPr>
        <w:tab/>
      </w:r>
    </w:p>
    <w:p w:rsidR="003A4FD8" w:rsidRDefault="003A4FD8" w:rsidP="003A4FD8">
      <w:pPr>
        <w:ind w:left="6120"/>
        <w:rPr>
          <w:rFonts w:ascii="Arial Narrow" w:hAnsi="Arial Narrow"/>
          <w:lang w:eastAsia="cs-CZ"/>
        </w:rPr>
      </w:pPr>
    </w:p>
    <w:p w:rsidR="003A4FD8" w:rsidRDefault="003A4FD8" w:rsidP="003A4FD8">
      <w:pPr>
        <w:ind w:left="6120"/>
        <w:rPr>
          <w:rFonts w:ascii="Arial Narrow" w:hAnsi="Arial Narrow"/>
          <w:lang w:eastAsia="cs-CZ"/>
        </w:rPr>
      </w:pPr>
    </w:p>
    <w:p w:rsidR="003A4FD8" w:rsidRDefault="003A4FD8" w:rsidP="003A4FD8">
      <w:pPr>
        <w:ind w:left="6120"/>
        <w:rPr>
          <w:rFonts w:ascii="Arial Narrow" w:hAnsi="Arial Narrow"/>
          <w:lang w:eastAsia="cs-CZ"/>
        </w:rPr>
      </w:pPr>
    </w:p>
    <w:p w:rsidR="003A4FD8" w:rsidRDefault="003A4FD8" w:rsidP="003A4FD8">
      <w:pPr>
        <w:ind w:left="6120"/>
        <w:rPr>
          <w:rFonts w:ascii="Arial Narrow" w:hAnsi="Arial Narrow"/>
          <w:lang w:eastAsia="cs-CZ"/>
        </w:rPr>
      </w:pPr>
    </w:p>
    <w:p w:rsidR="003A4FD8" w:rsidRDefault="003A4FD8" w:rsidP="003A4FD8">
      <w:pPr>
        <w:ind w:left="6120"/>
        <w:rPr>
          <w:rFonts w:ascii="Arial Narrow" w:hAnsi="Arial Narrow"/>
          <w:lang w:eastAsia="cs-CZ"/>
        </w:rPr>
      </w:pPr>
    </w:p>
    <w:p w:rsidR="003A4FD8" w:rsidRDefault="003A4FD8" w:rsidP="003A4FD8">
      <w:pPr>
        <w:ind w:left="6120"/>
        <w:rPr>
          <w:rFonts w:ascii="Arial Narrow" w:hAnsi="Arial Narrow"/>
          <w:lang w:eastAsia="cs-CZ"/>
        </w:rPr>
      </w:pPr>
    </w:p>
    <w:p w:rsidR="003A4FD8" w:rsidRDefault="003A4FD8" w:rsidP="003A4FD8">
      <w:pPr>
        <w:ind w:left="6120"/>
        <w:rPr>
          <w:rFonts w:ascii="Arial Narrow" w:hAnsi="Arial Narrow"/>
          <w:lang w:eastAsia="cs-CZ"/>
        </w:rPr>
      </w:pPr>
    </w:p>
    <w:p w:rsidR="003A4FD8" w:rsidRDefault="003A4FD8" w:rsidP="003A4FD8">
      <w:pPr>
        <w:ind w:left="6120"/>
        <w:rPr>
          <w:rFonts w:ascii="Arial Narrow" w:hAnsi="Arial Narrow"/>
          <w:lang w:eastAsia="cs-CZ"/>
        </w:rPr>
      </w:pPr>
    </w:p>
    <w:p w:rsidR="003A4FD8" w:rsidRDefault="003A4FD8" w:rsidP="003A4FD8">
      <w:pPr>
        <w:ind w:left="6120"/>
        <w:rPr>
          <w:rFonts w:ascii="Arial Narrow" w:hAnsi="Arial Narrow"/>
          <w:lang w:eastAsia="cs-CZ"/>
        </w:rPr>
      </w:pPr>
    </w:p>
    <w:p w:rsidR="003A4FD8" w:rsidRDefault="003A4FD8" w:rsidP="003A4FD8">
      <w:pPr>
        <w:ind w:left="6120"/>
        <w:rPr>
          <w:rFonts w:ascii="Arial Narrow" w:hAnsi="Arial Narrow"/>
          <w:lang w:eastAsia="cs-CZ"/>
        </w:rPr>
      </w:pPr>
    </w:p>
    <w:p w:rsidR="00F4120F" w:rsidRDefault="00F4120F" w:rsidP="00F4120F">
      <w:pPr>
        <w:spacing w:before="100" w:beforeAutospacing="1" w:after="100" w:afterAutospacing="1"/>
        <w:jc w:val="right"/>
        <w:rPr>
          <w:rFonts w:asciiTheme="minorHAnsi" w:eastAsia="MS Mincho" w:hAnsiTheme="minorHAnsi" w:cstheme="minorHAnsi"/>
        </w:rPr>
      </w:pPr>
    </w:p>
    <w:p w:rsidR="00F4120F" w:rsidRDefault="00F4120F" w:rsidP="00F4120F">
      <w:pPr>
        <w:spacing w:before="100" w:beforeAutospacing="1" w:after="100" w:afterAutospacing="1"/>
        <w:jc w:val="right"/>
        <w:rPr>
          <w:rFonts w:asciiTheme="minorHAnsi" w:eastAsia="MS Mincho" w:hAnsiTheme="minorHAnsi" w:cstheme="minorHAnsi"/>
        </w:rPr>
      </w:pPr>
    </w:p>
    <w:p w:rsidR="00F4120F" w:rsidRDefault="00F4120F" w:rsidP="00F4120F">
      <w:pPr>
        <w:spacing w:before="100" w:beforeAutospacing="1" w:after="100" w:afterAutospacing="1"/>
        <w:jc w:val="right"/>
        <w:rPr>
          <w:rFonts w:asciiTheme="minorHAnsi" w:eastAsia="MS Mincho" w:hAnsiTheme="minorHAnsi" w:cstheme="minorHAnsi"/>
        </w:rPr>
      </w:pPr>
    </w:p>
    <w:p w:rsidR="00F4120F" w:rsidRDefault="00F4120F" w:rsidP="00F4120F">
      <w:pPr>
        <w:spacing w:before="100" w:beforeAutospacing="1" w:after="100" w:afterAutospacing="1"/>
        <w:jc w:val="right"/>
        <w:rPr>
          <w:rFonts w:asciiTheme="minorHAnsi" w:eastAsia="MS Mincho" w:hAnsiTheme="minorHAnsi" w:cstheme="minorHAnsi"/>
        </w:rPr>
      </w:pPr>
    </w:p>
    <w:p w:rsidR="00F4120F" w:rsidRDefault="00F4120F" w:rsidP="00F4120F">
      <w:pPr>
        <w:spacing w:before="100" w:beforeAutospacing="1" w:after="100" w:afterAutospacing="1"/>
        <w:jc w:val="right"/>
        <w:rPr>
          <w:rFonts w:asciiTheme="minorHAnsi" w:eastAsia="MS Mincho" w:hAnsiTheme="minorHAnsi" w:cstheme="minorHAnsi"/>
        </w:rPr>
      </w:pPr>
    </w:p>
    <w:p w:rsidR="00F4120F" w:rsidRDefault="00F4120F" w:rsidP="00F4120F">
      <w:pPr>
        <w:spacing w:before="100" w:beforeAutospacing="1" w:after="100" w:afterAutospacing="1"/>
        <w:jc w:val="right"/>
        <w:rPr>
          <w:rFonts w:asciiTheme="minorHAnsi" w:eastAsia="MS Mincho" w:hAnsiTheme="minorHAnsi" w:cstheme="minorHAnsi"/>
        </w:rPr>
      </w:pPr>
    </w:p>
    <w:sectPr w:rsidR="00F4120F" w:rsidSect="00F444EF">
      <w:footerReference w:type="default" r:id="rId14"/>
      <w:headerReference w:type="first" r:id="rId15"/>
      <w:footerReference w:type="first" r:id="rId16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C7" w:rsidRDefault="00F416C7" w:rsidP="005465C0">
      <w:pPr>
        <w:spacing w:after="0" w:line="240" w:lineRule="auto"/>
      </w:pPr>
      <w:r>
        <w:separator/>
      </w:r>
    </w:p>
  </w:endnote>
  <w:endnote w:type="continuationSeparator" w:id="0">
    <w:p w:rsidR="00F416C7" w:rsidRDefault="00F416C7" w:rsidP="0054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13" w:rsidRDefault="003C5DE4">
    <w:pPr>
      <w:pStyle w:val="Pta"/>
      <w:jc w:val="center"/>
    </w:pPr>
    <w:r w:rsidRPr="003C5DE4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1043203</wp:posOffset>
          </wp:positionH>
          <wp:positionV relativeFrom="page">
            <wp:posOffset>10033819</wp:posOffset>
          </wp:positionV>
          <wp:extent cx="5751871" cy="495546"/>
          <wp:effectExtent l="0" t="0" r="0" b="0"/>
          <wp:wrapNone/>
          <wp:docPr id="1" name="officeArt object" descr="E:\Dokumenty\databazy sablony tabulky\databázy a šablóny\roko tmpl\2015\p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:\Dokumenty\databazy sablony tabulky\databázy a šablóny\roko tmpl\2015\pata.png" descr="E:\Dokumenty\databazy sablony tabulky\databázy a šablóny\roko tmpl\2015\pat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495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20913" w:rsidRDefault="00120913">
    <w:pPr>
      <w:pStyle w:val="Pta"/>
    </w:pPr>
  </w:p>
  <w:p w:rsidR="00F968AB" w:rsidRDefault="00F968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13" w:rsidRDefault="003C5DE4" w:rsidP="005465C0">
    <w:pPr>
      <w:pStyle w:val="Pta"/>
    </w:pPr>
    <w:r w:rsidRPr="003C5DE4"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890803</wp:posOffset>
          </wp:positionH>
          <wp:positionV relativeFrom="page">
            <wp:posOffset>9881419</wp:posOffset>
          </wp:positionV>
          <wp:extent cx="5751871" cy="495546"/>
          <wp:effectExtent l="0" t="0" r="0" b="0"/>
          <wp:wrapNone/>
          <wp:docPr id="2" name="officeArt object" descr="E:\Dokumenty\databazy sablony tabulky\databázy a šablóny\roko tmpl\2015\p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:\Dokumenty\databazy sablony tabulky\databázy a šablóny\roko tmpl\2015\pata.png" descr="E:\Dokumenty\databazy sablony tabulky\databázy a šablóny\roko tmpl\2015\pat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495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20913" w:rsidRDefault="0012091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C7" w:rsidRDefault="00F416C7" w:rsidP="005465C0">
      <w:pPr>
        <w:spacing w:after="0" w:line="240" w:lineRule="auto"/>
      </w:pPr>
      <w:r>
        <w:separator/>
      </w:r>
    </w:p>
  </w:footnote>
  <w:footnote w:type="continuationSeparator" w:id="0">
    <w:p w:rsidR="00F416C7" w:rsidRDefault="00F416C7" w:rsidP="0054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13" w:rsidRDefault="00120913" w:rsidP="005465C0">
    <w:pPr>
      <w:pStyle w:val="Hlavika"/>
    </w:pPr>
  </w:p>
  <w:p w:rsidR="00120913" w:rsidRDefault="0012091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3E5"/>
    <w:multiLevelType w:val="hybridMultilevel"/>
    <w:tmpl w:val="6BB223F8"/>
    <w:lvl w:ilvl="0" w:tplc="46EE6C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7629EE"/>
    <w:multiLevelType w:val="hybridMultilevel"/>
    <w:tmpl w:val="82E039A8"/>
    <w:lvl w:ilvl="0" w:tplc="2B581BF6">
      <w:start w:val="1"/>
      <w:numFmt w:val="upperRoman"/>
      <w:lvlText w:val="%1."/>
      <w:lvlJc w:val="left"/>
      <w:pPr>
        <w:ind w:left="3915" w:hanging="72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427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99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71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43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715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87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59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315" w:hanging="180"/>
      </w:pPr>
      <w:rPr>
        <w:rFonts w:cs="Times New Roman"/>
      </w:rPr>
    </w:lvl>
  </w:abstractNum>
  <w:abstractNum w:abstractNumId="2">
    <w:nsid w:val="019E35EA"/>
    <w:multiLevelType w:val="hybridMultilevel"/>
    <w:tmpl w:val="C1381F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83CF1"/>
    <w:multiLevelType w:val="multilevel"/>
    <w:tmpl w:val="607E18F0"/>
    <w:lvl w:ilvl="0">
      <w:start w:val="3"/>
      <w:numFmt w:val="decimal"/>
      <w:lvlText w:val="%1"/>
      <w:lvlJc w:val="left"/>
      <w:pPr>
        <w:ind w:left="543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" w:hanging="38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93" w:hanging="389"/>
      </w:pPr>
      <w:rPr>
        <w:rFonts w:hint="default"/>
      </w:rPr>
    </w:lvl>
    <w:lvl w:ilvl="3">
      <w:numFmt w:val="bullet"/>
      <w:lvlText w:val="•"/>
      <w:lvlJc w:val="left"/>
      <w:pPr>
        <w:ind w:left="3169" w:hanging="389"/>
      </w:pPr>
      <w:rPr>
        <w:rFonts w:hint="default"/>
      </w:rPr>
    </w:lvl>
    <w:lvl w:ilvl="4">
      <w:numFmt w:val="bullet"/>
      <w:lvlText w:val="•"/>
      <w:lvlJc w:val="left"/>
      <w:pPr>
        <w:ind w:left="4046" w:hanging="389"/>
      </w:pPr>
      <w:rPr>
        <w:rFonts w:hint="default"/>
      </w:rPr>
    </w:lvl>
    <w:lvl w:ilvl="5">
      <w:numFmt w:val="bullet"/>
      <w:lvlText w:val="•"/>
      <w:lvlJc w:val="left"/>
      <w:pPr>
        <w:ind w:left="4923" w:hanging="389"/>
      </w:pPr>
      <w:rPr>
        <w:rFonts w:hint="default"/>
      </w:rPr>
    </w:lvl>
    <w:lvl w:ilvl="6">
      <w:numFmt w:val="bullet"/>
      <w:lvlText w:val="•"/>
      <w:lvlJc w:val="left"/>
      <w:pPr>
        <w:ind w:left="5799" w:hanging="389"/>
      </w:pPr>
      <w:rPr>
        <w:rFonts w:hint="default"/>
      </w:rPr>
    </w:lvl>
    <w:lvl w:ilvl="7">
      <w:numFmt w:val="bullet"/>
      <w:lvlText w:val="•"/>
      <w:lvlJc w:val="left"/>
      <w:pPr>
        <w:ind w:left="6676" w:hanging="389"/>
      </w:pPr>
      <w:rPr>
        <w:rFonts w:hint="default"/>
      </w:rPr>
    </w:lvl>
    <w:lvl w:ilvl="8">
      <w:numFmt w:val="bullet"/>
      <w:lvlText w:val="•"/>
      <w:lvlJc w:val="left"/>
      <w:pPr>
        <w:ind w:left="7553" w:hanging="389"/>
      </w:pPr>
      <w:rPr>
        <w:rFonts w:hint="default"/>
      </w:rPr>
    </w:lvl>
  </w:abstractNum>
  <w:abstractNum w:abstractNumId="4">
    <w:nsid w:val="082D5389"/>
    <w:multiLevelType w:val="multilevel"/>
    <w:tmpl w:val="82C43FA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33479D"/>
    <w:multiLevelType w:val="hybridMultilevel"/>
    <w:tmpl w:val="60062A14"/>
    <w:lvl w:ilvl="0" w:tplc="4BF454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BB16C0"/>
    <w:multiLevelType w:val="hybridMultilevel"/>
    <w:tmpl w:val="94B43300"/>
    <w:lvl w:ilvl="0" w:tplc="F00813D8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BD473A4"/>
    <w:multiLevelType w:val="multilevel"/>
    <w:tmpl w:val="39DE58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2BE4190"/>
    <w:multiLevelType w:val="hybridMultilevel"/>
    <w:tmpl w:val="8054940E"/>
    <w:lvl w:ilvl="0" w:tplc="78B06B9A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F216B53"/>
    <w:multiLevelType w:val="multilevel"/>
    <w:tmpl w:val="BDDADA4A"/>
    <w:lvl w:ilvl="0">
      <w:start w:val="1"/>
      <w:numFmt w:val="lowerLetter"/>
      <w:lvlText w:val="%1)"/>
      <w:lvlJc w:val="left"/>
      <w:pPr>
        <w:tabs>
          <w:tab w:val="num" w:pos="999"/>
        </w:tabs>
        <w:ind w:left="999" w:hanging="432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0">
    <w:nsid w:val="20BE4BF6"/>
    <w:multiLevelType w:val="hybridMultilevel"/>
    <w:tmpl w:val="B7829716"/>
    <w:lvl w:ilvl="0" w:tplc="AA061A38">
      <w:start w:val="1"/>
      <w:numFmt w:val="lowerLetter"/>
      <w:lvlText w:val="%1)"/>
      <w:lvlJc w:val="left"/>
      <w:pPr>
        <w:ind w:left="166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714D65E">
      <w:numFmt w:val="bullet"/>
      <w:lvlText w:val="•"/>
      <w:lvlJc w:val="left"/>
      <w:pPr>
        <w:ind w:left="2554" w:hanging="245"/>
      </w:pPr>
      <w:rPr>
        <w:rFonts w:hint="default"/>
      </w:rPr>
    </w:lvl>
    <w:lvl w:ilvl="2" w:tplc="7A220468">
      <w:numFmt w:val="bullet"/>
      <w:lvlText w:val="•"/>
      <w:lvlJc w:val="left"/>
      <w:pPr>
        <w:ind w:left="3449" w:hanging="245"/>
      </w:pPr>
      <w:rPr>
        <w:rFonts w:hint="default"/>
      </w:rPr>
    </w:lvl>
    <w:lvl w:ilvl="3" w:tplc="70A60A0C">
      <w:numFmt w:val="bullet"/>
      <w:lvlText w:val="•"/>
      <w:lvlJc w:val="left"/>
      <w:pPr>
        <w:ind w:left="4343" w:hanging="245"/>
      </w:pPr>
      <w:rPr>
        <w:rFonts w:hint="default"/>
      </w:rPr>
    </w:lvl>
    <w:lvl w:ilvl="4" w:tplc="E21840F2">
      <w:numFmt w:val="bullet"/>
      <w:lvlText w:val="•"/>
      <w:lvlJc w:val="left"/>
      <w:pPr>
        <w:ind w:left="5238" w:hanging="245"/>
      </w:pPr>
      <w:rPr>
        <w:rFonts w:hint="default"/>
      </w:rPr>
    </w:lvl>
    <w:lvl w:ilvl="5" w:tplc="06FE769A">
      <w:numFmt w:val="bullet"/>
      <w:lvlText w:val="•"/>
      <w:lvlJc w:val="left"/>
      <w:pPr>
        <w:ind w:left="6133" w:hanging="245"/>
      </w:pPr>
      <w:rPr>
        <w:rFonts w:hint="default"/>
      </w:rPr>
    </w:lvl>
    <w:lvl w:ilvl="6" w:tplc="67C804CE">
      <w:numFmt w:val="bullet"/>
      <w:lvlText w:val="•"/>
      <w:lvlJc w:val="left"/>
      <w:pPr>
        <w:ind w:left="7027" w:hanging="245"/>
      </w:pPr>
      <w:rPr>
        <w:rFonts w:hint="default"/>
      </w:rPr>
    </w:lvl>
    <w:lvl w:ilvl="7" w:tplc="C526EF76">
      <w:numFmt w:val="bullet"/>
      <w:lvlText w:val="•"/>
      <w:lvlJc w:val="left"/>
      <w:pPr>
        <w:ind w:left="7922" w:hanging="245"/>
      </w:pPr>
      <w:rPr>
        <w:rFonts w:hint="default"/>
      </w:rPr>
    </w:lvl>
    <w:lvl w:ilvl="8" w:tplc="3A62178C">
      <w:numFmt w:val="bullet"/>
      <w:lvlText w:val="•"/>
      <w:lvlJc w:val="left"/>
      <w:pPr>
        <w:ind w:left="8817" w:hanging="245"/>
      </w:pPr>
      <w:rPr>
        <w:rFonts w:hint="default"/>
      </w:rPr>
    </w:lvl>
  </w:abstractNum>
  <w:abstractNum w:abstractNumId="11">
    <w:nsid w:val="22926179"/>
    <w:multiLevelType w:val="hybridMultilevel"/>
    <w:tmpl w:val="6BB223F8"/>
    <w:lvl w:ilvl="0" w:tplc="46EE6C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4B1E02"/>
    <w:multiLevelType w:val="multilevel"/>
    <w:tmpl w:val="23CA7326"/>
    <w:lvl w:ilvl="0">
      <w:start w:val="25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3">
    <w:nsid w:val="27785B96"/>
    <w:multiLevelType w:val="hybridMultilevel"/>
    <w:tmpl w:val="A67A089A"/>
    <w:lvl w:ilvl="0" w:tplc="6032C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76D83"/>
    <w:multiLevelType w:val="hybridMultilevel"/>
    <w:tmpl w:val="22849756"/>
    <w:lvl w:ilvl="0" w:tplc="041B0019">
      <w:start w:val="1"/>
      <w:numFmt w:val="lowerLetter"/>
      <w:lvlText w:val="%1."/>
      <w:lvlJc w:val="left"/>
      <w:pPr>
        <w:ind w:left="1647" w:hanging="360"/>
      </w:p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28237E27"/>
    <w:multiLevelType w:val="hybridMultilevel"/>
    <w:tmpl w:val="C93C9E2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B0336"/>
    <w:multiLevelType w:val="hybridMultilevel"/>
    <w:tmpl w:val="90941AF4"/>
    <w:lvl w:ilvl="0" w:tplc="B2248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1A0D23"/>
    <w:multiLevelType w:val="hybridMultilevel"/>
    <w:tmpl w:val="9828DB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C0EB3"/>
    <w:multiLevelType w:val="multilevel"/>
    <w:tmpl w:val="7D7C65E0"/>
    <w:lvl w:ilvl="0">
      <w:start w:val="6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</w:rPr>
    </w:lvl>
    <w:lvl w:ilvl="4">
      <w:numFmt w:val="bullet"/>
      <w:lvlText w:val="•"/>
      <w:lvlJc w:val="left"/>
      <w:pPr>
        <w:ind w:left="4010" w:hanging="360"/>
      </w:pPr>
      <w:rPr>
        <w:rFonts w:hint="default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</w:rPr>
    </w:lvl>
    <w:lvl w:ilvl="6">
      <w:numFmt w:val="bullet"/>
      <w:lvlText w:val="•"/>
      <w:lvlJc w:val="left"/>
      <w:pPr>
        <w:ind w:left="5775" w:hanging="360"/>
      </w:pPr>
      <w:rPr>
        <w:rFonts w:hint="default"/>
      </w:rPr>
    </w:lvl>
    <w:lvl w:ilvl="7">
      <w:numFmt w:val="bullet"/>
      <w:lvlText w:val="•"/>
      <w:lvlJc w:val="left"/>
      <w:pPr>
        <w:ind w:left="6658" w:hanging="360"/>
      </w:pPr>
      <w:rPr>
        <w:rFonts w:hint="default"/>
      </w:rPr>
    </w:lvl>
    <w:lvl w:ilvl="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0">
    <w:nsid w:val="32C61244"/>
    <w:multiLevelType w:val="hybridMultilevel"/>
    <w:tmpl w:val="01B272F2"/>
    <w:lvl w:ilvl="0" w:tplc="E954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302E53"/>
    <w:multiLevelType w:val="multilevel"/>
    <w:tmpl w:val="1D28CE90"/>
    <w:lvl w:ilvl="0">
      <w:start w:val="2"/>
      <w:numFmt w:val="decimal"/>
      <w:lvlText w:val="%1"/>
      <w:lvlJc w:val="left"/>
      <w:pPr>
        <w:ind w:left="838" w:hanging="6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618"/>
      </w:pPr>
      <w:rPr>
        <w:rFonts w:ascii="Arial" w:eastAsia="Arial" w:hAnsi="Arial" w:cs="Arial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780" w:hanging="618"/>
      </w:pPr>
      <w:rPr>
        <w:rFonts w:hint="default"/>
      </w:rPr>
    </w:lvl>
    <w:lvl w:ilvl="3">
      <w:numFmt w:val="bullet"/>
      <w:lvlText w:val="•"/>
      <w:lvlJc w:val="left"/>
      <w:pPr>
        <w:ind w:left="3750" w:hanging="618"/>
      </w:pPr>
      <w:rPr>
        <w:rFonts w:hint="default"/>
      </w:rPr>
    </w:lvl>
    <w:lvl w:ilvl="4">
      <w:numFmt w:val="bullet"/>
      <w:lvlText w:val="•"/>
      <w:lvlJc w:val="left"/>
      <w:pPr>
        <w:ind w:left="4720" w:hanging="618"/>
      </w:pPr>
      <w:rPr>
        <w:rFonts w:hint="default"/>
      </w:rPr>
    </w:lvl>
    <w:lvl w:ilvl="5">
      <w:numFmt w:val="bullet"/>
      <w:lvlText w:val="•"/>
      <w:lvlJc w:val="left"/>
      <w:pPr>
        <w:ind w:left="5690" w:hanging="618"/>
      </w:pPr>
      <w:rPr>
        <w:rFonts w:hint="default"/>
      </w:rPr>
    </w:lvl>
    <w:lvl w:ilvl="6">
      <w:numFmt w:val="bullet"/>
      <w:lvlText w:val="•"/>
      <w:lvlJc w:val="left"/>
      <w:pPr>
        <w:ind w:left="6660" w:hanging="618"/>
      </w:pPr>
      <w:rPr>
        <w:rFonts w:hint="default"/>
      </w:rPr>
    </w:lvl>
    <w:lvl w:ilvl="7">
      <w:numFmt w:val="bullet"/>
      <w:lvlText w:val="•"/>
      <w:lvlJc w:val="left"/>
      <w:pPr>
        <w:ind w:left="7630" w:hanging="618"/>
      </w:pPr>
      <w:rPr>
        <w:rFonts w:hint="default"/>
      </w:rPr>
    </w:lvl>
    <w:lvl w:ilvl="8">
      <w:numFmt w:val="bullet"/>
      <w:lvlText w:val="•"/>
      <w:lvlJc w:val="left"/>
      <w:pPr>
        <w:ind w:left="8600" w:hanging="618"/>
      </w:pPr>
      <w:rPr>
        <w:rFonts w:hint="default"/>
      </w:rPr>
    </w:lvl>
  </w:abstractNum>
  <w:abstractNum w:abstractNumId="22">
    <w:nsid w:val="36EE068A"/>
    <w:multiLevelType w:val="hybridMultilevel"/>
    <w:tmpl w:val="6AF0D6A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8094B"/>
    <w:multiLevelType w:val="hybridMultilevel"/>
    <w:tmpl w:val="E384FAFA"/>
    <w:lvl w:ilvl="0" w:tplc="E7BA867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A663C0"/>
    <w:multiLevelType w:val="multilevel"/>
    <w:tmpl w:val="BDDADA4A"/>
    <w:lvl w:ilvl="0">
      <w:start w:val="1"/>
      <w:numFmt w:val="lowerLetter"/>
      <w:lvlText w:val="%1)"/>
      <w:lvlJc w:val="left"/>
      <w:pPr>
        <w:tabs>
          <w:tab w:val="num" w:pos="999"/>
        </w:tabs>
        <w:ind w:left="999" w:hanging="432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5">
    <w:nsid w:val="3A1150EE"/>
    <w:multiLevelType w:val="hybridMultilevel"/>
    <w:tmpl w:val="E36C2966"/>
    <w:lvl w:ilvl="0" w:tplc="B3D6C9FC">
      <w:start w:val="1"/>
      <w:numFmt w:val="bullet"/>
      <w:lvlText w:val="-"/>
      <w:lvlJc w:val="left"/>
      <w:pPr>
        <w:ind w:left="465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</w:abstractNum>
  <w:abstractNum w:abstractNumId="26">
    <w:nsid w:val="3C791B86"/>
    <w:multiLevelType w:val="hybridMultilevel"/>
    <w:tmpl w:val="57C2FF7A"/>
    <w:lvl w:ilvl="0" w:tplc="98D0F1B6">
      <w:start w:val="1"/>
      <w:numFmt w:val="lowerLetter"/>
      <w:lvlText w:val="%1)"/>
      <w:lvlJc w:val="left"/>
      <w:pPr>
        <w:ind w:left="1686" w:hanging="32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0888688">
      <w:numFmt w:val="bullet"/>
      <w:lvlText w:val="•"/>
      <w:lvlJc w:val="left"/>
      <w:pPr>
        <w:ind w:left="2574" w:hanging="322"/>
      </w:pPr>
      <w:rPr>
        <w:rFonts w:hint="default"/>
      </w:rPr>
    </w:lvl>
    <w:lvl w:ilvl="2" w:tplc="7FB48826">
      <w:numFmt w:val="bullet"/>
      <w:lvlText w:val="•"/>
      <w:lvlJc w:val="left"/>
      <w:pPr>
        <w:ind w:left="3461" w:hanging="322"/>
      </w:pPr>
      <w:rPr>
        <w:rFonts w:hint="default"/>
      </w:rPr>
    </w:lvl>
    <w:lvl w:ilvl="3" w:tplc="A3A6B472">
      <w:numFmt w:val="bullet"/>
      <w:lvlText w:val="•"/>
      <w:lvlJc w:val="left"/>
      <w:pPr>
        <w:ind w:left="4347" w:hanging="322"/>
      </w:pPr>
      <w:rPr>
        <w:rFonts w:hint="default"/>
      </w:rPr>
    </w:lvl>
    <w:lvl w:ilvl="4" w:tplc="E736BBB8">
      <w:numFmt w:val="bullet"/>
      <w:lvlText w:val="•"/>
      <w:lvlJc w:val="left"/>
      <w:pPr>
        <w:ind w:left="5234" w:hanging="322"/>
      </w:pPr>
      <w:rPr>
        <w:rFonts w:hint="default"/>
      </w:rPr>
    </w:lvl>
    <w:lvl w:ilvl="5" w:tplc="11BA5DD4">
      <w:numFmt w:val="bullet"/>
      <w:lvlText w:val="•"/>
      <w:lvlJc w:val="left"/>
      <w:pPr>
        <w:ind w:left="6121" w:hanging="322"/>
      </w:pPr>
      <w:rPr>
        <w:rFonts w:hint="default"/>
      </w:rPr>
    </w:lvl>
    <w:lvl w:ilvl="6" w:tplc="F332644A">
      <w:numFmt w:val="bullet"/>
      <w:lvlText w:val="•"/>
      <w:lvlJc w:val="left"/>
      <w:pPr>
        <w:ind w:left="7007" w:hanging="322"/>
      </w:pPr>
      <w:rPr>
        <w:rFonts w:hint="default"/>
      </w:rPr>
    </w:lvl>
    <w:lvl w:ilvl="7" w:tplc="E6365876">
      <w:numFmt w:val="bullet"/>
      <w:lvlText w:val="•"/>
      <w:lvlJc w:val="left"/>
      <w:pPr>
        <w:ind w:left="7894" w:hanging="322"/>
      </w:pPr>
      <w:rPr>
        <w:rFonts w:hint="default"/>
      </w:rPr>
    </w:lvl>
    <w:lvl w:ilvl="8" w:tplc="1770A31E">
      <w:numFmt w:val="bullet"/>
      <w:lvlText w:val="•"/>
      <w:lvlJc w:val="left"/>
      <w:pPr>
        <w:ind w:left="8781" w:hanging="322"/>
      </w:pPr>
      <w:rPr>
        <w:rFonts w:hint="default"/>
      </w:rPr>
    </w:lvl>
  </w:abstractNum>
  <w:abstractNum w:abstractNumId="27">
    <w:nsid w:val="3FB121DE"/>
    <w:multiLevelType w:val="multilevel"/>
    <w:tmpl w:val="B37C2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4F81BF9"/>
    <w:multiLevelType w:val="hybridMultilevel"/>
    <w:tmpl w:val="D6540BAE"/>
    <w:lvl w:ilvl="0" w:tplc="E04A02A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6FB5961"/>
    <w:multiLevelType w:val="hybridMultilevel"/>
    <w:tmpl w:val="6AF0D6A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814DD"/>
    <w:multiLevelType w:val="hybridMultilevel"/>
    <w:tmpl w:val="524C905A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EDD4B07"/>
    <w:multiLevelType w:val="multilevel"/>
    <w:tmpl w:val="E312E4EC"/>
    <w:lvl w:ilvl="0">
      <w:start w:val="5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</w:rPr>
    </w:lvl>
    <w:lvl w:ilvl="4">
      <w:numFmt w:val="bullet"/>
      <w:lvlText w:val="•"/>
      <w:lvlJc w:val="left"/>
      <w:pPr>
        <w:ind w:left="4010" w:hanging="360"/>
      </w:pPr>
      <w:rPr>
        <w:rFonts w:hint="default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</w:rPr>
    </w:lvl>
    <w:lvl w:ilvl="6">
      <w:numFmt w:val="bullet"/>
      <w:lvlText w:val="•"/>
      <w:lvlJc w:val="left"/>
      <w:pPr>
        <w:ind w:left="5775" w:hanging="360"/>
      </w:pPr>
      <w:rPr>
        <w:rFonts w:hint="default"/>
      </w:rPr>
    </w:lvl>
    <w:lvl w:ilvl="7">
      <w:numFmt w:val="bullet"/>
      <w:lvlText w:val="•"/>
      <w:lvlJc w:val="left"/>
      <w:pPr>
        <w:ind w:left="6658" w:hanging="360"/>
      </w:pPr>
      <w:rPr>
        <w:rFonts w:hint="default"/>
      </w:rPr>
    </w:lvl>
    <w:lvl w:ilvl="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3">
    <w:nsid w:val="4F703DB5"/>
    <w:multiLevelType w:val="multilevel"/>
    <w:tmpl w:val="B6D46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>
    <w:nsid w:val="536B08E7"/>
    <w:multiLevelType w:val="hybridMultilevel"/>
    <w:tmpl w:val="C102E7BE"/>
    <w:lvl w:ilvl="0" w:tplc="FC0033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4A9111F"/>
    <w:multiLevelType w:val="multilevel"/>
    <w:tmpl w:val="38A6AE9E"/>
    <w:lvl w:ilvl="0">
      <w:start w:val="7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</w:rPr>
    </w:lvl>
    <w:lvl w:ilvl="4">
      <w:numFmt w:val="bullet"/>
      <w:lvlText w:val="•"/>
      <w:lvlJc w:val="left"/>
      <w:pPr>
        <w:ind w:left="4010" w:hanging="360"/>
      </w:pPr>
      <w:rPr>
        <w:rFonts w:hint="default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</w:rPr>
    </w:lvl>
    <w:lvl w:ilvl="6">
      <w:numFmt w:val="bullet"/>
      <w:lvlText w:val="•"/>
      <w:lvlJc w:val="left"/>
      <w:pPr>
        <w:ind w:left="5775" w:hanging="360"/>
      </w:pPr>
      <w:rPr>
        <w:rFonts w:hint="default"/>
      </w:rPr>
    </w:lvl>
    <w:lvl w:ilvl="7">
      <w:numFmt w:val="bullet"/>
      <w:lvlText w:val="•"/>
      <w:lvlJc w:val="left"/>
      <w:pPr>
        <w:ind w:left="6658" w:hanging="360"/>
      </w:pPr>
      <w:rPr>
        <w:rFonts w:hint="default"/>
      </w:rPr>
    </w:lvl>
    <w:lvl w:ilvl="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6">
    <w:nsid w:val="596D007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D4449E7"/>
    <w:multiLevelType w:val="hybridMultilevel"/>
    <w:tmpl w:val="0808941A"/>
    <w:lvl w:ilvl="0" w:tplc="F0EAD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1A17F7"/>
    <w:multiLevelType w:val="hybridMultilevel"/>
    <w:tmpl w:val="05669BFC"/>
    <w:lvl w:ilvl="0" w:tplc="CBBA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621C3"/>
    <w:multiLevelType w:val="hybridMultilevel"/>
    <w:tmpl w:val="7C66CA0C"/>
    <w:lvl w:ilvl="0" w:tplc="39805E36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88373F"/>
    <w:multiLevelType w:val="hybridMultilevel"/>
    <w:tmpl w:val="06125F98"/>
    <w:lvl w:ilvl="0" w:tplc="A9A6B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007573"/>
    <w:multiLevelType w:val="hybridMultilevel"/>
    <w:tmpl w:val="3F26113E"/>
    <w:lvl w:ilvl="0" w:tplc="BB0AFEE2">
      <w:start w:val="1"/>
      <w:numFmt w:val="lowerLetter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C42430"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212BC40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7DF2210C">
      <w:numFmt w:val="bullet"/>
      <w:lvlText w:val="•"/>
      <w:lvlJc w:val="left"/>
      <w:pPr>
        <w:ind w:left="2288" w:hanging="360"/>
      </w:pPr>
      <w:rPr>
        <w:rFonts w:hint="default"/>
      </w:rPr>
    </w:lvl>
    <w:lvl w:ilvl="4" w:tplc="5024E640"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C9148886">
      <w:numFmt w:val="bullet"/>
      <w:lvlText w:val="•"/>
      <w:lvlJc w:val="left"/>
      <w:pPr>
        <w:ind w:left="4504" w:hanging="360"/>
      </w:pPr>
      <w:rPr>
        <w:rFonts w:hint="default"/>
      </w:rPr>
    </w:lvl>
    <w:lvl w:ilvl="6" w:tplc="25E8B1A4"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6E288BFE">
      <w:numFmt w:val="bullet"/>
      <w:lvlText w:val="•"/>
      <w:lvlJc w:val="left"/>
      <w:pPr>
        <w:ind w:left="6721" w:hanging="360"/>
      </w:pPr>
      <w:rPr>
        <w:rFonts w:hint="default"/>
      </w:rPr>
    </w:lvl>
    <w:lvl w:ilvl="8" w:tplc="F1B8C9E8"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42">
    <w:nsid w:val="7BF11E96"/>
    <w:multiLevelType w:val="hybridMultilevel"/>
    <w:tmpl w:val="4CF024A2"/>
    <w:lvl w:ilvl="0" w:tplc="D7CC479A">
      <w:start w:val="2"/>
      <w:numFmt w:val="bullet"/>
      <w:lvlText w:val="-"/>
      <w:lvlJc w:val="left"/>
      <w:pPr>
        <w:ind w:left="1503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3">
    <w:nsid w:val="7D934CEB"/>
    <w:multiLevelType w:val="multilevel"/>
    <w:tmpl w:val="BC7EA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8"/>
  </w:num>
  <w:num w:numId="5">
    <w:abstractNumId w:val="7"/>
  </w:num>
  <w:num w:numId="6">
    <w:abstractNumId w:val="4"/>
  </w:num>
  <w:num w:numId="7">
    <w:abstractNumId w:val="24"/>
  </w:num>
  <w:num w:numId="8">
    <w:abstractNumId w:val="42"/>
  </w:num>
  <w:num w:numId="9">
    <w:abstractNumId w:val="20"/>
  </w:num>
  <w:num w:numId="10">
    <w:abstractNumId w:val="16"/>
  </w:num>
  <w:num w:numId="11">
    <w:abstractNumId w:val="12"/>
  </w:num>
  <w:num w:numId="12">
    <w:abstractNumId w:val="28"/>
  </w:num>
  <w:num w:numId="13">
    <w:abstractNumId w:val="9"/>
  </w:num>
  <w:num w:numId="14">
    <w:abstractNumId w:val="41"/>
  </w:num>
  <w:num w:numId="15">
    <w:abstractNumId w:val="35"/>
  </w:num>
  <w:num w:numId="16">
    <w:abstractNumId w:val="3"/>
  </w:num>
  <w:num w:numId="17">
    <w:abstractNumId w:val="26"/>
  </w:num>
  <w:num w:numId="18">
    <w:abstractNumId w:val="10"/>
  </w:num>
  <w:num w:numId="19">
    <w:abstractNumId w:val="32"/>
  </w:num>
  <w:num w:numId="20">
    <w:abstractNumId w:val="19"/>
  </w:num>
  <w:num w:numId="21">
    <w:abstractNumId w:val="25"/>
  </w:num>
  <w:num w:numId="22">
    <w:abstractNumId w:val="21"/>
  </w:num>
  <w:num w:numId="23">
    <w:abstractNumId w:val="36"/>
  </w:num>
  <w:num w:numId="24">
    <w:abstractNumId w:val="34"/>
  </w:num>
  <w:num w:numId="25">
    <w:abstractNumId w:val="5"/>
  </w:num>
  <w:num w:numId="26">
    <w:abstractNumId w:val="29"/>
  </w:num>
  <w:num w:numId="27">
    <w:abstractNumId w:val="37"/>
  </w:num>
  <w:num w:numId="28">
    <w:abstractNumId w:val="14"/>
  </w:num>
  <w:num w:numId="29">
    <w:abstractNumId w:val="23"/>
  </w:num>
  <w:num w:numId="30">
    <w:abstractNumId w:val="31"/>
  </w:num>
  <w:num w:numId="31">
    <w:abstractNumId w:val="15"/>
  </w:num>
  <w:num w:numId="32">
    <w:abstractNumId w:val="22"/>
  </w:num>
  <w:num w:numId="33">
    <w:abstractNumId w:val="30"/>
  </w:num>
  <w:num w:numId="34">
    <w:abstractNumId w:val="11"/>
  </w:num>
  <w:num w:numId="35">
    <w:abstractNumId w:val="0"/>
  </w:num>
  <w:num w:numId="36">
    <w:abstractNumId w:val="39"/>
  </w:num>
  <w:num w:numId="37">
    <w:abstractNumId w:val="13"/>
  </w:num>
  <w:num w:numId="38">
    <w:abstractNumId w:val="17"/>
  </w:num>
  <w:num w:numId="39">
    <w:abstractNumId w:val="2"/>
  </w:num>
  <w:num w:numId="40">
    <w:abstractNumId w:val="40"/>
  </w:num>
  <w:num w:numId="41">
    <w:abstractNumId w:val="38"/>
  </w:num>
  <w:num w:numId="42">
    <w:abstractNumId w:val="43"/>
  </w:num>
  <w:num w:numId="43">
    <w:abstractNumId w:val="27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35B8C"/>
    <w:rsid w:val="00004D1D"/>
    <w:rsid w:val="00007A01"/>
    <w:rsid w:val="00007C43"/>
    <w:rsid w:val="000179E1"/>
    <w:rsid w:val="00020127"/>
    <w:rsid w:val="00020E6C"/>
    <w:rsid w:val="00030851"/>
    <w:rsid w:val="000308B7"/>
    <w:rsid w:val="00034529"/>
    <w:rsid w:val="00035081"/>
    <w:rsid w:val="00042E57"/>
    <w:rsid w:val="00047A7F"/>
    <w:rsid w:val="000513DC"/>
    <w:rsid w:val="000607AE"/>
    <w:rsid w:val="00076247"/>
    <w:rsid w:val="00081FA1"/>
    <w:rsid w:val="00087446"/>
    <w:rsid w:val="0009413E"/>
    <w:rsid w:val="000A181B"/>
    <w:rsid w:val="000A5480"/>
    <w:rsid w:val="000A6062"/>
    <w:rsid w:val="000B0265"/>
    <w:rsid w:val="000B20AC"/>
    <w:rsid w:val="000B69FA"/>
    <w:rsid w:val="000C06E4"/>
    <w:rsid w:val="000C4612"/>
    <w:rsid w:val="000C4D47"/>
    <w:rsid w:val="000C4F99"/>
    <w:rsid w:val="000C6BF3"/>
    <w:rsid w:val="000D1040"/>
    <w:rsid w:val="000E28DA"/>
    <w:rsid w:val="000F14BD"/>
    <w:rsid w:val="000F2CAF"/>
    <w:rsid w:val="00106F26"/>
    <w:rsid w:val="00110A11"/>
    <w:rsid w:val="00110EA9"/>
    <w:rsid w:val="00114F37"/>
    <w:rsid w:val="00116E73"/>
    <w:rsid w:val="00120913"/>
    <w:rsid w:val="00120950"/>
    <w:rsid w:val="00121E10"/>
    <w:rsid w:val="00142DB8"/>
    <w:rsid w:val="001502C8"/>
    <w:rsid w:val="00150455"/>
    <w:rsid w:val="00152A32"/>
    <w:rsid w:val="00157E0A"/>
    <w:rsid w:val="001665D4"/>
    <w:rsid w:val="00170716"/>
    <w:rsid w:val="00173E82"/>
    <w:rsid w:val="00175146"/>
    <w:rsid w:val="00175A2E"/>
    <w:rsid w:val="00177046"/>
    <w:rsid w:val="00193F0D"/>
    <w:rsid w:val="001A776A"/>
    <w:rsid w:val="001B28F8"/>
    <w:rsid w:val="001C02E4"/>
    <w:rsid w:val="001C032B"/>
    <w:rsid w:val="001C0D40"/>
    <w:rsid w:val="001C5B65"/>
    <w:rsid w:val="001C62DB"/>
    <w:rsid w:val="001C69F8"/>
    <w:rsid w:val="001E1C15"/>
    <w:rsid w:val="001E3056"/>
    <w:rsid w:val="001F7EAD"/>
    <w:rsid w:val="002026BC"/>
    <w:rsid w:val="00203B53"/>
    <w:rsid w:val="00205454"/>
    <w:rsid w:val="00210166"/>
    <w:rsid w:val="002136AA"/>
    <w:rsid w:val="002200CA"/>
    <w:rsid w:val="00222A8F"/>
    <w:rsid w:val="002261AB"/>
    <w:rsid w:val="00230603"/>
    <w:rsid w:val="00242006"/>
    <w:rsid w:val="002516FD"/>
    <w:rsid w:val="00253EDC"/>
    <w:rsid w:val="0025540A"/>
    <w:rsid w:val="002570CD"/>
    <w:rsid w:val="00264C98"/>
    <w:rsid w:val="002851F3"/>
    <w:rsid w:val="00290A3F"/>
    <w:rsid w:val="00290DED"/>
    <w:rsid w:val="0029116C"/>
    <w:rsid w:val="0029118D"/>
    <w:rsid w:val="0029251E"/>
    <w:rsid w:val="002927D0"/>
    <w:rsid w:val="0029611A"/>
    <w:rsid w:val="002A0EEA"/>
    <w:rsid w:val="002A24BB"/>
    <w:rsid w:val="002A2884"/>
    <w:rsid w:val="002A2DAD"/>
    <w:rsid w:val="002B1DF6"/>
    <w:rsid w:val="002B4C1E"/>
    <w:rsid w:val="002B7D94"/>
    <w:rsid w:val="002C56C8"/>
    <w:rsid w:val="002D119A"/>
    <w:rsid w:val="002D3400"/>
    <w:rsid w:val="002D4909"/>
    <w:rsid w:val="002E00DA"/>
    <w:rsid w:val="002E1BCB"/>
    <w:rsid w:val="002E60B1"/>
    <w:rsid w:val="0030255C"/>
    <w:rsid w:val="003041D2"/>
    <w:rsid w:val="0030747A"/>
    <w:rsid w:val="003143C2"/>
    <w:rsid w:val="00323BCB"/>
    <w:rsid w:val="00331139"/>
    <w:rsid w:val="00331B7F"/>
    <w:rsid w:val="00335725"/>
    <w:rsid w:val="00335BF7"/>
    <w:rsid w:val="0034347C"/>
    <w:rsid w:val="00345147"/>
    <w:rsid w:val="003519E8"/>
    <w:rsid w:val="00355DB9"/>
    <w:rsid w:val="003644A5"/>
    <w:rsid w:val="00380D00"/>
    <w:rsid w:val="00384586"/>
    <w:rsid w:val="00391B72"/>
    <w:rsid w:val="003947E9"/>
    <w:rsid w:val="003953FA"/>
    <w:rsid w:val="00395576"/>
    <w:rsid w:val="003A094F"/>
    <w:rsid w:val="003A379D"/>
    <w:rsid w:val="003A4FD8"/>
    <w:rsid w:val="003A511F"/>
    <w:rsid w:val="003B0A32"/>
    <w:rsid w:val="003B7395"/>
    <w:rsid w:val="003C5DE4"/>
    <w:rsid w:val="003C6906"/>
    <w:rsid w:val="003E2C2A"/>
    <w:rsid w:val="003E4A5B"/>
    <w:rsid w:val="003E621D"/>
    <w:rsid w:val="003E7C7E"/>
    <w:rsid w:val="003F1AE2"/>
    <w:rsid w:val="003F2A7D"/>
    <w:rsid w:val="00403893"/>
    <w:rsid w:val="00404E26"/>
    <w:rsid w:val="00407C7F"/>
    <w:rsid w:val="0042348B"/>
    <w:rsid w:val="0042642B"/>
    <w:rsid w:val="00427BF6"/>
    <w:rsid w:val="004311A4"/>
    <w:rsid w:val="00437EC4"/>
    <w:rsid w:val="00440D80"/>
    <w:rsid w:val="00443534"/>
    <w:rsid w:val="00452524"/>
    <w:rsid w:val="004533DC"/>
    <w:rsid w:val="00461F1A"/>
    <w:rsid w:val="00466E7D"/>
    <w:rsid w:val="00476D99"/>
    <w:rsid w:val="00484535"/>
    <w:rsid w:val="00491430"/>
    <w:rsid w:val="00496EEE"/>
    <w:rsid w:val="00497336"/>
    <w:rsid w:val="004A0BE9"/>
    <w:rsid w:val="004A16ED"/>
    <w:rsid w:val="004A580A"/>
    <w:rsid w:val="004A7140"/>
    <w:rsid w:val="004B4631"/>
    <w:rsid w:val="004C1DFF"/>
    <w:rsid w:val="004C2348"/>
    <w:rsid w:val="004C523C"/>
    <w:rsid w:val="004E0474"/>
    <w:rsid w:val="005039E1"/>
    <w:rsid w:val="00514B15"/>
    <w:rsid w:val="00515F80"/>
    <w:rsid w:val="00517FEA"/>
    <w:rsid w:val="00521911"/>
    <w:rsid w:val="00521FC2"/>
    <w:rsid w:val="005241E9"/>
    <w:rsid w:val="00526058"/>
    <w:rsid w:val="00527845"/>
    <w:rsid w:val="005323B5"/>
    <w:rsid w:val="00532E0A"/>
    <w:rsid w:val="00533EB6"/>
    <w:rsid w:val="00542803"/>
    <w:rsid w:val="0054447E"/>
    <w:rsid w:val="005465C0"/>
    <w:rsid w:val="00550DB0"/>
    <w:rsid w:val="00551F94"/>
    <w:rsid w:val="00553845"/>
    <w:rsid w:val="00564A7D"/>
    <w:rsid w:val="005671F6"/>
    <w:rsid w:val="00567DC6"/>
    <w:rsid w:val="00587653"/>
    <w:rsid w:val="00596A59"/>
    <w:rsid w:val="00596C5F"/>
    <w:rsid w:val="00597D98"/>
    <w:rsid w:val="005A2601"/>
    <w:rsid w:val="005A7FBB"/>
    <w:rsid w:val="005B2CAA"/>
    <w:rsid w:val="005B5AC6"/>
    <w:rsid w:val="005D2415"/>
    <w:rsid w:val="005D2A98"/>
    <w:rsid w:val="005D3DE6"/>
    <w:rsid w:val="005D59EC"/>
    <w:rsid w:val="005E2D64"/>
    <w:rsid w:val="005E3C7C"/>
    <w:rsid w:val="0060149E"/>
    <w:rsid w:val="0061069C"/>
    <w:rsid w:val="00611463"/>
    <w:rsid w:val="00614AA0"/>
    <w:rsid w:val="00620997"/>
    <w:rsid w:val="006235D8"/>
    <w:rsid w:val="0062675E"/>
    <w:rsid w:val="00631893"/>
    <w:rsid w:val="00635B8C"/>
    <w:rsid w:val="00636E41"/>
    <w:rsid w:val="00643C9A"/>
    <w:rsid w:val="00652C65"/>
    <w:rsid w:val="006730C7"/>
    <w:rsid w:val="00685C61"/>
    <w:rsid w:val="006A0149"/>
    <w:rsid w:val="006A49A7"/>
    <w:rsid w:val="006A4F3F"/>
    <w:rsid w:val="006B4A7D"/>
    <w:rsid w:val="006C1488"/>
    <w:rsid w:val="006C1D2B"/>
    <w:rsid w:val="006C5219"/>
    <w:rsid w:val="006C786D"/>
    <w:rsid w:val="006D5593"/>
    <w:rsid w:val="006E42CD"/>
    <w:rsid w:val="006E7410"/>
    <w:rsid w:val="006F3AF1"/>
    <w:rsid w:val="00701777"/>
    <w:rsid w:val="0071028B"/>
    <w:rsid w:val="00710BF8"/>
    <w:rsid w:val="00714C98"/>
    <w:rsid w:val="00721D5E"/>
    <w:rsid w:val="007259B5"/>
    <w:rsid w:val="00737820"/>
    <w:rsid w:val="00746B29"/>
    <w:rsid w:val="0075146A"/>
    <w:rsid w:val="007561D8"/>
    <w:rsid w:val="007845F4"/>
    <w:rsid w:val="00793656"/>
    <w:rsid w:val="007A3DC1"/>
    <w:rsid w:val="007A451F"/>
    <w:rsid w:val="007A60E5"/>
    <w:rsid w:val="007A63FC"/>
    <w:rsid w:val="007A7DCB"/>
    <w:rsid w:val="007B093B"/>
    <w:rsid w:val="007B0F4F"/>
    <w:rsid w:val="007C1D5C"/>
    <w:rsid w:val="007C71D4"/>
    <w:rsid w:val="007D0DD0"/>
    <w:rsid w:val="007E02CA"/>
    <w:rsid w:val="008010D6"/>
    <w:rsid w:val="00803F72"/>
    <w:rsid w:val="00811A91"/>
    <w:rsid w:val="00812A99"/>
    <w:rsid w:val="008158C5"/>
    <w:rsid w:val="00815DCD"/>
    <w:rsid w:val="0083085B"/>
    <w:rsid w:val="0083115E"/>
    <w:rsid w:val="008366E0"/>
    <w:rsid w:val="008469A5"/>
    <w:rsid w:val="00852772"/>
    <w:rsid w:val="00871F05"/>
    <w:rsid w:val="00882DC9"/>
    <w:rsid w:val="00883C85"/>
    <w:rsid w:val="00884823"/>
    <w:rsid w:val="00887E35"/>
    <w:rsid w:val="0089048E"/>
    <w:rsid w:val="00892230"/>
    <w:rsid w:val="008A26A4"/>
    <w:rsid w:val="008B3146"/>
    <w:rsid w:val="008C0284"/>
    <w:rsid w:val="008C738E"/>
    <w:rsid w:val="008C7C1D"/>
    <w:rsid w:val="008D2F76"/>
    <w:rsid w:val="008D2F88"/>
    <w:rsid w:val="008E3FAA"/>
    <w:rsid w:val="008F0756"/>
    <w:rsid w:val="008F0880"/>
    <w:rsid w:val="008F3EBD"/>
    <w:rsid w:val="00905BED"/>
    <w:rsid w:val="00911FC4"/>
    <w:rsid w:val="00922568"/>
    <w:rsid w:val="009336C5"/>
    <w:rsid w:val="00940B49"/>
    <w:rsid w:val="00947EBA"/>
    <w:rsid w:val="00950F1B"/>
    <w:rsid w:val="00971CBA"/>
    <w:rsid w:val="00976409"/>
    <w:rsid w:val="00992C3C"/>
    <w:rsid w:val="00997504"/>
    <w:rsid w:val="009A0A0B"/>
    <w:rsid w:val="009A6D5E"/>
    <w:rsid w:val="009D1D2D"/>
    <w:rsid w:val="009D1F3A"/>
    <w:rsid w:val="009D2188"/>
    <w:rsid w:val="009D3A2F"/>
    <w:rsid w:val="009D5331"/>
    <w:rsid w:val="009E6350"/>
    <w:rsid w:val="009E6E6F"/>
    <w:rsid w:val="009F23AF"/>
    <w:rsid w:val="009F5BC8"/>
    <w:rsid w:val="009F65B8"/>
    <w:rsid w:val="009F7B97"/>
    <w:rsid w:val="00A02D23"/>
    <w:rsid w:val="00A16F5B"/>
    <w:rsid w:val="00A2318E"/>
    <w:rsid w:val="00A23ED8"/>
    <w:rsid w:val="00A3794E"/>
    <w:rsid w:val="00A44E5D"/>
    <w:rsid w:val="00A463A5"/>
    <w:rsid w:val="00A524E2"/>
    <w:rsid w:val="00A64AD5"/>
    <w:rsid w:val="00A71430"/>
    <w:rsid w:val="00A71515"/>
    <w:rsid w:val="00A904BD"/>
    <w:rsid w:val="00A90F13"/>
    <w:rsid w:val="00AA5521"/>
    <w:rsid w:val="00AB6BDA"/>
    <w:rsid w:val="00AC6EEF"/>
    <w:rsid w:val="00AE05FB"/>
    <w:rsid w:val="00AF17F0"/>
    <w:rsid w:val="00AF701C"/>
    <w:rsid w:val="00B06FA3"/>
    <w:rsid w:val="00B130E3"/>
    <w:rsid w:val="00B22731"/>
    <w:rsid w:val="00B24F8A"/>
    <w:rsid w:val="00B25FA1"/>
    <w:rsid w:val="00B4063D"/>
    <w:rsid w:val="00B415EA"/>
    <w:rsid w:val="00B52190"/>
    <w:rsid w:val="00B54EC9"/>
    <w:rsid w:val="00B61185"/>
    <w:rsid w:val="00B738E8"/>
    <w:rsid w:val="00B808A2"/>
    <w:rsid w:val="00B97166"/>
    <w:rsid w:val="00BA3D41"/>
    <w:rsid w:val="00BA42A2"/>
    <w:rsid w:val="00BA6DF1"/>
    <w:rsid w:val="00BA7A1B"/>
    <w:rsid w:val="00BB3617"/>
    <w:rsid w:val="00BB4C7D"/>
    <w:rsid w:val="00BB6F84"/>
    <w:rsid w:val="00BC3A3C"/>
    <w:rsid w:val="00BC74F2"/>
    <w:rsid w:val="00BD2EAC"/>
    <w:rsid w:val="00BD6BE2"/>
    <w:rsid w:val="00BE30C9"/>
    <w:rsid w:val="00BE5BA2"/>
    <w:rsid w:val="00BF0E18"/>
    <w:rsid w:val="00BF1FFD"/>
    <w:rsid w:val="00BF7F19"/>
    <w:rsid w:val="00C04642"/>
    <w:rsid w:val="00C10246"/>
    <w:rsid w:val="00C135A7"/>
    <w:rsid w:val="00C16BCD"/>
    <w:rsid w:val="00C17473"/>
    <w:rsid w:val="00C224C6"/>
    <w:rsid w:val="00C26FC3"/>
    <w:rsid w:val="00C323E0"/>
    <w:rsid w:val="00C330E8"/>
    <w:rsid w:val="00C4144B"/>
    <w:rsid w:val="00C46003"/>
    <w:rsid w:val="00C503ED"/>
    <w:rsid w:val="00C644BB"/>
    <w:rsid w:val="00C73996"/>
    <w:rsid w:val="00C757C0"/>
    <w:rsid w:val="00C80E55"/>
    <w:rsid w:val="00C96EEF"/>
    <w:rsid w:val="00C973B3"/>
    <w:rsid w:val="00CA1217"/>
    <w:rsid w:val="00CA1529"/>
    <w:rsid w:val="00CA447C"/>
    <w:rsid w:val="00CA48BC"/>
    <w:rsid w:val="00CA53F3"/>
    <w:rsid w:val="00CA7D95"/>
    <w:rsid w:val="00CB2208"/>
    <w:rsid w:val="00CB3A54"/>
    <w:rsid w:val="00CC4A74"/>
    <w:rsid w:val="00CC4E12"/>
    <w:rsid w:val="00CC545E"/>
    <w:rsid w:val="00CC59E8"/>
    <w:rsid w:val="00CE765E"/>
    <w:rsid w:val="00CF02C3"/>
    <w:rsid w:val="00D027F4"/>
    <w:rsid w:val="00D048E3"/>
    <w:rsid w:val="00D11CAB"/>
    <w:rsid w:val="00D16AC3"/>
    <w:rsid w:val="00D238B5"/>
    <w:rsid w:val="00D27AA3"/>
    <w:rsid w:val="00D36956"/>
    <w:rsid w:val="00D46C00"/>
    <w:rsid w:val="00D5391D"/>
    <w:rsid w:val="00D55247"/>
    <w:rsid w:val="00D6186C"/>
    <w:rsid w:val="00D61DE7"/>
    <w:rsid w:val="00D61EB3"/>
    <w:rsid w:val="00D6431F"/>
    <w:rsid w:val="00D66CEA"/>
    <w:rsid w:val="00D71212"/>
    <w:rsid w:val="00D73220"/>
    <w:rsid w:val="00D806F4"/>
    <w:rsid w:val="00D905DD"/>
    <w:rsid w:val="00D976C7"/>
    <w:rsid w:val="00DA46E6"/>
    <w:rsid w:val="00DA5F61"/>
    <w:rsid w:val="00DB034E"/>
    <w:rsid w:val="00DB33BD"/>
    <w:rsid w:val="00DC3C91"/>
    <w:rsid w:val="00DC69E2"/>
    <w:rsid w:val="00DC7F18"/>
    <w:rsid w:val="00DD4DF1"/>
    <w:rsid w:val="00DD56FD"/>
    <w:rsid w:val="00DD70B5"/>
    <w:rsid w:val="00DE16ED"/>
    <w:rsid w:val="00DE207C"/>
    <w:rsid w:val="00E00BAA"/>
    <w:rsid w:val="00E02D72"/>
    <w:rsid w:val="00E04801"/>
    <w:rsid w:val="00E120A5"/>
    <w:rsid w:val="00E12E0A"/>
    <w:rsid w:val="00E13A2F"/>
    <w:rsid w:val="00E23FF8"/>
    <w:rsid w:val="00E3068B"/>
    <w:rsid w:val="00E314FF"/>
    <w:rsid w:val="00E33A53"/>
    <w:rsid w:val="00E433AB"/>
    <w:rsid w:val="00E6184A"/>
    <w:rsid w:val="00E62CDB"/>
    <w:rsid w:val="00E63741"/>
    <w:rsid w:val="00E878AC"/>
    <w:rsid w:val="00E921E4"/>
    <w:rsid w:val="00EB295C"/>
    <w:rsid w:val="00EC07C0"/>
    <w:rsid w:val="00EC20F7"/>
    <w:rsid w:val="00EF4632"/>
    <w:rsid w:val="00EF6390"/>
    <w:rsid w:val="00EF6FCB"/>
    <w:rsid w:val="00F00A31"/>
    <w:rsid w:val="00F239D1"/>
    <w:rsid w:val="00F27F89"/>
    <w:rsid w:val="00F36522"/>
    <w:rsid w:val="00F4083C"/>
    <w:rsid w:val="00F4120F"/>
    <w:rsid w:val="00F416C7"/>
    <w:rsid w:val="00F41D07"/>
    <w:rsid w:val="00F42454"/>
    <w:rsid w:val="00F444EF"/>
    <w:rsid w:val="00F50948"/>
    <w:rsid w:val="00F50F80"/>
    <w:rsid w:val="00F5181F"/>
    <w:rsid w:val="00F669D2"/>
    <w:rsid w:val="00F67B74"/>
    <w:rsid w:val="00F704AE"/>
    <w:rsid w:val="00F70BAD"/>
    <w:rsid w:val="00F7203F"/>
    <w:rsid w:val="00F743CB"/>
    <w:rsid w:val="00F750B6"/>
    <w:rsid w:val="00F75284"/>
    <w:rsid w:val="00F8585E"/>
    <w:rsid w:val="00F85873"/>
    <w:rsid w:val="00F968AB"/>
    <w:rsid w:val="00F977FF"/>
    <w:rsid w:val="00FB2267"/>
    <w:rsid w:val="00FC7006"/>
    <w:rsid w:val="00FD0258"/>
    <w:rsid w:val="00FD0CA6"/>
    <w:rsid w:val="00FD592D"/>
    <w:rsid w:val="00FD6EEC"/>
    <w:rsid w:val="00FE016D"/>
    <w:rsid w:val="00FE5E93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B8C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35B8C"/>
    <w:pPr>
      <w:ind w:left="720"/>
    </w:pPr>
  </w:style>
  <w:style w:type="paragraph" w:styleId="Pta">
    <w:name w:val="footer"/>
    <w:basedOn w:val="Normlny"/>
    <w:link w:val="PtaChar"/>
    <w:uiPriority w:val="99"/>
    <w:rsid w:val="0063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5B8C"/>
    <w:rPr>
      <w:rFonts w:ascii="Calibri" w:eastAsia="Times New Roman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65C0"/>
    <w:rPr>
      <w:rFonts w:ascii="Calibri" w:eastAsia="Times New Roman" w:hAnsi="Calibri" w:cs="Calibri"/>
      <w:lang w:eastAsia="sk-SK"/>
    </w:rPr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9F7B9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2091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45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E921E4"/>
    <w:rPr>
      <w:rFonts w:ascii="Calibri" w:eastAsia="Times New Roman" w:hAnsi="Calibri" w:cs="Calibri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F7E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7EA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7EAD"/>
    <w:rPr>
      <w:rFonts w:ascii="Calibri" w:eastAsia="Times New Roman" w:hAnsi="Calibri" w:cs="Calibri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7E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7EAD"/>
    <w:rPr>
      <w:rFonts w:ascii="Calibri" w:eastAsia="Times New Roman" w:hAnsi="Calibri" w:cs="Calibri"/>
      <w:b/>
      <w:bCs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D02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027F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D027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ernel.eks.sk/spravavpppvo/vpppvo/AktualneUcinne/10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ortal.eks.sk/SpravaDodavatelov/RegistraciaDodavatela/ZiadostORegistraci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s.s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kernel.eks.sk/spravavpppvo/vpppvo/AktualneUcinne/10" TargetMode="External"/><Relationship Id="rId4" Type="http://schemas.openxmlformats.org/officeDocument/2006/relationships/styles" Target="styles.xml"/><Relationship Id="rId9" Type="http://schemas.openxmlformats.org/officeDocument/2006/relationships/hyperlink" Target="mailto:stanislav.kalocay@tazsmi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Návrh_výzvy_na_predloženie_ponuky_ver._1" edit="true"/>
    <f:field ref="objsubject" par="" text="" edit="true"/>
    <f:field ref="objcreatedby" par="" text="Kovács, Miroslav, npor."/>
    <f:field ref="objcreatedat" par="" date="2020-12-08T14:35:36" text="8.12.2020 14:35:36"/>
    <f:field ref="objchangedby" par="" text="Konečný, Roman, JUDr."/>
    <f:field ref="objmodifiedat" par="" date="2020-12-10T10:23:29" text="10.12.2020 10:23:29"/>
    <f:field ref="doc_FSCFOLIO_1_1001_FieldDocumentNumber" par="" text=""/>
    <f:field ref="doc_FSCFOLIO_1_1001_FieldSubject" par="" text="" edit="true"/>
    <f:field ref="FSCFOLIO_1_1001_FieldCurrentUser" par="" text="npor. Miroslav Kovács"/>
    <f:field ref="CCAPRECONFIG_15_1001_Objektname" par="" text="Návrh_výzvy_na_predloženie_ponuky_ver._1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4BDA5D-A045-46EC-8CB0-88CF1918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7704</TotalTime>
  <Pages>11</Pages>
  <Words>3110</Words>
  <Characters>17733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Kovács</dc:creator>
  <cp:lastModifiedBy>Stanislav Kaločay</cp:lastModifiedBy>
  <cp:revision>7</cp:revision>
  <cp:lastPrinted>2021-06-18T04:33:00Z</cp:lastPrinted>
  <dcterms:created xsi:type="dcterms:W3CDTF">2021-06-03T08:22:00Z</dcterms:created>
  <dcterms:modified xsi:type="dcterms:W3CDTF">2021-06-18T04:35:00Z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NBU@103.510:viz_intletterrecivers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npor. Miroslav Kovács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8. 12. 2020, 14:35</vt:lpwstr>
  </property>
  <property fmtid="{D5CDD505-2E9C-101B-9397-08002B2CF9AE}" pid="56" name="FSC#SKEDITIONREG@103.510:curruserrolegroup">
    <vt:lpwstr>odbor správy majetku a služieb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5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Národný bezpečnostný úrad</vt:lpwstr>
  </property>
  <property fmtid="{D5CDD505-2E9C-101B-9397-08002B2CF9AE}" pid="66" name="FSC#SKEDITIONREG@103.510:sk_org_ico">
    <vt:lpwstr>36061701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Budatínska 3249/30</vt:lpwstr>
  </property>
  <property fmtid="{D5CDD505-2E9C-101B-9397-08002B2CF9AE}" pid="71" name="FSC#SKEDITIONREG@103.510:sk_org_zip">
    <vt:lpwstr>851 06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10">
    <vt:lpwstr/>
  </property>
  <property fmtid="{D5CDD505-2E9C-101B-9397-08002B2CF9AE}" pid="193" name="FSC#SKEDITIONREG@103.510:zaznam_vonk_adresati_11">
    <vt:lpwstr/>
  </property>
  <property fmtid="{D5CDD505-2E9C-101B-9397-08002B2CF9AE}" pid="194" name="FSC#SKEDITIONREG@103.510:zaznam_vonk_adresati_12">
    <vt:lpwstr/>
  </property>
  <property fmtid="{D5CDD505-2E9C-101B-9397-08002B2CF9AE}" pid="195" name="FSC#SKEDITIONREG@103.510:zaznam_vonk_adresati_13">
    <vt:lpwstr/>
  </property>
  <property fmtid="{D5CDD505-2E9C-101B-9397-08002B2CF9AE}" pid="196" name="FSC#SKEDITIONREG@103.510:zaznam_vonk_adresati_14">
    <vt:lpwstr/>
  </property>
  <property fmtid="{D5CDD505-2E9C-101B-9397-08002B2CF9AE}" pid="197" name="FSC#SKEDITIONREG@103.510:zaznam_vonk_adresati_15">
    <vt:lpwstr/>
  </property>
  <property fmtid="{D5CDD505-2E9C-101B-9397-08002B2CF9AE}" pid="198" name="FSC#SKEDITIONREG@103.510:zaznam_vonk_adresati_16">
    <vt:lpwstr/>
  </property>
  <property fmtid="{D5CDD505-2E9C-101B-9397-08002B2CF9AE}" pid="199" name="FSC#SKEDITIONREG@103.510:zaznam_vonk_adresati_17">
    <vt:lpwstr/>
  </property>
  <property fmtid="{D5CDD505-2E9C-101B-9397-08002B2CF9AE}" pid="200" name="FSC#SKEDITIONREG@103.510:zaznam_vonk_adresati_18">
    <vt:lpwstr/>
  </property>
  <property fmtid="{D5CDD505-2E9C-101B-9397-08002B2CF9AE}" pid="201" name="FSC#SKEDITIONREG@103.510:zaznam_vonk_adresati_19">
    <vt:lpwstr/>
  </property>
  <property fmtid="{D5CDD505-2E9C-101B-9397-08002B2CF9AE}" pid="202" name="FSC#SKEDITIONREG@103.510:zaznam_vonk_adresati_2">
    <vt:lpwstr/>
  </property>
  <property fmtid="{D5CDD505-2E9C-101B-9397-08002B2CF9AE}" pid="203" name="FSC#SKEDITIONREG@103.510:zaznam_vonk_adresati_20">
    <vt:lpwstr/>
  </property>
  <property fmtid="{D5CDD505-2E9C-101B-9397-08002B2CF9AE}" pid="204" name="FSC#SKEDITIONREG@103.510:zaznam_vonk_adresati_21">
    <vt:lpwstr/>
  </property>
  <property fmtid="{D5CDD505-2E9C-101B-9397-08002B2CF9AE}" pid="205" name="FSC#SKEDITIONREG@103.510:zaznam_vonk_adresati_22">
    <vt:lpwstr/>
  </property>
  <property fmtid="{D5CDD505-2E9C-101B-9397-08002B2CF9AE}" pid="206" name="FSC#SKEDITIONREG@103.510:zaznam_vonk_adresati_23">
    <vt:lpwstr/>
  </property>
  <property fmtid="{D5CDD505-2E9C-101B-9397-08002B2CF9AE}" pid="207" name="FSC#SKEDITIONREG@103.510:zaznam_vonk_adresati_24">
    <vt:lpwstr/>
  </property>
  <property fmtid="{D5CDD505-2E9C-101B-9397-08002B2CF9AE}" pid="208" name="FSC#SKEDITIONREG@103.510:zaznam_vonk_adresati_25">
    <vt:lpwstr/>
  </property>
  <property fmtid="{D5CDD505-2E9C-101B-9397-08002B2CF9AE}" pid="209" name="FSC#SKEDITIONREG@103.510:zaznam_vonk_adresati_26">
    <vt:lpwstr/>
  </property>
  <property fmtid="{D5CDD505-2E9C-101B-9397-08002B2CF9AE}" pid="210" name="FSC#SKEDITIONREG@103.510:zaznam_vonk_adresati_27">
    <vt:lpwstr/>
  </property>
  <property fmtid="{D5CDD505-2E9C-101B-9397-08002B2CF9AE}" pid="211" name="FSC#SKEDITIONREG@103.510:zaznam_vonk_adresati_28">
    <vt:lpwstr/>
  </property>
  <property fmtid="{D5CDD505-2E9C-101B-9397-08002B2CF9AE}" pid="212" name="FSC#SKEDITIONREG@103.510:zaznam_vonk_adresati_29">
    <vt:lpwstr/>
  </property>
  <property fmtid="{D5CDD505-2E9C-101B-9397-08002B2CF9AE}" pid="213" name="FSC#SKEDITIONREG@103.510:zaznam_vonk_adresati_3">
    <vt:lpwstr/>
  </property>
  <property fmtid="{D5CDD505-2E9C-101B-9397-08002B2CF9AE}" pid="214" name="FSC#SKEDITIONREG@103.510:zaznam_vonk_adresati_30">
    <vt:lpwstr/>
  </property>
  <property fmtid="{D5CDD505-2E9C-101B-9397-08002B2CF9AE}" pid="215" name="FSC#SKEDITIONREG@103.510:zaznam_vonk_adresati_31">
    <vt:lpwstr/>
  </property>
  <property fmtid="{D5CDD505-2E9C-101B-9397-08002B2CF9AE}" pid="216" name="FSC#SKEDITIONREG@103.510:zaznam_vonk_adresati_32">
    <vt:lpwstr/>
  </property>
  <property fmtid="{D5CDD505-2E9C-101B-9397-08002B2CF9AE}" pid="217" name="FSC#SKEDITIONREG@103.510:zaznam_vonk_adresati_33">
    <vt:lpwstr/>
  </property>
  <property fmtid="{D5CDD505-2E9C-101B-9397-08002B2CF9AE}" pid="218" name="FSC#SKEDITIONREG@103.510:zaznam_vonk_adresati_34">
    <vt:lpwstr/>
  </property>
  <property fmtid="{D5CDD505-2E9C-101B-9397-08002B2CF9AE}" pid="219" name="FSC#SKEDITIONREG@103.510:zaznam_vonk_adresati_35">
    <vt:lpwstr/>
  </property>
  <property fmtid="{D5CDD505-2E9C-101B-9397-08002B2CF9AE}" pid="220" name="FSC#SKEDITIONREG@103.510:zaznam_vonk_adresati_4">
    <vt:lpwstr/>
  </property>
  <property fmtid="{D5CDD505-2E9C-101B-9397-08002B2CF9AE}" pid="221" name="FSC#SKEDITIONREG@103.510:zaznam_vonk_adresati_5">
    <vt:lpwstr/>
  </property>
  <property fmtid="{D5CDD505-2E9C-101B-9397-08002B2CF9AE}" pid="222" name="FSC#SKEDITIONREG@103.510:zaznam_vonk_adresati_6">
    <vt:lpwstr/>
  </property>
  <property fmtid="{D5CDD505-2E9C-101B-9397-08002B2CF9AE}" pid="223" name="FSC#SKEDITIONREG@103.510:zaznam_vonk_adresati_7">
    <vt:lpwstr/>
  </property>
  <property fmtid="{D5CDD505-2E9C-101B-9397-08002B2CF9AE}" pid="224" name="FSC#SKEDITIONREG@103.510:zaznam_vonk_adresati_8">
    <vt:lpwstr/>
  </property>
  <property fmtid="{D5CDD505-2E9C-101B-9397-08002B2CF9AE}" pid="225" name="FSC#SKEDITIONREG@103.510:zaznam_vonk_adresati_9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MODSYS@103.500:mdnazov">
    <vt:lpwstr/>
  </property>
  <property fmtid="{D5CDD505-2E9C-101B-9397-08002B2CF9AE}" pid="251" name="FSC#SKMODSYS@103.500:mdfileresp">
    <vt:lpwstr/>
  </property>
  <property fmtid="{D5CDD505-2E9C-101B-9397-08002B2CF9AE}" pid="252" name="FSC#SKMODSYS@103.500:mdfileresporg">
    <vt:lpwstr/>
  </property>
  <property fmtid="{D5CDD505-2E9C-101B-9397-08002B2CF9AE}" pid="253" name="FSC#SKMODSYS@103.500:mdcreateat">
    <vt:lpwstr>8. 12. 2020</vt:lpwstr>
  </property>
  <property fmtid="{D5CDD505-2E9C-101B-9397-08002B2CF9AE}" pid="254" name="FSC#SKCP@103.500:cp_AttrPtrOrgUtvar">
    <vt:lpwstr/>
  </property>
  <property fmtid="{D5CDD505-2E9C-101B-9397-08002B2CF9AE}" pid="255" name="FSC#SKCP@103.500:cp_AttrStrEvCisloCP">
    <vt:lpwstr> </vt:lpwstr>
  </property>
  <property fmtid="{D5CDD505-2E9C-101B-9397-08002B2CF9AE}" pid="256" name="FSC#SKCP@103.500:cp_zamestnanec">
    <vt:lpwstr/>
  </property>
  <property fmtid="{D5CDD505-2E9C-101B-9397-08002B2CF9AE}" pid="257" name="FSC#SKCP@103.500:cpt_miestoRokovania">
    <vt:lpwstr/>
  </property>
  <property fmtid="{D5CDD505-2E9C-101B-9397-08002B2CF9AE}" pid="258" name="FSC#SKCP@103.500:cpt_datumCesty">
    <vt:lpwstr/>
  </property>
  <property fmtid="{D5CDD505-2E9C-101B-9397-08002B2CF9AE}" pid="259" name="FSC#SKCP@103.500:cpt_ucelCesty">
    <vt:lpwstr/>
  </property>
  <property fmtid="{D5CDD505-2E9C-101B-9397-08002B2CF9AE}" pid="260" name="FSC#SKCP@103.500:cpz_miestoRokovania">
    <vt:lpwstr/>
  </property>
  <property fmtid="{D5CDD505-2E9C-101B-9397-08002B2CF9AE}" pid="261" name="FSC#SKCP@103.500:cpz_datumCesty">
    <vt:lpwstr> - </vt:lpwstr>
  </property>
  <property fmtid="{D5CDD505-2E9C-101B-9397-08002B2CF9AE}" pid="262" name="FSC#SKCP@103.500:cpz_ucelCesty">
    <vt:lpwstr/>
  </property>
  <property fmtid="{D5CDD505-2E9C-101B-9397-08002B2CF9AE}" pid="263" name="FSC#SKCP@103.500:cpz_datumVypracovania">
    <vt:lpwstr/>
  </property>
  <property fmtid="{D5CDD505-2E9C-101B-9397-08002B2CF9AE}" pid="264" name="FSC#SKCP@103.500:cpz_datPodpSchv1">
    <vt:lpwstr/>
  </property>
  <property fmtid="{D5CDD505-2E9C-101B-9397-08002B2CF9AE}" pid="265" name="FSC#SKCP@103.500:cpz_datPodpSchv2">
    <vt:lpwstr/>
  </property>
  <property fmtid="{D5CDD505-2E9C-101B-9397-08002B2CF9AE}" pid="266" name="FSC#SKCP@103.500:cpz_datPodpSchv3">
    <vt:lpwstr/>
  </property>
  <property fmtid="{D5CDD505-2E9C-101B-9397-08002B2CF9AE}" pid="267" name="FSC#SKCP@103.500:cpz_PodpSchv1">
    <vt:lpwstr/>
  </property>
  <property fmtid="{D5CDD505-2E9C-101B-9397-08002B2CF9AE}" pid="268" name="FSC#SKCP@103.500:cpz_PodpSchv2">
    <vt:lpwstr/>
  </property>
  <property fmtid="{D5CDD505-2E9C-101B-9397-08002B2CF9AE}" pid="269" name="FSC#SKCP@103.500:cpz_PodpSchv3">
    <vt:lpwstr/>
  </property>
  <property fmtid="{D5CDD505-2E9C-101B-9397-08002B2CF9AE}" pid="270" name="FSC#SKCP@103.500:cpz_Funkcia">
    <vt:lpwstr/>
  </property>
  <property fmtid="{D5CDD505-2E9C-101B-9397-08002B2CF9AE}" pid="271" name="FSC#SKCP@103.500:cp_Spolucestujuci">
    <vt:lpwstr/>
  </property>
  <property fmtid="{D5CDD505-2E9C-101B-9397-08002B2CF9AE}" pid="272" name="FSC#SKNAD@103.500:nad_objname">
    <vt:lpwstr/>
  </property>
  <property fmtid="{D5CDD505-2E9C-101B-9397-08002B2CF9AE}" pid="273" name="FSC#SKNAD@103.500:nad_AttrStrNazov">
    <vt:lpwstr/>
  </property>
  <property fmtid="{D5CDD505-2E9C-101B-9397-08002B2CF9AE}" pid="274" name="FSC#SKNAD@103.500:nad_AttrPtrSpracovatel">
    <vt:lpwstr/>
  </property>
  <property fmtid="{D5CDD505-2E9C-101B-9397-08002B2CF9AE}" pid="275" name="FSC#SKNAD@103.500:nad_AttrPtrGestor1">
    <vt:lpwstr/>
  </property>
  <property fmtid="{D5CDD505-2E9C-101B-9397-08002B2CF9AE}" pid="276" name="FSC#SKNAD@103.500:nad_AttrPtrGestor1Funkcia">
    <vt:lpwstr/>
  </property>
  <property fmtid="{D5CDD505-2E9C-101B-9397-08002B2CF9AE}" pid="277" name="FSC#SKNAD@103.500:nad_AttrPtrGestor1OU">
    <vt:lpwstr/>
  </property>
  <property fmtid="{D5CDD505-2E9C-101B-9397-08002B2CF9AE}" pid="278" name="FSC#SKNAD@103.500:nad_AttrPtrGestor2">
    <vt:lpwstr/>
  </property>
  <property fmtid="{D5CDD505-2E9C-101B-9397-08002B2CF9AE}" pid="279" name="FSC#SKNAD@103.500:nad_AttrPtrGestor2Funkcia">
    <vt:lpwstr/>
  </property>
  <property fmtid="{D5CDD505-2E9C-101B-9397-08002B2CF9AE}" pid="280" name="FSC#SKNAD@103.500:nad_schvalil">
    <vt:lpwstr/>
  </property>
  <property fmtid="{D5CDD505-2E9C-101B-9397-08002B2CF9AE}" pid="281" name="FSC#SKNAD@103.500:nad_schvalilfunkcia">
    <vt:lpwstr/>
  </property>
  <property fmtid="{D5CDD505-2E9C-101B-9397-08002B2CF9AE}" pid="282" name="FSC#SKNAD@103.500:nad_vr">
    <vt:lpwstr/>
  </property>
  <property fmtid="{D5CDD505-2E9C-101B-9397-08002B2CF9AE}" pid="283" name="FSC#SKNAD@103.500:nad_AttrDateDatumPodpisania">
    <vt:lpwstr/>
  </property>
  <property fmtid="{D5CDD505-2E9C-101B-9397-08002B2CF9AE}" pid="284" name="FSC#SKNAD@103.500:nad_pripobjname">
    <vt:lpwstr/>
  </property>
  <property fmtid="{D5CDD505-2E9C-101B-9397-08002B2CF9AE}" pid="285" name="FSC#SKNAD@103.500:nad_pripVytvorilKto">
    <vt:lpwstr/>
  </property>
  <property fmtid="{D5CDD505-2E9C-101B-9397-08002B2CF9AE}" pid="286" name="FSC#SKNAD@103.500:nad_pripVytvorilKedy">
    <vt:lpwstr>8.12.2020, 14:35</vt:lpwstr>
  </property>
  <property fmtid="{D5CDD505-2E9C-101B-9397-08002B2CF9AE}" pid="287" name="FSC#SKNAD@103.500:nad_AttrStrCisloNA">
    <vt:lpwstr/>
  </property>
  <property fmtid="{D5CDD505-2E9C-101B-9397-08002B2CF9AE}" pid="288" name="FSC#SKNAD@103.500:nad_AttrDateUcinnaOd">
    <vt:lpwstr/>
  </property>
  <property fmtid="{D5CDD505-2E9C-101B-9397-08002B2CF9AE}" pid="289" name="FSC#SKNAD@103.500:nad_AttrDateUcinnaDo">
    <vt:lpwstr/>
  </property>
  <property fmtid="{D5CDD505-2E9C-101B-9397-08002B2CF9AE}" pid="290" name="FSC#SKNAD@103.500:nad_AttrPtrPredchadzajuceNA">
    <vt:lpwstr/>
  </property>
  <property fmtid="{D5CDD505-2E9C-101B-9397-08002B2CF9AE}" pid="291" name="FSC#SKNAD@103.500:nad_AttrPtrSpracovatelOU">
    <vt:lpwstr/>
  </property>
  <property fmtid="{D5CDD505-2E9C-101B-9397-08002B2CF9AE}" pid="292" name="FSC#SKNAD@103.500:nad_AttrPtrPatriKNA">
    <vt:lpwstr/>
  </property>
  <property fmtid="{D5CDD505-2E9C-101B-9397-08002B2CF9AE}" pid="293" name="FSC#SKNAD@103.500:nad_AttrIntCisloDodatku">
    <vt:lpwstr/>
  </property>
  <property fmtid="{D5CDD505-2E9C-101B-9397-08002B2CF9AE}" pid="294" name="FSC#SKNAD@103.500:nad_AttrPtrSpracVeduci">
    <vt:lpwstr/>
  </property>
  <property fmtid="{D5CDD505-2E9C-101B-9397-08002B2CF9AE}" pid="295" name="FSC#SKNAD@103.500:nad_AttrPtrSpracVeduciOU">
    <vt:lpwstr/>
  </property>
  <property fmtid="{D5CDD505-2E9C-101B-9397-08002B2CF9AE}" pid="296" name="FSC#SKNAD@103.500:nad_spis">
    <vt:lpwstr/>
  </property>
  <property fmtid="{D5CDD505-2E9C-101B-9397-08002B2CF9AE}" pid="297" name="FSC#SKPUPP@103.500:pupp_riaditelPorady">
    <vt:lpwstr/>
  </property>
  <property fmtid="{D5CDD505-2E9C-101B-9397-08002B2CF9AE}" pid="298" name="FSC#SKPUPP@103.500:pupp_cisloporady">
    <vt:lpwstr/>
  </property>
  <property fmtid="{D5CDD505-2E9C-101B-9397-08002B2CF9AE}" pid="299" name="FSC#SKPUPP@103.500:pupp_konanieOHodine">
    <vt:lpwstr/>
  </property>
  <property fmtid="{D5CDD505-2E9C-101B-9397-08002B2CF9AE}" pid="300" name="FSC#SKPUPP@103.500:pupp_datPorMesiacString">
    <vt:lpwstr/>
  </property>
  <property fmtid="{D5CDD505-2E9C-101B-9397-08002B2CF9AE}" pid="301" name="FSC#SKPUPP@103.500:pupp_datumporady">
    <vt:lpwstr/>
  </property>
  <property fmtid="{D5CDD505-2E9C-101B-9397-08002B2CF9AE}" pid="302" name="FSC#SKPUPP@103.500:pupp_konaniedo">
    <vt:lpwstr/>
  </property>
  <property fmtid="{D5CDD505-2E9C-101B-9397-08002B2CF9AE}" pid="303" name="FSC#SKPUPP@103.500:pupp_konanieod">
    <vt:lpwstr/>
  </property>
  <property fmtid="{D5CDD505-2E9C-101B-9397-08002B2CF9AE}" pid="304" name="FSC#SKPUPP@103.500:pupp_menopp">
    <vt:lpwstr/>
  </property>
  <property fmtid="{D5CDD505-2E9C-101B-9397-08002B2CF9AE}" pid="305" name="FSC#SKPUPP@103.500:pupp_miestokonania">
    <vt:lpwstr/>
  </property>
  <property fmtid="{D5CDD505-2E9C-101B-9397-08002B2CF9AE}" pid="306" name="FSC#SKPUPP@103.500:pupp_temaporady">
    <vt:lpwstr/>
  </property>
  <property fmtid="{D5CDD505-2E9C-101B-9397-08002B2CF9AE}" pid="307" name="FSC#SKPUPP@103.500:pupp_ucastnici">
    <vt:lpwstr/>
  </property>
  <property fmtid="{D5CDD505-2E9C-101B-9397-08002B2CF9AE}" pid="308" name="FSC#SKPUPP@103.500:pupp_ulohy">
    <vt:lpwstr>test</vt:lpwstr>
  </property>
  <property fmtid="{D5CDD505-2E9C-101B-9397-08002B2CF9AE}" pid="309" name="FSC#SKPUPP@103.500:pupp_ucastnici_funkcie">
    <vt:lpwstr/>
  </property>
  <property fmtid="{D5CDD505-2E9C-101B-9397-08002B2CF9AE}" pid="310" name="FSC#SKPUPP@103.500:pupp_nazov_ulohy">
    <vt:lpwstr/>
  </property>
  <property fmtid="{D5CDD505-2E9C-101B-9397-08002B2CF9AE}" pid="311" name="FSC#SKPUPP@103.500:pupp_cislo_ulohy">
    <vt:lpwstr/>
  </property>
  <property fmtid="{D5CDD505-2E9C-101B-9397-08002B2CF9AE}" pid="312" name="FSC#SKPUPP@103.500:pupp_riesitel_ulohy">
    <vt:lpwstr/>
  </property>
  <property fmtid="{D5CDD505-2E9C-101B-9397-08002B2CF9AE}" pid="313" name="FSC#SKPUPP@103.500:pupp_vybavit_ulohy">
    <vt:lpwstr/>
  </property>
  <property fmtid="{D5CDD505-2E9C-101B-9397-08002B2CF9AE}" pid="314" name="FSC#SKPUPP@103.500:pupp_orgutvar">
    <vt:lpwstr/>
  </property>
  <property fmtid="{D5CDD505-2E9C-101B-9397-08002B2CF9AE}" pid="315" name="FSC#COOELAK@1.1001:Subject">
    <vt:lpwstr>VO_2020_§117_EO EKS_Zákazka s nízkou hodnotou_Predĺženie podpory checkpoint</vt:lpwstr>
  </property>
  <property fmtid="{D5CDD505-2E9C-101B-9397-08002B2CF9AE}" pid="316" name="FSC#COOELAK@1.1001:FileReference">
    <vt:lpwstr>8380-2020</vt:lpwstr>
  </property>
  <property fmtid="{D5CDD505-2E9C-101B-9397-08002B2CF9AE}" pid="317" name="FSC#COOELAK@1.1001:FileRefYear">
    <vt:lpwstr>2020</vt:lpwstr>
  </property>
  <property fmtid="{D5CDD505-2E9C-101B-9397-08002B2CF9AE}" pid="318" name="FSC#COOELAK@1.1001:FileRefOrdinal">
    <vt:lpwstr>8380</vt:lpwstr>
  </property>
  <property fmtid="{D5CDD505-2E9C-101B-9397-08002B2CF9AE}" pid="319" name="FSC#COOELAK@1.1001:FileRefOU">
    <vt:lpwstr>KÚ/OSMS</vt:lpwstr>
  </property>
  <property fmtid="{D5CDD505-2E9C-101B-9397-08002B2CF9AE}" pid="320" name="FSC#COOELAK@1.1001:Organization">
    <vt:lpwstr/>
  </property>
  <property fmtid="{D5CDD505-2E9C-101B-9397-08002B2CF9AE}" pid="321" name="FSC#COOELAK@1.1001:Owner">
    <vt:lpwstr>Kovács, Miroslav, npor.</vt:lpwstr>
  </property>
  <property fmtid="{D5CDD505-2E9C-101B-9397-08002B2CF9AE}" pid="322" name="FSC#COOELAK@1.1001:OwnerExtension">
    <vt:lpwstr/>
  </property>
  <property fmtid="{D5CDD505-2E9C-101B-9397-08002B2CF9AE}" pid="323" name="FSC#COOELAK@1.1001:OwnerFaxExtension">
    <vt:lpwstr/>
  </property>
  <property fmtid="{D5CDD505-2E9C-101B-9397-08002B2CF9AE}" pid="324" name="FSC#COOELAK@1.1001:DispatchedBy">
    <vt:lpwstr/>
  </property>
  <property fmtid="{D5CDD505-2E9C-101B-9397-08002B2CF9AE}" pid="325" name="FSC#COOELAK@1.1001:DispatchedAt">
    <vt:lpwstr/>
  </property>
  <property fmtid="{D5CDD505-2E9C-101B-9397-08002B2CF9AE}" pid="326" name="FSC#COOELAK@1.1001:ApprovedBy">
    <vt:lpwstr>Konečný, Roman, JUDr.</vt:lpwstr>
  </property>
  <property fmtid="{D5CDD505-2E9C-101B-9397-08002B2CF9AE}" pid="327" name="FSC#COOELAK@1.1001:ApprovedAt">
    <vt:lpwstr>10.12.2020</vt:lpwstr>
  </property>
  <property fmtid="{D5CDD505-2E9C-101B-9397-08002B2CF9AE}" pid="328" name="FSC#COOELAK@1.1001:Department">
    <vt:lpwstr>KÚ/OSMS (odbor správy majetku a služieb)</vt:lpwstr>
  </property>
  <property fmtid="{D5CDD505-2E9C-101B-9397-08002B2CF9AE}" pid="329" name="FSC#COOELAK@1.1001:CreatedAt">
    <vt:lpwstr>08.12.2020</vt:lpwstr>
  </property>
  <property fmtid="{D5CDD505-2E9C-101B-9397-08002B2CF9AE}" pid="330" name="FSC#COOELAK@1.1001:OU">
    <vt:lpwstr>KÚ/OSMS (odbor správy majetku a služieb)</vt:lpwstr>
  </property>
  <property fmtid="{D5CDD505-2E9C-101B-9397-08002B2CF9AE}" pid="331" name="FSC#COOELAK@1.1001:Priority">
    <vt:lpwstr> ()</vt:lpwstr>
  </property>
  <property fmtid="{D5CDD505-2E9C-101B-9397-08002B2CF9AE}" pid="332" name="FSC#COOELAK@1.1001:ObjBarCode">
    <vt:lpwstr>*COO.2089.100.11.3500252*</vt:lpwstr>
  </property>
  <property fmtid="{D5CDD505-2E9C-101B-9397-08002B2CF9AE}" pid="333" name="FSC#COOELAK@1.1001:RefBarCode">
    <vt:lpwstr>*COO.2089.100.11.3500219*</vt:lpwstr>
  </property>
  <property fmtid="{D5CDD505-2E9C-101B-9397-08002B2CF9AE}" pid="334" name="FSC#COOELAK@1.1001:FileRefBarCode">
    <vt:lpwstr>*8380-2020*</vt:lpwstr>
  </property>
  <property fmtid="{D5CDD505-2E9C-101B-9397-08002B2CF9AE}" pid="335" name="FSC#COOELAK@1.1001:ExternalRef">
    <vt:lpwstr/>
  </property>
  <property fmtid="{D5CDD505-2E9C-101B-9397-08002B2CF9AE}" pid="336" name="FSC#COOELAK@1.1001:IncomingNumber">
    <vt:lpwstr/>
  </property>
  <property fmtid="{D5CDD505-2E9C-101B-9397-08002B2CF9AE}" pid="337" name="FSC#COOELAK@1.1001:IncomingSubject">
    <vt:lpwstr/>
  </property>
  <property fmtid="{D5CDD505-2E9C-101B-9397-08002B2CF9AE}" pid="338" name="FSC#COOELAK@1.1001:ProcessResponsible">
    <vt:lpwstr/>
  </property>
  <property fmtid="{D5CDD505-2E9C-101B-9397-08002B2CF9AE}" pid="339" name="FSC#COOELAK@1.1001:ProcessResponsiblePhone">
    <vt:lpwstr/>
  </property>
  <property fmtid="{D5CDD505-2E9C-101B-9397-08002B2CF9AE}" pid="340" name="FSC#COOELAK@1.1001:ProcessResponsibleMail">
    <vt:lpwstr/>
  </property>
  <property fmtid="{D5CDD505-2E9C-101B-9397-08002B2CF9AE}" pid="341" name="FSC#COOELAK@1.1001:ProcessResponsibleFax">
    <vt:lpwstr/>
  </property>
  <property fmtid="{D5CDD505-2E9C-101B-9397-08002B2CF9AE}" pid="342" name="FSC#COOELAK@1.1001:ApproverFirstName">
    <vt:lpwstr>Roman</vt:lpwstr>
  </property>
  <property fmtid="{D5CDD505-2E9C-101B-9397-08002B2CF9AE}" pid="343" name="FSC#COOELAK@1.1001:ApproverSurName">
    <vt:lpwstr>Konečný</vt:lpwstr>
  </property>
  <property fmtid="{D5CDD505-2E9C-101B-9397-08002B2CF9AE}" pid="344" name="FSC#COOELAK@1.1001:ApproverTitle">
    <vt:lpwstr>JUDr.</vt:lpwstr>
  </property>
  <property fmtid="{D5CDD505-2E9C-101B-9397-08002B2CF9AE}" pid="345" name="FSC#COOELAK@1.1001:ExternalDate">
    <vt:lpwstr/>
  </property>
  <property fmtid="{D5CDD505-2E9C-101B-9397-08002B2CF9AE}" pid="346" name="FSC#COOELAK@1.1001:SettlementApprovedAt">
    <vt:lpwstr/>
  </property>
  <property fmtid="{D5CDD505-2E9C-101B-9397-08002B2CF9AE}" pid="347" name="FSC#COOELAK@1.1001:BaseNumber">
    <vt:lpwstr>VO5</vt:lpwstr>
  </property>
  <property fmtid="{D5CDD505-2E9C-101B-9397-08002B2CF9AE}" pid="348" name="FSC#COOELAK@1.1001:CurrentUserRolePos">
    <vt:lpwstr>referent 13</vt:lpwstr>
  </property>
  <property fmtid="{D5CDD505-2E9C-101B-9397-08002B2CF9AE}" pid="349" name="FSC#COOELAK@1.1001:CurrentUserEmail">
    <vt:lpwstr>miroslav.kovacs@nbu.gov.sk</vt:lpwstr>
  </property>
  <property fmtid="{D5CDD505-2E9C-101B-9397-08002B2CF9AE}" pid="350" name="FSC#ELAKGOV@1.1001:PersonalSubjGender">
    <vt:lpwstr/>
  </property>
  <property fmtid="{D5CDD505-2E9C-101B-9397-08002B2CF9AE}" pid="351" name="FSC#ELAKGOV@1.1001:PersonalSubjFirstName">
    <vt:lpwstr/>
  </property>
  <property fmtid="{D5CDD505-2E9C-101B-9397-08002B2CF9AE}" pid="352" name="FSC#ELAKGOV@1.1001:PersonalSubjSurName">
    <vt:lpwstr/>
  </property>
  <property fmtid="{D5CDD505-2E9C-101B-9397-08002B2CF9AE}" pid="353" name="FSC#ELAKGOV@1.1001:PersonalSubjSalutation">
    <vt:lpwstr/>
  </property>
  <property fmtid="{D5CDD505-2E9C-101B-9397-08002B2CF9AE}" pid="354" name="FSC#ELAKGOV@1.1001:PersonalSubjAddress">
    <vt:lpwstr/>
  </property>
  <property fmtid="{D5CDD505-2E9C-101B-9397-08002B2CF9AE}" pid="355" name="FSC#ATSTATECFG@1.1001:Office">
    <vt:lpwstr/>
  </property>
  <property fmtid="{D5CDD505-2E9C-101B-9397-08002B2CF9AE}" pid="356" name="FSC#ATSTATECFG@1.1001:Agent">
    <vt:lpwstr>npor. Miroslav Kovács</vt:lpwstr>
  </property>
  <property fmtid="{D5CDD505-2E9C-101B-9397-08002B2CF9AE}" pid="357" name="FSC#ATSTATECFG@1.1001:AgentPhone">
    <vt:lpwstr/>
  </property>
  <property fmtid="{D5CDD505-2E9C-101B-9397-08002B2CF9AE}" pid="358" name="FSC#ATSTATECFG@1.1001:DepartmentFax">
    <vt:lpwstr/>
  </property>
  <property fmtid="{D5CDD505-2E9C-101B-9397-08002B2CF9AE}" pid="359" name="FSC#ATSTATECFG@1.1001:DepartmentEmail">
    <vt:lpwstr/>
  </property>
  <property fmtid="{D5CDD505-2E9C-101B-9397-08002B2CF9AE}" pid="360" name="FSC#ATSTATECFG@1.1001:SubfileDate">
    <vt:lpwstr>08.12.2020</vt:lpwstr>
  </property>
  <property fmtid="{D5CDD505-2E9C-101B-9397-08002B2CF9AE}" pid="361" name="FSC#ATSTATECFG@1.1001:SubfileSubject">
    <vt:lpwstr>Schválenie vyhlásenia zákazky v EO EKS_Predĺženie podpory pre produkty Checkpoint na 1 rok</vt:lpwstr>
  </property>
  <property fmtid="{D5CDD505-2E9C-101B-9397-08002B2CF9AE}" pid="362" name="FSC#ATSTATECFG@1.1001:DepartmentZipCode">
    <vt:lpwstr/>
  </property>
  <property fmtid="{D5CDD505-2E9C-101B-9397-08002B2CF9AE}" pid="363" name="FSC#ATSTATECFG@1.1001:DepartmentCountry">
    <vt:lpwstr/>
  </property>
  <property fmtid="{D5CDD505-2E9C-101B-9397-08002B2CF9AE}" pid="364" name="FSC#ATSTATECFG@1.1001:DepartmentCity">
    <vt:lpwstr>Bratislava</vt:lpwstr>
  </property>
  <property fmtid="{D5CDD505-2E9C-101B-9397-08002B2CF9AE}" pid="365" name="FSC#ATSTATECFG@1.1001:DepartmentStreet">
    <vt:lpwstr/>
  </property>
  <property fmtid="{D5CDD505-2E9C-101B-9397-08002B2CF9AE}" pid="366" name="FSC#ATSTATECFG@1.1001:DepartmentDVR">
    <vt:lpwstr/>
  </property>
  <property fmtid="{D5CDD505-2E9C-101B-9397-08002B2CF9AE}" pid="367" name="FSC#ATSTATECFG@1.1001:DepartmentUID">
    <vt:lpwstr/>
  </property>
  <property fmtid="{D5CDD505-2E9C-101B-9397-08002B2CF9AE}" pid="368" name="FSC#ATSTATECFG@1.1001:SubfileReference">
    <vt:lpwstr>8380-2020-2</vt:lpwstr>
  </property>
  <property fmtid="{D5CDD505-2E9C-101B-9397-08002B2CF9AE}" pid="369" name="FSC#ATSTATECFG@1.1001:Clause">
    <vt:lpwstr/>
  </property>
  <property fmtid="{D5CDD505-2E9C-101B-9397-08002B2CF9AE}" pid="370" name="FSC#ATSTATECFG@1.1001:ApprovedSignature">
    <vt:lpwstr>JUDr. Roman Konečný</vt:lpwstr>
  </property>
  <property fmtid="{D5CDD505-2E9C-101B-9397-08002B2CF9AE}" pid="371" name="FSC#ATSTATECFG@1.1001:BankAccount">
    <vt:lpwstr/>
  </property>
  <property fmtid="{D5CDD505-2E9C-101B-9397-08002B2CF9AE}" pid="372" name="FSC#ATSTATECFG@1.1001:BankAccountOwner">
    <vt:lpwstr/>
  </property>
  <property fmtid="{D5CDD505-2E9C-101B-9397-08002B2CF9AE}" pid="373" name="FSC#ATSTATECFG@1.1001:BankInstitute">
    <vt:lpwstr/>
  </property>
  <property fmtid="{D5CDD505-2E9C-101B-9397-08002B2CF9AE}" pid="374" name="FSC#ATSTATECFG@1.1001:BankAccountID">
    <vt:lpwstr/>
  </property>
  <property fmtid="{D5CDD505-2E9C-101B-9397-08002B2CF9AE}" pid="375" name="FSC#ATSTATECFG@1.1001:BankAccountIBAN">
    <vt:lpwstr/>
  </property>
  <property fmtid="{D5CDD505-2E9C-101B-9397-08002B2CF9AE}" pid="376" name="FSC#ATSTATECFG@1.1001:BankAccountBIC">
    <vt:lpwstr/>
  </property>
  <property fmtid="{D5CDD505-2E9C-101B-9397-08002B2CF9AE}" pid="377" name="FSC#ATSTATECFG@1.1001:BankName">
    <vt:lpwstr/>
  </property>
  <property fmtid="{D5CDD505-2E9C-101B-9397-08002B2CF9AE}" pid="378" name="FSC#COOSYSTEM@1.1:Container">
    <vt:lpwstr>COO.2089.100.11.3500252</vt:lpwstr>
  </property>
  <property fmtid="{D5CDD505-2E9C-101B-9397-08002B2CF9AE}" pid="379" name="FSC#FSCFOLIO@1.1001:docpropproject">
    <vt:lpwstr/>
  </property>
  <property fmtid="{D5CDD505-2E9C-101B-9397-08002B2CF9AE}" pid="380" name="FSC#SKEDITIONREG@103.510:zaz_fileresporg_addrstreet">
    <vt:lpwstr/>
  </property>
  <property fmtid="{D5CDD505-2E9C-101B-9397-08002B2CF9AE}" pid="381" name="FSC#SKEDITIONREG@103.510:zaz_fileresporg_addrzipcode">
    <vt:lpwstr/>
  </property>
  <property fmtid="{D5CDD505-2E9C-101B-9397-08002B2CF9AE}" pid="382" name="FSC#SKEDITIONREG@103.510:zaz_fileresporg_addrcity">
    <vt:lpwstr/>
  </property>
  <property fmtid="{D5CDD505-2E9C-101B-9397-08002B2CF9AE}" pid="383" name="FSC#COOELAK@1.1001:ObjectAddressees">
    <vt:lpwstr/>
  </property>
  <property fmtid="{D5CDD505-2E9C-101B-9397-08002B2CF9AE}" pid="384" name="FSC#SKEDITIONREG@103.510:viz_tel_number2">
    <vt:lpwstr/>
  </property>
  <property fmtid="{D5CDD505-2E9C-101B-9397-08002B2CF9AE}" pid="385" name="FSC#SKCONV@103.510:docname">
    <vt:lpwstr/>
  </property>
</Properties>
</file>