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267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D179157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C2FC42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F849DEE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DAB68CF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3E0B3A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E57E695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D359381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B68B099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A4BDDA3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B827A07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79020C8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6A73" w:rsidRPr="00660527" w14:paraId="360FCC34" w14:textId="77777777" w:rsidTr="00C02BC3">
        <w:trPr>
          <w:trHeight w:val="2700"/>
        </w:trPr>
        <w:tc>
          <w:tcPr>
            <w:tcW w:w="9073" w:type="dxa"/>
          </w:tcPr>
          <w:p w14:paraId="0F466204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1A2AE043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9EA35A4" w14:textId="77777777" w:rsidR="00C46A73" w:rsidRPr="00F2694E" w:rsidRDefault="00C46A73" w:rsidP="00C02BC3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14:paraId="2918C379" w14:textId="77777777" w:rsidR="00C46A73" w:rsidRPr="0064649A" w:rsidRDefault="00C46A73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719B92A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0E144AB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6D1427BD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94572C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850EC2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3813073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E2C64C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823C8B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FD7EFD2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A180EE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7FF7B11" w14:textId="32AFEAFD" w:rsidR="00B62D96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</w:p>
    <w:p w14:paraId="21D6B1BF" w14:textId="446DAAF4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3E441FD1" w14:textId="56857236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0400DFC3" w14:textId="77777777" w:rsidR="0031740C" w:rsidRDefault="0031740C" w:rsidP="0031740C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Cs w:val="20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Cs w:val="20"/>
          <w:lang w:eastAsia="sk-SK"/>
        </w:rPr>
        <w:t xml:space="preserve">Zdôvodnenie nerozdelenia predmetu zákazky s názvom </w:t>
      </w:r>
    </w:p>
    <w:p w14:paraId="3094E6ED" w14:textId="6D6806ED" w:rsidR="0031740C" w:rsidRDefault="0031740C" w:rsidP="0031740C">
      <w:pPr>
        <w:pStyle w:val="Zarkazkladnhotextu2"/>
        <w:tabs>
          <w:tab w:val="left" w:pos="708"/>
        </w:tabs>
        <w:spacing w:before="120" w:line="240" w:lineRule="auto"/>
        <w:ind w:left="0"/>
        <w:jc w:val="center"/>
        <w:rPr>
          <w:rFonts w:ascii="Arial Narrow" w:hAnsi="Arial Narrow" w:cs="Arial"/>
          <w:b/>
        </w:rPr>
      </w:pPr>
      <w:bookmarkStart w:id="0" w:name="_Hlk3394783"/>
      <w:r>
        <w:rPr>
          <w:rFonts w:ascii="Arial Narrow" w:hAnsi="Arial Narrow" w:cs="Arial"/>
          <w:b/>
          <w:lang w:val="sk-SK"/>
        </w:rPr>
        <w:t>„</w:t>
      </w:r>
      <w:r w:rsidR="007472D2" w:rsidRPr="007472D2">
        <w:rPr>
          <w:rFonts w:ascii="Arial Narrow" w:hAnsi="Arial Narrow" w:cs="Arial"/>
          <w:b/>
          <w:lang w:val="sk-SK"/>
        </w:rPr>
        <w:t xml:space="preserve">Prenosný </w:t>
      </w:r>
      <w:proofErr w:type="spellStart"/>
      <w:r w:rsidR="007472D2" w:rsidRPr="007472D2">
        <w:rPr>
          <w:rFonts w:ascii="Arial Narrow" w:hAnsi="Arial Narrow" w:cs="Arial"/>
          <w:b/>
          <w:lang w:val="sk-SK"/>
        </w:rPr>
        <w:t>multiplynový</w:t>
      </w:r>
      <w:proofErr w:type="spellEnd"/>
      <w:r w:rsidR="007472D2" w:rsidRPr="007472D2">
        <w:rPr>
          <w:rFonts w:ascii="Arial Narrow" w:hAnsi="Arial Narrow" w:cs="Arial"/>
          <w:b/>
          <w:lang w:val="sk-SK"/>
        </w:rPr>
        <w:t xml:space="preserve"> detektor s automatizovaným testovacím a kalibračným systémom</w:t>
      </w:r>
      <w:r>
        <w:rPr>
          <w:rFonts w:ascii="Arial Narrow" w:hAnsi="Arial Narrow" w:cs="Arial"/>
          <w:b/>
          <w:lang w:val="sk-SK"/>
        </w:rPr>
        <w:t>“</w:t>
      </w:r>
      <w:bookmarkEnd w:id="0"/>
    </w:p>
    <w:p w14:paraId="5B6BD695" w14:textId="77777777" w:rsidR="0031740C" w:rsidRDefault="0031740C" w:rsidP="0031740C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16ABE668" w14:textId="7282FBD9" w:rsidR="0031740C" w:rsidRPr="00877885" w:rsidRDefault="0031740C" w:rsidP="0031740C">
      <w:pPr>
        <w:pStyle w:val="Zarkazkladnhotextu2"/>
        <w:tabs>
          <w:tab w:val="left" w:pos="708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77885">
        <w:rPr>
          <w:rFonts w:ascii="Arial Narrow" w:hAnsi="Arial Narrow"/>
          <w:color w:val="000000"/>
          <w:sz w:val="22"/>
          <w:szCs w:val="22"/>
        </w:rPr>
        <w:t>Dôvody, ktoré viedli verejného obstarávateľa k nerozdeleniu predmet</w:t>
      </w:r>
      <w:r w:rsidR="00877885" w:rsidRPr="00877885">
        <w:rPr>
          <w:rFonts w:ascii="Arial Narrow" w:hAnsi="Arial Narrow"/>
          <w:color w:val="000000"/>
          <w:sz w:val="22"/>
          <w:szCs w:val="22"/>
          <w:lang w:val="sk-SK"/>
        </w:rPr>
        <w:t>u</w:t>
      </w:r>
      <w:r w:rsidRPr="00877885">
        <w:rPr>
          <w:rFonts w:ascii="Arial Narrow" w:hAnsi="Arial Narrow"/>
          <w:color w:val="000000"/>
          <w:sz w:val="22"/>
          <w:szCs w:val="22"/>
        </w:rPr>
        <w:t xml:space="preserve"> zákazky s názvom </w:t>
      </w:r>
      <w:r w:rsidRPr="00877885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7472D2" w:rsidRPr="007472D2">
        <w:rPr>
          <w:rFonts w:ascii="Arial Narrow" w:hAnsi="Arial Narrow" w:cs="Arial"/>
          <w:b/>
          <w:sz w:val="22"/>
          <w:szCs w:val="22"/>
          <w:lang w:val="sk-SK"/>
        </w:rPr>
        <w:t xml:space="preserve">Prenosný </w:t>
      </w:r>
      <w:proofErr w:type="spellStart"/>
      <w:r w:rsidR="007472D2" w:rsidRPr="007472D2">
        <w:rPr>
          <w:rFonts w:ascii="Arial Narrow" w:hAnsi="Arial Narrow" w:cs="Arial"/>
          <w:b/>
          <w:sz w:val="22"/>
          <w:szCs w:val="22"/>
          <w:lang w:val="sk-SK"/>
        </w:rPr>
        <w:t>multiplynový</w:t>
      </w:r>
      <w:proofErr w:type="spellEnd"/>
      <w:r w:rsidR="007472D2" w:rsidRPr="007472D2">
        <w:rPr>
          <w:rFonts w:ascii="Arial Narrow" w:hAnsi="Arial Narrow" w:cs="Arial"/>
          <w:b/>
          <w:sz w:val="22"/>
          <w:szCs w:val="22"/>
          <w:lang w:val="sk-SK"/>
        </w:rPr>
        <w:t xml:space="preserve"> detektor s automatizovaným testovacím a kalibračným systémom</w:t>
      </w:r>
      <w:r w:rsidRPr="00877885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877885">
        <w:rPr>
          <w:rFonts w:ascii="Arial Narrow" w:hAnsi="Arial Narrow"/>
          <w:sz w:val="22"/>
          <w:szCs w:val="22"/>
          <w:lang w:val="sk-SK"/>
        </w:rPr>
        <w:t xml:space="preserve"> </w:t>
      </w:r>
      <w:r w:rsidR="00877885" w:rsidRPr="00877885">
        <w:rPr>
          <w:rFonts w:ascii="Arial Narrow" w:hAnsi="Arial Narrow"/>
          <w:sz w:val="22"/>
          <w:szCs w:val="22"/>
          <w:lang w:val="sk-SK"/>
        </w:rPr>
        <w:t xml:space="preserve">na časti </w:t>
      </w:r>
      <w:r w:rsidRPr="00877885">
        <w:rPr>
          <w:rFonts w:ascii="Arial Narrow" w:hAnsi="Arial Narrow"/>
          <w:sz w:val="22"/>
          <w:szCs w:val="22"/>
          <w:lang w:val="sk-SK"/>
        </w:rPr>
        <w:t>sú nasledujúce:</w:t>
      </w:r>
    </w:p>
    <w:p w14:paraId="5BB2E8F0" w14:textId="77777777" w:rsidR="0031740C" w:rsidRPr="00877885" w:rsidRDefault="0031740C" w:rsidP="0031740C">
      <w:pPr>
        <w:numPr>
          <w:ilvl w:val="0"/>
          <w:numId w:val="4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 w:rsidRPr="00877885">
        <w:rPr>
          <w:rFonts w:ascii="Arial Narrow" w:hAnsi="Arial Narrow"/>
          <w:sz w:val="22"/>
        </w:rPr>
        <w:t>využiť verejné financie efektívnym, účinným a transparentným spôsobom</w:t>
      </w:r>
    </w:p>
    <w:p w14:paraId="799F3220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/>
        </w:rPr>
        <w:t xml:space="preserve">skúsenosti verejného obstarávateľa z predchádzajúcich plnení rovnakého/obdobného predmetu zákazky najmä čo sa týka zabezpečenia technických, úžitkových parametrov a záruk celého predmetu zákazky </w:t>
      </w:r>
    </w:p>
    <w:p w14:paraId="6B52E7E3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/>
        </w:rPr>
        <w:t xml:space="preserve">predmetné tovary majú rovnaký charakter  </w:t>
      </w:r>
    </w:p>
    <w:p w14:paraId="6696EFD1" w14:textId="3E7C58E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 xml:space="preserve">jedná </w:t>
      </w:r>
      <w:r w:rsidR="00877885">
        <w:rPr>
          <w:rFonts w:ascii="Arial Narrow" w:eastAsia="Times New Roman" w:hAnsi="Arial Narrow" w:cs="Arial"/>
          <w:lang w:eastAsia="sk-SK"/>
        </w:rPr>
        <w:t xml:space="preserve">sa </w:t>
      </w:r>
      <w:r w:rsidRPr="00877885">
        <w:rPr>
          <w:rFonts w:ascii="Arial Narrow" w:eastAsia="Times New Roman" w:hAnsi="Arial Narrow" w:cs="Arial"/>
          <w:lang w:eastAsia="sk-SK"/>
        </w:rPr>
        <w:t>o jeden celok plnenia predmetu zákazky</w:t>
      </w:r>
    </w:p>
    <w:p w14:paraId="477B049C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</w:p>
    <w:p w14:paraId="556CACC9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</w:t>
      </w:r>
      <w:r w:rsidRPr="00877885">
        <w:rPr>
          <w:rFonts w:ascii="Arial Narrow" w:hAnsi="Arial Narrow" w:cs="Arial"/>
        </w:rPr>
        <w:t xml:space="preserve"> </w:t>
      </w:r>
    </w:p>
    <w:p w14:paraId="452D8C3C" w14:textId="77777777" w:rsidR="0031740C" w:rsidRPr="00877885" w:rsidRDefault="0031740C" w:rsidP="0031740C">
      <w:pPr>
        <w:pStyle w:val="Odsekzoznamu"/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Arial Narrow" w:hAnsi="Arial Narrow" w:cs="Times New Roman"/>
          <w:color w:val="000000"/>
        </w:rPr>
      </w:pPr>
      <w:r w:rsidRPr="00877885">
        <w:rPr>
          <w:rFonts w:ascii="Arial Narrow" w:hAnsi="Arial Narrow"/>
        </w:rPr>
        <w:t xml:space="preserve">pri zabezpečení – dodaní požadovaných tovarov ako jedného celku je pre verejného obstarávateľa efektívnejšie a hospodárnejšie komunikovať s jedným dodávateľom, ako oslovovať niekoľkých potenciálnych dodávateľov, čo by znamenalo zvýšenú administratívnu náročnosť pri plnení predmetných tovarov, ich evidencii, fakturácii, </w:t>
      </w:r>
    </w:p>
    <w:p w14:paraId="7F69C53E" w14:textId="1575A56A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</w:t>
      </w:r>
      <w:r w:rsidR="007472D2">
        <w:rPr>
          <w:rFonts w:ascii="Arial Narrow" w:hAnsi="Arial Narrow" w:cs="Arial"/>
        </w:rPr>
        <w:t>.</w:t>
      </w:r>
      <w:r w:rsidRPr="00877885">
        <w:rPr>
          <w:rFonts w:ascii="Arial Narrow" w:hAnsi="Arial Narrow" w:cs="Arial"/>
        </w:rPr>
        <w:t xml:space="preserve"> </w:t>
      </w:r>
    </w:p>
    <w:p w14:paraId="17C0C77F" w14:textId="2604AD71" w:rsidR="0031740C" w:rsidRPr="00877885" w:rsidRDefault="0031740C" w:rsidP="0031740C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877885">
        <w:rPr>
          <w:rFonts w:ascii="Arial Narrow" w:eastAsia="Times New Roman" w:hAnsi="Arial Narrow" w:cs="Arial"/>
          <w:sz w:val="22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Pr="00877885">
        <w:rPr>
          <w:rFonts w:ascii="Arial Narrow" w:hAnsi="Arial Narrow" w:cs="Arial"/>
          <w:b/>
          <w:sz w:val="22"/>
        </w:rPr>
        <w:t>„</w:t>
      </w:r>
      <w:r w:rsidR="007472D2" w:rsidRPr="007472D2">
        <w:rPr>
          <w:rFonts w:ascii="Arial Narrow" w:hAnsi="Arial Narrow"/>
          <w:b/>
          <w:bCs/>
          <w:sz w:val="22"/>
        </w:rPr>
        <w:t xml:space="preserve">Prenosný </w:t>
      </w:r>
      <w:proofErr w:type="spellStart"/>
      <w:r w:rsidR="007472D2" w:rsidRPr="007472D2">
        <w:rPr>
          <w:rFonts w:ascii="Arial Narrow" w:hAnsi="Arial Narrow"/>
          <w:b/>
          <w:bCs/>
          <w:sz w:val="22"/>
        </w:rPr>
        <w:t>multiplynový</w:t>
      </w:r>
      <w:proofErr w:type="spellEnd"/>
      <w:r w:rsidR="007472D2" w:rsidRPr="007472D2">
        <w:rPr>
          <w:rFonts w:ascii="Arial Narrow" w:hAnsi="Arial Narrow"/>
          <w:b/>
          <w:bCs/>
          <w:sz w:val="22"/>
        </w:rPr>
        <w:t xml:space="preserve"> detektor s automatizovaným testovacím a kalibračným systémom</w:t>
      </w:r>
      <w:r w:rsidRPr="00877885">
        <w:rPr>
          <w:rFonts w:ascii="Arial Narrow" w:hAnsi="Arial Narrow" w:cs="Arial"/>
          <w:b/>
          <w:sz w:val="22"/>
        </w:rPr>
        <w:t xml:space="preserve">“ </w:t>
      </w:r>
      <w:r w:rsidRPr="00877885">
        <w:rPr>
          <w:rFonts w:ascii="Arial Narrow" w:eastAsia="Times New Roman" w:hAnsi="Arial Narrow" w:cs="Arial"/>
          <w:sz w:val="22"/>
          <w:lang w:eastAsia="sk-SK"/>
        </w:rPr>
        <w:t>nedeliť ale zachovať ho v celistvom stave.</w:t>
      </w:r>
    </w:p>
    <w:p w14:paraId="59B2233C" w14:textId="77777777" w:rsidR="0031740C" w:rsidRDefault="0031740C" w:rsidP="0031740C">
      <w:pPr>
        <w:spacing w:before="120" w:after="0" w:line="240" w:lineRule="auto"/>
        <w:rPr>
          <w:rFonts w:ascii="Arial" w:hAnsi="Arial" w:cs="Arial"/>
          <w:szCs w:val="20"/>
        </w:rPr>
      </w:pPr>
    </w:p>
    <w:p w14:paraId="21FE954F" w14:textId="77777777" w:rsidR="0031740C" w:rsidRDefault="0031740C" w:rsidP="0031740C">
      <w:pPr>
        <w:spacing w:before="120" w:after="120"/>
        <w:ind w:left="708" w:firstLine="708"/>
        <w:rPr>
          <w:rFonts w:ascii="Arial" w:hAnsi="Arial" w:cs="Arial"/>
          <w:b/>
          <w:szCs w:val="20"/>
        </w:rPr>
      </w:pPr>
    </w:p>
    <w:p w14:paraId="587B60ED" w14:textId="10423FBD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5893EEC1" w14:textId="08EF5DFA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  <w:bookmarkStart w:id="1" w:name="_GoBack"/>
      <w:bookmarkEnd w:id="1"/>
    </w:p>
    <w:p w14:paraId="4F213742" w14:textId="61F4FBB0" w:rsidR="00C46A73" w:rsidRPr="00210754" w:rsidRDefault="00210754" w:rsidP="00C46A73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C46A73" w:rsidRPr="003A74E2">
        <w:rPr>
          <w:rFonts w:ascii="Arial Narrow" w:hAnsi="Arial Narrow"/>
          <w:sz w:val="22"/>
        </w:rPr>
        <w:t xml:space="preserve"> </w:t>
      </w:r>
    </w:p>
    <w:sectPr w:rsidR="00C46A73" w:rsidRPr="00210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EBA31" w14:textId="77777777" w:rsidR="00416A02" w:rsidRDefault="00416A02" w:rsidP="00C46A73">
      <w:pPr>
        <w:spacing w:after="0" w:line="240" w:lineRule="auto"/>
      </w:pPr>
      <w:r>
        <w:separator/>
      </w:r>
    </w:p>
  </w:endnote>
  <w:endnote w:type="continuationSeparator" w:id="0">
    <w:p w14:paraId="172F6E07" w14:textId="77777777" w:rsidR="00416A02" w:rsidRDefault="00416A02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F121" w14:textId="77777777"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58BE" w14:textId="77777777" w:rsidR="00416A02" w:rsidRDefault="00416A02" w:rsidP="00C46A73">
      <w:pPr>
        <w:spacing w:after="0" w:line="240" w:lineRule="auto"/>
      </w:pPr>
      <w:r>
        <w:separator/>
      </w:r>
    </w:p>
  </w:footnote>
  <w:footnote w:type="continuationSeparator" w:id="0">
    <w:p w14:paraId="6279F937" w14:textId="77777777" w:rsidR="00416A02" w:rsidRDefault="00416A02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CE5" w14:textId="2BC68879" w:rsidR="00C46A73" w:rsidRPr="00C46A73" w:rsidRDefault="005C7EBC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</w:t>
    </w:r>
    <w:r w:rsidR="00877885">
      <w:rPr>
        <w:rFonts w:ascii="Arial Narrow" w:hAnsi="Arial Narrow"/>
      </w:rPr>
      <w:t>8</w:t>
    </w:r>
    <w:r w:rsidR="00C46A73" w:rsidRPr="00C46A73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1B04"/>
    <w:multiLevelType w:val="hybridMultilevel"/>
    <w:tmpl w:val="998635D4"/>
    <w:lvl w:ilvl="0" w:tplc="E1CA9918">
      <w:start w:val="1"/>
      <w:numFmt w:val="bullet"/>
      <w:lvlText w:val="-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7"/>
    <w:rsid w:val="0007089E"/>
    <w:rsid w:val="000A365E"/>
    <w:rsid w:val="00103EC6"/>
    <w:rsid w:val="001C43F7"/>
    <w:rsid w:val="001E6B6D"/>
    <w:rsid w:val="001F0047"/>
    <w:rsid w:val="00210754"/>
    <w:rsid w:val="00296F3C"/>
    <w:rsid w:val="003111FC"/>
    <w:rsid w:val="0031740C"/>
    <w:rsid w:val="00336623"/>
    <w:rsid w:val="00416A02"/>
    <w:rsid w:val="004618B9"/>
    <w:rsid w:val="00571C95"/>
    <w:rsid w:val="00580CEE"/>
    <w:rsid w:val="005B099F"/>
    <w:rsid w:val="005C7EBC"/>
    <w:rsid w:val="006C3E7F"/>
    <w:rsid w:val="00722C80"/>
    <w:rsid w:val="007472D2"/>
    <w:rsid w:val="00753C7A"/>
    <w:rsid w:val="007B670A"/>
    <w:rsid w:val="00877885"/>
    <w:rsid w:val="008A6B43"/>
    <w:rsid w:val="008B00CC"/>
    <w:rsid w:val="00A279C7"/>
    <w:rsid w:val="00B173D5"/>
    <w:rsid w:val="00B62D96"/>
    <w:rsid w:val="00C1012D"/>
    <w:rsid w:val="00C46A73"/>
    <w:rsid w:val="00C54611"/>
    <w:rsid w:val="00C878CF"/>
    <w:rsid w:val="00CA2BD7"/>
    <w:rsid w:val="00CD2BA2"/>
    <w:rsid w:val="00D1047B"/>
    <w:rsid w:val="00DA66AE"/>
    <w:rsid w:val="00DD0725"/>
    <w:rsid w:val="00DE4E08"/>
    <w:rsid w:val="00E05E74"/>
    <w:rsid w:val="00EC6AD2"/>
    <w:rsid w:val="00EE3423"/>
    <w:rsid w:val="00EE49D7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435"/>
  <w15:docId w15:val="{03E746E0-7435-4F98-9F68-D393F8A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740C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740C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semiHidden/>
    <w:unhideWhenUsed/>
    <w:rsid w:val="0031740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1740C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7</cp:revision>
  <dcterms:created xsi:type="dcterms:W3CDTF">2019-06-06T11:14:00Z</dcterms:created>
  <dcterms:modified xsi:type="dcterms:W3CDTF">2019-09-25T12:05:00Z</dcterms:modified>
</cp:coreProperties>
</file>