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B03AB9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F336BB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</w:p>
    <w:p w:rsidR="00E57D06" w:rsidRPr="00AB48BD" w:rsidRDefault="00AB48BD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  <w:r>
        <w:rPr>
          <w:rFonts w:ascii="Arial Narrow" w:hAnsi="Arial Narrow" w:cs="Times New Roman"/>
          <w:sz w:val="22"/>
          <w:szCs w:val="22"/>
        </w:rPr>
        <w:t xml:space="preserve"> </w:t>
      </w:r>
      <w:r w:rsidR="00B03AB9" w:rsidRPr="00292D52">
        <w:rPr>
          <w:rFonts w:ascii="Arial Narrow" w:hAnsi="Arial Narrow"/>
          <w:b/>
          <w:sz w:val="22"/>
          <w:szCs w:val="22"/>
        </w:rPr>
        <w:t>„</w:t>
      </w:r>
      <w:r w:rsidR="00292D52" w:rsidRPr="00292D52">
        <w:rPr>
          <w:rFonts w:ascii="Arial Narrow" w:hAnsi="Arial Narrow"/>
          <w:b/>
          <w:sz w:val="22"/>
          <w:szCs w:val="22"/>
        </w:rPr>
        <w:t>Technika a materiál na ochranu objektov</w:t>
      </w:r>
      <w:r w:rsidR="00F336BB">
        <w:rPr>
          <w:rFonts w:ascii="Arial Narrow" w:hAnsi="Arial Narrow"/>
          <w:b/>
          <w:sz w:val="22"/>
          <w:szCs w:val="22"/>
        </w:rPr>
        <w:t xml:space="preserve"> - 2</w:t>
      </w:r>
      <w:r w:rsidR="00292D52" w:rsidRPr="00292D52">
        <w:rPr>
          <w:rFonts w:ascii="Arial Narrow" w:hAnsi="Arial Narrow"/>
          <w:b/>
          <w:sz w:val="22"/>
          <w:szCs w:val="22"/>
        </w:rPr>
        <w:t>“</w:t>
      </w:r>
      <w:r w:rsidR="005D22AE" w:rsidRPr="00292D52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="005D22AE"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292D52"/>
    <w:rsid w:val="003629DA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03AB9"/>
    <w:rsid w:val="00BD7F42"/>
    <w:rsid w:val="00CC31D9"/>
    <w:rsid w:val="00E57D06"/>
    <w:rsid w:val="00EE007A"/>
    <w:rsid w:val="00F3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</cp:revision>
  <dcterms:created xsi:type="dcterms:W3CDTF">2019-01-22T09:19:00Z</dcterms:created>
  <dcterms:modified xsi:type="dcterms:W3CDTF">2020-06-26T09:03:00Z</dcterms:modified>
</cp:coreProperties>
</file>