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6F92D" w14:textId="77777777" w:rsidR="00F63BB1" w:rsidRPr="00FA2DED" w:rsidRDefault="00F63BB1" w:rsidP="00F63BB1">
      <w:pPr>
        <w:jc w:val="right"/>
        <w:rPr>
          <w:rFonts w:ascii="Arial Narrow" w:hAnsi="Arial Narrow"/>
          <w:sz w:val="20"/>
          <w:lang w:val="sk-SK"/>
        </w:rPr>
      </w:pPr>
      <w:r w:rsidRPr="00FA2DED">
        <w:rPr>
          <w:rFonts w:ascii="Arial Narrow" w:hAnsi="Arial Narrow"/>
          <w:sz w:val="20"/>
          <w:lang w:val="sk-SK"/>
        </w:rPr>
        <w:t>Príloha č. 1 súťažných podkladov</w:t>
      </w:r>
    </w:p>
    <w:p w14:paraId="14C21CB3" w14:textId="77777777" w:rsidR="001C606C" w:rsidRDefault="001C606C" w:rsidP="001C606C">
      <w:pPr>
        <w:jc w:val="center"/>
        <w:rPr>
          <w:rFonts w:ascii="Arial Narrow" w:hAnsi="Arial Narrow"/>
          <w:sz w:val="20"/>
          <w:lang w:val="sk-SK"/>
        </w:rPr>
      </w:pPr>
    </w:p>
    <w:p w14:paraId="75D3C156" w14:textId="77777777" w:rsidR="00662AC0" w:rsidRDefault="00662AC0" w:rsidP="001C606C">
      <w:pPr>
        <w:jc w:val="center"/>
        <w:rPr>
          <w:rFonts w:ascii="Arial Narrow" w:hAnsi="Arial Narrow"/>
          <w:b/>
          <w:szCs w:val="24"/>
          <w:lang w:val="sk-SK"/>
        </w:rPr>
      </w:pPr>
    </w:p>
    <w:p w14:paraId="57ACF6ED" w14:textId="77777777" w:rsidR="00F63BB1" w:rsidRPr="001D7079" w:rsidRDefault="00F63BB1" w:rsidP="001C606C">
      <w:pPr>
        <w:jc w:val="center"/>
        <w:rPr>
          <w:rFonts w:ascii="Arial Narrow" w:hAnsi="Arial Narrow"/>
          <w:b/>
          <w:szCs w:val="24"/>
          <w:lang w:val="sk-SK"/>
        </w:rPr>
      </w:pPr>
      <w:r w:rsidRPr="001D7079">
        <w:rPr>
          <w:rFonts w:ascii="Arial Narrow" w:hAnsi="Arial Narrow"/>
          <w:b/>
          <w:szCs w:val="24"/>
          <w:lang w:val="sk-SK"/>
        </w:rPr>
        <w:t>Opis predmetu zákazky, technické požiadavky</w:t>
      </w:r>
    </w:p>
    <w:p w14:paraId="2189D783" w14:textId="77777777" w:rsidR="00F63BB1" w:rsidRPr="001D7079" w:rsidRDefault="00F63BB1" w:rsidP="00F63BB1">
      <w:pPr>
        <w:jc w:val="center"/>
        <w:rPr>
          <w:b/>
          <w:szCs w:val="24"/>
          <w:lang w:val="sk-SK"/>
        </w:rPr>
      </w:pPr>
    </w:p>
    <w:p w14:paraId="401D8845" w14:textId="77777777" w:rsidR="00C1535A" w:rsidRPr="001D7079" w:rsidRDefault="00C1535A" w:rsidP="003B1B99">
      <w:pPr>
        <w:numPr>
          <w:ilvl w:val="0"/>
          <w:numId w:val="1"/>
        </w:numPr>
        <w:tabs>
          <w:tab w:val="clear" w:pos="360"/>
        </w:tabs>
        <w:spacing w:before="120"/>
        <w:ind w:left="567" w:hanging="567"/>
        <w:jc w:val="both"/>
        <w:rPr>
          <w:rFonts w:ascii="Arial Narrow" w:hAnsi="Arial Narrow"/>
          <w:b/>
          <w:smallCaps/>
          <w:sz w:val="22"/>
          <w:szCs w:val="22"/>
          <w:lang w:val="sk-SK"/>
        </w:rPr>
      </w:pPr>
      <w:r w:rsidRPr="001D7079">
        <w:rPr>
          <w:rFonts w:ascii="Arial Narrow" w:hAnsi="Arial Narrow"/>
          <w:b/>
          <w:smallCaps/>
          <w:sz w:val="22"/>
          <w:szCs w:val="22"/>
          <w:lang w:val="sk-SK"/>
        </w:rPr>
        <w:t>Špecifikácia predmetu zákazky:</w:t>
      </w:r>
    </w:p>
    <w:p w14:paraId="48018413" w14:textId="6A6B2BF1" w:rsidR="009E79FE" w:rsidRPr="00667280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Predmetom zákazky je doručovanie tabuliek s evidenčným číslom a</w:t>
      </w:r>
      <w:r w:rsidR="00145D85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 papierových dokladov </w:t>
      </w:r>
      <w:r w:rsidR="00003463" w:rsidRPr="00FA2DED">
        <w:rPr>
          <w:rFonts w:ascii="Arial Narrow" w:hAnsi="Arial Narrow"/>
          <w:sz w:val="22"/>
          <w:szCs w:val="22"/>
          <w:lang w:val="sk-SK"/>
        </w:rPr>
        <w:t xml:space="preserve">- </w:t>
      </w:r>
      <w:r w:rsidRPr="00FA2DED">
        <w:rPr>
          <w:rFonts w:ascii="Arial Narrow" w:hAnsi="Arial Narrow"/>
          <w:sz w:val="22"/>
          <w:szCs w:val="22"/>
          <w:lang w:val="sk-SK"/>
        </w:rPr>
        <w:t>osvedčenie o evidencii časť II</w:t>
      </w:r>
      <w:r w:rsidR="008262C7">
        <w:rPr>
          <w:rFonts w:ascii="Arial Narrow" w:hAnsi="Arial Narrow"/>
          <w:sz w:val="22"/>
          <w:szCs w:val="22"/>
          <w:lang w:val="sk-SK"/>
        </w:rPr>
        <w:t xml:space="preserve">. </w:t>
      </w:r>
      <w:r w:rsidR="00595750">
        <w:rPr>
          <w:rFonts w:ascii="Arial Narrow" w:hAnsi="Arial Narrow"/>
          <w:sz w:val="22"/>
          <w:szCs w:val="22"/>
          <w:lang w:val="sk-SK"/>
        </w:rPr>
        <w:t>(ďalej len „</w:t>
      </w:r>
      <w:r w:rsidR="008262C7">
        <w:rPr>
          <w:rFonts w:ascii="Arial Narrow" w:hAnsi="Arial Narrow"/>
          <w:sz w:val="22"/>
          <w:szCs w:val="22"/>
          <w:lang w:val="sk-SK"/>
        </w:rPr>
        <w:t xml:space="preserve">TEČ </w:t>
      </w:r>
      <w:r w:rsidR="00145D85">
        <w:rPr>
          <w:rFonts w:ascii="Arial Narrow" w:hAnsi="Arial Narrow"/>
          <w:sz w:val="22"/>
          <w:szCs w:val="22"/>
          <w:lang w:val="sk-SK"/>
        </w:rPr>
        <w:t>a doklad</w:t>
      </w:r>
      <w:r w:rsidR="008262C7">
        <w:rPr>
          <w:rFonts w:ascii="Arial Narrow" w:hAnsi="Arial Narrow"/>
          <w:sz w:val="22"/>
          <w:szCs w:val="22"/>
          <w:lang w:val="sk-SK"/>
        </w:rPr>
        <w:t>y</w:t>
      </w:r>
      <w:r w:rsidR="00145D85">
        <w:rPr>
          <w:rFonts w:ascii="Arial Narrow" w:hAnsi="Arial Narrow"/>
          <w:sz w:val="22"/>
          <w:szCs w:val="22"/>
          <w:lang w:val="sk-SK"/>
        </w:rPr>
        <w:t>“)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 pracoviska</w:t>
      </w:r>
      <w:r w:rsidR="007C234B" w:rsidRPr="00FA2DED">
        <w:rPr>
          <w:rFonts w:ascii="Arial Narrow" w:hAnsi="Arial Narrow"/>
          <w:sz w:val="22"/>
          <w:szCs w:val="22"/>
          <w:lang w:val="sk-SK"/>
        </w:rPr>
        <w:t xml:space="preserve"> Centrum logistického zabezpečenia administratívnych činností Ministerstv</w:t>
      </w:r>
      <w:r w:rsidR="00145D85">
        <w:rPr>
          <w:rFonts w:ascii="Arial Narrow" w:hAnsi="Arial Narrow"/>
          <w:sz w:val="22"/>
          <w:szCs w:val="22"/>
          <w:lang w:val="sk-SK"/>
        </w:rPr>
        <w:t>a</w:t>
      </w:r>
      <w:r w:rsidR="007C234B" w:rsidRPr="00FA2DED">
        <w:rPr>
          <w:rFonts w:ascii="Arial Narrow" w:hAnsi="Arial Narrow"/>
          <w:sz w:val="22"/>
          <w:szCs w:val="22"/>
          <w:lang w:val="sk-SK"/>
        </w:rPr>
        <w:t xml:space="preserve"> vnútra Slovenskej republiky, Príboj 559, 976 13 Slovenská </w:t>
      </w:r>
      <w:r w:rsidR="007C234B" w:rsidRPr="00667280">
        <w:rPr>
          <w:rFonts w:ascii="Arial Narrow" w:hAnsi="Arial Narrow"/>
          <w:sz w:val="22"/>
          <w:szCs w:val="22"/>
          <w:lang w:val="sk-SK"/>
        </w:rPr>
        <w:t xml:space="preserve">Ľupča na adresu príjemcu </w:t>
      </w:r>
      <w:r w:rsidR="008262C7">
        <w:rPr>
          <w:rFonts w:ascii="Arial Narrow" w:hAnsi="Arial Narrow"/>
          <w:sz w:val="22"/>
          <w:szCs w:val="22"/>
          <w:lang w:val="sk-SK"/>
        </w:rPr>
        <w:t>T</w:t>
      </w:r>
      <w:r w:rsidR="003639C2" w:rsidRPr="00667280">
        <w:rPr>
          <w:rFonts w:ascii="Arial Narrow" w:hAnsi="Arial Narrow"/>
          <w:sz w:val="22"/>
          <w:szCs w:val="22"/>
          <w:lang w:val="sk-SK"/>
        </w:rPr>
        <w:t xml:space="preserve">EČ </w:t>
      </w:r>
      <w:r w:rsidR="007C234B" w:rsidRPr="00667280">
        <w:rPr>
          <w:rFonts w:ascii="Arial Narrow" w:hAnsi="Arial Narrow"/>
          <w:sz w:val="22"/>
          <w:szCs w:val="22"/>
          <w:lang w:val="sk-SK"/>
        </w:rPr>
        <w:t>a</w:t>
      </w:r>
      <w:r w:rsidR="00A239D4">
        <w:rPr>
          <w:rFonts w:ascii="Arial Narrow" w:hAnsi="Arial Narrow"/>
          <w:sz w:val="22"/>
          <w:szCs w:val="22"/>
          <w:lang w:val="sk-SK"/>
        </w:rPr>
        <w:t xml:space="preserve">  </w:t>
      </w:r>
      <w:r w:rsidR="00145D85" w:rsidRPr="00667280">
        <w:rPr>
          <w:rFonts w:ascii="Arial Narrow" w:hAnsi="Arial Narrow"/>
          <w:sz w:val="22"/>
          <w:szCs w:val="22"/>
          <w:lang w:val="sk-SK"/>
        </w:rPr>
        <w:t xml:space="preserve">dokladov </w:t>
      </w:r>
      <w:r w:rsidR="007C234B" w:rsidRPr="00667280">
        <w:rPr>
          <w:rFonts w:ascii="Arial Narrow" w:hAnsi="Arial Narrow" w:cs="Arial"/>
          <w:sz w:val="22"/>
          <w:szCs w:val="22"/>
          <w:lang w:val="sk-SK"/>
        </w:rPr>
        <w:t>s </w:t>
      </w:r>
      <w:r w:rsidR="00637736" w:rsidRPr="0066728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7C234B" w:rsidRPr="00667280">
        <w:rPr>
          <w:rFonts w:ascii="Arial Narrow" w:hAnsi="Arial Narrow" w:cs="Arial"/>
          <w:sz w:val="22"/>
          <w:szCs w:val="22"/>
          <w:lang w:val="sk-SK"/>
        </w:rPr>
        <w:t>pobytom  alebo sídlom na území Slovenskej republiky,</w:t>
      </w:r>
      <w:r w:rsidR="007C234B" w:rsidRPr="00667280">
        <w:rPr>
          <w:rFonts w:ascii="Arial Narrow" w:hAnsi="Arial Narrow"/>
          <w:sz w:val="22"/>
          <w:szCs w:val="22"/>
          <w:lang w:val="sk-SK"/>
        </w:rPr>
        <w:t xml:space="preserve"> v štandardne uzatvorenom balení </w:t>
      </w:r>
      <w:r w:rsidR="007C234B" w:rsidRPr="00667280">
        <w:rPr>
          <w:rFonts w:ascii="Arial Narrow" w:hAnsi="Arial Narrow" w:cs="Arial"/>
          <w:spacing w:val="-2"/>
          <w:sz w:val="22"/>
          <w:szCs w:val="22"/>
          <w:lang w:val="sk-SK"/>
        </w:rPr>
        <w:t>a o</w:t>
      </w:r>
      <w:r w:rsidR="007C234B" w:rsidRPr="00667280">
        <w:rPr>
          <w:rFonts w:ascii="Arial Narrow" w:hAnsi="Arial Narrow" w:cs="Arial"/>
          <w:sz w:val="22"/>
          <w:szCs w:val="22"/>
          <w:lang w:val="sk-SK"/>
        </w:rPr>
        <w:t>d príjemcov odobrat</w:t>
      </w:r>
      <w:r w:rsidR="00145D85" w:rsidRPr="00667280">
        <w:rPr>
          <w:rFonts w:ascii="Arial Narrow" w:hAnsi="Arial Narrow" w:cs="Arial"/>
          <w:sz w:val="22"/>
          <w:szCs w:val="22"/>
          <w:lang w:val="sk-SK"/>
        </w:rPr>
        <w:t>ých</w:t>
      </w:r>
      <w:r w:rsidR="007B5EA0" w:rsidRPr="00667280">
        <w:rPr>
          <w:rFonts w:ascii="Arial Narrow" w:hAnsi="Arial Narrow" w:cs="Arial"/>
          <w:sz w:val="22"/>
          <w:szCs w:val="22"/>
          <w:lang w:val="sk-SK"/>
        </w:rPr>
        <w:t>/vráten</w:t>
      </w:r>
      <w:r w:rsidR="00145D85" w:rsidRPr="00667280">
        <w:rPr>
          <w:rFonts w:ascii="Arial Narrow" w:hAnsi="Arial Narrow" w:cs="Arial"/>
          <w:sz w:val="22"/>
          <w:szCs w:val="22"/>
          <w:lang w:val="sk-SK"/>
        </w:rPr>
        <w:t>ých</w:t>
      </w:r>
      <w:r w:rsidR="007C234B" w:rsidRPr="0066728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8262C7">
        <w:rPr>
          <w:rFonts w:ascii="Arial Narrow" w:hAnsi="Arial Narrow" w:cs="Arial"/>
          <w:sz w:val="22"/>
          <w:szCs w:val="22"/>
          <w:lang w:val="sk-SK"/>
        </w:rPr>
        <w:t>T</w:t>
      </w:r>
      <w:r w:rsidR="00637736" w:rsidRPr="00667280">
        <w:rPr>
          <w:rFonts w:ascii="Arial Narrow" w:hAnsi="Arial Narrow" w:cs="Arial"/>
          <w:sz w:val="22"/>
          <w:szCs w:val="22"/>
          <w:lang w:val="sk-SK"/>
        </w:rPr>
        <w:t>E</w:t>
      </w:r>
      <w:r w:rsidR="003639C2" w:rsidRPr="00667280">
        <w:rPr>
          <w:rFonts w:ascii="Arial Narrow" w:hAnsi="Arial Narrow" w:cs="Arial"/>
          <w:sz w:val="22"/>
          <w:szCs w:val="22"/>
          <w:lang w:val="sk-SK"/>
        </w:rPr>
        <w:t>Č</w:t>
      </w:r>
      <w:r w:rsidR="007B5EA0" w:rsidRPr="0066728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8270F" w:rsidRPr="00667280">
        <w:rPr>
          <w:rFonts w:ascii="Arial Narrow" w:hAnsi="Arial Narrow" w:cs="Arial"/>
          <w:sz w:val="22"/>
          <w:szCs w:val="22"/>
          <w:lang w:val="sk-SK"/>
        </w:rPr>
        <w:t>s</w:t>
      </w:r>
      <w:r w:rsidR="00953C80" w:rsidRPr="00667280">
        <w:rPr>
          <w:rFonts w:ascii="Arial Narrow" w:hAnsi="Arial Narrow" w:cs="Arial"/>
          <w:sz w:val="22"/>
          <w:szCs w:val="22"/>
          <w:lang w:val="sk-SK"/>
        </w:rPr>
        <w:t> dokladmi od</w:t>
      </w:r>
      <w:r w:rsidR="007C234B" w:rsidRPr="00667280">
        <w:rPr>
          <w:rFonts w:ascii="Arial Narrow" w:hAnsi="Arial Narrow"/>
          <w:sz w:val="22"/>
          <w:szCs w:val="22"/>
          <w:lang w:val="sk-SK"/>
        </w:rPr>
        <w:t xml:space="preserve"> vozidiel</w:t>
      </w:r>
      <w:r w:rsidR="002217AC" w:rsidRPr="00667280">
        <w:rPr>
          <w:rFonts w:ascii="Arial Narrow" w:hAnsi="Arial Narrow"/>
          <w:sz w:val="22"/>
          <w:szCs w:val="22"/>
          <w:lang w:val="sk-SK"/>
        </w:rPr>
        <w:t xml:space="preserve"> </w:t>
      </w:r>
      <w:r w:rsidR="007C234B" w:rsidRPr="00667280">
        <w:rPr>
          <w:rFonts w:ascii="Arial Narrow" w:hAnsi="Arial Narrow" w:cs="Arial"/>
          <w:spacing w:val="-2"/>
          <w:sz w:val="22"/>
          <w:szCs w:val="22"/>
          <w:lang w:val="sk-SK"/>
        </w:rPr>
        <w:t xml:space="preserve">späť </w:t>
      </w:r>
      <w:r w:rsidR="00EA70D8" w:rsidRPr="00667280">
        <w:rPr>
          <w:rFonts w:ascii="Arial Narrow" w:hAnsi="Arial Narrow" w:cs="Arial"/>
          <w:spacing w:val="-2"/>
          <w:sz w:val="22"/>
          <w:szCs w:val="22"/>
          <w:lang w:val="sk-SK"/>
        </w:rPr>
        <w:t>verejnému obstarávateľovi/</w:t>
      </w:r>
      <w:r w:rsidR="007C234B" w:rsidRPr="00667280">
        <w:rPr>
          <w:rFonts w:ascii="Arial Narrow" w:hAnsi="Arial Narrow" w:cs="Arial"/>
          <w:spacing w:val="-2"/>
          <w:sz w:val="22"/>
          <w:szCs w:val="22"/>
          <w:lang w:val="sk-SK"/>
        </w:rPr>
        <w:t xml:space="preserve">Objednávateľovi </w:t>
      </w:r>
      <w:r w:rsidR="007C234B" w:rsidRPr="00667280">
        <w:rPr>
          <w:rFonts w:ascii="Arial Narrow" w:hAnsi="Arial Narrow"/>
          <w:sz w:val="22"/>
          <w:szCs w:val="22"/>
          <w:lang w:val="sk-SK"/>
        </w:rPr>
        <w:t>na adresu - Centrum logistického zabezpečenia administratívnych činností Ministerstv</w:t>
      </w:r>
      <w:r w:rsidR="002217AC" w:rsidRPr="00667280">
        <w:rPr>
          <w:rFonts w:ascii="Arial Narrow" w:hAnsi="Arial Narrow"/>
          <w:sz w:val="22"/>
          <w:szCs w:val="22"/>
          <w:lang w:val="sk-SK"/>
        </w:rPr>
        <w:t>a</w:t>
      </w:r>
      <w:r w:rsidR="007C234B" w:rsidRPr="00667280">
        <w:rPr>
          <w:rFonts w:ascii="Arial Narrow" w:hAnsi="Arial Narrow"/>
          <w:sz w:val="22"/>
          <w:szCs w:val="22"/>
          <w:lang w:val="sk-SK"/>
        </w:rPr>
        <w:t xml:space="preserve"> vnútra Slovenskej republiky, Príboj 559, 976 13 Slovenská Ľupča</w:t>
      </w:r>
      <w:r w:rsidR="00E56916">
        <w:rPr>
          <w:rFonts w:ascii="Arial Narrow" w:hAnsi="Arial Narrow"/>
          <w:sz w:val="22"/>
          <w:szCs w:val="22"/>
          <w:lang w:val="sk-SK"/>
        </w:rPr>
        <w:t xml:space="preserve"> (ďalej len </w:t>
      </w:r>
      <w:r w:rsidR="002E2CB1">
        <w:rPr>
          <w:rFonts w:ascii="Arial Narrow" w:hAnsi="Arial Narrow"/>
          <w:sz w:val="22"/>
          <w:szCs w:val="22"/>
          <w:lang w:val="sk-SK"/>
        </w:rPr>
        <w:t>„</w:t>
      </w:r>
      <w:r w:rsidR="00667280">
        <w:rPr>
          <w:rFonts w:ascii="Arial Narrow" w:hAnsi="Arial Narrow"/>
          <w:sz w:val="22"/>
          <w:szCs w:val="22"/>
          <w:lang w:val="sk-SK"/>
        </w:rPr>
        <w:t xml:space="preserve">pracovisko Slovenská Ľupča“). </w:t>
      </w:r>
      <w:r w:rsidR="009E79FE" w:rsidRPr="00667280">
        <w:rPr>
          <w:rFonts w:ascii="Arial Narrow" w:hAnsi="Arial Narrow"/>
          <w:sz w:val="22"/>
          <w:szCs w:val="22"/>
          <w:lang w:val="sk-SK"/>
        </w:rPr>
        <w:t xml:space="preserve">Náhradným príjemcom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="002B0BB7" w:rsidRPr="00667280">
        <w:rPr>
          <w:rFonts w:ascii="Arial Narrow" w:hAnsi="Arial Narrow"/>
          <w:sz w:val="22"/>
          <w:szCs w:val="22"/>
          <w:lang w:val="sk-SK"/>
        </w:rPr>
        <w:t xml:space="preserve"> a</w:t>
      </w:r>
      <w:r w:rsidR="002217AC" w:rsidRPr="00667280">
        <w:rPr>
          <w:rFonts w:ascii="Arial Narrow" w:hAnsi="Arial Narrow"/>
          <w:sz w:val="22"/>
          <w:szCs w:val="22"/>
          <w:lang w:val="sk-SK"/>
        </w:rPr>
        <w:t> </w:t>
      </w:r>
      <w:r w:rsidR="002B0BB7" w:rsidRPr="00667280">
        <w:rPr>
          <w:rFonts w:ascii="Arial Narrow" w:hAnsi="Arial Narrow"/>
          <w:sz w:val="22"/>
          <w:szCs w:val="22"/>
          <w:lang w:val="sk-SK"/>
        </w:rPr>
        <w:t>dokladov</w:t>
      </w:r>
      <w:r w:rsidR="002217AC" w:rsidRPr="00667280">
        <w:rPr>
          <w:rFonts w:ascii="Arial Narrow" w:hAnsi="Arial Narrow"/>
          <w:sz w:val="22"/>
          <w:szCs w:val="22"/>
          <w:lang w:val="sk-SK"/>
        </w:rPr>
        <w:t xml:space="preserve"> </w:t>
      </w:r>
      <w:r w:rsidR="001F4491">
        <w:rPr>
          <w:rFonts w:ascii="Arial Narrow" w:hAnsi="Arial Narrow"/>
          <w:sz w:val="22"/>
          <w:szCs w:val="22"/>
          <w:lang w:val="sk-SK"/>
        </w:rPr>
        <w:t>sú útvary</w:t>
      </w:r>
      <w:r w:rsidR="008262C7">
        <w:rPr>
          <w:rFonts w:ascii="Arial Narrow" w:hAnsi="Arial Narrow"/>
          <w:sz w:val="22"/>
          <w:szCs w:val="22"/>
          <w:lang w:val="sk-SK"/>
        </w:rPr>
        <w:t xml:space="preserve"> </w:t>
      </w:r>
      <w:r w:rsidR="001F4491">
        <w:rPr>
          <w:rFonts w:ascii="Arial Narrow" w:hAnsi="Arial Narrow"/>
          <w:sz w:val="22"/>
          <w:szCs w:val="22"/>
          <w:lang w:val="sk-SK"/>
        </w:rPr>
        <w:t>Policajného zboru</w:t>
      </w:r>
      <w:r w:rsidR="008262C7">
        <w:rPr>
          <w:rFonts w:ascii="Arial Narrow" w:hAnsi="Arial Narrow"/>
          <w:sz w:val="22"/>
          <w:szCs w:val="22"/>
          <w:lang w:val="sk-SK"/>
        </w:rPr>
        <w:t xml:space="preserve"> – dopravné inšpektoráty</w:t>
      </w:r>
      <w:r w:rsidR="002217AC" w:rsidRPr="00667280">
        <w:rPr>
          <w:rFonts w:ascii="Arial Narrow" w:hAnsi="Arial Narrow"/>
          <w:sz w:val="22"/>
          <w:szCs w:val="22"/>
          <w:lang w:val="sk-SK"/>
        </w:rPr>
        <w:t xml:space="preserve"> </w:t>
      </w:r>
      <w:r w:rsidR="009E79FE" w:rsidRPr="00667280">
        <w:rPr>
          <w:rFonts w:ascii="Arial Narrow" w:hAnsi="Arial Narrow"/>
          <w:sz w:val="22"/>
          <w:szCs w:val="22"/>
          <w:lang w:val="sk-SK"/>
        </w:rPr>
        <w:t xml:space="preserve">s presným označením ich adresy podľa bodu </w:t>
      </w:r>
      <w:r w:rsidR="00595750">
        <w:rPr>
          <w:rFonts w:ascii="Arial Narrow" w:hAnsi="Arial Narrow"/>
          <w:sz w:val="22"/>
          <w:szCs w:val="22"/>
          <w:lang w:val="sk-SK"/>
        </w:rPr>
        <w:t>4.2</w:t>
      </w:r>
      <w:r w:rsidR="005F31E2" w:rsidRPr="00667280">
        <w:rPr>
          <w:rFonts w:ascii="Arial Narrow" w:hAnsi="Arial Narrow"/>
          <w:sz w:val="22"/>
          <w:szCs w:val="22"/>
          <w:lang w:val="sk-SK"/>
        </w:rPr>
        <w:t>.2 tejto prílohy č. 1 súťažných podkladov</w:t>
      </w:r>
      <w:r w:rsidR="009E79FE" w:rsidRPr="00667280">
        <w:rPr>
          <w:rFonts w:ascii="Arial Narrow" w:hAnsi="Arial Narrow"/>
          <w:sz w:val="22"/>
          <w:szCs w:val="22"/>
          <w:lang w:val="sk-SK"/>
        </w:rPr>
        <w:t>.</w:t>
      </w:r>
    </w:p>
    <w:p w14:paraId="7D34B1E7" w14:textId="77777777" w:rsidR="009A5DC7" w:rsidRPr="00FA2DED" w:rsidRDefault="008262C7" w:rsidP="003B1B99">
      <w:pPr>
        <w:pStyle w:val="Zkladntext"/>
        <w:tabs>
          <w:tab w:val="left" w:pos="284"/>
          <w:tab w:val="left" w:pos="567"/>
          <w:tab w:val="left" w:pos="993"/>
        </w:tabs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Tabuľky s evidenčným číslom </w:t>
      </w:r>
      <w:r w:rsidR="002217AC">
        <w:rPr>
          <w:rFonts w:ascii="Arial Narrow" w:hAnsi="Arial Narrow"/>
          <w:sz w:val="22"/>
          <w:szCs w:val="22"/>
          <w:lang w:val="sk-SK"/>
        </w:rPr>
        <w:t>a s vloženým </w:t>
      </w:r>
      <w:r w:rsidR="009A5DC7" w:rsidRPr="00FA2DED">
        <w:rPr>
          <w:rFonts w:ascii="Arial Narrow" w:hAnsi="Arial Narrow"/>
          <w:sz w:val="22"/>
          <w:szCs w:val="22"/>
          <w:lang w:val="sk-SK"/>
        </w:rPr>
        <w:t xml:space="preserve">dokladom </w:t>
      </w:r>
      <w:r w:rsidR="002217AC">
        <w:rPr>
          <w:rFonts w:ascii="Arial Narrow" w:hAnsi="Arial Narrow"/>
          <w:sz w:val="22"/>
          <w:szCs w:val="22"/>
          <w:lang w:val="sk-SK"/>
        </w:rPr>
        <w:t>sa budú doručovať v b</w:t>
      </w:r>
      <w:r w:rsidR="009A5DC7" w:rsidRPr="00FA2DED">
        <w:rPr>
          <w:rFonts w:ascii="Arial Narrow" w:hAnsi="Arial Narrow"/>
          <w:sz w:val="22"/>
          <w:szCs w:val="22"/>
          <w:lang w:val="sk-SK"/>
        </w:rPr>
        <w:t>aleniach pre rozmery tabuliek</w:t>
      </w:r>
      <w:r w:rsidR="00582B76">
        <w:rPr>
          <w:rFonts w:ascii="Arial Narrow" w:hAnsi="Arial Narrow"/>
          <w:sz w:val="22"/>
          <w:szCs w:val="22"/>
          <w:lang w:val="sk-SK"/>
        </w:rPr>
        <w:t>:</w:t>
      </w:r>
    </w:p>
    <w:p w14:paraId="6999E56C" w14:textId="77777777" w:rsidR="009A5DC7" w:rsidRPr="00FA2DED" w:rsidRDefault="009A5DC7" w:rsidP="003B1B99">
      <w:pPr>
        <w:pStyle w:val="Zkladntext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52 cm x 11 cm,</w:t>
      </w:r>
    </w:p>
    <w:p w14:paraId="50035FD6" w14:textId="77777777" w:rsidR="009A5DC7" w:rsidRPr="00FA2DED" w:rsidRDefault="009A5DC7" w:rsidP="003B1B99">
      <w:pPr>
        <w:pStyle w:val="Zkladntext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34 cm x 20 cm,</w:t>
      </w:r>
    </w:p>
    <w:p w14:paraId="2C807B65" w14:textId="77777777" w:rsidR="009A5DC7" w:rsidRPr="00FA2DED" w:rsidRDefault="009A5DC7" w:rsidP="003B1B99">
      <w:pPr>
        <w:pStyle w:val="Zkladntext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24 cm x 15 cm,</w:t>
      </w:r>
    </w:p>
    <w:p w14:paraId="580AA5AF" w14:textId="77777777" w:rsidR="00582B76" w:rsidRDefault="009A5DC7" w:rsidP="00582B76">
      <w:pPr>
        <w:pStyle w:val="Zkladntext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14,5 cm x 11 cm.</w:t>
      </w:r>
    </w:p>
    <w:p w14:paraId="2B831C2B" w14:textId="77777777" w:rsidR="002217AC" w:rsidRPr="00582B76" w:rsidRDefault="002217AC" w:rsidP="002217AC">
      <w:pPr>
        <w:pStyle w:val="Zkladntext"/>
        <w:tabs>
          <w:tab w:val="left" w:pos="284"/>
          <w:tab w:val="left" w:pos="567"/>
          <w:tab w:val="left" w:pos="993"/>
        </w:tabs>
        <w:spacing w:before="120" w:after="0"/>
        <w:ind w:left="720"/>
        <w:jc w:val="both"/>
        <w:rPr>
          <w:rFonts w:ascii="Arial Narrow" w:hAnsi="Arial Narrow"/>
          <w:sz w:val="22"/>
          <w:szCs w:val="22"/>
          <w:lang w:val="sk-SK"/>
        </w:rPr>
      </w:pPr>
    </w:p>
    <w:p w14:paraId="5FDC5F2F" w14:textId="77777777" w:rsidR="004A17A5" w:rsidRPr="00582B76" w:rsidRDefault="008F0F96" w:rsidP="003B1B99">
      <w:pPr>
        <w:pStyle w:val="Zkladntext"/>
        <w:spacing w:before="120" w:after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Balenie prevzatých/odovzdaných tabuliek s </w:t>
      </w:r>
      <w:r w:rsidR="002217AC">
        <w:rPr>
          <w:rFonts w:ascii="Arial Narrow" w:hAnsi="Arial Narrow"/>
          <w:b/>
          <w:i/>
          <w:sz w:val="22"/>
          <w:szCs w:val="22"/>
          <w:u w:val="single"/>
          <w:lang w:val="sk-SK"/>
        </w:rPr>
        <w:t xml:space="preserve"> </w:t>
      </w:r>
      <w:r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evidenčným číslom</w:t>
      </w:r>
      <w:r w:rsidR="002217AC">
        <w:rPr>
          <w:rFonts w:ascii="Arial Narrow" w:hAnsi="Arial Narrow"/>
          <w:b/>
          <w:i/>
          <w:sz w:val="22"/>
          <w:szCs w:val="22"/>
          <w:u w:val="single"/>
          <w:lang w:val="sk-SK"/>
        </w:rPr>
        <w:t xml:space="preserve"> </w:t>
      </w:r>
      <w:r w:rsidR="003922AD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(</w:t>
      </w:r>
      <w:r w:rsidR="00396033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ďalej aj len „</w:t>
      </w:r>
      <w:r w:rsidR="003922AD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zásielk</w:t>
      </w:r>
      <w:r w:rsidR="00BC1412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a</w:t>
      </w:r>
      <w:r w:rsidR="00396033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 xml:space="preserve"> s TEČ/zásielka</w:t>
      </w:r>
      <w:r w:rsidR="00CD685C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/štandardne uzatvorené balenie</w:t>
      </w:r>
      <w:r w:rsidR="00396033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“</w:t>
      </w:r>
      <w:r w:rsidR="003922AD"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)</w:t>
      </w:r>
    </w:p>
    <w:p w14:paraId="243C6571" w14:textId="77777777" w:rsidR="00961AC4" w:rsidRPr="00FA2DED" w:rsidRDefault="00E34C6C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Každý jednotlivý kus, resp. pár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bude/budú vložené do </w:t>
      </w:r>
      <w:r w:rsidR="001B0712" w:rsidRPr="00FA2DED">
        <w:rPr>
          <w:rFonts w:ascii="Arial Narrow" w:hAnsi="Arial Narrow"/>
          <w:sz w:val="22"/>
          <w:szCs w:val="22"/>
          <w:lang w:val="sk-SK"/>
        </w:rPr>
        <w:t xml:space="preserve">baliacej </w:t>
      </w:r>
      <w:r w:rsidR="00582B76">
        <w:rPr>
          <w:rFonts w:ascii="Arial Narrow" w:hAnsi="Arial Narrow"/>
          <w:sz w:val="22"/>
          <w:szCs w:val="22"/>
          <w:lang w:val="sk-SK"/>
        </w:rPr>
        <w:t xml:space="preserve">fólie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spolu s podrobným návodom na použitie a následne zabalené do </w:t>
      </w:r>
      <w:r w:rsidR="0079092E" w:rsidRPr="00FA2DED">
        <w:rPr>
          <w:rFonts w:ascii="Arial Narrow" w:hAnsi="Arial Narrow"/>
          <w:sz w:val="22"/>
          <w:szCs w:val="22"/>
          <w:lang w:val="sk-SK"/>
        </w:rPr>
        <w:t>samostatného nevratného kartónového obalu so štítko</w:t>
      </w:r>
      <w:bookmarkStart w:id="0" w:name="_GoBack"/>
      <w:bookmarkEnd w:id="0"/>
      <w:r w:rsidR="0079092E" w:rsidRPr="00FA2DED">
        <w:rPr>
          <w:rFonts w:ascii="Arial Narrow" w:hAnsi="Arial Narrow"/>
          <w:sz w:val="22"/>
          <w:szCs w:val="22"/>
          <w:lang w:val="sk-SK"/>
        </w:rPr>
        <w:t>m s vopred stanoveným množstvom údajov a jednorozmerným (ID), aleb</w:t>
      </w:r>
      <w:r w:rsidR="009A495F" w:rsidRPr="00FA2DED">
        <w:rPr>
          <w:rFonts w:ascii="Arial Narrow" w:hAnsi="Arial Narrow"/>
          <w:sz w:val="22"/>
          <w:szCs w:val="22"/>
          <w:lang w:val="sk-SK"/>
        </w:rPr>
        <w:t>o</w:t>
      </w:r>
      <w:r w:rsidR="0079092E" w:rsidRPr="00FA2DED">
        <w:rPr>
          <w:rFonts w:ascii="Arial Narrow" w:hAnsi="Arial Narrow"/>
          <w:sz w:val="22"/>
          <w:szCs w:val="22"/>
          <w:lang w:val="sk-SK"/>
        </w:rPr>
        <w:t xml:space="preserve"> dvojrozmerným (2D) čiarovým kódom</w:t>
      </w:r>
      <w:r w:rsidR="002217AC">
        <w:rPr>
          <w:rFonts w:ascii="Arial Narrow" w:hAnsi="Arial Narrow"/>
          <w:sz w:val="22"/>
          <w:szCs w:val="22"/>
          <w:lang w:val="sk-SK"/>
        </w:rPr>
        <w:t>,</w:t>
      </w:r>
      <w:r w:rsidR="0079092E" w:rsidRPr="00FA2DED">
        <w:rPr>
          <w:rFonts w:ascii="Arial Narrow" w:hAnsi="Arial Narrow"/>
          <w:sz w:val="22"/>
          <w:szCs w:val="22"/>
          <w:lang w:val="sk-SK"/>
        </w:rPr>
        <w:t xml:space="preserve"> umožňujúcim elektronické spracovanie zásielky (najmä alfanumeri</w:t>
      </w:r>
      <w:r w:rsidR="009A495F" w:rsidRPr="00FA2DED">
        <w:rPr>
          <w:rFonts w:ascii="Arial Narrow" w:hAnsi="Arial Narrow"/>
          <w:sz w:val="22"/>
          <w:szCs w:val="22"/>
          <w:lang w:val="sk-SK"/>
        </w:rPr>
        <w:t xml:space="preserve">ku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="009A495F" w:rsidRPr="00FA2DED">
        <w:rPr>
          <w:rFonts w:ascii="Arial Narrow" w:hAnsi="Arial Narrow"/>
          <w:sz w:val="22"/>
          <w:szCs w:val="22"/>
          <w:lang w:val="sk-SK"/>
        </w:rPr>
        <w:t xml:space="preserve"> a dátum výroby), ktorý znesie viacnásobné zasielanie pozemnou prepravou, tzn. tieto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="009A495F" w:rsidRPr="00FA2DED">
        <w:rPr>
          <w:rFonts w:ascii="Arial Narrow" w:hAnsi="Arial Narrow"/>
          <w:sz w:val="22"/>
          <w:szCs w:val="22"/>
          <w:lang w:val="sk-SK"/>
        </w:rPr>
        <w:t xml:space="preserve"> budú vždy  </w:t>
      </w:r>
      <w:r w:rsidR="003922AD" w:rsidRPr="00FA2DED">
        <w:rPr>
          <w:rFonts w:ascii="Arial Narrow" w:hAnsi="Arial Narrow"/>
          <w:sz w:val="22"/>
          <w:szCs w:val="22"/>
          <w:lang w:val="sk-SK"/>
        </w:rPr>
        <w:t>balené jednotlivo v samostatnom nevratnom kartónovom obale. Každý kartónový obal bude zalepený aj dvomi (2) kusmi bezpečnostných nálepiek s deštrukčným, tzv. VOID systémom, chrániaci</w:t>
      </w:r>
      <w:r w:rsidR="002217AC">
        <w:rPr>
          <w:rFonts w:ascii="Arial Narrow" w:hAnsi="Arial Narrow"/>
          <w:sz w:val="22"/>
          <w:szCs w:val="22"/>
          <w:lang w:val="sk-SK"/>
        </w:rPr>
        <w:t>m</w:t>
      </w:r>
      <w:r w:rsidR="003922AD" w:rsidRPr="00FA2DED">
        <w:rPr>
          <w:rFonts w:ascii="Arial Narrow" w:hAnsi="Arial Narrow"/>
          <w:sz w:val="22"/>
          <w:szCs w:val="22"/>
          <w:lang w:val="sk-SK"/>
        </w:rPr>
        <w:t xml:space="preserve"> pred </w:t>
      </w:r>
      <w:r w:rsidR="001B0712" w:rsidRPr="00FA2DED">
        <w:rPr>
          <w:rFonts w:ascii="Arial Narrow" w:hAnsi="Arial Narrow"/>
          <w:sz w:val="22"/>
          <w:szCs w:val="22"/>
          <w:lang w:val="sk-SK"/>
        </w:rPr>
        <w:t>neautorizovanou manipuláciou s 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="001B0712" w:rsidRPr="00FA2DED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3C0C71F3" w14:textId="77777777" w:rsidR="008F0F96" w:rsidRPr="00FA2DED" w:rsidRDefault="00081018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K</w:t>
      </w:r>
      <w:r w:rsidR="002217AC">
        <w:rPr>
          <w:rFonts w:ascii="Arial Narrow" w:hAnsi="Arial Narrow"/>
          <w:sz w:val="22"/>
          <w:szCs w:val="22"/>
          <w:lang w:val="sk-SK"/>
        </w:rPr>
        <w:t> </w:t>
      </w:r>
      <w:r w:rsidRPr="00FA2DED">
        <w:rPr>
          <w:rFonts w:ascii="Arial Narrow" w:hAnsi="Arial Narrow"/>
          <w:sz w:val="22"/>
          <w:szCs w:val="22"/>
          <w:lang w:val="sk-SK"/>
        </w:rPr>
        <w:t>takto</w:t>
      </w:r>
      <w:r w:rsidR="002217AC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zabaleným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bude vložený zo strany</w:t>
      </w:r>
      <w:r w:rsidR="002217AC">
        <w:rPr>
          <w:rFonts w:ascii="Arial Narrow" w:hAnsi="Arial Narrow"/>
          <w:sz w:val="22"/>
          <w:szCs w:val="22"/>
          <w:lang w:val="sk-SK"/>
        </w:rPr>
        <w:t xml:space="preserve"> </w:t>
      </w:r>
      <w:r w:rsidR="00582B76">
        <w:rPr>
          <w:rFonts w:ascii="Arial Narrow" w:hAnsi="Arial Narrow"/>
          <w:sz w:val="22"/>
          <w:szCs w:val="22"/>
          <w:lang w:val="sk-SK"/>
        </w:rPr>
        <w:t>verejného obstarávateľa/</w:t>
      </w:r>
      <w:r w:rsidRPr="00FA2DED">
        <w:rPr>
          <w:rFonts w:ascii="Arial Narrow" w:hAnsi="Arial Narrow"/>
          <w:sz w:val="22"/>
          <w:szCs w:val="22"/>
          <w:lang w:val="sk-SK"/>
        </w:rPr>
        <w:t>Objednávateľa</w:t>
      </w:r>
      <w:r w:rsidR="002217AC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>určený súbor doplňujúcich podkladov, a to podrobný návod na použitie, návratk</w:t>
      </w:r>
      <w:r w:rsidR="00582B76">
        <w:rPr>
          <w:rFonts w:ascii="Arial Narrow" w:hAnsi="Arial Narrow"/>
          <w:sz w:val="22"/>
          <w:szCs w:val="22"/>
          <w:lang w:val="sk-SK"/>
        </w:rPr>
        <w:t>a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s adresou pre vrátenie </w:t>
      </w:r>
      <w:r w:rsidR="008262C7">
        <w:rPr>
          <w:rFonts w:ascii="Arial Narrow" w:hAnsi="Arial Narrow"/>
          <w:sz w:val="22"/>
          <w:szCs w:val="22"/>
          <w:lang w:val="sk-SK"/>
        </w:rPr>
        <w:t>TEČ</w:t>
      </w:r>
      <w:r w:rsidR="00637736">
        <w:rPr>
          <w:rFonts w:ascii="Arial Narrow" w:hAnsi="Arial Narrow"/>
          <w:sz w:val="22"/>
          <w:szCs w:val="22"/>
          <w:lang w:val="sk-SK"/>
        </w:rPr>
        <w:t xml:space="preserve"> </w:t>
      </w:r>
      <w:r w:rsidR="002F61DE" w:rsidRPr="00FA2DED">
        <w:rPr>
          <w:rFonts w:ascii="Arial Narrow" w:hAnsi="Arial Narrow"/>
          <w:sz w:val="22"/>
          <w:szCs w:val="22"/>
          <w:lang w:val="sk-SK"/>
        </w:rPr>
        <w:t xml:space="preserve">a iné medzi </w:t>
      </w:r>
      <w:r w:rsidR="00582B76">
        <w:rPr>
          <w:rFonts w:ascii="Arial Narrow" w:hAnsi="Arial Narrow"/>
          <w:sz w:val="22"/>
          <w:szCs w:val="22"/>
          <w:lang w:val="sk-SK"/>
        </w:rPr>
        <w:t>verejným obstarávateľom/</w:t>
      </w:r>
      <w:r w:rsidR="002F61DE" w:rsidRPr="00FA2DED">
        <w:rPr>
          <w:rFonts w:ascii="Arial Narrow" w:hAnsi="Arial Narrow"/>
          <w:sz w:val="22"/>
          <w:szCs w:val="22"/>
          <w:lang w:val="sk-SK"/>
        </w:rPr>
        <w:t>Objednávateľom a</w:t>
      </w:r>
      <w:r w:rsidR="00D63158" w:rsidRPr="00FA2DED">
        <w:rPr>
          <w:rFonts w:ascii="Arial Narrow" w:hAnsi="Arial Narrow"/>
          <w:sz w:val="22"/>
          <w:szCs w:val="22"/>
          <w:lang w:val="sk-SK"/>
        </w:rPr>
        <w:t> </w:t>
      </w:r>
      <w:r w:rsidR="00637736">
        <w:rPr>
          <w:rFonts w:ascii="Arial Narrow" w:hAnsi="Arial Narrow"/>
          <w:sz w:val="22"/>
          <w:szCs w:val="22"/>
          <w:lang w:val="sk-SK"/>
        </w:rPr>
        <w:t>úspešným uchádzačom</w:t>
      </w:r>
      <w:r w:rsidR="00582B76">
        <w:rPr>
          <w:rFonts w:ascii="Arial Narrow" w:hAnsi="Arial Narrow"/>
          <w:sz w:val="22"/>
          <w:szCs w:val="22"/>
          <w:lang w:val="sk-SK"/>
        </w:rPr>
        <w:t>/</w:t>
      </w:r>
      <w:r w:rsidR="002F61DE" w:rsidRPr="00FA2DED">
        <w:rPr>
          <w:rFonts w:ascii="Arial Narrow" w:hAnsi="Arial Narrow"/>
          <w:sz w:val="22"/>
          <w:szCs w:val="22"/>
          <w:lang w:val="sk-SK"/>
        </w:rPr>
        <w:t>Poskytovateľom</w:t>
      </w:r>
      <w:r w:rsidR="002217AC">
        <w:rPr>
          <w:rFonts w:ascii="Arial Narrow" w:hAnsi="Arial Narrow"/>
          <w:sz w:val="22"/>
          <w:szCs w:val="22"/>
          <w:lang w:val="sk-SK"/>
        </w:rPr>
        <w:t xml:space="preserve"> </w:t>
      </w:r>
      <w:r w:rsidR="002F61DE" w:rsidRPr="00FA2DED">
        <w:rPr>
          <w:rFonts w:ascii="Arial Narrow" w:hAnsi="Arial Narrow"/>
          <w:sz w:val="22"/>
          <w:szCs w:val="22"/>
          <w:lang w:val="sk-SK"/>
        </w:rPr>
        <w:t>dohodnuté podklady.</w:t>
      </w:r>
    </w:p>
    <w:p w14:paraId="447C3F35" w14:textId="77777777" w:rsidR="009A5DC7" w:rsidRPr="00582B76" w:rsidRDefault="009A5DC7" w:rsidP="003B1B99">
      <w:pPr>
        <w:pStyle w:val="Zkladntext"/>
        <w:spacing w:before="120" w:after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>Popisy proc</w:t>
      </w:r>
      <w:r w:rsidR="00637736">
        <w:rPr>
          <w:rFonts w:ascii="Arial Narrow" w:hAnsi="Arial Narrow"/>
          <w:b/>
          <w:i/>
          <w:sz w:val="22"/>
          <w:szCs w:val="22"/>
          <w:u w:val="single"/>
          <w:lang w:val="sk-SK"/>
        </w:rPr>
        <w:t xml:space="preserve">esov pri doručovaní </w:t>
      </w:r>
      <w:r w:rsidR="008262C7">
        <w:rPr>
          <w:rFonts w:ascii="Arial Narrow" w:hAnsi="Arial Narrow"/>
          <w:b/>
          <w:i/>
          <w:sz w:val="22"/>
          <w:szCs w:val="22"/>
          <w:u w:val="single"/>
          <w:lang w:val="sk-SK"/>
        </w:rPr>
        <w:t>TEČ</w:t>
      </w:r>
      <w:r w:rsidRPr="00582B76">
        <w:rPr>
          <w:rFonts w:ascii="Arial Narrow" w:hAnsi="Arial Narrow"/>
          <w:b/>
          <w:i/>
          <w:sz w:val="22"/>
          <w:szCs w:val="22"/>
          <w:u w:val="single"/>
          <w:lang w:val="sk-SK"/>
        </w:rPr>
        <w:t xml:space="preserve"> </w:t>
      </w:r>
    </w:p>
    <w:p w14:paraId="6D91BC7A" w14:textId="77777777" w:rsidR="009A5DC7" w:rsidRPr="00FA2DED" w:rsidRDefault="009A5DC7" w:rsidP="003B1B99">
      <w:pPr>
        <w:pStyle w:val="Zkladntext"/>
        <w:numPr>
          <w:ilvl w:val="1"/>
          <w:numId w:val="1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A2DED">
        <w:rPr>
          <w:rFonts w:ascii="Arial Narrow" w:hAnsi="Arial Narrow"/>
          <w:b/>
          <w:sz w:val="22"/>
          <w:szCs w:val="22"/>
          <w:u w:val="single"/>
          <w:lang w:val="sk-SK"/>
        </w:rPr>
        <w:t>Novoevidované vozidlá, ktoré ešte nemali predchádzajúcu TEČ</w:t>
      </w:r>
    </w:p>
    <w:p w14:paraId="0AF88790" w14:textId="77777777" w:rsidR="009A5DC7" w:rsidRPr="00FA2DED" w:rsidRDefault="00EA70D8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Poskytovateľ - k</w:t>
      </w:r>
      <w:r w:rsidR="009A5DC7" w:rsidRPr="00FA2DED">
        <w:rPr>
          <w:rFonts w:ascii="Arial Narrow" w:hAnsi="Arial Narrow"/>
          <w:sz w:val="22"/>
          <w:szCs w:val="22"/>
          <w:lang w:val="sk-SK"/>
        </w:rPr>
        <w:t>uriérna služba prevezme z vydávajúceho pracoviska v Slovenskej Ľupči zásielku s TEČ a</w:t>
      </w:r>
      <w:r w:rsidR="00DE6C39">
        <w:rPr>
          <w:rFonts w:ascii="Arial Narrow" w:hAnsi="Arial Narrow"/>
          <w:sz w:val="22"/>
          <w:szCs w:val="22"/>
          <w:lang w:val="sk-SK"/>
        </w:rPr>
        <w:t> </w:t>
      </w:r>
      <w:r w:rsidR="00DE6C39" w:rsidRPr="00FA2DED">
        <w:rPr>
          <w:rFonts w:ascii="Arial Narrow" w:hAnsi="Arial Narrow"/>
          <w:sz w:val="22"/>
          <w:szCs w:val="22"/>
          <w:lang w:val="sk-SK"/>
        </w:rPr>
        <w:t>osvedčen</w:t>
      </w:r>
      <w:r w:rsidR="00DE6C39">
        <w:rPr>
          <w:rFonts w:ascii="Arial Narrow" w:hAnsi="Arial Narrow"/>
          <w:sz w:val="22"/>
          <w:szCs w:val="22"/>
          <w:lang w:val="sk-SK"/>
        </w:rPr>
        <w:t>ím o evidencii časť II.. N</w:t>
      </w:r>
      <w:r w:rsidR="009A5DC7" w:rsidRPr="00FA2DED">
        <w:rPr>
          <w:rFonts w:ascii="Arial Narrow" w:hAnsi="Arial Narrow"/>
          <w:sz w:val="22"/>
          <w:szCs w:val="22"/>
          <w:lang w:val="sk-SK"/>
        </w:rPr>
        <w:t xml:space="preserve">a zásielke bude nalepený štítok s údajmi </w:t>
      </w:r>
      <w:r w:rsidR="00E674B7" w:rsidRPr="00FA2DED">
        <w:rPr>
          <w:rFonts w:ascii="Arial Narrow" w:hAnsi="Arial Narrow"/>
          <w:sz w:val="22"/>
          <w:szCs w:val="22"/>
          <w:lang w:val="sk-SK"/>
        </w:rPr>
        <w:t>príjemcu</w:t>
      </w:r>
      <w:r w:rsidR="009A5DC7" w:rsidRPr="00FA2DED">
        <w:rPr>
          <w:rFonts w:ascii="Arial Narrow" w:hAnsi="Arial Narrow"/>
          <w:sz w:val="22"/>
          <w:szCs w:val="22"/>
          <w:lang w:val="sk-SK"/>
        </w:rPr>
        <w:t xml:space="preserve"> a adresa náhradného doručenia, ktorým je miestne príslušný dopravný inšpektorát podľa sídla alebo pobytu držiteľa vozidla</w:t>
      </w:r>
      <w:r w:rsidR="00971DFD" w:rsidRPr="00FA2DED">
        <w:rPr>
          <w:rFonts w:ascii="Arial Narrow" w:hAnsi="Arial Narrow"/>
          <w:sz w:val="22"/>
          <w:szCs w:val="22"/>
          <w:lang w:val="sk-SK"/>
        </w:rPr>
        <w:t>/príjemcu</w:t>
      </w:r>
      <w:r w:rsidR="009A5DC7" w:rsidRPr="00FA2DED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B7560DF" w14:textId="77777777" w:rsidR="009A5DC7" w:rsidRPr="00FA2DED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Kuriérna služba doručí zásielku </w:t>
      </w:r>
      <w:r w:rsidR="00E674B7" w:rsidRPr="00FA2DED">
        <w:rPr>
          <w:rFonts w:ascii="Arial Narrow" w:hAnsi="Arial Narrow"/>
          <w:sz w:val="22"/>
          <w:szCs w:val="22"/>
          <w:lang w:val="sk-SK"/>
        </w:rPr>
        <w:t>príjemcovi</w:t>
      </w:r>
      <w:r w:rsidRPr="00FA2DED">
        <w:rPr>
          <w:rFonts w:ascii="Arial Narrow" w:hAnsi="Arial Narrow"/>
          <w:sz w:val="22"/>
          <w:szCs w:val="22"/>
          <w:lang w:val="sk-SK"/>
        </w:rPr>
        <w:t>. V prípade nemožnosti doručenia</w:t>
      </w:r>
      <w:r w:rsidR="0006062D" w:rsidRPr="00FA2DED">
        <w:rPr>
          <w:rFonts w:ascii="Arial Narrow" w:hAnsi="Arial Narrow"/>
          <w:sz w:val="22"/>
          <w:szCs w:val="22"/>
          <w:lang w:val="sk-SK"/>
        </w:rPr>
        <w:t>,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kuriérna služba vykoná do 7 dní pokus o druhé doručenie zásielky. Do doby druhého doručenia zásielky</w:t>
      </w:r>
      <w:r w:rsidR="00637736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kuriérna služba zabezpečí uloženie zásielky podľa zákona </w:t>
      </w:r>
      <w:r w:rsidRPr="00595750">
        <w:rPr>
          <w:rFonts w:ascii="Arial Narrow" w:hAnsi="Arial Narrow"/>
          <w:sz w:val="22"/>
          <w:szCs w:val="22"/>
          <w:lang w:val="sk-SK"/>
        </w:rPr>
        <w:t>č. 324/2011 Z. z. o</w:t>
      </w:r>
      <w:r w:rsidRPr="00FA2DED">
        <w:rPr>
          <w:rFonts w:ascii="Arial Narrow" w:hAnsi="Arial Narrow"/>
          <w:sz w:val="22"/>
          <w:szCs w:val="22"/>
          <w:lang w:val="sk-SK"/>
        </w:rPr>
        <w:t> poštových službách a o zmene  a doplnení niektorých zákonov.</w:t>
      </w:r>
    </w:p>
    <w:p w14:paraId="611248BD" w14:textId="77777777" w:rsidR="009A5DC7" w:rsidRPr="00FA2DED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Po neúspešnom poslednom doručení zásielky kuriérna služba zabezpečí doručenie zásielky miestne príslušnému </w:t>
      </w:r>
      <w:r w:rsidRPr="008262C7">
        <w:rPr>
          <w:rFonts w:ascii="Arial Narrow" w:hAnsi="Arial Narrow"/>
          <w:sz w:val="22"/>
          <w:szCs w:val="22"/>
          <w:lang w:val="sk-SK"/>
        </w:rPr>
        <w:t>dopravnému inšpektorátu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podľa sídla alebo pobytu držiteľa vozidla</w:t>
      </w:r>
      <w:r w:rsidR="00971DFD" w:rsidRPr="00FA2DED">
        <w:rPr>
          <w:rFonts w:ascii="Arial Narrow" w:hAnsi="Arial Narrow"/>
          <w:sz w:val="22"/>
          <w:szCs w:val="22"/>
          <w:lang w:val="sk-SK"/>
        </w:rPr>
        <w:t>/príjemcu</w:t>
      </w:r>
      <w:r w:rsidRPr="00FA2DED">
        <w:rPr>
          <w:rFonts w:ascii="Arial Narrow" w:hAnsi="Arial Narrow"/>
          <w:sz w:val="22"/>
          <w:szCs w:val="22"/>
          <w:lang w:val="sk-SK"/>
        </w:rPr>
        <w:t>, ktorý bude označený na štítku na zásielke. Doručovanie takýchto zásielok bude kuriérna služba realizovať v stránkových hodinách dopravného inšpektorátu.</w:t>
      </w:r>
    </w:p>
    <w:p w14:paraId="157D7313" w14:textId="77777777" w:rsidR="009A5DC7" w:rsidRPr="00FA2DED" w:rsidRDefault="009A5DC7" w:rsidP="003B1B99">
      <w:pPr>
        <w:pStyle w:val="Zkladntext"/>
        <w:spacing w:before="120" w:after="0"/>
        <w:ind w:firstLine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8B44F69" w14:textId="77777777" w:rsidR="009A5DC7" w:rsidRPr="00FA2DED" w:rsidRDefault="009A5DC7" w:rsidP="003B1B99">
      <w:pPr>
        <w:pStyle w:val="Zkladntext"/>
        <w:numPr>
          <w:ilvl w:val="1"/>
          <w:numId w:val="1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A2DED">
        <w:rPr>
          <w:rFonts w:ascii="Arial Narrow" w:hAnsi="Arial Narrow"/>
          <w:b/>
          <w:sz w:val="22"/>
          <w:szCs w:val="22"/>
          <w:u w:val="single"/>
          <w:lang w:val="sk-SK"/>
        </w:rPr>
        <w:lastRenderedPageBreak/>
        <w:t xml:space="preserve">Evidované vozidlá, u ktorých budú </w:t>
      </w:r>
      <w:r w:rsidR="00971DFD" w:rsidRPr="00FA2DED">
        <w:rPr>
          <w:rFonts w:ascii="Arial Narrow" w:hAnsi="Arial Narrow"/>
          <w:b/>
          <w:sz w:val="22"/>
          <w:szCs w:val="22"/>
          <w:u w:val="single"/>
          <w:lang w:val="sk-SK"/>
        </w:rPr>
        <w:t xml:space="preserve">príjemcovia </w:t>
      </w:r>
      <w:r w:rsidRPr="00FA2DED">
        <w:rPr>
          <w:rFonts w:ascii="Arial Narrow" w:hAnsi="Arial Narrow"/>
          <w:b/>
          <w:sz w:val="22"/>
          <w:szCs w:val="22"/>
          <w:u w:val="single"/>
          <w:lang w:val="sk-SK"/>
        </w:rPr>
        <w:t>odovzdávať kuriérnej službe predchádzajúce TEČ a doklady</w:t>
      </w:r>
    </w:p>
    <w:p w14:paraId="085728C5" w14:textId="77777777" w:rsidR="009A5DC7" w:rsidRPr="00FA2DED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Kuriérna služba prevezme z vydávajúceho pracoviska v Slovenskej Ľupči zásielku s TEČ a</w:t>
      </w:r>
      <w:r w:rsidR="00DE6C39">
        <w:rPr>
          <w:rFonts w:ascii="Arial Narrow" w:hAnsi="Arial Narrow"/>
          <w:sz w:val="22"/>
          <w:szCs w:val="22"/>
          <w:lang w:val="sk-SK"/>
        </w:rPr>
        <w:t xml:space="preserve">  </w:t>
      </w:r>
      <w:r w:rsidR="00DE6C39" w:rsidRPr="00FA2DED">
        <w:rPr>
          <w:rFonts w:ascii="Arial Narrow" w:hAnsi="Arial Narrow"/>
          <w:sz w:val="22"/>
          <w:szCs w:val="22"/>
          <w:lang w:val="sk-SK"/>
        </w:rPr>
        <w:t>osvedčen</w:t>
      </w:r>
      <w:r w:rsidR="00DE6C39">
        <w:rPr>
          <w:rFonts w:ascii="Arial Narrow" w:hAnsi="Arial Narrow"/>
          <w:sz w:val="22"/>
          <w:szCs w:val="22"/>
          <w:lang w:val="sk-SK"/>
        </w:rPr>
        <w:t xml:space="preserve">ím o evidencii časť II..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Na zásielke bude nalepený štítok s údajmi </w:t>
      </w:r>
      <w:r w:rsidR="00971DFD" w:rsidRPr="00FA2DED">
        <w:rPr>
          <w:rFonts w:ascii="Arial Narrow" w:hAnsi="Arial Narrow"/>
          <w:sz w:val="22"/>
          <w:szCs w:val="22"/>
          <w:lang w:val="sk-SK"/>
        </w:rPr>
        <w:t>príjemcu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a adresa náhradného doručenia,  ktorým je miestne príslušný dopravný inšpektorát podľa sídla alebo pobytu  držiteľa vozidla</w:t>
      </w:r>
      <w:r w:rsidR="00971DFD" w:rsidRPr="00FA2DED">
        <w:rPr>
          <w:rFonts w:ascii="Arial Narrow" w:hAnsi="Arial Narrow"/>
          <w:sz w:val="22"/>
          <w:szCs w:val="22"/>
          <w:lang w:val="sk-SK"/>
        </w:rPr>
        <w:t>/príjemcu</w:t>
      </w:r>
      <w:r w:rsidRPr="00FA2DED">
        <w:rPr>
          <w:rFonts w:ascii="Arial Narrow" w:hAnsi="Arial Narrow"/>
          <w:sz w:val="22"/>
          <w:szCs w:val="22"/>
          <w:lang w:val="sk-SK"/>
        </w:rPr>
        <w:t>. Súčasťou balenia zásielky bude náhradný nalepovací štítok na zaslanie odovzdaných</w:t>
      </w:r>
      <w:r w:rsidR="001946CE" w:rsidRPr="00FA2DED">
        <w:rPr>
          <w:rFonts w:ascii="Arial Narrow" w:hAnsi="Arial Narrow"/>
          <w:sz w:val="22"/>
          <w:szCs w:val="22"/>
          <w:lang w:val="sk-SK"/>
        </w:rPr>
        <w:t>/vrátených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TEČ a dokladov s adresou pracovis</w:t>
      </w:r>
      <w:r w:rsidR="00DE6C39">
        <w:rPr>
          <w:rFonts w:ascii="Arial Narrow" w:hAnsi="Arial Narrow"/>
          <w:sz w:val="22"/>
          <w:szCs w:val="22"/>
          <w:lang w:val="sk-SK"/>
        </w:rPr>
        <w:t xml:space="preserve">ka v Slovenskej Ľupči. MV SR </w:t>
      </w:r>
      <w:r w:rsidRPr="00FA2DED">
        <w:rPr>
          <w:rFonts w:ascii="Arial Narrow" w:hAnsi="Arial Narrow"/>
          <w:sz w:val="22"/>
          <w:szCs w:val="22"/>
          <w:lang w:val="sk-SK"/>
        </w:rPr>
        <w:t>zabezpečí informáciu pre kuriérnu službu v elektronickom podacom hárku o počte kusov TEČ, osvedčen</w:t>
      </w:r>
      <w:r w:rsidR="003B16C2" w:rsidRPr="00FA2DED">
        <w:rPr>
          <w:rFonts w:ascii="Arial Narrow" w:hAnsi="Arial Narrow"/>
          <w:sz w:val="22"/>
          <w:szCs w:val="22"/>
          <w:lang w:val="sk-SK"/>
        </w:rPr>
        <w:t>í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o evidencii časť I</w:t>
      </w:r>
      <w:r w:rsidR="00D771C7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> a časť II</w:t>
      </w:r>
      <w:r w:rsidR="00D771C7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, ktoré je </w:t>
      </w:r>
      <w:r w:rsidR="003376C3" w:rsidRPr="00FA2DED">
        <w:rPr>
          <w:rFonts w:ascii="Arial Narrow" w:hAnsi="Arial Narrow"/>
          <w:sz w:val="22"/>
          <w:szCs w:val="22"/>
          <w:lang w:val="sk-SK"/>
        </w:rPr>
        <w:t>príjemca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povinný odovzdať kuriérnej službe. Údaje o konkrétnych TEČ a dokladoch, ktoré je povinný </w:t>
      </w:r>
      <w:r w:rsidR="003376C3" w:rsidRPr="00FA2DED">
        <w:rPr>
          <w:rFonts w:ascii="Arial Narrow" w:hAnsi="Arial Narrow"/>
          <w:sz w:val="22"/>
          <w:szCs w:val="22"/>
          <w:lang w:val="sk-SK"/>
        </w:rPr>
        <w:t>pr</w:t>
      </w:r>
      <w:r w:rsidR="00B33FCD" w:rsidRPr="00FA2DED">
        <w:rPr>
          <w:rFonts w:ascii="Arial Narrow" w:hAnsi="Arial Narrow"/>
          <w:sz w:val="22"/>
          <w:szCs w:val="22"/>
          <w:lang w:val="sk-SK"/>
        </w:rPr>
        <w:t>í</w:t>
      </w:r>
      <w:r w:rsidR="003376C3" w:rsidRPr="00FA2DED">
        <w:rPr>
          <w:rFonts w:ascii="Arial Narrow" w:hAnsi="Arial Narrow"/>
          <w:sz w:val="22"/>
          <w:szCs w:val="22"/>
          <w:lang w:val="sk-SK"/>
        </w:rPr>
        <w:t>j</w:t>
      </w:r>
      <w:r w:rsidR="00E8709D" w:rsidRPr="00FA2DED">
        <w:rPr>
          <w:rFonts w:ascii="Arial Narrow" w:hAnsi="Arial Narrow"/>
          <w:sz w:val="22"/>
          <w:szCs w:val="22"/>
          <w:lang w:val="sk-SK"/>
        </w:rPr>
        <w:t>e</w:t>
      </w:r>
      <w:r w:rsidR="003376C3" w:rsidRPr="00FA2DED">
        <w:rPr>
          <w:rFonts w:ascii="Arial Narrow" w:hAnsi="Arial Narrow"/>
          <w:sz w:val="22"/>
          <w:szCs w:val="22"/>
          <w:lang w:val="sk-SK"/>
        </w:rPr>
        <w:t>m</w:t>
      </w:r>
      <w:r w:rsidR="00E8709D" w:rsidRPr="00FA2DED">
        <w:rPr>
          <w:rFonts w:ascii="Arial Narrow" w:hAnsi="Arial Narrow"/>
          <w:sz w:val="22"/>
          <w:szCs w:val="22"/>
          <w:lang w:val="sk-SK"/>
        </w:rPr>
        <w:t>ca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zásielky odovzdať kuriérnej službe, budú uvedené na osobitnom štítku, ktorý na zásielku nalepí pracovisko v Slovenskej Ľupči.</w:t>
      </w:r>
    </w:p>
    <w:p w14:paraId="12C3B4D5" w14:textId="77777777" w:rsidR="009A5DC7" w:rsidRPr="00FA2DED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Kuriérna služba doručí zásielku </w:t>
      </w:r>
      <w:r w:rsidR="003376C3" w:rsidRPr="00FA2DED">
        <w:rPr>
          <w:rFonts w:ascii="Arial Narrow" w:hAnsi="Arial Narrow"/>
          <w:sz w:val="22"/>
          <w:szCs w:val="22"/>
          <w:lang w:val="sk-SK"/>
        </w:rPr>
        <w:t>príjemcovi</w:t>
      </w:r>
      <w:r w:rsidRPr="00FA2DED">
        <w:rPr>
          <w:rFonts w:ascii="Arial Narrow" w:hAnsi="Arial Narrow"/>
          <w:sz w:val="22"/>
          <w:szCs w:val="22"/>
          <w:lang w:val="sk-SK"/>
        </w:rPr>
        <w:t>. Podmienkou odovzdania TEČ a osvedčenia o evidencii časť II</w:t>
      </w:r>
      <w:r w:rsidR="00067181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bude odovzdanie pôvodných TEČ a dokladov zo strany </w:t>
      </w:r>
      <w:r w:rsidR="00BD6F88" w:rsidRPr="00FA2DED">
        <w:rPr>
          <w:rFonts w:ascii="Arial Narrow" w:hAnsi="Arial Narrow"/>
          <w:sz w:val="22"/>
          <w:szCs w:val="22"/>
          <w:lang w:val="sk-SK"/>
        </w:rPr>
        <w:t>príjemcu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zásielky kuriérnej službe. Pri odovzdaní TEČ a dokladov pracovník kuriérnej služby najskôr skontroluje údaje o pôvodných TEČ a dokladoch, ktoré je </w:t>
      </w:r>
      <w:r w:rsidR="00BD6F88" w:rsidRPr="00FA2DED">
        <w:rPr>
          <w:rFonts w:ascii="Arial Narrow" w:hAnsi="Arial Narrow"/>
          <w:sz w:val="22"/>
          <w:szCs w:val="22"/>
          <w:lang w:val="sk-SK"/>
        </w:rPr>
        <w:t>príjemca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povinný odovzdať kuriérnej službe. Ak tieto údaje súhlasia, pracovník kuriérnej služby otvorí zásielku, vydá </w:t>
      </w:r>
      <w:r w:rsidR="00BD6F88" w:rsidRPr="00FA2DED">
        <w:rPr>
          <w:rFonts w:ascii="Arial Narrow" w:hAnsi="Arial Narrow"/>
          <w:sz w:val="22"/>
          <w:szCs w:val="22"/>
          <w:lang w:val="sk-SK"/>
        </w:rPr>
        <w:t>príjemcovi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TEČ a osvedčenie o evidencii časť II</w:t>
      </w:r>
      <w:r w:rsidR="00BD6F88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>, z pôvodnej krabice vyberie náhradný nalepovací štítok na zaslanie odovzdaných TEČ a dokladov s adresou pracoviska v Slovenskej Ľupči. Pracovník kuriérnej služby vloží do krabice pôvodné TEČ a</w:t>
      </w:r>
      <w:r w:rsidR="00DE6C39">
        <w:rPr>
          <w:rFonts w:ascii="Arial Narrow" w:hAnsi="Arial Narrow"/>
          <w:sz w:val="22"/>
          <w:szCs w:val="22"/>
          <w:lang w:val="sk-SK"/>
        </w:rPr>
        <w:t> </w:t>
      </w:r>
      <w:r w:rsidRPr="00FA2DED">
        <w:rPr>
          <w:rFonts w:ascii="Arial Narrow" w:hAnsi="Arial Narrow"/>
          <w:sz w:val="22"/>
          <w:szCs w:val="22"/>
          <w:lang w:val="sk-SK"/>
        </w:rPr>
        <w:t>doklady</w:t>
      </w:r>
      <w:r w:rsidR="00DE6C39">
        <w:rPr>
          <w:rFonts w:ascii="Arial Narrow" w:hAnsi="Arial Narrow"/>
          <w:sz w:val="22"/>
          <w:szCs w:val="22"/>
          <w:lang w:val="sk-SK"/>
        </w:rPr>
        <w:t xml:space="preserve"> a </w:t>
      </w:r>
      <w:r w:rsidR="00262C7F" w:rsidRPr="00FA2DED">
        <w:rPr>
          <w:rFonts w:ascii="Arial Narrow" w:hAnsi="Arial Narrow"/>
          <w:sz w:val="22"/>
          <w:szCs w:val="22"/>
          <w:lang w:val="sk-SK"/>
        </w:rPr>
        <w:t>n</w:t>
      </w:r>
      <w:r w:rsidRPr="00FA2DED">
        <w:rPr>
          <w:rFonts w:ascii="Arial Narrow" w:hAnsi="Arial Narrow"/>
          <w:sz w:val="22"/>
          <w:szCs w:val="22"/>
          <w:lang w:val="sk-SK"/>
        </w:rPr>
        <w:t>a krabicu na miesto pôvodného štítku nalepí náhradný nalepovací štítok. Následne kuriérna služba doruč</w:t>
      </w:r>
      <w:r w:rsidR="00B250B2">
        <w:rPr>
          <w:rFonts w:ascii="Arial Narrow" w:hAnsi="Arial Narrow"/>
          <w:sz w:val="22"/>
          <w:szCs w:val="22"/>
          <w:lang w:val="sk-SK"/>
        </w:rPr>
        <w:t>í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zásielku s odovzdanými TEČ a dokladmi späť vydávajúcemu pracovisk</w:t>
      </w:r>
      <w:r w:rsidR="00926163" w:rsidRPr="00FA2DED">
        <w:rPr>
          <w:rFonts w:ascii="Arial Narrow" w:hAnsi="Arial Narrow"/>
          <w:sz w:val="22"/>
          <w:szCs w:val="22"/>
          <w:lang w:val="sk-SK"/>
        </w:rPr>
        <w:t>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v Slovenskej Ľupči. </w:t>
      </w:r>
    </w:p>
    <w:p w14:paraId="78FD09BF" w14:textId="77777777" w:rsidR="004A17A5" w:rsidRPr="00793FF9" w:rsidRDefault="009A5DC7" w:rsidP="00793FF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V prípade nemožnosti doručenia</w:t>
      </w:r>
      <w:r w:rsidR="00DE6C39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>kuriérna služba vykoná do 7 dní pokus o druhé doručenie zásielky. Do doby druhého doručenia zásielky</w:t>
      </w:r>
      <w:r w:rsidR="009C603B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kuriérna služba zabezpečí uloženie zásielky podľa zákona č. </w:t>
      </w:r>
      <w:r w:rsidRPr="00FE295A">
        <w:rPr>
          <w:rFonts w:ascii="Arial Narrow" w:hAnsi="Arial Narrow"/>
          <w:sz w:val="22"/>
          <w:szCs w:val="22"/>
          <w:lang w:val="sk-SK"/>
        </w:rPr>
        <w:t>324/2011 Z. z.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o poštových službách a o zmene  a doplnení niektorých zákonov.</w:t>
      </w:r>
    </w:p>
    <w:p w14:paraId="1E6BD156" w14:textId="77777777" w:rsidR="00EB7932" w:rsidRPr="00FA2DED" w:rsidRDefault="00EB7932" w:rsidP="00EB7932">
      <w:pPr>
        <w:pStyle w:val="Zkladntext"/>
        <w:numPr>
          <w:ilvl w:val="1"/>
          <w:numId w:val="1"/>
        </w:numPr>
        <w:spacing w:before="120" w:after="0"/>
        <w:ind w:left="567" w:hanging="567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 w:rsidRPr="00FA2DED">
        <w:rPr>
          <w:rFonts w:ascii="Arial Narrow" w:hAnsi="Arial Narrow"/>
          <w:b/>
          <w:sz w:val="22"/>
          <w:szCs w:val="22"/>
          <w:u w:val="single"/>
          <w:lang w:val="sk-SK"/>
        </w:rPr>
        <w:t>Evidované vozidlá, u ktorých nebudú príjemcovia odovzdávať kuriérnej službe predchádzajúce TEČ a doklady z dôvodu ich predchádzajúcej straty alebo odcudzenia</w:t>
      </w:r>
    </w:p>
    <w:p w14:paraId="294A87EA" w14:textId="6D2F1F8A" w:rsidR="009A5DC7" w:rsidRPr="00586695" w:rsidRDefault="009A5DC7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Kuriérna služba prevezme z vydávajúceho pracoviska v Slovenskej Ľupči zásielku s TEČ a osvedčením o evidencii časť II.</w:t>
      </w:r>
      <w:r w:rsidR="00B250B2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Na zásielke bude nalepený štítok s údajmi </w:t>
      </w:r>
      <w:r w:rsidR="00793681" w:rsidRPr="00FA2DED">
        <w:rPr>
          <w:rFonts w:ascii="Arial Narrow" w:hAnsi="Arial Narrow"/>
          <w:sz w:val="22"/>
          <w:szCs w:val="22"/>
          <w:lang w:val="sk-SK"/>
        </w:rPr>
        <w:t>príjemcu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a adresa náhradného doručenia,  ktorým je miestne príslušný dopravný inšpektorát podľa sídla alebo pobytu držiteľa vozidla</w:t>
      </w:r>
      <w:r w:rsidR="00793681" w:rsidRPr="00FA2DED">
        <w:rPr>
          <w:rFonts w:ascii="Arial Narrow" w:hAnsi="Arial Narrow"/>
          <w:sz w:val="22"/>
          <w:szCs w:val="22"/>
          <w:lang w:val="sk-SK"/>
        </w:rPr>
        <w:t>/príjemcu</w:t>
      </w:r>
      <w:r w:rsidRPr="00FA2DED">
        <w:rPr>
          <w:rFonts w:ascii="Arial Narrow" w:hAnsi="Arial Narrow"/>
          <w:sz w:val="22"/>
          <w:szCs w:val="22"/>
          <w:lang w:val="sk-SK"/>
        </w:rPr>
        <w:t>. Súčasťou balenia zásielky bude náhradný nalepovací štítok na zaslanie odovzdaných TEČ a dokladov s adresou pracoviska v Slovenskej Ľupči. M</w:t>
      </w:r>
      <w:r w:rsidR="00514CEF" w:rsidRPr="00FA2DED">
        <w:rPr>
          <w:rFonts w:ascii="Arial Narrow" w:hAnsi="Arial Narrow"/>
          <w:sz w:val="22"/>
          <w:szCs w:val="22"/>
          <w:lang w:val="sk-SK"/>
        </w:rPr>
        <w:t>V SR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zabezpečí informáciu pre kuriérnu službu v elektronickom podacom hárku o počte kusov TEČ, osvedčenia o evidencii časť I</w:t>
      </w:r>
      <w:r w:rsidR="00793681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> a časť II</w:t>
      </w:r>
      <w:r w:rsidR="00793681" w:rsidRPr="00FA2DED">
        <w:rPr>
          <w:rFonts w:ascii="Arial Narrow" w:hAnsi="Arial Narrow"/>
          <w:sz w:val="22"/>
          <w:szCs w:val="22"/>
          <w:lang w:val="sk-SK"/>
        </w:rPr>
        <w:t>.</w:t>
      </w:r>
      <w:r w:rsidRPr="00FA2DED">
        <w:rPr>
          <w:rFonts w:ascii="Arial Narrow" w:hAnsi="Arial Narrow"/>
          <w:sz w:val="22"/>
          <w:szCs w:val="22"/>
          <w:lang w:val="sk-SK"/>
        </w:rPr>
        <w:t>, ktoré je adresát povinný odovzdať kuriérnej službe. V prípade predchádzajúceho evidovania o stratení alebo odcudzení dokladov a TEČ bude táto skutočnosť zaznamenaná v elektronickom podacom hárku. Údaje o konkrétnych TEČ a</w:t>
      </w:r>
      <w:r w:rsidR="00F45223">
        <w:rPr>
          <w:rFonts w:ascii="Arial Narrow" w:hAnsi="Arial Narrow"/>
          <w:sz w:val="22"/>
          <w:szCs w:val="22"/>
          <w:lang w:val="sk-SK"/>
        </w:rPr>
        <w:t> </w:t>
      </w:r>
      <w:r w:rsidRPr="00FA2DED">
        <w:rPr>
          <w:rFonts w:ascii="Arial Narrow" w:hAnsi="Arial Narrow"/>
          <w:sz w:val="22"/>
          <w:szCs w:val="22"/>
          <w:lang w:val="sk-SK"/>
        </w:rPr>
        <w:t>dokladoch</w:t>
      </w:r>
      <w:r w:rsidR="00F45223">
        <w:rPr>
          <w:rFonts w:ascii="Arial Narrow" w:hAnsi="Arial Narrow"/>
          <w:sz w:val="22"/>
          <w:szCs w:val="22"/>
          <w:lang w:val="sk-SK"/>
        </w:rPr>
        <w:t xml:space="preserve"> </w:t>
      </w:r>
      <w:r w:rsidR="00F45223" w:rsidRPr="00586695">
        <w:rPr>
          <w:rFonts w:ascii="Arial Narrow" w:hAnsi="Arial Narrow"/>
          <w:sz w:val="22"/>
          <w:szCs w:val="22"/>
          <w:lang w:val="sk-SK"/>
        </w:rPr>
        <w:t>(nestratených, neodcudzených)</w:t>
      </w:r>
      <w:r w:rsidRPr="00586695">
        <w:rPr>
          <w:rFonts w:ascii="Arial Narrow" w:hAnsi="Arial Narrow"/>
          <w:sz w:val="22"/>
          <w:szCs w:val="22"/>
          <w:lang w:val="sk-SK"/>
        </w:rPr>
        <w:t xml:space="preserve">, ktoré je povinný </w:t>
      </w:r>
      <w:r w:rsidR="00793681" w:rsidRPr="00586695">
        <w:rPr>
          <w:rFonts w:ascii="Arial Narrow" w:hAnsi="Arial Narrow"/>
          <w:sz w:val="22"/>
          <w:szCs w:val="22"/>
          <w:lang w:val="sk-SK"/>
        </w:rPr>
        <w:t>príjemca</w:t>
      </w:r>
      <w:r w:rsidRPr="00586695">
        <w:rPr>
          <w:rFonts w:ascii="Arial Narrow" w:hAnsi="Arial Narrow"/>
          <w:sz w:val="22"/>
          <w:szCs w:val="22"/>
          <w:lang w:val="sk-SK"/>
        </w:rPr>
        <w:t xml:space="preserve"> zásielky odovzdať kuriérnej službe, budú uvedené na osobitnom štítku, kto</w:t>
      </w:r>
      <w:r w:rsidR="00FE295A" w:rsidRPr="00586695">
        <w:rPr>
          <w:rFonts w:ascii="Arial Narrow" w:hAnsi="Arial Narrow"/>
          <w:sz w:val="22"/>
          <w:szCs w:val="22"/>
          <w:lang w:val="sk-SK"/>
        </w:rPr>
        <w:t xml:space="preserve">rý na zásielku nalepí </w:t>
      </w:r>
      <w:r w:rsidRPr="00586695">
        <w:rPr>
          <w:rFonts w:ascii="Arial Narrow" w:hAnsi="Arial Narrow"/>
          <w:sz w:val="22"/>
          <w:szCs w:val="22"/>
          <w:lang w:val="sk-SK"/>
        </w:rPr>
        <w:t>pracovisko v Slovenskej Ľupči.</w:t>
      </w:r>
    </w:p>
    <w:p w14:paraId="741DC900" w14:textId="77777777" w:rsidR="00F45223" w:rsidRPr="00FA2DED" w:rsidRDefault="00F45223" w:rsidP="00F45223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586695">
        <w:rPr>
          <w:rFonts w:ascii="Arial Narrow" w:hAnsi="Arial Narrow"/>
          <w:sz w:val="22"/>
          <w:szCs w:val="22"/>
          <w:lang w:val="sk-SK"/>
        </w:rPr>
        <w:t xml:space="preserve">Kuriérna služba doručí zásielku príjemcovi. Podmienkou odovzdania TEČ a osvedčenia o evidencii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časť II. bude odovzdanie pôvodného TEČ a dokladov zo strany príjemcu zásielky kuriérnej službe podľa údajov v elektronickom podacom hárku. Pri odovzdaní TEČ a dokladov pracovník kuriérnej služby najskôr skontroluje údaje o pôvodných TEČ a dokladoch, ktoré je príjemca povinný odovzdať kuriérnej službe. Ak tieto údaje súhlasia a príjemca bude odovzdávať pôvodné TEČ alebo doklady, pracovník kuriérnej služby otvorí zásielku, vydá príjemcovi TEČ a osvedčenie o evidencii časť II., z pôvodnej krabice vyberie náhradný nalepovací štítok na zaslanie odovzdaných TEČ a dokladov s adresou pracoviska v Slovenskej Ľupči. Pracovník kuriérnej služby vloží do krabice pôvodné TEČ a doklady, na krabicu na miesto pôvodného štítku nalepí náhradný nalepovací štítok. Následne kuriérna služba doručuje zásielku s odovzdanými TEČ a dokladmi späť vydávajúcemu pracovisku v Slovenskej Ľupči. </w:t>
      </w:r>
    </w:p>
    <w:p w14:paraId="35B4FAF0" w14:textId="77777777" w:rsidR="00F45223" w:rsidRPr="00FA2DED" w:rsidRDefault="00F45223" w:rsidP="00F45223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Ak na základe údajov z elektronického podacieho hárka príjemca nebude odovzdávať žiadne TEČ ani doklady, kuriérna služba vydá príjemcovi zásielku za postupu ako pri novo evidovaných vozidlách.</w:t>
      </w:r>
    </w:p>
    <w:p w14:paraId="7B0B9F47" w14:textId="77777777" w:rsidR="00F45223" w:rsidRPr="00FA2DED" w:rsidRDefault="00F45223" w:rsidP="00F45223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V prípade nemožnosti doručenia, kuriérna služba vykoná do 7 dní pokus o druhé doručenie zásielky. Do doby druhého doručenia zásielky, kuriérna služba zabezpečí uloženie zásielky podľa zákona č. 324/2011 Z. z. o poštových službách a o zmene  a doplnení niektorých zákonov.</w:t>
      </w:r>
    </w:p>
    <w:p w14:paraId="5757FC94" w14:textId="77777777" w:rsidR="009C603B" w:rsidRPr="00FA2DED" w:rsidRDefault="009C603B" w:rsidP="003B1B99">
      <w:pPr>
        <w:pStyle w:val="Zkladntext"/>
        <w:spacing w:before="120" w:after="0"/>
        <w:jc w:val="both"/>
        <w:rPr>
          <w:rFonts w:ascii="Arial Narrow" w:hAnsi="Arial Narrow"/>
          <w:sz w:val="22"/>
          <w:szCs w:val="22"/>
          <w:lang w:val="sk-SK"/>
        </w:rPr>
      </w:pPr>
    </w:p>
    <w:p w14:paraId="6581A91B" w14:textId="77777777" w:rsidR="009A5DC7" w:rsidRPr="00B01217" w:rsidRDefault="00B01217" w:rsidP="003B1B99">
      <w:pPr>
        <w:pStyle w:val="Zkladntext"/>
        <w:tabs>
          <w:tab w:val="left" w:pos="284"/>
        </w:tabs>
        <w:spacing w:before="120" w:after="0"/>
        <w:jc w:val="both"/>
        <w:rPr>
          <w:rFonts w:ascii="Arial Narrow" w:hAnsi="Arial Narrow"/>
          <w:b/>
          <w:sz w:val="22"/>
          <w:szCs w:val="22"/>
          <w:u w:val="single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lastRenderedPageBreak/>
        <w:t xml:space="preserve">1.4     </w:t>
      </w:r>
      <w:r w:rsidR="009A5DC7" w:rsidRPr="00B01217">
        <w:rPr>
          <w:rFonts w:ascii="Arial Narrow" w:hAnsi="Arial Narrow"/>
          <w:b/>
          <w:sz w:val="22"/>
          <w:szCs w:val="22"/>
          <w:u w:val="single"/>
          <w:lang w:val="sk-SK"/>
        </w:rPr>
        <w:t>Podmienky doručovateľských služieb</w:t>
      </w:r>
    </w:p>
    <w:p w14:paraId="3A416DDD" w14:textId="77777777" w:rsidR="00B01217" w:rsidRPr="00FA2DED" w:rsidRDefault="00B01217" w:rsidP="003B1B99">
      <w:pPr>
        <w:pStyle w:val="Zkladntext"/>
        <w:tabs>
          <w:tab w:val="left" w:pos="284"/>
        </w:tabs>
        <w:spacing w:before="120" w:after="0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FE295A">
        <w:rPr>
          <w:rFonts w:ascii="Arial Narrow" w:hAnsi="Arial Narrow"/>
          <w:b/>
          <w:sz w:val="22"/>
          <w:szCs w:val="22"/>
          <w:lang w:val="sk-SK"/>
        </w:rPr>
        <w:t>Poskytovateľ je povinný:</w:t>
      </w:r>
    </w:p>
    <w:p w14:paraId="7B209731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Doručovať zásielky nasledujúci pracovný deň po ich prevzatí jednotlivým príjemcom.</w:t>
      </w:r>
    </w:p>
    <w:p w14:paraId="2C551FD3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Potvrdiť prevzatie zásielok na doručenie v elektronickom podacom hárku a informáciu o tom bezodkladne, najneskôr do 6 hodín zaslať cez elektronický komunikačný modul do informačného systému MV SR.</w:t>
      </w:r>
    </w:p>
    <w:p w14:paraId="58B2A037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Informáciu o stave doručovania zásielky príjemcovi bezodkladne, najneskôr do 6 hodín zasielať cez elektronický komunikačný modul do informačného systému MV SR.</w:t>
      </w:r>
    </w:p>
    <w:p w14:paraId="57B95185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Zásielky, ktoré neboli prevzaté príjemcom, odovzdať miestne príslušnému dopravnému inšpektorátu ako nedoručené, informovať o uložení zásielky príjemcu a túto informáciu bezodkladne, najneskôr do 6 hodín zasielať cez elektronický komunikačný modul do informačného systému MV SR.</w:t>
      </w:r>
    </w:p>
    <w:p w14:paraId="7B793899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 xml:space="preserve">Zabezpečovať zasielanie odobratých </w:t>
      </w:r>
      <w:r w:rsidR="00FE295A">
        <w:rPr>
          <w:rFonts w:ascii="Arial Narrow" w:hAnsi="Arial Narrow" w:cs="Arial"/>
          <w:sz w:val="22"/>
          <w:szCs w:val="22"/>
        </w:rPr>
        <w:t>TEČ</w:t>
      </w:r>
      <w:r w:rsidRPr="00FA2DED">
        <w:rPr>
          <w:rFonts w:ascii="Arial Narrow" w:hAnsi="Arial Narrow" w:cs="Arial"/>
          <w:sz w:val="22"/>
          <w:szCs w:val="22"/>
        </w:rPr>
        <w:t xml:space="preserve"> a</w:t>
      </w:r>
      <w:r w:rsidR="009C603B">
        <w:rPr>
          <w:rFonts w:ascii="Arial Narrow" w:hAnsi="Arial Narrow" w:cs="Arial"/>
          <w:sz w:val="22"/>
          <w:szCs w:val="22"/>
        </w:rPr>
        <w:t xml:space="preserve"> </w:t>
      </w:r>
      <w:r w:rsidRPr="00FA2DED">
        <w:rPr>
          <w:rFonts w:ascii="Arial Narrow" w:hAnsi="Arial Narrow" w:cs="Arial"/>
          <w:sz w:val="22"/>
          <w:szCs w:val="22"/>
        </w:rPr>
        <w:t> dokladov od pr</w:t>
      </w:r>
      <w:r w:rsidR="0058270F" w:rsidRPr="00FA2DED">
        <w:rPr>
          <w:rFonts w:ascii="Arial Narrow" w:hAnsi="Arial Narrow" w:cs="Arial"/>
          <w:sz w:val="22"/>
          <w:szCs w:val="22"/>
        </w:rPr>
        <w:t>í</w:t>
      </w:r>
      <w:r w:rsidRPr="00FA2DED">
        <w:rPr>
          <w:rFonts w:ascii="Arial Narrow" w:hAnsi="Arial Narrow" w:cs="Arial"/>
          <w:sz w:val="22"/>
          <w:szCs w:val="22"/>
        </w:rPr>
        <w:t>j</w:t>
      </w:r>
      <w:r w:rsidR="0058270F" w:rsidRPr="00FA2DED">
        <w:rPr>
          <w:rFonts w:ascii="Arial Narrow" w:hAnsi="Arial Narrow" w:cs="Arial"/>
          <w:sz w:val="22"/>
          <w:szCs w:val="22"/>
        </w:rPr>
        <w:t>emcov</w:t>
      </w:r>
      <w:r w:rsidR="009C603B">
        <w:rPr>
          <w:rFonts w:ascii="Arial Narrow" w:hAnsi="Arial Narrow" w:cs="Arial"/>
          <w:sz w:val="22"/>
          <w:szCs w:val="22"/>
        </w:rPr>
        <w:t xml:space="preserve"> </w:t>
      </w:r>
      <w:r w:rsidR="00793FF9">
        <w:rPr>
          <w:rFonts w:ascii="Arial Narrow" w:hAnsi="Arial Narrow" w:cs="Arial"/>
          <w:sz w:val="22"/>
          <w:szCs w:val="22"/>
        </w:rPr>
        <w:t xml:space="preserve">späť Objednávateľovi - </w:t>
      </w:r>
      <w:r w:rsidRPr="00FA2DED">
        <w:rPr>
          <w:rFonts w:ascii="Arial Narrow" w:hAnsi="Arial Narrow" w:cs="Arial"/>
          <w:sz w:val="22"/>
          <w:szCs w:val="22"/>
        </w:rPr>
        <w:t>pracovisku v Slovenskej Ľupči, vrátane ich zoznamu v elektronickej forme.</w:t>
      </w:r>
    </w:p>
    <w:p w14:paraId="747D4B40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Všestranne chrániť záujmy Objednávateľa</w:t>
      </w:r>
      <w:r w:rsidR="00673EB4">
        <w:rPr>
          <w:rFonts w:ascii="Arial Narrow" w:hAnsi="Arial Narrow" w:cs="Arial"/>
          <w:sz w:val="22"/>
          <w:szCs w:val="22"/>
        </w:rPr>
        <w:t xml:space="preserve"> a</w:t>
      </w:r>
      <w:r w:rsidR="0056555E" w:rsidRPr="00FA2DED">
        <w:rPr>
          <w:rFonts w:ascii="Arial Narrow" w:hAnsi="Arial Narrow" w:cs="Arial"/>
          <w:sz w:val="22"/>
          <w:szCs w:val="22"/>
        </w:rPr>
        <w:t xml:space="preserve"> príjemcov</w:t>
      </w:r>
      <w:r w:rsidRPr="00FA2DED">
        <w:rPr>
          <w:rFonts w:ascii="Arial Narrow" w:hAnsi="Arial Narrow" w:cs="Arial"/>
          <w:sz w:val="22"/>
          <w:szCs w:val="22"/>
        </w:rPr>
        <w:t>, najmä s ohľadom na ochranu prepravy zásielok proti škodám, ktoré by mohli vzniknúť pri preprave zásielok a to najmä ich odcudzením. O strate, poškodení alebo odcudzení zásielky okamžite informovať Objednávateľa</w:t>
      </w:r>
      <w:r w:rsidR="00EA045F" w:rsidRPr="00FA2DED">
        <w:rPr>
          <w:rFonts w:ascii="Arial Narrow" w:hAnsi="Arial Narrow" w:cs="Arial"/>
          <w:sz w:val="22"/>
          <w:szCs w:val="22"/>
        </w:rPr>
        <w:t>.</w:t>
      </w:r>
    </w:p>
    <w:p w14:paraId="05BCD841" w14:textId="77777777" w:rsidR="00193BFE" w:rsidRPr="00FA2DED" w:rsidRDefault="00193BFE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 xml:space="preserve">Oznámiť akékoľvek nepravidelnosti, ktoré by mohli mať vplyv na dodržanie lehoty dopravy (napríklad poveternostné podmienky, dopravné nehody, neprítomnosť oprávnenej osoby, ktorá môže konať v záležitostiach odovzdávania a preberania zásielok </w:t>
      </w:r>
      <w:r w:rsidR="00C779E8" w:rsidRPr="00FA2DED">
        <w:rPr>
          <w:rFonts w:ascii="Arial Narrow" w:hAnsi="Arial Narrow" w:cs="Arial"/>
          <w:sz w:val="22"/>
          <w:szCs w:val="22"/>
        </w:rPr>
        <w:t xml:space="preserve">zo strany </w:t>
      </w:r>
      <w:r w:rsidRPr="00FA2DED">
        <w:rPr>
          <w:rFonts w:ascii="Arial Narrow" w:hAnsi="Arial Narrow" w:cs="Arial"/>
          <w:sz w:val="22"/>
          <w:szCs w:val="22"/>
        </w:rPr>
        <w:t>Poskytovateľ</w:t>
      </w:r>
      <w:r w:rsidR="00C779E8" w:rsidRPr="00FA2DED">
        <w:rPr>
          <w:rFonts w:ascii="Arial Narrow" w:hAnsi="Arial Narrow" w:cs="Arial"/>
          <w:sz w:val="22"/>
          <w:szCs w:val="22"/>
        </w:rPr>
        <w:t>a</w:t>
      </w:r>
      <w:r w:rsidRPr="00FA2DED">
        <w:rPr>
          <w:rFonts w:ascii="Arial Narrow" w:hAnsi="Arial Narrow" w:cs="Arial"/>
          <w:sz w:val="22"/>
          <w:szCs w:val="22"/>
        </w:rPr>
        <w:t xml:space="preserve"> a pod.</w:t>
      </w:r>
      <w:r w:rsidR="009C603B">
        <w:rPr>
          <w:rFonts w:ascii="Arial Narrow" w:hAnsi="Arial Narrow" w:cs="Arial"/>
          <w:sz w:val="22"/>
          <w:szCs w:val="22"/>
        </w:rPr>
        <w:t>,</w:t>
      </w:r>
      <w:r w:rsidRPr="00FA2DED">
        <w:rPr>
          <w:rFonts w:ascii="Arial Narrow" w:hAnsi="Arial Narrow" w:cs="Arial"/>
          <w:sz w:val="22"/>
          <w:szCs w:val="22"/>
        </w:rPr>
        <w:t xml:space="preserve"> zabraňujúce doručenie zásielok v dohodnutom čase) bezodkladne Odboru dokladov a evidencií Prezídia Policajného zboru</w:t>
      </w:r>
      <w:r w:rsidR="00731462" w:rsidRPr="00FA2DED">
        <w:rPr>
          <w:rFonts w:ascii="Arial Narrow" w:hAnsi="Arial Narrow" w:cs="Arial"/>
          <w:sz w:val="22"/>
          <w:szCs w:val="22"/>
        </w:rPr>
        <w:t xml:space="preserve"> podľa </w:t>
      </w:r>
      <w:r w:rsidR="00731462" w:rsidRPr="00FA2DED">
        <w:rPr>
          <w:rFonts w:ascii="Arial Narrow" w:hAnsi="Arial Narrow"/>
          <w:sz w:val="22"/>
          <w:szCs w:val="22"/>
        </w:rPr>
        <w:t>Zmluvy o doručovaní tabuliek s evidenčným číslom</w:t>
      </w:r>
      <w:r w:rsidR="00827C45">
        <w:rPr>
          <w:rFonts w:ascii="Arial Narrow" w:hAnsi="Arial Narrow"/>
          <w:sz w:val="22"/>
          <w:szCs w:val="22"/>
        </w:rPr>
        <w:t xml:space="preserve"> (ďalej len „Zmluva“)</w:t>
      </w:r>
      <w:r w:rsidR="00731462" w:rsidRPr="00FA2DED">
        <w:rPr>
          <w:rFonts w:ascii="Arial Narrow" w:hAnsi="Arial Narrow"/>
          <w:sz w:val="22"/>
          <w:szCs w:val="22"/>
        </w:rPr>
        <w:t>, ktorá bude výsledkom tohto verejného obstarávania.</w:t>
      </w:r>
    </w:p>
    <w:p w14:paraId="38C0EEC9" w14:textId="77777777" w:rsidR="00193BFE" w:rsidRPr="00FA2DED" w:rsidRDefault="00B01217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193BFE" w:rsidRPr="00FA2DED">
        <w:rPr>
          <w:rFonts w:ascii="Arial Narrow" w:hAnsi="Arial Narrow"/>
          <w:sz w:val="22"/>
          <w:szCs w:val="22"/>
        </w:rPr>
        <w:t>abezpečiť ochranu prepravovaných zásielok</w:t>
      </w:r>
      <w:r w:rsidR="009C603B">
        <w:rPr>
          <w:rFonts w:ascii="Arial Narrow" w:hAnsi="Arial Narrow"/>
          <w:sz w:val="22"/>
          <w:szCs w:val="22"/>
        </w:rPr>
        <w:t xml:space="preserve"> </w:t>
      </w:r>
      <w:r w:rsidRPr="009C603B">
        <w:rPr>
          <w:rFonts w:ascii="Arial Narrow" w:hAnsi="Arial Narrow"/>
          <w:sz w:val="22"/>
          <w:szCs w:val="22"/>
        </w:rPr>
        <w:t>vhodnými obalovými materiálmi, ktoré spĺňajú všetky kritériá bezpečnosti doručovania pre uvedený typ zásielok.</w:t>
      </w:r>
    </w:p>
    <w:p w14:paraId="5C955F32" w14:textId="77777777" w:rsidR="00193BFE" w:rsidRPr="00FA2DED" w:rsidRDefault="00827C45" w:rsidP="003B1B99">
      <w:pPr>
        <w:pStyle w:val="Odsekzoznamu"/>
        <w:numPr>
          <w:ilvl w:val="0"/>
          <w:numId w:val="6"/>
        </w:numPr>
        <w:spacing w:before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 podpise </w:t>
      </w:r>
      <w:r w:rsidR="00193BFE" w:rsidRPr="00FA2DED">
        <w:rPr>
          <w:rFonts w:ascii="Arial Narrow" w:hAnsi="Arial Narrow" w:cs="Arial"/>
          <w:sz w:val="22"/>
          <w:szCs w:val="22"/>
        </w:rPr>
        <w:t>Zmluvy alebo pri každej zmene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01217" w:rsidRPr="00827C45">
        <w:rPr>
          <w:rFonts w:ascii="Arial Narrow" w:hAnsi="Arial Narrow" w:cs="Arial"/>
          <w:sz w:val="22"/>
          <w:szCs w:val="22"/>
        </w:rPr>
        <w:t>Zmluvy</w:t>
      </w:r>
      <w:r w:rsidR="00193BFE" w:rsidRPr="00FA2DED">
        <w:rPr>
          <w:rFonts w:ascii="Arial Narrow" w:hAnsi="Arial Narrow" w:cs="Arial"/>
          <w:sz w:val="22"/>
          <w:szCs w:val="22"/>
        </w:rPr>
        <w:t xml:space="preserve"> do troch pracovných dní písomne nahlásiť Objednávateľovi údaje:</w:t>
      </w:r>
    </w:p>
    <w:p w14:paraId="6971FA9F" w14:textId="77777777" w:rsidR="00193BFE" w:rsidRPr="00FA2DED" w:rsidRDefault="00193BFE" w:rsidP="00D25599">
      <w:pPr>
        <w:pStyle w:val="Odsekzoznamu"/>
        <w:numPr>
          <w:ilvl w:val="0"/>
          <w:numId w:val="11"/>
        </w:numPr>
        <w:spacing w:before="12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FA2DED">
        <w:rPr>
          <w:rFonts w:ascii="Arial Narrow" w:hAnsi="Arial Narrow" w:cs="Arial"/>
          <w:sz w:val="22"/>
          <w:szCs w:val="22"/>
        </w:rPr>
        <w:t>o kuriéroch Poskytovateľa, oprávnených preberať zásielky v mieste odoslania</w:t>
      </w:r>
      <w:r w:rsidR="001D7079">
        <w:rPr>
          <w:rFonts w:ascii="Arial Narrow" w:hAnsi="Arial Narrow" w:cs="Arial"/>
          <w:sz w:val="22"/>
          <w:szCs w:val="22"/>
        </w:rPr>
        <w:t xml:space="preserve"> v rozsahu:</w:t>
      </w:r>
    </w:p>
    <w:p w14:paraId="54A89075" w14:textId="77777777" w:rsidR="00193BFE" w:rsidRPr="00FA2DED" w:rsidRDefault="00193BFE" w:rsidP="001D7079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meno a priezvisko,</w:t>
      </w:r>
    </w:p>
    <w:p w14:paraId="61BACB84" w14:textId="77777777" w:rsidR="00193BFE" w:rsidRPr="00FA2DED" w:rsidRDefault="00193BFE" w:rsidP="001D7079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rok narodenia,</w:t>
      </w:r>
    </w:p>
    <w:p w14:paraId="561E8030" w14:textId="77777777" w:rsidR="00193BFE" w:rsidRPr="00FA2DED" w:rsidRDefault="00193BFE" w:rsidP="001D7079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>miesto narodenia,</w:t>
      </w:r>
    </w:p>
    <w:p w14:paraId="6B28873A" w14:textId="77777777" w:rsidR="00193BFE" w:rsidRPr="00FA2DED" w:rsidRDefault="001D7079" w:rsidP="001D7079">
      <w:pPr>
        <w:numPr>
          <w:ilvl w:val="0"/>
          <w:numId w:val="2"/>
        </w:numPr>
        <w:tabs>
          <w:tab w:val="clear" w:pos="720"/>
        </w:tabs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číslo občianskeho preukazu.</w:t>
      </w:r>
    </w:p>
    <w:p w14:paraId="0CD8BB74" w14:textId="77777777" w:rsidR="00193BFE" w:rsidRPr="00FA2DED" w:rsidRDefault="00EA045F" w:rsidP="003B1B99">
      <w:pPr>
        <w:spacing w:before="120"/>
        <w:ind w:left="709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 xml:space="preserve">B) </w:t>
      </w:r>
      <w:r w:rsidR="00193BFE" w:rsidRPr="00FA2DED">
        <w:rPr>
          <w:rFonts w:ascii="Arial Narrow" w:hAnsi="Arial Narrow" w:cs="Arial"/>
          <w:sz w:val="22"/>
          <w:szCs w:val="22"/>
          <w:lang w:val="sk-SK"/>
        </w:rPr>
        <w:t xml:space="preserve"> o prepravných vozidlách dopravcu</w:t>
      </w:r>
      <w:r w:rsidR="001D7079">
        <w:rPr>
          <w:rFonts w:ascii="Arial Narrow" w:hAnsi="Arial Narrow" w:cs="Arial"/>
          <w:sz w:val="22"/>
          <w:szCs w:val="22"/>
          <w:lang w:val="sk-SK"/>
        </w:rPr>
        <w:t xml:space="preserve"> v rozsahu:</w:t>
      </w:r>
    </w:p>
    <w:p w14:paraId="719BFC85" w14:textId="77777777" w:rsidR="00193BFE" w:rsidRPr="00FA2DED" w:rsidRDefault="00193BFE" w:rsidP="001D7079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FA2DED">
        <w:rPr>
          <w:rFonts w:ascii="Arial Narrow" w:hAnsi="Arial Narrow" w:cs="Arial"/>
          <w:sz w:val="22"/>
          <w:szCs w:val="22"/>
          <w:lang w:val="sk-SK"/>
        </w:rPr>
        <w:t xml:space="preserve">a)  </w:t>
      </w:r>
      <w:r w:rsidR="00827C45">
        <w:rPr>
          <w:rFonts w:ascii="Arial Narrow" w:hAnsi="Arial Narrow" w:cs="Arial"/>
          <w:sz w:val="22"/>
          <w:szCs w:val="22"/>
          <w:lang w:val="sk-SK"/>
        </w:rPr>
        <w:t xml:space="preserve">    </w:t>
      </w:r>
      <w:r w:rsidRPr="00FA2DED">
        <w:rPr>
          <w:rFonts w:ascii="Arial Narrow" w:hAnsi="Arial Narrow" w:cs="Arial"/>
          <w:sz w:val="22"/>
          <w:szCs w:val="22"/>
          <w:lang w:val="sk-SK"/>
        </w:rPr>
        <w:t>evidenčné číslo vozidiel,</w:t>
      </w:r>
    </w:p>
    <w:p w14:paraId="0833810B" w14:textId="77777777" w:rsidR="00193BFE" w:rsidRPr="00FA2DED" w:rsidRDefault="00B01217" w:rsidP="001D7079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b)      </w:t>
      </w:r>
      <w:r w:rsidR="00193BFE" w:rsidRPr="00FA2DED">
        <w:rPr>
          <w:rFonts w:ascii="Arial Narrow" w:hAnsi="Arial Narrow" w:cs="Arial"/>
          <w:sz w:val="22"/>
          <w:szCs w:val="22"/>
          <w:lang w:val="sk-SK"/>
        </w:rPr>
        <w:t>druh a značka vozidiel,</w:t>
      </w:r>
    </w:p>
    <w:p w14:paraId="3AEA26E3" w14:textId="77777777" w:rsidR="004A17A5" w:rsidRDefault="00B01217" w:rsidP="00B01217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 xml:space="preserve">c)     </w:t>
      </w:r>
      <w:r w:rsidR="00193BFE" w:rsidRPr="00FA2DED">
        <w:rPr>
          <w:rFonts w:ascii="Arial Narrow" w:hAnsi="Arial Narrow" w:cs="Arial"/>
          <w:sz w:val="22"/>
          <w:szCs w:val="22"/>
          <w:lang w:val="sk-SK"/>
        </w:rPr>
        <w:t xml:space="preserve"> farba.</w:t>
      </w:r>
    </w:p>
    <w:p w14:paraId="43E2AC87" w14:textId="77777777" w:rsidR="00B01217" w:rsidRPr="00FA2DED" w:rsidRDefault="00B01217" w:rsidP="00B01217">
      <w:pPr>
        <w:ind w:left="1701" w:hanging="425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A019D9E" w14:textId="77777777" w:rsidR="009A5DC7" w:rsidRPr="001D7079" w:rsidRDefault="009A5DC7" w:rsidP="003B1B99">
      <w:pPr>
        <w:pStyle w:val="Zkladntext"/>
        <w:numPr>
          <w:ilvl w:val="0"/>
          <w:numId w:val="1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1D7079">
        <w:rPr>
          <w:rFonts w:ascii="Arial Narrow" w:hAnsi="Arial Narrow"/>
          <w:b/>
          <w:smallCaps/>
          <w:sz w:val="22"/>
          <w:szCs w:val="22"/>
          <w:lang w:val="sk-SK"/>
        </w:rPr>
        <w:t xml:space="preserve">Termín plnenia </w:t>
      </w:r>
    </w:p>
    <w:p w14:paraId="5B08A9C9" w14:textId="77777777" w:rsidR="00B01217" w:rsidRPr="00FA2DED" w:rsidRDefault="009A5DC7" w:rsidP="003B1B99">
      <w:pPr>
        <w:spacing w:before="12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>Dodávky denne (</w:t>
      </w:r>
      <w:r w:rsidR="00582406" w:rsidRPr="00FA2DED">
        <w:rPr>
          <w:rFonts w:ascii="Arial Narrow" w:hAnsi="Arial Narrow"/>
          <w:sz w:val="22"/>
          <w:szCs w:val="22"/>
          <w:lang w:val="sk-SK"/>
        </w:rPr>
        <w:t xml:space="preserve">v </w:t>
      </w:r>
      <w:r w:rsidRPr="00FA2DED">
        <w:rPr>
          <w:rFonts w:ascii="Arial Narrow" w:hAnsi="Arial Narrow"/>
          <w:sz w:val="22"/>
          <w:szCs w:val="22"/>
          <w:lang w:val="sk-SK"/>
        </w:rPr>
        <w:t>pracovn</w:t>
      </w:r>
      <w:r w:rsidR="00582406" w:rsidRPr="00FA2DED">
        <w:rPr>
          <w:rFonts w:ascii="Arial Narrow" w:hAnsi="Arial Narrow"/>
          <w:sz w:val="22"/>
          <w:szCs w:val="22"/>
          <w:lang w:val="sk-SK"/>
        </w:rPr>
        <w:t>ých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d</w:t>
      </w:r>
      <w:r w:rsidR="00582406" w:rsidRPr="00FA2DED">
        <w:rPr>
          <w:rFonts w:ascii="Arial Narrow" w:hAnsi="Arial Narrow"/>
          <w:sz w:val="22"/>
          <w:szCs w:val="22"/>
          <w:lang w:val="sk-SK"/>
        </w:rPr>
        <w:t>ňoch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) podľa </w:t>
      </w:r>
      <w:r w:rsidR="00350394" w:rsidRPr="00FA2DED">
        <w:rPr>
          <w:rFonts w:ascii="Arial Narrow" w:hAnsi="Arial Narrow"/>
          <w:sz w:val="22"/>
          <w:szCs w:val="22"/>
          <w:lang w:val="sk-SK"/>
        </w:rPr>
        <w:t>požiadaviek Objednáv</w:t>
      </w:r>
      <w:r w:rsidR="00827C45">
        <w:rPr>
          <w:rFonts w:ascii="Arial Narrow" w:hAnsi="Arial Narrow"/>
          <w:sz w:val="22"/>
          <w:szCs w:val="22"/>
          <w:lang w:val="sk-SK"/>
        </w:rPr>
        <w:t>ateľa v súlade s návrhom Zmluvy</w:t>
      </w:r>
      <w:r w:rsidR="00350394" w:rsidRPr="00FA2DED">
        <w:rPr>
          <w:rFonts w:ascii="Arial Narrow" w:hAnsi="Arial Narrow"/>
          <w:sz w:val="22"/>
          <w:szCs w:val="22"/>
          <w:lang w:val="sk-SK"/>
        </w:rPr>
        <w:t>, ktorá bude výsledkom tohto verejného obstarávania.</w:t>
      </w:r>
    </w:p>
    <w:p w14:paraId="766679BB" w14:textId="77777777" w:rsidR="009A5DC7" w:rsidRPr="001D7079" w:rsidRDefault="009A5DC7" w:rsidP="003B1B99">
      <w:pPr>
        <w:pStyle w:val="Zkladntext"/>
        <w:numPr>
          <w:ilvl w:val="0"/>
          <w:numId w:val="1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b/>
          <w:smallCaps/>
          <w:sz w:val="22"/>
          <w:szCs w:val="22"/>
          <w:lang w:val="sk-SK"/>
        </w:rPr>
      </w:pPr>
      <w:r w:rsidRPr="001D7079">
        <w:rPr>
          <w:rFonts w:ascii="Arial Narrow" w:hAnsi="Arial Narrow"/>
          <w:b/>
          <w:smallCaps/>
          <w:sz w:val="22"/>
          <w:szCs w:val="22"/>
          <w:lang w:val="sk-SK"/>
        </w:rPr>
        <w:t xml:space="preserve">Predpokladané počty zásielok </w:t>
      </w:r>
    </w:p>
    <w:p w14:paraId="5458E27C" w14:textId="77777777" w:rsidR="00827C45" w:rsidRDefault="009A5DC7" w:rsidP="00827C45">
      <w:pPr>
        <w:spacing w:before="12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Predpokladané množstvo </w:t>
      </w:r>
      <w:r w:rsidR="0099559D" w:rsidRPr="00FA2DED">
        <w:rPr>
          <w:rFonts w:ascii="Arial Narrow" w:hAnsi="Arial Narrow"/>
          <w:sz w:val="22"/>
          <w:szCs w:val="22"/>
          <w:lang w:val="sk-SK"/>
        </w:rPr>
        <w:t>(</w:t>
      </w:r>
      <w:r w:rsidR="00046C69" w:rsidRPr="00FA2DED">
        <w:rPr>
          <w:rFonts w:ascii="Arial Narrow" w:hAnsi="Arial Narrow"/>
          <w:sz w:val="22"/>
          <w:szCs w:val="22"/>
          <w:lang w:val="sk-SK"/>
        </w:rPr>
        <w:t>j</w:t>
      </w:r>
      <w:r w:rsidR="00827C45">
        <w:rPr>
          <w:rFonts w:ascii="Arial Narrow" w:hAnsi="Arial Narrow"/>
          <w:sz w:val="22"/>
          <w:szCs w:val="22"/>
          <w:lang w:val="sk-SK"/>
        </w:rPr>
        <w:t xml:space="preserve">ednotka množstva = </w:t>
      </w:r>
      <w:r w:rsidR="00B01217">
        <w:rPr>
          <w:rFonts w:ascii="Arial Narrow" w:hAnsi="Arial Narrow"/>
          <w:sz w:val="22"/>
          <w:szCs w:val="22"/>
          <w:lang w:val="sk-SK"/>
        </w:rPr>
        <w:t xml:space="preserve">1 </w:t>
      </w:r>
      <w:r w:rsidR="0099559D" w:rsidRPr="00FA2DED">
        <w:rPr>
          <w:rFonts w:ascii="Arial Narrow" w:hAnsi="Arial Narrow"/>
          <w:sz w:val="22"/>
          <w:szCs w:val="22"/>
          <w:lang w:val="sk-SK"/>
        </w:rPr>
        <w:t>zásielka)</w:t>
      </w:r>
      <w:r w:rsidR="00827C45">
        <w:rPr>
          <w:rFonts w:ascii="Arial Narrow" w:hAnsi="Arial Narrow"/>
          <w:sz w:val="22"/>
          <w:szCs w:val="22"/>
          <w:lang w:val="sk-SK"/>
        </w:rPr>
        <w:t xml:space="preserve"> 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doručených </w:t>
      </w:r>
      <w:r w:rsidR="00827C45">
        <w:rPr>
          <w:rFonts w:ascii="Arial Narrow" w:hAnsi="Arial Narrow"/>
          <w:sz w:val="22"/>
          <w:szCs w:val="22"/>
          <w:lang w:val="sk-SK"/>
        </w:rPr>
        <w:t>zásielok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za obdobie </w:t>
      </w:r>
      <w:r w:rsidR="00BD7CCF" w:rsidRPr="00FA2DED">
        <w:rPr>
          <w:rFonts w:ascii="Arial Narrow" w:hAnsi="Arial Narrow"/>
          <w:sz w:val="22"/>
          <w:szCs w:val="22"/>
          <w:lang w:val="sk-SK"/>
        </w:rPr>
        <w:t>48</w:t>
      </w:r>
      <w:r w:rsidR="00582406" w:rsidRPr="00FA2DED">
        <w:rPr>
          <w:rFonts w:ascii="Arial Narrow" w:hAnsi="Arial Narrow"/>
          <w:sz w:val="22"/>
          <w:szCs w:val="22"/>
          <w:lang w:val="sk-SK"/>
        </w:rPr>
        <w:t xml:space="preserve"> mesiacov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j</w:t>
      </w:r>
      <w:r w:rsidR="00582406" w:rsidRPr="00FA2DED">
        <w:rPr>
          <w:rFonts w:ascii="Arial Narrow" w:hAnsi="Arial Narrow"/>
          <w:sz w:val="22"/>
          <w:szCs w:val="22"/>
          <w:lang w:val="sk-SK"/>
        </w:rPr>
        <w:t>e</w:t>
      </w:r>
      <w:r w:rsidR="001D7079">
        <w:rPr>
          <w:rFonts w:ascii="Arial Narrow" w:hAnsi="Arial Narrow"/>
          <w:sz w:val="22"/>
          <w:szCs w:val="22"/>
          <w:lang w:val="sk-SK"/>
        </w:rPr>
        <w:t xml:space="preserve"> cca 700 000 kusov</w:t>
      </w:r>
      <w:r w:rsidR="00FE295A">
        <w:rPr>
          <w:rFonts w:ascii="Arial Narrow" w:hAnsi="Arial Narrow"/>
          <w:sz w:val="22"/>
          <w:szCs w:val="22"/>
          <w:lang w:val="sk-SK"/>
        </w:rPr>
        <w:t>.</w:t>
      </w:r>
    </w:p>
    <w:p w14:paraId="70F58A15" w14:textId="77777777" w:rsidR="00827C45" w:rsidRPr="001D7079" w:rsidRDefault="001A6CE6" w:rsidP="00827C45">
      <w:pPr>
        <w:spacing w:before="120"/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Denné množstvo bude upresňované podľa reálnej potreby </w:t>
      </w:r>
      <w:r w:rsidR="0037294B" w:rsidRPr="00FA2DED">
        <w:rPr>
          <w:rFonts w:ascii="Arial Narrow" w:hAnsi="Arial Narrow"/>
          <w:sz w:val="22"/>
          <w:szCs w:val="22"/>
          <w:lang w:val="sk-SK"/>
        </w:rPr>
        <w:t xml:space="preserve">počas trvania </w:t>
      </w:r>
      <w:r w:rsidR="00913D07" w:rsidRPr="00FA2DED">
        <w:rPr>
          <w:rFonts w:ascii="Arial Narrow" w:hAnsi="Arial Narrow"/>
          <w:sz w:val="22"/>
          <w:szCs w:val="22"/>
          <w:lang w:val="sk-SK"/>
        </w:rPr>
        <w:t>Z</w:t>
      </w:r>
      <w:r w:rsidR="0037294B" w:rsidRPr="00FA2DED">
        <w:rPr>
          <w:rFonts w:ascii="Arial Narrow" w:hAnsi="Arial Narrow"/>
          <w:sz w:val="22"/>
          <w:szCs w:val="22"/>
          <w:lang w:val="sk-SK"/>
        </w:rPr>
        <w:t>mluvy</w:t>
      </w:r>
      <w:r w:rsidR="00827C45">
        <w:rPr>
          <w:rFonts w:ascii="Arial Narrow" w:hAnsi="Arial Narrow"/>
          <w:sz w:val="22"/>
          <w:szCs w:val="22"/>
          <w:lang w:val="sk-SK"/>
        </w:rPr>
        <w:t>.</w:t>
      </w:r>
    </w:p>
    <w:p w14:paraId="16BF3C12" w14:textId="77777777" w:rsidR="00595750" w:rsidRPr="001D7079" w:rsidRDefault="00595750" w:rsidP="00595750">
      <w:pPr>
        <w:pStyle w:val="Zkladntext"/>
        <w:numPr>
          <w:ilvl w:val="0"/>
          <w:numId w:val="1"/>
        </w:numPr>
        <w:tabs>
          <w:tab w:val="clear" w:pos="360"/>
        </w:tabs>
        <w:spacing w:before="120" w:after="0"/>
        <w:ind w:left="567" w:hanging="567"/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1D7079">
        <w:rPr>
          <w:rFonts w:ascii="Arial Narrow" w:hAnsi="Arial Narrow"/>
          <w:b/>
          <w:smallCaps/>
          <w:sz w:val="22"/>
          <w:szCs w:val="22"/>
          <w:lang w:val="sk-SK"/>
        </w:rPr>
        <w:t xml:space="preserve">Miesto plnenia </w:t>
      </w:r>
    </w:p>
    <w:p w14:paraId="41703C81" w14:textId="77777777" w:rsidR="00595750" w:rsidRDefault="00595750" w:rsidP="00595750">
      <w:pPr>
        <w:pStyle w:val="Odsekzoznamu"/>
        <w:numPr>
          <w:ilvl w:val="1"/>
          <w:numId w:val="1"/>
        </w:numPr>
        <w:spacing w:before="120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Preberanie zásielok: </w:t>
      </w:r>
      <w:r w:rsidRPr="001D7079">
        <w:rPr>
          <w:rFonts w:ascii="Arial Narrow" w:hAnsi="Arial Narrow"/>
          <w:sz w:val="22"/>
          <w:szCs w:val="22"/>
        </w:rPr>
        <w:t>Centrum logistického zabezpečenia administratívnych činností MV S</w:t>
      </w:r>
      <w:r>
        <w:rPr>
          <w:rFonts w:ascii="Arial Narrow" w:hAnsi="Arial Narrow"/>
          <w:sz w:val="22"/>
          <w:szCs w:val="22"/>
        </w:rPr>
        <w:t xml:space="preserve">R, Príboj 559, </w:t>
      </w:r>
      <w:r>
        <w:rPr>
          <w:rFonts w:ascii="Arial Narrow" w:hAnsi="Arial Narrow"/>
          <w:sz w:val="22"/>
          <w:szCs w:val="22"/>
        </w:rPr>
        <w:br/>
        <w:t xml:space="preserve">                                  976 13 Slovenská</w:t>
      </w:r>
      <w:r w:rsidRPr="001D7079">
        <w:rPr>
          <w:rFonts w:ascii="Arial Narrow" w:hAnsi="Arial Narrow"/>
          <w:sz w:val="22"/>
          <w:szCs w:val="22"/>
        </w:rPr>
        <w:t xml:space="preserve"> Ľupča</w:t>
      </w:r>
    </w:p>
    <w:p w14:paraId="09CE0306" w14:textId="77777777" w:rsidR="00595750" w:rsidRPr="001F5F7D" w:rsidRDefault="00595750" w:rsidP="00595750">
      <w:pPr>
        <w:pStyle w:val="Odsekzoznamu"/>
        <w:numPr>
          <w:ilvl w:val="1"/>
          <w:numId w:val="1"/>
        </w:numPr>
        <w:spacing w:before="120"/>
        <w:ind w:left="567" w:hanging="567"/>
        <w:rPr>
          <w:rFonts w:ascii="Arial Narrow" w:hAnsi="Arial Narrow"/>
          <w:sz w:val="22"/>
          <w:szCs w:val="22"/>
        </w:rPr>
      </w:pPr>
      <w:r w:rsidRPr="001F5F7D">
        <w:rPr>
          <w:rFonts w:ascii="Arial Narrow" w:hAnsi="Arial Narrow"/>
          <w:sz w:val="22"/>
          <w:szCs w:val="22"/>
        </w:rPr>
        <w:t>Doručovanie zásielok</w:t>
      </w:r>
      <w:r>
        <w:rPr>
          <w:rFonts w:ascii="Arial Narrow" w:hAnsi="Arial Narrow"/>
          <w:sz w:val="22"/>
          <w:szCs w:val="22"/>
        </w:rPr>
        <w:t>:</w:t>
      </w:r>
    </w:p>
    <w:p w14:paraId="3F56AEB5" w14:textId="77777777" w:rsidR="00595750" w:rsidRDefault="00595750" w:rsidP="00595750">
      <w:pPr>
        <w:pStyle w:val="Odsekzoznamu"/>
        <w:spacing w:before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4.2</w:t>
      </w:r>
      <w:r w:rsidRPr="00FA2DED">
        <w:rPr>
          <w:rFonts w:ascii="Arial Narrow" w:hAnsi="Arial Narrow"/>
          <w:sz w:val="22"/>
          <w:szCs w:val="22"/>
        </w:rPr>
        <w:t xml:space="preserve">.1  </w:t>
      </w:r>
      <w:r w:rsidRPr="00FA2DED">
        <w:rPr>
          <w:rFonts w:ascii="Arial Narrow" w:hAnsi="Arial Narrow"/>
          <w:sz w:val="22"/>
          <w:szCs w:val="22"/>
        </w:rPr>
        <w:tab/>
        <w:t>Adresy fyzických a právnických osôb s pobytom aleb</w:t>
      </w:r>
      <w:r>
        <w:rPr>
          <w:rFonts w:ascii="Arial Narrow" w:hAnsi="Arial Narrow"/>
          <w:sz w:val="22"/>
          <w:szCs w:val="22"/>
        </w:rPr>
        <w:t>o sídlom v Slovenskej republike</w:t>
      </w:r>
    </w:p>
    <w:p w14:paraId="7B793210" w14:textId="77777777" w:rsidR="00595750" w:rsidRPr="001F5F7D" w:rsidRDefault="00595750" w:rsidP="00FE295A">
      <w:pPr>
        <w:pStyle w:val="Odsekzoznamu"/>
        <w:tabs>
          <w:tab w:val="left" w:pos="1418"/>
        </w:tabs>
        <w:spacing w:before="120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4.2.2</w:t>
      </w:r>
      <w:r w:rsidR="00FE295A">
        <w:rPr>
          <w:rFonts w:ascii="Arial Narrow" w:hAnsi="Arial Narrow"/>
          <w:sz w:val="22"/>
          <w:szCs w:val="22"/>
        </w:rPr>
        <w:t xml:space="preserve">     </w:t>
      </w:r>
      <w:r w:rsidR="00FE295A">
        <w:rPr>
          <w:rFonts w:ascii="Arial Narrow" w:hAnsi="Arial Narrow"/>
          <w:sz w:val="22"/>
          <w:szCs w:val="22"/>
        </w:rPr>
        <w:tab/>
      </w:r>
      <w:r w:rsidRPr="001F5F7D">
        <w:rPr>
          <w:rFonts w:ascii="Arial Narrow" w:hAnsi="Arial Narrow"/>
          <w:sz w:val="22"/>
          <w:szCs w:val="22"/>
        </w:rPr>
        <w:t xml:space="preserve">Náhradné doručenie: útvary Policajného zboru </w:t>
      </w:r>
      <w:r w:rsidR="00FE295A">
        <w:rPr>
          <w:rFonts w:ascii="Arial Narrow" w:hAnsi="Arial Narrow"/>
          <w:sz w:val="22"/>
          <w:szCs w:val="22"/>
        </w:rPr>
        <w:t xml:space="preserve">– dopravné inšpektoráty </w:t>
      </w:r>
      <w:r w:rsidRPr="001F5F7D">
        <w:rPr>
          <w:rFonts w:ascii="Arial Narrow" w:hAnsi="Arial Narrow"/>
          <w:sz w:val="22"/>
          <w:szCs w:val="22"/>
        </w:rPr>
        <w:t xml:space="preserve">uvedené v uvedené </w:t>
      </w:r>
      <w:r w:rsidR="00FE295A">
        <w:rPr>
          <w:rFonts w:ascii="Arial Narrow" w:hAnsi="Arial Narrow"/>
          <w:sz w:val="22"/>
          <w:szCs w:val="22"/>
        </w:rPr>
        <w:br/>
        <w:t xml:space="preserve">                 </w:t>
      </w:r>
      <w:r w:rsidRPr="001F5F7D">
        <w:rPr>
          <w:rFonts w:ascii="Arial Narrow" w:hAnsi="Arial Narrow"/>
          <w:sz w:val="22"/>
          <w:szCs w:val="22"/>
        </w:rPr>
        <w:t>v Tab. č.1</w:t>
      </w:r>
    </w:p>
    <w:p w14:paraId="7382879F" w14:textId="77777777" w:rsidR="001D7079" w:rsidRDefault="001D7079" w:rsidP="004A17A5">
      <w:pPr>
        <w:pStyle w:val="Odsekzoznamu"/>
        <w:spacing w:before="120"/>
        <w:ind w:left="567" w:hanging="567"/>
        <w:jc w:val="both"/>
        <w:rPr>
          <w:rFonts w:ascii="Arial Narrow" w:hAnsi="Arial Narrow"/>
          <w:sz w:val="22"/>
          <w:szCs w:val="22"/>
        </w:rPr>
      </w:pPr>
    </w:p>
    <w:p w14:paraId="7199C9AF" w14:textId="77777777" w:rsidR="001D7079" w:rsidRPr="00FA2DED" w:rsidRDefault="0041351C" w:rsidP="004A17A5">
      <w:pPr>
        <w:pStyle w:val="Odsekzoznamu"/>
        <w:spacing w:before="12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Tab. č.1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3965"/>
        <w:gridCol w:w="4531"/>
      </w:tblGrid>
      <w:tr w:rsidR="00FA2DED" w:rsidRPr="00FA2DED" w14:paraId="612C84CC" w14:textId="77777777" w:rsidTr="00E449EF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3DB2035" w14:textId="77777777" w:rsidR="00A27B55" w:rsidRPr="00FA2DED" w:rsidRDefault="00E449EF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Por.č.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86F5ECD" w14:textId="77777777" w:rsidR="00A27B55" w:rsidRPr="00FA2DED" w:rsidRDefault="00A27B55" w:rsidP="00874E32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sz w:val="22"/>
                <w:szCs w:val="22"/>
                <w:lang w:val="sk-SK"/>
              </w:rPr>
              <w:t>Pracovisko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394DE99" w14:textId="77777777" w:rsidR="00A27B55" w:rsidRPr="00FA2DED" w:rsidRDefault="00A27B55" w:rsidP="00874E32">
            <w:pPr>
              <w:jc w:val="center"/>
              <w:rPr>
                <w:rFonts w:ascii="Arial Narrow" w:hAnsi="Arial Narrow"/>
                <w:b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sz w:val="22"/>
                <w:szCs w:val="22"/>
                <w:lang w:val="sk-SK"/>
              </w:rPr>
              <w:t>Adresa</w:t>
            </w:r>
          </w:p>
        </w:tc>
      </w:tr>
      <w:tr w:rsidR="00FA2DED" w:rsidRPr="00FA2DED" w14:paraId="6D2692F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18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409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KDI KR PZ Bratislava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7DF9" w14:textId="77777777" w:rsidR="00A27B55" w:rsidRPr="00FE295A" w:rsidRDefault="00B81FB8" w:rsidP="00874E32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Tomášikova</w:t>
            </w:r>
            <w:r w:rsidR="00FE295A">
              <w:rPr>
                <w:rFonts w:ascii="Arial Narrow" w:hAnsi="Arial Narrow"/>
                <w:sz w:val="22"/>
                <w:szCs w:val="22"/>
                <w:lang w:val="sk-SK"/>
              </w:rPr>
              <w:t xml:space="preserve"> 46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, Bratislava</w:t>
            </w:r>
          </w:p>
        </w:tc>
      </w:tr>
      <w:tr w:rsidR="00FA2DED" w:rsidRPr="00FA2DED" w14:paraId="33A279E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CC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A822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Malacky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FB1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Zámocká 5, Malacky</w:t>
            </w:r>
          </w:p>
        </w:tc>
      </w:tr>
      <w:tr w:rsidR="00FA2DED" w:rsidRPr="00FA2DED" w14:paraId="661DB33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10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28FD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Pezinok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6020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Šenkvická 14, Pezinok</w:t>
            </w:r>
          </w:p>
        </w:tc>
      </w:tr>
      <w:tr w:rsidR="00FA2DED" w:rsidRPr="00FA2DED" w14:paraId="49FBCCB6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490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AD3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Senec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E9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Hurbanova 21,</w:t>
            </w:r>
            <w:r w:rsidR="00FE295A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Senec</w:t>
            </w:r>
          </w:p>
        </w:tc>
      </w:tr>
      <w:tr w:rsidR="00FA2DED" w:rsidRPr="00FA2DED" w14:paraId="1A6EEC96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46B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E50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Trnava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17E" w14:textId="77777777" w:rsidR="00A27B55" w:rsidRPr="00FA2DED" w:rsidRDefault="00B81FB8" w:rsidP="00874E32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KAMO - Trnava, Kollárova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č. 8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>, Trnava</w:t>
            </w:r>
          </w:p>
        </w:tc>
      </w:tr>
      <w:tr w:rsidR="00FA2DED" w:rsidRPr="00FA2DED" w14:paraId="4DE3F881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9DB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0559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Piešťany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096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Krajinská 5, Piešťany</w:t>
            </w:r>
          </w:p>
        </w:tc>
      </w:tr>
      <w:tr w:rsidR="00FA2DED" w:rsidRPr="00FA2DED" w14:paraId="1580F1D2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444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1A8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Hlohovec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D26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SNP 11, Hlohovec</w:t>
            </w:r>
          </w:p>
        </w:tc>
      </w:tr>
      <w:tr w:rsidR="00FA2DED" w:rsidRPr="00FA2DED" w14:paraId="4FB1C967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B971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E7B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Dunajská Streda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0BC7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Múzejná ul. 231/6, Dunajská Streda</w:t>
            </w:r>
          </w:p>
        </w:tc>
      </w:tr>
      <w:tr w:rsidR="00FA2DED" w:rsidRPr="00FA2DED" w14:paraId="4AA1A48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4D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004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Galanta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F3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Hlavná č. 13, Galanta</w:t>
            </w:r>
          </w:p>
        </w:tc>
      </w:tr>
      <w:tr w:rsidR="00FA2DED" w:rsidRPr="00FA2DED" w14:paraId="6A62156F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CC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CA0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Senica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C31E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Moyzesova 1, Senica</w:t>
            </w:r>
          </w:p>
        </w:tc>
      </w:tr>
      <w:tr w:rsidR="00FA2DED" w:rsidRPr="00FA2DED" w14:paraId="734B088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44BA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61A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Skalica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DB1F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Strážnická ul. 4, Skalica</w:t>
            </w:r>
          </w:p>
        </w:tc>
      </w:tr>
      <w:tr w:rsidR="00FA2DED" w:rsidRPr="00FA2DED" w14:paraId="490906C5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16B1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56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Bánovce nad Bebravou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31B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ul. SNP 651/25, Bánovce nad Bebravou</w:t>
            </w:r>
          </w:p>
        </w:tc>
      </w:tr>
      <w:tr w:rsidR="00FA2DED" w:rsidRPr="00FA2DED" w14:paraId="5398B45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3BD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D123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Ilava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FFB7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Jesenského 294, Dubnica nad Váhom </w:t>
            </w:r>
          </w:p>
        </w:tc>
      </w:tr>
      <w:tr w:rsidR="00FA2DED" w:rsidRPr="00FA2DED" w14:paraId="1B17FED7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BE5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D78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Myjava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5AD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Moravská 1, Myjava </w:t>
            </w:r>
          </w:p>
        </w:tc>
      </w:tr>
      <w:tr w:rsidR="00FA2DED" w:rsidRPr="00FA2DED" w14:paraId="52F34C81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4704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0DD1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Nové Mesto nad Váhom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898" w14:textId="77777777" w:rsidR="00A27B55" w:rsidRPr="00FA2DED" w:rsidRDefault="008D448B" w:rsidP="00874E32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 xml:space="preserve">Bzinská 1, Nové Mesto nad 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V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áhom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</w:tc>
      </w:tr>
      <w:tr w:rsidR="00FA2DED" w:rsidRPr="00FA2DED" w14:paraId="7D9EAFEA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02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039F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Považská Bystrica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A3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Centrum 1/1, Považská Bystrica </w:t>
            </w:r>
          </w:p>
        </w:tc>
      </w:tr>
      <w:tr w:rsidR="00FA2DED" w:rsidRPr="00FA2DED" w14:paraId="7698A9B4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196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E1D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Prievidza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DF1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Košovská cesta 14, Prievidza </w:t>
            </w:r>
          </w:p>
        </w:tc>
      </w:tr>
      <w:tr w:rsidR="00FA2DED" w:rsidRPr="00FA2DED" w14:paraId="0D4F2E0D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69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513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Partizánske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C42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Februárová 7, Partizánske </w:t>
            </w:r>
          </w:p>
        </w:tc>
      </w:tr>
      <w:tr w:rsidR="00FA2DED" w:rsidRPr="00FA2DED" w14:paraId="098E9EF6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55AE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CD73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Púchov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B6D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Svätoplukova 1014, Púchov </w:t>
            </w:r>
          </w:p>
        </w:tc>
      </w:tr>
      <w:tr w:rsidR="00FA2DED" w:rsidRPr="00FA2DED" w14:paraId="0882067D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84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E73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Trenčín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95AE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Inovecká 5, Trenčín</w:t>
            </w:r>
          </w:p>
        </w:tc>
      </w:tr>
      <w:tr w:rsidR="00FA2DED" w:rsidRPr="00FA2DED" w14:paraId="3D5B182A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E75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DF6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Nitra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01E2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Piaristická č. 5,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Nitra</w:t>
            </w:r>
          </w:p>
        </w:tc>
      </w:tr>
      <w:tr w:rsidR="00FA2DED" w:rsidRPr="00FA2DED" w14:paraId="28C18B52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DA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46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Nové  Zámky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507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Slovenská č. 6, Nové Zámky</w:t>
            </w:r>
          </w:p>
        </w:tc>
      </w:tr>
      <w:tr w:rsidR="00FA2DED" w:rsidRPr="00FA2DED" w14:paraId="6C61E14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11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2A6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Levice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FDF" w14:textId="77777777" w:rsidR="00A27B55" w:rsidRPr="00FA2DED" w:rsidRDefault="008D448B" w:rsidP="00874E32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Štúrova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51,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Levice</w:t>
            </w:r>
          </w:p>
        </w:tc>
      </w:tr>
      <w:tr w:rsidR="00FA2DED" w:rsidRPr="00FA2DED" w14:paraId="0271A481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EC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980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Komárno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F5B3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Zahradnícka 6,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Komárno</w:t>
            </w:r>
          </w:p>
        </w:tc>
      </w:tr>
      <w:tr w:rsidR="00FA2DED" w:rsidRPr="00FA2DED" w14:paraId="1DC0E21D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9F7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1D9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Topoľčany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FE9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Ľudovíta Štúra 1738/1,Topoľčany</w:t>
            </w:r>
          </w:p>
        </w:tc>
      </w:tr>
      <w:tr w:rsidR="00FA2DED" w:rsidRPr="00FA2DED" w14:paraId="23B0749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4A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DD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Zlaté Moravce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C982" w14:textId="77777777" w:rsidR="00A27B55" w:rsidRPr="00FA2DED" w:rsidRDefault="008D448B" w:rsidP="000D13A3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Sládkovičov</w:t>
            </w:r>
            <w:r w:rsidR="000D13A3"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3,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Zlaté Moravce</w:t>
            </w:r>
          </w:p>
        </w:tc>
      </w:tr>
      <w:tr w:rsidR="00FA2DED" w:rsidRPr="00FA2DED" w14:paraId="47E0CE67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A224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1E6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Šaľa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79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Hlavná 2/1, Šaľa</w:t>
            </w:r>
          </w:p>
        </w:tc>
      </w:tr>
      <w:tr w:rsidR="00FA2DED" w:rsidRPr="00FA2DED" w14:paraId="06603279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EF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D7D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Žilina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AEBC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Veľká Okružná 31, Žilina</w:t>
            </w:r>
          </w:p>
        </w:tc>
      </w:tr>
      <w:tr w:rsidR="00FA2DED" w:rsidRPr="00FA2DED" w14:paraId="13EAF5AD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0D12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3F7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Dolný Kubín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5621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Bysterecká 2067/5,  Dolný Kubín</w:t>
            </w:r>
          </w:p>
        </w:tc>
      </w:tr>
      <w:tr w:rsidR="00FA2DED" w:rsidRPr="00FA2DED" w14:paraId="01A95285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9E7A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83B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Tvrdošín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C632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Medvedzie 132/1, Tvrdošín</w:t>
            </w:r>
          </w:p>
        </w:tc>
      </w:tr>
      <w:tr w:rsidR="00FA2DED" w:rsidRPr="00FA2DED" w14:paraId="4A8DC7C1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096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42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ODI OR PZ Čadca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92B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Palárikova 977, Čadca</w:t>
            </w:r>
          </w:p>
        </w:tc>
      </w:tr>
      <w:tr w:rsidR="00FA2DED" w:rsidRPr="00FA2DED" w14:paraId="01C0E1D4" w14:textId="77777777" w:rsidTr="00A27B55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D51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CF9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Kysucké Nové Mesto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406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Dl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>homíra Poľského 1371, Kysucké Nové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Mesto</w:t>
            </w:r>
          </w:p>
        </w:tc>
      </w:tr>
      <w:tr w:rsidR="00FA2DED" w:rsidRPr="00FA2DED" w14:paraId="1D12CA0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21C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F67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Martin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090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L. Novomeského 34, Martin</w:t>
            </w:r>
          </w:p>
        </w:tc>
      </w:tr>
      <w:tr w:rsidR="00FA2DED" w:rsidRPr="00FA2DED" w14:paraId="0177C810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66F3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7482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Liptovský Mikuláš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7F5D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Komenského 841, Liptovský Mikuláš</w:t>
            </w:r>
          </w:p>
        </w:tc>
      </w:tr>
      <w:tr w:rsidR="00FA2DED" w:rsidRPr="00FA2DED" w14:paraId="5693DD4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C6E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9BD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Turčianske Teplice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0363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Ulica SNP 514/122, Turčianske Teplice</w:t>
            </w:r>
          </w:p>
        </w:tc>
      </w:tr>
      <w:tr w:rsidR="00FA2DED" w:rsidRPr="00FA2DED" w14:paraId="1932ED1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F7B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1D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Námestovo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0A74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Mláka 7/5, Námestovo</w:t>
            </w:r>
          </w:p>
        </w:tc>
      </w:tr>
      <w:tr w:rsidR="00FA2DED" w:rsidRPr="00FA2DED" w14:paraId="29F5762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5DBB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B3DD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Ružomberok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F27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Nám. Slobody č. 2, Ružomberok</w:t>
            </w:r>
          </w:p>
        </w:tc>
      </w:tr>
      <w:tr w:rsidR="00FA2DED" w:rsidRPr="00FA2DED" w14:paraId="7CE47A96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57A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44F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Bytča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4A77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ul. 1. Mája 55/20, Bytča</w:t>
            </w:r>
          </w:p>
        </w:tc>
      </w:tr>
      <w:tr w:rsidR="00FA2DED" w:rsidRPr="00FA2DED" w14:paraId="009D6D7B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802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39.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A6F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Banská Bystrica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E3DC" w14:textId="77777777" w:rsidR="00A27B55" w:rsidRPr="00FA2DED" w:rsidRDefault="00A27B55" w:rsidP="00B81FB8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Štefánikov</w:t>
            </w:r>
            <w:r w:rsidR="00B81FB8">
              <w:rPr>
                <w:rFonts w:ascii="Arial Narrow" w:hAnsi="Arial Narrow"/>
                <w:sz w:val="22"/>
                <w:szCs w:val="22"/>
                <w:lang w:val="sk-SK"/>
              </w:rPr>
              <w:t>o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nábrežie 7, Banská  Bystrica</w:t>
            </w:r>
          </w:p>
        </w:tc>
      </w:tr>
      <w:tr w:rsidR="00FA2DED" w:rsidRPr="00FA2DED" w14:paraId="55B4C8C9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18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A9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Brezno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94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Mostárenská 13, Brezno</w:t>
            </w:r>
          </w:p>
        </w:tc>
      </w:tr>
      <w:tr w:rsidR="00FA2DED" w:rsidRPr="00FA2DED" w14:paraId="07ADDF7A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9ACB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lastRenderedPageBreak/>
              <w:t>41.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1411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Lučenec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C477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Ul. Dr. Vodu 5, Lučenec</w:t>
            </w:r>
          </w:p>
        </w:tc>
      </w:tr>
      <w:tr w:rsidR="00FA2DED" w:rsidRPr="00FA2DED" w14:paraId="38BE8CAF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016B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4541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Rimavská Sobota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B138" w14:textId="77777777" w:rsidR="00A27B55" w:rsidRPr="00FA2DED" w:rsidRDefault="008D448B" w:rsidP="008D448B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Hostinského 2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>, R</w: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t>imavská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Sobota</w:t>
            </w:r>
          </w:p>
        </w:tc>
      </w:tr>
      <w:tr w:rsidR="00FA2DED" w:rsidRPr="00FA2DED" w14:paraId="07D4B7F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D92A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CD9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Zvolen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F92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Bystrický rad 25, Zvolen</w:t>
            </w:r>
          </w:p>
        </w:tc>
      </w:tr>
      <w:tr w:rsidR="00FA2DED" w:rsidRPr="00FA2DED" w14:paraId="5EF6C7F7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39C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65F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Žiar nad Hronom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4D7" w14:textId="77777777" w:rsidR="00A27B55" w:rsidRPr="00FA2DED" w:rsidRDefault="00A27B55" w:rsidP="008D448B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Ul. Chrásteka 123, Žiar n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 xml:space="preserve">ad 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Hronom</w:t>
            </w:r>
          </w:p>
        </w:tc>
      </w:tr>
      <w:tr w:rsidR="00FA2DED" w:rsidRPr="00FA2DED" w14:paraId="0BA6FE3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31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CCEF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Banská Štiavnica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ECD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Ul. Križovatka 4, Banská  Štiavnica</w:t>
            </w:r>
          </w:p>
        </w:tc>
      </w:tr>
      <w:tr w:rsidR="00FA2DED" w:rsidRPr="00FA2DED" w14:paraId="0F2FAE2A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C85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410D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Detva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552E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Záhradná 854/15, Detva </w:t>
            </w:r>
          </w:p>
        </w:tc>
      </w:tr>
      <w:tr w:rsidR="00FA2DED" w:rsidRPr="00FA2DED" w14:paraId="32A3F92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CD4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401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Krupiny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CAD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ČSA 2190/3, Krupina</w:t>
            </w:r>
          </w:p>
        </w:tc>
      </w:tr>
      <w:tr w:rsidR="00FA2DED" w:rsidRPr="00FA2DED" w14:paraId="59847899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DC0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10F2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Poltár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FF4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Kanadská 229, Poltár</w:t>
            </w:r>
          </w:p>
        </w:tc>
      </w:tr>
      <w:tr w:rsidR="00FA2DED" w:rsidRPr="00FA2DED" w14:paraId="592FCC2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60B2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49.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61B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Revúca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3CCF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Remeselnícka 300/2, Revúca</w:t>
            </w:r>
          </w:p>
        </w:tc>
      </w:tr>
      <w:tr w:rsidR="00FA2DED" w:rsidRPr="00FA2DED" w14:paraId="69502129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73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ED4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Veľký Krtíš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64F" w14:textId="77777777" w:rsidR="00A27B55" w:rsidRPr="00FA2DED" w:rsidRDefault="008D448B" w:rsidP="008D448B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A. H. Škultétyho 11, Veľký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Krtíš</w:t>
            </w:r>
          </w:p>
        </w:tc>
      </w:tr>
      <w:tr w:rsidR="00FA2DED" w:rsidRPr="00FA2DED" w14:paraId="45443547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014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E366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Žarnovica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B65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Bystrická 53, Žarnovica</w:t>
            </w:r>
          </w:p>
        </w:tc>
      </w:tr>
      <w:tr w:rsidR="00FA2DED" w:rsidRPr="00FA2DED" w14:paraId="6BDFD423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87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6921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Prešov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E90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Vajanského 32, Prešov</w:t>
            </w:r>
          </w:p>
        </w:tc>
      </w:tr>
      <w:tr w:rsidR="00FA2DED" w:rsidRPr="00FA2DED" w14:paraId="0280D4E5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22B4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FAB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Sabinov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94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Námestie Slobody 85, Sabinov</w:t>
            </w:r>
          </w:p>
        </w:tc>
      </w:tr>
      <w:tr w:rsidR="00FA2DED" w:rsidRPr="00FA2DED" w14:paraId="1D30F334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0D1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F22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Bardejov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8B1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Partizánska 42, Bardejov</w:t>
            </w:r>
          </w:p>
        </w:tc>
      </w:tr>
      <w:tr w:rsidR="00FA2DED" w:rsidRPr="00FA2DED" w14:paraId="68E0BF2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CE81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290B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Humenné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605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Nemocničná 1, Humenné</w:t>
            </w:r>
          </w:p>
        </w:tc>
      </w:tr>
      <w:tr w:rsidR="00FA2DED" w:rsidRPr="00FA2DED" w14:paraId="127F6925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59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75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Snina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50E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Partizánska 1057, Snina</w:t>
            </w:r>
          </w:p>
        </w:tc>
      </w:tr>
      <w:tr w:rsidR="00FA2DED" w:rsidRPr="00FA2DED" w14:paraId="72600E7D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669D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B64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Medzilaborce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6374" w14:textId="77777777" w:rsidR="00A27B55" w:rsidRPr="00FA2DED" w:rsidRDefault="008D448B" w:rsidP="00874E32">
            <w:pPr>
              <w:rPr>
                <w:rFonts w:ascii="Arial Narrow" w:hAnsi="Arial Narrow"/>
                <w:szCs w:val="22"/>
                <w:lang w:val="sk-SK"/>
              </w:rPr>
            </w:pPr>
            <w:r>
              <w:rPr>
                <w:rFonts w:ascii="Arial Narrow" w:hAnsi="Arial Narrow"/>
                <w:sz w:val="22"/>
                <w:szCs w:val="22"/>
                <w:lang w:val="sk-SK"/>
              </w:rPr>
              <w:t>Ševčenkova</w:t>
            </w:r>
            <w:r w:rsidR="00A27B55"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46, Medzilaborce</w:t>
            </w:r>
          </w:p>
        </w:tc>
      </w:tr>
      <w:tr w:rsidR="00FA2DED" w:rsidRPr="00FA2DED" w14:paraId="6C8D9FC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7D6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245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Poprad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FA0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Alžbetina 714/5, Poprad</w:t>
            </w:r>
          </w:p>
        </w:tc>
      </w:tr>
      <w:tr w:rsidR="00FA2DED" w:rsidRPr="00FA2DED" w14:paraId="482D34E4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425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59.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3EE7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Kežmarok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1E5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Nižná brána 6, Kežmarok</w:t>
            </w:r>
          </w:p>
        </w:tc>
      </w:tr>
      <w:tr w:rsidR="00FA2DED" w:rsidRPr="00FA2DED" w14:paraId="4A2809E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F2A3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898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 Levoča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7D9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Námestie Majstra Pavla č. 59, Levoča</w:t>
            </w:r>
          </w:p>
        </w:tc>
      </w:tr>
      <w:tr w:rsidR="00FA2DED" w:rsidRPr="00FA2DED" w14:paraId="6B31BF13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F360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B1E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ODI OR PZ Stará </w:t>
            </w:r>
            <w:r w:rsidR="0039199D"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Ľ</w:t>
            </w: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ubovňa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8591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Okružná 25, Stará Ľubovňa</w:t>
            </w:r>
          </w:p>
        </w:tc>
      </w:tr>
      <w:tr w:rsidR="00FA2DED" w:rsidRPr="00FA2DED" w14:paraId="2FE280EE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CF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3AE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Svidník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FF1B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Sovietsk</w:t>
            </w:r>
            <w:r w:rsidR="0039199D" w:rsidRPr="00FA2DED">
              <w:rPr>
                <w:rFonts w:ascii="Arial Narrow" w:hAnsi="Arial Narrow"/>
                <w:sz w:val="22"/>
                <w:szCs w:val="22"/>
                <w:lang w:val="sk-SK"/>
              </w:rPr>
              <w:t>y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ch hrdinov 200/35, Svidník</w:t>
            </w:r>
          </w:p>
        </w:tc>
      </w:tr>
      <w:tr w:rsidR="00FA2DED" w:rsidRPr="00FA2DED" w14:paraId="2A4A0138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074D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A7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Stropkov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51F5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Hlavná 26, Stropkov</w:t>
            </w:r>
          </w:p>
        </w:tc>
      </w:tr>
      <w:tr w:rsidR="00FA2DED" w:rsidRPr="00FA2DED" w14:paraId="75C31E8A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EC8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CC3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Vranov nad Topľou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534A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Dr. C.Daxnera 91/6, Vranov nad Topľou</w:t>
            </w:r>
          </w:p>
        </w:tc>
      </w:tr>
      <w:tr w:rsidR="00FA2DED" w:rsidRPr="00FA2DED" w14:paraId="38391434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A1C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6640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KDI KR PZ Košice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C8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Komenského 52,  Košice</w:t>
            </w:r>
          </w:p>
        </w:tc>
      </w:tr>
      <w:tr w:rsidR="00FA2DED" w:rsidRPr="00FA2DED" w14:paraId="6778933B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00B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AE9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 xml:space="preserve">ODI OR PZ Košice – okolie      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5B63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Trieda SNP č. 35,  Košice </w:t>
            </w:r>
          </w:p>
        </w:tc>
      </w:tr>
      <w:tr w:rsidR="00FA2DED" w:rsidRPr="00FA2DED" w14:paraId="6836F6C0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1B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EB3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Gelnica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7A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Hlavná č. 1, Gelnica </w:t>
            </w:r>
          </w:p>
        </w:tc>
      </w:tr>
      <w:tr w:rsidR="00FA2DED" w:rsidRPr="00FA2DED" w14:paraId="101CF89F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FB9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FC3C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Spišský Nová Ves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3CF9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Elektrárenská č. 1</w:t>
            </w:r>
            <w:r w:rsidR="008D448B">
              <w:rPr>
                <w:rFonts w:ascii="Arial Narrow" w:hAnsi="Arial Narrow"/>
                <w:sz w:val="22"/>
                <w:szCs w:val="22"/>
                <w:lang w:val="sk-SK"/>
              </w:rPr>
              <w:t>,</w:t>
            </w: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 xml:space="preserve"> Spišská Nová Ves</w:t>
            </w:r>
          </w:p>
        </w:tc>
      </w:tr>
      <w:tr w:rsidR="00FA2DED" w:rsidRPr="00FA2DED" w14:paraId="4C0C0B42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F46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69.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D27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Rožňava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215F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Janka Kráľa č.1, Rožňava</w:t>
            </w:r>
          </w:p>
        </w:tc>
      </w:tr>
      <w:tr w:rsidR="00FA2DED" w:rsidRPr="00FA2DED" w14:paraId="4E5E7553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357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70.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8459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Trebišov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1676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M.R. Štefánika 23199/180, Trebišov</w:t>
            </w:r>
          </w:p>
        </w:tc>
      </w:tr>
      <w:tr w:rsidR="00FA2DED" w:rsidRPr="00FA2DED" w14:paraId="4B0FEDDC" w14:textId="77777777" w:rsidTr="00A27B5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BD6F" w14:textId="77777777" w:rsidR="00A27B55" w:rsidRPr="00FA2DED" w:rsidRDefault="00A27B55" w:rsidP="00874E32">
            <w:pPr>
              <w:jc w:val="right"/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71.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FB5A" w14:textId="77777777" w:rsidR="00A27B55" w:rsidRPr="00FA2DED" w:rsidRDefault="00A27B55" w:rsidP="00874E32">
            <w:pPr>
              <w:rPr>
                <w:rFonts w:ascii="Arial Narrow" w:hAnsi="Arial Narrow"/>
                <w:b/>
                <w:bCs/>
                <w:szCs w:val="22"/>
                <w:lang w:val="sk-SK"/>
              </w:rPr>
            </w:pPr>
            <w:r w:rsidRPr="00FA2DED">
              <w:rPr>
                <w:rFonts w:ascii="Arial Narrow" w:hAnsi="Arial Narrow"/>
                <w:b/>
                <w:bCs/>
                <w:sz w:val="22"/>
                <w:szCs w:val="22"/>
                <w:lang w:val="sk-SK"/>
              </w:rPr>
              <w:t>ODI OR PZ Michalovce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9618" w14:textId="77777777" w:rsidR="00A27B55" w:rsidRPr="00FA2DED" w:rsidRDefault="00A27B55" w:rsidP="00874E32">
            <w:pPr>
              <w:rPr>
                <w:rFonts w:ascii="Arial Narrow" w:hAnsi="Arial Narrow"/>
                <w:szCs w:val="22"/>
                <w:lang w:val="sk-SK"/>
              </w:rPr>
            </w:pPr>
            <w:r w:rsidRPr="00FA2DED">
              <w:rPr>
                <w:rFonts w:ascii="Arial Narrow" w:hAnsi="Arial Narrow"/>
                <w:sz w:val="22"/>
                <w:szCs w:val="22"/>
                <w:lang w:val="sk-SK"/>
              </w:rPr>
              <w:t>Hollého č. 46, Michalovce</w:t>
            </w:r>
          </w:p>
        </w:tc>
      </w:tr>
    </w:tbl>
    <w:p w14:paraId="3D24F447" w14:textId="77777777" w:rsidR="00DB7778" w:rsidRPr="00FA2DED" w:rsidRDefault="00A27B55" w:rsidP="00874E3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ab/>
      </w:r>
    </w:p>
    <w:p w14:paraId="4DBC1C16" w14:textId="77777777" w:rsidR="009C5763" w:rsidRPr="00FA2DED" w:rsidRDefault="00A27B55" w:rsidP="004A17A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A2DED">
        <w:rPr>
          <w:rFonts w:ascii="Arial Narrow" w:hAnsi="Arial Narrow"/>
          <w:sz w:val="22"/>
          <w:szCs w:val="22"/>
          <w:lang w:val="sk-SK"/>
        </w:rPr>
        <w:t xml:space="preserve">Prípadnú zmenu adresy </w:t>
      </w:r>
      <w:r w:rsidR="00DB7778" w:rsidRPr="00FA2DED">
        <w:rPr>
          <w:rFonts w:ascii="Arial Narrow" w:hAnsi="Arial Narrow"/>
          <w:sz w:val="22"/>
          <w:szCs w:val="22"/>
          <w:lang w:val="sk-SK"/>
        </w:rPr>
        <w:t>útvaru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alebo doplnenie nového </w:t>
      </w:r>
      <w:r w:rsidR="00DB7778" w:rsidRPr="00FA2DED">
        <w:rPr>
          <w:rFonts w:ascii="Arial Narrow" w:hAnsi="Arial Narrow"/>
          <w:sz w:val="22"/>
          <w:szCs w:val="22"/>
          <w:lang w:val="sk-SK"/>
        </w:rPr>
        <w:t>útvaru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vykoná </w:t>
      </w:r>
      <w:r w:rsidR="00913D07" w:rsidRPr="00FA2DED">
        <w:rPr>
          <w:rFonts w:ascii="Arial Narrow" w:hAnsi="Arial Narrow"/>
          <w:sz w:val="22"/>
          <w:szCs w:val="22"/>
          <w:lang w:val="sk-SK"/>
        </w:rPr>
        <w:t>Objednávateľ</w:t>
      </w:r>
      <w:r w:rsidRPr="00FA2DED">
        <w:rPr>
          <w:rFonts w:ascii="Arial Narrow" w:hAnsi="Arial Narrow"/>
          <w:sz w:val="22"/>
          <w:szCs w:val="22"/>
          <w:lang w:val="sk-SK"/>
        </w:rPr>
        <w:t xml:space="preserve"> písomnou formou.</w:t>
      </w:r>
    </w:p>
    <w:p w14:paraId="448E5F18" w14:textId="77777777" w:rsidR="00C1535A" w:rsidRPr="00793FF9" w:rsidRDefault="00C1535A" w:rsidP="00793FF9">
      <w:pPr>
        <w:spacing w:before="120"/>
        <w:jc w:val="both"/>
        <w:rPr>
          <w:rFonts w:ascii="Arial" w:hAnsi="Arial" w:cs="Arial"/>
          <w:szCs w:val="24"/>
          <w:highlight w:val="yellow"/>
        </w:rPr>
      </w:pPr>
    </w:p>
    <w:sectPr w:rsidR="00C1535A" w:rsidRPr="00793FF9" w:rsidSect="00AD17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5A17" w14:textId="77777777" w:rsidR="00B24143" w:rsidRDefault="00B24143" w:rsidP="001C606C">
      <w:r>
        <w:separator/>
      </w:r>
    </w:p>
  </w:endnote>
  <w:endnote w:type="continuationSeparator" w:id="0">
    <w:p w14:paraId="308E0E24" w14:textId="77777777" w:rsidR="00B24143" w:rsidRDefault="00B24143" w:rsidP="001C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484731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1DA0BA67" w14:textId="7FC15D50" w:rsidR="00827C45" w:rsidRPr="00673EB4" w:rsidRDefault="000E51BB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73EB4">
          <w:rPr>
            <w:rFonts w:ascii="Arial Narrow" w:hAnsi="Arial Narrow"/>
            <w:sz w:val="18"/>
            <w:szCs w:val="18"/>
          </w:rPr>
          <w:fldChar w:fldCharType="begin"/>
        </w:r>
        <w:r w:rsidR="00827C45" w:rsidRPr="00673EB4">
          <w:rPr>
            <w:rFonts w:ascii="Arial Narrow" w:hAnsi="Arial Narrow"/>
            <w:sz w:val="18"/>
            <w:szCs w:val="18"/>
          </w:rPr>
          <w:instrText>PAGE   \* MERGEFORMAT</w:instrText>
        </w:r>
        <w:r w:rsidRPr="00673EB4">
          <w:rPr>
            <w:rFonts w:ascii="Arial Narrow" w:hAnsi="Arial Narrow"/>
            <w:sz w:val="18"/>
            <w:szCs w:val="18"/>
          </w:rPr>
          <w:fldChar w:fldCharType="separate"/>
        </w:r>
        <w:r w:rsidR="00586695">
          <w:rPr>
            <w:rFonts w:ascii="Arial Narrow" w:hAnsi="Arial Narrow"/>
            <w:noProof/>
            <w:sz w:val="18"/>
            <w:szCs w:val="18"/>
          </w:rPr>
          <w:t>1</w:t>
        </w:r>
        <w:r w:rsidRPr="00673EB4">
          <w:rPr>
            <w:rFonts w:ascii="Arial Narrow" w:hAnsi="Arial Narrow"/>
            <w:sz w:val="18"/>
            <w:szCs w:val="18"/>
          </w:rPr>
          <w:fldChar w:fldCharType="end"/>
        </w:r>
        <w:r w:rsidR="00C62E5A">
          <w:rPr>
            <w:rFonts w:ascii="Arial Narrow" w:hAnsi="Arial Narrow"/>
            <w:sz w:val="18"/>
            <w:szCs w:val="18"/>
          </w:rPr>
          <w:t>/5</w:t>
        </w:r>
      </w:p>
    </w:sdtContent>
  </w:sdt>
  <w:p w14:paraId="3A1BB139" w14:textId="77777777" w:rsidR="00827C45" w:rsidRDefault="00827C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9CE75" w14:textId="77777777" w:rsidR="00B24143" w:rsidRDefault="00B24143" w:rsidP="001C606C">
      <w:r>
        <w:separator/>
      </w:r>
    </w:p>
  </w:footnote>
  <w:footnote w:type="continuationSeparator" w:id="0">
    <w:p w14:paraId="76464B57" w14:textId="77777777" w:rsidR="00B24143" w:rsidRDefault="00B24143" w:rsidP="001C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B6E"/>
    <w:multiLevelType w:val="hybridMultilevel"/>
    <w:tmpl w:val="BD2E044E"/>
    <w:lvl w:ilvl="0" w:tplc="92EE19C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3EE0E02"/>
    <w:multiLevelType w:val="hybridMultilevel"/>
    <w:tmpl w:val="387EA2AE"/>
    <w:lvl w:ilvl="0" w:tplc="742AE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A6688A">
      <w:numFmt w:val="none"/>
      <w:lvlText w:val=""/>
      <w:lvlJc w:val="left"/>
      <w:pPr>
        <w:tabs>
          <w:tab w:val="num" w:pos="360"/>
        </w:tabs>
      </w:pPr>
    </w:lvl>
    <w:lvl w:ilvl="2" w:tplc="CE0412BC">
      <w:numFmt w:val="none"/>
      <w:lvlText w:val=""/>
      <w:lvlJc w:val="left"/>
      <w:pPr>
        <w:tabs>
          <w:tab w:val="num" w:pos="360"/>
        </w:tabs>
      </w:pPr>
    </w:lvl>
    <w:lvl w:ilvl="3" w:tplc="F2601818">
      <w:numFmt w:val="none"/>
      <w:lvlText w:val=""/>
      <w:lvlJc w:val="left"/>
      <w:pPr>
        <w:tabs>
          <w:tab w:val="num" w:pos="360"/>
        </w:tabs>
      </w:pPr>
    </w:lvl>
    <w:lvl w:ilvl="4" w:tplc="C01ED502">
      <w:numFmt w:val="none"/>
      <w:lvlText w:val=""/>
      <w:lvlJc w:val="left"/>
      <w:pPr>
        <w:tabs>
          <w:tab w:val="num" w:pos="360"/>
        </w:tabs>
      </w:pPr>
    </w:lvl>
    <w:lvl w:ilvl="5" w:tplc="572A3A0A">
      <w:numFmt w:val="none"/>
      <w:lvlText w:val=""/>
      <w:lvlJc w:val="left"/>
      <w:pPr>
        <w:tabs>
          <w:tab w:val="num" w:pos="360"/>
        </w:tabs>
      </w:pPr>
    </w:lvl>
    <w:lvl w:ilvl="6" w:tplc="E0C237EE">
      <w:numFmt w:val="none"/>
      <w:lvlText w:val=""/>
      <w:lvlJc w:val="left"/>
      <w:pPr>
        <w:tabs>
          <w:tab w:val="num" w:pos="360"/>
        </w:tabs>
      </w:pPr>
    </w:lvl>
    <w:lvl w:ilvl="7" w:tplc="2A3450E6">
      <w:numFmt w:val="none"/>
      <w:lvlText w:val=""/>
      <w:lvlJc w:val="left"/>
      <w:pPr>
        <w:tabs>
          <w:tab w:val="num" w:pos="360"/>
        </w:tabs>
      </w:pPr>
    </w:lvl>
    <w:lvl w:ilvl="8" w:tplc="051695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59A3BD2"/>
    <w:multiLevelType w:val="multilevel"/>
    <w:tmpl w:val="74F2D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6617D"/>
    <w:multiLevelType w:val="hybridMultilevel"/>
    <w:tmpl w:val="EF7ABEB2"/>
    <w:lvl w:ilvl="0" w:tplc="64BCD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8437F"/>
    <w:multiLevelType w:val="multilevel"/>
    <w:tmpl w:val="349836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64F2B1C"/>
    <w:multiLevelType w:val="multilevel"/>
    <w:tmpl w:val="90AA6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C104553"/>
    <w:multiLevelType w:val="hybridMultilevel"/>
    <w:tmpl w:val="3EA24FD8"/>
    <w:lvl w:ilvl="0" w:tplc="A1BAEF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54E52E53"/>
    <w:multiLevelType w:val="hybridMultilevel"/>
    <w:tmpl w:val="FFAADC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7B4CBD"/>
    <w:multiLevelType w:val="multilevel"/>
    <w:tmpl w:val="5D1687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734680"/>
    <w:multiLevelType w:val="multilevel"/>
    <w:tmpl w:val="B7A01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5A"/>
    <w:rsid w:val="00003463"/>
    <w:rsid w:val="00004439"/>
    <w:rsid w:val="00005A4E"/>
    <w:rsid w:val="000379AE"/>
    <w:rsid w:val="00046C69"/>
    <w:rsid w:val="000509A8"/>
    <w:rsid w:val="0006062D"/>
    <w:rsid w:val="00067181"/>
    <w:rsid w:val="00081018"/>
    <w:rsid w:val="000D13A3"/>
    <w:rsid w:val="000D5625"/>
    <w:rsid w:val="000E51BB"/>
    <w:rsid w:val="00130646"/>
    <w:rsid w:val="00145D85"/>
    <w:rsid w:val="001562CB"/>
    <w:rsid w:val="001661EE"/>
    <w:rsid w:val="00193BFE"/>
    <w:rsid w:val="001946CE"/>
    <w:rsid w:val="001A6CE6"/>
    <w:rsid w:val="001B0712"/>
    <w:rsid w:val="001C606C"/>
    <w:rsid w:val="001D7079"/>
    <w:rsid w:val="001E11DC"/>
    <w:rsid w:val="001E7D34"/>
    <w:rsid w:val="001F4491"/>
    <w:rsid w:val="002217AC"/>
    <w:rsid w:val="00240B96"/>
    <w:rsid w:val="00251639"/>
    <w:rsid w:val="00251EF6"/>
    <w:rsid w:val="00262C7F"/>
    <w:rsid w:val="00286DBF"/>
    <w:rsid w:val="002B0BB7"/>
    <w:rsid w:val="002B4DC0"/>
    <w:rsid w:val="002E2CB1"/>
    <w:rsid w:val="002F61DE"/>
    <w:rsid w:val="00300431"/>
    <w:rsid w:val="003376C3"/>
    <w:rsid w:val="00344BB7"/>
    <w:rsid w:val="00350394"/>
    <w:rsid w:val="003639C2"/>
    <w:rsid w:val="0037294B"/>
    <w:rsid w:val="0037469B"/>
    <w:rsid w:val="003865C3"/>
    <w:rsid w:val="0039199D"/>
    <w:rsid w:val="003922AD"/>
    <w:rsid w:val="00396033"/>
    <w:rsid w:val="003B16C2"/>
    <w:rsid w:val="003B1B99"/>
    <w:rsid w:val="00402EFA"/>
    <w:rsid w:val="0041351C"/>
    <w:rsid w:val="00414FF5"/>
    <w:rsid w:val="0042244D"/>
    <w:rsid w:val="0049701B"/>
    <w:rsid w:val="004A17A5"/>
    <w:rsid w:val="004C1FE7"/>
    <w:rsid w:val="00514CEF"/>
    <w:rsid w:val="00521969"/>
    <w:rsid w:val="00532D89"/>
    <w:rsid w:val="00533300"/>
    <w:rsid w:val="00556B59"/>
    <w:rsid w:val="0056555E"/>
    <w:rsid w:val="00582406"/>
    <w:rsid w:val="0058270F"/>
    <w:rsid w:val="00582B76"/>
    <w:rsid w:val="00586695"/>
    <w:rsid w:val="00595750"/>
    <w:rsid w:val="005A4255"/>
    <w:rsid w:val="005A6FA8"/>
    <w:rsid w:val="005D45C2"/>
    <w:rsid w:val="005E488B"/>
    <w:rsid w:val="005F22D4"/>
    <w:rsid w:val="005F31E2"/>
    <w:rsid w:val="005F7030"/>
    <w:rsid w:val="00610978"/>
    <w:rsid w:val="006222EE"/>
    <w:rsid w:val="006277A7"/>
    <w:rsid w:val="00637736"/>
    <w:rsid w:val="00662AC0"/>
    <w:rsid w:val="00667280"/>
    <w:rsid w:val="00672BF4"/>
    <w:rsid w:val="00673EB4"/>
    <w:rsid w:val="006D0DAA"/>
    <w:rsid w:val="00731462"/>
    <w:rsid w:val="007878C2"/>
    <w:rsid w:val="0079092E"/>
    <w:rsid w:val="00793681"/>
    <w:rsid w:val="00793FF9"/>
    <w:rsid w:val="007A4468"/>
    <w:rsid w:val="007A5A27"/>
    <w:rsid w:val="007B5EA0"/>
    <w:rsid w:val="007C234B"/>
    <w:rsid w:val="007C68D2"/>
    <w:rsid w:val="007D4659"/>
    <w:rsid w:val="008262C7"/>
    <w:rsid w:val="00826783"/>
    <w:rsid w:val="00827C45"/>
    <w:rsid w:val="00841D67"/>
    <w:rsid w:val="00874E32"/>
    <w:rsid w:val="00874F95"/>
    <w:rsid w:val="00890431"/>
    <w:rsid w:val="00890C43"/>
    <w:rsid w:val="008C546D"/>
    <w:rsid w:val="008D340B"/>
    <w:rsid w:val="008D448B"/>
    <w:rsid w:val="008F0F96"/>
    <w:rsid w:val="00913564"/>
    <w:rsid w:val="00913D07"/>
    <w:rsid w:val="00926163"/>
    <w:rsid w:val="009325E0"/>
    <w:rsid w:val="00953C80"/>
    <w:rsid w:val="00961AC4"/>
    <w:rsid w:val="00962116"/>
    <w:rsid w:val="009649CE"/>
    <w:rsid w:val="00966C01"/>
    <w:rsid w:val="00971DFD"/>
    <w:rsid w:val="0099559D"/>
    <w:rsid w:val="009A495F"/>
    <w:rsid w:val="009A5DC7"/>
    <w:rsid w:val="009B3569"/>
    <w:rsid w:val="009C5763"/>
    <w:rsid w:val="009C603B"/>
    <w:rsid w:val="009E0995"/>
    <w:rsid w:val="009E79FE"/>
    <w:rsid w:val="009F0CFE"/>
    <w:rsid w:val="00A164E4"/>
    <w:rsid w:val="00A21904"/>
    <w:rsid w:val="00A239D4"/>
    <w:rsid w:val="00A2695B"/>
    <w:rsid w:val="00A27B55"/>
    <w:rsid w:val="00A439E6"/>
    <w:rsid w:val="00A77947"/>
    <w:rsid w:val="00A77F7F"/>
    <w:rsid w:val="00A82155"/>
    <w:rsid w:val="00A90F03"/>
    <w:rsid w:val="00A92548"/>
    <w:rsid w:val="00AD17E7"/>
    <w:rsid w:val="00AE0138"/>
    <w:rsid w:val="00AF4505"/>
    <w:rsid w:val="00B01217"/>
    <w:rsid w:val="00B24143"/>
    <w:rsid w:val="00B250B2"/>
    <w:rsid w:val="00B33FCD"/>
    <w:rsid w:val="00B53CFE"/>
    <w:rsid w:val="00B710F7"/>
    <w:rsid w:val="00B81FB8"/>
    <w:rsid w:val="00B87A91"/>
    <w:rsid w:val="00BC1412"/>
    <w:rsid w:val="00BD6F88"/>
    <w:rsid w:val="00BD7CCF"/>
    <w:rsid w:val="00C1535A"/>
    <w:rsid w:val="00C24BBB"/>
    <w:rsid w:val="00C62E5A"/>
    <w:rsid w:val="00C663DC"/>
    <w:rsid w:val="00C779E8"/>
    <w:rsid w:val="00CD685C"/>
    <w:rsid w:val="00CF266D"/>
    <w:rsid w:val="00D10859"/>
    <w:rsid w:val="00D25599"/>
    <w:rsid w:val="00D25D5E"/>
    <w:rsid w:val="00D42793"/>
    <w:rsid w:val="00D63158"/>
    <w:rsid w:val="00D771C7"/>
    <w:rsid w:val="00D81707"/>
    <w:rsid w:val="00DB7778"/>
    <w:rsid w:val="00DE6C39"/>
    <w:rsid w:val="00E13A81"/>
    <w:rsid w:val="00E34C6C"/>
    <w:rsid w:val="00E449EF"/>
    <w:rsid w:val="00E56916"/>
    <w:rsid w:val="00E674B7"/>
    <w:rsid w:val="00E8709D"/>
    <w:rsid w:val="00E94092"/>
    <w:rsid w:val="00EA045F"/>
    <w:rsid w:val="00EA70D8"/>
    <w:rsid w:val="00EB7932"/>
    <w:rsid w:val="00EF555C"/>
    <w:rsid w:val="00F16C04"/>
    <w:rsid w:val="00F349F0"/>
    <w:rsid w:val="00F45223"/>
    <w:rsid w:val="00F63BB1"/>
    <w:rsid w:val="00F64589"/>
    <w:rsid w:val="00F77FC5"/>
    <w:rsid w:val="00FA2DED"/>
    <w:rsid w:val="00FC63B2"/>
    <w:rsid w:val="00FE2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E792"/>
  <w15:docId w15:val="{510C4B88-3A60-4A31-BD85-C0E32E45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53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53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15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sk-SK"/>
    </w:rPr>
  </w:style>
  <w:style w:type="paragraph" w:styleId="Nzov">
    <w:name w:val="Title"/>
    <w:basedOn w:val="Normlny"/>
    <w:link w:val="NzovChar"/>
    <w:qFormat/>
    <w:rsid w:val="00C1535A"/>
    <w:pPr>
      <w:jc w:val="center"/>
    </w:pPr>
    <w:rPr>
      <w:rFonts w:ascii="Umbrella" w:hAnsi="Umbrella"/>
      <w:b/>
    </w:rPr>
  </w:style>
  <w:style w:type="character" w:customStyle="1" w:styleId="NzovChar">
    <w:name w:val="Názov Char"/>
    <w:basedOn w:val="Predvolenpsmoodseku"/>
    <w:link w:val="Nzov"/>
    <w:rsid w:val="00C1535A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rsid w:val="00C1535A"/>
    <w:pPr>
      <w:tabs>
        <w:tab w:val="center" w:pos="4536"/>
        <w:tab w:val="right" w:pos="9072"/>
      </w:tabs>
      <w:autoSpaceDE w:val="0"/>
      <w:autoSpaceDN w:val="0"/>
    </w:pPr>
    <w:rPr>
      <w:rFonts w:ascii="Courier New" w:hAnsi="Courier New" w:cs="Courier New"/>
      <w:szCs w:val="24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C1535A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C1535A"/>
    <w:pPr>
      <w:spacing w:after="120"/>
      <w:ind w:left="283"/>
    </w:pPr>
    <w:rPr>
      <w:szCs w:val="24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153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1535A"/>
    <w:pPr>
      <w:ind w:left="720"/>
      <w:contextualSpacing/>
    </w:pPr>
    <w:rPr>
      <w:sz w:val="20"/>
      <w:lang w:val="sk-SK"/>
    </w:rPr>
  </w:style>
  <w:style w:type="paragraph" w:styleId="Zkladntext2">
    <w:name w:val="Body Text 2"/>
    <w:basedOn w:val="Normlny"/>
    <w:link w:val="Zkladntext2Char"/>
    <w:rsid w:val="00C1535A"/>
    <w:pPr>
      <w:spacing w:after="120" w:line="480" w:lineRule="auto"/>
    </w:pPr>
    <w:rPr>
      <w:szCs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C1535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1535A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C1535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1535A"/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48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488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488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8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88B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4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488B"/>
    <w:rPr>
      <w:rFonts w:ascii="Segoe UI" w:eastAsia="Times New Roman" w:hAnsi="Segoe UI" w:cs="Segoe UI"/>
      <w:sz w:val="18"/>
      <w:szCs w:val="18"/>
      <w:lang w:val="cs-CZ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193BF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60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606C"/>
    <w:rPr>
      <w:rFonts w:ascii="Times New Roman" w:eastAsia="Times New Roman" w:hAnsi="Times New Roman" w:cs="Times New Roman"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D8CE-4BD4-4331-91CA-EC40E251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2237</Words>
  <Characters>12755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4</cp:revision>
  <cp:lastPrinted>2019-04-16T12:48:00Z</cp:lastPrinted>
  <dcterms:created xsi:type="dcterms:W3CDTF">2019-04-16T13:22:00Z</dcterms:created>
  <dcterms:modified xsi:type="dcterms:W3CDTF">2019-04-18T08:19:00Z</dcterms:modified>
</cp:coreProperties>
</file>