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7D5F0" w14:textId="77777777" w:rsidR="001E1F40" w:rsidRPr="00A20405" w:rsidRDefault="004D51C9" w:rsidP="001E1F40">
      <w:pPr>
        <w:spacing w:line="264" w:lineRule="auto"/>
        <w:jc w:val="center"/>
        <w:rPr>
          <w:rFonts w:ascii="Arial Narrow" w:hAnsi="Arial Narrow" w:cs="Arial"/>
          <w:color w:val="808080" w:themeColor="background1" w:themeShade="80"/>
          <w:sz w:val="22"/>
        </w:rPr>
      </w:pPr>
      <w:r w:rsidRPr="00A20405">
        <w:rPr>
          <w:rFonts w:ascii="Arial Narrow" w:hAnsi="Arial Narrow" w:cs="Arial"/>
          <w:color w:val="808080" w:themeColor="background1" w:themeShade="80"/>
          <w:sz w:val="22"/>
        </w:rPr>
        <w:t>(n</w:t>
      </w:r>
      <w:r w:rsidR="001E1F40" w:rsidRPr="00A20405">
        <w:rPr>
          <w:rFonts w:ascii="Arial Narrow" w:hAnsi="Arial Narrow" w:cs="Arial"/>
          <w:color w:val="808080" w:themeColor="background1" w:themeShade="80"/>
          <w:sz w:val="22"/>
        </w:rPr>
        <w:t>ávrh</w:t>
      </w:r>
      <w:r w:rsidRPr="00A20405">
        <w:rPr>
          <w:rFonts w:ascii="Arial Narrow" w:hAnsi="Arial Narrow" w:cs="Arial"/>
          <w:color w:val="808080" w:themeColor="background1" w:themeShade="80"/>
          <w:sz w:val="22"/>
        </w:rPr>
        <w:t>)</w:t>
      </w:r>
    </w:p>
    <w:p w14:paraId="62573EB0" w14:textId="77777777" w:rsidR="001E1F40" w:rsidRPr="004D51C9" w:rsidRDefault="001E1F40" w:rsidP="001E1F40">
      <w:pPr>
        <w:spacing w:line="264" w:lineRule="auto"/>
        <w:jc w:val="center"/>
        <w:rPr>
          <w:rFonts w:ascii="Arial Narrow" w:hAnsi="Arial Narrow" w:cs="Arial"/>
          <w:b/>
        </w:rPr>
      </w:pPr>
    </w:p>
    <w:p w14:paraId="60405B0F" w14:textId="77777777" w:rsidR="00C50146" w:rsidRPr="004D51C9" w:rsidRDefault="00C50146" w:rsidP="00C50146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sz w:val="22"/>
          <w:szCs w:val="22"/>
        </w:rPr>
      </w:pPr>
      <w:r w:rsidRPr="00BB640A">
        <w:rPr>
          <w:rFonts w:ascii="Arial Narrow" w:hAnsi="Arial Narrow" w:cs="Arial Narrow"/>
          <w:b/>
          <w:bCs/>
          <w:caps/>
          <w:sz w:val="24"/>
          <w:szCs w:val="22"/>
        </w:rPr>
        <w:t>Rámcová dohoda</w:t>
      </w:r>
      <w:r w:rsidRPr="00BB640A">
        <w:rPr>
          <w:rFonts w:ascii="Arial Narrow" w:hAnsi="Arial Narrow" w:cs="Arial Narrow"/>
          <w:b/>
          <w:bCs/>
          <w:sz w:val="24"/>
          <w:szCs w:val="22"/>
        </w:rPr>
        <w:t xml:space="preserve"> č. </w:t>
      </w:r>
      <w:r w:rsidRPr="00BB640A">
        <w:rPr>
          <w:rFonts w:ascii="Arial Narrow" w:hAnsi="Arial Narrow" w:cs="Arial"/>
          <w:b/>
          <w:sz w:val="24"/>
          <w:szCs w:val="22"/>
        </w:rPr>
        <w:t>OVO1-2019/000646-001</w:t>
      </w:r>
    </w:p>
    <w:p w14:paraId="2EEEE6E5" w14:textId="1FF239F9" w:rsidR="00640D43" w:rsidRPr="00BB640A" w:rsidRDefault="00C50146" w:rsidP="00C50146">
      <w:pPr>
        <w:pStyle w:val="Zarkazkladnhotextu2"/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  <w:lang w:val="sk-SK"/>
        </w:rPr>
      </w:pPr>
      <w:r w:rsidRPr="004D51C9"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sk-SK"/>
        </w:rPr>
        <w:t>na dodávku m</w:t>
      </w:r>
      <w:r w:rsidRPr="004D51C9">
        <w:rPr>
          <w:rFonts w:ascii="Arial Narrow" w:hAnsi="Arial Narrow"/>
          <w:b/>
          <w:bCs/>
          <w:sz w:val="22"/>
          <w:szCs w:val="22"/>
        </w:rPr>
        <w:t>obiln</w:t>
      </w:r>
      <w:r>
        <w:rPr>
          <w:rFonts w:ascii="Arial Narrow" w:hAnsi="Arial Narrow"/>
          <w:b/>
          <w:bCs/>
          <w:sz w:val="22"/>
          <w:szCs w:val="22"/>
          <w:lang w:val="sk-SK"/>
        </w:rPr>
        <w:t>ých</w:t>
      </w:r>
      <w:r w:rsidRPr="004D51C9">
        <w:rPr>
          <w:rFonts w:ascii="Arial Narrow" w:hAnsi="Arial Narrow"/>
          <w:b/>
          <w:bCs/>
          <w:sz w:val="22"/>
          <w:szCs w:val="22"/>
        </w:rPr>
        <w:t xml:space="preserve"> zariaden</w:t>
      </w:r>
      <w:r>
        <w:rPr>
          <w:rFonts w:ascii="Arial Narrow" w:hAnsi="Arial Narrow"/>
          <w:b/>
          <w:bCs/>
          <w:sz w:val="22"/>
          <w:szCs w:val="22"/>
          <w:lang w:val="sk-SK"/>
        </w:rPr>
        <w:t>í</w:t>
      </w:r>
      <w:r w:rsidRPr="004D51C9">
        <w:rPr>
          <w:rFonts w:ascii="Arial Narrow" w:hAnsi="Arial Narrow"/>
          <w:b/>
          <w:bCs/>
          <w:sz w:val="22"/>
          <w:szCs w:val="22"/>
        </w:rPr>
        <w:t xml:space="preserve"> na detekciu požitia omamných a psychotropných látok </w:t>
      </w:r>
      <w:r>
        <w:rPr>
          <w:rFonts w:ascii="Arial Narrow" w:hAnsi="Arial Narrow"/>
          <w:b/>
          <w:bCs/>
          <w:sz w:val="22"/>
          <w:szCs w:val="22"/>
        </w:rPr>
        <w:br/>
      </w:r>
      <w:r w:rsidRPr="004D51C9">
        <w:rPr>
          <w:rFonts w:ascii="Arial Narrow" w:hAnsi="Arial Narrow"/>
          <w:b/>
          <w:bCs/>
          <w:sz w:val="22"/>
          <w:szCs w:val="22"/>
        </w:rPr>
        <w:t>a jednorazov</w:t>
      </w:r>
      <w:r>
        <w:rPr>
          <w:rFonts w:ascii="Arial Narrow" w:hAnsi="Arial Narrow"/>
          <w:b/>
          <w:bCs/>
          <w:sz w:val="22"/>
          <w:szCs w:val="22"/>
          <w:lang w:val="sk-SK"/>
        </w:rPr>
        <w:t>ých</w:t>
      </w:r>
      <w:r w:rsidRPr="004D51C9">
        <w:rPr>
          <w:rFonts w:ascii="Arial Narrow" w:hAnsi="Arial Narrow"/>
          <w:b/>
          <w:bCs/>
          <w:sz w:val="22"/>
          <w:szCs w:val="22"/>
        </w:rPr>
        <w:t xml:space="preserve"> skríningov</w:t>
      </w:r>
      <w:r>
        <w:rPr>
          <w:rFonts w:ascii="Arial Narrow" w:hAnsi="Arial Narrow"/>
          <w:b/>
          <w:bCs/>
          <w:sz w:val="22"/>
          <w:szCs w:val="22"/>
          <w:lang w:val="sk-SK"/>
        </w:rPr>
        <w:t>ých</w:t>
      </w:r>
      <w:r w:rsidRPr="004D51C9">
        <w:rPr>
          <w:rFonts w:ascii="Arial Narrow" w:hAnsi="Arial Narrow"/>
          <w:b/>
          <w:bCs/>
          <w:sz w:val="22"/>
          <w:szCs w:val="22"/>
        </w:rPr>
        <w:t xml:space="preserve"> test</w:t>
      </w:r>
      <w:r>
        <w:rPr>
          <w:rFonts w:ascii="Arial Narrow" w:hAnsi="Arial Narrow"/>
          <w:b/>
          <w:bCs/>
          <w:sz w:val="22"/>
          <w:szCs w:val="22"/>
          <w:lang w:val="sk-SK"/>
        </w:rPr>
        <w:t>ov</w:t>
      </w:r>
    </w:p>
    <w:p w14:paraId="1E1CA002" w14:textId="77777777" w:rsidR="00570F55" w:rsidRPr="004D51C9" w:rsidRDefault="00570F55" w:rsidP="00431C5A">
      <w:pPr>
        <w:pStyle w:val="Zarkazkladnhotextu2"/>
        <w:tabs>
          <w:tab w:val="right" w:leader="dot" w:pos="10080"/>
        </w:tabs>
        <w:ind w:left="1134" w:hanging="703"/>
        <w:jc w:val="center"/>
        <w:rPr>
          <w:rFonts w:ascii="Arial Narrow" w:hAnsi="Arial Narrow" w:cs="Arial"/>
          <w:i/>
          <w:noProof w:val="0"/>
          <w:color w:val="FF0000"/>
          <w:sz w:val="22"/>
          <w:szCs w:val="22"/>
          <w:highlight w:val="yellow"/>
          <w:lang w:val="sk-SK"/>
        </w:rPr>
      </w:pPr>
    </w:p>
    <w:p w14:paraId="4B3324C6" w14:textId="77777777" w:rsidR="001E1F40" w:rsidRPr="004D51C9" w:rsidRDefault="001E1F40" w:rsidP="001E1F40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4D51C9">
        <w:rPr>
          <w:rFonts w:ascii="Arial Narrow" w:hAnsi="Arial Narrow" w:cs="Arial Narrow"/>
          <w:sz w:val="22"/>
        </w:rPr>
        <w:t>uzatvorená podľa § 269 ods.2  zákona č. 513/1991 Zb. Obchodný zákonník v znení neskorších predpisov</w:t>
      </w:r>
    </w:p>
    <w:p w14:paraId="041694AD" w14:textId="77777777" w:rsidR="00C770F7" w:rsidRPr="004D51C9" w:rsidRDefault="00C770F7" w:rsidP="00C770F7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4D51C9">
        <w:rPr>
          <w:rFonts w:ascii="Arial Narrow" w:hAnsi="Arial Narrow" w:cs="Arial Narrow"/>
          <w:sz w:val="22"/>
        </w:rPr>
        <w:t>(ďalej len „</w:t>
      </w:r>
      <w:r w:rsidRPr="004D51C9">
        <w:rPr>
          <w:rFonts w:ascii="Arial Narrow" w:hAnsi="Arial Narrow" w:cs="Arial Narrow"/>
          <w:b/>
          <w:sz w:val="22"/>
        </w:rPr>
        <w:t>Obchodný zákonník</w:t>
      </w:r>
      <w:r w:rsidRPr="004D51C9">
        <w:rPr>
          <w:rFonts w:ascii="Arial Narrow" w:hAnsi="Arial Narrow" w:cs="Arial Narrow"/>
          <w:sz w:val="22"/>
        </w:rPr>
        <w:t>“)</w:t>
      </w:r>
    </w:p>
    <w:p w14:paraId="71527508" w14:textId="77777777" w:rsidR="00987BE5" w:rsidRPr="00FF4C12" w:rsidRDefault="001E1F40" w:rsidP="00987BE5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  <w:lang w:eastAsia="en-US"/>
        </w:rPr>
      </w:pPr>
      <w:r w:rsidRPr="00FF4C12">
        <w:rPr>
          <w:rFonts w:ascii="Arial Narrow" w:hAnsi="Arial Narrow" w:cs="Arial Narrow"/>
          <w:sz w:val="22"/>
        </w:rPr>
        <w:t xml:space="preserve">a podľa § </w:t>
      </w:r>
      <w:r w:rsidR="004A7F16" w:rsidRPr="00FF4C12">
        <w:rPr>
          <w:rFonts w:ascii="Arial Narrow" w:hAnsi="Arial Narrow" w:cs="Arial Narrow"/>
          <w:sz w:val="22"/>
        </w:rPr>
        <w:t>83</w:t>
      </w:r>
      <w:r w:rsidRPr="00FF4C12">
        <w:rPr>
          <w:rFonts w:ascii="Arial Narrow" w:hAnsi="Arial Narrow" w:cs="Arial Narrow"/>
          <w:sz w:val="22"/>
        </w:rPr>
        <w:t xml:space="preserve"> zákona č. </w:t>
      </w:r>
      <w:r w:rsidR="004A7F16" w:rsidRPr="00FF4C12">
        <w:rPr>
          <w:rFonts w:ascii="Arial Narrow" w:hAnsi="Arial Narrow" w:cs="Arial Narrow"/>
          <w:sz w:val="22"/>
        </w:rPr>
        <w:t>343</w:t>
      </w:r>
      <w:r w:rsidRPr="00FF4C12">
        <w:rPr>
          <w:rFonts w:ascii="Arial Narrow" w:hAnsi="Arial Narrow" w:cs="Arial Narrow"/>
          <w:sz w:val="22"/>
        </w:rPr>
        <w:t>/20</w:t>
      </w:r>
      <w:r w:rsidR="004A7F16" w:rsidRPr="00FF4C12">
        <w:rPr>
          <w:rFonts w:ascii="Arial Narrow" w:hAnsi="Arial Narrow" w:cs="Arial Narrow"/>
          <w:sz w:val="22"/>
        </w:rPr>
        <w:t>15</w:t>
      </w:r>
      <w:r w:rsidRPr="00FF4C12">
        <w:rPr>
          <w:rFonts w:ascii="Arial Narrow" w:hAnsi="Arial Narrow" w:cs="Arial Narrow"/>
          <w:sz w:val="22"/>
        </w:rPr>
        <w:t xml:space="preserve"> Z. z. o verejnom obstarávaní a o zmene a doplnení niektorých zákonov v znení neskorších predpisov </w:t>
      </w:r>
      <w:r w:rsidR="00987BE5" w:rsidRPr="00FF4C12">
        <w:rPr>
          <w:rFonts w:ascii="Arial Narrow" w:hAnsi="Arial Narrow" w:cs="Arial Narrow"/>
          <w:sz w:val="22"/>
        </w:rPr>
        <w:t>(ďalej len „</w:t>
      </w:r>
      <w:r w:rsidR="00987BE5" w:rsidRPr="00FF4C12">
        <w:rPr>
          <w:rFonts w:ascii="Arial Narrow" w:hAnsi="Arial Narrow"/>
          <w:b/>
          <w:sz w:val="22"/>
          <w:szCs w:val="22"/>
          <w:lang w:eastAsia="en-US"/>
        </w:rPr>
        <w:t xml:space="preserve">zákon č. 343/2015 </w:t>
      </w:r>
      <w:proofErr w:type="spellStart"/>
      <w:r w:rsidR="00987BE5" w:rsidRPr="00FF4C12">
        <w:rPr>
          <w:rFonts w:ascii="Arial Narrow" w:hAnsi="Arial Narrow"/>
          <w:b/>
          <w:sz w:val="22"/>
          <w:szCs w:val="22"/>
          <w:lang w:eastAsia="en-US"/>
        </w:rPr>
        <w:t>Z.z</w:t>
      </w:r>
      <w:proofErr w:type="spellEnd"/>
      <w:r w:rsidR="00987BE5" w:rsidRPr="00FF4C12">
        <w:rPr>
          <w:rFonts w:ascii="Arial Narrow" w:hAnsi="Arial Narrow"/>
          <w:sz w:val="22"/>
          <w:szCs w:val="22"/>
          <w:lang w:eastAsia="en-US"/>
        </w:rPr>
        <w:t xml:space="preserve">.“) </w:t>
      </w:r>
    </w:p>
    <w:p w14:paraId="036098FD" w14:textId="77777777" w:rsidR="001E1F40" w:rsidRPr="00FF4C12" w:rsidRDefault="001E1F40" w:rsidP="001E1F40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FF4C12">
        <w:rPr>
          <w:rFonts w:ascii="Arial Narrow" w:hAnsi="Arial Narrow" w:cs="Arial Narrow"/>
          <w:sz w:val="22"/>
        </w:rPr>
        <w:t>(ďalej len „</w:t>
      </w:r>
      <w:r w:rsidRPr="00FF4C12">
        <w:rPr>
          <w:rFonts w:ascii="Arial Narrow" w:hAnsi="Arial Narrow" w:cs="Arial Narrow"/>
          <w:b/>
          <w:sz w:val="22"/>
        </w:rPr>
        <w:t>Dohoda</w:t>
      </w:r>
      <w:r w:rsidRPr="00FF4C12">
        <w:rPr>
          <w:rFonts w:ascii="Arial Narrow" w:hAnsi="Arial Narrow" w:cs="Arial Narrow"/>
          <w:sz w:val="22"/>
        </w:rPr>
        <w:t>“)</w:t>
      </w:r>
      <w:bookmarkStart w:id="0" w:name="_GoBack"/>
      <w:bookmarkEnd w:id="0"/>
    </w:p>
    <w:p w14:paraId="2BD9D6BC" w14:textId="77777777" w:rsidR="001E1F40" w:rsidRPr="00877D19" w:rsidRDefault="001E1F40" w:rsidP="001E1F40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14:paraId="5F0FC64F" w14:textId="77777777" w:rsidR="001E1F40" w:rsidRPr="00877D19" w:rsidRDefault="001E1F40" w:rsidP="001E1F40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7B37A0A2" w14:textId="77777777"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01A6230" w14:textId="77777777" w:rsidR="001E1F40" w:rsidRPr="00877D19" w:rsidRDefault="001E1F40" w:rsidP="001E1F40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Kupujúci:</w:t>
      </w:r>
    </w:p>
    <w:p w14:paraId="2F357E51" w14:textId="77777777" w:rsidR="007D53BA" w:rsidRPr="00426058" w:rsidRDefault="004D51C9" w:rsidP="004D51C9">
      <w:pPr>
        <w:tabs>
          <w:tab w:val="clear" w:pos="2160"/>
          <w:tab w:val="clear" w:pos="2880"/>
          <w:tab w:val="clear" w:pos="4500"/>
        </w:tabs>
        <w:ind w:left="2835" w:hanging="283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Názov</w:t>
      </w:r>
      <w:r w:rsidR="007D53BA" w:rsidRPr="00426058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 w:rsidR="007D53BA" w:rsidRPr="00426058">
        <w:rPr>
          <w:rFonts w:ascii="Arial Narrow" w:hAnsi="Arial Narrow"/>
          <w:sz w:val="22"/>
          <w:szCs w:val="22"/>
        </w:rPr>
        <w:t>Slovenská republika, zastúpená</w:t>
      </w:r>
      <w:r>
        <w:rPr>
          <w:rFonts w:ascii="Arial Narrow" w:hAnsi="Arial Narrow"/>
          <w:sz w:val="22"/>
          <w:szCs w:val="22"/>
        </w:rPr>
        <w:t xml:space="preserve"> </w:t>
      </w:r>
      <w:r w:rsidR="007D53BA" w:rsidRPr="00426058">
        <w:rPr>
          <w:rFonts w:ascii="Arial Narrow" w:hAnsi="Arial Narrow"/>
          <w:sz w:val="22"/>
          <w:szCs w:val="22"/>
        </w:rPr>
        <w:t>Ministerstvom vnútra Slovenskej republiky</w:t>
      </w:r>
    </w:p>
    <w:p w14:paraId="323BA9B7" w14:textId="77777777" w:rsidR="007D53BA" w:rsidRPr="00426058" w:rsidRDefault="004D51C9" w:rsidP="004D51C9">
      <w:pPr>
        <w:tabs>
          <w:tab w:val="clear" w:pos="2160"/>
          <w:tab w:val="clear" w:pos="2880"/>
          <w:tab w:val="clear" w:pos="4500"/>
        </w:tabs>
        <w:ind w:left="2835" w:hanging="283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Sídlo</w:t>
      </w:r>
      <w:r>
        <w:rPr>
          <w:rFonts w:ascii="Arial Narrow" w:hAnsi="Arial Narrow"/>
          <w:sz w:val="22"/>
          <w:szCs w:val="22"/>
        </w:rPr>
        <w:tab/>
      </w:r>
      <w:r w:rsidR="007D53BA" w:rsidRPr="00426058">
        <w:rPr>
          <w:rFonts w:ascii="Arial Narrow" w:hAnsi="Arial Narrow"/>
          <w:sz w:val="22"/>
          <w:szCs w:val="22"/>
        </w:rPr>
        <w:t>Pribinova 2, 812 72 Bratislava</w:t>
      </w:r>
      <w:r w:rsidR="004C56EB" w:rsidRPr="00426058">
        <w:rPr>
          <w:rFonts w:ascii="Arial Narrow" w:hAnsi="Arial Narrow"/>
          <w:sz w:val="22"/>
          <w:szCs w:val="22"/>
        </w:rPr>
        <w:t xml:space="preserve"> – Staré Mesto</w:t>
      </w:r>
    </w:p>
    <w:p w14:paraId="35EAA57A" w14:textId="6BBE2F4A" w:rsidR="004D51C9" w:rsidRPr="00426058" w:rsidRDefault="004D51C9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z</w:t>
      </w:r>
      <w:r w:rsidRPr="00426058">
        <w:rPr>
          <w:rFonts w:ascii="Arial Narrow" w:hAnsi="Arial Narrow"/>
          <w:sz w:val="22"/>
          <w:szCs w:val="22"/>
        </w:rPr>
        <w:t>astúpen</w:t>
      </w:r>
      <w:r>
        <w:rPr>
          <w:rFonts w:ascii="Arial Narrow" w:hAnsi="Arial Narrow"/>
          <w:sz w:val="22"/>
          <w:szCs w:val="22"/>
        </w:rPr>
        <w:t>í</w:t>
      </w:r>
      <w:r w:rsidRPr="0042605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ab/>
      </w:r>
      <w:r w:rsidRPr="00426058">
        <w:rPr>
          <w:rFonts w:ascii="Arial Narrow" w:hAnsi="Arial Narrow" w:cs="Arial Narrow"/>
          <w:sz w:val="22"/>
          <w:szCs w:val="22"/>
        </w:rPr>
        <w:t xml:space="preserve">Ing. Ondrej VARAČKA, generálny tajomník služobného úradu MV SR, na základe  plnej moci č. p. KM-OPS4-2018/001604-117 </w:t>
      </w:r>
      <w:r w:rsidRPr="00AB2C9F">
        <w:rPr>
          <w:rFonts w:ascii="Arial Narrow" w:hAnsi="Arial Narrow" w:cs="Arial Narrow"/>
          <w:sz w:val="22"/>
          <w:szCs w:val="22"/>
        </w:rPr>
        <w:t>zo dna 30.4.2018</w:t>
      </w:r>
    </w:p>
    <w:p w14:paraId="05DB048D" w14:textId="77777777" w:rsidR="004D51C9" w:rsidRDefault="004D51C9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E4A56C9" w14:textId="77777777" w:rsidR="004C56EB" w:rsidRPr="00426058" w:rsidRDefault="004C56EB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426058">
        <w:rPr>
          <w:rFonts w:ascii="Arial Narrow" w:hAnsi="Arial Narrow" w:cs="Arial Narrow"/>
          <w:sz w:val="22"/>
          <w:szCs w:val="22"/>
        </w:rPr>
        <w:t>IČO:</w:t>
      </w:r>
      <w:r w:rsidR="004D51C9">
        <w:rPr>
          <w:rFonts w:ascii="Arial Narrow" w:hAnsi="Arial Narrow" w:cs="Arial Narrow"/>
          <w:sz w:val="22"/>
          <w:szCs w:val="22"/>
        </w:rPr>
        <w:tab/>
      </w:r>
      <w:r w:rsidRPr="00426058">
        <w:rPr>
          <w:rFonts w:ascii="Arial Narrow" w:hAnsi="Arial Narrow" w:cs="Arial Narrow"/>
          <w:sz w:val="22"/>
          <w:szCs w:val="22"/>
        </w:rPr>
        <w:t xml:space="preserve">00 151 866 </w:t>
      </w:r>
    </w:p>
    <w:p w14:paraId="44F03463" w14:textId="77777777" w:rsidR="00704CF6" w:rsidRPr="00741B1D" w:rsidRDefault="004D51C9" w:rsidP="004D51C9">
      <w:pPr>
        <w:tabs>
          <w:tab w:val="clear" w:pos="2160"/>
          <w:tab w:val="clear" w:pos="2880"/>
          <w:tab w:val="clear" w:pos="4500"/>
        </w:tabs>
        <w:ind w:left="2835" w:hanging="283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Bankové spojenie:</w:t>
      </w:r>
      <w:r>
        <w:rPr>
          <w:rFonts w:ascii="Arial Narrow" w:hAnsi="Arial Narrow"/>
          <w:sz w:val="22"/>
          <w:szCs w:val="22"/>
        </w:rPr>
        <w:tab/>
      </w:r>
      <w:r w:rsidR="00704CF6" w:rsidRPr="00741B1D">
        <w:rPr>
          <w:rFonts w:ascii="Arial Narrow" w:hAnsi="Arial Narrow"/>
          <w:sz w:val="22"/>
          <w:szCs w:val="22"/>
        </w:rPr>
        <w:t>Štátna pokladnica</w:t>
      </w:r>
    </w:p>
    <w:p w14:paraId="4E168BDC" w14:textId="77777777" w:rsidR="004C56EB" w:rsidRPr="00426058" w:rsidRDefault="004C56EB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426058">
        <w:rPr>
          <w:rFonts w:ascii="Arial Narrow" w:hAnsi="Arial Narrow" w:cs="Arial Narrow"/>
          <w:sz w:val="22"/>
          <w:szCs w:val="22"/>
        </w:rPr>
        <w:t>IBAN:</w:t>
      </w:r>
      <w:r w:rsidR="004D51C9">
        <w:rPr>
          <w:rFonts w:ascii="Arial Narrow" w:hAnsi="Arial Narrow" w:cs="Arial Narrow"/>
          <w:sz w:val="22"/>
          <w:szCs w:val="22"/>
        </w:rPr>
        <w:tab/>
      </w:r>
      <w:r w:rsidRPr="00426058">
        <w:rPr>
          <w:rFonts w:ascii="Arial Narrow" w:hAnsi="Arial Narrow" w:cs="Arial Narrow"/>
          <w:sz w:val="22"/>
          <w:szCs w:val="22"/>
        </w:rPr>
        <w:t>SK7881800000007000180023</w:t>
      </w:r>
    </w:p>
    <w:p w14:paraId="52006537" w14:textId="77777777" w:rsidR="004C56EB" w:rsidRPr="00426058" w:rsidRDefault="004C56EB" w:rsidP="004D51C9">
      <w:pPr>
        <w:tabs>
          <w:tab w:val="clear" w:pos="2160"/>
          <w:tab w:val="clear" w:pos="2880"/>
          <w:tab w:val="clear" w:pos="4500"/>
        </w:tabs>
        <w:ind w:left="2835" w:hanging="2835"/>
        <w:rPr>
          <w:rFonts w:ascii="Arial Narrow" w:hAnsi="Arial Narrow"/>
          <w:sz w:val="22"/>
          <w:szCs w:val="22"/>
        </w:rPr>
      </w:pPr>
      <w:r w:rsidRPr="00426058">
        <w:rPr>
          <w:rFonts w:ascii="Arial Narrow" w:hAnsi="Arial Narrow"/>
          <w:sz w:val="22"/>
          <w:szCs w:val="22"/>
        </w:rPr>
        <w:t>SWIFT:</w:t>
      </w:r>
      <w:r w:rsidR="004D51C9">
        <w:rPr>
          <w:rFonts w:ascii="Arial Narrow" w:hAnsi="Arial Narrow"/>
          <w:sz w:val="22"/>
          <w:szCs w:val="22"/>
        </w:rPr>
        <w:tab/>
      </w:r>
      <w:r w:rsidRPr="00426058">
        <w:rPr>
          <w:rFonts w:ascii="Arial Narrow" w:hAnsi="Arial Narrow"/>
          <w:color w:val="000000"/>
          <w:sz w:val="22"/>
          <w:szCs w:val="22"/>
        </w:rPr>
        <w:t>SPSRSKBA</w:t>
      </w:r>
    </w:p>
    <w:p w14:paraId="7437D734" w14:textId="77777777" w:rsidR="004C56EB" w:rsidRDefault="004C56EB" w:rsidP="007D53BA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D47D922" w14:textId="2A7B80F6" w:rsidR="007D53BA" w:rsidRPr="008A6F06" w:rsidRDefault="004C56EB" w:rsidP="007D53BA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F44BA7">
        <w:rPr>
          <w:rFonts w:ascii="Arial Narrow" w:hAnsi="Arial Narrow"/>
          <w:color w:val="auto"/>
          <w:sz w:val="22"/>
          <w:szCs w:val="22"/>
        </w:rPr>
        <w:t xml:space="preserve"> </w:t>
      </w:r>
      <w:r w:rsidR="007D53BA" w:rsidRPr="00F44BA7">
        <w:rPr>
          <w:rFonts w:ascii="Arial Narrow" w:hAnsi="Arial Narrow"/>
          <w:color w:val="auto"/>
          <w:sz w:val="22"/>
          <w:szCs w:val="22"/>
        </w:rPr>
        <w:t>(ďalej len „</w:t>
      </w:r>
      <w:r w:rsidR="007D53BA" w:rsidRPr="004D51C9">
        <w:rPr>
          <w:rFonts w:ascii="Arial Narrow" w:hAnsi="Arial Narrow"/>
          <w:b/>
          <w:color w:val="auto"/>
          <w:sz w:val="22"/>
          <w:szCs w:val="22"/>
        </w:rPr>
        <w:t>Kupujúci</w:t>
      </w:r>
      <w:r w:rsidR="007D53BA" w:rsidRPr="00F44BA7">
        <w:rPr>
          <w:rFonts w:ascii="Arial Narrow" w:hAnsi="Arial Narrow"/>
          <w:color w:val="auto"/>
          <w:sz w:val="22"/>
          <w:szCs w:val="22"/>
        </w:rPr>
        <w:t>“)</w:t>
      </w:r>
      <w:r w:rsidR="007D53BA" w:rsidRPr="008A6F06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6861AEE9" w14:textId="77777777"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06801E61" w14:textId="77777777"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7C1A1AC5" w14:textId="77777777"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081E5DD" w14:textId="77777777" w:rsidR="001E1F40" w:rsidRPr="00877D19" w:rsidRDefault="001E1F40" w:rsidP="001E1F40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625C1125" w14:textId="77777777" w:rsidR="001E1F40" w:rsidRPr="00877D19" w:rsidRDefault="001E1F40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Názov:</w:t>
      </w:r>
      <w:r w:rsidR="004D51C9">
        <w:rPr>
          <w:rFonts w:ascii="Arial Narrow" w:hAnsi="Arial Narrow" w:cs="Arial Narrow"/>
          <w:sz w:val="22"/>
          <w:szCs w:val="22"/>
        </w:rPr>
        <w:tab/>
      </w:r>
    </w:p>
    <w:p w14:paraId="010AABAF" w14:textId="77777777" w:rsidR="001E1F40" w:rsidRPr="00877D19" w:rsidRDefault="001E1F40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Sídlo:</w:t>
      </w:r>
      <w:r w:rsidR="004D51C9">
        <w:rPr>
          <w:rFonts w:ascii="Arial Narrow" w:hAnsi="Arial Narrow" w:cs="Arial Narrow"/>
          <w:sz w:val="22"/>
          <w:szCs w:val="22"/>
        </w:rPr>
        <w:tab/>
      </w:r>
    </w:p>
    <w:p w14:paraId="116919FD" w14:textId="77777777" w:rsidR="001E1F40" w:rsidRPr="00877D19" w:rsidRDefault="001E1F40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Štatutárny zástupca:</w:t>
      </w:r>
      <w:r w:rsidR="004D51C9">
        <w:rPr>
          <w:rFonts w:ascii="Arial Narrow" w:hAnsi="Arial Narrow" w:cs="Arial Narrow"/>
          <w:sz w:val="22"/>
          <w:szCs w:val="22"/>
        </w:rPr>
        <w:tab/>
      </w:r>
    </w:p>
    <w:p w14:paraId="0816C858" w14:textId="77777777" w:rsidR="001E1F40" w:rsidRPr="00877D19" w:rsidRDefault="001E1F40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Splnomocnený k podpisu:</w:t>
      </w:r>
      <w:r w:rsidR="004D51C9">
        <w:rPr>
          <w:rFonts w:ascii="Arial Narrow" w:hAnsi="Arial Narrow" w:cs="Arial Narrow"/>
          <w:sz w:val="22"/>
          <w:szCs w:val="22"/>
        </w:rPr>
        <w:tab/>
      </w:r>
    </w:p>
    <w:p w14:paraId="6D10973E" w14:textId="77777777" w:rsidR="001E1F40" w:rsidRPr="00877D19" w:rsidRDefault="001E1F40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="004D51C9">
        <w:rPr>
          <w:rFonts w:ascii="Arial Narrow" w:hAnsi="Arial Narrow" w:cs="Arial Narrow"/>
          <w:sz w:val="22"/>
          <w:szCs w:val="22"/>
        </w:rPr>
        <w:tab/>
      </w:r>
    </w:p>
    <w:p w14:paraId="308721B8" w14:textId="77777777" w:rsidR="001E1F40" w:rsidRPr="00877D19" w:rsidRDefault="001E1F40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4B255933" w14:textId="77777777" w:rsidR="001E1F40" w:rsidRPr="00877D19" w:rsidRDefault="001E1F40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 DPH:</w:t>
      </w:r>
      <w:r w:rsidR="004D51C9">
        <w:rPr>
          <w:rFonts w:ascii="Arial Narrow" w:hAnsi="Arial Narrow" w:cs="Arial Narrow"/>
          <w:sz w:val="22"/>
          <w:szCs w:val="22"/>
        </w:rPr>
        <w:tab/>
      </w:r>
    </w:p>
    <w:p w14:paraId="72DBCCB2" w14:textId="77777777" w:rsidR="001E1F40" w:rsidRPr="00877D19" w:rsidRDefault="001E1F40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="004D51C9">
        <w:rPr>
          <w:rFonts w:ascii="Arial Narrow" w:hAnsi="Arial Narrow" w:cs="Arial Narrow"/>
          <w:sz w:val="22"/>
          <w:szCs w:val="22"/>
        </w:rPr>
        <w:tab/>
      </w:r>
    </w:p>
    <w:p w14:paraId="7548BA54" w14:textId="77777777" w:rsidR="001E1F40" w:rsidRPr="00877D19" w:rsidRDefault="001E1F40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Číslo účtu:</w:t>
      </w:r>
      <w:r w:rsidR="004D51C9">
        <w:rPr>
          <w:rFonts w:ascii="Arial Narrow" w:hAnsi="Arial Narrow" w:cs="Arial Narrow"/>
          <w:sz w:val="22"/>
          <w:szCs w:val="22"/>
        </w:rPr>
        <w:tab/>
      </w:r>
    </w:p>
    <w:p w14:paraId="0221177D" w14:textId="77777777" w:rsidR="004D51C9" w:rsidRDefault="00B30070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IBAN:</w:t>
      </w:r>
      <w:r w:rsidR="004D51C9">
        <w:rPr>
          <w:rFonts w:ascii="Arial Narrow" w:hAnsi="Arial Narrow" w:cs="Arial Narrow"/>
          <w:sz w:val="22"/>
          <w:szCs w:val="22"/>
        </w:rPr>
        <w:tab/>
      </w:r>
    </w:p>
    <w:p w14:paraId="4A8ECA56" w14:textId="77777777" w:rsidR="00B30070" w:rsidRPr="00877D19" w:rsidRDefault="00B30070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SWIFT (BIC):</w:t>
      </w:r>
      <w:r w:rsidR="004D51C9">
        <w:rPr>
          <w:rFonts w:ascii="Arial Narrow" w:hAnsi="Arial Narrow" w:cs="Arial Narrow"/>
          <w:sz w:val="22"/>
          <w:szCs w:val="22"/>
        </w:rPr>
        <w:tab/>
      </w:r>
    </w:p>
    <w:p w14:paraId="62F51A5C" w14:textId="77777777" w:rsidR="001E1F40" w:rsidRPr="00877D19" w:rsidRDefault="001E1F40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Tel:</w:t>
      </w:r>
      <w:r w:rsidR="004D51C9">
        <w:rPr>
          <w:rFonts w:ascii="Arial Narrow" w:hAnsi="Arial Narrow" w:cs="Arial Narrow"/>
          <w:sz w:val="22"/>
          <w:szCs w:val="22"/>
        </w:rPr>
        <w:tab/>
      </w:r>
    </w:p>
    <w:p w14:paraId="70013973" w14:textId="77777777" w:rsidR="001E1F40" w:rsidRPr="00877D19" w:rsidRDefault="001E1F40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Fax:</w:t>
      </w:r>
      <w:r w:rsidR="004D51C9">
        <w:rPr>
          <w:rFonts w:ascii="Arial Narrow" w:hAnsi="Arial Narrow" w:cs="Arial Narrow"/>
          <w:sz w:val="22"/>
          <w:szCs w:val="22"/>
        </w:rPr>
        <w:tab/>
      </w:r>
    </w:p>
    <w:p w14:paraId="7A05DE8B" w14:textId="77777777" w:rsidR="001E1F40" w:rsidRPr="00877D19" w:rsidRDefault="001E1F40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e-mail:</w:t>
      </w:r>
      <w:r w:rsidR="004D51C9">
        <w:rPr>
          <w:rFonts w:ascii="Arial Narrow" w:hAnsi="Arial Narrow" w:cs="Arial Narrow"/>
          <w:sz w:val="22"/>
          <w:szCs w:val="22"/>
        </w:rPr>
        <w:tab/>
      </w:r>
    </w:p>
    <w:p w14:paraId="4E377EBE" w14:textId="77777777" w:rsidR="001E1F40" w:rsidRPr="00877D19" w:rsidRDefault="001E1F40" w:rsidP="004D51C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35" w:hanging="283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registrácia:</w:t>
      </w:r>
      <w:r w:rsidR="004D51C9">
        <w:rPr>
          <w:rFonts w:ascii="Arial Narrow" w:hAnsi="Arial Narrow" w:cs="Arial Narrow"/>
          <w:sz w:val="22"/>
          <w:szCs w:val="22"/>
        </w:rPr>
        <w:tab/>
      </w:r>
    </w:p>
    <w:p w14:paraId="42062FCA" w14:textId="77777777" w:rsidR="004D51C9" w:rsidRDefault="004D51C9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02644063" w14:textId="77777777" w:rsidR="001E1F40" w:rsidRPr="00877D19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Pr="004D51C9">
        <w:rPr>
          <w:rFonts w:ascii="Arial Narrow" w:hAnsi="Arial Narrow" w:cs="Arial Narrow"/>
          <w:b/>
          <w:sz w:val="22"/>
          <w:szCs w:val="22"/>
        </w:rPr>
        <w:t>Predávajúci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5B06CDEF" w14:textId="77777777" w:rsidR="001E1F40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F173DF7" w14:textId="77777777" w:rsidR="001E1F40" w:rsidRPr="007C19FE" w:rsidRDefault="001E1F40" w:rsidP="001E1F4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(Kupujúci a Predávajúci ďalej spolu len „</w:t>
      </w:r>
      <w:r w:rsidRPr="004D51C9">
        <w:rPr>
          <w:rFonts w:ascii="Arial Narrow" w:hAnsi="Arial Narrow" w:cs="Arial Narrow"/>
          <w:b/>
          <w:sz w:val="22"/>
          <w:szCs w:val="22"/>
        </w:rPr>
        <w:t>Zmluvné strany</w:t>
      </w:r>
      <w:r w:rsidRPr="007C19FE">
        <w:rPr>
          <w:rFonts w:ascii="Arial Narrow" w:hAnsi="Arial Narrow" w:cs="Arial Narrow"/>
          <w:sz w:val="22"/>
          <w:szCs w:val="22"/>
        </w:rPr>
        <w:t>“ alebo každý samostatne aj ako „</w:t>
      </w:r>
      <w:r w:rsidRPr="004D51C9">
        <w:rPr>
          <w:rFonts w:ascii="Arial Narrow" w:hAnsi="Arial Narrow" w:cs="Arial Narrow"/>
          <w:b/>
          <w:sz w:val="22"/>
          <w:szCs w:val="22"/>
        </w:rPr>
        <w:t>Zmluvná strana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29B10C0A" w14:textId="77777777" w:rsidR="007E458F" w:rsidRDefault="007E458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0827B746" w14:textId="77777777" w:rsidR="007E458F" w:rsidRDefault="007E458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76AEB186" w14:textId="77777777" w:rsidR="009250FD" w:rsidRDefault="009250FD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26DD4B41" w14:textId="77777777" w:rsidR="00EE6406" w:rsidRDefault="00EE6406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129CD3E8" w14:textId="77777777" w:rsidR="00EE6406" w:rsidRDefault="00EE6406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257A3636" w14:textId="77777777" w:rsidR="00E025C5" w:rsidRDefault="0012522F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ÚVODNÉ USTANOVENIA</w:t>
      </w:r>
    </w:p>
    <w:p w14:paraId="5C7E81AB" w14:textId="77777777"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7C4164F8" w14:textId="3ED4C882" w:rsidR="00733992" w:rsidRPr="000C17FA" w:rsidRDefault="00B30070" w:rsidP="00ED0500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  <w:lang w:eastAsia="en-US"/>
        </w:rPr>
      </w:pPr>
      <w:r w:rsidRPr="000C17FA">
        <w:rPr>
          <w:rFonts w:ascii="Arial Narrow" w:hAnsi="Arial Narrow"/>
          <w:sz w:val="22"/>
          <w:szCs w:val="22"/>
          <w:lang w:val="sk-SK" w:eastAsia="en-US"/>
        </w:rPr>
        <w:t>Kupujúci</w:t>
      </w:r>
      <w:r w:rsidR="00733992" w:rsidRPr="000C17FA">
        <w:rPr>
          <w:rFonts w:ascii="Arial Narrow" w:hAnsi="Arial Narrow"/>
          <w:sz w:val="22"/>
          <w:szCs w:val="22"/>
          <w:lang w:eastAsia="en-US"/>
        </w:rPr>
        <w:t xml:space="preserve"> ako verejný obstarávateľ podľa § 7 ods. 1 písm. </w:t>
      </w:r>
      <w:r w:rsidR="007D53BA" w:rsidRPr="000C17FA">
        <w:rPr>
          <w:rFonts w:ascii="Arial Narrow" w:hAnsi="Arial Narrow"/>
          <w:sz w:val="22"/>
          <w:szCs w:val="22"/>
          <w:lang w:val="sk-SK" w:eastAsia="en-US"/>
        </w:rPr>
        <w:t>a</w:t>
      </w:r>
      <w:r w:rsidR="00733992" w:rsidRPr="000C17FA">
        <w:rPr>
          <w:rFonts w:ascii="Arial Narrow" w:hAnsi="Arial Narrow"/>
          <w:sz w:val="22"/>
          <w:szCs w:val="22"/>
          <w:lang w:eastAsia="en-US"/>
        </w:rPr>
        <w:t>) zákona č. 343/2015 Z. z.</w:t>
      </w:r>
      <w:r w:rsidR="00857558" w:rsidRPr="000C17FA">
        <w:rPr>
          <w:rFonts w:ascii="Arial Narrow" w:hAnsi="Arial Narrow"/>
          <w:sz w:val="22"/>
          <w:szCs w:val="22"/>
          <w:lang w:val="sk-SK" w:eastAsia="en-US"/>
        </w:rPr>
        <w:t>,</w:t>
      </w:r>
      <w:r w:rsidR="00733992" w:rsidRPr="000C17FA">
        <w:rPr>
          <w:rFonts w:ascii="Arial Narrow" w:hAnsi="Arial Narrow"/>
          <w:sz w:val="22"/>
          <w:szCs w:val="22"/>
          <w:lang w:eastAsia="en-US"/>
        </w:rPr>
        <w:t xml:space="preserve"> vyhlásil oznámením uverejnen</w:t>
      </w:r>
      <w:r w:rsidR="00704CF6">
        <w:rPr>
          <w:rFonts w:ascii="Arial Narrow" w:hAnsi="Arial Narrow"/>
          <w:sz w:val="22"/>
          <w:szCs w:val="22"/>
          <w:lang w:val="sk-SK" w:eastAsia="en-US"/>
        </w:rPr>
        <w:t>ým</w:t>
      </w:r>
      <w:r w:rsidR="00733992" w:rsidRPr="000C17FA">
        <w:rPr>
          <w:rFonts w:ascii="Arial Narrow" w:hAnsi="Arial Narrow"/>
          <w:sz w:val="22"/>
          <w:szCs w:val="22"/>
          <w:lang w:eastAsia="en-US"/>
        </w:rPr>
        <w:t xml:space="preserve"> v Úradnom </w:t>
      </w:r>
      <w:r w:rsidR="00733992" w:rsidRPr="00705A05">
        <w:rPr>
          <w:rFonts w:ascii="Arial Narrow" w:hAnsi="Arial Narrow"/>
          <w:sz w:val="22"/>
          <w:szCs w:val="22"/>
          <w:lang w:eastAsia="en-US"/>
        </w:rPr>
        <w:t xml:space="preserve">vestníku EÚ </w:t>
      </w:r>
      <w:r w:rsidR="00987BE5" w:rsidRPr="00705A05">
        <w:rPr>
          <w:rFonts w:ascii="Arial Narrow" w:hAnsi="Arial Narrow"/>
          <w:sz w:val="22"/>
          <w:szCs w:val="22"/>
          <w:lang w:val="sk-SK" w:eastAsia="en-US"/>
        </w:rPr>
        <w:t xml:space="preserve">č. </w:t>
      </w:r>
      <w:r w:rsidR="00ED0500" w:rsidRPr="00ED0500">
        <w:rPr>
          <w:rFonts w:ascii="Arial Narrow" w:hAnsi="Arial Narrow"/>
          <w:sz w:val="22"/>
          <w:szCs w:val="22"/>
          <w:lang w:val="sk-SK" w:eastAsia="en-US"/>
        </w:rPr>
        <w:t>S172</w:t>
      </w:r>
      <w:r w:rsidR="00987BE5" w:rsidRPr="00705A05">
        <w:rPr>
          <w:rFonts w:ascii="Arial Narrow" w:hAnsi="Arial Narrow"/>
          <w:sz w:val="22"/>
          <w:szCs w:val="22"/>
          <w:lang w:val="sk-SK" w:eastAsia="en-US"/>
        </w:rPr>
        <w:t xml:space="preserve"> pod zn. </w:t>
      </w:r>
      <w:r w:rsidR="00ED0500" w:rsidRPr="00ED0500">
        <w:rPr>
          <w:rFonts w:ascii="Arial Narrow" w:hAnsi="Arial Narrow"/>
          <w:sz w:val="22"/>
          <w:szCs w:val="22"/>
          <w:lang w:eastAsia="en-US"/>
        </w:rPr>
        <w:t>2019/S 172-419315</w:t>
      </w:r>
      <w:r w:rsidR="00733992" w:rsidRPr="00705A05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="00ED0500">
        <w:rPr>
          <w:rFonts w:ascii="Arial Narrow" w:hAnsi="Arial Narrow"/>
          <w:sz w:val="22"/>
          <w:szCs w:val="22"/>
          <w:lang w:val="sk-SK" w:eastAsia="en-US"/>
        </w:rPr>
        <w:t>06</w:t>
      </w:r>
      <w:r w:rsidR="00733992" w:rsidRPr="00705A05">
        <w:rPr>
          <w:rFonts w:ascii="Arial Narrow" w:hAnsi="Arial Narrow"/>
          <w:sz w:val="22"/>
          <w:szCs w:val="22"/>
          <w:lang w:eastAsia="en-US"/>
        </w:rPr>
        <w:t>.</w:t>
      </w:r>
      <w:r w:rsidR="00ED0500">
        <w:rPr>
          <w:rFonts w:ascii="Arial Narrow" w:hAnsi="Arial Narrow"/>
          <w:sz w:val="22"/>
          <w:szCs w:val="22"/>
          <w:lang w:val="sk-SK" w:eastAsia="en-US"/>
        </w:rPr>
        <w:t>09</w:t>
      </w:r>
      <w:r w:rsidR="00733992" w:rsidRPr="00705A05">
        <w:rPr>
          <w:rFonts w:ascii="Arial Narrow" w:hAnsi="Arial Narrow"/>
          <w:sz w:val="22"/>
          <w:szCs w:val="22"/>
          <w:lang w:eastAsia="en-US"/>
        </w:rPr>
        <w:t>.201</w:t>
      </w:r>
      <w:r w:rsidR="00857558" w:rsidRPr="00705A05">
        <w:rPr>
          <w:rFonts w:ascii="Arial Narrow" w:hAnsi="Arial Narrow"/>
          <w:sz w:val="22"/>
          <w:szCs w:val="22"/>
          <w:lang w:val="sk-SK" w:eastAsia="en-US"/>
        </w:rPr>
        <w:t>9</w:t>
      </w:r>
      <w:r w:rsidR="00733992" w:rsidRPr="00705A05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 w:rsidR="00733992" w:rsidRPr="00705A05">
        <w:rPr>
          <w:rFonts w:ascii="Arial Narrow" w:hAnsi="Arial Narrow"/>
          <w:sz w:val="22"/>
          <w:szCs w:val="22"/>
          <w:lang w:val="sk-SK" w:eastAsia="en-US"/>
        </w:rPr>
        <w:t>xxx</w:t>
      </w:r>
      <w:r w:rsidR="00733992" w:rsidRPr="00705A05">
        <w:rPr>
          <w:rFonts w:ascii="Arial Narrow" w:hAnsi="Arial Narrow"/>
          <w:sz w:val="22"/>
          <w:szCs w:val="22"/>
          <w:lang w:eastAsia="en-US"/>
        </w:rPr>
        <w:t>/201</w:t>
      </w:r>
      <w:r w:rsidR="00857558" w:rsidRPr="00705A05">
        <w:rPr>
          <w:rFonts w:ascii="Arial Narrow" w:hAnsi="Arial Narrow"/>
          <w:sz w:val="22"/>
          <w:szCs w:val="22"/>
          <w:lang w:val="sk-SK" w:eastAsia="en-US"/>
        </w:rPr>
        <w:t>9</w:t>
      </w:r>
      <w:r w:rsidR="00733992" w:rsidRPr="00705A05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985BAE" w:rsidRPr="00705A05">
        <w:rPr>
          <w:rFonts w:ascii="Arial Narrow" w:hAnsi="Arial Narrow"/>
          <w:sz w:val="22"/>
          <w:szCs w:val="22"/>
          <w:lang w:val="sk-SK" w:eastAsia="en-US"/>
        </w:rPr>
        <w:t>pod zn.</w:t>
      </w:r>
      <w:r w:rsidR="00733992" w:rsidRPr="00705A05">
        <w:rPr>
          <w:rFonts w:ascii="Arial Narrow" w:hAnsi="Arial Narrow"/>
          <w:sz w:val="22"/>
          <w:szCs w:val="22"/>
          <w:lang w:eastAsia="en-US"/>
        </w:rPr>
        <w:t xml:space="preserve"> </w:t>
      </w:r>
      <w:proofErr w:type="spellStart"/>
      <w:r w:rsidR="00733992" w:rsidRPr="00705A05">
        <w:rPr>
          <w:rFonts w:ascii="Arial Narrow" w:hAnsi="Arial Narrow"/>
          <w:sz w:val="22"/>
          <w:szCs w:val="22"/>
          <w:lang w:val="sk-SK" w:eastAsia="en-US"/>
        </w:rPr>
        <w:t>xxxxx</w:t>
      </w:r>
      <w:proofErr w:type="spellEnd"/>
      <w:r w:rsidR="00733992" w:rsidRPr="00705A05">
        <w:rPr>
          <w:rFonts w:ascii="Arial Narrow" w:hAnsi="Arial Narrow"/>
          <w:sz w:val="22"/>
          <w:szCs w:val="22"/>
          <w:lang w:eastAsia="en-US"/>
        </w:rPr>
        <w:t xml:space="preserve"> – MST</w:t>
      </w:r>
      <w:r w:rsidR="00733992" w:rsidRPr="00705A05">
        <w:rPr>
          <w:rFonts w:ascii="Arial Narrow" w:hAnsi="Arial Narrow"/>
          <w:sz w:val="22"/>
          <w:szCs w:val="22"/>
          <w:lang w:val="sk-SK" w:eastAsia="en-US"/>
        </w:rPr>
        <w:t xml:space="preserve"> zo dňa xx.</w:t>
      </w:r>
      <w:r w:rsidR="00ED0500">
        <w:rPr>
          <w:rFonts w:ascii="Arial Narrow" w:hAnsi="Arial Narrow"/>
          <w:sz w:val="22"/>
          <w:szCs w:val="22"/>
          <w:lang w:val="sk-SK" w:eastAsia="en-US"/>
        </w:rPr>
        <w:t>09</w:t>
      </w:r>
      <w:r w:rsidR="00733992" w:rsidRPr="00705A05">
        <w:rPr>
          <w:rFonts w:ascii="Arial Narrow" w:hAnsi="Arial Narrow"/>
          <w:sz w:val="22"/>
          <w:szCs w:val="22"/>
          <w:lang w:val="sk-SK" w:eastAsia="en-US"/>
        </w:rPr>
        <w:t>.201</w:t>
      </w:r>
      <w:r w:rsidR="00857558" w:rsidRPr="00705A05">
        <w:rPr>
          <w:rFonts w:ascii="Arial Narrow" w:hAnsi="Arial Narrow"/>
          <w:sz w:val="22"/>
          <w:szCs w:val="22"/>
          <w:lang w:val="sk-SK" w:eastAsia="en-US"/>
        </w:rPr>
        <w:t>9</w:t>
      </w:r>
      <w:r w:rsidR="00733992" w:rsidRPr="000C17FA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</w:t>
      </w:r>
      <w:r w:rsidR="00733992" w:rsidRPr="00704CF6">
        <w:rPr>
          <w:rFonts w:ascii="Arial Narrow" w:hAnsi="Arial Narrow"/>
          <w:sz w:val="22"/>
          <w:szCs w:val="22"/>
          <w:lang w:eastAsia="en-US"/>
        </w:rPr>
        <w:t xml:space="preserve">názvom </w:t>
      </w:r>
      <w:r w:rsidR="00733992" w:rsidRPr="00704CF6">
        <w:rPr>
          <w:rFonts w:ascii="Arial Narrow" w:hAnsi="Arial Narrow"/>
          <w:sz w:val="22"/>
          <w:szCs w:val="22"/>
          <w:lang w:val="sk-SK" w:eastAsia="en-US"/>
        </w:rPr>
        <w:t>„</w:t>
      </w:r>
      <w:r w:rsidR="0012463F" w:rsidRPr="0012463F">
        <w:rPr>
          <w:rFonts w:ascii="Arial Narrow" w:hAnsi="Arial Narrow"/>
          <w:bCs/>
          <w:sz w:val="22"/>
          <w:szCs w:val="22"/>
        </w:rPr>
        <w:t>Mobilné zariadenia na detekciu požitia omamných a psychotropných látok a jednorazové skríningové testy</w:t>
      </w:r>
      <w:r w:rsidR="00733992" w:rsidRPr="00704CF6">
        <w:rPr>
          <w:rFonts w:ascii="Arial Narrow" w:hAnsi="Arial Narrow"/>
          <w:sz w:val="22"/>
          <w:szCs w:val="22"/>
          <w:lang w:val="sk-SK" w:eastAsia="en-US"/>
        </w:rPr>
        <w:t>“</w:t>
      </w:r>
      <w:r w:rsidR="00733992" w:rsidRPr="00704CF6">
        <w:rPr>
          <w:rFonts w:ascii="Arial Narrow" w:hAnsi="Arial Narrow"/>
          <w:sz w:val="22"/>
          <w:szCs w:val="22"/>
          <w:lang w:eastAsia="en-US"/>
        </w:rPr>
        <w:t xml:space="preserve"> (ďalej len </w:t>
      </w:r>
      <w:r w:rsidR="00733992" w:rsidRPr="00571FF0">
        <w:rPr>
          <w:rFonts w:ascii="Arial Narrow" w:hAnsi="Arial Narrow"/>
          <w:sz w:val="22"/>
          <w:szCs w:val="22"/>
          <w:lang w:eastAsia="en-US"/>
        </w:rPr>
        <w:t>„</w:t>
      </w:r>
      <w:r w:rsidR="00733992" w:rsidRPr="00704CF6">
        <w:rPr>
          <w:rFonts w:ascii="Arial Narrow" w:hAnsi="Arial Narrow"/>
          <w:b/>
          <w:sz w:val="22"/>
          <w:szCs w:val="22"/>
          <w:lang w:eastAsia="en-US"/>
        </w:rPr>
        <w:t>verejné obstarávanie</w:t>
      </w:r>
      <w:r w:rsidR="00733992" w:rsidRPr="00571FF0">
        <w:rPr>
          <w:rFonts w:ascii="Arial Narrow" w:hAnsi="Arial Narrow"/>
          <w:sz w:val="22"/>
          <w:szCs w:val="22"/>
          <w:lang w:eastAsia="en-US"/>
        </w:rPr>
        <w:t>“</w:t>
      </w:r>
      <w:r w:rsidR="00733992" w:rsidRPr="000C17FA">
        <w:rPr>
          <w:rFonts w:ascii="Arial Narrow" w:hAnsi="Arial Narrow"/>
          <w:sz w:val="22"/>
          <w:szCs w:val="22"/>
          <w:lang w:eastAsia="en-US"/>
        </w:rPr>
        <w:t>).</w:t>
      </w:r>
    </w:p>
    <w:p w14:paraId="73CB74DA" w14:textId="77777777" w:rsidR="0063600F" w:rsidRPr="00667D86" w:rsidRDefault="0063600F" w:rsidP="00A20405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5F4ECBA6" w14:textId="5B257047" w:rsidR="00733992" w:rsidRDefault="00733992" w:rsidP="00A20405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A20405">
        <w:rPr>
          <w:rFonts w:ascii="Arial Narrow" w:hAnsi="Arial Narrow"/>
          <w:sz w:val="22"/>
          <w:szCs w:val="22"/>
          <w:lang w:val="sk-SK" w:eastAsia="en-US"/>
        </w:rPr>
        <w:t>Pr</w:t>
      </w:r>
      <w:proofErr w:type="spellStart"/>
      <w:r w:rsidRPr="00667D86">
        <w:rPr>
          <w:rFonts w:ascii="Arial Narrow" w:hAnsi="Arial Narrow"/>
          <w:sz w:val="22"/>
          <w:szCs w:val="22"/>
          <w:lang w:eastAsia="en-US"/>
        </w:rPr>
        <w:t>edávajúceho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vybraná ako ponuka úspešného uchádzača v súlade s podmienkami uvedenými v súťažných podkladoch verejného obstarávania. Na základe tejto skutočnosti a predloženej ponuky </w:t>
      </w:r>
      <w:r w:rsidR="00985BAE">
        <w:rPr>
          <w:rFonts w:ascii="Arial Narrow" w:hAnsi="Arial Narrow"/>
          <w:sz w:val="22"/>
          <w:szCs w:val="22"/>
          <w:lang w:val="sk-SK" w:eastAsia="en-US"/>
        </w:rPr>
        <w:t>P</w:t>
      </w:r>
      <w:proofErr w:type="spellStart"/>
      <w:r w:rsidRPr="00667D86">
        <w:rPr>
          <w:rFonts w:ascii="Arial Narrow" w:hAnsi="Arial Narrow"/>
          <w:sz w:val="22"/>
          <w:szCs w:val="22"/>
          <w:lang w:eastAsia="en-US"/>
        </w:rPr>
        <w:t>redávajúceho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sa </w:t>
      </w:r>
      <w:r w:rsidR="0046083E" w:rsidRPr="0040347E">
        <w:rPr>
          <w:rFonts w:ascii="Arial Narrow" w:hAnsi="Arial Narrow"/>
          <w:sz w:val="22"/>
          <w:szCs w:val="22"/>
          <w:lang w:val="sk-SK" w:eastAsia="en-US"/>
        </w:rPr>
        <w:t>Z</w:t>
      </w:r>
      <w:proofErr w:type="spellStart"/>
      <w:r w:rsidRPr="00667D86">
        <w:rPr>
          <w:rFonts w:ascii="Arial Narrow" w:hAnsi="Arial Narrow"/>
          <w:sz w:val="22"/>
          <w:szCs w:val="22"/>
          <w:lang w:eastAsia="en-US"/>
        </w:rPr>
        <w:t>mluvné</w:t>
      </w:r>
      <w:proofErr w:type="spellEnd"/>
      <w:r w:rsidRPr="00667D86">
        <w:rPr>
          <w:rFonts w:ascii="Arial Narrow" w:hAnsi="Arial Narrow"/>
          <w:sz w:val="22"/>
          <w:szCs w:val="22"/>
          <w:lang w:eastAsia="en-US"/>
        </w:rPr>
        <w:t xml:space="preserve"> strany v slobodnej vôli a v súlade so všeobecne záväznými právnymi predpismi platnými na území Slovenskej republiky rozhodli uzatvoriť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</w:p>
    <w:p w14:paraId="6CE79444" w14:textId="77777777" w:rsidR="0063600F" w:rsidRDefault="0063600F" w:rsidP="00A20405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0B2FE34D" w14:textId="77777777" w:rsidR="00733992" w:rsidRDefault="00733992" w:rsidP="00A20405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Kupujúci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obsiahnuté.</w:t>
      </w:r>
    </w:p>
    <w:p w14:paraId="472FB858" w14:textId="77777777" w:rsidR="0063600F" w:rsidRDefault="0063600F" w:rsidP="00A20405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0CBFEABA" w14:textId="77777777" w:rsidR="00733992" w:rsidRPr="003F67F5" w:rsidRDefault="00733992" w:rsidP="00A20405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Predávajúci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</w:t>
      </w:r>
      <w:r>
        <w:rPr>
          <w:rFonts w:ascii="Arial Narrow" w:hAnsi="Arial Narrow"/>
          <w:sz w:val="22"/>
          <w:szCs w:val="22"/>
          <w:lang w:eastAsia="en-US"/>
        </w:rPr>
        <w:t>.</w:t>
      </w:r>
    </w:p>
    <w:p w14:paraId="399CA47B" w14:textId="77777777" w:rsidR="0063600F" w:rsidRDefault="0063600F" w:rsidP="0063600F">
      <w:pPr>
        <w:tabs>
          <w:tab w:val="clear" w:pos="2160"/>
          <w:tab w:val="clear" w:pos="2880"/>
          <w:tab w:val="clear" w:pos="4500"/>
        </w:tabs>
        <w:ind w:left="357"/>
        <w:jc w:val="both"/>
        <w:rPr>
          <w:rFonts w:ascii="Arial Narrow" w:hAnsi="Arial Narrow"/>
          <w:bCs/>
          <w:iCs/>
          <w:sz w:val="22"/>
          <w:szCs w:val="22"/>
        </w:rPr>
      </w:pPr>
    </w:p>
    <w:p w14:paraId="495EE464" w14:textId="6793FB25" w:rsidR="00733992" w:rsidRDefault="00733992" w:rsidP="00A20405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11085A">
        <w:rPr>
          <w:rFonts w:ascii="Arial Narrow" w:hAnsi="Arial Narrow"/>
          <w:bCs/>
          <w:iCs/>
          <w:sz w:val="22"/>
          <w:szCs w:val="22"/>
        </w:rPr>
        <w:t>Základným účelom tejto Dohody je v súlade s výsledkom verejného obstarávania zabezpeč</w:t>
      </w:r>
      <w:r w:rsidR="00C36DBC" w:rsidRPr="0011085A">
        <w:rPr>
          <w:rFonts w:ascii="Arial Narrow" w:hAnsi="Arial Narrow"/>
          <w:bCs/>
          <w:iCs/>
          <w:sz w:val="22"/>
          <w:szCs w:val="22"/>
        </w:rPr>
        <w:t>iť</w:t>
      </w:r>
      <w:r w:rsidRPr="0011085A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00177" w:rsidRPr="0011085A">
        <w:rPr>
          <w:rFonts w:ascii="Arial Narrow" w:hAnsi="Arial Narrow"/>
          <w:bCs/>
          <w:iCs/>
          <w:sz w:val="22"/>
          <w:szCs w:val="22"/>
        </w:rPr>
        <w:t>najmä kúp</w:t>
      </w:r>
      <w:r w:rsidR="00C36DBC" w:rsidRPr="0011085A">
        <w:rPr>
          <w:rFonts w:ascii="Arial Narrow" w:hAnsi="Arial Narrow"/>
          <w:bCs/>
          <w:iCs/>
          <w:sz w:val="22"/>
          <w:szCs w:val="22"/>
        </w:rPr>
        <w:t>u</w:t>
      </w:r>
      <w:r w:rsidR="00D35EBF">
        <w:rPr>
          <w:rFonts w:ascii="Arial Narrow" w:hAnsi="Arial Narrow"/>
          <w:bCs/>
          <w:iCs/>
          <w:sz w:val="22"/>
          <w:szCs w:val="22"/>
        </w:rPr>
        <w:t xml:space="preserve"> Tovaru</w:t>
      </w:r>
      <w:r w:rsidR="00400177" w:rsidRPr="0011085A">
        <w:rPr>
          <w:rFonts w:ascii="Arial Narrow" w:hAnsi="Arial Narrow"/>
          <w:bCs/>
          <w:iCs/>
          <w:sz w:val="22"/>
          <w:szCs w:val="22"/>
        </w:rPr>
        <w:t xml:space="preserve">, </w:t>
      </w:r>
      <w:r w:rsidR="00D35EBF">
        <w:rPr>
          <w:rFonts w:ascii="Arial Narrow" w:hAnsi="Arial Narrow"/>
          <w:bCs/>
          <w:iCs/>
          <w:sz w:val="22"/>
          <w:szCs w:val="22"/>
        </w:rPr>
        <w:t xml:space="preserve">jeho </w:t>
      </w:r>
      <w:r w:rsidR="00400177" w:rsidRPr="0011085A">
        <w:rPr>
          <w:rFonts w:ascii="Arial Narrow" w:hAnsi="Arial Narrow"/>
          <w:bCs/>
          <w:iCs/>
          <w:sz w:val="22"/>
          <w:szCs w:val="22"/>
        </w:rPr>
        <w:t>dopravu na miesto určenia</w:t>
      </w:r>
      <w:r w:rsidR="00400177" w:rsidRPr="005B72C4">
        <w:rPr>
          <w:rFonts w:ascii="Arial Narrow" w:hAnsi="Arial Narrow"/>
          <w:bCs/>
          <w:iCs/>
          <w:sz w:val="22"/>
          <w:szCs w:val="22"/>
        </w:rPr>
        <w:t xml:space="preserve">, dodanie príslušnej dokumentácie, </w:t>
      </w:r>
      <w:r w:rsidR="00D211B5" w:rsidRPr="00D211B5">
        <w:rPr>
          <w:rFonts w:ascii="Arial Narrow" w:hAnsi="Arial Narrow"/>
          <w:bCs/>
          <w:iCs/>
          <w:sz w:val="22"/>
          <w:szCs w:val="22"/>
        </w:rPr>
        <w:t xml:space="preserve">zaškolenie </w:t>
      </w:r>
      <w:r w:rsidR="00252695">
        <w:rPr>
          <w:rFonts w:ascii="Arial Narrow" w:hAnsi="Arial Narrow"/>
          <w:bCs/>
          <w:iCs/>
          <w:sz w:val="22"/>
          <w:szCs w:val="22"/>
        </w:rPr>
        <w:t>zamestnancov</w:t>
      </w:r>
      <w:r w:rsidR="0011085A" w:rsidRPr="005B72C4">
        <w:rPr>
          <w:rFonts w:ascii="Arial Narrow" w:hAnsi="Arial Narrow"/>
          <w:bCs/>
          <w:iCs/>
          <w:sz w:val="22"/>
          <w:szCs w:val="22"/>
        </w:rPr>
        <w:t>, ako aj</w:t>
      </w:r>
      <w:r w:rsidR="0049636D" w:rsidRPr="005B72C4">
        <w:rPr>
          <w:rFonts w:ascii="Arial Narrow" w:hAnsi="Arial Narrow"/>
          <w:bCs/>
          <w:iCs/>
          <w:sz w:val="22"/>
          <w:szCs w:val="22"/>
        </w:rPr>
        <w:t xml:space="preserve"> zabezpečenie </w:t>
      </w:r>
      <w:r w:rsidR="0011085A" w:rsidRPr="005B72C4">
        <w:rPr>
          <w:rFonts w:ascii="Arial Narrow" w:hAnsi="Arial Narrow"/>
          <w:bCs/>
          <w:iCs/>
          <w:sz w:val="22"/>
          <w:szCs w:val="22"/>
        </w:rPr>
        <w:t>servisn</w:t>
      </w:r>
      <w:r w:rsidR="0049636D" w:rsidRPr="005B72C4">
        <w:rPr>
          <w:rFonts w:ascii="Arial Narrow" w:hAnsi="Arial Narrow"/>
          <w:bCs/>
          <w:iCs/>
          <w:sz w:val="22"/>
          <w:szCs w:val="22"/>
        </w:rPr>
        <w:t>ej</w:t>
      </w:r>
      <w:r w:rsidR="0011085A" w:rsidRPr="005B72C4">
        <w:rPr>
          <w:rFonts w:ascii="Arial Narrow" w:hAnsi="Arial Narrow"/>
          <w:bCs/>
          <w:iCs/>
          <w:sz w:val="22"/>
          <w:szCs w:val="22"/>
        </w:rPr>
        <w:t xml:space="preserve"> činnosti v rámci záruky</w:t>
      </w:r>
      <w:r w:rsidR="0011085A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FF4C12">
        <w:rPr>
          <w:rFonts w:ascii="Arial Narrow" w:hAnsi="Arial Narrow"/>
          <w:bCs/>
          <w:iCs/>
          <w:sz w:val="22"/>
          <w:szCs w:val="22"/>
        </w:rPr>
        <w:t>(tak ako je tento pojem zadefinovaný nižšie v</w:t>
      </w:r>
      <w:r w:rsidR="00400177" w:rsidRPr="00FF4C12">
        <w:rPr>
          <w:rFonts w:ascii="Arial Narrow" w:hAnsi="Arial Narrow"/>
          <w:bCs/>
          <w:iCs/>
          <w:sz w:val="22"/>
          <w:szCs w:val="22"/>
        </w:rPr>
        <w:t xml:space="preserve"> čl. I, </w:t>
      </w:r>
      <w:r w:rsidRPr="00FF4C12">
        <w:rPr>
          <w:rFonts w:ascii="Arial Narrow" w:hAnsi="Arial Narrow"/>
          <w:bCs/>
          <w:iCs/>
          <w:sz w:val="22"/>
          <w:szCs w:val="22"/>
        </w:rPr>
        <w:t>bode 1.1.</w:t>
      </w:r>
      <w:r w:rsidR="00102531" w:rsidRPr="00FF4C12">
        <w:rPr>
          <w:rFonts w:ascii="Arial Narrow" w:hAnsi="Arial Narrow"/>
          <w:bCs/>
          <w:iCs/>
          <w:sz w:val="22"/>
          <w:szCs w:val="22"/>
        </w:rPr>
        <w:t>, čl. II. bodoch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2.1.</w:t>
      </w:r>
      <w:r w:rsidR="003C524F">
        <w:rPr>
          <w:rFonts w:ascii="Arial Narrow" w:hAnsi="Arial Narrow"/>
          <w:bCs/>
          <w:iCs/>
          <w:sz w:val="22"/>
          <w:szCs w:val="22"/>
        </w:rPr>
        <w:t xml:space="preserve"> až</w:t>
      </w:r>
      <w:r w:rsidR="00102531" w:rsidRPr="00FF4C12">
        <w:rPr>
          <w:rFonts w:ascii="Arial Narrow" w:hAnsi="Arial Narrow"/>
          <w:bCs/>
          <w:iCs/>
          <w:sz w:val="22"/>
          <w:szCs w:val="22"/>
        </w:rPr>
        <w:t xml:space="preserve"> 2.</w:t>
      </w:r>
      <w:r w:rsidR="003C524F">
        <w:rPr>
          <w:rFonts w:ascii="Arial Narrow" w:hAnsi="Arial Narrow"/>
          <w:bCs/>
          <w:iCs/>
          <w:sz w:val="22"/>
          <w:szCs w:val="22"/>
        </w:rPr>
        <w:t>4</w:t>
      </w:r>
      <w:r w:rsidR="00102531" w:rsidRPr="00FF4C12">
        <w:rPr>
          <w:rFonts w:ascii="Arial Narrow" w:hAnsi="Arial Narrow"/>
          <w:bCs/>
          <w:iCs/>
          <w:sz w:val="22"/>
          <w:szCs w:val="22"/>
        </w:rPr>
        <w:t xml:space="preserve"> a Prílohy č. 1</w:t>
      </w:r>
      <w:r w:rsidR="008279AE">
        <w:rPr>
          <w:rFonts w:ascii="Arial Narrow" w:hAnsi="Arial Narrow"/>
          <w:bCs/>
          <w:iCs/>
          <w:sz w:val="22"/>
          <w:szCs w:val="22"/>
        </w:rPr>
        <w:t>.</w:t>
      </w:r>
      <w:r w:rsidR="00102531" w:rsidRPr="00FF4C12">
        <w:rPr>
          <w:rFonts w:ascii="Arial Narrow" w:hAnsi="Arial Narrow"/>
          <w:bCs/>
          <w:iCs/>
          <w:sz w:val="22"/>
          <w:szCs w:val="22"/>
        </w:rPr>
        <w:t xml:space="preserve">B, resp. 1.A tejto </w:t>
      </w:r>
      <w:r w:rsidRPr="00FF4C12">
        <w:rPr>
          <w:rFonts w:ascii="Arial Narrow" w:hAnsi="Arial Narrow"/>
          <w:bCs/>
          <w:iCs/>
          <w:sz w:val="22"/>
          <w:szCs w:val="22"/>
        </w:rPr>
        <w:t>Dohody), ktorý bude v súlade s touto Dohodou a</w:t>
      </w:r>
      <w:r w:rsidR="001A6112">
        <w:rPr>
          <w:rFonts w:ascii="Arial Narrow" w:hAnsi="Arial Narrow"/>
          <w:bCs/>
          <w:iCs/>
          <w:sz w:val="22"/>
          <w:szCs w:val="22"/>
        </w:rPr>
        <w:t> Kúpnymi zmluvami</w:t>
      </w:r>
      <w:r w:rsidRPr="00FF4C12">
        <w:rPr>
          <w:rFonts w:ascii="Arial Narrow" w:hAnsi="Arial Narrow"/>
          <w:bCs/>
          <w:iCs/>
          <w:sz w:val="22"/>
          <w:szCs w:val="22"/>
        </w:rPr>
        <w:t xml:space="preserve"> kupovať Kupujúci od Predávajúceho.</w:t>
      </w:r>
    </w:p>
    <w:p w14:paraId="586CA4C5" w14:textId="77777777" w:rsidR="002234C7" w:rsidRDefault="002234C7" w:rsidP="002234C7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5AFA0E9A" w14:textId="77777777" w:rsidR="00C770F7" w:rsidRPr="00FF4C12" w:rsidRDefault="00C770F7" w:rsidP="00C770F7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460F1F82" w14:textId="77777777"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</w:t>
      </w:r>
    </w:p>
    <w:p w14:paraId="4D3897D7" w14:textId="77777777" w:rsidR="00E025C5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PREDMET </w:t>
      </w:r>
      <w:r>
        <w:rPr>
          <w:rFonts w:ascii="Arial Narrow" w:hAnsi="Arial Narrow"/>
          <w:b/>
          <w:sz w:val="22"/>
          <w:szCs w:val="22"/>
        </w:rPr>
        <w:t xml:space="preserve">RÁMCOVEJ </w:t>
      </w:r>
      <w:r w:rsidRPr="0060143A">
        <w:rPr>
          <w:rFonts w:ascii="Arial Narrow" w:hAnsi="Arial Narrow"/>
          <w:b/>
          <w:sz w:val="22"/>
          <w:szCs w:val="22"/>
        </w:rPr>
        <w:t>DOHODY</w:t>
      </w:r>
    </w:p>
    <w:p w14:paraId="0F25F63D" w14:textId="77777777"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3E64418D" w14:textId="62664DA0" w:rsidR="0063600F" w:rsidRPr="00ED0500" w:rsidRDefault="00733992" w:rsidP="00A20405">
      <w:pPr>
        <w:pStyle w:val="Zarkazkladnhotextu2"/>
        <w:numPr>
          <w:ilvl w:val="1"/>
          <w:numId w:val="28"/>
        </w:numPr>
        <w:ind w:left="425" w:hanging="426"/>
        <w:rPr>
          <w:rFonts w:ascii="Arial Narrow" w:hAnsi="Arial Narrow"/>
          <w:sz w:val="22"/>
          <w:szCs w:val="22"/>
        </w:rPr>
      </w:pPr>
      <w:r w:rsidRPr="005947A1">
        <w:rPr>
          <w:rFonts w:ascii="Arial Narrow" w:hAnsi="Arial Narrow"/>
          <w:sz w:val="22"/>
          <w:szCs w:val="22"/>
        </w:rPr>
        <w:t xml:space="preserve">Predmetom tejto Dohody </w:t>
      </w:r>
      <w:r w:rsidR="0012522F">
        <w:rPr>
          <w:rFonts w:ascii="Arial Narrow" w:hAnsi="Arial Narrow"/>
          <w:sz w:val="22"/>
          <w:szCs w:val="22"/>
        </w:rPr>
        <w:t>je</w:t>
      </w:r>
      <w:r w:rsidR="0063600F">
        <w:rPr>
          <w:rFonts w:ascii="Arial Narrow" w:hAnsi="Arial Narrow"/>
          <w:sz w:val="22"/>
          <w:szCs w:val="22"/>
        </w:rPr>
        <w:t xml:space="preserve"> stanovenie podmienok nákupu a</w:t>
      </w:r>
      <w:r w:rsidR="002E5295">
        <w:rPr>
          <w:rFonts w:ascii="Arial Narrow" w:hAnsi="Arial Narrow"/>
          <w:sz w:val="22"/>
          <w:szCs w:val="22"/>
        </w:rPr>
        <w:t> </w:t>
      </w:r>
      <w:r w:rsidR="0063600F">
        <w:rPr>
          <w:rFonts w:ascii="Arial Narrow" w:hAnsi="Arial Narrow"/>
          <w:sz w:val="22"/>
          <w:szCs w:val="22"/>
        </w:rPr>
        <w:t>predaja</w:t>
      </w:r>
      <w:r w:rsidR="002E5295">
        <w:rPr>
          <w:rFonts w:ascii="Arial Narrow" w:hAnsi="Arial Narrow"/>
          <w:sz w:val="22"/>
          <w:szCs w:val="22"/>
        </w:rPr>
        <w:t xml:space="preserve"> </w:t>
      </w:r>
      <w:r w:rsidR="002F0E14">
        <w:rPr>
          <w:rFonts w:ascii="Arial Narrow" w:hAnsi="Arial Narrow"/>
          <w:sz w:val="22"/>
          <w:szCs w:val="22"/>
          <w:lang w:val="sk-SK"/>
        </w:rPr>
        <w:t xml:space="preserve">výhradne nového </w:t>
      </w:r>
      <w:r w:rsidR="002E5295">
        <w:rPr>
          <w:rFonts w:ascii="Arial Narrow" w:hAnsi="Arial Narrow"/>
          <w:sz w:val="22"/>
          <w:szCs w:val="22"/>
        </w:rPr>
        <w:t xml:space="preserve">predmetu </w:t>
      </w:r>
      <w:r w:rsidR="002E5295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2E5295" w:rsidRPr="00224ECA">
        <w:rPr>
          <w:rFonts w:ascii="Arial Narrow" w:hAnsi="Arial Narrow"/>
          <w:sz w:val="22"/>
          <w:szCs w:val="22"/>
          <w:lang w:val="sk-SK"/>
        </w:rPr>
        <w:t xml:space="preserve">Dohody </w:t>
      </w:r>
      <w:r w:rsidR="002F0E14">
        <w:rPr>
          <w:rFonts w:ascii="Arial Narrow" w:hAnsi="Arial Narrow"/>
          <w:sz w:val="22"/>
          <w:szCs w:val="22"/>
          <w:lang w:val="sk-SK"/>
        </w:rPr>
        <w:t xml:space="preserve">(Kupujúci bude jeho prvým </w:t>
      </w:r>
      <w:r w:rsidR="002F0E14" w:rsidRPr="00704CF6">
        <w:rPr>
          <w:rFonts w:ascii="Arial Narrow" w:hAnsi="Arial Narrow"/>
          <w:sz w:val="22"/>
          <w:szCs w:val="22"/>
          <w:lang w:val="sk-SK"/>
        </w:rPr>
        <w:t xml:space="preserve">užívateľom) </w:t>
      </w:r>
      <w:r w:rsidR="002E5295" w:rsidRPr="00704CF6">
        <w:rPr>
          <w:rFonts w:ascii="Arial Narrow" w:hAnsi="Arial Narrow" w:cs="Arial"/>
          <w:noProof w:val="0"/>
          <w:sz w:val="22"/>
          <w:szCs w:val="22"/>
        </w:rPr>
        <w:t>„</w:t>
      </w:r>
      <w:r w:rsidR="00D211B5" w:rsidRPr="00D211B5">
        <w:rPr>
          <w:rFonts w:ascii="Arial Narrow" w:hAnsi="Arial Narrow" w:cs="Arial"/>
          <w:b/>
          <w:noProof w:val="0"/>
          <w:sz w:val="22"/>
          <w:szCs w:val="22"/>
          <w:lang w:val="sk-SK"/>
        </w:rPr>
        <w:t>m</w:t>
      </w:r>
      <w:r w:rsidR="00D211B5" w:rsidRPr="00D211B5">
        <w:rPr>
          <w:rFonts w:ascii="Arial Narrow" w:hAnsi="Arial Narrow"/>
          <w:b/>
          <w:bCs/>
          <w:sz w:val="22"/>
          <w:szCs w:val="22"/>
        </w:rPr>
        <w:t>obiln</w:t>
      </w:r>
      <w:r w:rsidR="00D211B5">
        <w:rPr>
          <w:rFonts w:ascii="Arial Narrow" w:hAnsi="Arial Narrow"/>
          <w:b/>
          <w:bCs/>
          <w:sz w:val="22"/>
          <w:szCs w:val="22"/>
          <w:lang w:val="sk-SK"/>
        </w:rPr>
        <w:t>ých</w:t>
      </w:r>
      <w:r w:rsidR="00D211B5" w:rsidRPr="00D211B5">
        <w:rPr>
          <w:rFonts w:ascii="Arial Narrow" w:hAnsi="Arial Narrow"/>
          <w:b/>
          <w:bCs/>
          <w:sz w:val="22"/>
          <w:szCs w:val="22"/>
        </w:rPr>
        <w:t xml:space="preserve"> zariaden</w:t>
      </w:r>
      <w:r w:rsidR="00D211B5">
        <w:rPr>
          <w:rFonts w:ascii="Arial Narrow" w:hAnsi="Arial Narrow"/>
          <w:b/>
          <w:bCs/>
          <w:sz w:val="22"/>
          <w:szCs w:val="22"/>
          <w:lang w:val="sk-SK"/>
        </w:rPr>
        <w:t>í</w:t>
      </w:r>
      <w:r w:rsidR="00D211B5" w:rsidRPr="00D211B5">
        <w:rPr>
          <w:rFonts w:ascii="Arial Narrow" w:hAnsi="Arial Narrow"/>
          <w:b/>
          <w:bCs/>
          <w:sz w:val="22"/>
          <w:szCs w:val="22"/>
        </w:rPr>
        <w:t xml:space="preserve"> na detekciu požitia omamných a psychotropných látok a jednorazové skríningové testy</w:t>
      </w:r>
      <w:r w:rsidR="00A46BD1" w:rsidRPr="00704CF6">
        <w:rPr>
          <w:rFonts w:ascii="Arial Narrow" w:hAnsi="Arial Narrow"/>
          <w:sz w:val="22"/>
          <w:szCs w:val="22"/>
          <w:lang w:val="sk-SK" w:eastAsia="en-US"/>
        </w:rPr>
        <w:t>“</w:t>
      </w:r>
      <w:r w:rsidR="000E5E09" w:rsidRPr="00704CF6">
        <w:rPr>
          <w:rFonts w:ascii="Arial Narrow" w:hAnsi="Arial Narrow" w:cs="Arial"/>
          <w:i/>
          <w:noProof w:val="0"/>
          <w:sz w:val="22"/>
          <w:szCs w:val="22"/>
          <w:lang w:val="sk-SK"/>
        </w:rPr>
        <w:t>,</w:t>
      </w:r>
      <w:r w:rsidR="000E5E09" w:rsidRPr="00704CF6">
        <w:rPr>
          <w:rFonts w:ascii="Arial Narrow" w:hAnsi="Arial Narrow" w:cs="Arial"/>
          <w:i/>
          <w:noProof w:val="0"/>
          <w:color w:val="FF0000"/>
          <w:sz w:val="22"/>
          <w:szCs w:val="22"/>
          <w:lang w:val="sk-SK"/>
        </w:rPr>
        <w:t xml:space="preserve"> </w:t>
      </w:r>
      <w:r w:rsidR="0063600F" w:rsidRPr="00704CF6">
        <w:rPr>
          <w:rFonts w:ascii="Arial Narrow" w:hAnsi="Arial Narrow"/>
          <w:sz w:val="22"/>
          <w:szCs w:val="22"/>
        </w:rPr>
        <w:t>vrátane</w:t>
      </w:r>
      <w:r w:rsidR="0063600F">
        <w:rPr>
          <w:rFonts w:ascii="Arial Narrow" w:hAnsi="Arial Narrow"/>
          <w:sz w:val="22"/>
          <w:szCs w:val="22"/>
        </w:rPr>
        <w:t xml:space="preserve"> </w:t>
      </w:r>
      <w:r w:rsidR="0063600F" w:rsidRPr="00345C45">
        <w:rPr>
          <w:rFonts w:ascii="Arial Narrow" w:hAnsi="Arial Narrow"/>
          <w:sz w:val="22"/>
          <w:szCs w:val="22"/>
        </w:rPr>
        <w:t>služieb podľa</w:t>
      </w:r>
      <w:r w:rsidR="0063600F" w:rsidRPr="005947A1">
        <w:rPr>
          <w:rFonts w:ascii="Arial Narrow" w:hAnsi="Arial Narrow"/>
          <w:sz w:val="22"/>
          <w:szCs w:val="22"/>
        </w:rPr>
        <w:t xml:space="preserve"> potrieb Kupujúceho špecifikova</w:t>
      </w:r>
      <w:r w:rsidR="0063600F" w:rsidRPr="00FF4C12">
        <w:rPr>
          <w:rFonts w:ascii="Arial Narrow" w:hAnsi="Arial Narrow"/>
          <w:sz w:val="22"/>
          <w:szCs w:val="22"/>
        </w:rPr>
        <w:t>n</w:t>
      </w:r>
      <w:r w:rsidR="0046083E" w:rsidRPr="00FF4C12">
        <w:rPr>
          <w:rFonts w:ascii="Arial Narrow" w:hAnsi="Arial Narrow"/>
          <w:sz w:val="22"/>
          <w:szCs w:val="22"/>
          <w:lang w:val="sk-SK"/>
        </w:rPr>
        <w:t>ých</w:t>
      </w:r>
      <w:r w:rsidR="0063600F" w:rsidRPr="00FF4C12">
        <w:rPr>
          <w:rFonts w:ascii="Arial Narrow" w:hAnsi="Arial Narrow"/>
          <w:sz w:val="22"/>
          <w:szCs w:val="22"/>
        </w:rPr>
        <w:t xml:space="preserve"> </w:t>
      </w:r>
      <w:r w:rsidR="0063600F" w:rsidRPr="005947A1">
        <w:rPr>
          <w:rFonts w:ascii="Arial Narrow" w:hAnsi="Arial Narrow"/>
          <w:sz w:val="22"/>
          <w:szCs w:val="22"/>
        </w:rPr>
        <w:t>v</w:t>
      </w:r>
      <w:r w:rsidR="00345C45">
        <w:rPr>
          <w:rFonts w:ascii="Arial Narrow" w:hAnsi="Arial Narrow"/>
          <w:sz w:val="22"/>
          <w:szCs w:val="22"/>
        </w:rPr>
        <w:t> </w:t>
      </w:r>
      <w:r w:rsidR="00345C45">
        <w:rPr>
          <w:rFonts w:ascii="Arial Narrow" w:hAnsi="Arial Narrow"/>
          <w:sz w:val="22"/>
          <w:szCs w:val="22"/>
          <w:lang w:val="sk-SK"/>
        </w:rPr>
        <w:t xml:space="preserve">tejto Dohode a v </w:t>
      </w:r>
      <w:r w:rsidR="0063600F" w:rsidRPr="005947A1">
        <w:rPr>
          <w:rFonts w:ascii="Arial Narrow" w:hAnsi="Arial Narrow"/>
          <w:sz w:val="22"/>
          <w:szCs w:val="22"/>
        </w:rPr>
        <w:t xml:space="preserve">Prílohe č.1 tejto Dohody (ďalej len </w:t>
      </w:r>
      <w:r w:rsidR="0063600F" w:rsidRPr="005947A1">
        <w:rPr>
          <w:rFonts w:ascii="Arial Narrow" w:hAnsi="Arial Narrow"/>
          <w:b/>
          <w:sz w:val="22"/>
          <w:szCs w:val="22"/>
        </w:rPr>
        <w:t>„</w:t>
      </w:r>
      <w:r w:rsidR="00680EDC">
        <w:rPr>
          <w:rFonts w:ascii="Arial Narrow" w:hAnsi="Arial Narrow"/>
          <w:b/>
          <w:sz w:val="22"/>
          <w:szCs w:val="22"/>
          <w:lang w:val="sk-SK"/>
        </w:rPr>
        <w:t>Tovar</w:t>
      </w:r>
      <w:r w:rsidR="0063600F" w:rsidRPr="005947A1">
        <w:rPr>
          <w:rFonts w:ascii="Arial Narrow" w:hAnsi="Arial Narrow"/>
          <w:b/>
          <w:sz w:val="22"/>
          <w:szCs w:val="22"/>
        </w:rPr>
        <w:t>“</w:t>
      </w:r>
      <w:r w:rsidR="0063600F" w:rsidRPr="005947A1">
        <w:rPr>
          <w:rFonts w:ascii="Arial Narrow" w:hAnsi="Arial Narrow"/>
          <w:sz w:val="22"/>
          <w:szCs w:val="22"/>
        </w:rPr>
        <w:t>)</w:t>
      </w:r>
      <w:r w:rsidR="0063600F">
        <w:rPr>
          <w:rFonts w:ascii="Arial Narrow" w:hAnsi="Arial Narrow"/>
          <w:sz w:val="22"/>
          <w:szCs w:val="22"/>
        </w:rPr>
        <w:t xml:space="preserve">. </w:t>
      </w:r>
      <w:r w:rsidR="0086059E" w:rsidRPr="00ED0500">
        <w:rPr>
          <w:rFonts w:ascii="Arial Narrow" w:hAnsi="Arial Narrow" w:cs="Calibri"/>
          <w:sz w:val="22"/>
          <w:szCs w:val="22"/>
        </w:rPr>
        <w:t xml:space="preserve">Predávajúci sa zaväzuje súčasne s odovzdaním </w:t>
      </w:r>
      <w:r w:rsidR="0086059E" w:rsidRPr="00ED0500">
        <w:rPr>
          <w:rFonts w:ascii="Arial Narrow" w:hAnsi="Arial Narrow" w:cs="Calibri"/>
          <w:sz w:val="22"/>
          <w:szCs w:val="22"/>
          <w:lang w:val="sk-SK"/>
        </w:rPr>
        <w:t>T</w:t>
      </w:r>
      <w:r w:rsidR="0086059E" w:rsidRPr="00ED0500">
        <w:rPr>
          <w:rFonts w:ascii="Arial Narrow" w:hAnsi="Arial Narrow" w:cs="Calibri"/>
          <w:sz w:val="22"/>
          <w:szCs w:val="22"/>
        </w:rPr>
        <w:t xml:space="preserve">ovaru odovzdať kupujúcemu aj všetky doklady, ktoré sa na dodaný </w:t>
      </w:r>
      <w:r w:rsidR="0086059E" w:rsidRPr="00ED0500">
        <w:rPr>
          <w:rFonts w:ascii="Arial Narrow" w:hAnsi="Arial Narrow" w:cs="Calibri"/>
          <w:sz w:val="22"/>
          <w:szCs w:val="22"/>
          <w:lang w:val="sk-SK"/>
        </w:rPr>
        <w:t>T</w:t>
      </w:r>
      <w:r w:rsidR="0086059E" w:rsidRPr="00ED0500">
        <w:rPr>
          <w:rFonts w:ascii="Arial Narrow" w:hAnsi="Arial Narrow" w:cs="Calibri"/>
          <w:sz w:val="22"/>
          <w:szCs w:val="22"/>
        </w:rPr>
        <w:t xml:space="preserve">ovar vzťahujú, a to najmä </w:t>
      </w:r>
      <w:r w:rsidR="0086059E" w:rsidRPr="00ED0500">
        <w:rPr>
          <w:rFonts w:ascii="Arial Narrow" w:hAnsi="Arial Narrow"/>
          <w:sz w:val="22"/>
          <w:szCs w:val="22"/>
        </w:rPr>
        <w:t xml:space="preserve">technickú dokumentáciu, </w:t>
      </w:r>
      <w:r w:rsidR="0086059E" w:rsidRPr="00ED0500">
        <w:rPr>
          <w:rFonts w:ascii="Arial Narrow" w:hAnsi="Arial Narrow" w:cs="Calibri"/>
          <w:sz w:val="22"/>
          <w:szCs w:val="22"/>
        </w:rPr>
        <w:t xml:space="preserve">manuál na použitie </w:t>
      </w:r>
      <w:r w:rsidR="0086059E" w:rsidRPr="00ED0500">
        <w:rPr>
          <w:rFonts w:ascii="Arial Narrow" w:hAnsi="Arial Narrow"/>
          <w:sz w:val="22"/>
          <w:szCs w:val="22"/>
        </w:rPr>
        <w:t>mobilného zariadenia na detekciu požitia drog a tlačiarne</w:t>
      </w:r>
      <w:r w:rsidR="0086059E" w:rsidRPr="00ED0500">
        <w:rPr>
          <w:rFonts w:ascii="Arial Narrow" w:hAnsi="Arial Narrow" w:cs="Calibri"/>
          <w:sz w:val="22"/>
          <w:szCs w:val="22"/>
        </w:rPr>
        <w:t xml:space="preserve">, </w:t>
      </w:r>
      <w:r w:rsidR="0086059E" w:rsidRPr="00ED0500">
        <w:rPr>
          <w:rFonts w:ascii="Arial Narrow" w:hAnsi="Arial Narrow"/>
          <w:sz w:val="22"/>
          <w:szCs w:val="22"/>
        </w:rPr>
        <w:t xml:space="preserve">návod na použitie skríningových testov, </w:t>
      </w:r>
      <w:r w:rsidR="0086059E" w:rsidRPr="00ED0500">
        <w:rPr>
          <w:rFonts w:ascii="Arial Narrow" w:hAnsi="Arial Narrow" w:cs="Calibri"/>
          <w:sz w:val="22"/>
          <w:szCs w:val="22"/>
        </w:rPr>
        <w:t>informácie o manipulovaní a skladovaní</w:t>
      </w:r>
      <w:r w:rsidR="0086059E" w:rsidRPr="00ED0500">
        <w:rPr>
          <w:rFonts w:ascii="Arial Narrow" w:hAnsi="Arial Narrow" w:cs="Arial"/>
          <w:sz w:val="22"/>
          <w:szCs w:val="22"/>
        </w:rPr>
        <w:t>.</w:t>
      </w:r>
    </w:p>
    <w:p w14:paraId="43429A24" w14:textId="77777777" w:rsidR="00A20405" w:rsidRDefault="00A20405" w:rsidP="00A20405">
      <w:pPr>
        <w:pStyle w:val="Zarkazkladnhotextu2"/>
        <w:ind w:left="425"/>
        <w:rPr>
          <w:rFonts w:ascii="Arial Narrow" w:hAnsi="Arial Narrow"/>
          <w:sz w:val="22"/>
          <w:szCs w:val="22"/>
        </w:rPr>
      </w:pPr>
    </w:p>
    <w:p w14:paraId="27338B53" w14:textId="2ADCE544" w:rsidR="003C3161" w:rsidRPr="003C3161" w:rsidRDefault="002B3EB4" w:rsidP="00A20405">
      <w:pPr>
        <w:pStyle w:val="Zarkazkladnhotextu2"/>
        <w:numPr>
          <w:ilvl w:val="1"/>
          <w:numId w:val="28"/>
        </w:numPr>
        <w:ind w:left="425" w:hanging="426"/>
        <w:rPr>
          <w:rFonts w:ascii="Arial Narrow" w:hAnsi="Arial Narrow"/>
          <w:sz w:val="22"/>
          <w:szCs w:val="22"/>
        </w:rPr>
      </w:pPr>
      <w:r w:rsidRPr="003C3161">
        <w:rPr>
          <w:rFonts w:ascii="Arial Narrow" w:hAnsi="Arial Narrow"/>
          <w:sz w:val="22"/>
          <w:szCs w:val="22"/>
        </w:rPr>
        <w:t xml:space="preserve">Zmluvné strany sa dohodli, že </w:t>
      </w:r>
      <w:r w:rsidR="003C3161" w:rsidRPr="003C3161">
        <w:rPr>
          <w:rFonts w:ascii="Arial Narrow" w:hAnsi="Arial Narrow"/>
          <w:sz w:val="22"/>
          <w:szCs w:val="22"/>
        </w:rPr>
        <w:t xml:space="preserve">za účelom kúpy </w:t>
      </w:r>
      <w:r w:rsidR="00BB3E20">
        <w:rPr>
          <w:rFonts w:ascii="Arial Narrow" w:hAnsi="Arial Narrow"/>
          <w:sz w:val="22"/>
          <w:szCs w:val="22"/>
          <w:lang w:val="sk-SK"/>
        </w:rPr>
        <w:t>Tovaru</w:t>
      </w:r>
      <w:r w:rsidR="003C3161" w:rsidRPr="003C3161">
        <w:rPr>
          <w:rFonts w:ascii="Arial Narrow" w:hAnsi="Arial Narrow"/>
          <w:sz w:val="22"/>
          <w:szCs w:val="22"/>
        </w:rPr>
        <w:t xml:space="preserve"> podľa tejto Dohody uzatvoria Kúpnu zmluvu </w:t>
      </w:r>
      <w:r w:rsidR="00680EDC">
        <w:rPr>
          <w:rFonts w:ascii="Arial Narrow" w:hAnsi="Arial Narrow"/>
          <w:sz w:val="22"/>
          <w:szCs w:val="22"/>
          <w:lang w:val="sk-SK"/>
        </w:rPr>
        <w:t xml:space="preserve">podľa </w:t>
      </w:r>
      <w:r w:rsidR="00BB560B">
        <w:rPr>
          <w:rFonts w:ascii="Arial Narrow" w:hAnsi="Arial Narrow"/>
          <w:sz w:val="22"/>
          <w:szCs w:val="22"/>
          <w:lang w:val="sk-SK"/>
        </w:rPr>
        <w:t xml:space="preserve">Prílohy č. 4 a </w:t>
      </w:r>
      <w:r w:rsidR="003C3161" w:rsidRPr="003C3161">
        <w:rPr>
          <w:rFonts w:ascii="Arial Narrow" w:hAnsi="Arial Narrow"/>
          <w:sz w:val="22"/>
          <w:szCs w:val="22"/>
        </w:rPr>
        <w:t xml:space="preserve">podľa ustanovení § 409 a nasl. Obchodného zákonníka, v ktorej budú špecifikované všetky detaily kúpy </w:t>
      </w:r>
      <w:r w:rsidR="00BB3E20">
        <w:rPr>
          <w:rFonts w:ascii="Arial Narrow" w:hAnsi="Arial Narrow"/>
          <w:sz w:val="22"/>
          <w:szCs w:val="22"/>
          <w:lang w:val="sk-SK"/>
        </w:rPr>
        <w:t>Tovaru</w:t>
      </w:r>
      <w:r w:rsidR="0086059E">
        <w:rPr>
          <w:rFonts w:ascii="Arial Narrow" w:hAnsi="Arial Narrow"/>
          <w:sz w:val="22"/>
          <w:szCs w:val="22"/>
        </w:rPr>
        <w:t xml:space="preserve"> (ďalej len „Kúpna zmluva“).</w:t>
      </w:r>
    </w:p>
    <w:p w14:paraId="7F74C577" w14:textId="77777777" w:rsidR="002B3EB4" w:rsidRPr="00FF4C12" w:rsidRDefault="002B3EB4" w:rsidP="002B3EB4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14:paraId="3DC87006" w14:textId="77777777" w:rsidR="002B3EB4" w:rsidRPr="00ED0500" w:rsidRDefault="002B3EB4" w:rsidP="00AF60CE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Predávajúci sa zaväzuje dodávať za podmienok stanovených touto Dohodou a príslušnou </w:t>
      </w:r>
      <w:r w:rsidR="003C3161">
        <w:rPr>
          <w:rFonts w:ascii="Arial Narrow" w:hAnsi="Arial Narrow"/>
          <w:sz w:val="22"/>
          <w:szCs w:val="22"/>
        </w:rPr>
        <w:t>Kúpnou zmluvou</w:t>
      </w:r>
      <w:r w:rsidRPr="00FF4C12">
        <w:rPr>
          <w:rFonts w:ascii="Arial Narrow" w:hAnsi="Arial Narrow"/>
          <w:sz w:val="22"/>
          <w:szCs w:val="22"/>
        </w:rPr>
        <w:t xml:space="preserve"> podľa tejto Dohody Kupujúcemu </w:t>
      </w:r>
      <w:r w:rsidR="00BB3E20">
        <w:rPr>
          <w:rFonts w:ascii="Arial Narrow" w:hAnsi="Arial Narrow"/>
          <w:sz w:val="22"/>
          <w:szCs w:val="22"/>
        </w:rPr>
        <w:t>Tovar</w:t>
      </w:r>
      <w:r w:rsidRPr="00FF4C12">
        <w:rPr>
          <w:rFonts w:ascii="Arial Narrow" w:hAnsi="Arial Narrow"/>
          <w:sz w:val="22"/>
          <w:szCs w:val="22"/>
        </w:rPr>
        <w:t xml:space="preserve"> a Kupujúci sa zaväzuje </w:t>
      </w:r>
      <w:r w:rsidR="00BB3E20">
        <w:rPr>
          <w:rFonts w:ascii="Arial Narrow" w:hAnsi="Arial Narrow"/>
          <w:sz w:val="22"/>
          <w:szCs w:val="22"/>
        </w:rPr>
        <w:t>Tovar</w:t>
      </w:r>
      <w:r w:rsidRPr="00FF4C12">
        <w:rPr>
          <w:rFonts w:ascii="Arial Narrow" w:hAnsi="Arial Narrow"/>
          <w:sz w:val="22"/>
          <w:szCs w:val="22"/>
        </w:rPr>
        <w:t xml:space="preserve"> prevziať a zaplatiť kúpnu cenu </w:t>
      </w:r>
      <w:r w:rsidRPr="00ED0500">
        <w:rPr>
          <w:rFonts w:ascii="Arial Narrow" w:hAnsi="Arial Narrow"/>
          <w:sz w:val="22"/>
          <w:szCs w:val="22"/>
        </w:rPr>
        <w:t xml:space="preserve">dohodnutú v súlade s podmienkami Dohody a príslušnej </w:t>
      </w:r>
      <w:r w:rsidR="003C3161" w:rsidRPr="00ED0500">
        <w:rPr>
          <w:rFonts w:ascii="Arial Narrow" w:hAnsi="Arial Narrow"/>
          <w:sz w:val="22"/>
          <w:szCs w:val="22"/>
        </w:rPr>
        <w:t>Kúpnej zmluvy</w:t>
      </w:r>
      <w:r w:rsidRPr="00ED0500">
        <w:rPr>
          <w:rFonts w:ascii="Arial Narrow" w:hAnsi="Arial Narrow"/>
          <w:sz w:val="22"/>
          <w:szCs w:val="22"/>
        </w:rPr>
        <w:t>.</w:t>
      </w:r>
    </w:p>
    <w:p w14:paraId="7F2DF0C3" w14:textId="77777777" w:rsidR="00252695" w:rsidRPr="00ED0500" w:rsidRDefault="00252695" w:rsidP="00252695">
      <w:pPr>
        <w:tabs>
          <w:tab w:val="clear" w:pos="2160"/>
          <w:tab w:val="clear" w:pos="2880"/>
          <w:tab w:val="clear" w:pos="4500"/>
        </w:tabs>
        <w:ind w:left="426"/>
        <w:jc w:val="both"/>
        <w:rPr>
          <w:rFonts w:ascii="Arial Narrow" w:hAnsi="Arial Narrow"/>
          <w:sz w:val="22"/>
          <w:szCs w:val="22"/>
        </w:rPr>
      </w:pPr>
    </w:p>
    <w:p w14:paraId="0D286413" w14:textId="08728462" w:rsidR="00252695" w:rsidRPr="00ED0500" w:rsidRDefault="00252695" w:rsidP="00AF60CE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ED0500">
        <w:rPr>
          <w:rFonts w:ascii="Arial Narrow" w:hAnsi="Arial Narrow"/>
          <w:sz w:val="22"/>
          <w:szCs w:val="22"/>
        </w:rPr>
        <w:t>Predávajúci sa zaväzuje uskutočniť v priestoroch kupujúceho školenie zamestnancov kupujúceho v slovenskom jazyku, resp. českom jazyku na prevádzku a používanie Tovaru v počte 8 kurzov po 40 osôb, ktoré budú vykonané v Bratislave, Trnave, Trenčíne, Nitre, Žiline, Banskej Bystrici, Prešove a Košiciach.</w:t>
      </w:r>
    </w:p>
    <w:p w14:paraId="2BDC30EB" w14:textId="77777777" w:rsidR="00E70313" w:rsidRPr="00ED0500" w:rsidRDefault="00E70313" w:rsidP="00E70313">
      <w:pPr>
        <w:pStyle w:val="Odsekzoznamu"/>
        <w:rPr>
          <w:rFonts w:ascii="Arial Narrow" w:hAnsi="Arial Narrow"/>
          <w:sz w:val="22"/>
          <w:szCs w:val="22"/>
        </w:rPr>
      </w:pPr>
    </w:p>
    <w:p w14:paraId="2C4D4852" w14:textId="4D71AF6D" w:rsidR="00E70313" w:rsidRPr="00ED0500" w:rsidRDefault="00E70313" w:rsidP="00AF60CE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ED0500">
        <w:rPr>
          <w:rFonts w:ascii="Arial Narrow" w:hAnsi="Arial Narrow"/>
          <w:sz w:val="22"/>
          <w:szCs w:val="22"/>
        </w:rPr>
        <w:t xml:space="preserve">Predávajúci sa zaväzuje poskytnúť všetku súčinnosť k uzatvoreniu Kúpnej zmluvy, a to tak aby mohla byť uzatvorená najneskôr 1 (jeden) mesiac od dátumu kedy bol </w:t>
      </w:r>
      <w:r w:rsidR="00973876" w:rsidRPr="00ED0500">
        <w:rPr>
          <w:rFonts w:ascii="Arial Narrow" w:hAnsi="Arial Narrow"/>
          <w:sz w:val="22"/>
          <w:szCs w:val="22"/>
        </w:rPr>
        <w:t xml:space="preserve">Predávajúci </w:t>
      </w:r>
      <w:r w:rsidRPr="00ED0500">
        <w:rPr>
          <w:rFonts w:ascii="Arial Narrow" w:hAnsi="Arial Narrow"/>
          <w:sz w:val="22"/>
          <w:szCs w:val="22"/>
        </w:rPr>
        <w:t xml:space="preserve">na uzatvorenie Kúpnej zmluvy vyzvaný. </w:t>
      </w:r>
      <w:r w:rsidR="00973876" w:rsidRPr="00ED0500">
        <w:rPr>
          <w:rFonts w:ascii="Arial Narrow" w:hAnsi="Arial Narrow"/>
          <w:sz w:val="22"/>
          <w:szCs w:val="22"/>
        </w:rPr>
        <w:t>V prípade porušenia povinnosti podľa predchádzajúcej vety ide o podstatné porušenie tejto Dohody.</w:t>
      </w:r>
    </w:p>
    <w:p w14:paraId="06D5BEE8" w14:textId="77777777" w:rsidR="00C01120" w:rsidRDefault="00C01120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14:paraId="5109779D" w14:textId="77777777"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II</w:t>
      </w:r>
    </w:p>
    <w:p w14:paraId="733E97C0" w14:textId="77777777" w:rsidR="00E025C5" w:rsidRDefault="00E025C5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TOVAR, </w:t>
      </w:r>
      <w:r w:rsidR="007A5FAB">
        <w:rPr>
          <w:rFonts w:ascii="Arial Narrow" w:hAnsi="Arial Narrow"/>
          <w:b/>
          <w:sz w:val="22"/>
          <w:szCs w:val="22"/>
        </w:rPr>
        <w:t>KÚPNA ZMLUVA</w:t>
      </w:r>
    </w:p>
    <w:p w14:paraId="43509929" w14:textId="77777777" w:rsidR="00E025C5" w:rsidRPr="0060143A" w:rsidRDefault="00E025C5" w:rsidP="00E025C5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</w:p>
    <w:p w14:paraId="06108FD7" w14:textId="77777777" w:rsidR="00E025C5" w:rsidRDefault="00E025C5" w:rsidP="00A20405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6456E4">
        <w:rPr>
          <w:rFonts w:ascii="Arial Narrow" w:hAnsi="Arial Narrow"/>
          <w:sz w:val="22"/>
          <w:szCs w:val="22"/>
        </w:rPr>
        <w:t>Tovar je podrobne špecifikovaný v Opise predmetu zákazky (ďalej len „</w:t>
      </w:r>
      <w:r w:rsidRPr="006456E4">
        <w:rPr>
          <w:rFonts w:ascii="Arial Narrow" w:hAnsi="Arial Narrow"/>
          <w:b/>
          <w:sz w:val="22"/>
          <w:szCs w:val="22"/>
        </w:rPr>
        <w:t>OPZ</w:t>
      </w:r>
      <w:r w:rsidRPr="006456E4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>použitom v súťažných podkladoch vo verejnom obstarávaní, ktorý tvorí Prílohu č.1.A tejto Dohod</w:t>
      </w:r>
      <w:r>
        <w:rPr>
          <w:rFonts w:ascii="Arial Narrow" w:hAnsi="Arial Narrow"/>
          <w:sz w:val="22"/>
          <w:szCs w:val="22"/>
        </w:rPr>
        <w:t>y,</w:t>
      </w:r>
      <w:r w:rsidRPr="006456E4">
        <w:rPr>
          <w:rFonts w:ascii="Arial Narrow" w:hAnsi="Arial Narrow"/>
          <w:sz w:val="22"/>
          <w:szCs w:val="22"/>
        </w:rPr>
        <w:t xml:space="preserve"> ako aj v ponuke Predávajúceho predloženej do verejného obstarávania (ďalej len „</w:t>
      </w:r>
      <w:r w:rsidRPr="006456E4">
        <w:rPr>
          <w:rFonts w:ascii="Arial Narrow" w:hAnsi="Arial Narrow"/>
          <w:b/>
          <w:sz w:val="22"/>
          <w:szCs w:val="22"/>
        </w:rPr>
        <w:t>Ponuka</w:t>
      </w:r>
      <w:r w:rsidRPr="006456E4">
        <w:rPr>
          <w:rFonts w:ascii="Arial Narrow" w:hAnsi="Arial Narrow"/>
          <w:sz w:val="22"/>
          <w:szCs w:val="22"/>
        </w:rPr>
        <w:t xml:space="preserve">“), ktorá tvorí Prílohu č. 1.B tejto Dohody.  </w:t>
      </w:r>
      <w:bookmarkStart w:id="1" w:name="_Hlk519952393"/>
      <w:r>
        <w:rPr>
          <w:rFonts w:ascii="Arial Narrow" w:hAnsi="Arial Narrow"/>
          <w:sz w:val="22"/>
          <w:szCs w:val="22"/>
        </w:rPr>
        <w:t>Prílohy č. 1.A a 1.B tvoria Prílohu č.1 tejto Dohody.</w:t>
      </w:r>
    </w:p>
    <w:p w14:paraId="446AEBB2" w14:textId="77777777" w:rsidR="00A7263A" w:rsidRPr="00FF4C12" w:rsidRDefault="00A7263A" w:rsidP="00A20405">
      <w:pPr>
        <w:pStyle w:val="Odsekzoznamu"/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</w:p>
    <w:bookmarkEnd w:id="1"/>
    <w:p w14:paraId="54E0D52B" w14:textId="77777777" w:rsidR="007752EE" w:rsidRPr="00FF4C12" w:rsidRDefault="007752EE" w:rsidP="00A20405">
      <w:pPr>
        <w:pStyle w:val="Default"/>
        <w:numPr>
          <w:ilvl w:val="1"/>
          <w:numId w:val="14"/>
        </w:numPr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 xml:space="preserve">V prípade, že dodávaný </w:t>
      </w:r>
      <w:r w:rsidR="00036092" w:rsidRPr="00FF4C12">
        <w:rPr>
          <w:rFonts w:ascii="Arial Narrow" w:hAnsi="Arial Narrow"/>
          <w:color w:val="auto"/>
          <w:sz w:val="22"/>
          <w:szCs w:val="22"/>
        </w:rPr>
        <w:t>T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ovar požadovaný Kupujúcim v zmysle prílohy č.1.A tejto Dohody nie je v kvalitatívnych parametroch zhodný v celom rozsahu počas plnenia </w:t>
      </w:r>
      <w:r w:rsidR="007A5FAB">
        <w:rPr>
          <w:rFonts w:ascii="Arial Narrow" w:hAnsi="Arial Narrow"/>
          <w:color w:val="auto"/>
          <w:sz w:val="22"/>
          <w:szCs w:val="22"/>
        </w:rPr>
        <w:t>Kúpnej zmluvy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s Ponukou Predávajúceho podľa prílohy č.1.B tejto Dohody, má Kupujúci právo v prípade, že je to pre neho výhodnejšie, požadovať od Predávajúceho dodanie Tovaru v kvalitatívnych parametroch podľa prílohy č.1.A tejto Dohody v rozsahu </w:t>
      </w:r>
      <w:r w:rsidR="007A5FAB">
        <w:rPr>
          <w:rFonts w:ascii="Arial Narrow" w:hAnsi="Arial Narrow"/>
          <w:color w:val="auto"/>
          <w:sz w:val="22"/>
          <w:szCs w:val="22"/>
        </w:rPr>
        <w:t>Kúpnej zmluvy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, tak ako bolo zadané v predmete verejného obstarávania. </w:t>
      </w:r>
    </w:p>
    <w:p w14:paraId="505EB3BA" w14:textId="77777777" w:rsidR="007752EE" w:rsidRPr="00FF4C12" w:rsidRDefault="007752EE" w:rsidP="00A20405">
      <w:pPr>
        <w:pStyle w:val="Odsekzoznamu"/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 </w:t>
      </w:r>
    </w:p>
    <w:p w14:paraId="5C21CFFE" w14:textId="77777777" w:rsidR="009F1F82" w:rsidRPr="00FF4C12" w:rsidRDefault="009F1F82" w:rsidP="00A20405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FF4C12">
        <w:rPr>
          <w:rFonts w:ascii="Arial Narrow" w:hAnsi="Arial Narrow" w:cs="Arial"/>
          <w:sz w:val="22"/>
          <w:szCs w:val="22"/>
        </w:rPr>
        <w:t xml:space="preserve">V prípade ak je v čase faktického dodania Tovaru podľa </w:t>
      </w:r>
      <w:r w:rsidR="009A32D5">
        <w:rPr>
          <w:rFonts w:ascii="Arial Narrow" w:hAnsi="Arial Narrow" w:cs="Arial"/>
          <w:sz w:val="22"/>
          <w:szCs w:val="22"/>
          <w:lang w:val="sk-SK"/>
        </w:rPr>
        <w:t>Kúpnej zmluvy</w:t>
      </w:r>
      <w:r w:rsidRPr="00FF4C12">
        <w:rPr>
          <w:rFonts w:ascii="Arial Narrow" w:hAnsi="Arial Narrow" w:cs="Arial"/>
          <w:sz w:val="22"/>
          <w:szCs w:val="22"/>
        </w:rPr>
        <w:t xml:space="preserve"> k dispozícii Tovar, ktorý zodpovedá všetkým požiadavkám Kupujúceho podľa OPZ, avšak tento Tovar je technicky, vývojovo, dizajnovo alebo inými parametrami lepší od Tovaru uvedeného v Ponuke, je Predávajúci oprávnený ponúknuť takýto nový Tovar Kupujúcemu ako zmenené plnenie za rovnakých podmienok ako boli uvedené v Ponuke</w:t>
      </w:r>
      <w:r w:rsidRPr="00FF4C12">
        <w:rPr>
          <w:rFonts w:ascii="Arial Narrow" w:hAnsi="Arial Narrow" w:cs="Arial"/>
          <w:sz w:val="22"/>
          <w:szCs w:val="22"/>
          <w:lang w:val="sk-SK"/>
        </w:rPr>
        <w:t>.</w:t>
      </w:r>
    </w:p>
    <w:p w14:paraId="183532EB" w14:textId="77777777" w:rsidR="009F1F82" w:rsidRPr="00FF4C12" w:rsidRDefault="009F1F82" w:rsidP="00A20405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14:paraId="4BEF2D93" w14:textId="77777777" w:rsidR="00585B18" w:rsidRPr="00FF4C12" w:rsidRDefault="007752EE" w:rsidP="00A20405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FF4C12">
        <w:rPr>
          <w:rFonts w:ascii="Arial Narrow" w:hAnsi="Arial Narrow"/>
          <w:sz w:val="22"/>
          <w:szCs w:val="22"/>
        </w:rPr>
        <w:t xml:space="preserve">Zmluvné strany sa dohodli, že </w:t>
      </w:r>
      <w:r w:rsidR="009A32D5">
        <w:rPr>
          <w:rFonts w:ascii="Arial Narrow" w:hAnsi="Arial Narrow"/>
          <w:sz w:val="22"/>
          <w:szCs w:val="22"/>
          <w:lang w:val="sk-SK"/>
        </w:rPr>
        <w:t>Kúpne zmluvy</w:t>
      </w:r>
      <w:r w:rsidRPr="00FF4C12">
        <w:rPr>
          <w:rFonts w:ascii="Arial Narrow" w:hAnsi="Arial Narrow"/>
          <w:sz w:val="22"/>
          <w:szCs w:val="22"/>
        </w:rPr>
        <w:t xml:space="preserve"> </w:t>
      </w:r>
      <w:r w:rsidR="009A32D5">
        <w:rPr>
          <w:rFonts w:ascii="Arial Narrow" w:hAnsi="Arial Narrow"/>
          <w:sz w:val="22"/>
          <w:szCs w:val="22"/>
          <w:lang w:val="sk-SK"/>
        </w:rPr>
        <w:t>uzatvorené</w:t>
      </w:r>
      <w:r w:rsidRPr="00FF4C12">
        <w:rPr>
          <w:rFonts w:ascii="Arial Narrow" w:hAnsi="Arial Narrow"/>
          <w:sz w:val="22"/>
          <w:szCs w:val="22"/>
        </w:rPr>
        <w:t xml:space="preserve"> na základe tejto Dohody budú zodpovedať podmienkam dohodnutým v tejto Dohode, najmä s ohľadom na maximálne jednotkové ceny Tovaru.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V</w:t>
      </w:r>
      <w:r w:rsidR="009A32D5">
        <w:rPr>
          <w:rFonts w:ascii="Arial Narrow" w:hAnsi="Arial Narrow"/>
          <w:sz w:val="22"/>
          <w:szCs w:val="22"/>
          <w:lang w:val="sk-SK"/>
        </w:rPr>
        <w:t> Kúpnej zmluve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bude určená aj celko</w:t>
      </w:r>
      <w:r w:rsidR="00BC1BB7">
        <w:rPr>
          <w:rFonts w:ascii="Arial Narrow" w:hAnsi="Arial Narrow"/>
          <w:sz w:val="22"/>
          <w:szCs w:val="22"/>
          <w:lang w:val="sk-SK"/>
        </w:rPr>
        <w:t>vá cena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za Tovar kupovaný na základe príslušnej </w:t>
      </w:r>
      <w:r w:rsidR="009A32D5">
        <w:rPr>
          <w:rFonts w:ascii="Arial Narrow" w:hAnsi="Arial Narrow"/>
          <w:sz w:val="22"/>
          <w:szCs w:val="22"/>
          <w:lang w:val="sk-SK"/>
        </w:rPr>
        <w:t>Kúpnej zmluvy</w:t>
      </w:r>
      <w:r w:rsidRPr="00FF4C12">
        <w:rPr>
          <w:rFonts w:ascii="Arial Narrow" w:hAnsi="Arial Narrow"/>
          <w:sz w:val="22"/>
          <w:szCs w:val="22"/>
          <w:lang w:val="sk-SK"/>
        </w:rPr>
        <w:t>.</w:t>
      </w:r>
    </w:p>
    <w:p w14:paraId="31B42FD4" w14:textId="77777777" w:rsidR="00BC1BB7" w:rsidRDefault="00BC1BB7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89BA02B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III</w:t>
      </w:r>
    </w:p>
    <w:p w14:paraId="355C8EC1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CENA</w:t>
      </w:r>
    </w:p>
    <w:p w14:paraId="3ADD42A1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sz w:val="22"/>
          <w:szCs w:val="22"/>
        </w:rPr>
      </w:pPr>
    </w:p>
    <w:p w14:paraId="5551DD06" w14:textId="33D8EE99" w:rsidR="00623D4A" w:rsidRPr="00705A05" w:rsidRDefault="00623D4A" w:rsidP="00A20405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color w:val="FF0000"/>
          <w:sz w:val="22"/>
          <w:szCs w:val="22"/>
        </w:rPr>
      </w:pPr>
      <w:r w:rsidRPr="00DA7E44">
        <w:rPr>
          <w:rFonts w:ascii="Arial Narrow" w:hAnsi="Arial Narrow"/>
          <w:sz w:val="22"/>
          <w:szCs w:val="22"/>
        </w:rPr>
        <w:t>Maximáln</w:t>
      </w:r>
      <w:r w:rsidR="00B01D5C" w:rsidRPr="00DA7E44">
        <w:rPr>
          <w:rFonts w:ascii="Arial Narrow" w:hAnsi="Arial Narrow"/>
          <w:sz w:val="22"/>
          <w:szCs w:val="22"/>
        </w:rPr>
        <w:t xml:space="preserve">a </w:t>
      </w:r>
      <w:r w:rsidR="003C1BA2" w:rsidRPr="00DA7E44">
        <w:rPr>
          <w:rFonts w:ascii="Arial Narrow" w:hAnsi="Arial Narrow"/>
          <w:sz w:val="22"/>
          <w:szCs w:val="22"/>
        </w:rPr>
        <w:t>celková cena</w:t>
      </w:r>
      <w:r w:rsidR="00B01D5C" w:rsidRPr="00DA7E44">
        <w:rPr>
          <w:rFonts w:ascii="Arial Narrow" w:hAnsi="Arial Narrow"/>
          <w:sz w:val="22"/>
          <w:szCs w:val="22"/>
        </w:rPr>
        <w:t xml:space="preserve"> za požadovaný </w:t>
      </w:r>
      <w:r w:rsidR="00741B1D" w:rsidRPr="00DA7E44">
        <w:rPr>
          <w:rFonts w:ascii="Arial Narrow" w:hAnsi="Arial Narrow"/>
          <w:sz w:val="22"/>
          <w:szCs w:val="22"/>
        </w:rPr>
        <w:t>Tovar</w:t>
      </w:r>
      <w:r w:rsidR="00B01D5C" w:rsidRPr="00DA7E44">
        <w:rPr>
          <w:rFonts w:ascii="Arial Narrow" w:hAnsi="Arial Narrow"/>
          <w:sz w:val="22"/>
          <w:szCs w:val="22"/>
        </w:rPr>
        <w:t xml:space="preserve"> je Zmluvnými stranami dohodnutá vo výške maximálne </w:t>
      </w:r>
      <w:r w:rsidR="00A20405" w:rsidRPr="00DA7E44">
        <w:rPr>
          <w:rFonts w:ascii="Arial Narrow" w:hAnsi="Arial Narrow"/>
          <w:sz w:val="22"/>
          <w:szCs w:val="22"/>
        </w:rPr>
        <w:br/>
      </w:r>
      <w:r w:rsidR="00DA7E44" w:rsidRPr="00DA7E44">
        <w:rPr>
          <w:rFonts w:ascii="Arial Narrow" w:hAnsi="Arial Narrow" w:cs="Arial"/>
          <w:sz w:val="22"/>
          <w:szCs w:val="22"/>
        </w:rPr>
        <w:t>..........................</w:t>
      </w:r>
      <w:r w:rsidR="00F64623" w:rsidRPr="00DA7E44">
        <w:rPr>
          <w:rFonts w:ascii="Arial Narrow" w:hAnsi="Arial Narrow" w:cs="Arial"/>
          <w:sz w:val="22"/>
          <w:szCs w:val="22"/>
        </w:rPr>
        <w:t>,-</w:t>
      </w:r>
      <w:r w:rsidR="00B01D5C" w:rsidRPr="00DA7E44">
        <w:rPr>
          <w:rFonts w:ascii="Arial Narrow" w:hAnsi="Arial Narrow"/>
          <w:sz w:val="22"/>
          <w:szCs w:val="22"/>
        </w:rPr>
        <w:t xml:space="preserve"> EUR bez DPH (slovom </w:t>
      </w:r>
      <w:r w:rsidR="00DA7E44" w:rsidRPr="00DA7E44">
        <w:rPr>
          <w:rFonts w:ascii="Arial Narrow" w:hAnsi="Arial Narrow"/>
          <w:sz w:val="22"/>
          <w:szCs w:val="22"/>
        </w:rPr>
        <w:t>.........................</w:t>
      </w:r>
      <w:r w:rsidR="00B01D5C" w:rsidRPr="00DA7E44">
        <w:rPr>
          <w:rFonts w:ascii="Arial Narrow" w:hAnsi="Arial Narrow"/>
          <w:sz w:val="22"/>
          <w:szCs w:val="22"/>
        </w:rPr>
        <w:t xml:space="preserve"> eur bez DPH); teda </w:t>
      </w:r>
      <w:r w:rsidR="00DA7E44" w:rsidRPr="00DA7E44">
        <w:rPr>
          <w:rFonts w:ascii="Arial Narrow" w:hAnsi="Arial Narrow"/>
          <w:sz w:val="22"/>
          <w:szCs w:val="22"/>
        </w:rPr>
        <w:t>.............</w:t>
      </w:r>
      <w:r w:rsidR="00B01D5C" w:rsidRPr="00DA7E44">
        <w:rPr>
          <w:rFonts w:ascii="Arial Narrow" w:hAnsi="Arial Narrow"/>
          <w:sz w:val="22"/>
          <w:szCs w:val="22"/>
        </w:rPr>
        <w:t xml:space="preserve"> EUR vrátane DPH (slovom </w:t>
      </w:r>
      <w:r w:rsidR="00DA7E44" w:rsidRPr="00DA7E44">
        <w:rPr>
          <w:rFonts w:ascii="Arial Narrow" w:hAnsi="Arial Narrow"/>
          <w:sz w:val="22"/>
          <w:szCs w:val="22"/>
        </w:rPr>
        <w:t>...............................</w:t>
      </w:r>
      <w:r w:rsidR="001A76E5" w:rsidRPr="00DA7E44">
        <w:rPr>
          <w:rFonts w:ascii="Arial Narrow" w:hAnsi="Arial Narrow"/>
          <w:sz w:val="22"/>
          <w:szCs w:val="22"/>
        </w:rPr>
        <w:t xml:space="preserve"> </w:t>
      </w:r>
      <w:r w:rsidR="00B01D5C" w:rsidRPr="00DA7E44">
        <w:rPr>
          <w:rFonts w:ascii="Arial Narrow" w:hAnsi="Arial Narrow"/>
          <w:sz w:val="22"/>
          <w:szCs w:val="22"/>
        </w:rPr>
        <w:t>eur vrátane DPH) (ďalej</w:t>
      </w:r>
      <w:r w:rsidR="00B01D5C" w:rsidRPr="00F64623">
        <w:rPr>
          <w:rFonts w:ascii="Arial Narrow" w:hAnsi="Arial Narrow"/>
          <w:sz w:val="22"/>
          <w:szCs w:val="22"/>
        </w:rPr>
        <w:t xml:space="preserve"> len „</w:t>
      </w:r>
      <w:r w:rsidR="00B01D5C" w:rsidRPr="00F64623">
        <w:rPr>
          <w:rFonts w:ascii="Arial Narrow" w:hAnsi="Arial Narrow"/>
          <w:b/>
          <w:sz w:val="22"/>
          <w:szCs w:val="22"/>
        </w:rPr>
        <w:t>Celková cena</w:t>
      </w:r>
      <w:r w:rsidR="00B01D5C" w:rsidRPr="00F64623">
        <w:rPr>
          <w:rFonts w:ascii="Arial Narrow" w:hAnsi="Arial Narrow"/>
          <w:sz w:val="22"/>
          <w:szCs w:val="22"/>
        </w:rPr>
        <w:t>“). Podrobná špecifikácia ceny podľa jednotlivých položiek je uvedená v štruktúrovanom rozpočte ceny, ktorý tvorí Prílohu č. 2 tejto Dohody (ďalej len „</w:t>
      </w:r>
      <w:r w:rsidR="00B01D5C" w:rsidRPr="00F64623">
        <w:rPr>
          <w:rFonts w:ascii="Arial Narrow" w:hAnsi="Arial Narrow"/>
          <w:b/>
          <w:sz w:val="22"/>
          <w:szCs w:val="22"/>
        </w:rPr>
        <w:t>Cena</w:t>
      </w:r>
      <w:r w:rsidR="00B01D5C" w:rsidRPr="00F64623">
        <w:rPr>
          <w:rFonts w:ascii="Arial Narrow" w:hAnsi="Arial Narrow"/>
          <w:sz w:val="22"/>
          <w:szCs w:val="22"/>
        </w:rPr>
        <w:t>“).</w:t>
      </w:r>
      <w:r w:rsidR="000056DD" w:rsidRPr="00F64623">
        <w:rPr>
          <w:rFonts w:ascii="Arial Narrow" w:hAnsi="Arial Narrow"/>
          <w:sz w:val="22"/>
          <w:szCs w:val="22"/>
        </w:rPr>
        <w:t xml:space="preserve"> </w:t>
      </w:r>
      <w:r w:rsidR="00BD394C" w:rsidRPr="00F64623">
        <w:rPr>
          <w:rFonts w:ascii="Arial Narrow" w:hAnsi="Arial Narrow"/>
          <w:sz w:val="22"/>
          <w:szCs w:val="22"/>
        </w:rPr>
        <w:tab/>
      </w:r>
      <w:r w:rsidR="00B73DD3" w:rsidRPr="00705A05">
        <w:rPr>
          <w:rFonts w:ascii="Arial Narrow" w:hAnsi="Arial Narrow"/>
          <w:i/>
          <w:color w:val="FF0000"/>
          <w:sz w:val="22"/>
          <w:szCs w:val="22"/>
        </w:rPr>
        <w:t>doplní úspešný uchádzač pred podpisom Dohody</w:t>
      </w:r>
    </w:p>
    <w:p w14:paraId="40991468" w14:textId="77777777" w:rsidR="008E7940" w:rsidRDefault="008E7940" w:rsidP="00A20405">
      <w:p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4BB0C2D5" w14:textId="77777777" w:rsidR="007404B5" w:rsidRPr="00FF4C12" w:rsidRDefault="007404B5" w:rsidP="00A20405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Celková cena,  ako aj Ceny za Tovar musia byť stanovené v zmysle zákona Národnej rady Slovenskej republiky č. 18/1996 Z. z. o cenách v znení neskorších predpisov </w:t>
      </w:r>
      <w:bookmarkStart w:id="2" w:name="_Hlk519952605"/>
      <w:r w:rsidRPr="00FF4C12">
        <w:rPr>
          <w:rFonts w:ascii="Arial Narrow" w:hAnsi="Arial Narrow"/>
          <w:sz w:val="22"/>
          <w:szCs w:val="22"/>
        </w:rPr>
        <w:t>(ďalej len „Zákon o cenách“)</w:t>
      </w:r>
      <w:bookmarkEnd w:id="2"/>
      <w:r w:rsidRPr="00FF4C12">
        <w:rPr>
          <w:rFonts w:ascii="Arial Narrow" w:hAnsi="Arial Narrow"/>
          <w:sz w:val="22"/>
          <w:szCs w:val="22"/>
        </w:rPr>
        <w:t xml:space="preserve"> a vyhlášky Ministerstva financií Slovenskej republiky č. 87/1996 Z. z., ktorou sa vykonáva Zákon o cenách.</w:t>
      </w:r>
    </w:p>
    <w:p w14:paraId="572F322E" w14:textId="77777777" w:rsidR="007404B5" w:rsidRPr="00FF4C12" w:rsidRDefault="007404B5" w:rsidP="00A20405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14:paraId="48A4EF85" w14:textId="11703A2D" w:rsidR="00623D4A" w:rsidRPr="00FF4C12" w:rsidRDefault="00623D4A" w:rsidP="00A20405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 dodávkou </w:t>
      </w:r>
      <w:r w:rsidR="00BB3E20">
        <w:rPr>
          <w:rFonts w:ascii="Arial Narrow" w:hAnsi="Arial Narrow"/>
          <w:sz w:val="22"/>
          <w:szCs w:val="22"/>
        </w:rPr>
        <w:t>Tovaru,</w:t>
      </w:r>
      <w:r w:rsidRPr="00FF4C12">
        <w:rPr>
          <w:rFonts w:ascii="Arial Narrow" w:hAnsi="Arial Narrow"/>
          <w:sz w:val="22"/>
          <w:szCs w:val="22"/>
        </w:rPr>
        <w:t xml:space="preserve"> </w:t>
      </w:r>
      <w:r w:rsidR="00785299" w:rsidRPr="00FF4C12">
        <w:rPr>
          <w:rFonts w:ascii="Arial Narrow" w:hAnsi="Arial Narrow"/>
          <w:sz w:val="22"/>
          <w:szCs w:val="22"/>
        </w:rPr>
        <w:t xml:space="preserve">a to </w:t>
      </w:r>
      <w:r w:rsidRPr="00FF4C12">
        <w:rPr>
          <w:rFonts w:ascii="Arial Narrow" w:hAnsi="Arial Narrow"/>
          <w:sz w:val="22"/>
          <w:szCs w:val="22"/>
        </w:rPr>
        <w:t xml:space="preserve">najmä náklady za </w:t>
      </w:r>
      <w:r w:rsidR="00BB3E20">
        <w:rPr>
          <w:rFonts w:ascii="Arial Narrow" w:hAnsi="Arial Narrow"/>
          <w:sz w:val="22"/>
          <w:szCs w:val="22"/>
        </w:rPr>
        <w:t>Tovar</w:t>
      </w:r>
      <w:r w:rsidRPr="00AA4341">
        <w:rPr>
          <w:rFonts w:ascii="Arial Narrow" w:hAnsi="Arial Narrow"/>
          <w:sz w:val="22"/>
          <w:szCs w:val="22"/>
        </w:rPr>
        <w:t>,</w:t>
      </w:r>
      <w:r w:rsidR="001B0D44" w:rsidRPr="00AA4341">
        <w:rPr>
          <w:rFonts w:ascii="Arial Narrow" w:hAnsi="Arial Narrow"/>
          <w:sz w:val="22"/>
          <w:szCs w:val="22"/>
        </w:rPr>
        <w:t xml:space="preserve"> náklady </w:t>
      </w:r>
      <w:r w:rsidR="000F6EE3" w:rsidRPr="00AA4341">
        <w:rPr>
          <w:rFonts w:ascii="Arial Narrow" w:hAnsi="Arial Narrow"/>
          <w:sz w:val="22"/>
          <w:szCs w:val="22"/>
        </w:rPr>
        <w:t xml:space="preserve">na </w:t>
      </w:r>
      <w:r w:rsidRPr="00AA4341">
        <w:rPr>
          <w:rFonts w:ascii="Arial Narrow" w:hAnsi="Arial Narrow"/>
          <w:sz w:val="22"/>
          <w:szCs w:val="22"/>
        </w:rPr>
        <w:t>obstaranie</w:t>
      </w:r>
      <w:r w:rsidRPr="0019761D">
        <w:rPr>
          <w:rFonts w:ascii="Arial Narrow" w:hAnsi="Arial Narrow"/>
          <w:sz w:val="22"/>
          <w:szCs w:val="22"/>
        </w:rPr>
        <w:t xml:space="preserve"> </w:t>
      </w:r>
      <w:r w:rsidR="00BB3E20">
        <w:rPr>
          <w:rFonts w:ascii="Arial Narrow" w:hAnsi="Arial Narrow"/>
          <w:sz w:val="22"/>
          <w:szCs w:val="22"/>
        </w:rPr>
        <w:t>Tovaru</w:t>
      </w:r>
      <w:r w:rsidRPr="0019761D">
        <w:rPr>
          <w:rFonts w:ascii="Arial Narrow" w:hAnsi="Arial Narrow"/>
          <w:sz w:val="22"/>
          <w:szCs w:val="22"/>
        </w:rPr>
        <w:t>, dopravu na miesto dodania</w:t>
      </w:r>
      <w:r w:rsidR="00E853C7" w:rsidRPr="0019761D">
        <w:rPr>
          <w:rFonts w:ascii="Arial Narrow" w:hAnsi="Arial Narrow"/>
          <w:bCs/>
          <w:iCs/>
          <w:sz w:val="22"/>
          <w:szCs w:val="22"/>
        </w:rPr>
        <w:t xml:space="preserve">, </w:t>
      </w:r>
      <w:r w:rsidR="00A76E9B">
        <w:rPr>
          <w:rFonts w:ascii="Arial Narrow" w:hAnsi="Arial Narrow"/>
          <w:sz w:val="22"/>
          <w:szCs w:val="22"/>
        </w:rPr>
        <w:t xml:space="preserve">ostatné náklady spojené s dodávkou </w:t>
      </w:r>
      <w:r w:rsidR="00BB3E20">
        <w:rPr>
          <w:rFonts w:ascii="Arial Narrow" w:hAnsi="Arial Narrow"/>
          <w:sz w:val="22"/>
          <w:szCs w:val="22"/>
        </w:rPr>
        <w:t>Tovaru</w:t>
      </w:r>
      <w:r w:rsidR="00AA4341">
        <w:rPr>
          <w:rFonts w:ascii="Arial Narrow" w:hAnsi="Arial Narrow"/>
          <w:sz w:val="22"/>
          <w:szCs w:val="22"/>
        </w:rPr>
        <w:t>,</w:t>
      </w:r>
      <w:r w:rsidR="00E853C7" w:rsidRPr="0019761D">
        <w:rPr>
          <w:rFonts w:ascii="Arial Narrow" w:hAnsi="Arial Narrow"/>
          <w:bCs/>
          <w:iCs/>
          <w:sz w:val="22"/>
          <w:szCs w:val="22"/>
        </w:rPr>
        <w:t xml:space="preserve"> </w:t>
      </w:r>
      <w:r w:rsidR="00E853C7" w:rsidRPr="005B72C4">
        <w:rPr>
          <w:rFonts w:ascii="Arial Narrow" w:hAnsi="Arial Narrow"/>
          <w:bCs/>
          <w:iCs/>
          <w:sz w:val="22"/>
          <w:szCs w:val="22"/>
        </w:rPr>
        <w:t xml:space="preserve">dodanie príslušnej dokumentácie, </w:t>
      </w:r>
      <w:r w:rsidR="005B72C4" w:rsidRPr="005B72C4">
        <w:rPr>
          <w:rFonts w:ascii="Arial Narrow" w:hAnsi="Arial Narrow"/>
          <w:bCs/>
          <w:iCs/>
          <w:sz w:val="22"/>
          <w:szCs w:val="22"/>
        </w:rPr>
        <w:t>zaškolenie</w:t>
      </w:r>
      <w:r w:rsidR="005B72C4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32976">
        <w:rPr>
          <w:rFonts w:ascii="Arial Narrow" w:hAnsi="Arial Narrow"/>
          <w:bCs/>
          <w:iCs/>
          <w:sz w:val="22"/>
          <w:szCs w:val="22"/>
        </w:rPr>
        <w:t>z</w:t>
      </w:r>
      <w:r w:rsidR="00503D89">
        <w:rPr>
          <w:rFonts w:ascii="Arial Narrow" w:hAnsi="Arial Narrow"/>
          <w:bCs/>
          <w:iCs/>
          <w:sz w:val="22"/>
          <w:szCs w:val="22"/>
        </w:rPr>
        <w:t>amestnancov</w:t>
      </w:r>
      <w:r w:rsidR="00A87C61" w:rsidRPr="0019761D">
        <w:rPr>
          <w:rFonts w:ascii="Arial Narrow" w:hAnsi="Arial Narrow"/>
          <w:bCs/>
          <w:iCs/>
          <w:sz w:val="22"/>
          <w:szCs w:val="22"/>
        </w:rPr>
        <w:t xml:space="preserve">, 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 xml:space="preserve">ako aj </w:t>
      </w:r>
      <w:r w:rsidR="00A87C61" w:rsidRPr="0019761D">
        <w:rPr>
          <w:rFonts w:ascii="Arial Narrow" w:hAnsi="Arial Narrow"/>
          <w:bCs/>
          <w:iCs/>
          <w:sz w:val="22"/>
          <w:szCs w:val="22"/>
        </w:rPr>
        <w:t xml:space="preserve">náklady 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 xml:space="preserve">súvisiace so zabezpečením </w:t>
      </w:r>
      <w:r w:rsidR="00870801" w:rsidRPr="0019761D">
        <w:rPr>
          <w:rFonts w:ascii="Arial Narrow" w:hAnsi="Arial Narrow"/>
          <w:bCs/>
          <w:iCs/>
          <w:sz w:val="22"/>
          <w:szCs w:val="22"/>
        </w:rPr>
        <w:t>servisn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>ých</w:t>
      </w:r>
      <w:r w:rsidR="00870801" w:rsidRPr="0019761D">
        <w:rPr>
          <w:rFonts w:ascii="Arial Narrow" w:hAnsi="Arial Narrow"/>
          <w:bCs/>
          <w:iCs/>
          <w:sz w:val="22"/>
          <w:szCs w:val="22"/>
        </w:rPr>
        <w:t xml:space="preserve"> činnost</w:t>
      </w:r>
      <w:r w:rsidR="0033137D" w:rsidRPr="0019761D">
        <w:rPr>
          <w:rFonts w:ascii="Arial Narrow" w:hAnsi="Arial Narrow"/>
          <w:bCs/>
          <w:iCs/>
          <w:sz w:val="22"/>
          <w:szCs w:val="22"/>
        </w:rPr>
        <w:t>í</w:t>
      </w:r>
      <w:r w:rsidR="00BE226E">
        <w:rPr>
          <w:rFonts w:ascii="Arial Narrow" w:hAnsi="Arial Narrow"/>
          <w:bCs/>
          <w:iCs/>
          <w:sz w:val="22"/>
          <w:szCs w:val="22"/>
        </w:rPr>
        <w:t xml:space="preserve"> v rámci záruky</w:t>
      </w:r>
      <w:r w:rsidRPr="00FF4C12">
        <w:rPr>
          <w:rFonts w:ascii="Arial Narrow" w:hAnsi="Arial Narrow"/>
          <w:sz w:val="22"/>
          <w:szCs w:val="22"/>
        </w:rPr>
        <w:t xml:space="preserve"> a primeraný zisk Predávajúceho.</w:t>
      </w:r>
    </w:p>
    <w:p w14:paraId="7A858EDD" w14:textId="77777777" w:rsidR="008E7940" w:rsidRPr="00FF4C12" w:rsidRDefault="008E7940" w:rsidP="00A20405">
      <w:p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70C6B469" w14:textId="77777777" w:rsidR="00623D4A" w:rsidRPr="002E055D" w:rsidRDefault="00623D4A" w:rsidP="00A20405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60143A">
        <w:rPr>
          <w:rFonts w:ascii="Arial Narrow" w:hAnsi="Arial Narrow"/>
          <w:sz w:val="22"/>
          <w:szCs w:val="22"/>
        </w:rPr>
        <w:t>ena za Tovary musí byť stanovená v mene EUR. K fakturovanej Cene bude vždy pripočítaná DPH stanovená v súlade s</w:t>
      </w:r>
      <w:r w:rsidR="00466180">
        <w:rPr>
          <w:rFonts w:ascii="Arial Narrow" w:hAnsi="Arial Narrow"/>
          <w:sz w:val="22"/>
          <w:szCs w:val="22"/>
        </w:rPr>
        <w:t xml:space="preserve"> platnými</w:t>
      </w:r>
      <w:r w:rsidR="00785299">
        <w:rPr>
          <w:rFonts w:ascii="Arial Narrow" w:hAnsi="Arial Narrow"/>
          <w:sz w:val="22"/>
          <w:szCs w:val="22"/>
        </w:rPr>
        <w:t xml:space="preserve"> právnymi predpismi platnými na území SR</w:t>
      </w:r>
      <w:r w:rsidRPr="0060143A">
        <w:rPr>
          <w:rFonts w:ascii="Arial Narrow" w:hAnsi="Arial Narrow"/>
          <w:sz w:val="22"/>
          <w:szCs w:val="22"/>
        </w:rPr>
        <w:t xml:space="preserve"> v čase dodania Tovaru.</w:t>
      </w:r>
      <w:r w:rsidR="00785299">
        <w:rPr>
          <w:rFonts w:ascii="Arial Narrow" w:hAnsi="Arial Narrow"/>
          <w:sz w:val="22"/>
          <w:szCs w:val="22"/>
        </w:rPr>
        <w:t xml:space="preserve"> </w:t>
      </w:r>
    </w:p>
    <w:p w14:paraId="1204115D" w14:textId="77777777" w:rsidR="008E7940" w:rsidRDefault="008E7940" w:rsidP="00A20405">
      <w:p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411AE1F2" w14:textId="77777777" w:rsidR="006135F0" w:rsidRDefault="006135F0" w:rsidP="00A20405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406AC8">
        <w:rPr>
          <w:rFonts w:ascii="Arial Narrow" w:hAnsi="Arial Narrow"/>
          <w:sz w:val="22"/>
          <w:szCs w:val="22"/>
        </w:rPr>
        <w:t>Predávajúci prehlasuje, že Tovar poskytuje Kupujúcemu za najlepších/najvýhodnejších podmienok, aké sa poskytujú na relevantnom trhu</w:t>
      </w:r>
      <w:r w:rsidRPr="00846755">
        <w:rPr>
          <w:rFonts w:ascii="Arial Narrow" w:hAnsi="Arial Narrow"/>
          <w:sz w:val="22"/>
          <w:szCs w:val="22"/>
        </w:rPr>
        <w:t>.</w:t>
      </w:r>
    </w:p>
    <w:p w14:paraId="3F5ACD7E" w14:textId="77777777" w:rsidR="00EB6ABB" w:rsidRPr="00FF4C12" w:rsidRDefault="00EB6ABB" w:rsidP="00A20405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14:paraId="198A26AE" w14:textId="77777777" w:rsidR="00EB6ABB" w:rsidRPr="00FF4C12" w:rsidRDefault="00EB6ABB" w:rsidP="00A20405">
      <w:pPr>
        <w:numPr>
          <w:ilvl w:val="1"/>
          <w:numId w:val="6"/>
        </w:numPr>
        <w:tabs>
          <w:tab w:val="clear" w:pos="720"/>
          <w:tab w:val="clear" w:pos="2160"/>
          <w:tab w:val="clear" w:pos="2880"/>
          <w:tab w:val="clear" w:pos="4500"/>
          <w:tab w:val="num" w:pos="567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Ak v čase uzatvorenia Dohody je Predávajúci neplatiteľom DPH, v prípade zmeny postavenia na platiteľa DPH Predávajúci vyhlasuje, že ním predložená kontraktačná cena je konečná a nemenná a bude považovaná na úrovni s DPH.</w:t>
      </w:r>
    </w:p>
    <w:p w14:paraId="63FA94C2" w14:textId="77777777" w:rsidR="008E7940" w:rsidRDefault="008E7940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1F29D57B" w14:textId="77777777" w:rsidR="00623D4A" w:rsidRPr="0060143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Čl. IV</w:t>
      </w:r>
    </w:p>
    <w:p w14:paraId="22EFA4F4" w14:textId="77777777" w:rsidR="00623D4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PREDPOKLADANÉ MNOŽSTVO PREDMETU DOHODY</w:t>
      </w:r>
    </w:p>
    <w:p w14:paraId="5E97F33D" w14:textId="77777777" w:rsidR="00623D4A" w:rsidRPr="0060143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065B59C2" w14:textId="77777777" w:rsidR="00623D4A" w:rsidRDefault="00623D4A" w:rsidP="00AF60CE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Predpokladané množstvo Tovaru, ktoré Kupujúci kúpi od Predávajúceho v súlade s touto Dohodou </w:t>
      </w:r>
      <w:r w:rsidR="00FC124A">
        <w:rPr>
          <w:rFonts w:ascii="Arial Narrow" w:hAnsi="Arial Narrow"/>
          <w:sz w:val="22"/>
          <w:szCs w:val="22"/>
        </w:rPr>
        <w:t>a</w:t>
      </w:r>
      <w:r w:rsidR="00FA309F">
        <w:rPr>
          <w:rFonts w:ascii="Arial Narrow" w:hAnsi="Arial Narrow"/>
          <w:sz w:val="22"/>
          <w:szCs w:val="22"/>
        </w:rPr>
        <w:t> Kúpnymi zmluvami</w:t>
      </w:r>
      <w:r w:rsidR="00FC124A">
        <w:rPr>
          <w:rFonts w:ascii="Arial Narrow" w:hAnsi="Arial Narrow"/>
          <w:sz w:val="22"/>
          <w:szCs w:val="22"/>
        </w:rPr>
        <w:t xml:space="preserve"> je </w:t>
      </w:r>
      <w:r w:rsidRPr="0060143A">
        <w:rPr>
          <w:rFonts w:ascii="Arial Narrow" w:hAnsi="Arial Narrow"/>
          <w:sz w:val="22"/>
          <w:szCs w:val="22"/>
        </w:rPr>
        <w:t>určené v</w:t>
      </w:r>
      <w:r>
        <w:rPr>
          <w:rFonts w:ascii="Arial Narrow" w:hAnsi="Arial Narrow"/>
          <w:sz w:val="22"/>
          <w:szCs w:val="22"/>
        </w:rPr>
        <w:t xml:space="preserve"> OPZ v Prílohe č. 1.A </w:t>
      </w:r>
      <w:r w:rsidR="00993DB1">
        <w:rPr>
          <w:rFonts w:ascii="Arial Narrow" w:hAnsi="Arial Narrow"/>
          <w:sz w:val="22"/>
          <w:szCs w:val="22"/>
        </w:rPr>
        <w:t>a v Prílohe č. 2</w:t>
      </w:r>
      <w:r w:rsidR="00734C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tejto Dohody.</w:t>
      </w:r>
    </w:p>
    <w:p w14:paraId="798F1ED8" w14:textId="77777777" w:rsidR="00FC124A" w:rsidRDefault="00FC124A" w:rsidP="00FC124A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029F4D97" w14:textId="6C0DA4C1" w:rsidR="00FC124A" w:rsidRPr="00FF4C12" w:rsidRDefault="00FC124A" w:rsidP="00AF60CE">
      <w:pPr>
        <w:pStyle w:val="Default"/>
        <w:numPr>
          <w:ilvl w:val="1"/>
          <w:numId w:val="7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406AC8">
        <w:rPr>
          <w:rFonts w:ascii="Arial Narrow" w:hAnsi="Arial Narrow"/>
          <w:sz w:val="22"/>
          <w:szCs w:val="22"/>
        </w:rPr>
        <w:t xml:space="preserve">Kupujúci nie je povinný </w:t>
      </w:r>
      <w:r w:rsidRPr="00FF4C12">
        <w:rPr>
          <w:rFonts w:ascii="Arial Narrow" w:hAnsi="Arial Narrow"/>
          <w:color w:val="auto"/>
          <w:sz w:val="22"/>
          <w:szCs w:val="22"/>
        </w:rPr>
        <w:t>zakúpiť predpokladané množstvo Tovaru, ani vyčerpať predpokladaný finančný objem zákazky podľa čl. III bod 3.</w:t>
      </w:r>
      <w:r w:rsidR="007404B5" w:rsidRPr="00FF4C12">
        <w:rPr>
          <w:rFonts w:ascii="Arial Narrow" w:hAnsi="Arial Narrow"/>
          <w:color w:val="auto"/>
          <w:sz w:val="22"/>
          <w:szCs w:val="22"/>
        </w:rPr>
        <w:t>1</w:t>
      </w:r>
      <w:r w:rsidRPr="00FF4C12">
        <w:rPr>
          <w:rFonts w:ascii="Arial Narrow" w:hAnsi="Arial Narrow"/>
          <w:color w:val="auto"/>
          <w:sz w:val="22"/>
          <w:szCs w:val="22"/>
        </w:rPr>
        <w:t>. tejto Dohody. Celkové zakúpené množstvo Tovaru bude závisieť výlučne od potrieb Kupujúceh</w:t>
      </w:r>
      <w:r w:rsidR="00503D89">
        <w:rPr>
          <w:rFonts w:ascii="Arial Narrow" w:hAnsi="Arial Narrow"/>
          <w:color w:val="auto"/>
          <w:sz w:val="22"/>
          <w:szCs w:val="22"/>
        </w:rPr>
        <w:t>o počas platnosti tejto Dohody.</w:t>
      </w:r>
    </w:p>
    <w:p w14:paraId="34705CEB" w14:textId="77777777" w:rsidR="00FC124A" w:rsidRPr="00FF4C12" w:rsidRDefault="00FC124A" w:rsidP="00FC124A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14:paraId="55A96CA7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V</w:t>
      </w:r>
    </w:p>
    <w:p w14:paraId="5FBA25DF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DOBA PLATNOSTI  DOHODY</w:t>
      </w:r>
    </w:p>
    <w:p w14:paraId="034BC8BD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0D609D48" w14:textId="19749AFB" w:rsidR="00623D4A" w:rsidRDefault="007404B5" w:rsidP="007404B5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bCs/>
          <w:iCs/>
          <w:sz w:val="22"/>
          <w:szCs w:val="22"/>
        </w:rPr>
        <w:t xml:space="preserve">5.1. </w:t>
      </w:r>
      <w:r w:rsidRPr="00FF4C12">
        <w:rPr>
          <w:rFonts w:ascii="Arial Narrow" w:hAnsi="Arial Narrow"/>
          <w:bCs/>
          <w:iCs/>
          <w:sz w:val="22"/>
          <w:szCs w:val="22"/>
        </w:rPr>
        <w:tab/>
      </w:r>
      <w:r w:rsidRPr="0084633C">
        <w:rPr>
          <w:rFonts w:ascii="Arial Narrow" w:hAnsi="Arial Narrow" w:cs="Arial"/>
          <w:sz w:val="22"/>
          <w:szCs w:val="22"/>
        </w:rPr>
        <w:t xml:space="preserve">Dohoda sa uzatvára na dobu určitú, </w:t>
      </w:r>
      <w:r w:rsidRPr="00ED0500">
        <w:rPr>
          <w:rFonts w:ascii="Arial Narrow" w:hAnsi="Arial Narrow" w:cs="Arial"/>
          <w:sz w:val="22"/>
          <w:szCs w:val="22"/>
        </w:rPr>
        <w:t>a to na</w:t>
      </w:r>
      <w:r w:rsidR="00623D4A" w:rsidRPr="00ED0500">
        <w:rPr>
          <w:rFonts w:ascii="Arial Narrow" w:hAnsi="Arial Narrow"/>
          <w:bCs/>
          <w:iCs/>
          <w:sz w:val="22"/>
          <w:szCs w:val="22"/>
        </w:rPr>
        <w:t xml:space="preserve"> </w:t>
      </w:r>
      <w:r w:rsidR="00947A26" w:rsidRPr="00ED0500">
        <w:rPr>
          <w:rFonts w:ascii="Arial Narrow" w:hAnsi="Arial Narrow"/>
          <w:bCs/>
          <w:iCs/>
          <w:sz w:val="22"/>
          <w:szCs w:val="22"/>
        </w:rPr>
        <w:t>48</w:t>
      </w:r>
      <w:r w:rsidR="00623D4A" w:rsidRPr="00ED0500">
        <w:rPr>
          <w:rFonts w:ascii="Arial Narrow" w:hAnsi="Arial Narrow"/>
          <w:bCs/>
          <w:iCs/>
          <w:sz w:val="22"/>
          <w:szCs w:val="22"/>
        </w:rPr>
        <w:t xml:space="preserve"> mesiacov odo dňa nadobudnutia účinnosti tejto Dohody</w:t>
      </w:r>
      <w:r w:rsidR="00CF062E" w:rsidRPr="00ED0500">
        <w:rPr>
          <w:rFonts w:ascii="Arial Narrow" w:hAnsi="Arial Narrow"/>
          <w:bCs/>
          <w:iCs/>
          <w:sz w:val="22"/>
          <w:szCs w:val="22"/>
        </w:rPr>
        <w:t>, respektíve</w:t>
      </w:r>
      <w:r w:rsidR="00623D4A" w:rsidRPr="00ED0500">
        <w:rPr>
          <w:rFonts w:ascii="Arial Narrow" w:hAnsi="Arial Narrow"/>
          <w:bCs/>
          <w:iCs/>
          <w:sz w:val="22"/>
          <w:szCs w:val="22"/>
        </w:rPr>
        <w:t xml:space="preserve"> do vyčerpania finančného limitu podľa čl. III bod 3.</w:t>
      </w:r>
      <w:r w:rsidR="00F42357" w:rsidRPr="00ED0500">
        <w:rPr>
          <w:rFonts w:ascii="Arial Narrow" w:hAnsi="Arial Narrow"/>
          <w:bCs/>
          <w:iCs/>
          <w:sz w:val="22"/>
          <w:szCs w:val="22"/>
        </w:rPr>
        <w:t>1</w:t>
      </w:r>
      <w:r w:rsidR="00623D4A" w:rsidRPr="00ED0500">
        <w:rPr>
          <w:rFonts w:ascii="Arial Narrow" w:hAnsi="Arial Narrow"/>
          <w:bCs/>
          <w:iCs/>
          <w:sz w:val="22"/>
          <w:szCs w:val="22"/>
        </w:rPr>
        <w:t>. tejto Dohody,</w:t>
      </w:r>
      <w:r w:rsidR="00623D4A" w:rsidRPr="00ED0500">
        <w:rPr>
          <w:rFonts w:ascii="Arial Narrow" w:hAnsi="Arial Narrow"/>
          <w:sz w:val="22"/>
          <w:szCs w:val="22"/>
        </w:rPr>
        <w:t xml:space="preserve"> podľa toho ktorá skutočnosť</w:t>
      </w:r>
      <w:r w:rsidR="00623D4A" w:rsidRPr="0084633C">
        <w:rPr>
          <w:rFonts w:ascii="Arial Narrow" w:hAnsi="Arial Narrow"/>
          <w:sz w:val="22"/>
          <w:szCs w:val="22"/>
        </w:rPr>
        <w:t xml:space="preserve"> nastane skôr.</w:t>
      </w:r>
    </w:p>
    <w:p w14:paraId="62767560" w14:textId="77777777" w:rsidR="00503D89" w:rsidRPr="00FF4C12" w:rsidRDefault="00503D89" w:rsidP="007404B5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</w:p>
    <w:p w14:paraId="4E7E837D" w14:textId="77777777" w:rsidR="00623D4A" w:rsidRPr="00FF4C12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VI</w:t>
      </w:r>
    </w:p>
    <w:p w14:paraId="668722F5" w14:textId="77777777" w:rsidR="00623D4A" w:rsidRPr="0060143A" w:rsidRDefault="00623D4A" w:rsidP="00623D4A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DODANIE TOVARU</w:t>
      </w:r>
      <w:r w:rsidR="00785299">
        <w:rPr>
          <w:rFonts w:ascii="Arial Narrow" w:hAnsi="Arial Narrow"/>
          <w:b/>
          <w:sz w:val="22"/>
          <w:szCs w:val="22"/>
        </w:rPr>
        <w:t xml:space="preserve"> </w:t>
      </w:r>
      <w:r w:rsidR="00AE7614">
        <w:rPr>
          <w:rFonts w:ascii="Arial Narrow" w:hAnsi="Arial Narrow"/>
          <w:b/>
          <w:sz w:val="22"/>
          <w:szCs w:val="22"/>
        </w:rPr>
        <w:t xml:space="preserve"> A SERVISNÉ PODMIENKY</w:t>
      </w:r>
    </w:p>
    <w:p w14:paraId="6954F4F5" w14:textId="77777777" w:rsidR="009E23D9" w:rsidRPr="00ED0500" w:rsidRDefault="009E23D9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 xml:space="preserve">Predávajúci na </w:t>
      </w:r>
      <w:r w:rsidRPr="007872D6">
        <w:rPr>
          <w:rFonts w:ascii="Arial Narrow" w:hAnsi="Arial Narrow"/>
          <w:sz w:val="22"/>
          <w:szCs w:val="22"/>
        </w:rPr>
        <w:t>základe</w:t>
      </w:r>
      <w:r w:rsidRPr="007872D6">
        <w:rPr>
          <w:rFonts w:ascii="Arial Narrow" w:hAnsi="Arial Narrow" w:cs="Arial Narrow"/>
          <w:sz w:val="22"/>
          <w:szCs w:val="22"/>
        </w:rPr>
        <w:t xml:space="preserve"> </w:t>
      </w:r>
      <w:r w:rsidR="00293B62">
        <w:rPr>
          <w:rFonts w:ascii="Arial Narrow" w:hAnsi="Arial Narrow" w:cs="Arial Narrow"/>
          <w:sz w:val="22"/>
          <w:szCs w:val="22"/>
        </w:rPr>
        <w:t>Kúpnej zmluvy</w:t>
      </w:r>
      <w:r>
        <w:rPr>
          <w:rFonts w:ascii="Arial Narrow" w:hAnsi="Arial Narrow" w:cs="Arial Narrow"/>
          <w:sz w:val="22"/>
          <w:szCs w:val="22"/>
        </w:rPr>
        <w:t>,</w:t>
      </w:r>
      <w:r w:rsidRPr="007872D6">
        <w:rPr>
          <w:rFonts w:ascii="Arial Narrow" w:hAnsi="Arial Narrow" w:cs="Arial Narrow"/>
          <w:sz w:val="22"/>
          <w:szCs w:val="22"/>
        </w:rPr>
        <w:t xml:space="preserve"> Kupujúcemu dodá Tovar v kvalite špecifikovanej v Prílohe č.1</w:t>
      </w:r>
      <w:r>
        <w:rPr>
          <w:rFonts w:ascii="Arial Narrow" w:hAnsi="Arial Narrow" w:cs="Arial Narrow"/>
          <w:sz w:val="22"/>
          <w:szCs w:val="22"/>
        </w:rPr>
        <w:t>.B</w:t>
      </w:r>
      <w:r w:rsidRPr="007872D6">
        <w:rPr>
          <w:rFonts w:ascii="Arial Narrow" w:hAnsi="Arial Narrow" w:cs="Arial Narrow"/>
          <w:sz w:val="22"/>
          <w:szCs w:val="22"/>
        </w:rPr>
        <w:t xml:space="preserve"> tejto </w:t>
      </w:r>
      <w:r w:rsidRPr="00ED0500">
        <w:rPr>
          <w:rFonts w:ascii="Arial Narrow" w:hAnsi="Arial Narrow" w:cs="Arial Narrow"/>
          <w:sz w:val="22"/>
          <w:szCs w:val="22"/>
        </w:rPr>
        <w:t>Dohody</w:t>
      </w:r>
      <w:r w:rsidRPr="00ED0500">
        <w:rPr>
          <w:rFonts w:ascii="Arial Narrow" w:hAnsi="Arial Narrow"/>
          <w:sz w:val="22"/>
          <w:szCs w:val="22"/>
        </w:rPr>
        <w:t xml:space="preserve"> v bezchybnom stave.</w:t>
      </w:r>
    </w:p>
    <w:p w14:paraId="7B4640AE" w14:textId="77777777" w:rsidR="00CF062E" w:rsidRPr="00ED0500" w:rsidRDefault="00CF062E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73608BE6" w14:textId="71643238" w:rsidR="00705A05" w:rsidRPr="00ED0500" w:rsidRDefault="008803CD" w:rsidP="00AF60CE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D0500">
        <w:rPr>
          <w:rFonts w:ascii="Arial Narrow" w:hAnsi="Arial Narrow"/>
          <w:sz w:val="22"/>
          <w:szCs w:val="22"/>
        </w:rPr>
        <w:t xml:space="preserve">Čas plnenia čiastkových dodávok </w:t>
      </w:r>
      <w:r w:rsidR="00741B1D" w:rsidRPr="00ED0500">
        <w:rPr>
          <w:rFonts w:ascii="Arial Narrow" w:hAnsi="Arial Narrow"/>
          <w:sz w:val="22"/>
          <w:szCs w:val="22"/>
          <w:lang w:val="sk-SK"/>
        </w:rPr>
        <w:t>Tovaru</w:t>
      </w:r>
      <w:r w:rsidRPr="00ED0500">
        <w:rPr>
          <w:rFonts w:ascii="Arial Narrow" w:hAnsi="Arial Narrow"/>
          <w:sz w:val="22"/>
          <w:szCs w:val="22"/>
        </w:rPr>
        <w:t xml:space="preserve"> dohodnutých v uzavieraných </w:t>
      </w:r>
      <w:r w:rsidR="00576859" w:rsidRPr="00ED0500">
        <w:rPr>
          <w:rFonts w:ascii="Arial Narrow" w:hAnsi="Arial Narrow"/>
          <w:sz w:val="22"/>
          <w:szCs w:val="22"/>
          <w:lang w:val="sk-SK"/>
        </w:rPr>
        <w:t>K</w:t>
      </w:r>
      <w:proofErr w:type="spellStart"/>
      <w:r w:rsidRPr="00ED0500">
        <w:rPr>
          <w:rFonts w:ascii="Arial Narrow" w:hAnsi="Arial Narrow"/>
          <w:sz w:val="22"/>
          <w:szCs w:val="22"/>
        </w:rPr>
        <w:t>úpnych</w:t>
      </w:r>
      <w:proofErr w:type="spellEnd"/>
      <w:r w:rsidRPr="00ED0500">
        <w:rPr>
          <w:rFonts w:ascii="Arial Narrow" w:hAnsi="Arial Narrow"/>
          <w:sz w:val="22"/>
          <w:szCs w:val="22"/>
        </w:rPr>
        <w:t xml:space="preserve"> zmluvách je stanovený dohodou </w:t>
      </w:r>
      <w:r w:rsidR="00576859" w:rsidRPr="00ED0500">
        <w:rPr>
          <w:rFonts w:ascii="Arial Narrow" w:hAnsi="Arial Narrow"/>
          <w:sz w:val="22"/>
          <w:szCs w:val="22"/>
          <w:lang w:val="sk-SK"/>
        </w:rPr>
        <w:t>Z</w:t>
      </w:r>
      <w:proofErr w:type="spellStart"/>
      <w:r w:rsidRPr="00ED0500">
        <w:rPr>
          <w:rFonts w:ascii="Arial Narrow" w:hAnsi="Arial Narrow"/>
          <w:sz w:val="22"/>
          <w:szCs w:val="22"/>
        </w:rPr>
        <w:t>mluvných</w:t>
      </w:r>
      <w:proofErr w:type="spellEnd"/>
      <w:r w:rsidRPr="00ED0500">
        <w:rPr>
          <w:rFonts w:ascii="Arial Narrow" w:hAnsi="Arial Narrow"/>
          <w:sz w:val="22"/>
          <w:szCs w:val="22"/>
        </w:rPr>
        <w:t xml:space="preserve"> strán, </w:t>
      </w:r>
      <w:r w:rsidR="00705A05" w:rsidRPr="00ED0500">
        <w:rPr>
          <w:rFonts w:ascii="Arial Narrow" w:hAnsi="Arial Narrow"/>
          <w:sz w:val="22"/>
          <w:szCs w:val="22"/>
          <w:lang w:val="sk-SK"/>
        </w:rPr>
        <w:t>v lehote</w:t>
      </w:r>
      <w:r w:rsidRPr="00ED0500">
        <w:rPr>
          <w:rFonts w:ascii="Arial Narrow" w:hAnsi="Arial Narrow"/>
          <w:sz w:val="22"/>
          <w:szCs w:val="22"/>
        </w:rPr>
        <w:t xml:space="preserve"> </w:t>
      </w:r>
      <w:r w:rsidR="00705A05" w:rsidRPr="00ED0500">
        <w:rPr>
          <w:rFonts w:ascii="Arial Narrow" w:hAnsi="Arial Narrow"/>
          <w:sz w:val="22"/>
          <w:szCs w:val="22"/>
          <w:lang w:val="sk-SK"/>
        </w:rPr>
        <w:t>najneskôr:</w:t>
      </w:r>
    </w:p>
    <w:p w14:paraId="1A4A591E" w14:textId="716B1D8B" w:rsidR="00705A05" w:rsidRPr="00ED0500" w:rsidRDefault="00705A05" w:rsidP="00705A05">
      <w:p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 w:rsidRPr="00ED0500">
        <w:rPr>
          <w:rFonts w:ascii="Arial Narrow" w:hAnsi="Arial Narrow"/>
          <w:sz w:val="22"/>
          <w:szCs w:val="22"/>
        </w:rPr>
        <w:t>6.2.1</w:t>
      </w:r>
      <w:r w:rsidRPr="00ED0500">
        <w:rPr>
          <w:rFonts w:ascii="Arial Narrow" w:hAnsi="Arial Narrow"/>
          <w:sz w:val="22"/>
          <w:szCs w:val="22"/>
        </w:rPr>
        <w:tab/>
        <w:t>do 1 mesiaca, v prípade rozsahu 1 – 19 zariadení</w:t>
      </w:r>
    </w:p>
    <w:p w14:paraId="35594187" w14:textId="5A36FE9A" w:rsidR="00705A05" w:rsidRPr="00ED0500" w:rsidRDefault="00705A05" w:rsidP="00705A05">
      <w:p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 w:rsidRPr="00ED0500">
        <w:rPr>
          <w:rFonts w:ascii="Arial Narrow" w:hAnsi="Arial Narrow"/>
          <w:sz w:val="22"/>
          <w:szCs w:val="22"/>
        </w:rPr>
        <w:t>6.2.2</w:t>
      </w:r>
      <w:r w:rsidRPr="00ED0500">
        <w:rPr>
          <w:rFonts w:ascii="Arial Narrow" w:hAnsi="Arial Narrow"/>
          <w:sz w:val="22"/>
          <w:szCs w:val="22"/>
        </w:rPr>
        <w:tab/>
        <w:t>do 2 mesiacov, v prípade rozsahu 20 – 99 zariadení</w:t>
      </w:r>
    </w:p>
    <w:p w14:paraId="1A667420" w14:textId="3FBCF94D" w:rsidR="00705A05" w:rsidRPr="00ED0500" w:rsidRDefault="00705A05" w:rsidP="00705A05">
      <w:p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 w:rsidRPr="00ED0500">
        <w:rPr>
          <w:rFonts w:ascii="Arial Narrow" w:hAnsi="Arial Narrow"/>
          <w:sz w:val="22"/>
          <w:szCs w:val="22"/>
        </w:rPr>
        <w:t>6.2.3</w:t>
      </w:r>
      <w:r w:rsidRPr="00ED0500">
        <w:rPr>
          <w:rFonts w:ascii="Arial Narrow" w:hAnsi="Arial Narrow"/>
          <w:sz w:val="22"/>
          <w:szCs w:val="22"/>
        </w:rPr>
        <w:tab/>
        <w:t>do 3 mesiacov, v prípade rozsahu 100 – 199 zariadení</w:t>
      </w:r>
    </w:p>
    <w:p w14:paraId="6DDE0DC2" w14:textId="01AB94FD" w:rsidR="00705A05" w:rsidRPr="00ED0500" w:rsidRDefault="00705A05" w:rsidP="00705A05">
      <w:p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 w:rsidRPr="00ED0500">
        <w:rPr>
          <w:rFonts w:ascii="Arial Narrow" w:hAnsi="Arial Narrow"/>
          <w:sz w:val="22"/>
          <w:szCs w:val="22"/>
        </w:rPr>
        <w:t>6.2.4</w:t>
      </w:r>
      <w:r w:rsidRPr="00ED0500">
        <w:rPr>
          <w:rFonts w:ascii="Arial Narrow" w:hAnsi="Arial Narrow"/>
          <w:sz w:val="22"/>
          <w:szCs w:val="22"/>
        </w:rPr>
        <w:tab/>
        <w:t>do 4 mesiacov, v prípade rozsahu 200 – 300 zariadení</w:t>
      </w:r>
    </w:p>
    <w:p w14:paraId="512C3FB5" w14:textId="59E3FC13" w:rsidR="008803CD" w:rsidRPr="00ED0500" w:rsidRDefault="008803CD" w:rsidP="00705A05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ED0500">
        <w:rPr>
          <w:rFonts w:ascii="Arial Narrow" w:hAnsi="Arial Narrow"/>
          <w:sz w:val="22"/>
          <w:szCs w:val="22"/>
        </w:rPr>
        <w:t xml:space="preserve">odo dňa nadobudnutia účinnosti </w:t>
      </w:r>
      <w:r w:rsidR="00576859" w:rsidRPr="00ED0500">
        <w:rPr>
          <w:rFonts w:ascii="Arial Narrow" w:hAnsi="Arial Narrow"/>
          <w:sz w:val="22"/>
          <w:szCs w:val="22"/>
          <w:lang w:val="sk-SK"/>
        </w:rPr>
        <w:t>K</w:t>
      </w:r>
      <w:proofErr w:type="spellStart"/>
      <w:r w:rsidRPr="00ED0500">
        <w:rPr>
          <w:rFonts w:ascii="Arial Narrow" w:hAnsi="Arial Narrow"/>
          <w:sz w:val="22"/>
          <w:szCs w:val="22"/>
        </w:rPr>
        <w:t>úpnej</w:t>
      </w:r>
      <w:proofErr w:type="spellEnd"/>
      <w:r w:rsidRPr="00ED0500">
        <w:rPr>
          <w:rFonts w:ascii="Arial Narrow" w:hAnsi="Arial Narrow"/>
          <w:sz w:val="22"/>
          <w:szCs w:val="22"/>
        </w:rPr>
        <w:t xml:space="preserve"> zmluvy.</w:t>
      </w:r>
    </w:p>
    <w:p w14:paraId="2994DD32" w14:textId="77777777" w:rsidR="008803CD" w:rsidRPr="00ED0500" w:rsidRDefault="008803CD" w:rsidP="008803CD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4EF683DB" w14:textId="2AE7F565" w:rsidR="00CA1AF2" w:rsidRPr="00ED0500" w:rsidRDefault="00CA1AF2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D0500">
        <w:rPr>
          <w:rFonts w:ascii="Arial Narrow" w:hAnsi="Arial Narrow"/>
          <w:sz w:val="22"/>
          <w:szCs w:val="22"/>
        </w:rPr>
        <w:t xml:space="preserve">Miestom dodania Tovaru </w:t>
      </w:r>
      <w:r w:rsidR="00741B1D" w:rsidRPr="00ED0500">
        <w:rPr>
          <w:rFonts w:ascii="Arial Narrow" w:hAnsi="Arial Narrow"/>
          <w:sz w:val="22"/>
          <w:szCs w:val="22"/>
        </w:rPr>
        <w:t>je</w:t>
      </w:r>
      <w:r w:rsidRPr="00ED0500">
        <w:rPr>
          <w:rFonts w:ascii="Arial Narrow" w:hAnsi="Arial Narrow"/>
          <w:sz w:val="22"/>
          <w:szCs w:val="22"/>
        </w:rPr>
        <w:t xml:space="preserve"> </w:t>
      </w:r>
      <w:r w:rsidR="00503D89" w:rsidRPr="00ED0500">
        <w:rPr>
          <w:rFonts w:ascii="Arial Narrow" w:hAnsi="Arial Narrow" w:cs="Arial"/>
          <w:sz w:val="22"/>
          <w:szCs w:val="22"/>
        </w:rPr>
        <w:t xml:space="preserve">Ministerstvo vnútra SR, </w:t>
      </w:r>
      <w:r w:rsidR="00503D89" w:rsidRPr="00ED0500">
        <w:rPr>
          <w:rFonts w:ascii="Arial Narrow" w:hAnsi="Arial Narrow" w:cs="Arial"/>
          <w:color w:val="222222"/>
          <w:sz w:val="22"/>
          <w:lang w:eastAsia="sk-SK"/>
        </w:rPr>
        <w:t>Sklad OMTZ KS 11, Košická 47, 812 72 Bratislava</w:t>
      </w:r>
      <w:r w:rsidR="00293B62" w:rsidRPr="00ED0500">
        <w:rPr>
          <w:rFonts w:ascii="Arial Narrow" w:hAnsi="Arial Narrow"/>
          <w:sz w:val="22"/>
          <w:szCs w:val="22"/>
        </w:rPr>
        <w:t>.</w:t>
      </w:r>
    </w:p>
    <w:p w14:paraId="622D4757" w14:textId="77777777" w:rsidR="009E23D9" w:rsidRPr="00ED0500" w:rsidRDefault="009E23D9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7E16CC30" w14:textId="77777777" w:rsidR="00623D4A" w:rsidRPr="00FF4C12" w:rsidRDefault="00623D4A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D0500">
        <w:rPr>
          <w:rFonts w:ascii="Arial Narrow" w:hAnsi="Arial Narrow"/>
          <w:sz w:val="22"/>
          <w:szCs w:val="22"/>
        </w:rPr>
        <w:t>Tovar musí byť dodaný v súlade</w:t>
      </w:r>
      <w:r w:rsidRPr="005666CA">
        <w:rPr>
          <w:rFonts w:ascii="Arial Narrow" w:hAnsi="Arial Narrow"/>
          <w:sz w:val="22"/>
          <w:szCs w:val="22"/>
        </w:rPr>
        <w:t xml:space="preserve"> s Prílohou č.1 tejto Dohody a touto Dohodou</w:t>
      </w:r>
      <w:r w:rsidR="005666CA" w:rsidRPr="005666CA">
        <w:rPr>
          <w:rFonts w:ascii="Arial Narrow" w:hAnsi="Arial Narrow"/>
          <w:sz w:val="22"/>
          <w:szCs w:val="22"/>
        </w:rPr>
        <w:t>.</w:t>
      </w:r>
      <w:r w:rsidRPr="005666CA">
        <w:rPr>
          <w:rFonts w:ascii="Arial Narrow" w:hAnsi="Arial Narrow"/>
          <w:sz w:val="22"/>
          <w:szCs w:val="22"/>
        </w:rPr>
        <w:t xml:space="preserve"> Prebratie</w:t>
      </w:r>
      <w:r w:rsidRPr="00FF4C12">
        <w:rPr>
          <w:rFonts w:ascii="Arial Narrow" w:hAnsi="Arial Narrow"/>
          <w:sz w:val="22"/>
          <w:szCs w:val="22"/>
        </w:rPr>
        <w:t xml:space="preserve"> Tovaru dodaného do miesta dodania Tovaru Predávajúcim sa uskutoční fyzickým prevzatím Tovaru, kontrolou množstva a kvality dodaného tovaru a podpisom preberacieho protokolu splnomocneným zástupcom Predávajúceho a Kupujúceho. V preberacom protokole bude uvedené presné množstvo a druh dodaného Tovaru, vyjadrenie, či dodávka Tovaru je úplná a či pri prevzatí Tovar zodpovedal požiadavkám podľa OPZ, Ponuky, tejto Dohody a</w:t>
      </w:r>
      <w:r w:rsidR="00293B62">
        <w:rPr>
          <w:rFonts w:ascii="Arial Narrow" w:hAnsi="Arial Narrow"/>
          <w:sz w:val="22"/>
          <w:szCs w:val="22"/>
        </w:rPr>
        <w:t> Kúpnej zmluvy</w:t>
      </w:r>
      <w:r w:rsidRPr="00FF4C12">
        <w:rPr>
          <w:rFonts w:ascii="Arial Narrow" w:hAnsi="Arial Narrow"/>
          <w:sz w:val="22"/>
          <w:szCs w:val="22"/>
        </w:rPr>
        <w:t xml:space="preserve">. V preberacom protokole Kupujúci vyznačí riadne dodanie Tovaru. </w:t>
      </w:r>
      <w:r w:rsidR="00F91A7C" w:rsidRPr="00FF4C12">
        <w:rPr>
          <w:rFonts w:ascii="Arial Narrow" w:hAnsi="Arial Narrow"/>
          <w:sz w:val="22"/>
          <w:szCs w:val="22"/>
        </w:rPr>
        <w:t>P</w:t>
      </w:r>
      <w:r w:rsidRPr="00FF4C12">
        <w:rPr>
          <w:rFonts w:ascii="Arial Narrow" w:hAnsi="Arial Narrow"/>
          <w:sz w:val="22"/>
          <w:szCs w:val="22"/>
        </w:rPr>
        <w:t>reberac</w:t>
      </w:r>
      <w:r w:rsidR="00F91A7C" w:rsidRPr="00FF4C12">
        <w:rPr>
          <w:rFonts w:ascii="Arial Narrow" w:hAnsi="Arial Narrow"/>
          <w:sz w:val="22"/>
          <w:szCs w:val="22"/>
        </w:rPr>
        <w:t>í</w:t>
      </w:r>
      <w:r w:rsidRPr="00FF4C12">
        <w:rPr>
          <w:rFonts w:ascii="Arial Narrow" w:hAnsi="Arial Narrow"/>
          <w:sz w:val="22"/>
          <w:szCs w:val="22"/>
        </w:rPr>
        <w:t xml:space="preserve"> protokol môže byť podkladom pre fakturáci</w:t>
      </w:r>
      <w:r w:rsidR="00F91A7C" w:rsidRPr="00FF4C12">
        <w:rPr>
          <w:rFonts w:ascii="Arial Narrow" w:hAnsi="Arial Narrow"/>
          <w:sz w:val="22"/>
          <w:szCs w:val="22"/>
        </w:rPr>
        <w:t>u</w:t>
      </w:r>
      <w:r w:rsidRPr="00FF4C12">
        <w:rPr>
          <w:rFonts w:ascii="Arial Narrow" w:hAnsi="Arial Narrow"/>
          <w:sz w:val="22"/>
          <w:szCs w:val="22"/>
        </w:rPr>
        <w:t xml:space="preserve"> až po odstránení vád dodávky Tovaru. Preberacím protokolom môže byť aj dodací list. </w:t>
      </w:r>
    </w:p>
    <w:p w14:paraId="4BA449BE" w14:textId="77777777" w:rsidR="00E2450E" w:rsidRDefault="00E2450E" w:rsidP="00E2450E">
      <w:pPr>
        <w:pStyle w:val="Odsekzoznamu"/>
        <w:rPr>
          <w:rFonts w:ascii="Arial Narrow" w:hAnsi="Arial Narrow" w:cs="Arial Narrow"/>
          <w:sz w:val="22"/>
          <w:szCs w:val="22"/>
        </w:rPr>
      </w:pPr>
    </w:p>
    <w:p w14:paraId="78ADE50C" w14:textId="35554B7E" w:rsidR="00733992" w:rsidRPr="00D7135A" w:rsidRDefault="00733992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3" w:name="_Hlk536371533"/>
      <w:r w:rsidRPr="00D7135A">
        <w:rPr>
          <w:rFonts w:ascii="Arial Narrow" w:hAnsi="Arial Narrow" w:cs="Arial Narrow"/>
          <w:sz w:val="22"/>
          <w:szCs w:val="22"/>
        </w:rPr>
        <w:t xml:space="preserve">Predávajúci sa zaväzuje zástupcovi Kupujúceho </w:t>
      </w:r>
      <w:r w:rsidR="0086059E">
        <w:rPr>
          <w:rFonts w:ascii="Arial Narrow" w:hAnsi="Arial Narrow" w:cs="Arial Narrow"/>
          <w:sz w:val="22"/>
          <w:szCs w:val="22"/>
        </w:rPr>
        <w:t xml:space="preserve">písomne </w:t>
      </w:r>
      <w:r w:rsidR="00CD6AA1" w:rsidRPr="00BE30F5">
        <w:rPr>
          <w:rFonts w:ascii="Arial Narrow" w:hAnsi="Arial Narrow" w:cs="Calibri"/>
          <w:sz w:val="22"/>
          <w:szCs w:val="22"/>
        </w:rPr>
        <w:t>alebo elektronicky</w:t>
      </w:r>
      <w:r w:rsidR="00CD6AA1" w:rsidRPr="00D7135A">
        <w:rPr>
          <w:rFonts w:ascii="Arial Narrow" w:hAnsi="Arial Narrow" w:cs="Arial Narrow"/>
          <w:sz w:val="22"/>
          <w:szCs w:val="22"/>
        </w:rPr>
        <w:t xml:space="preserve"> </w:t>
      </w:r>
      <w:r w:rsidRPr="00D7135A">
        <w:rPr>
          <w:rFonts w:ascii="Arial Narrow" w:hAnsi="Arial Narrow" w:cs="Arial Narrow"/>
          <w:sz w:val="22"/>
          <w:szCs w:val="22"/>
        </w:rPr>
        <w:t xml:space="preserve">oznámiť čas dodávky Tovaru do miesta plnenia najneskôr dva </w:t>
      </w:r>
      <w:r w:rsidR="00785299" w:rsidRPr="00D7135A">
        <w:rPr>
          <w:rFonts w:ascii="Arial Narrow" w:hAnsi="Arial Narrow" w:cs="Arial Narrow"/>
          <w:sz w:val="22"/>
          <w:szCs w:val="22"/>
        </w:rPr>
        <w:t xml:space="preserve">(2) </w:t>
      </w:r>
      <w:r w:rsidRPr="00D7135A">
        <w:rPr>
          <w:rFonts w:ascii="Arial Narrow" w:hAnsi="Arial Narrow" w:cs="Arial Narrow"/>
          <w:sz w:val="22"/>
          <w:szCs w:val="22"/>
        </w:rPr>
        <w:t>pracovné dni  pred predpokladaným dňom dodania</w:t>
      </w:r>
      <w:r w:rsidR="00785299" w:rsidRPr="00D7135A">
        <w:rPr>
          <w:rFonts w:ascii="Arial Narrow" w:hAnsi="Arial Narrow" w:cs="Arial Narrow"/>
          <w:sz w:val="22"/>
          <w:szCs w:val="22"/>
        </w:rPr>
        <w:t xml:space="preserve"> Tovaru</w:t>
      </w:r>
      <w:r w:rsidRPr="00D7135A">
        <w:rPr>
          <w:rFonts w:ascii="Arial Narrow" w:hAnsi="Arial Narrow" w:cs="Arial Narrow"/>
          <w:sz w:val="22"/>
          <w:szCs w:val="22"/>
        </w:rPr>
        <w:t>.</w:t>
      </w:r>
    </w:p>
    <w:p w14:paraId="4238F432" w14:textId="77777777" w:rsidR="00812D64" w:rsidRPr="00D7135A" w:rsidRDefault="00812D64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1DFCFF4D" w14:textId="77777777" w:rsidR="00623D4A" w:rsidRPr="00D7135A" w:rsidRDefault="00623D4A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>Ak Predávajúci neoznámi termín dodávky, Kupujúci nie je povinný prevziať dodávku v deň doručenia, ale až v nasledujúci deň. Náklady spojené s odmietnutím prevzatia neoznámenej dodávky a jej opätovným doručením znáša Predávajúci.</w:t>
      </w:r>
    </w:p>
    <w:p w14:paraId="0DDAFE59" w14:textId="77777777" w:rsidR="00812D64" w:rsidRPr="00D7135A" w:rsidRDefault="00812D64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55C59DA" w14:textId="77777777" w:rsidR="00A64E21" w:rsidRPr="00E94DE9" w:rsidRDefault="00623D4A" w:rsidP="00AF60CE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 xml:space="preserve">Predávajúci </w:t>
      </w:r>
      <w:r w:rsidR="00367D4F">
        <w:rPr>
          <w:rFonts w:ascii="Arial Narrow" w:hAnsi="Arial Narrow" w:cs="Arial Narrow"/>
          <w:sz w:val="22"/>
          <w:szCs w:val="22"/>
        </w:rPr>
        <w:t xml:space="preserve">sa zaväzuje </w:t>
      </w:r>
      <w:r w:rsidRPr="00D7135A">
        <w:rPr>
          <w:rFonts w:ascii="Arial Narrow" w:hAnsi="Arial Narrow" w:cs="Arial Narrow"/>
          <w:sz w:val="22"/>
          <w:szCs w:val="22"/>
        </w:rPr>
        <w:t>odovzd</w:t>
      </w:r>
      <w:r w:rsidR="00367D4F">
        <w:rPr>
          <w:rFonts w:ascii="Arial Narrow" w:hAnsi="Arial Narrow" w:cs="Arial Narrow"/>
          <w:sz w:val="22"/>
          <w:szCs w:val="22"/>
        </w:rPr>
        <w:t>ať</w:t>
      </w:r>
      <w:r w:rsidRPr="00D7135A">
        <w:rPr>
          <w:rFonts w:ascii="Arial Narrow" w:hAnsi="Arial Narrow" w:cs="Arial Narrow"/>
          <w:sz w:val="22"/>
          <w:szCs w:val="22"/>
        </w:rPr>
        <w:t xml:space="preserve"> Tovar</w:t>
      </w:r>
      <w:r w:rsidR="00367D4F">
        <w:rPr>
          <w:rFonts w:ascii="Arial Narrow" w:hAnsi="Arial Narrow" w:cs="Arial Narrow"/>
          <w:sz w:val="22"/>
          <w:szCs w:val="22"/>
        </w:rPr>
        <w:t xml:space="preserve"> bez vád,</w:t>
      </w:r>
      <w:r w:rsidRPr="00D7135A">
        <w:rPr>
          <w:rFonts w:ascii="Arial Narrow" w:hAnsi="Arial Narrow" w:cs="Arial Narrow"/>
          <w:sz w:val="22"/>
          <w:szCs w:val="22"/>
        </w:rPr>
        <w:t xml:space="preserve"> na základe </w:t>
      </w:r>
      <w:r w:rsidRPr="00E94DE9">
        <w:rPr>
          <w:rFonts w:ascii="Arial Narrow" w:hAnsi="Arial Narrow" w:cs="Arial Narrow"/>
          <w:sz w:val="22"/>
          <w:szCs w:val="22"/>
        </w:rPr>
        <w:t>preberacieho protokolu</w:t>
      </w:r>
      <w:r w:rsidR="004F772C" w:rsidRPr="00E94DE9">
        <w:rPr>
          <w:rFonts w:ascii="Arial Narrow" w:hAnsi="Arial Narrow" w:cs="Arial Narrow"/>
          <w:sz w:val="22"/>
          <w:szCs w:val="22"/>
        </w:rPr>
        <w:t xml:space="preserve">, prípadne dodacieho </w:t>
      </w:r>
      <w:r w:rsidR="00E2450E" w:rsidRPr="00E94DE9">
        <w:rPr>
          <w:rFonts w:ascii="Arial Narrow" w:hAnsi="Arial Narrow" w:cs="Arial Narrow"/>
          <w:sz w:val="22"/>
          <w:szCs w:val="22"/>
        </w:rPr>
        <w:t>listu</w:t>
      </w:r>
      <w:r w:rsidRPr="00E94DE9">
        <w:rPr>
          <w:rFonts w:ascii="Arial Narrow" w:hAnsi="Arial Narrow" w:cs="Arial Narrow"/>
          <w:sz w:val="22"/>
          <w:szCs w:val="22"/>
        </w:rPr>
        <w:t>.  Predávajúci umožní Kupujúcemu riadne prevzatie dodaného Tovaru a jeho kontrolu.</w:t>
      </w:r>
      <w:r w:rsidR="00367D4F" w:rsidRPr="00E94DE9">
        <w:rPr>
          <w:rFonts w:ascii="Arial Narrow" w:hAnsi="Arial Narrow" w:cs="Arial Narrow"/>
          <w:sz w:val="22"/>
          <w:szCs w:val="22"/>
        </w:rPr>
        <w:t xml:space="preserve"> Vady zistené pri dodaní Tovaru je Kupujúci povinný oznámiť Predávajúcemu pri jeho prevzatí</w:t>
      </w:r>
      <w:r w:rsidR="00316DEE" w:rsidRPr="00E94DE9">
        <w:rPr>
          <w:rFonts w:ascii="Arial Narrow" w:hAnsi="Arial Narrow" w:cs="Arial Narrow"/>
          <w:sz w:val="22"/>
          <w:szCs w:val="22"/>
        </w:rPr>
        <w:t>. V</w:t>
      </w:r>
      <w:r w:rsidR="00367D4F" w:rsidRPr="00E94DE9">
        <w:rPr>
          <w:rFonts w:ascii="Arial Narrow" w:hAnsi="Arial Narrow" w:cs="Arial Narrow"/>
          <w:sz w:val="22"/>
          <w:szCs w:val="22"/>
        </w:rPr>
        <w:t>ady skryté je Kupujúci povinný oznámiť bez zbytočného odkladu.</w:t>
      </w:r>
      <w:r w:rsidR="00A64E21" w:rsidRPr="00E94DE9">
        <w:rPr>
          <w:rFonts w:ascii="Arial Narrow" w:hAnsi="Arial Narrow" w:cs="Arial Narrow"/>
          <w:sz w:val="22"/>
          <w:szCs w:val="22"/>
        </w:rPr>
        <w:t xml:space="preserve"> Ak Predávajúci nedodá Tovar na miesto dodania, riadne a včas, je Kupujúci oprávnený odmietnuť jeho prevzatie. Predávajúci je následne povinný bezodkladne písomne oznámiť nový čas plnenia.</w:t>
      </w:r>
    </w:p>
    <w:p w14:paraId="62EFB88A" w14:textId="77777777" w:rsidR="00812D64" w:rsidRPr="00E94DE9" w:rsidRDefault="00812D64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218776C1" w14:textId="77777777" w:rsidR="00623D4A" w:rsidRPr="00D7135A" w:rsidRDefault="00623D4A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94DE9">
        <w:rPr>
          <w:rFonts w:ascii="Arial Narrow" w:hAnsi="Arial Narrow" w:cs="Arial Narrow"/>
          <w:sz w:val="22"/>
          <w:szCs w:val="22"/>
        </w:rPr>
        <w:t xml:space="preserve">Po </w:t>
      </w:r>
      <w:r w:rsidR="00A64E21" w:rsidRPr="00E94DE9">
        <w:rPr>
          <w:rFonts w:ascii="Arial Narrow" w:hAnsi="Arial Narrow" w:cs="Arial Narrow"/>
          <w:sz w:val="22"/>
          <w:szCs w:val="22"/>
        </w:rPr>
        <w:t xml:space="preserve">riadnom </w:t>
      </w:r>
      <w:r w:rsidRPr="00E94DE9">
        <w:rPr>
          <w:rFonts w:ascii="Arial Narrow" w:hAnsi="Arial Narrow" w:cs="Arial Narrow"/>
          <w:sz w:val="22"/>
          <w:szCs w:val="22"/>
        </w:rPr>
        <w:t>dodaní Tovaru Kupujúci potvrdí jeho prevzatie podpísaním preberacieho protokolu, prípadne dodacieho listu. Potvrdený preberací protokol (dodací list) a</w:t>
      </w:r>
      <w:r w:rsidR="00C53650" w:rsidRPr="00E94DE9">
        <w:rPr>
          <w:rFonts w:ascii="Arial Narrow" w:hAnsi="Arial Narrow" w:cs="Arial Narrow"/>
          <w:sz w:val="22"/>
          <w:szCs w:val="22"/>
        </w:rPr>
        <w:t> Kúpna zmluva</w:t>
      </w:r>
      <w:r w:rsidRPr="00E94DE9">
        <w:rPr>
          <w:rFonts w:ascii="Arial Narrow" w:hAnsi="Arial Narrow" w:cs="Arial Narrow"/>
          <w:sz w:val="22"/>
          <w:szCs w:val="22"/>
        </w:rPr>
        <w:t xml:space="preserve"> sú podkladom</w:t>
      </w:r>
      <w:r w:rsidRPr="00D7135A">
        <w:rPr>
          <w:rFonts w:ascii="Arial Narrow" w:hAnsi="Arial Narrow" w:cs="Arial Narrow"/>
          <w:sz w:val="22"/>
          <w:szCs w:val="22"/>
        </w:rPr>
        <w:t xml:space="preserve"> pre vystavenie faktúry a budú tvoriť jej neoddeliteľnú súčasť.</w:t>
      </w:r>
    </w:p>
    <w:p w14:paraId="64E37DD0" w14:textId="77777777" w:rsidR="00812D64" w:rsidRPr="00D7135A" w:rsidRDefault="00812D64" w:rsidP="0022125C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065E7B25" w14:textId="77777777" w:rsidR="00623D4A" w:rsidRPr="00D7135A" w:rsidRDefault="00623D4A" w:rsidP="00AF60CE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/>
          <w:sz w:val="22"/>
          <w:szCs w:val="22"/>
        </w:rPr>
        <w:lastRenderedPageBreak/>
        <w:t xml:space="preserve">V prípade </w:t>
      </w:r>
      <w:r w:rsidRPr="00D7135A">
        <w:rPr>
          <w:rFonts w:ascii="Arial Narrow" w:hAnsi="Arial Narrow" w:cs="Arial Narrow"/>
          <w:sz w:val="22"/>
          <w:szCs w:val="22"/>
        </w:rPr>
        <w:t>dodania</w:t>
      </w:r>
      <w:r w:rsidRPr="00D7135A">
        <w:rPr>
          <w:rFonts w:ascii="Arial Narrow" w:hAnsi="Arial Narrow"/>
          <w:sz w:val="22"/>
          <w:szCs w:val="22"/>
        </w:rPr>
        <w:t xml:space="preserve"> Tovaru pred stanoveným časom dodania nemá Predávajúci nárok na finančné zvýhodnenie.</w:t>
      </w:r>
    </w:p>
    <w:p w14:paraId="71A6E11A" w14:textId="77777777" w:rsidR="00EE430D" w:rsidRPr="00D7135A" w:rsidRDefault="00EE430D" w:rsidP="00EE430D">
      <w:pPr>
        <w:pStyle w:val="Odsekzoznamu"/>
        <w:rPr>
          <w:rFonts w:ascii="Arial Narrow" w:hAnsi="Arial Narrow"/>
          <w:sz w:val="22"/>
          <w:szCs w:val="22"/>
        </w:rPr>
      </w:pPr>
    </w:p>
    <w:p w14:paraId="6109C663" w14:textId="77777777" w:rsidR="00EE430D" w:rsidRPr="003750FC" w:rsidRDefault="00EE430D" w:rsidP="00AF60CE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3750FC">
        <w:rPr>
          <w:rFonts w:ascii="Arial Narrow" w:hAnsi="Arial Narrow"/>
          <w:sz w:val="22"/>
          <w:szCs w:val="22"/>
        </w:rPr>
        <w:t>Nebezpečenstvo škody na Tovare prechádza z Predávajúceho na Kupujúceho okamihom jeho dodania podľa tejto Dohody a</w:t>
      </w:r>
      <w:r w:rsidR="00610AA8" w:rsidRPr="003750FC">
        <w:rPr>
          <w:rFonts w:ascii="Arial Narrow" w:hAnsi="Arial Narrow"/>
          <w:sz w:val="22"/>
          <w:szCs w:val="22"/>
        </w:rPr>
        <w:t> Kúpnej zmluvy</w:t>
      </w:r>
      <w:r w:rsidRPr="003750FC">
        <w:rPr>
          <w:rFonts w:ascii="Arial Narrow" w:hAnsi="Arial Narrow"/>
          <w:sz w:val="22"/>
          <w:szCs w:val="22"/>
        </w:rPr>
        <w:t xml:space="preserve">. </w:t>
      </w:r>
    </w:p>
    <w:p w14:paraId="4F0CA658" w14:textId="77777777" w:rsidR="00AE7614" w:rsidRPr="003750FC" w:rsidRDefault="00AE7614" w:rsidP="00AE7614">
      <w:pPr>
        <w:pStyle w:val="Odsekzoznamu"/>
        <w:rPr>
          <w:rFonts w:ascii="Arial Narrow" w:hAnsi="Arial Narrow"/>
          <w:sz w:val="22"/>
          <w:szCs w:val="22"/>
        </w:rPr>
      </w:pPr>
    </w:p>
    <w:p w14:paraId="33566AC4" w14:textId="77777777" w:rsidR="001D0C11" w:rsidRPr="005B72C4" w:rsidRDefault="000D6F1E" w:rsidP="001205FF">
      <w:pPr>
        <w:numPr>
          <w:ilvl w:val="1"/>
          <w:numId w:val="8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5B72C4">
        <w:rPr>
          <w:rFonts w:ascii="Arial Narrow" w:hAnsi="Arial Narrow"/>
          <w:sz w:val="22"/>
          <w:szCs w:val="22"/>
        </w:rPr>
        <w:t>Predávajúci garantuje zaistenie originálnych náhradných dielov a</w:t>
      </w:r>
      <w:r w:rsidR="0031769B" w:rsidRPr="005B72C4">
        <w:rPr>
          <w:rFonts w:ascii="Arial Narrow" w:hAnsi="Arial Narrow"/>
          <w:sz w:val="22"/>
          <w:szCs w:val="22"/>
        </w:rPr>
        <w:t> možnosť zabezpečenia servisu (vlastného alebo zmluvne zabezpečeného) bez vplyvu na požadovanú záruku</w:t>
      </w:r>
      <w:r w:rsidR="00984D53" w:rsidRPr="005B72C4">
        <w:rPr>
          <w:rFonts w:ascii="Arial Narrow" w:hAnsi="Arial Narrow"/>
          <w:sz w:val="22"/>
          <w:szCs w:val="22"/>
        </w:rPr>
        <w:t>.</w:t>
      </w:r>
    </w:p>
    <w:p w14:paraId="154AB128" w14:textId="77777777" w:rsidR="00377892" w:rsidRPr="006015D6" w:rsidRDefault="00377892" w:rsidP="00377892">
      <w:pPr>
        <w:tabs>
          <w:tab w:val="clear" w:pos="2160"/>
          <w:tab w:val="left" w:pos="567"/>
        </w:tabs>
        <w:ind w:left="567"/>
        <w:rPr>
          <w:rFonts w:ascii="Arial Narrow" w:hAnsi="Arial Narrow"/>
          <w:sz w:val="22"/>
          <w:szCs w:val="22"/>
        </w:rPr>
      </w:pPr>
    </w:p>
    <w:bookmarkEnd w:id="3"/>
    <w:p w14:paraId="7AED1C6D" w14:textId="77777777" w:rsidR="008D207E" w:rsidRPr="001206F6" w:rsidRDefault="008D207E" w:rsidP="0022125C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75687822" w14:textId="77777777" w:rsidR="0001397F" w:rsidRPr="0001397F" w:rsidRDefault="001E1F40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715F54">
        <w:rPr>
          <w:rFonts w:ascii="Arial Narrow" w:hAnsi="Arial Narrow"/>
          <w:noProof/>
          <w:sz w:val="22"/>
          <w:szCs w:val="22"/>
        </w:rPr>
        <w:t xml:space="preserve"> </w:t>
      </w:r>
      <w:r w:rsidR="0001397F" w:rsidRPr="0001397F">
        <w:rPr>
          <w:rFonts w:ascii="Arial Narrow" w:hAnsi="Arial Narrow"/>
          <w:b/>
          <w:color w:val="000000"/>
          <w:sz w:val="22"/>
          <w:szCs w:val="22"/>
        </w:rPr>
        <w:t>Čl. VII</w:t>
      </w:r>
    </w:p>
    <w:p w14:paraId="43D597FA" w14:textId="77777777" w:rsidR="0001397F" w:rsidRPr="0001397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01397F">
        <w:rPr>
          <w:rFonts w:ascii="Arial Narrow" w:hAnsi="Arial Narrow"/>
          <w:b/>
          <w:color w:val="000000"/>
          <w:sz w:val="22"/>
          <w:szCs w:val="22"/>
        </w:rPr>
        <w:t>PLATOBNÉ PODMIENKY A FAKTURÁCIA</w:t>
      </w:r>
    </w:p>
    <w:p w14:paraId="743433C0" w14:textId="77777777" w:rsidR="0001397F" w:rsidRPr="0001397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11B2361A" w14:textId="77777777" w:rsidR="0001397F" w:rsidRPr="00FF4C12" w:rsidRDefault="0001397F" w:rsidP="002C0776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Kupujúci sa zaväzuje za dodaný Tovar zaplatiť </w:t>
      </w:r>
      <w:r w:rsidRPr="00FF4C12">
        <w:rPr>
          <w:rFonts w:ascii="Arial Narrow" w:hAnsi="Arial Narrow"/>
          <w:sz w:val="22"/>
          <w:szCs w:val="22"/>
        </w:rPr>
        <w:t xml:space="preserve">Predávajúcemu </w:t>
      </w:r>
      <w:r w:rsidR="00F42357" w:rsidRPr="00FF4C12">
        <w:rPr>
          <w:rFonts w:ascii="Arial Narrow" w:hAnsi="Arial Narrow"/>
          <w:sz w:val="22"/>
          <w:szCs w:val="22"/>
        </w:rPr>
        <w:t>C</w:t>
      </w:r>
      <w:r w:rsidRPr="00FF4C12">
        <w:rPr>
          <w:rFonts w:ascii="Arial Narrow" w:hAnsi="Arial Narrow"/>
          <w:sz w:val="22"/>
          <w:szCs w:val="22"/>
        </w:rPr>
        <w:t xml:space="preserve">enu podľa </w:t>
      </w:r>
      <w:r w:rsidR="00610AA8"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na základe faktúry vystavenej Predávajúcim po dodaní Tovaru a podpísaní preberacieho protokolu alebo dodacieho listu s vyznačením riadneho dodania Tovaru. Kupujúci neposkytne Predávajúcemu žiaden preddavok </w:t>
      </w:r>
      <w:r w:rsidR="00610AA8">
        <w:rPr>
          <w:rFonts w:ascii="Arial Narrow" w:hAnsi="Arial Narrow"/>
          <w:sz w:val="22"/>
          <w:szCs w:val="22"/>
        </w:rPr>
        <w:t>ani zálohové platby</w:t>
      </w:r>
      <w:r w:rsidRPr="00FF4C12">
        <w:rPr>
          <w:rFonts w:ascii="Arial Narrow" w:hAnsi="Arial Narrow"/>
          <w:sz w:val="22"/>
          <w:szCs w:val="22"/>
        </w:rPr>
        <w:t>.</w:t>
      </w:r>
    </w:p>
    <w:p w14:paraId="7CD245E7" w14:textId="77777777" w:rsidR="00043125" w:rsidRPr="00FF4C12" w:rsidRDefault="00043125" w:rsidP="00043125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29D0B38B" w14:textId="68757A20" w:rsidR="002D1636" w:rsidRPr="008C583C" w:rsidRDefault="0001397F" w:rsidP="009D014B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8C583C">
        <w:rPr>
          <w:rFonts w:ascii="Arial Narrow" w:hAnsi="Arial Narrow"/>
          <w:sz w:val="22"/>
          <w:szCs w:val="22"/>
        </w:rPr>
        <w:t>Každá faktúra vystavená Predávajúcim bude obsahovať náležitosti podľa</w:t>
      </w:r>
      <w:r w:rsidR="00EE430D" w:rsidRPr="008C583C">
        <w:rPr>
          <w:rFonts w:ascii="Arial Narrow" w:hAnsi="Arial Narrow"/>
          <w:sz w:val="22"/>
          <w:szCs w:val="22"/>
        </w:rPr>
        <w:t xml:space="preserve"> všeobecne záväzných právnych predpisov (najmä podľa</w:t>
      </w:r>
      <w:r w:rsidRPr="008C583C">
        <w:rPr>
          <w:rFonts w:ascii="Arial Narrow" w:hAnsi="Arial Narrow"/>
          <w:sz w:val="22"/>
          <w:szCs w:val="22"/>
        </w:rPr>
        <w:t xml:space="preserve"> zákona č. 222/2004 Z. z. o dani z pridanej hodnoty v znení neskorších predpisov</w:t>
      </w:r>
      <w:r w:rsidR="00EE430D" w:rsidRPr="008C583C">
        <w:rPr>
          <w:rFonts w:ascii="Arial Narrow" w:hAnsi="Arial Narrow"/>
          <w:sz w:val="22"/>
          <w:szCs w:val="22"/>
        </w:rPr>
        <w:t>)</w:t>
      </w:r>
      <w:r w:rsidRPr="008C583C">
        <w:rPr>
          <w:rFonts w:ascii="Arial Narrow" w:hAnsi="Arial Narrow"/>
          <w:sz w:val="22"/>
          <w:szCs w:val="22"/>
        </w:rPr>
        <w:t xml:space="preserve">. Neoddeliteľnou súčasťou faktúry Predávajúceho bude originál/fotokópia preberacieho protokolu alebo dodacieho listu s vyznačením </w:t>
      </w:r>
      <w:r w:rsidR="00B24C97">
        <w:rPr>
          <w:rFonts w:ascii="Arial Narrow" w:hAnsi="Arial Narrow"/>
          <w:sz w:val="22"/>
          <w:szCs w:val="22"/>
        </w:rPr>
        <w:t>riadneho</w:t>
      </w:r>
      <w:r w:rsidR="00B24C97" w:rsidRPr="008C583C">
        <w:rPr>
          <w:rFonts w:ascii="Arial Narrow" w:hAnsi="Arial Narrow"/>
          <w:sz w:val="22"/>
          <w:szCs w:val="22"/>
        </w:rPr>
        <w:t xml:space="preserve"> </w:t>
      </w:r>
      <w:r w:rsidRPr="008C583C">
        <w:rPr>
          <w:rFonts w:ascii="Arial Narrow" w:hAnsi="Arial Narrow"/>
          <w:sz w:val="22"/>
          <w:szCs w:val="22"/>
        </w:rPr>
        <w:t>dodania Tovaru potvrdeného Kupujúcim.</w:t>
      </w:r>
      <w:r w:rsidR="002D1636" w:rsidRPr="008C583C">
        <w:rPr>
          <w:rFonts w:ascii="Arial Narrow" w:hAnsi="Arial Narrow"/>
          <w:sz w:val="22"/>
          <w:szCs w:val="22"/>
        </w:rPr>
        <w:t xml:space="preserve"> </w:t>
      </w:r>
    </w:p>
    <w:p w14:paraId="4684A274" w14:textId="77777777" w:rsidR="002D1636" w:rsidRPr="00FF4C12" w:rsidRDefault="002D1636" w:rsidP="002D1636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9591680" w14:textId="77777777" w:rsidR="00DB2E29" w:rsidRPr="002E68A8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6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Lehota splatnosti faktúry </w:t>
      </w:r>
      <w:r w:rsidRPr="00FF4C12">
        <w:rPr>
          <w:rFonts w:ascii="Arial Narrow" w:hAnsi="Arial Narrow"/>
          <w:sz w:val="22"/>
          <w:szCs w:val="22"/>
        </w:rPr>
        <w:t xml:space="preserve">Predávajúceho je </w:t>
      </w:r>
      <w:r w:rsidR="008C583C">
        <w:rPr>
          <w:rFonts w:ascii="Arial Narrow" w:hAnsi="Arial Narrow"/>
          <w:sz w:val="22"/>
          <w:szCs w:val="22"/>
        </w:rPr>
        <w:t>tridsať</w:t>
      </w:r>
      <w:r w:rsidR="00BC4C1C">
        <w:rPr>
          <w:rFonts w:ascii="Arial Narrow" w:hAnsi="Arial Narrow"/>
          <w:sz w:val="22"/>
          <w:szCs w:val="22"/>
        </w:rPr>
        <w:t xml:space="preserve"> </w:t>
      </w:r>
      <w:r w:rsidR="00C01120" w:rsidRPr="00FF4C12">
        <w:rPr>
          <w:rFonts w:ascii="Arial Narrow" w:hAnsi="Arial Narrow"/>
          <w:sz w:val="22"/>
          <w:szCs w:val="22"/>
        </w:rPr>
        <w:t>(</w:t>
      </w:r>
      <w:r w:rsidR="008C583C">
        <w:rPr>
          <w:rFonts w:ascii="Arial Narrow" w:hAnsi="Arial Narrow"/>
          <w:sz w:val="22"/>
          <w:szCs w:val="22"/>
        </w:rPr>
        <w:t>3</w:t>
      </w:r>
      <w:r w:rsidRPr="00FF4C12">
        <w:rPr>
          <w:rFonts w:ascii="Arial Narrow" w:hAnsi="Arial Narrow"/>
          <w:sz w:val="22"/>
          <w:szCs w:val="22"/>
        </w:rPr>
        <w:t>0</w:t>
      </w:r>
      <w:r w:rsidR="00C01120" w:rsidRPr="00FF4C12">
        <w:rPr>
          <w:rFonts w:ascii="Arial Narrow" w:hAnsi="Arial Narrow"/>
          <w:sz w:val="22"/>
          <w:szCs w:val="22"/>
        </w:rPr>
        <w:t>)</w:t>
      </w:r>
      <w:r w:rsidRPr="00FF4C12">
        <w:rPr>
          <w:rFonts w:ascii="Arial Narrow" w:hAnsi="Arial Narrow"/>
          <w:sz w:val="22"/>
          <w:szCs w:val="22"/>
        </w:rPr>
        <w:t xml:space="preserve"> dní odo dňa doručenia faktúry Kupujúcemu</w:t>
      </w:r>
      <w:r w:rsidR="00F42357" w:rsidRPr="00FF4C12">
        <w:rPr>
          <w:rFonts w:ascii="Arial Narrow" w:hAnsi="Arial Narrow"/>
          <w:sz w:val="22"/>
          <w:szCs w:val="22"/>
        </w:rPr>
        <w:t xml:space="preserve"> zo strany Predávajúceho za predpokladu, že doručená faktúra bude spĺňať všetky zákonné náležitosti a náležitosti podľa tejto Dohody.</w:t>
      </w:r>
      <w:r w:rsidR="00A30B02" w:rsidRPr="00A30B02">
        <w:rPr>
          <w:rFonts w:ascii="Arial Narrow" w:hAnsi="Arial Narrow"/>
          <w:color w:val="FF0000"/>
          <w:sz w:val="22"/>
          <w:szCs w:val="22"/>
        </w:rPr>
        <w:t xml:space="preserve"> </w:t>
      </w:r>
      <w:r w:rsidR="00A30B02" w:rsidRPr="002E68A8">
        <w:rPr>
          <w:rFonts w:ascii="Arial Narrow" w:hAnsi="Arial Narrow"/>
          <w:sz w:val="22"/>
          <w:szCs w:val="22"/>
        </w:rPr>
        <w:t>Lehota splatnosti faktúry začína plynúť dňom nasledujúcim po dni, v ktorom bola faktúra preukázateľne doručená Kupujúcemu.</w:t>
      </w:r>
    </w:p>
    <w:p w14:paraId="19C12EF4" w14:textId="77777777" w:rsidR="0018416F" w:rsidRPr="002E68A8" w:rsidRDefault="0018416F" w:rsidP="00DB2E29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2333032F" w14:textId="77777777" w:rsidR="0001397F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Ak predložená faktúra nebude vystavená v súlade s touto Dohodou a/alebo </w:t>
      </w:r>
      <w:r w:rsidR="002F2A72">
        <w:rPr>
          <w:rFonts w:ascii="Arial Narrow" w:hAnsi="Arial Narrow"/>
          <w:sz w:val="22"/>
          <w:szCs w:val="22"/>
        </w:rPr>
        <w:t>Kúpnou zmluvou</w:t>
      </w:r>
      <w:r w:rsidRPr="00FF4C12">
        <w:rPr>
          <w:rFonts w:ascii="Arial Narrow" w:hAnsi="Arial Narrow"/>
          <w:sz w:val="22"/>
          <w:szCs w:val="22"/>
        </w:rPr>
        <w:t>, Kupujúci ju bezodkladne vráti Predávajúcemu</w:t>
      </w:r>
      <w:r w:rsidR="0018416F" w:rsidRPr="00FF4C12">
        <w:rPr>
          <w:rFonts w:ascii="Arial Narrow" w:hAnsi="Arial Narrow"/>
          <w:sz w:val="22"/>
          <w:szCs w:val="22"/>
        </w:rPr>
        <w:t xml:space="preserve"> na doplnenie a/alebo prepracovanie s uvedením nedostatkov, ktoré</w:t>
      </w:r>
      <w:r w:rsidR="0018416F" w:rsidRPr="00B262F5">
        <w:rPr>
          <w:rFonts w:ascii="Arial Narrow" w:hAnsi="Arial Narrow"/>
          <w:color w:val="FF0000"/>
          <w:sz w:val="22"/>
          <w:szCs w:val="22"/>
        </w:rPr>
        <w:t xml:space="preserve"> </w:t>
      </w:r>
      <w:r w:rsidR="0018416F" w:rsidRPr="00FF4C12">
        <w:rPr>
          <w:rFonts w:ascii="Arial Narrow" w:hAnsi="Arial Narrow"/>
          <w:sz w:val="22"/>
          <w:szCs w:val="22"/>
        </w:rPr>
        <w:t xml:space="preserve">sa majú odstrániť. Nová </w:t>
      </w:r>
      <w:r w:rsidR="004F47DE">
        <w:rPr>
          <w:rFonts w:ascii="Arial Narrow" w:hAnsi="Arial Narrow"/>
          <w:sz w:val="22"/>
          <w:szCs w:val="22"/>
        </w:rPr>
        <w:t>3</w:t>
      </w:r>
      <w:r w:rsidR="0018416F" w:rsidRPr="00FF4C12">
        <w:rPr>
          <w:rFonts w:ascii="Arial Narrow" w:hAnsi="Arial Narrow"/>
          <w:sz w:val="22"/>
          <w:szCs w:val="22"/>
        </w:rPr>
        <w:t>0-dňová lehota splatnosti začne plynúť dňom nasledujúcim po dni, v ktorom bola riadne doplnená a/alebo prepracovaná faktúra preukázateľne doručená Kupujúcemu</w:t>
      </w:r>
      <w:r w:rsidRPr="00FF4C12">
        <w:rPr>
          <w:rFonts w:ascii="Arial Narrow" w:hAnsi="Arial Narrow"/>
          <w:sz w:val="22"/>
          <w:szCs w:val="22"/>
        </w:rPr>
        <w:t>.</w:t>
      </w:r>
    </w:p>
    <w:p w14:paraId="770DF2EB" w14:textId="77777777" w:rsidR="00043125" w:rsidRPr="00FF4C12" w:rsidRDefault="00043125" w:rsidP="00DB2E29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6D2D2132" w14:textId="77777777" w:rsidR="0001397F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Všetky faktúry budú uhrádzané výhradne bezhotovostne prevodným príkazom.</w:t>
      </w:r>
      <w:r w:rsidR="00C01120" w:rsidRPr="00FF4C12"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Kupujúceho.</w:t>
      </w:r>
    </w:p>
    <w:p w14:paraId="775F76DE" w14:textId="77777777" w:rsidR="00043125" w:rsidRPr="00FF4C12" w:rsidRDefault="00043125" w:rsidP="00043125">
      <w:pPr>
        <w:pStyle w:val="Odsekzoznamu"/>
        <w:rPr>
          <w:rFonts w:ascii="Arial Narrow" w:hAnsi="Arial Narrow"/>
          <w:sz w:val="22"/>
          <w:szCs w:val="22"/>
        </w:rPr>
      </w:pPr>
    </w:p>
    <w:p w14:paraId="24601EA8" w14:textId="77777777" w:rsidR="0001397F" w:rsidRPr="00FF4C12" w:rsidRDefault="0001397F" w:rsidP="00AF60CE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 tejto Dohode</w:t>
      </w:r>
      <w:r w:rsidR="00112EC7">
        <w:rPr>
          <w:rFonts w:ascii="Arial Narrow" w:hAnsi="Arial Narrow"/>
          <w:sz w:val="22"/>
          <w:szCs w:val="22"/>
        </w:rPr>
        <w:t xml:space="preserve"> a/alebo Kúpnej zmluve</w:t>
      </w:r>
      <w:r w:rsidRPr="00FF4C12">
        <w:rPr>
          <w:rFonts w:ascii="Arial Narrow" w:hAnsi="Arial Narrow"/>
          <w:sz w:val="22"/>
          <w:szCs w:val="22"/>
        </w:rPr>
        <w:t>.</w:t>
      </w:r>
    </w:p>
    <w:p w14:paraId="1684DE30" w14:textId="77777777" w:rsidR="00112EC7" w:rsidRDefault="00112EC7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024C9209" w14:textId="77777777" w:rsidR="0001397F" w:rsidRPr="00FF4C12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VIII</w:t>
      </w:r>
    </w:p>
    <w:p w14:paraId="4E8B1865" w14:textId="77777777" w:rsidR="0001397F" w:rsidRPr="00FF4C12" w:rsidRDefault="0018416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SUBDODÁVKY</w:t>
      </w:r>
      <w:r w:rsidR="0001397F" w:rsidRPr="00FF4C12">
        <w:rPr>
          <w:rFonts w:ascii="Arial Narrow" w:hAnsi="Arial Narrow"/>
          <w:b/>
          <w:sz w:val="22"/>
          <w:szCs w:val="22"/>
        </w:rPr>
        <w:t xml:space="preserve"> </w:t>
      </w:r>
    </w:p>
    <w:p w14:paraId="4933AC37" w14:textId="77777777" w:rsidR="0001397F" w:rsidRPr="00FF4C12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5E629C6F" w14:textId="77777777"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8.1.</w:t>
      </w:r>
      <w:r w:rsidRPr="00FF4C12">
        <w:rPr>
          <w:rFonts w:ascii="Arial Narrow" w:hAnsi="Arial Narrow"/>
          <w:color w:val="auto"/>
          <w:sz w:val="22"/>
          <w:szCs w:val="22"/>
        </w:rPr>
        <w:tab/>
        <w:t>Ak má Predávajúci v úmysle zadať plnenie, ktoré je predmetom tejto Dohody subdodávateľom, môže tak urobiť iba s predchádzajúcim písomným súhlasom Kupujúceho, ktorý takýto bez závažného a opodstatneného dôvodu neodoprie. V takomto prípade Predávajúci zodpovedá rovnako akoby Dohodu plnil sám.</w:t>
      </w:r>
    </w:p>
    <w:p w14:paraId="08184218" w14:textId="77777777"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14:paraId="25AC382F" w14:textId="77777777"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 xml:space="preserve">8.2. </w:t>
      </w:r>
      <w:r w:rsidRPr="00FF4C12">
        <w:rPr>
          <w:rFonts w:ascii="Arial Narrow" w:hAnsi="Arial Narrow"/>
          <w:color w:val="auto"/>
          <w:sz w:val="22"/>
          <w:szCs w:val="22"/>
        </w:rPr>
        <w:tab/>
        <w:t xml:space="preserve">V Prílohe č. </w:t>
      </w:r>
      <w:r w:rsidR="00BD705C" w:rsidRPr="00FF4C12">
        <w:rPr>
          <w:rFonts w:ascii="Arial Narrow" w:hAnsi="Arial Narrow"/>
          <w:color w:val="auto"/>
          <w:sz w:val="22"/>
          <w:szCs w:val="22"/>
        </w:rPr>
        <w:t>3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tejto Dohody sú uvedené údaje o všetkých známych subdodávateľoch Predávajúceho, ktorí sú známi v čase uzavierania tejto Dohody, a údaje o osobe oprávnenej konať za subdodávateľa v rozsahu meno a priezvisko, adresa pobytu, dátum narodenia.</w:t>
      </w:r>
    </w:p>
    <w:p w14:paraId="5AF43605" w14:textId="77777777"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14:paraId="65C93A93" w14:textId="77777777" w:rsidR="005235CD" w:rsidRPr="00FF4C12" w:rsidRDefault="005235CD" w:rsidP="00AF60CE">
      <w:pPr>
        <w:pStyle w:val="Default"/>
        <w:numPr>
          <w:ilvl w:val="1"/>
          <w:numId w:val="20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 xml:space="preserve">Predávajúci je oprávnený zmeniť subdodávateľa iba s predchádzajúcim písomným súhlasom Kupujúceho. </w:t>
      </w:r>
      <w:r w:rsidR="0018416F" w:rsidRPr="00FF4C12">
        <w:rPr>
          <w:rFonts w:ascii="Arial Narrow" w:hAnsi="Arial Narrow"/>
          <w:color w:val="auto"/>
          <w:sz w:val="22"/>
          <w:szCs w:val="22"/>
        </w:rPr>
        <w:t xml:space="preserve">Predávajúci je pritom povinný oznámiť Kupujúcemu údaje podľa bodu 8.2 tohto článku Dohody o novom subdodávateľovi. 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Predávajúci je povinný Kupujúcemu oznámiť akúkoľvek zmenu údajov u subdodávateľov, uvedených v Prílohe č. </w:t>
      </w:r>
      <w:r w:rsidR="00BD705C" w:rsidRPr="00FF4C12">
        <w:rPr>
          <w:rFonts w:ascii="Arial Narrow" w:hAnsi="Arial Narrow"/>
          <w:color w:val="auto"/>
          <w:sz w:val="22"/>
          <w:szCs w:val="22"/>
        </w:rPr>
        <w:t>3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tejto Dohody, a to bezodkladne.</w:t>
      </w:r>
    </w:p>
    <w:p w14:paraId="73D914A8" w14:textId="77777777" w:rsidR="005235CD" w:rsidRPr="00FF4C12" w:rsidRDefault="005235CD" w:rsidP="005235CD">
      <w:pPr>
        <w:pStyle w:val="Default"/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</w:p>
    <w:p w14:paraId="69FA6984" w14:textId="77777777" w:rsidR="005235CD" w:rsidRPr="00FF4C12" w:rsidRDefault="005235CD" w:rsidP="00AF60CE">
      <w:pPr>
        <w:pStyle w:val="Default"/>
        <w:numPr>
          <w:ilvl w:val="1"/>
          <w:numId w:val="20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Predávajúci zodpovedá za odbornú starostlivosť pri výbere subdodávateľa ako aj za výsledok činnosti/plnenia vykonanej/vykonaného na základe zmluvy o subdodávke.</w:t>
      </w:r>
    </w:p>
    <w:p w14:paraId="46AEC9CA" w14:textId="77777777" w:rsidR="005235CD" w:rsidRPr="00FF4C12" w:rsidRDefault="005235CD" w:rsidP="005235CD">
      <w:pPr>
        <w:pStyle w:val="Odsekzoznamu"/>
        <w:ind w:left="567" w:hanging="567"/>
        <w:rPr>
          <w:rFonts w:ascii="Arial Narrow" w:hAnsi="Arial Narrow"/>
          <w:sz w:val="22"/>
          <w:szCs w:val="22"/>
        </w:rPr>
      </w:pPr>
    </w:p>
    <w:p w14:paraId="3A80263F" w14:textId="77777777" w:rsidR="00FA040B" w:rsidRPr="00FF4C12" w:rsidRDefault="005235CD" w:rsidP="00AF60CE">
      <w:pPr>
        <w:pStyle w:val="Default"/>
        <w:numPr>
          <w:ilvl w:val="1"/>
          <w:numId w:val="20"/>
        </w:numPr>
        <w:ind w:left="567" w:hanging="567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Predávajúci je povinný zabezpečiť, aby mal splnené povinnosti ohľadom zápisu do registra partnerov verejného sektora vo vzťahu k subdodávateľom Predávajúceho v zmysle zákona</w:t>
      </w:r>
      <w:r w:rsidR="00B24C97">
        <w:rPr>
          <w:rFonts w:ascii="Arial Narrow" w:hAnsi="Arial Narrow"/>
          <w:color w:val="auto"/>
          <w:sz w:val="22"/>
          <w:szCs w:val="22"/>
        </w:rPr>
        <w:t xml:space="preserve"> č.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315/2016 </w:t>
      </w:r>
      <w:proofErr w:type="spellStart"/>
      <w:r w:rsidRPr="00FF4C12">
        <w:rPr>
          <w:rFonts w:ascii="Arial Narrow" w:hAnsi="Arial Narrow"/>
          <w:color w:val="auto"/>
          <w:sz w:val="22"/>
          <w:szCs w:val="22"/>
        </w:rPr>
        <w:t>Z.z</w:t>
      </w:r>
      <w:proofErr w:type="spellEnd"/>
      <w:r w:rsidRPr="00FF4C12">
        <w:rPr>
          <w:rFonts w:ascii="Arial Narrow" w:hAnsi="Arial Narrow"/>
          <w:color w:val="auto"/>
          <w:sz w:val="22"/>
          <w:szCs w:val="22"/>
        </w:rPr>
        <w:t>. o registri partnerov verejného sektora a o zmene a doplnení niektorých zákonov</w:t>
      </w:r>
      <w:r w:rsidR="00FA040B" w:rsidRPr="00FF4C12">
        <w:rPr>
          <w:rFonts w:ascii="Arial Narrow" w:hAnsi="Arial Narrow"/>
          <w:color w:val="auto"/>
          <w:sz w:val="22"/>
          <w:szCs w:val="22"/>
        </w:rPr>
        <w:t xml:space="preserve"> v znení neskorších predpisov (ďalej len „</w:t>
      </w:r>
      <w:r w:rsidR="00FA040B" w:rsidRPr="00CD6AA1">
        <w:rPr>
          <w:rFonts w:ascii="Arial Narrow" w:hAnsi="Arial Narrow"/>
          <w:color w:val="auto"/>
          <w:sz w:val="22"/>
          <w:szCs w:val="22"/>
        </w:rPr>
        <w:t>zákon o registri partnerov verejného sektora</w:t>
      </w:r>
      <w:r w:rsidR="00FA040B" w:rsidRPr="00FF4C12">
        <w:rPr>
          <w:rFonts w:ascii="Arial Narrow" w:hAnsi="Arial Narrow"/>
          <w:color w:val="auto"/>
          <w:sz w:val="22"/>
          <w:szCs w:val="22"/>
        </w:rPr>
        <w:t>“).</w:t>
      </w:r>
    </w:p>
    <w:p w14:paraId="24233DAD" w14:textId="77777777" w:rsidR="00FB019E" w:rsidRDefault="00FB019E" w:rsidP="00FA040B">
      <w:pPr>
        <w:pStyle w:val="Odsekzoznamu"/>
        <w:tabs>
          <w:tab w:val="clear" w:pos="2160"/>
          <w:tab w:val="left" w:pos="709"/>
        </w:tabs>
        <w:spacing w:after="60"/>
        <w:ind w:left="709"/>
        <w:jc w:val="center"/>
        <w:rPr>
          <w:rFonts w:ascii="Arial Narrow" w:hAnsi="Arial Narrow"/>
          <w:b/>
          <w:sz w:val="22"/>
          <w:szCs w:val="22"/>
        </w:rPr>
      </w:pPr>
    </w:p>
    <w:p w14:paraId="7701EE2F" w14:textId="77777777" w:rsidR="00FA040B" w:rsidRPr="00FF4C12" w:rsidRDefault="00FA040B" w:rsidP="00FA040B">
      <w:pPr>
        <w:pStyle w:val="Odsekzoznamu"/>
        <w:tabs>
          <w:tab w:val="clear" w:pos="2160"/>
          <w:tab w:val="left" w:pos="709"/>
        </w:tabs>
        <w:spacing w:after="60"/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IX</w:t>
      </w:r>
    </w:p>
    <w:p w14:paraId="201B8733" w14:textId="77777777" w:rsidR="00FA040B" w:rsidRPr="00FF4C12" w:rsidRDefault="00FA040B" w:rsidP="00FA040B">
      <w:pPr>
        <w:pStyle w:val="Odsekzoznamu"/>
        <w:tabs>
          <w:tab w:val="clear" w:pos="2160"/>
          <w:tab w:val="left" w:pos="709"/>
        </w:tabs>
        <w:ind w:left="709"/>
        <w:rPr>
          <w:rFonts w:ascii="Arial Narrow" w:hAnsi="Arial Narrow"/>
          <w:b/>
          <w:bCs/>
          <w:sz w:val="22"/>
          <w:szCs w:val="22"/>
          <w:lang w:val="sk-SK"/>
        </w:rPr>
      </w:pPr>
      <w:r w:rsidRPr="00FF4C12">
        <w:rPr>
          <w:rFonts w:ascii="Arial Narrow" w:hAnsi="Arial Narrow"/>
          <w:b/>
          <w:bCs/>
          <w:sz w:val="22"/>
          <w:szCs w:val="22"/>
          <w:lang w:val="sk-SK"/>
        </w:rPr>
        <w:t xml:space="preserve">                                 PRÁVA A POVINNOSTI ZMLUVNÝCH STRÁN</w:t>
      </w:r>
    </w:p>
    <w:p w14:paraId="5B1E6866" w14:textId="77777777" w:rsidR="00FA040B" w:rsidRPr="00FF4C12" w:rsidRDefault="00FA040B" w:rsidP="00FA040B">
      <w:pPr>
        <w:pStyle w:val="Odsekzoznamu"/>
        <w:tabs>
          <w:tab w:val="clear" w:pos="2160"/>
          <w:tab w:val="left" w:pos="709"/>
        </w:tabs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3897E5B9" w14:textId="77777777" w:rsidR="00FA040B" w:rsidRPr="00FF4C12" w:rsidRDefault="00FA040B" w:rsidP="00AF60CE">
      <w:pPr>
        <w:pStyle w:val="Odsekzoznamu"/>
        <w:numPr>
          <w:ilvl w:val="0"/>
          <w:numId w:val="21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F4C12">
        <w:rPr>
          <w:rFonts w:ascii="Arial Narrow" w:hAnsi="Arial Narrow"/>
          <w:bCs/>
          <w:sz w:val="22"/>
          <w:szCs w:val="22"/>
        </w:rPr>
        <w:t xml:space="preserve">Zmluvné strany  sa zaväzujú, že budú zachovávať mlčanlivosť o všetkých dôverných informáciách, ktoré im budú poskytnuté alebo ktoré sa dozvedia v súvislosti s touto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FF4C12">
        <w:rPr>
          <w:rFonts w:ascii="Arial Narrow" w:hAnsi="Arial Narrow"/>
          <w:bCs/>
          <w:sz w:val="22"/>
          <w:szCs w:val="22"/>
        </w:rPr>
        <w:t>ohodou</w:t>
      </w:r>
      <w:proofErr w:type="spellEnd"/>
      <w:r w:rsidRPr="00FF4C12">
        <w:rPr>
          <w:rFonts w:ascii="Arial Narrow" w:hAnsi="Arial Narrow"/>
          <w:bCs/>
          <w:sz w:val="22"/>
          <w:szCs w:val="22"/>
        </w:rPr>
        <w:t xml:space="preserve"> a nepoužijú ich na iné účely ako na plnenie tejto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FF4C12">
        <w:rPr>
          <w:rFonts w:ascii="Arial Narrow" w:hAnsi="Arial Narrow"/>
          <w:bCs/>
          <w:sz w:val="22"/>
          <w:szCs w:val="22"/>
        </w:rPr>
        <w:t>ohody</w:t>
      </w:r>
      <w:proofErr w:type="spellEnd"/>
      <w:r w:rsidRPr="00FF4C12">
        <w:rPr>
          <w:rFonts w:ascii="Arial Narrow" w:hAnsi="Arial Narrow"/>
          <w:bCs/>
          <w:sz w:val="22"/>
          <w:szCs w:val="22"/>
        </w:rPr>
        <w:t>. Za dôvernú sa považuje každá informácia, z povahy ktorej je zrejmé, že Zmluvná strana má záujem na jej utajovaní, nakoľko nejde o bežne dostupnú informáciu.</w:t>
      </w:r>
    </w:p>
    <w:p w14:paraId="3654CDCA" w14:textId="77777777" w:rsidR="00FA040B" w:rsidRPr="00FF4C12" w:rsidRDefault="00FA040B" w:rsidP="00FA040B">
      <w:pPr>
        <w:pStyle w:val="Odsekzoznamu"/>
        <w:tabs>
          <w:tab w:val="clear" w:pos="2160"/>
          <w:tab w:val="left" w:pos="567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</w:p>
    <w:p w14:paraId="6E678137" w14:textId="77777777" w:rsidR="00FA040B" w:rsidRPr="00FF4C12" w:rsidRDefault="00FA040B" w:rsidP="00AF60CE">
      <w:pPr>
        <w:pStyle w:val="Odsekzoznamu"/>
        <w:numPr>
          <w:ilvl w:val="0"/>
          <w:numId w:val="21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F4C12">
        <w:rPr>
          <w:rFonts w:ascii="Arial Narrow" w:hAnsi="Arial Narrow"/>
          <w:bCs/>
          <w:sz w:val="22"/>
          <w:szCs w:val="22"/>
          <w:lang w:val="sk-SK"/>
        </w:rPr>
        <w:t xml:space="preserve">Za </w:t>
      </w:r>
      <w:r w:rsidRPr="00FF4C12">
        <w:rPr>
          <w:rFonts w:ascii="Arial Narrow" w:hAnsi="Arial Narrow"/>
          <w:bCs/>
          <w:sz w:val="22"/>
          <w:szCs w:val="22"/>
        </w:rPr>
        <w:t>dôvern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é</w:t>
      </w:r>
      <w:r w:rsidRPr="00FF4C12">
        <w:rPr>
          <w:rFonts w:ascii="Arial Narrow" w:hAnsi="Arial Narrow"/>
          <w:bCs/>
          <w:sz w:val="22"/>
          <w:szCs w:val="22"/>
        </w:rPr>
        <w:t xml:space="preserve"> informáci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e sa nepovažujú</w:t>
      </w:r>
      <w:r w:rsidRPr="00FF4C12">
        <w:rPr>
          <w:rFonts w:ascii="Arial Narrow" w:hAnsi="Arial Narrow"/>
          <w:bCs/>
          <w:sz w:val="22"/>
          <w:szCs w:val="22"/>
        </w:rPr>
        <w:t xml:space="preserve"> informácie, ktoré sa stali verejne známymi bez porušenia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tejto D</w:t>
      </w:r>
      <w:proofErr w:type="spellStart"/>
      <w:r w:rsidRPr="00FF4C12">
        <w:rPr>
          <w:rFonts w:ascii="Arial Narrow" w:hAnsi="Arial Narrow"/>
          <w:bCs/>
          <w:sz w:val="22"/>
          <w:szCs w:val="22"/>
        </w:rPr>
        <w:t>ohody</w:t>
      </w:r>
      <w:proofErr w:type="spellEnd"/>
      <w:r w:rsidRPr="00FF4C12">
        <w:rPr>
          <w:rFonts w:ascii="Arial Narrow" w:hAnsi="Arial Narrow"/>
          <w:bCs/>
          <w:sz w:val="22"/>
          <w:szCs w:val="22"/>
        </w:rPr>
        <w:t>, informácie oprávnene získané inak, ako od druhej Zmluvnej strany, a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ko aj</w:t>
      </w:r>
      <w:r w:rsidRPr="00FF4C12">
        <w:rPr>
          <w:rFonts w:ascii="Arial Narrow" w:hAnsi="Arial Narrow"/>
          <w:bCs/>
          <w:sz w:val="22"/>
          <w:szCs w:val="22"/>
        </w:rPr>
        <w:t xml:space="preserve"> informácie, ktorých používanie upravujú osobitné predpisy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.</w:t>
      </w:r>
    </w:p>
    <w:p w14:paraId="13D51C16" w14:textId="77777777" w:rsidR="00FA040B" w:rsidRPr="00FF4C12" w:rsidRDefault="00FA040B" w:rsidP="00FA040B">
      <w:pPr>
        <w:pStyle w:val="Odsekzoznamu"/>
        <w:tabs>
          <w:tab w:val="clear" w:pos="2160"/>
          <w:tab w:val="left" w:pos="567"/>
        </w:tabs>
        <w:ind w:left="0"/>
        <w:jc w:val="both"/>
        <w:rPr>
          <w:rFonts w:ascii="Arial Narrow" w:hAnsi="Arial Narrow"/>
          <w:bCs/>
          <w:sz w:val="22"/>
          <w:szCs w:val="22"/>
        </w:rPr>
      </w:pPr>
    </w:p>
    <w:p w14:paraId="71A32A44" w14:textId="1EE549C2" w:rsidR="00347545" w:rsidRPr="002E68A8" w:rsidRDefault="00347545" w:rsidP="00347545">
      <w:pPr>
        <w:pStyle w:val="Odsekzoznamu"/>
        <w:numPr>
          <w:ilvl w:val="0"/>
          <w:numId w:val="21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2E68A8">
        <w:rPr>
          <w:rFonts w:ascii="Arial Narrow" w:hAnsi="Arial Narrow"/>
          <w:bCs/>
          <w:sz w:val="22"/>
          <w:szCs w:val="22"/>
        </w:rPr>
        <w:t xml:space="preserve">Ak sa budú na strane </w:t>
      </w:r>
      <w:r w:rsidRPr="002E68A8">
        <w:rPr>
          <w:rFonts w:ascii="Arial Narrow" w:hAnsi="Arial Narrow"/>
          <w:sz w:val="22"/>
          <w:szCs w:val="22"/>
        </w:rPr>
        <w:t>Predávajúc</w:t>
      </w:r>
      <w:r w:rsidRPr="002E68A8">
        <w:rPr>
          <w:rFonts w:ascii="Arial Narrow" w:hAnsi="Arial Narrow"/>
          <w:sz w:val="22"/>
          <w:szCs w:val="22"/>
          <w:lang w:val="sk-SK"/>
        </w:rPr>
        <w:t>eho</w:t>
      </w:r>
      <w:r w:rsidRPr="002E68A8">
        <w:rPr>
          <w:rFonts w:ascii="Arial Narrow" w:hAnsi="Arial Narrow"/>
          <w:bCs/>
          <w:sz w:val="22"/>
          <w:szCs w:val="22"/>
        </w:rPr>
        <w:t xml:space="preserve"> ako Zmluvnej strany podieľať viaceré subjekty, práva z tejto </w:t>
      </w:r>
      <w:r w:rsidRPr="002E68A8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2E68A8">
        <w:rPr>
          <w:rFonts w:ascii="Arial Narrow" w:hAnsi="Arial Narrow"/>
          <w:bCs/>
          <w:sz w:val="22"/>
          <w:szCs w:val="22"/>
        </w:rPr>
        <w:t>ohody</w:t>
      </w:r>
      <w:proofErr w:type="spellEnd"/>
      <w:r w:rsidRPr="002E68A8">
        <w:rPr>
          <w:rFonts w:ascii="Arial Narrow" w:hAnsi="Arial Narrow"/>
          <w:bCs/>
          <w:sz w:val="22"/>
          <w:szCs w:val="22"/>
        </w:rPr>
        <w:t xml:space="preserve"> voči </w:t>
      </w:r>
      <w:r w:rsidRPr="002E68A8">
        <w:rPr>
          <w:rFonts w:ascii="Arial Narrow" w:hAnsi="Arial Narrow"/>
          <w:bCs/>
          <w:sz w:val="22"/>
          <w:szCs w:val="22"/>
          <w:lang w:val="sk-SK"/>
        </w:rPr>
        <w:t>Kupujúcemu</w:t>
      </w:r>
      <w:r w:rsidRPr="002E68A8">
        <w:rPr>
          <w:rFonts w:ascii="Arial Narrow" w:hAnsi="Arial Narrow"/>
          <w:bCs/>
          <w:sz w:val="22"/>
          <w:szCs w:val="22"/>
        </w:rPr>
        <w:t xml:space="preserve"> môže uplatňovať výlučne vedúci </w:t>
      </w:r>
      <w:r w:rsidRPr="002E68A8">
        <w:rPr>
          <w:rFonts w:ascii="Arial Narrow" w:hAnsi="Arial Narrow"/>
          <w:sz w:val="22"/>
          <w:szCs w:val="22"/>
          <w:lang w:val="sk-SK"/>
        </w:rPr>
        <w:t>P</w:t>
      </w:r>
      <w:proofErr w:type="spellStart"/>
      <w:r w:rsidRPr="002E68A8">
        <w:rPr>
          <w:rFonts w:ascii="Arial Narrow" w:hAnsi="Arial Narrow"/>
          <w:sz w:val="22"/>
          <w:szCs w:val="22"/>
        </w:rPr>
        <w:t>redávajúc</w:t>
      </w:r>
      <w:r w:rsidRPr="002E68A8">
        <w:rPr>
          <w:rFonts w:ascii="Arial Narrow" w:hAnsi="Arial Narrow"/>
          <w:sz w:val="22"/>
          <w:szCs w:val="22"/>
          <w:lang w:val="sk-SK"/>
        </w:rPr>
        <w:t>i</w:t>
      </w:r>
      <w:proofErr w:type="spellEnd"/>
      <w:r w:rsidRPr="002E68A8">
        <w:rPr>
          <w:rFonts w:ascii="Arial Narrow" w:hAnsi="Arial Narrow"/>
          <w:bCs/>
          <w:sz w:val="22"/>
          <w:szCs w:val="22"/>
        </w:rPr>
        <w:t xml:space="preserve"> </w:t>
      </w:r>
      <w:r w:rsidRPr="00705A05">
        <w:rPr>
          <w:rFonts w:ascii="Arial Narrow" w:hAnsi="Arial Narrow"/>
          <w:bCs/>
          <w:sz w:val="22"/>
          <w:szCs w:val="22"/>
        </w:rPr>
        <w:t>[</w:t>
      </w:r>
      <w:r w:rsidR="00E77252" w:rsidRPr="00705A05">
        <w:rPr>
          <w:rFonts w:ascii="Arial Narrow" w:hAnsi="Arial Narrow"/>
          <w:bCs/>
          <w:sz w:val="22"/>
          <w:szCs w:val="22"/>
          <w:lang w:val="sk-SK"/>
        </w:rPr>
        <w:t xml:space="preserve">                 </w:t>
      </w:r>
      <w:r w:rsidRPr="00705A05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Pr="00705A05">
        <w:rPr>
          <w:rFonts w:ascii="Arial Narrow" w:hAnsi="Arial Narrow"/>
          <w:bCs/>
          <w:sz w:val="22"/>
          <w:szCs w:val="22"/>
        </w:rPr>
        <w:t xml:space="preserve">], IČO: [ </w:t>
      </w:r>
      <w:r w:rsidR="00E77252" w:rsidRPr="00705A05">
        <w:rPr>
          <w:rFonts w:ascii="Arial Narrow" w:hAnsi="Arial Narrow"/>
          <w:bCs/>
          <w:sz w:val="22"/>
          <w:szCs w:val="22"/>
          <w:lang w:val="sk-SK"/>
        </w:rPr>
        <w:t xml:space="preserve">        </w:t>
      </w:r>
      <w:r w:rsidRPr="00705A05">
        <w:rPr>
          <w:rFonts w:ascii="Arial Narrow" w:hAnsi="Arial Narrow"/>
          <w:bCs/>
          <w:sz w:val="22"/>
          <w:szCs w:val="22"/>
        </w:rPr>
        <w:t>].</w:t>
      </w:r>
      <w:r w:rsidRPr="002E68A8">
        <w:rPr>
          <w:rFonts w:ascii="Arial Narrow" w:hAnsi="Arial Narrow"/>
          <w:bCs/>
          <w:sz w:val="22"/>
          <w:szCs w:val="22"/>
        </w:rPr>
        <w:t xml:space="preserve"> Vedúci </w:t>
      </w:r>
      <w:r w:rsidRPr="002E68A8">
        <w:rPr>
          <w:rFonts w:ascii="Arial Narrow" w:hAnsi="Arial Narrow"/>
          <w:sz w:val="22"/>
          <w:szCs w:val="22"/>
          <w:lang w:val="sk-SK"/>
        </w:rPr>
        <w:t>P</w:t>
      </w:r>
      <w:proofErr w:type="spellStart"/>
      <w:r w:rsidRPr="002E68A8">
        <w:rPr>
          <w:rFonts w:ascii="Arial Narrow" w:hAnsi="Arial Narrow"/>
          <w:sz w:val="22"/>
          <w:szCs w:val="22"/>
        </w:rPr>
        <w:t>redávajúc</w:t>
      </w:r>
      <w:r w:rsidRPr="002E68A8">
        <w:rPr>
          <w:rFonts w:ascii="Arial Narrow" w:hAnsi="Arial Narrow"/>
          <w:sz w:val="22"/>
          <w:szCs w:val="22"/>
          <w:lang w:val="sk-SK"/>
        </w:rPr>
        <w:t>i</w:t>
      </w:r>
      <w:proofErr w:type="spellEnd"/>
      <w:r w:rsidRPr="002E68A8">
        <w:rPr>
          <w:rFonts w:ascii="Arial Narrow" w:hAnsi="Arial Narrow"/>
          <w:bCs/>
          <w:sz w:val="22"/>
          <w:szCs w:val="22"/>
        </w:rPr>
        <w:t xml:space="preserve"> podľa predchádzajúcej vety je oprávnený vykonávať fakturáciu v mene </w:t>
      </w:r>
      <w:r w:rsidRPr="002E68A8">
        <w:rPr>
          <w:rFonts w:ascii="Arial Narrow" w:hAnsi="Arial Narrow"/>
          <w:sz w:val="22"/>
          <w:szCs w:val="22"/>
        </w:rPr>
        <w:t>predávajúc</w:t>
      </w:r>
      <w:r w:rsidRPr="002E68A8">
        <w:rPr>
          <w:rFonts w:ascii="Arial Narrow" w:hAnsi="Arial Narrow"/>
          <w:sz w:val="22"/>
          <w:szCs w:val="22"/>
          <w:lang w:val="sk-SK"/>
        </w:rPr>
        <w:t>ich</w:t>
      </w:r>
      <w:r w:rsidRPr="002E68A8">
        <w:rPr>
          <w:rFonts w:ascii="Arial Narrow" w:hAnsi="Arial Narrow"/>
          <w:bCs/>
          <w:sz w:val="22"/>
          <w:szCs w:val="22"/>
        </w:rPr>
        <w:t xml:space="preserve">, a tiež je za poskytovateľov výlučne tento oprávnený vykonávať iné práva voči </w:t>
      </w:r>
      <w:r w:rsidRPr="002E68A8">
        <w:rPr>
          <w:rFonts w:ascii="Arial Narrow" w:hAnsi="Arial Narrow"/>
          <w:bCs/>
          <w:sz w:val="22"/>
          <w:szCs w:val="22"/>
          <w:lang w:val="sk-SK"/>
        </w:rPr>
        <w:t>Kupujúcemu</w:t>
      </w:r>
      <w:r w:rsidRPr="002E68A8">
        <w:rPr>
          <w:rFonts w:ascii="Arial Narrow" w:hAnsi="Arial Narrow"/>
          <w:bCs/>
          <w:sz w:val="22"/>
          <w:szCs w:val="22"/>
        </w:rPr>
        <w:t xml:space="preserve"> vyplývajúce z tejto </w:t>
      </w:r>
      <w:r w:rsidRPr="002E68A8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2E68A8">
        <w:rPr>
          <w:rFonts w:ascii="Arial Narrow" w:hAnsi="Arial Narrow"/>
          <w:bCs/>
          <w:sz w:val="22"/>
          <w:szCs w:val="22"/>
        </w:rPr>
        <w:t>ohody</w:t>
      </w:r>
      <w:proofErr w:type="spellEnd"/>
      <w:r w:rsidRPr="002E68A8">
        <w:rPr>
          <w:rFonts w:ascii="Arial Narrow" w:hAnsi="Arial Narrow"/>
          <w:bCs/>
          <w:sz w:val="22"/>
          <w:szCs w:val="22"/>
        </w:rPr>
        <w:t xml:space="preserve"> alebo z</w:t>
      </w:r>
      <w:r w:rsidR="00B24C97">
        <w:rPr>
          <w:rFonts w:ascii="Arial Narrow" w:hAnsi="Arial Narrow"/>
          <w:bCs/>
          <w:sz w:val="22"/>
          <w:szCs w:val="22"/>
          <w:lang w:val="sk-SK"/>
        </w:rPr>
        <w:t> všeobecne záväzných</w:t>
      </w:r>
      <w:r w:rsidRPr="002E68A8">
        <w:rPr>
          <w:rFonts w:ascii="Arial Narrow" w:hAnsi="Arial Narrow"/>
          <w:bCs/>
          <w:sz w:val="22"/>
          <w:szCs w:val="22"/>
        </w:rPr>
        <w:t xml:space="preserve"> právnych predpisov, pokiaľ </w:t>
      </w:r>
      <w:r w:rsidRPr="002E68A8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2E68A8">
        <w:rPr>
          <w:rFonts w:ascii="Arial Narrow" w:hAnsi="Arial Narrow"/>
          <w:bCs/>
          <w:sz w:val="22"/>
          <w:szCs w:val="22"/>
        </w:rPr>
        <w:t>ohoda</w:t>
      </w:r>
      <w:proofErr w:type="spellEnd"/>
      <w:r w:rsidRPr="002E68A8">
        <w:rPr>
          <w:rFonts w:ascii="Arial Narrow" w:hAnsi="Arial Narrow"/>
          <w:bCs/>
          <w:sz w:val="22"/>
          <w:szCs w:val="22"/>
        </w:rPr>
        <w:t xml:space="preserve"> (vrátane príloh) v konkrétnom prípade neurčí inak. Subjekty na strane </w:t>
      </w:r>
      <w:r w:rsidRPr="002E68A8">
        <w:rPr>
          <w:rFonts w:ascii="Arial Narrow" w:hAnsi="Arial Narrow"/>
          <w:sz w:val="22"/>
          <w:szCs w:val="22"/>
        </w:rPr>
        <w:t>Predávajúc</w:t>
      </w:r>
      <w:r w:rsidRPr="002E68A8">
        <w:rPr>
          <w:rFonts w:ascii="Arial Narrow" w:hAnsi="Arial Narrow"/>
          <w:sz w:val="22"/>
          <w:szCs w:val="22"/>
          <w:lang w:val="sk-SK"/>
        </w:rPr>
        <w:t>eho</w:t>
      </w:r>
      <w:r w:rsidRPr="002E68A8">
        <w:rPr>
          <w:rFonts w:ascii="Arial Narrow" w:hAnsi="Arial Narrow"/>
          <w:bCs/>
          <w:sz w:val="22"/>
          <w:szCs w:val="22"/>
        </w:rPr>
        <w:t xml:space="preserve"> si osobitnou písomnou dohodou určia a vysporiadajú vzájomné záväzky a oprávnenia vyplývajúce im z tejto </w:t>
      </w:r>
      <w:r w:rsidRPr="002E68A8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2E68A8">
        <w:rPr>
          <w:rFonts w:ascii="Arial Narrow" w:hAnsi="Arial Narrow"/>
          <w:bCs/>
          <w:sz w:val="22"/>
          <w:szCs w:val="22"/>
        </w:rPr>
        <w:t>ohody</w:t>
      </w:r>
      <w:proofErr w:type="spellEnd"/>
      <w:r w:rsidRPr="002E68A8">
        <w:rPr>
          <w:rFonts w:ascii="Arial Narrow" w:hAnsi="Arial Narrow"/>
          <w:bCs/>
          <w:sz w:val="22"/>
          <w:szCs w:val="22"/>
        </w:rPr>
        <w:t>.</w:t>
      </w:r>
    </w:p>
    <w:p w14:paraId="1B996E56" w14:textId="77777777" w:rsidR="00347545" w:rsidRPr="00347545" w:rsidRDefault="00347545" w:rsidP="00347545">
      <w:pPr>
        <w:pStyle w:val="Odsekzoznamu"/>
        <w:rPr>
          <w:rFonts w:ascii="Arial Narrow" w:hAnsi="Arial Narrow"/>
          <w:bCs/>
          <w:sz w:val="22"/>
          <w:szCs w:val="22"/>
          <w:lang w:val="sk-SK"/>
        </w:rPr>
      </w:pPr>
    </w:p>
    <w:p w14:paraId="682AA7FD" w14:textId="77777777" w:rsidR="00FA040B" w:rsidRPr="00FF4C12" w:rsidRDefault="00FA040B" w:rsidP="00AF60CE">
      <w:pPr>
        <w:pStyle w:val="Odsekzoznamu"/>
        <w:numPr>
          <w:ilvl w:val="0"/>
          <w:numId w:val="21"/>
        </w:numPr>
        <w:tabs>
          <w:tab w:val="clear" w:pos="2160"/>
          <w:tab w:val="left" w:pos="567"/>
        </w:tabs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FF4C12">
        <w:rPr>
          <w:rFonts w:ascii="Arial Narrow" w:hAnsi="Arial Narrow"/>
          <w:bCs/>
          <w:sz w:val="22"/>
          <w:szCs w:val="22"/>
          <w:lang w:val="sk-SK"/>
        </w:rPr>
        <w:t>Predávajúci</w:t>
      </w:r>
      <w:r w:rsidRPr="00FF4C12">
        <w:rPr>
          <w:rFonts w:ascii="Arial Narrow" w:hAnsi="Arial Narrow"/>
          <w:bCs/>
          <w:sz w:val="22"/>
          <w:szCs w:val="22"/>
        </w:rPr>
        <w:t xml:space="preserve"> vyhlasuje, že v čase uzatvorenia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D</w:t>
      </w:r>
      <w:proofErr w:type="spellStart"/>
      <w:r w:rsidRPr="00FF4C12">
        <w:rPr>
          <w:rFonts w:ascii="Arial Narrow" w:hAnsi="Arial Narrow"/>
          <w:bCs/>
          <w:sz w:val="22"/>
          <w:szCs w:val="22"/>
        </w:rPr>
        <w:t>ohody</w:t>
      </w:r>
      <w:proofErr w:type="spellEnd"/>
      <w:r w:rsidRPr="00FF4C12">
        <w:rPr>
          <w:rFonts w:ascii="Arial Narrow" w:hAnsi="Arial Narrow"/>
          <w:bCs/>
          <w:sz w:val="22"/>
          <w:szCs w:val="22"/>
        </w:rPr>
        <w:t xml:space="preserve"> má splnené povinnosti, ktoré mu vyplývajú zo zákona o registri partnerov verejného sektora. V prípade, ak sa budú na strane </w:t>
      </w:r>
      <w:r w:rsidRPr="00FF4C12">
        <w:rPr>
          <w:rFonts w:ascii="Arial Narrow" w:hAnsi="Arial Narrow"/>
          <w:bCs/>
          <w:sz w:val="22"/>
          <w:szCs w:val="22"/>
          <w:lang w:val="sk-SK"/>
        </w:rPr>
        <w:t>Predávajúceho</w:t>
      </w:r>
      <w:r w:rsidRPr="00FF4C12">
        <w:rPr>
          <w:rFonts w:ascii="Arial Narrow" w:hAnsi="Arial Narrow"/>
          <w:bCs/>
          <w:sz w:val="22"/>
          <w:szCs w:val="22"/>
        </w:rPr>
        <w:t xml:space="preserve"> ako Zmluvnej strany podieľať viaceré subjekty, podmienku podľa predchádzajúcej vety musia splniť všetky tieto subjekty, ak im táto povinnosť vyplýva zo zákona o registri partnerov verejného sektora.</w:t>
      </w:r>
    </w:p>
    <w:p w14:paraId="477B9171" w14:textId="77777777" w:rsidR="00FA040B" w:rsidRPr="00FF4C12" w:rsidRDefault="00FA040B" w:rsidP="0001397F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14:paraId="6A87718B" w14:textId="77777777" w:rsidR="0001397F" w:rsidRPr="00FF4C12" w:rsidRDefault="0001397F" w:rsidP="0001397F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FF4C12">
        <w:rPr>
          <w:rFonts w:ascii="Arial Narrow" w:hAnsi="Arial Narrow"/>
          <w:b/>
          <w:sz w:val="22"/>
          <w:szCs w:val="22"/>
        </w:rPr>
        <w:t>Čl. X</w:t>
      </w:r>
    </w:p>
    <w:p w14:paraId="691BC500" w14:textId="77777777" w:rsidR="0001397F" w:rsidRPr="0022232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ZÁRUČNÁ DOBA A ZODPOVEDNOSŤ ZA VADY</w:t>
      </w:r>
    </w:p>
    <w:p w14:paraId="6961733B" w14:textId="77777777" w:rsidR="0001397F" w:rsidRPr="0022232F" w:rsidRDefault="0001397F" w:rsidP="0001397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5A8E7D4B" w14:textId="77777777" w:rsidR="0001397F" w:rsidRDefault="0001397F" w:rsidP="0011592E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zodpovedá v súlade s príslušnými ustanoveniami </w:t>
      </w:r>
      <w:r w:rsidR="00392E64" w:rsidRPr="0022232F">
        <w:rPr>
          <w:rFonts w:ascii="Arial Narrow" w:hAnsi="Arial Narrow"/>
          <w:sz w:val="22"/>
          <w:szCs w:val="22"/>
          <w:lang w:val="sk-SK"/>
        </w:rPr>
        <w:t>Obchodného zákonníka</w:t>
      </w:r>
      <w:r w:rsidRPr="0022232F">
        <w:rPr>
          <w:rFonts w:ascii="Arial Narrow" w:hAnsi="Arial Narrow"/>
          <w:sz w:val="22"/>
          <w:szCs w:val="22"/>
        </w:rPr>
        <w:t xml:space="preserve"> za vady dodaného Tovaru.</w:t>
      </w:r>
    </w:p>
    <w:p w14:paraId="27697E70" w14:textId="77777777" w:rsidR="00392E64" w:rsidRPr="0022232F" w:rsidRDefault="00392E64" w:rsidP="0011592E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</w:p>
    <w:p w14:paraId="15246083" w14:textId="77777777" w:rsidR="0001397F" w:rsidRPr="0022232F" w:rsidRDefault="0001397F" w:rsidP="0011592E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F97428E" w14:textId="77777777" w:rsidR="0001397F" w:rsidRPr="0022232F" w:rsidRDefault="0001397F" w:rsidP="0011592E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58E10791" w14:textId="77777777" w:rsidR="0001397F" w:rsidRPr="0022232F" w:rsidRDefault="0001397F" w:rsidP="0011592E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4BEC388A" w14:textId="0882B9A1" w:rsidR="0001397F" w:rsidRPr="0022232F" w:rsidRDefault="008A55AA" w:rsidP="0011592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Záručná doba </w:t>
      </w:r>
      <w:r w:rsidR="008838CA">
        <w:rPr>
          <w:rFonts w:ascii="Arial Narrow" w:hAnsi="Arial Narrow"/>
          <w:sz w:val="22"/>
          <w:szCs w:val="22"/>
        </w:rPr>
        <w:t xml:space="preserve">dodávaného Tovaru je </w:t>
      </w:r>
      <w:r w:rsidR="00201788">
        <w:rPr>
          <w:rFonts w:ascii="Arial Narrow" w:hAnsi="Arial Narrow"/>
          <w:sz w:val="22"/>
          <w:szCs w:val="22"/>
        </w:rPr>
        <w:t>min.</w:t>
      </w:r>
      <w:r w:rsidR="00CD6AA1">
        <w:rPr>
          <w:rFonts w:ascii="Arial Narrow" w:hAnsi="Arial Narrow"/>
          <w:sz w:val="22"/>
          <w:szCs w:val="22"/>
        </w:rPr>
        <w:t xml:space="preserve"> </w:t>
      </w:r>
      <w:r w:rsidR="008A20B9">
        <w:rPr>
          <w:rFonts w:ascii="Arial Narrow" w:hAnsi="Arial Narrow"/>
          <w:sz w:val="22"/>
          <w:szCs w:val="22"/>
        </w:rPr>
        <w:t>2</w:t>
      </w:r>
      <w:r w:rsidR="0017063A">
        <w:rPr>
          <w:rFonts w:ascii="Arial Narrow" w:hAnsi="Arial Narrow"/>
          <w:sz w:val="22"/>
          <w:szCs w:val="22"/>
        </w:rPr>
        <w:t xml:space="preserve"> roky</w:t>
      </w:r>
      <w:r w:rsidR="001E6550">
        <w:rPr>
          <w:rFonts w:ascii="Arial Narrow" w:hAnsi="Arial Narrow"/>
          <w:sz w:val="22"/>
          <w:szCs w:val="22"/>
        </w:rPr>
        <w:t xml:space="preserve"> </w:t>
      </w:r>
      <w:r w:rsidR="0001397F" w:rsidRPr="0022232F">
        <w:rPr>
          <w:rFonts w:ascii="Arial Narrow" w:hAnsi="Arial Narrow"/>
          <w:sz w:val="22"/>
          <w:szCs w:val="22"/>
        </w:rPr>
        <w:t>v zmysle § 429 a</w:t>
      </w:r>
      <w:r w:rsidR="00401BB8" w:rsidRPr="0022232F">
        <w:rPr>
          <w:rFonts w:ascii="Arial Narrow" w:hAnsi="Arial Narrow"/>
          <w:sz w:val="22"/>
          <w:szCs w:val="22"/>
        </w:rPr>
        <w:t> </w:t>
      </w:r>
      <w:proofErr w:type="spellStart"/>
      <w:r w:rsidR="0001397F" w:rsidRPr="0022232F">
        <w:rPr>
          <w:rFonts w:ascii="Arial Narrow" w:hAnsi="Arial Narrow"/>
          <w:sz w:val="22"/>
          <w:szCs w:val="22"/>
        </w:rPr>
        <w:t>nasl</w:t>
      </w:r>
      <w:proofErr w:type="spellEnd"/>
      <w:r w:rsidR="00401BB8" w:rsidRPr="0022232F">
        <w:rPr>
          <w:rFonts w:ascii="Arial Narrow" w:hAnsi="Arial Narrow"/>
          <w:sz w:val="22"/>
          <w:szCs w:val="22"/>
        </w:rPr>
        <w:t>.</w:t>
      </w:r>
      <w:r w:rsidR="0001397F" w:rsidRPr="0022232F">
        <w:rPr>
          <w:rFonts w:ascii="Arial Narrow" w:hAnsi="Arial Narrow"/>
          <w:sz w:val="22"/>
          <w:szCs w:val="22"/>
        </w:rPr>
        <w:t xml:space="preserve"> </w:t>
      </w:r>
      <w:r w:rsidR="008B219F" w:rsidRPr="0022232F">
        <w:rPr>
          <w:rFonts w:ascii="Arial Narrow" w:hAnsi="Arial Narrow"/>
          <w:sz w:val="22"/>
          <w:szCs w:val="22"/>
        </w:rPr>
        <w:t>Obchodného zákonníka</w:t>
      </w:r>
      <w:r w:rsidR="0001397F" w:rsidRPr="0022232F">
        <w:rPr>
          <w:rFonts w:ascii="Arial Narrow" w:hAnsi="Arial Narrow"/>
          <w:sz w:val="22"/>
          <w:szCs w:val="22"/>
        </w:rPr>
        <w:t xml:space="preserve">  (ďalej len „</w:t>
      </w:r>
      <w:r w:rsidR="0001397F" w:rsidRPr="0022232F">
        <w:rPr>
          <w:rFonts w:ascii="Arial Narrow" w:hAnsi="Arial Narrow"/>
          <w:b/>
          <w:sz w:val="22"/>
          <w:szCs w:val="22"/>
        </w:rPr>
        <w:t>Záručná doba</w:t>
      </w:r>
      <w:r w:rsidR="0001397F" w:rsidRPr="0022232F">
        <w:rPr>
          <w:rFonts w:ascii="Arial Narrow" w:hAnsi="Arial Narrow"/>
          <w:sz w:val="22"/>
          <w:szCs w:val="22"/>
        </w:rPr>
        <w:t xml:space="preserve">“) od prevzatia Tovaru Kupujúcim, </w:t>
      </w:r>
      <w:proofErr w:type="spellStart"/>
      <w:r w:rsidR="0001397F" w:rsidRPr="0022232F">
        <w:rPr>
          <w:rFonts w:ascii="Arial Narrow" w:hAnsi="Arial Narrow"/>
          <w:sz w:val="22"/>
          <w:szCs w:val="22"/>
        </w:rPr>
        <w:t>t.j</w:t>
      </w:r>
      <w:proofErr w:type="spellEnd"/>
      <w:r w:rsidR="0001397F" w:rsidRPr="0022232F">
        <w:rPr>
          <w:rFonts w:ascii="Arial Narrow" w:hAnsi="Arial Narrow"/>
          <w:sz w:val="22"/>
          <w:szCs w:val="22"/>
        </w:rPr>
        <w:t xml:space="preserve">. odo dňa </w:t>
      </w:r>
      <w:r w:rsidR="0001397F" w:rsidRPr="004D2019">
        <w:rPr>
          <w:rFonts w:ascii="Arial Narrow" w:hAnsi="Arial Narrow"/>
          <w:sz w:val="22"/>
          <w:szCs w:val="22"/>
        </w:rPr>
        <w:t xml:space="preserve">uvedeného </w:t>
      </w:r>
      <w:r w:rsidR="0001397F" w:rsidRPr="0022232F">
        <w:rPr>
          <w:rFonts w:ascii="Arial Narrow" w:hAnsi="Arial Narrow"/>
          <w:sz w:val="22"/>
          <w:szCs w:val="22"/>
        </w:rPr>
        <w:t xml:space="preserve">na preberacom protokole alebo dodacom liste. </w:t>
      </w:r>
    </w:p>
    <w:p w14:paraId="4041F16E" w14:textId="77777777" w:rsidR="00401BB8" w:rsidRPr="0022232F" w:rsidRDefault="00401BB8" w:rsidP="00401BB8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3CD7E6FF" w14:textId="77777777" w:rsidR="0001397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Podľa bodu 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 xml:space="preserve">.2. tohto článku </w:t>
      </w:r>
      <w:r w:rsidR="008B219F" w:rsidRPr="0022232F">
        <w:rPr>
          <w:rFonts w:ascii="Arial Narrow" w:hAnsi="Arial Narrow"/>
          <w:sz w:val="22"/>
          <w:szCs w:val="22"/>
        </w:rPr>
        <w:t xml:space="preserve">Dohody, </w:t>
      </w:r>
      <w:r w:rsidRPr="0022232F">
        <w:rPr>
          <w:rFonts w:ascii="Arial Narrow" w:hAnsi="Arial Narrow"/>
          <w:sz w:val="22"/>
          <w:szCs w:val="22"/>
        </w:rPr>
        <w:t xml:space="preserve">Predávajúci zodpovedá za to, že dodaný Tovar bude mať počas Záručnej doby vlastnosti vymedzené v OPZ a Ponuke a že Tovar bude spôsobilý na použitie </w:t>
      </w:r>
      <w:r w:rsidR="00401BB8" w:rsidRPr="0022232F">
        <w:rPr>
          <w:rFonts w:ascii="Arial Narrow" w:hAnsi="Arial Narrow"/>
          <w:sz w:val="22"/>
          <w:szCs w:val="22"/>
        </w:rPr>
        <w:t>n</w:t>
      </w:r>
      <w:r w:rsidRPr="0022232F">
        <w:rPr>
          <w:rFonts w:ascii="Arial Narrow" w:hAnsi="Arial Narrow"/>
          <w:sz w:val="22"/>
          <w:szCs w:val="22"/>
        </w:rPr>
        <w:t>a účel, na aký sa Tovar obvykle používa.</w:t>
      </w:r>
    </w:p>
    <w:p w14:paraId="41C59CE7" w14:textId="77777777" w:rsidR="002A03C6" w:rsidRDefault="002A03C6" w:rsidP="002A03C6">
      <w:pPr>
        <w:pStyle w:val="Odsekzoznamu"/>
        <w:rPr>
          <w:rFonts w:ascii="Arial Narrow" w:hAnsi="Arial Narrow"/>
          <w:sz w:val="22"/>
          <w:szCs w:val="22"/>
        </w:rPr>
      </w:pPr>
    </w:p>
    <w:p w14:paraId="552122B5" w14:textId="77777777" w:rsidR="00A959F8" w:rsidRDefault="00A959F8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 nenesie žiadnu zodpovednosť za vady, ktoré boli spôsobené neodbornou prevádzkou, obsluhou a údržbou.</w:t>
      </w:r>
    </w:p>
    <w:p w14:paraId="733D5CF5" w14:textId="77777777" w:rsidR="00A959F8" w:rsidRDefault="00A959F8" w:rsidP="00A959F8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14240FBA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Kupujúci je povinný písomne oznámiť Predávajúcemu vady v akosti Tovaru bez zbytočného odkladu po ich zistení, najneskôr do konca dohodnutej záručnej doby (ďalej len „</w:t>
      </w:r>
      <w:r w:rsidRPr="0022232F">
        <w:rPr>
          <w:rFonts w:ascii="Arial Narrow" w:hAnsi="Arial Narrow"/>
          <w:b/>
          <w:sz w:val="22"/>
          <w:szCs w:val="22"/>
        </w:rPr>
        <w:t>Uplatnenie záruky</w:t>
      </w:r>
      <w:r w:rsidRPr="0022232F">
        <w:rPr>
          <w:rFonts w:ascii="Arial Narrow" w:hAnsi="Arial Narrow"/>
          <w:sz w:val="22"/>
          <w:szCs w:val="22"/>
        </w:rPr>
        <w:t>“).</w:t>
      </w:r>
    </w:p>
    <w:p w14:paraId="467C1BA0" w14:textId="77777777" w:rsidR="008B219F" w:rsidRPr="0022232F" w:rsidRDefault="008B219F" w:rsidP="008B219F">
      <w:pPr>
        <w:pStyle w:val="Odsekzoznamu"/>
        <w:rPr>
          <w:rFonts w:ascii="Arial Narrow" w:hAnsi="Arial Narrow"/>
          <w:sz w:val="22"/>
          <w:szCs w:val="22"/>
        </w:rPr>
      </w:pPr>
    </w:p>
    <w:p w14:paraId="223CA6CA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lastRenderedPageBreak/>
        <w:t xml:space="preserve">Uplatnenie záruky musí obsahovať: </w:t>
      </w:r>
    </w:p>
    <w:p w14:paraId="0BD748CF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číslo </w:t>
      </w:r>
      <w:r w:rsidR="00173F0A">
        <w:rPr>
          <w:rFonts w:ascii="Arial Narrow" w:hAnsi="Arial Narrow"/>
          <w:sz w:val="22"/>
          <w:szCs w:val="22"/>
          <w:lang w:val="sk-SK"/>
        </w:rPr>
        <w:t>Kúpnej zmluvy</w:t>
      </w:r>
      <w:r w:rsidRPr="0022232F">
        <w:rPr>
          <w:rFonts w:ascii="Arial Narrow" w:hAnsi="Arial Narrow"/>
          <w:sz w:val="22"/>
          <w:szCs w:val="22"/>
        </w:rPr>
        <w:t>,</w:t>
      </w:r>
    </w:p>
    <w:p w14:paraId="5D10F43B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popis vady akosti Tovaru alebo spôsob ako sa vada akosti Tovaru prejavuje,</w:t>
      </w:r>
    </w:p>
    <w:p w14:paraId="6E765CC3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počet </w:t>
      </w:r>
      <w:proofErr w:type="spellStart"/>
      <w:r w:rsidRPr="0022232F">
        <w:rPr>
          <w:rFonts w:ascii="Arial Narrow" w:hAnsi="Arial Narrow"/>
          <w:sz w:val="22"/>
          <w:szCs w:val="22"/>
        </w:rPr>
        <w:t>vadných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kusov Tovaru,</w:t>
      </w:r>
    </w:p>
    <w:p w14:paraId="4DD1A32B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určenie spôsobu uspokojenia nároku zo záruky podľa bodu </w:t>
      </w:r>
      <w:r w:rsidR="0003707B" w:rsidRPr="00313A38">
        <w:rPr>
          <w:rFonts w:ascii="Arial Narrow" w:hAnsi="Arial Narrow"/>
          <w:sz w:val="22"/>
          <w:szCs w:val="22"/>
          <w:lang w:val="sk-SK"/>
        </w:rPr>
        <w:t>10</w:t>
      </w:r>
      <w:r w:rsidRPr="00313A38">
        <w:rPr>
          <w:rFonts w:ascii="Arial Narrow" w:hAnsi="Arial Narrow"/>
          <w:sz w:val="22"/>
          <w:szCs w:val="22"/>
        </w:rPr>
        <w:t>.</w:t>
      </w:r>
      <w:r w:rsidR="00A959F8" w:rsidRPr="00313A38">
        <w:rPr>
          <w:rFonts w:ascii="Arial Narrow" w:hAnsi="Arial Narrow"/>
          <w:sz w:val="22"/>
          <w:szCs w:val="22"/>
          <w:lang w:val="sk-SK"/>
        </w:rPr>
        <w:t>9</w:t>
      </w:r>
      <w:r w:rsidRPr="00D4617D">
        <w:rPr>
          <w:rFonts w:ascii="Arial Narrow" w:hAnsi="Arial Narrow"/>
          <w:color w:val="FF0000"/>
          <w:sz w:val="22"/>
          <w:szCs w:val="22"/>
        </w:rPr>
        <w:t xml:space="preserve">. </w:t>
      </w:r>
      <w:r w:rsidRPr="0022232F">
        <w:rPr>
          <w:rFonts w:ascii="Arial Narrow" w:hAnsi="Arial Narrow"/>
          <w:sz w:val="22"/>
          <w:szCs w:val="22"/>
        </w:rPr>
        <w:t>tejto Dohody.</w:t>
      </w:r>
    </w:p>
    <w:p w14:paraId="7E6D8C0C" w14:textId="77777777" w:rsidR="008B219F" w:rsidRPr="0022232F" w:rsidRDefault="008B219F" w:rsidP="008B219F">
      <w:pPr>
        <w:pStyle w:val="Odsekzoznamu"/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4BA2A9FC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je povinný sa písomne k Uplatneniu záruky vyjadriť do </w:t>
      </w:r>
      <w:r w:rsidR="00026124">
        <w:rPr>
          <w:rFonts w:ascii="Arial Narrow" w:hAnsi="Arial Narrow"/>
          <w:sz w:val="22"/>
          <w:szCs w:val="22"/>
        </w:rPr>
        <w:t>siedmich</w:t>
      </w:r>
      <w:r w:rsidR="00C23EA6" w:rsidRPr="0022232F">
        <w:rPr>
          <w:rFonts w:ascii="Arial Narrow" w:hAnsi="Arial Narrow"/>
          <w:sz w:val="22"/>
          <w:szCs w:val="22"/>
        </w:rPr>
        <w:t xml:space="preserve"> (</w:t>
      </w:r>
      <w:r w:rsidR="00026124">
        <w:rPr>
          <w:rFonts w:ascii="Arial Narrow" w:hAnsi="Arial Narrow"/>
          <w:sz w:val="22"/>
          <w:szCs w:val="22"/>
        </w:rPr>
        <w:t>7</w:t>
      </w:r>
      <w:r w:rsidR="00C23EA6" w:rsidRPr="0022232F">
        <w:rPr>
          <w:rFonts w:ascii="Arial Narrow" w:hAnsi="Arial Narrow"/>
          <w:sz w:val="22"/>
          <w:szCs w:val="22"/>
        </w:rPr>
        <w:t>)</w:t>
      </w:r>
      <w:r w:rsidRPr="0022232F">
        <w:rPr>
          <w:rFonts w:ascii="Arial Narrow" w:hAnsi="Arial Narrow"/>
          <w:sz w:val="22"/>
          <w:szCs w:val="22"/>
        </w:rPr>
        <w:t xml:space="preserve"> dní po jeho doručení. Ak sa Predávajúci v tejto lehote nevyjadrí, má sa za to, že Uplatnenie záruky je oprávnené a Predávajúci súhlasí s oznámenými vadami akosti Tovaru (ďalej len „</w:t>
      </w:r>
      <w:r w:rsidRPr="0022232F">
        <w:rPr>
          <w:rFonts w:ascii="Arial Narrow" w:hAnsi="Arial Narrow"/>
          <w:b/>
          <w:sz w:val="22"/>
          <w:szCs w:val="22"/>
        </w:rPr>
        <w:t>Oprávnená reklamácia</w:t>
      </w:r>
      <w:r w:rsidRPr="0022232F">
        <w:rPr>
          <w:rFonts w:ascii="Arial Narrow" w:hAnsi="Arial Narrow"/>
          <w:sz w:val="22"/>
          <w:szCs w:val="22"/>
        </w:rPr>
        <w:t>“).</w:t>
      </w:r>
    </w:p>
    <w:p w14:paraId="3A600BAD" w14:textId="77777777" w:rsidR="00D15020" w:rsidRPr="0022232F" w:rsidRDefault="00D15020" w:rsidP="00D15020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11ACD19A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uplatnení záruky je Kupujúci povinný určiť aké nároky si uplatňuje zo záruky. V prípade Oprávnenej reklamácie môže Kupujúci požadovať podľa svojho uváženia: </w:t>
      </w:r>
    </w:p>
    <w:p w14:paraId="2DF1CE0C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vrátenie zaplatenej kúpnej ceny za Tovar vykazujúci vady akosti, </w:t>
      </w:r>
    </w:p>
    <w:p w14:paraId="307A78AE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zľavu z kúpnej ceny za Tovar vykazujúci vady akosti,</w:t>
      </w:r>
    </w:p>
    <w:p w14:paraId="65746847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výmenu Tovaru vykazujúcich vady akosti za bezchybný Tovar,</w:t>
      </w:r>
    </w:p>
    <w:p w14:paraId="3DD1470E" w14:textId="77777777" w:rsidR="0001397F" w:rsidRPr="0022232F" w:rsidRDefault="0001397F" w:rsidP="00AF60CE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opravu Tovaru vykazujúceho vady akosti.</w:t>
      </w:r>
    </w:p>
    <w:p w14:paraId="209FC712" w14:textId="77777777" w:rsidR="00D15020" w:rsidRPr="0022232F" w:rsidRDefault="00D15020" w:rsidP="00D15020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2CA4AEFE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Popri nárokoch ustanovených v bode 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</w:t>
      </w:r>
      <w:r w:rsidR="00026124">
        <w:rPr>
          <w:rFonts w:ascii="Arial Narrow" w:hAnsi="Arial Narrow"/>
          <w:sz w:val="22"/>
          <w:szCs w:val="22"/>
        </w:rPr>
        <w:t>8</w:t>
      </w:r>
      <w:r w:rsidRPr="0022232F">
        <w:rPr>
          <w:rFonts w:ascii="Arial Narrow" w:hAnsi="Arial Narrow"/>
          <w:sz w:val="22"/>
          <w:szCs w:val="22"/>
        </w:rPr>
        <w:t xml:space="preserve"> tohto článku má Kupujúci nárok na náhradu škody.</w:t>
      </w:r>
    </w:p>
    <w:p w14:paraId="44DA1B9E" w14:textId="77777777" w:rsidR="00D15020" w:rsidRPr="0022232F" w:rsidRDefault="00D15020" w:rsidP="00D15020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7E6251F7" w14:textId="77777777" w:rsidR="0001397F" w:rsidRPr="0022232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</w:t>
      </w:r>
      <w:r w:rsidR="00C62EC9">
        <w:rPr>
          <w:rFonts w:ascii="Arial Narrow" w:hAnsi="Arial Narrow"/>
          <w:sz w:val="22"/>
          <w:szCs w:val="22"/>
        </w:rPr>
        <w:t>8</w:t>
      </w:r>
      <w:r w:rsidRPr="0022232F">
        <w:rPr>
          <w:rFonts w:ascii="Arial Narrow" w:hAnsi="Arial Narrow"/>
          <w:sz w:val="22"/>
          <w:szCs w:val="22"/>
        </w:rPr>
        <w:t>.1 a/alebo </w:t>
      </w:r>
      <w:r w:rsidR="00401BB8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</w:t>
      </w:r>
      <w:r w:rsidR="00C62EC9">
        <w:rPr>
          <w:rFonts w:ascii="Arial Narrow" w:hAnsi="Arial Narrow"/>
          <w:sz w:val="22"/>
          <w:szCs w:val="22"/>
        </w:rPr>
        <w:t>8</w:t>
      </w:r>
      <w:r w:rsidRPr="0022232F">
        <w:rPr>
          <w:rFonts w:ascii="Arial Narrow" w:hAnsi="Arial Narrow"/>
          <w:sz w:val="22"/>
          <w:szCs w:val="22"/>
        </w:rPr>
        <w:t xml:space="preserve">.2 tohto článku je Predávajúci povinný vystaviť a doručiť Kupujúcemu dobropis (oprava základu dane s náležitosťami podľa príslušných </w:t>
      </w:r>
      <w:bookmarkStart w:id="4" w:name="_Hlk519966253"/>
      <w:r w:rsidR="00C37C2E" w:rsidRPr="0022232F">
        <w:rPr>
          <w:rFonts w:ascii="Arial Narrow" w:hAnsi="Arial Narrow"/>
          <w:sz w:val="22"/>
          <w:szCs w:val="22"/>
        </w:rPr>
        <w:t xml:space="preserve">všeobecne záväzných </w:t>
      </w:r>
      <w:bookmarkEnd w:id="4"/>
      <w:r w:rsidRPr="0022232F">
        <w:rPr>
          <w:rFonts w:ascii="Arial Narrow" w:hAnsi="Arial Narrow"/>
          <w:sz w:val="22"/>
          <w:szCs w:val="22"/>
        </w:rPr>
        <w:t>právnych predpisov</w:t>
      </w:r>
      <w:r w:rsidR="00C37C2E" w:rsidRPr="0022232F">
        <w:rPr>
          <w:rFonts w:ascii="Arial Narrow" w:hAnsi="Arial Narrow"/>
          <w:sz w:val="22"/>
          <w:szCs w:val="22"/>
        </w:rPr>
        <w:t xml:space="preserve"> platných na území SR</w:t>
      </w:r>
      <w:r w:rsidRPr="0022232F">
        <w:rPr>
          <w:rFonts w:ascii="Arial Narrow" w:hAnsi="Arial Narrow"/>
          <w:sz w:val="22"/>
          <w:szCs w:val="22"/>
        </w:rPr>
        <w:t xml:space="preserve">) so splatnosťou </w:t>
      </w:r>
      <w:r w:rsidR="00C37C2E" w:rsidRPr="0022232F">
        <w:rPr>
          <w:rFonts w:ascii="Arial Narrow" w:hAnsi="Arial Narrow"/>
          <w:sz w:val="22"/>
          <w:szCs w:val="22"/>
        </w:rPr>
        <w:t>tridsať (</w:t>
      </w:r>
      <w:r w:rsidRPr="0022232F">
        <w:rPr>
          <w:rFonts w:ascii="Arial Narrow" w:hAnsi="Arial Narrow"/>
          <w:sz w:val="22"/>
          <w:szCs w:val="22"/>
        </w:rPr>
        <w:t>30</w:t>
      </w:r>
      <w:r w:rsidR="00C37C2E" w:rsidRPr="0022232F">
        <w:rPr>
          <w:rFonts w:ascii="Arial Narrow" w:hAnsi="Arial Narrow"/>
          <w:sz w:val="22"/>
          <w:szCs w:val="22"/>
        </w:rPr>
        <w:t>)</w:t>
      </w:r>
      <w:r w:rsidRPr="0022232F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14:paraId="1CEF5B35" w14:textId="77777777" w:rsidR="00D15020" w:rsidRPr="0022232F" w:rsidRDefault="00D15020" w:rsidP="00D15020">
      <w:pPr>
        <w:pStyle w:val="Odsekzoznamu"/>
        <w:rPr>
          <w:rFonts w:ascii="Arial Narrow" w:hAnsi="Arial Narrow"/>
          <w:sz w:val="22"/>
          <w:szCs w:val="22"/>
        </w:rPr>
      </w:pPr>
    </w:p>
    <w:p w14:paraId="258AB814" w14:textId="77777777" w:rsidR="0001397F" w:rsidRDefault="0001397F" w:rsidP="00AF60CE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 w:rsidR="006E411D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</w:t>
      </w:r>
      <w:r w:rsidR="00C62EC9">
        <w:rPr>
          <w:rFonts w:ascii="Arial Narrow" w:hAnsi="Arial Narrow"/>
          <w:sz w:val="22"/>
          <w:szCs w:val="22"/>
        </w:rPr>
        <w:t>8</w:t>
      </w:r>
      <w:r w:rsidRPr="0022232F">
        <w:rPr>
          <w:rFonts w:ascii="Arial Narrow" w:hAnsi="Arial Narrow"/>
          <w:sz w:val="22"/>
          <w:szCs w:val="22"/>
        </w:rPr>
        <w:t>.3 a/alebo </w:t>
      </w:r>
      <w:r w:rsidR="006E411D" w:rsidRPr="0022232F">
        <w:rPr>
          <w:rFonts w:ascii="Arial Narrow" w:hAnsi="Arial Narrow"/>
          <w:sz w:val="22"/>
          <w:szCs w:val="22"/>
        </w:rPr>
        <w:t>10</w:t>
      </w:r>
      <w:r w:rsidRPr="0022232F">
        <w:rPr>
          <w:rFonts w:ascii="Arial Narrow" w:hAnsi="Arial Narrow"/>
          <w:sz w:val="22"/>
          <w:szCs w:val="22"/>
        </w:rPr>
        <w:t>.</w:t>
      </w:r>
      <w:r w:rsidR="00C62EC9">
        <w:rPr>
          <w:rFonts w:ascii="Arial Narrow" w:hAnsi="Arial Narrow"/>
          <w:sz w:val="22"/>
          <w:szCs w:val="22"/>
        </w:rPr>
        <w:t>8</w:t>
      </w:r>
      <w:r w:rsidRPr="0022232F">
        <w:rPr>
          <w:rFonts w:ascii="Arial Narrow" w:hAnsi="Arial Narrow"/>
          <w:sz w:val="22"/>
          <w:szCs w:val="22"/>
        </w:rPr>
        <w:t xml:space="preserve">.4 tohto článku je Predávajúci povinný vymeniť Tovar vykazujúci vady akosti za bezchybný Tovar a/alebo vykonať opravu Tovaru do </w:t>
      </w:r>
      <w:r w:rsidR="00C23EA6" w:rsidRPr="0022232F">
        <w:rPr>
          <w:rFonts w:ascii="Arial Narrow" w:hAnsi="Arial Narrow"/>
          <w:sz w:val="22"/>
          <w:szCs w:val="22"/>
        </w:rPr>
        <w:t>tridsať (</w:t>
      </w:r>
      <w:r w:rsidRPr="0022232F">
        <w:rPr>
          <w:rFonts w:ascii="Arial Narrow" w:hAnsi="Arial Narrow"/>
          <w:sz w:val="22"/>
          <w:szCs w:val="22"/>
        </w:rPr>
        <w:t>30</w:t>
      </w:r>
      <w:r w:rsidR="00C23EA6" w:rsidRPr="0022232F">
        <w:rPr>
          <w:rFonts w:ascii="Arial Narrow" w:hAnsi="Arial Narrow"/>
          <w:sz w:val="22"/>
          <w:szCs w:val="22"/>
        </w:rPr>
        <w:t>)</w:t>
      </w:r>
      <w:r w:rsidRPr="0022232F">
        <w:rPr>
          <w:rFonts w:ascii="Arial Narrow" w:hAnsi="Arial Narrow"/>
          <w:sz w:val="22"/>
          <w:szCs w:val="22"/>
        </w:rPr>
        <w:t xml:space="preserve"> dní odo dňa doručenia Uplatnenia záruky. V tomto prípade zabezpečí odobratie Tovaru vykazujúceho vady akosti z miesta dodania tovaru a dodanie bezchybného a/alebo opraveného Tovarov na  miesto dodania Tovaru Predávajúci na svoje náklady. </w:t>
      </w:r>
    </w:p>
    <w:p w14:paraId="55C4971B" w14:textId="77777777" w:rsidR="00D4617D" w:rsidRDefault="00D4617D" w:rsidP="00D4617D">
      <w:pPr>
        <w:pStyle w:val="Odsekzoznamu"/>
        <w:rPr>
          <w:rFonts w:ascii="Arial Narrow" w:hAnsi="Arial Narrow"/>
          <w:sz w:val="22"/>
          <w:szCs w:val="22"/>
        </w:rPr>
      </w:pPr>
    </w:p>
    <w:p w14:paraId="71E5B75B" w14:textId="77777777" w:rsidR="00CA1AF2" w:rsidRPr="0022232F" w:rsidRDefault="00CA1AF2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14B80204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Čl. X</w:t>
      </w:r>
      <w:r w:rsidR="006E411D" w:rsidRPr="0022232F">
        <w:rPr>
          <w:rFonts w:ascii="Arial Narrow" w:hAnsi="Arial Narrow"/>
          <w:b/>
          <w:sz w:val="22"/>
          <w:szCs w:val="22"/>
        </w:rPr>
        <w:t>I</w:t>
      </w:r>
    </w:p>
    <w:p w14:paraId="723212EA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UKONČENIE  DOHODY</w:t>
      </w:r>
    </w:p>
    <w:p w14:paraId="060C9572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2BCDE266" w14:textId="77777777" w:rsidR="007D5BCF" w:rsidRPr="0022232F" w:rsidRDefault="007D5BCF" w:rsidP="00AF60CE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14:paraId="14732E6F" w14:textId="77777777" w:rsidR="007D5BCF" w:rsidRPr="0022232F" w:rsidRDefault="007D5BCF" w:rsidP="00AF60CE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14:paraId="21C927D3" w14:textId="77777777" w:rsidR="00BC7139" w:rsidRPr="0022232F" w:rsidRDefault="00C37C2E" w:rsidP="00AF60CE">
      <w:pPr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T</w:t>
      </w:r>
      <w:r w:rsidR="00C62EC9">
        <w:rPr>
          <w:rFonts w:ascii="Arial Narrow" w:hAnsi="Arial Narrow"/>
          <w:bCs/>
          <w:iCs/>
          <w:sz w:val="22"/>
          <w:szCs w:val="22"/>
        </w:rPr>
        <w:t>á</w:t>
      </w:r>
      <w:r w:rsidRPr="0022232F">
        <w:rPr>
          <w:rFonts w:ascii="Arial Narrow" w:hAnsi="Arial Narrow"/>
          <w:bCs/>
          <w:iCs/>
          <w:sz w:val="22"/>
          <w:szCs w:val="22"/>
        </w:rPr>
        <w:t>t</w:t>
      </w:r>
      <w:r w:rsidR="00C62EC9">
        <w:rPr>
          <w:rFonts w:ascii="Arial Narrow" w:hAnsi="Arial Narrow"/>
          <w:bCs/>
          <w:iCs/>
          <w:sz w:val="22"/>
          <w:szCs w:val="22"/>
        </w:rPr>
        <w:t>o</w:t>
      </w:r>
      <w:r w:rsidR="007D5BCF" w:rsidRPr="0022232F">
        <w:rPr>
          <w:rFonts w:ascii="Arial Narrow" w:hAnsi="Arial Narrow"/>
          <w:bCs/>
          <w:iCs/>
          <w:sz w:val="22"/>
          <w:szCs w:val="22"/>
        </w:rPr>
        <w:t xml:space="preserve"> Dohod</w:t>
      </w:r>
      <w:r w:rsidR="00CF5FBA">
        <w:rPr>
          <w:rFonts w:ascii="Arial Narrow" w:hAnsi="Arial Narrow"/>
          <w:bCs/>
          <w:iCs/>
          <w:sz w:val="22"/>
          <w:szCs w:val="22"/>
        </w:rPr>
        <w:t>a</w:t>
      </w:r>
      <w:r w:rsidR="007D5BCF" w:rsidRPr="0022232F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C7139" w:rsidRPr="0022232F">
        <w:rPr>
          <w:rFonts w:ascii="Arial Narrow" w:hAnsi="Arial Narrow"/>
          <w:bCs/>
          <w:iCs/>
          <w:sz w:val="22"/>
          <w:szCs w:val="22"/>
        </w:rPr>
        <w:t>môže byť pred uplynutím dojednanej doby podľa článku V bodu 5.1 tejto Dohody, resp. pred vyčerpaním finančného limitu podľa článku III bodu 3.1. tejto Dohody ukončená:</w:t>
      </w:r>
    </w:p>
    <w:p w14:paraId="3D0998C7" w14:textId="77777777" w:rsidR="007D5BCF" w:rsidRPr="0022232F" w:rsidRDefault="007D5BCF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písomnou dohodou Zmluvných strán, a to dňom uvedeným v takejto dohode; v dohode   o </w:t>
      </w:r>
      <w:r w:rsidR="00C37C2E" w:rsidRPr="0022232F">
        <w:rPr>
          <w:rFonts w:ascii="Arial Narrow" w:hAnsi="Arial Narrow"/>
          <w:sz w:val="22"/>
          <w:szCs w:val="22"/>
          <w:lang w:val="sk-SK"/>
        </w:rPr>
        <w:t>s</w:t>
      </w:r>
      <w:r w:rsidRPr="0022232F">
        <w:rPr>
          <w:rFonts w:ascii="Arial Narrow" w:hAnsi="Arial Narrow"/>
          <w:sz w:val="22"/>
          <w:szCs w:val="22"/>
        </w:rPr>
        <w:t>končení Dohody sa súčasne upravia aj nároky Zmluvných strán vzniknuté na základe alebo v súvislosti s Dohodou,</w:t>
      </w:r>
    </w:p>
    <w:p w14:paraId="3436DCF1" w14:textId="77777777" w:rsidR="00BC7139" w:rsidRPr="0022232F" w:rsidRDefault="006E411D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 xml:space="preserve"> </w:t>
      </w:r>
      <w:r w:rsidR="007D5BCF" w:rsidRPr="0022232F">
        <w:rPr>
          <w:rFonts w:ascii="Arial Narrow" w:hAnsi="Arial Narrow"/>
          <w:sz w:val="22"/>
          <w:szCs w:val="22"/>
        </w:rPr>
        <w:t xml:space="preserve">písomným odstúpením od Dohody </w:t>
      </w:r>
      <w:r w:rsidR="00BC7139" w:rsidRPr="0022232F">
        <w:rPr>
          <w:rFonts w:ascii="Arial Narrow" w:hAnsi="Arial Narrow"/>
          <w:bCs/>
          <w:iCs/>
          <w:sz w:val="22"/>
          <w:szCs w:val="22"/>
        </w:rPr>
        <w:t xml:space="preserve">z dôvodov, ktoré stanovuje zákon (najmä § 19 zákona č. 343/2015 </w:t>
      </w:r>
      <w:proofErr w:type="spellStart"/>
      <w:r w:rsidR="00BC7139" w:rsidRPr="0022232F">
        <w:rPr>
          <w:rFonts w:ascii="Arial Narrow" w:hAnsi="Arial Narrow"/>
          <w:bCs/>
          <w:iCs/>
          <w:sz w:val="22"/>
          <w:szCs w:val="22"/>
        </w:rPr>
        <w:t>Z.z</w:t>
      </w:r>
      <w:proofErr w:type="spellEnd"/>
      <w:r w:rsidR="00BC7139" w:rsidRPr="0022232F">
        <w:rPr>
          <w:rFonts w:ascii="Arial Narrow" w:hAnsi="Arial Narrow"/>
          <w:bCs/>
          <w:iCs/>
          <w:sz w:val="22"/>
          <w:szCs w:val="22"/>
        </w:rPr>
        <w:t>.) alebo táto Dohoda,</w:t>
      </w:r>
    </w:p>
    <w:p w14:paraId="37C6CA71" w14:textId="77777777" w:rsidR="007D5BCF" w:rsidRPr="0022232F" w:rsidRDefault="006E411D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hanging="57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 xml:space="preserve">  </w:t>
      </w:r>
      <w:r w:rsidR="007D5BCF" w:rsidRPr="0022232F">
        <w:rPr>
          <w:rFonts w:ascii="Arial Narrow" w:hAnsi="Arial Narrow"/>
          <w:sz w:val="22"/>
          <w:szCs w:val="22"/>
        </w:rPr>
        <w:t>výpoveďou Dohody podľa bodu 1</w:t>
      </w:r>
      <w:r w:rsidR="00BC7139" w:rsidRPr="0022232F">
        <w:rPr>
          <w:rFonts w:ascii="Arial Narrow" w:hAnsi="Arial Narrow"/>
          <w:sz w:val="22"/>
          <w:szCs w:val="22"/>
          <w:lang w:val="sk-SK"/>
        </w:rPr>
        <w:t>1</w:t>
      </w:r>
      <w:r w:rsidR="007D5BCF" w:rsidRPr="0022232F">
        <w:rPr>
          <w:rFonts w:ascii="Arial Narrow" w:hAnsi="Arial Narrow"/>
          <w:sz w:val="22"/>
          <w:szCs w:val="22"/>
        </w:rPr>
        <w:t>.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7</w:t>
      </w:r>
      <w:r w:rsidR="007D5BCF" w:rsidRPr="0022232F">
        <w:rPr>
          <w:rFonts w:ascii="Arial Narrow" w:hAnsi="Arial Narrow"/>
          <w:sz w:val="22"/>
          <w:szCs w:val="22"/>
        </w:rPr>
        <w:t xml:space="preserve"> tohto článku</w:t>
      </w:r>
      <w:r w:rsidR="00BC7139" w:rsidRPr="0022232F">
        <w:rPr>
          <w:rFonts w:ascii="Arial Narrow" w:hAnsi="Arial Narrow"/>
          <w:sz w:val="22"/>
          <w:szCs w:val="22"/>
          <w:lang w:val="sk-SK"/>
        </w:rPr>
        <w:t xml:space="preserve"> Dohody</w:t>
      </w:r>
      <w:r w:rsidR="007D5BCF" w:rsidRPr="0022232F">
        <w:rPr>
          <w:rFonts w:ascii="Arial Narrow" w:hAnsi="Arial Narrow"/>
          <w:sz w:val="22"/>
          <w:szCs w:val="22"/>
        </w:rPr>
        <w:t>.</w:t>
      </w:r>
    </w:p>
    <w:p w14:paraId="60511010" w14:textId="77777777" w:rsidR="003461BE" w:rsidRPr="0022232F" w:rsidRDefault="003461BE" w:rsidP="003461BE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20E22CCD" w14:textId="0418E0F5" w:rsidR="007D5BCF" w:rsidRPr="0022232F" w:rsidRDefault="007D5BCF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Kupujúci je oprávnený odstúpiť od Dohody v prípade, ak:</w:t>
      </w:r>
    </w:p>
    <w:p w14:paraId="1FDD7909" w14:textId="77777777" w:rsidR="007D5BCF" w:rsidRPr="0022232F" w:rsidRDefault="007D5BCF" w:rsidP="00ED67AF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14:paraId="0E790977" w14:textId="77777777" w:rsidR="007D5BCF" w:rsidRPr="0022232F" w:rsidRDefault="007D5BCF" w:rsidP="00ED67AF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Predávajúci vstúpil do likvidácie,</w:t>
      </w:r>
    </w:p>
    <w:p w14:paraId="546CE0BD" w14:textId="77777777" w:rsidR="007D5BCF" w:rsidRPr="0022232F" w:rsidRDefault="007D5BCF" w:rsidP="00ED67AF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Kupujúci mal tri a viac Oprávnených reklamácii k podstatnej časti dodávky Tovaru, </w:t>
      </w:r>
    </w:p>
    <w:p w14:paraId="6FF68993" w14:textId="77777777" w:rsidR="007D5BCF" w:rsidRPr="0022232F" w:rsidRDefault="007D5BCF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koná v rozpore s touto Dohodou a/alebo </w:t>
      </w:r>
      <w:r w:rsidR="00066C15">
        <w:rPr>
          <w:rFonts w:ascii="Arial Narrow" w:hAnsi="Arial Narrow"/>
          <w:sz w:val="22"/>
          <w:szCs w:val="22"/>
          <w:lang w:val="sk-SK"/>
        </w:rPr>
        <w:t>Kúpnou zmluvou</w:t>
      </w:r>
      <w:r w:rsidRPr="0022232F">
        <w:rPr>
          <w:rFonts w:ascii="Arial Narrow" w:hAnsi="Arial Narrow"/>
          <w:sz w:val="22"/>
          <w:szCs w:val="22"/>
        </w:rPr>
        <w:t xml:space="preserve">  a/alebo 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v</w:t>
      </w:r>
      <w:proofErr w:type="spellStart"/>
      <w:r w:rsidRPr="0022232F">
        <w:rPr>
          <w:rFonts w:ascii="Arial Narrow" w:hAnsi="Arial Narrow"/>
          <w:sz w:val="22"/>
          <w:szCs w:val="22"/>
        </w:rPr>
        <w:t>šeobecne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záväznými právnymi predpismi </w:t>
      </w:r>
      <w:r w:rsidR="00C37C2E" w:rsidRPr="0022232F">
        <w:rPr>
          <w:rFonts w:ascii="Arial Narrow" w:hAnsi="Arial Narrow"/>
          <w:sz w:val="22"/>
          <w:szCs w:val="22"/>
          <w:lang w:val="sk-SK"/>
        </w:rPr>
        <w:t xml:space="preserve">platnými na území SR </w:t>
      </w:r>
      <w:r w:rsidRPr="0022232F">
        <w:rPr>
          <w:rFonts w:ascii="Arial Narrow" w:hAnsi="Arial Narrow"/>
          <w:sz w:val="22"/>
          <w:szCs w:val="22"/>
        </w:rPr>
        <w:t xml:space="preserve">a na písomnú výzvu Kupujúceho toto konanie a jeho následky v určenej primeranej lehote neodstráni, </w:t>
      </w:r>
    </w:p>
    <w:p w14:paraId="6008C137" w14:textId="77777777" w:rsidR="007D5BCF" w:rsidRPr="0022232F" w:rsidRDefault="00ED67AF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822" w:hanging="1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7D5BCF" w:rsidRPr="0022232F">
        <w:rPr>
          <w:rFonts w:ascii="Arial Narrow" w:hAnsi="Arial Narrow"/>
          <w:sz w:val="22"/>
          <w:szCs w:val="22"/>
        </w:rPr>
        <w:t>Predávajúci poruší povinnosť podľa čl. VIII. bod 8.3</w:t>
      </w:r>
      <w:r w:rsidR="00C23EA6" w:rsidRPr="0022232F">
        <w:rPr>
          <w:rFonts w:ascii="Arial Narrow" w:hAnsi="Arial Narrow"/>
          <w:sz w:val="22"/>
          <w:szCs w:val="22"/>
          <w:lang w:val="sk-SK"/>
        </w:rPr>
        <w:t>.</w:t>
      </w:r>
      <w:r w:rsidR="007D5BCF" w:rsidRPr="0022232F">
        <w:rPr>
          <w:rFonts w:ascii="Arial Narrow" w:hAnsi="Arial Narrow"/>
          <w:sz w:val="22"/>
          <w:szCs w:val="22"/>
        </w:rPr>
        <w:t xml:space="preserve"> až 8.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5</w:t>
      </w:r>
      <w:r w:rsidR="00C23EA6" w:rsidRPr="0022232F">
        <w:rPr>
          <w:rFonts w:ascii="Arial Narrow" w:hAnsi="Arial Narrow"/>
          <w:sz w:val="22"/>
          <w:szCs w:val="22"/>
          <w:lang w:val="sk-SK"/>
        </w:rPr>
        <w:t>.</w:t>
      </w:r>
      <w:r w:rsidR="007D5BCF" w:rsidRPr="0022232F">
        <w:rPr>
          <w:rFonts w:ascii="Arial Narrow" w:hAnsi="Arial Narrow"/>
          <w:sz w:val="22"/>
          <w:szCs w:val="22"/>
        </w:rPr>
        <w:t xml:space="preserve"> tejto Dohody,</w:t>
      </w:r>
    </w:p>
    <w:p w14:paraId="4AE93BB6" w14:textId="77777777" w:rsidR="00F82E4A" w:rsidRPr="0022232F" w:rsidRDefault="00F82E4A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v čase jej uzavretia existoval dôvod na vylúčenie </w:t>
      </w:r>
      <w:r w:rsidR="00A55D44" w:rsidRPr="0022232F">
        <w:rPr>
          <w:rFonts w:ascii="Arial Narrow" w:hAnsi="Arial Narrow"/>
          <w:sz w:val="22"/>
          <w:szCs w:val="22"/>
          <w:lang w:val="sk-SK"/>
        </w:rPr>
        <w:t>Predávajúceho</w:t>
      </w:r>
      <w:r w:rsidRPr="0022232F">
        <w:rPr>
          <w:rFonts w:ascii="Arial Narrow" w:hAnsi="Arial Narrow"/>
          <w:sz w:val="22"/>
          <w:szCs w:val="22"/>
        </w:rPr>
        <w:t xml:space="preserve"> pre nesplnenie podmienky </w:t>
      </w:r>
      <w:r w:rsidRPr="0022232F">
        <w:rPr>
          <w:rFonts w:ascii="Arial Narrow" w:hAnsi="Arial Narrow"/>
          <w:sz w:val="22"/>
          <w:szCs w:val="22"/>
          <w:lang w:val="sk-SK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70A4A20F" w14:textId="7A1B90C3" w:rsidR="00020F0B" w:rsidRPr="00705A05" w:rsidRDefault="008E19D5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lastRenderedPageBreak/>
        <w:t>Predávajúci nebol v čase uzavretia tejto Dohody zapísaný v registri partnerov verejného sektora podľa zákona o registri partnerov verejného sektora alebo ak bol vymazaný z registra partnerov verejného sektora</w:t>
      </w:r>
      <w:r w:rsidR="003B04A3">
        <w:rPr>
          <w:rFonts w:ascii="Arial Narrow" w:hAnsi="Arial Narrow"/>
          <w:sz w:val="22"/>
          <w:szCs w:val="22"/>
          <w:lang w:val="sk-SK"/>
        </w:rPr>
        <w:t>,</w:t>
      </w:r>
      <w:r w:rsidR="003B04A3" w:rsidRPr="003B04A3">
        <w:rPr>
          <w:rFonts w:ascii="Arial Narrow" w:hAnsi="Arial Narrow"/>
          <w:color w:val="FF0000"/>
          <w:sz w:val="22"/>
          <w:szCs w:val="22"/>
          <w:lang w:val="sk-SK"/>
        </w:rPr>
        <w:t xml:space="preserve"> </w:t>
      </w:r>
    </w:p>
    <w:p w14:paraId="0E8D82D4" w14:textId="294E325B" w:rsidR="00973876" w:rsidRPr="00ED0500" w:rsidRDefault="00973876" w:rsidP="00AF60CE">
      <w:pPr>
        <w:pStyle w:val="Odsekzoznamu"/>
        <w:numPr>
          <w:ilvl w:val="2"/>
          <w:numId w:val="23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ED0500">
        <w:rPr>
          <w:rFonts w:ascii="Arial Narrow" w:hAnsi="Arial Narrow"/>
          <w:sz w:val="22"/>
          <w:szCs w:val="22"/>
        </w:rPr>
        <w:t xml:space="preserve">Predávajúci poruší povinnosť podľa čl. </w:t>
      </w:r>
      <w:r w:rsidRPr="00ED0500">
        <w:rPr>
          <w:rFonts w:ascii="Arial Narrow" w:hAnsi="Arial Narrow"/>
          <w:sz w:val="22"/>
          <w:szCs w:val="22"/>
          <w:lang w:val="sk-SK"/>
        </w:rPr>
        <w:t>I bod 1.5.</w:t>
      </w:r>
      <w:r w:rsidRPr="00ED0500">
        <w:rPr>
          <w:rFonts w:ascii="Arial Narrow" w:hAnsi="Arial Narrow"/>
          <w:sz w:val="22"/>
          <w:szCs w:val="22"/>
        </w:rPr>
        <w:t xml:space="preserve"> tejto Dohody,</w:t>
      </w:r>
    </w:p>
    <w:p w14:paraId="76EA1DB2" w14:textId="77777777" w:rsidR="00A55D44" w:rsidRPr="002E68A8" w:rsidRDefault="00A55D44" w:rsidP="00FC6B36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0E82266F" w14:textId="77777777" w:rsidR="007D5BCF" w:rsidRPr="0022232F" w:rsidRDefault="007D5BCF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E68A8">
        <w:rPr>
          <w:rFonts w:ascii="Arial Narrow" w:hAnsi="Arial Narrow"/>
          <w:bCs/>
          <w:iCs/>
          <w:sz w:val="22"/>
          <w:szCs w:val="22"/>
        </w:rPr>
        <w:t xml:space="preserve">Predávajúci je oprávnený odstúpiť od Dohody v prípade, 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ak Kupujúci poruší Dohodu podstatným spôsobom. Za podstatné porušenie </w:t>
      </w:r>
      <w:r w:rsidR="008E19D5" w:rsidRPr="0022232F">
        <w:rPr>
          <w:rFonts w:ascii="Arial Narrow" w:hAnsi="Arial Narrow"/>
          <w:bCs/>
          <w:iCs/>
          <w:sz w:val="22"/>
          <w:szCs w:val="22"/>
        </w:rPr>
        <w:t xml:space="preserve">povinností vyplývajúcich z 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tejto Dohody na strane Kupujúceho sa považuje omeškanie Kupujúceho s úhradou faktúry/faktúr viac ako </w:t>
      </w:r>
      <w:r w:rsidR="00C131FD">
        <w:rPr>
          <w:rFonts w:ascii="Arial Narrow" w:hAnsi="Arial Narrow"/>
          <w:bCs/>
          <w:iCs/>
          <w:sz w:val="22"/>
          <w:szCs w:val="22"/>
        </w:rPr>
        <w:t>tridsať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 (</w:t>
      </w:r>
      <w:r w:rsidR="00C131FD">
        <w:rPr>
          <w:rFonts w:ascii="Arial Narrow" w:hAnsi="Arial Narrow"/>
          <w:bCs/>
          <w:iCs/>
          <w:sz w:val="22"/>
          <w:szCs w:val="22"/>
        </w:rPr>
        <w:t>3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0) dní </w:t>
      </w:r>
      <w:r w:rsidR="00C37C2E" w:rsidRPr="0022232F">
        <w:rPr>
          <w:rFonts w:ascii="Arial Narrow" w:hAnsi="Arial Narrow"/>
          <w:bCs/>
          <w:iCs/>
          <w:sz w:val="22"/>
          <w:szCs w:val="22"/>
        </w:rPr>
        <w:t xml:space="preserve">po lehote </w:t>
      </w:r>
      <w:r w:rsidRPr="0022232F">
        <w:rPr>
          <w:rFonts w:ascii="Arial Narrow" w:hAnsi="Arial Narrow"/>
          <w:bCs/>
          <w:iCs/>
          <w:sz w:val="22"/>
          <w:szCs w:val="22"/>
        </w:rPr>
        <w:t>ich splatnosti.</w:t>
      </w:r>
    </w:p>
    <w:p w14:paraId="3209320A" w14:textId="77777777" w:rsidR="00A55D44" w:rsidRPr="0022232F" w:rsidRDefault="00A55D44" w:rsidP="000C702E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5D16893" w14:textId="77777777" w:rsidR="007D5BCF" w:rsidRDefault="007D5BCF" w:rsidP="00AF60CE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845C9E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doručením druhej Zmluvnej strane.  </w:t>
      </w:r>
    </w:p>
    <w:p w14:paraId="6DA5990E" w14:textId="77777777" w:rsidR="00A55D44" w:rsidRDefault="00A55D44" w:rsidP="000C702E">
      <w:pPr>
        <w:pStyle w:val="Odsekzoznamu"/>
        <w:ind w:left="567" w:hanging="567"/>
        <w:rPr>
          <w:rFonts w:ascii="Arial Narrow" w:hAnsi="Arial Narrow"/>
          <w:bCs/>
          <w:iCs/>
          <w:sz w:val="22"/>
          <w:szCs w:val="22"/>
        </w:rPr>
      </w:pPr>
    </w:p>
    <w:p w14:paraId="04ED9D22" w14:textId="77777777" w:rsidR="00F1766A" w:rsidRPr="0022232F" w:rsidRDefault="00F1766A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  <w:lang w:val="x-none"/>
        </w:rPr>
      </w:pP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Odstúpením od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proofErr w:type="spellStart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>ohody</w:t>
      </w:r>
      <w:proofErr w:type="spellEnd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 nie sú dotknuté ustanovenia týkajúce sa ochrany dôverných informácií, voľby práva a riešenia sporov. Odstúpením od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proofErr w:type="spellStart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>ohody</w:t>
      </w:r>
      <w:proofErr w:type="spellEnd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 niektorej zo Zmluvných strán sa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proofErr w:type="spellStart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>ohoda</w:t>
      </w:r>
      <w:proofErr w:type="spellEnd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 zrušuje ku dňu doručenia odstúpenia druhej Zmluvnej strane. Pri odstúpení od tejto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proofErr w:type="spellStart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>ohody</w:t>
      </w:r>
      <w:proofErr w:type="spellEnd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 si Zmluvné strany ponechajú doterajšie plnenia. </w:t>
      </w:r>
      <w:r w:rsidRPr="0022232F">
        <w:rPr>
          <w:rFonts w:ascii="Arial Narrow" w:hAnsi="Arial Narrow"/>
          <w:bCs/>
          <w:iCs/>
          <w:sz w:val="22"/>
          <w:szCs w:val="22"/>
        </w:rPr>
        <w:t>Kupujúci</w:t>
      </w:r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 xml:space="preserve"> určí spôsob vysporiadania ohľadom plnení, ktoré neboli riadne ukončené ku dňu zániku </w:t>
      </w:r>
      <w:r w:rsidRPr="0022232F">
        <w:rPr>
          <w:rFonts w:ascii="Arial Narrow" w:hAnsi="Arial Narrow"/>
          <w:bCs/>
          <w:iCs/>
          <w:sz w:val="22"/>
          <w:szCs w:val="22"/>
        </w:rPr>
        <w:t>D</w:t>
      </w:r>
      <w:proofErr w:type="spellStart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>ohody</w:t>
      </w:r>
      <w:proofErr w:type="spellEnd"/>
      <w:r w:rsidRPr="0022232F">
        <w:rPr>
          <w:rFonts w:ascii="Arial Narrow" w:hAnsi="Arial Narrow"/>
          <w:bCs/>
          <w:iCs/>
          <w:sz w:val="22"/>
          <w:szCs w:val="22"/>
          <w:lang w:val="x-none"/>
        </w:rPr>
        <w:t>.</w:t>
      </w:r>
    </w:p>
    <w:p w14:paraId="2AB1DC52" w14:textId="77777777" w:rsidR="00F1766A" w:rsidRPr="0022232F" w:rsidRDefault="00F1766A" w:rsidP="000C702E">
      <w:pPr>
        <w:pStyle w:val="Odsekzoznamu"/>
        <w:ind w:left="567" w:hanging="567"/>
        <w:rPr>
          <w:rFonts w:ascii="Arial Narrow" w:hAnsi="Arial Narrow"/>
          <w:bCs/>
          <w:iCs/>
          <w:sz w:val="22"/>
          <w:szCs w:val="22"/>
        </w:rPr>
      </w:pPr>
    </w:p>
    <w:p w14:paraId="045E0DC2" w14:textId="77777777" w:rsidR="007D5BCF" w:rsidRDefault="007D5BCF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="00B24C97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24C97" w:rsidRPr="00B24C97">
        <w:rPr>
          <w:rFonts w:ascii="Arial Narrow" w:hAnsi="Arial Narrow"/>
          <w:bCs/>
          <w:iCs/>
          <w:sz w:val="22"/>
          <w:szCs w:val="22"/>
        </w:rPr>
        <w:t>Za okolnosti vyššej moci sa pre účely tejto Dohody  považujú okolnosti, ktoré nastali nezávisle od vôle povinnej strany a bránia jej v splnení jej povinnosti, ak nemožno rozumne predpokladať, že by povinná strana túto prekážku alebo jej následky odvrátila alebo prekonala, a že by v čase vzniku záväzku túto prekážku predvídala, napr. vojny, živelné katastrofy značného rozsahu majúce súvislosť s predmetom Dohody, štrajky a pod. Za vyššiu moc sa však nepovažujú napr. výpadky vo výrobe, prerušenie dodávok energií, nesplnenie alebo oneskorenie dodávok od subdodávateľov a zásahy orgánov verejnej moci alebo nezískanie úradných povolení</w:t>
      </w:r>
    </w:p>
    <w:p w14:paraId="27428865" w14:textId="77777777" w:rsidR="00A55D44" w:rsidRDefault="00A55D44" w:rsidP="00A55D44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3E775805" w14:textId="77777777" w:rsidR="007D5BCF" w:rsidRDefault="007D5BCF" w:rsidP="00AF60CE">
      <w:pPr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Túto Dohodu môže každá zo </w:t>
      </w:r>
      <w:r w:rsidR="00CC7BFC">
        <w:rPr>
          <w:rFonts w:ascii="Arial Narrow" w:hAnsi="Arial Narrow"/>
          <w:bCs/>
          <w:iCs/>
          <w:sz w:val="22"/>
          <w:szCs w:val="22"/>
        </w:rPr>
        <w:t>Z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mluvných strán písomne vypovedať </w:t>
      </w:r>
      <w:r w:rsidR="00F21151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="00F21151" w:rsidRPr="00FD25C2">
        <w:rPr>
          <w:rFonts w:ascii="Arial Narrow" w:hAnsi="Arial Narrow"/>
          <w:bCs/>
          <w:iCs/>
          <w:sz w:val="22"/>
          <w:szCs w:val="22"/>
        </w:rPr>
        <w:t>tr</w:t>
      </w:r>
      <w:r w:rsidR="00C23EA6" w:rsidRPr="00FD25C2">
        <w:rPr>
          <w:rFonts w:ascii="Arial Narrow" w:hAnsi="Arial Narrow"/>
          <w:bCs/>
          <w:iCs/>
          <w:sz w:val="22"/>
          <w:szCs w:val="22"/>
        </w:rPr>
        <w:t>i</w:t>
      </w:r>
      <w:r w:rsidR="00F21151" w:rsidRPr="00FD25C2">
        <w:rPr>
          <w:rFonts w:ascii="Arial Narrow" w:hAnsi="Arial Narrow"/>
          <w:bCs/>
          <w:iCs/>
          <w:sz w:val="22"/>
          <w:szCs w:val="22"/>
        </w:rPr>
        <w:t xml:space="preserve"> (</w:t>
      </w:r>
      <w:r w:rsidRPr="00FD25C2">
        <w:rPr>
          <w:rFonts w:ascii="Arial Narrow" w:hAnsi="Arial Narrow"/>
          <w:bCs/>
          <w:iCs/>
          <w:sz w:val="22"/>
          <w:szCs w:val="22"/>
        </w:rPr>
        <w:t>3</w:t>
      </w:r>
      <w:r w:rsidR="00F21151" w:rsidRPr="00FD25C2">
        <w:rPr>
          <w:rFonts w:ascii="Arial Narrow" w:hAnsi="Arial Narrow"/>
          <w:bCs/>
          <w:iCs/>
          <w:sz w:val="22"/>
          <w:szCs w:val="22"/>
        </w:rPr>
        <w:t>)</w:t>
      </w:r>
      <w:r w:rsidRPr="00FD25C2">
        <w:rPr>
          <w:rFonts w:ascii="Arial Narrow" w:hAnsi="Arial Narrow"/>
          <w:bCs/>
          <w:iCs/>
          <w:sz w:val="22"/>
          <w:szCs w:val="22"/>
        </w:rPr>
        <w:t xml:space="preserve"> mesiac</w:t>
      </w:r>
      <w:r w:rsidR="00C23EA6" w:rsidRPr="00FD25C2">
        <w:rPr>
          <w:rFonts w:ascii="Arial Narrow" w:hAnsi="Arial Narrow"/>
          <w:bCs/>
          <w:iCs/>
          <w:sz w:val="22"/>
          <w:szCs w:val="22"/>
        </w:rPr>
        <w:t>e</w:t>
      </w:r>
      <w:r w:rsidRPr="0060143A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 druhej zmluvnej strane.</w:t>
      </w:r>
    </w:p>
    <w:p w14:paraId="03787CAE" w14:textId="77777777" w:rsidR="00CC7BFC" w:rsidRDefault="00CC7BFC" w:rsidP="00CC7BFC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4053CFEA" w14:textId="77777777" w:rsidR="00430957" w:rsidRDefault="00430957" w:rsidP="003461BE">
      <w:pPr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6A5C2064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Čl. </w:t>
      </w:r>
      <w:r w:rsidRPr="0022232F">
        <w:rPr>
          <w:rFonts w:ascii="Arial Narrow" w:hAnsi="Arial Narrow"/>
          <w:b/>
          <w:sz w:val="22"/>
          <w:szCs w:val="22"/>
        </w:rPr>
        <w:t>XI</w:t>
      </w:r>
      <w:r w:rsidR="00515A7B" w:rsidRPr="0022232F">
        <w:rPr>
          <w:rFonts w:ascii="Arial Narrow" w:hAnsi="Arial Narrow"/>
          <w:b/>
          <w:sz w:val="22"/>
          <w:szCs w:val="22"/>
        </w:rPr>
        <w:t>I</w:t>
      </w:r>
    </w:p>
    <w:p w14:paraId="6B539B1B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0172418A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1748FFCF" w14:textId="77777777" w:rsidR="007D5BCF" w:rsidRPr="0022232F" w:rsidRDefault="007D5BCF" w:rsidP="00AF60CE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14:paraId="668A7646" w14:textId="77777777" w:rsidR="007D5BCF" w:rsidRPr="0022232F" w:rsidRDefault="007D5BCF" w:rsidP="00AF60CE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Cs/>
          <w:iCs/>
          <w:vanish/>
          <w:sz w:val="22"/>
          <w:szCs w:val="22"/>
        </w:rPr>
      </w:pPr>
    </w:p>
    <w:p w14:paraId="68E84B1C" w14:textId="77777777" w:rsidR="007D5BCF" w:rsidRPr="0022232F" w:rsidRDefault="007D5BCF" w:rsidP="00AF60CE">
      <w:pPr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V prípade, že Predávajúci nedodá Tovar</w:t>
      </w:r>
      <w:r w:rsidR="007740B6">
        <w:rPr>
          <w:rFonts w:ascii="Arial Narrow" w:hAnsi="Arial Narrow"/>
          <w:bCs/>
          <w:iCs/>
          <w:sz w:val="22"/>
          <w:szCs w:val="22"/>
        </w:rPr>
        <w:t xml:space="preserve"> </w:t>
      </w:r>
      <w:r w:rsidR="007740B6" w:rsidRPr="007740B6">
        <w:rPr>
          <w:rFonts w:ascii="Arial Narrow" w:hAnsi="Arial Narrow"/>
          <w:bCs/>
          <w:iCs/>
          <w:sz w:val="22"/>
          <w:szCs w:val="22"/>
        </w:rPr>
        <w:t>vrátane príslušných dokladov a/alebo dokumentov</w:t>
      </w:r>
      <w:r w:rsidR="007740B6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22232F">
        <w:rPr>
          <w:rFonts w:ascii="Arial Narrow" w:hAnsi="Arial Narrow"/>
          <w:bCs/>
          <w:iCs/>
          <w:sz w:val="22"/>
          <w:szCs w:val="22"/>
        </w:rPr>
        <w:t>v súlade s</w:t>
      </w:r>
      <w:r w:rsidR="00134AB5">
        <w:rPr>
          <w:rFonts w:ascii="Arial Narrow" w:hAnsi="Arial Narrow"/>
          <w:bCs/>
          <w:iCs/>
          <w:sz w:val="22"/>
          <w:szCs w:val="22"/>
        </w:rPr>
        <w:t> Kúpnou zmluvou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 (riadne) a v dohodnutom termíne (včas) má Kupujúci právo požadovať za každý </w:t>
      </w:r>
      <w:r w:rsidR="00F21151" w:rsidRPr="0022232F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22232F">
        <w:rPr>
          <w:rFonts w:ascii="Arial Narrow" w:hAnsi="Arial Narrow"/>
          <w:bCs/>
          <w:iCs/>
          <w:sz w:val="22"/>
          <w:szCs w:val="22"/>
        </w:rPr>
        <w:t>začatý deň omeškania zmluvnú pokutu vo výške 0,05 % z ceny Tovaru, s dodávkou ktorého je Predávajúci v omeškaní.</w:t>
      </w:r>
    </w:p>
    <w:p w14:paraId="32965414" w14:textId="77777777" w:rsidR="00EB358C" w:rsidRPr="0022232F" w:rsidRDefault="00EB358C" w:rsidP="00EB358C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bCs/>
          <w:iCs/>
          <w:sz w:val="22"/>
          <w:szCs w:val="22"/>
        </w:rPr>
      </w:pPr>
    </w:p>
    <w:p w14:paraId="4C24541D" w14:textId="04975ACD" w:rsidR="007D5BCF" w:rsidRPr="0022232F" w:rsidRDefault="007D5BCF" w:rsidP="00AF60CE">
      <w:pPr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V prípade omeškania Kupujúceho s úhradou faktúry</w:t>
      </w:r>
      <w:r w:rsidR="00515A7B" w:rsidRPr="0022232F">
        <w:rPr>
          <w:rFonts w:ascii="Arial Narrow" w:hAnsi="Arial Narrow"/>
          <w:bCs/>
          <w:iCs/>
          <w:sz w:val="22"/>
          <w:szCs w:val="22"/>
        </w:rPr>
        <w:t xml:space="preserve"> v lehote jej splatnosti podľa tejto Dohody</w:t>
      </w:r>
      <w:r w:rsidRPr="0022232F">
        <w:rPr>
          <w:rFonts w:ascii="Arial Narrow" w:hAnsi="Arial Narrow"/>
          <w:bCs/>
          <w:iCs/>
          <w:sz w:val="22"/>
          <w:szCs w:val="22"/>
        </w:rPr>
        <w:t>, má Predávajúci právo</w:t>
      </w:r>
      <w:bookmarkStart w:id="5" w:name="_Hlk519966827"/>
      <w:r w:rsidR="00515A7B" w:rsidRPr="0022232F">
        <w:rPr>
          <w:rFonts w:ascii="Arial Narrow" w:hAnsi="Arial Narrow"/>
          <w:bCs/>
          <w:iCs/>
          <w:sz w:val="22"/>
          <w:szCs w:val="22"/>
        </w:rPr>
        <w:t xml:space="preserve"> požadovať od Kupujúceho úrok z omeškania v </w:t>
      </w:r>
      <w:r w:rsidR="00AE7871">
        <w:rPr>
          <w:rFonts w:ascii="Arial Narrow" w:hAnsi="Arial Narrow"/>
          <w:bCs/>
          <w:iCs/>
          <w:sz w:val="22"/>
          <w:szCs w:val="22"/>
        </w:rPr>
        <w:t>zákonom stanovenej výške</w:t>
      </w:r>
      <w:r w:rsidR="00F21151" w:rsidRPr="0022232F">
        <w:rPr>
          <w:rFonts w:ascii="Arial Narrow" w:hAnsi="Arial Narrow"/>
          <w:bCs/>
          <w:iCs/>
          <w:sz w:val="22"/>
          <w:szCs w:val="22"/>
        </w:rPr>
        <w:t>.</w:t>
      </w:r>
    </w:p>
    <w:bookmarkEnd w:id="5"/>
    <w:p w14:paraId="28BBB600" w14:textId="77777777" w:rsidR="00EB358C" w:rsidRPr="0022232F" w:rsidRDefault="00EB358C" w:rsidP="00EB358C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4441F332" w14:textId="74EFA0CE" w:rsidR="007D5BCF" w:rsidRPr="0022232F" w:rsidRDefault="007D5BCF" w:rsidP="00AF60CE">
      <w:pPr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Tovaru  alebo výmeny Tovaru podľa čl. X bod </w:t>
      </w:r>
      <w:r w:rsidR="00515A7B" w:rsidRPr="0022232F">
        <w:rPr>
          <w:rFonts w:ascii="Arial Narrow" w:hAnsi="Arial Narrow"/>
          <w:bCs/>
          <w:iCs/>
          <w:sz w:val="22"/>
          <w:szCs w:val="22"/>
        </w:rPr>
        <w:t>10</w:t>
      </w:r>
      <w:r w:rsidRPr="0022232F">
        <w:rPr>
          <w:rFonts w:ascii="Arial Narrow" w:hAnsi="Arial Narrow"/>
          <w:bCs/>
          <w:iCs/>
          <w:sz w:val="22"/>
          <w:szCs w:val="22"/>
        </w:rPr>
        <w:t>.1</w:t>
      </w:r>
      <w:r w:rsidR="00AE7871">
        <w:rPr>
          <w:rFonts w:ascii="Arial Narrow" w:hAnsi="Arial Narrow"/>
          <w:bCs/>
          <w:iCs/>
          <w:sz w:val="22"/>
          <w:szCs w:val="22"/>
        </w:rPr>
        <w:t>1</w:t>
      </w:r>
      <w:r w:rsidRPr="0022232F">
        <w:rPr>
          <w:rFonts w:ascii="Arial Narrow" w:hAnsi="Arial Narrow"/>
          <w:bCs/>
          <w:iCs/>
          <w:sz w:val="22"/>
          <w:szCs w:val="22"/>
        </w:rPr>
        <w:t xml:space="preserve"> tejto Dohody má Kupujúci právo požadovať za každý </w:t>
      </w:r>
      <w:r w:rsidR="00F21151" w:rsidRPr="0022232F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22232F">
        <w:rPr>
          <w:rFonts w:ascii="Arial Narrow" w:hAnsi="Arial Narrow"/>
          <w:bCs/>
          <w:iCs/>
          <w:sz w:val="22"/>
          <w:szCs w:val="22"/>
        </w:rPr>
        <w:t>začatý deň omeškania zmluvnú pokutu vo výške 0,05 % z ceny Tovaru, s dodávkou/opravou ktorého je Predávajúci v omeškaní.</w:t>
      </w:r>
    </w:p>
    <w:p w14:paraId="311B8CCC" w14:textId="77777777" w:rsidR="00515A7B" w:rsidRPr="0022232F" w:rsidRDefault="00515A7B" w:rsidP="00515A7B">
      <w:pPr>
        <w:pStyle w:val="Odsekzoznamu"/>
        <w:rPr>
          <w:rFonts w:ascii="Arial Narrow" w:hAnsi="Arial Narrow"/>
          <w:bCs/>
          <w:iCs/>
          <w:sz w:val="22"/>
          <w:szCs w:val="22"/>
        </w:rPr>
      </w:pPr>
    </w:p>
    <w:p w14:paraId="08F53A77" w14:textId="77777777" w:rsidR="00515A7B" w:rsidRPr="0022232F" w:rsidRDefault="00515A7B" w:rsidP="00AF60CE">
      <w:pPr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bCs/>
          <w:iCs/>
          <w:sz w:val="22"/>
          <w:szCs w:val="22"/>
        </w:rPr>
      </w:pPr>
      <w:r w:rsidRPr="0022232F">
        <w:rPr>
          <w:rFonts w:ascii="Arial Narrow" w:hAnsi="Arial Narrow"/>
          <w:bCs/>
          <w:iCs/>
          <w:sz w:val="22"/>
          <w:szCs w:val="22"/>
        </w:rPr>
        <w:t>Zaplatením zmluvnej pokuty nie je dotknutý nárok na náhradu škody, a to aj vo výške presahujúcej zmluvnú pokutu.</w:t>
      </w:r>
    </w:p>
    <w:p w14:paraId="42D09E3A" w14:textId="77777777" w:rsidR="00EB358C" w:rsidRPr="0022232F" w:rsidRDefault="00EB358C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5852FD59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Čl. XII</w:t>
      </w:r>
      <w:r w:rsidR="00771F5F" w:rsidRPr="0022232F">
        <w:rPr>
          <w:rFonts w:ascii="Arial Narrow" w:hAnsi="Arial Narrow"/>
          <w:b/>
          <w:sz w:val="22"/>
          <w:szCs w:val="22"/>
        </w:rPr>
        <w:t>I</w:t>
      </w:r>
    </w:p>
    <w:p w14:paraId="02CE16DA" w14:textId="77777777" w:rsidR="007D5BC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VLASTNÍCKE PRÁVO</w:t>
      </w:r>
    </w:p>
    <w:p w14:paraId="374F62AB" w14:textId="77777777" w:rsidR="007D5BCF" w:rsidRPr="0060143A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7B88F9CF" w14:textId="5142BE6A" w:rsidR="00430957" w:rsidRDefault="00771F5F" w:rsidP="00771F5F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13.1. </w:t>
      </w:r>
      <w:r w:rsidRPr="0022232F">
        <w:rPr>
          <w:rFonts w:ascii="Arial Narrow" w:hAnsi="Arial Narrow"/>
          <w:sz w:val="22"/>
          <w:szCs w:val="22"/>
        </w:rPr>
        <w:tab/>
      </w:r>
      <w:r w:rsidR="007D5BCF" w:rsidRPr="0022232F">
        <w:rPr>
          <w:rFonts w:ascii="Arial Narrow" w:hAnsi="Arial Narrow"/>
          <w:sz w:val="22"/>
          <w:szCs w:val="22"/>
        </w:rPr>
        <w:t>Kupujúci</w:t>
      </w:r>
      <w:r w:rsidR="007D5BCF" w:rsidRPr="0060143A">
        <w:rPr>
          <w:rFonts w:ascii="Arial Narrow" w:hAnsi="Arial Narrow"/>
          <w:sz w:val="22"/>
          <w:szCs w:val="22"/>
        </w:rPr>
        <w:t xml:space="preserve"> nadobúda vlastnícke právo k Tovaru podpisom preberacieho protokolu</w:t>
      </w:r>
      <w:r w:rsidR="007D5BCF">
        <w:rPr>
          <w:rFonts w:ascii="Arial Narrow" w:hAnsi="Arial Narrow"/>
          <w:sz w:val="22"/>
          <w:szCs w:val="22"/>
        </w:rPr>
        <w:t xml:space="preserve"> </w:t>
      </w:r>
      <w:r w:rsidR="007D5BCF" w:rsidRPr="001206F6">
        <w:rPr>
          <w:rFonts w:ascii="Arial Narrow" w:hAnsi="Arial Narrow"/>
          <w:sz w:val="22"/>
          <w:szCs w:val="22"/>
        </w:rPr>
        <w:t>alebo dodacieho listu s vyznačením</w:t>
      </w:r>
      <w:r w:rsidR="007D5BCF" w:rsidRPr="0060143A">
        <w:rPr>
          <w:rFonts w:ascii="Arial Narrow" w:hAnsi="Arial Narrow"/>
          <w:sz w:val="22"/>
          <w:szCs w:val="22"/>
        </w:rPr>
        <w:t xml:space="preserve"> </w:t>
      </w:r>
      <w:r w:rsidR="007D5BCF">
        <w:rPr>
          <w:rFonts w:ascii="Arial Narrow" w:hAnsi="Arial Narrow"/>
          <w:sz w:val="22"/>
          <w:szCs w:val="22"/>
        </w:rPr>
        <w:t xml:space="preserve"> </w:t>
      </w:r>
      <w:r w:rsidR="00AE7871">
        <w:rPr>
          <w:rFonts w:ascii="Arial Narrow" w:hAnsi="Arial Narrow"/>
          <w:sz w:val="22"/>
          <w:szCs w:val="22"/>
        </w:rPr>
        <w:t xml:space="preserve">riadneho </w:t>
      </w:r>
      <w:r w:rsidR="007D5BCF" w:rsidRPr="0060143A">
        <w:rPr>
          <w:rFonts w:ascii="Arial Narrow" w:hAnsi="Arial Narrow"/>
          <w:sz w:val="22"/>
          <w:szCs w:val="22"/>
        </w:rPr>
        <w:t>dodania Tovaru</w:t>
      </w:r>
      <w:r w:rsidR="007D5BCF">
        <w:rPr>
          <w:rFonts w:ascii="Arial Narrow" w:hAnsi="Arial Narrow"/>
          <w:sz w:val="22"/>
          <w:szCs w:val="22"/>
        </w:rPr>
        <w:t>.</w:t>
      </w:r>
    </w:p>
    <w:p w14:paraId="50E47A2D" w14:textId="77777777" w:rsidR="00325E35" w:rsidRDefault="00325E35" w:rsidP="00325E35">
      <w:pPr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82FF37A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 xml:space="preserve">Čl. </w:t>
      </w:r>
      <w:r w:rsidRPr="0022232F">
        <w:rPr>
          <w:rFonts w:ascii="Arial Narrow" w:hAnsi="Arial Narrow"/>
          <w:b/>
          <w:sz w:val="22"/>
          <w:szCs w:val="22"/>
        </w:rPr>
        <w:t>XI</w:t>
      </w:r>
      <w:r w:rsidR="00771F5F" w:rsidRPr="0022232F">
        <w:rPr>
          <w:rFonts w:ascii="Arial Narrow" w:hAnsi="Arial Narrow"/>
          <w:b/>
          <w:sz w:val="22"/>
          <w:szCs w:val="22"/>
        </w:rPr>
        <w:t>V</w:t>
      </w:r>
    </w:p>
    <w:p w14:paraId="129C7513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NÁHRADA ŠKODY</w:t>
      </w:r>
    </w:p>
    <w:p w14:paraId="17442702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2C9927AF" w14:textId="77777777" w:rsidR="007D5BCF" w:rsidRPr="0022232F" w:rsidRDefault="00771F5F" w:rsidP="00771F5F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14.1. </w:t>
      </w:r>
      <w:r w:rsidRPr="0022232F">
        <w:rPr>
          <w:rFonts w:ascii="Arial Narrow" w:hAnsi="Arial Narrow"/>
          <w:sz w:val="22"/>
          <w:szCs w:val="22"/>
        </w:rPr>
        <w:tab/>
      </w:r>
      <w:r w:rsidR="007D5BCF" w:rsidRPr="0022232F">
        <w:rPr>
          <w:rFonts w:ascii="Arial Narrow" w:hAnsi="Arial Narrow"/>
          <w:sz w:val="22"/>
          <w:szCs w:val="22"/>
        </w:rPr>
        <w:t xml:space="preserve">V prípade že </w:t>
      </w:r>
      <w:r w:rsidR="0072049D" w:rsidRPr="0022232F">
        <w:rPr>
          <w:rFonts w:ascii="Arial Narrow" w:hAnsi="Arial Narrow"/>
          <w:sz w:val="22"/>
          <w:szCs w:val="22"/>
        </w:rPr>
        <w:t>Kupujúcemu vznikne škoda spôsobená Predávajúcim</w:t>
      </w:r>
      <w:r w:rsidR="007D5BCF" w:rsidRPr="0022232F">
        <w:rPr>
          <w:rFonts w:ascii="Arial Narrow" w:hAnsi="Arial Narrow"/>
          <w:sz w:val="22"/>
          <w:szCs w:val="22"/>
        </w:rPr>
        <w:t xml:space="preserve">, </w:t>
      </w:r>
      <w:r w:rsidR="0072049D" w:rsidRPr="0022232F">
        <w:rPr>
          <w:rFonts w:ascii="Arial Narrow" w:hAnsi="Arial Narrow"/>
          <w:sz w:val="22"/>
          <w:szCs w:val="22"/>
        </w:rPr>
        <w:t>P</w:t>
      </w:r>
      <w:r w:rsidR="007D5BCF" w:rsidRPr="0022232F">
        <w:rPr>
          <w:rFonts w:ascii="Arial Narrow" w:hAnsi="Arial Narrow"/>
          <w:sz w:val="22"/>
          <w:szCs w:val="22"/>
        </w:rPr>
        <w:t>redávajúci sa túto škodu zaväzuje v plnom rozsahu Kupujúcemu nahradiť.</w:t>
      </w:r>
    </w:p>
    <w:p w14:paraId="0A9421A5" w14:textId="77777777" w:rsidR="000C1EBA" w:rsidRPr="0022232F" w:rsidRDefault="000C1EBA" w:rsidP="007D5BCF">
      <w:pPr>
        <w:tabs>
          <w:tab w:val="clear" w:pos="2160"/>
          <w:tab w:val="clear" w:pos="2880"/>
          <w:tab w:val="clear" w:pos="450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65CFD57C" w14:textId="77777777" w:rsidR="000C76E1" w:rsidRDefault="000C76E1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FDB6BD7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>Čl. XV</w:t>
      </w:r>
    </w:p>
    <w:p w14:paraId="4FC4FA16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caps/>
          <w:sz w:val="22"/>
          <w:szCs w:val="22"/>
        </w:rPr>
      </w:pPr>
      <w:r w:rsidRPr="0022232F">
        <w:rPr>
          <w:rFonts w:ascii="Arial Narrow" w:hAnsi="Arial Narrow"/>
          <w:b/>
          <w:caps/>
          <w:sz w:val="22"/>
          <w:szCs w:val="22"/>
        </w:rPr>
        <w:t>Osobitné ustanovenia</w:t>
      </w:r>
    </w:p>
    <w:p w14:paraId="52BAF5E2" w14:textId="77777777" w:rsidR="007D5BCF" w:rsidRPr="0022232F" w:rsidRDefault="007D5BCF" w:rsidP="007D5BCF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977BB69" w14:textId="77777777" w:rsidR="007D5BCF" w:rsidRPr="0022232F" w:rsidRDefault="007D5BCF" w:rsidP="00AF60CE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15DA2F5" w14:textId="77777777" w:rsidR="007D5BCF" w:rsidRPr="0022232F" w:rsidRDefault="007D5BCF" w:rsidP="00AF60CE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7041557C" w14:textId="0DFD238F" w:rsidR="007D5BCF" w:rsidRPr="0022232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704CCB" w:rsidRPr="0022232F">
        <w:rPr>
          <w:rFonts w:ascii="Arial Narrow" w:hAnsi="Arial Narrow"/>
          <w:sz w:val="22"/>
          <w:szCs w:val="22"/>
        </w:rPr>
        <w:t> </w:t>
      </w:r>
      <w:r w:rsidRPr="0022232F">
        <w:rPr>
          <w:rFonts w:ascii="Arial Narrow" w:hAnsi="Arial Narrow"/>
          <w:sz w:val="22"/>
          <w:szCs w:val="22"/>
        </w:rPr>
        <w:t>Dohodou</w:t>
      </w:r>
      <w:r w:rsidR="00704CCB" w:rsidRPr="0022232F">
        <w:rPr>
          <w:rFonts w:ascii="Arial Narrow" w:hAnsi="Arial Narrow"/>
          <w:sz w:val="22"/>
          <w:szCs w:val="22"/>
        </w:rPr>
        <w:t xml:space="preserve"> a</w:t>
      </w:r>
      <w:r w:rsidR="00AE7871">
        <w:rPr>
          <w:rFonts w:ascii="Arial Narrow" w:hAnsi="Arial Narrow"/>
          <w:sz w:val="22"/>
          <w:szCs w:val="22"/>
        </w:rPr>
        <w:t>/alebo Kúpnou zmluvou</w:t>
      </w:r>
      <w:r w:rsidR="00704CCB" w:rsidRPr="0022232F">
        <w:rPr>
          <w:rFonts w:ascii="Arial Narrow" w:hAnsi="Arial Narrow"/>
          <w:sz w:val="22"/>
          <w:szCs w:val="22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>(každá z nich ďalej ako „</w:t>
      </w:r>
      <w:r w:rsidRPr="0022232F">
        <w:rPr>
          <w:rFonts w:ascii="Arial Narrow" w:hAnsi="Arial Narrow"/>
          <w:b/>
          <w:sz w:val="22"/>
          <w:szCs w:val="22"/>
        </w:rPr>
        <w:t>Oznámenie</w:t>
      </w:r>
      <w:r w:rsidRPr="0022232F">
        <w:rPr>
          <w:rFonts w:ascii="Arial Narrow" w:hAnsi="Arial Narrow"/>
          <w:sz w:val="22"/>
          <w:szCs w:val="22"/>
        </w:rPr>
        <w:t>“) musia byť v písomnej podobe doručené:</w:t>
      </w:r>
    </w:p>
    <w:p w14:paraId="15797700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FD705B3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702A7E7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BF016C5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34A652D7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BC4E2B0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7B3958F1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216220A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624C9A8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4C58D459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6D73B85" w14:textId="77777777" w:rsidR="007D5BCF" w:rsidRPr="0022232F" w:rsidRDefault="007D5BCF" w:rsidP="00AF60C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A1300FC" w14:textId="77777777" w:rsidR="007D5BCF" w:rsidRPr="0022232F" w:rsidRDefault="007D5BCF" w:rsidP="00AF60CE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osobne, </w:t>
      </w:r>
    </w:p>
    <w:p w14:paraId="161988B5" w14:textId="77777777" w:rsidR="007D5BCF" w:rsidRDefault="007D5BCF" w:rsidP="00AF60CE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6C9E5454" w14:textId="77777777" w:rsidR="007D5BCF" w:rsidRDefault="007D5BCF" w:rsidP="00AF60CE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11160CC9" w14:textId="77777777" w:rsidR="007D5BCF" w:rsidRDefault="007D5BCF" w:rsidP="00AF60CE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14:paraId="15F52EA6" w14:textId="77777777" w:rsidR="0072049D" w:rsidRPr="00E26310" w:rsidRDefault="0072049D" w:rsidP="0072049D">
      <w:pPr>
        <w:pStyle w:val="Odsekzoznamu"/>
        <w:tabs>
          <w:tab w:val="clear" w:pos="2160"/>
          <w:tab w:val="clear" w:pos="2880"/>
          <w:tab w:val="clear" w:pos="4500"/>
        </w:tabs>
        <w:ind w:left="1474"/>
        <w:jc w:val="both"/>
        <w:rPr>
          <w:rFonts w:ascii="Arial Narrow" w:hAnsi="Arial Narrow"/>
          <w:sz w:val="22"/>
          <w:szCs w:val="22"/>
        </w:rPr>
      </w:pPr>
    </w:p>
    <w:p w14:paraId="7A0B4F8C" w14:textId="77777777" w:rsidR="007D5BCF" w:rsidRPr="00255C32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Dohody:</w:t>
      </w:r>
    </w:p>
    <w:p w14:paraId="1EF7A55F" w14:textId="77777777"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Kupujúci:</w:t>
      </w:r>
    </w:p>
    <w:p w14:paraId="1D8FFC90" w14:textId="77777777" w:rsidR="008114CC" w:rsidRPr="00A87FA7" w:rsidRDefault="008114CC" w:rsidP="008114CC">
      <w:pPr>
        <w:pStyle w:val="Default"/>
        <w:ind w:left="6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A87FA7">
        <w:rPr>
          <w:rFonts w:ascii="Arial Narrow" w:hAnsi="Arial Narrow"/>
          <w:sz w:val="22"/>
          <w:szCs w:val="22"/>
        </w:rPr>
        <w:t xml:space="preserve">Ministerstvo vnútra Slovenskej republiky </w:t>
      </w:r>
    </w:p>
    <w:p w14:paraId="37D8EBFE" w14:textId="77777777" w:rsidR="007D5BCF" w:rsidRPr="0060143A" w:rsidRDefault="008114CC" w:rsidP="008114CC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A87FA7">
        <w:rPr>
          <w:rFonts w:ascii="Arial Narrow" w:hAnsi="Arial Narrow"/>
          <w:sz w:val="22"/>
          <w:szCs w:val="22"/>
        </w:rPr>
        <w:t>Pribinova 2, 812 72 Bratislava – Staré Mesto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7D5BCF" w:rsidRPr="0060143A">
        <w:rPr>
          <w:rFonts w:ascii="Arial Narrow" w:hAnsi="Arial Narrow"/>
          <w:sz w:val="22"/>
          <w:szCs w:val="22"/>
        </w:rPr>
        <w:t xml:space="preserve">Slovenská republika </w:t>
      </w:r>
    </w:p>
    <w:p w14:paraId="17E23449" w14:textId="1E73F823"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="00704CCB" w:rsidRPr="00705A05">
        <w:rPr>
          <w:rFonts w:ascii="Arial Narrow" w:hAnsi="Arial Narrow"/>
          <w:i/>
          <w:color w:val="FF0000"/>
          <w:sz w:val="22"/>
          <w:szCs w:val="22"/>
        </w:rPr>
        <w:t>(doplní verejný obstarávateľ</w:t>
      </w:r>
      <w:r w:rsidR="001B1798" w:rsidRPr="00705A05">
        <w:rPr>
          <w:rFonts w:ascii="Arial Narrow" w:hAnsi="Arial Narrow"/>
          <w:i/>
          <w:color w:val="FF0000"/>
          <w:sz w:val="22"/>
          <w:szCs w:val="22"/>
        </w:rPr>
        <w:t xml:space="preserve"> pred podpisom Dohody</w:t>
      </w:r>
      <w:r w:rsidR="00704CCB" w:rsidRPr="00705A05">
        <w:rPr>
          <w:rFonts w:ascii="Arial Narrow" w:hAnsi="Arial Narrow"/>
          <w:i/>
          <w:color w:val="FF0000"/>
          <w:sz w:val="22"/>
          <w:szCs w:val="22"/>
        </w:rPr>
        <w:t>)</w:t>
      </w:r>
    </w:p>
    <w:p w14:paraId="5BFC9329" w14:textId="225D7355" w:rsidR="007D5BCF" w:rsidRDefault="007D5BCF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04CCB" w:rsidRPr="00705A05">
        <w:rPr>
          <w:rFonts w:ascii="Arial Narrow" w:hAnsi="Arial Narrow"/>
          <w:i/>
          <w:color w:val="FF0000"/>
          <w:sz w:val="22"/>
          <w:szCs w:val="22"/>
        </w:rPr>
        <w:t>(doplní verejný obstarávateľ</w:t>
      </w:r>
      <w:r w:rsidR="001B1798" w:rsidRPr="00705A05">
        <w:rPr>
          <w:rFonts w:ascii="Arial Narrow" w:hAnsi="Arial Narrow"/>
          <w:i/>
          <w:color w:val="FF0000"/>
          <w:sz w:val="22"/>
          <w:szCs w:val="22"/>
        </w:rPr>
        <w:t xml:space="preserve"> pred podpisom Dohody</w:t>
      </w:r>
      <w:r w:rsidR="00704CCB" w:rsidRPr="00705A05">
        <w:rPr>
          <w:rFonts w:ascii="Arial Narrow" w:hAnsi="Arial Narrow"/>
          <w:i/>
          <w:color w:val="FF0000"/>
          <w:sz w:val="22"/>
          <w:szCs w:val="22"/>
        </w:rPr>
        <w:t>)</w:t>
      </w:r>
    </w:p>
    <w:p w14:paraId="03A6600B" w14:textId="77777777" w:rsidR="0072049D" w:rsidRPr="0060143A" w:rsidRDefault="0072049D" w:rsidP="0072049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</w:p>
    <w:p w14:paraId="20BF38CD" w14:textId="77777777" w:rsidR="007D5BCF" w:rsidRPr="0060143A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Dohody:</w:t>
      </w:r>
    </w:p>
    <w:p w14:paraId="62F2C9CA" w14:textId="77777777"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>Predávajúci: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173448DD" w14:textId="0EFC5780" w:rsidR="007D5BCF" w:rsidRPr="0060143A" w:rsidRDefault="007D5BCF" w:rsidP="0072049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  <w:r w:rsidR="00704CCB" w:rsidRPr="00705A05">
        <w:rPr>
          <w:rFonts w:ascii="Arial Narrow" w:hAnsi="Arial Narrow"/>
          <w:i/>
          <w:color w:val="FF0000"/>
          <w:sz w:val="22"/>
          <w:szCs w:val="22"/>
        </w:rPr>
        <w:t xml:space="preserve">(doplní </w:t>
      </w:r>
      <w:r w:rsidR="00E77252" w:rsidRPr="00705A05">
        <w:rPr>
          <w:rFonts w:ascii="Arial Narrow" w:hAnsi="Arial Narrow"/>
          <w:i/>
          <w:color w:val="FF0000"/>
          <w:sz w:val="22"/>
          <w:szCs w:val="22"/>
        </w:rPr>
        <w:t>úspešný uchádzač pred podpisom Dohody</w:t>
      </w:r>
      <w:r w:rsidR="00704CCB" w:rsidRPr="00705A05">
        <w:rPr>
          <w:rFonts w:ascii="Arial Narrow" w:hAnsi="Arial Narrow"/>
          <w:i/>
          <w:color w:val="FF0000"/>
          <w:sz w:val="22"/>
          <w:szCs w:val="22"/>
        </w:rPr>
        <w:t>)</w:t>
      </w:r>
    </w:p>
    <w:p w14:paraId="4BDC1123" w14:textId="3A361925" w:rsidR="00BA77AE" w:rsidRPr="00705A05" w:rsidRDefault="007D5BCF" w:rsidP="00BA77AE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color w:val="FF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 w:rsidR="00BA77AE">
        <w:rPr>
          <w:rFonts w:ascii="Arial Narrow" w:hAnsi="Arial Narrow"/>
          <w:sz w:val="22"/>
          <w:szCs w:val="22"/>
        </w:rPr>
        <w:tab/>
      </w:r>
      <w:r w:rsidR="00BA77AE" w:rsidRPr="00705A05">
        <w:rPr>
          <w:rFonts w:ascii="Arial Narrow" w:hAnsi="Arial Narrow"/>
          <w:i/>
          <w:color w:val="FF0000"/>
          <w:sz w:val="22"/>
          <w:szCs w:val="22"/>
        </w:rPr>
        <w:t xml:space="preserve">(doplní </w:t>
      </w:r>
      <w:r w:rsidR="00E77252" w:rsidRPr="00705A05">
        <w:rPr>
          <w:rFonts w:ascii="Arial Narrow" w:hAnsi="Arial Narrow"/>
          <w:i/>
          <w:color w:val="FF0000"/>
          <w:sz w:val="22"/>
          <w:szCs w:val="22"/>
        </w:rPr>
        <w:t>úspešný uchádzač pred podpisom Dohody</w:t>
      </w:r>
      <w:r w:rsidR="00BA77AE" w:rsidRPr="00705A05">
        <w:rPr>
          <w:rFonts w:ascii="Arial Narrow" w:hAnsi="Arial Narrow"/>
          <w:i/>
          <w:color w:val="FF0000"/>
          <w:sz w:val="22"/>
          <w:szCs w:val="22"/>
        </w:rPr>
        <w:t>)</w:t>
      </w:r>
    </w:p>
    <w:p w14:paraId="548A5729" w14:textId="77777777" w:rsidR="007D5BCF" w:rsidRDefault="007D5BCF" w:rsidP="0072049D">
      <w:pPr>
        <w:tabs>
          <w:tab w:val="clear" w:pos="2160"/>
          <w:tab w:val="clear" w:pos="2880"/>
          <w:tab w:val="clear" w:pos="4500"/>
        </w:tabs>
        <w:ind w:left="708" w:hanging="2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A3EABDD" w14:textId="77777777" w:rsidR="007D5BCF" w:rsidRPr="00BE701D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315433AC" w14:textId="77777777" w:rsidR="007D5BCF" w:rsidRPr="0022232F" w:rsidRDefault="007D5BCF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1</w:t>
      </w:r>
      <w:r w:rsidR="00E3425E" w:rsidRPr="0022232F">
        <w:rPr>
          <w:rFonts w:ascii="Arial Narrow" w:hAnsi="Arial Narrow"/>
          <w:sz w:val="22"/>
          <w:szCs w:val="22"/>
        </w:rPr>
        <w:t>5</w:t>
      </w:r>
      <w:r w:rsidRPr="0022232F">
        <w:rPr>
          <w:rFonts w:ascii="Arial Narrow" w:hAnsi="Arial Narrow"/>
          <w:sz w:val="22"/>
          <w:szCs w:val="22"/>
        </w:rPr>
        <w:t xml:space="preserve">.4.1  v čase jeho doručenia (alebo odmietnutia jeho prevzatia), pokiaľ sa doručuje osobne alebo   </w:t>
      </w:r>
      <w:r w:rsidRPr="0022232F">
        <w:rPr>
          <w:rFonts w:ascii="Arial Narrow" w:hAnsi="Arial Narrow"/>
          <w:sz w:val="22"/>
          <w:szCs w:val="22"/>
        </w:rPr>
        <w:br/>
        <w:t xml:space="preserve">             kuriérom; alebo</w:t>
      </w:r>
    </w:p>
    <w:p w14:paraId="064F2707" w14:textId="77777777" w:rsidR="007D5BCF" w:rsidRPr="0022232F" w:rsidRDefault="007D5BCF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1</w:t>
      </w:r>
      <w:r w:rsidR="00E3425E" w:rsidRPr="0022232F">
        <w:rPr>
          <w:rFonts w:ascii="Arial Narrow" w:hAnsi="Arial Narrow"/>
          <w:sz w:val="22"/>
          <w:szCs w:val="22"/>
        </w:rPr>
        <w:t>5</w:t>
      </w:r>
      <w:r w:rsidRPr="0022232F">
        <w:rPr>
          <w:rFonts w:ascii="Arial Narrow" w:hAnsi="Arial Narrow"/>
          <w:sz w:val="22"/>
          <w:szCs w:val="22"/>
        </w:rPr>
        <w:t xml:space="preserve">.4.2  v čase jeho doručenia, ale najneskôr v piaty (5) kalendárny deň po jeho odoslaní, pokiaľ sa  </w:t>
      </w:r>
      <w:r w:rsidRPr="0022232F">
        <w:rPr>
          <w:rFonts w:ascii="Arial Narrow" w:hAnsi="Arial Narrow"/>
          <w:sz w:val="22"/>
          <w:szCs w:val="22"/>
        </w:rPr>
        <w:br/>
        <w:t xml:space="preserve">             doručuje ako poštová zásielka prvej triedy s uhradeným poštovným; alebo</w:t>
      </w:r>
    </w:p>
    <w:p w14:paraId="2598ED58" w14:textId="77777777" w:rsidR="007D5BCF" w:rsidRPr="0022232F" w:rsidRDefault="007D5BCF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1</w:t>
      </w:r>
      <w:r w:rsidR="00E3425E" w:rsidRPr="0022232F">
        <w:rPr>
          <w:rFonts w:ascii="Arial Narrow" w:hAnsi="Arial Narrow"/>
          <w:sz w:val="22"/>
          <w:szCs w:val="22"/>
        </w:rPr>
        <w:t>5</w:t>
      </w:r>
      <w:r w:rsidRPr="0022232F">
        <w:rPr>
          <w:rFonts w:ascii="Arial Narrow" w:hAnsi="Arial Narrow"/>
          <w:sz w:val="22"/>
          <w:szCs w:val="22"/>
        </w:rPr>
        <w:t xml:space="preserve">.4.3   v čase jeho doručenia, ale najneskôr nasledujúci kalendárny deň po jeho odoslaní, pokiaľ sa </w:t>
      </w:r>
      <w:r w:rsidRPr="0022232F">
        <w:rPr>
          <w:rFonts w:ascii="Arial Narrow" w:hAnsi="Arial Narrow"/>
          <w:sz w:val="22"/>
          <w:szCs w:val="22"/>
        </w:rPr>
        <w:br/>
        <w:t xml:space="preserve">              doručuje prostredníctvom elektronickej pošty.</w:t>
      </w:r>
    </w:p>
    <w:p w14:paraId="76D60C7A" w14:textId="77777777" w:rsidR="0072049D" w:rsidRPr="0022232F" w:rsidRDefault="0072049D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0CA9976A" w14:textId="77777777" w:rsidR="007D5BC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12270FB" w14:textId="77777777" w:rsidR="0072049D" w:rsidRPr="00BE701D" w:rsidRDefault="0072049D" w:rsidP="0072049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</w:p>
    <w:p w14:paraId="01554539" w14:textId="77777777" w:rsidR="007D5BC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3F4D4EBC" w14:textId="77777777" w:rsidR="0072049D" w:rsidRDefault="0072049D" w:rsidP="0072049D">
      <w:pPr>
        <w:pStyle w:val="Odsekzoznamu"/>
        <w:rPr>
          <w:rFonts w:ascii="Arial Narrow" w:hAnsi="Arial Narrow"/>
          <w:sz w:val="22"/>
          <w:szCs w:val="22"/>
        </w:rPr>
      </w:pPr>
    </w:p>
    <w:p w14:paraId="13D25087" w14:textId="77777777" w:rsidR="007D5BC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7D5BCF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0667FBE6" w14:textId="77777777" w:rsidR="0072049D" w:rsidRDefault="0072049D" w:rsidP="0072049D">
      <w:pPr>
        <w:pStyle w:val="Odsekzoznamu"/>
        <w:rPr>
          <w:rFonts w:ascii="Arial Narrow" w:hAnsi="Arial Narrow"/>
          <w:color w:val="000000"/>
          <w:sz w:val="22"/>
          <w:szCs w:val="22"/>
        </w:rPr>
      </w:pPr>
    </w:p>
    <w:p w14:paraId="5E376A83" w14:textId="77777777" w:rsidR="007D5BCF" w:rsidRPr="0022232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lastRenderedPageBreak/>
        <w:t xml:space="preserve">Zmluvné strany sa dohodli, </w:t>
      </w:r>
      <w:r w:rsidRPr="0022232F">
        <w:rPr>
          <w:rFonts w:ascii="Arial Narrow" w:hAnsi="Arial Narrow"/>
          <w:sz w:val="22"/>
          <w:szCs w:val="22"/>
        </w:rPr>
        <w:t xml:space="preserve">že pohľadávky </w:t>
      </w:r>
      <w:r w:rsidR="00CC22AA" w:rsidRPr="0022232F">
        <w:rPr>
          <w:rFonts w:ascii="Arial Narrow" w:hAnsi="Arial Narrow"/>
          <w:sz w:val="22"/>
          <w:szCs w:val="22"/>
        </w:rPr>
        <w:t xml:space="preserve">Zmluvnej strany </w:t>
      </w:r>
      <w:r w:rsidRPr="0022232F">
        <w:rPr>
          <w:rFonts w:ascii="Arial Narrow" w:hAnsi="Arial Narrow"/>
          <w:sz w:val="22"/>
          <w:szCs w:val="22"/>
        </w:rPr>
        <w:t>vyplývajúce z tejto Dohody môžu byť postúpené na tretie osoby len s predchádzajúcim písomným súhlasom</w:t>
      </w:r>
      <w:r w:rsidR="00CC22AA" w:rsidRPr="0022232F">
        <w:rPr>
          <w:rFonts w:ascii="Arial Narrow" w:hAnsi="Arial Narrow"/>
          <w:sz w:val="22"/>
          <w:szCs w:val="22"/>
        </w:rPr>
        <w:t xml:space="preserve"> druhej Zmluvnej strany</w:t>
      </w:r>
      <w:r w:rsidRPr="0022232F">
        <w:rPr>
          <w:rFonts w:ascii="Arial Narrow" w:hAnsi="Arial Narrow"/>
          <w:sz w:val="22"/>
          <w:szCs w:val="22"/>
        </w:rPr>
        <w:t>.</w:t>
      </w:r>
    </w:p>
    <w:p w14:paraId="0EFE1A21" w14:textId="77777777" w:rsidR="00CC22AA" w:rsidRPr="0022232F" w:rsidRDefault="00CC22AA" w:rsidP="00CC22AA">
      <w:pPr>
        <w:pStyle w:val="Odsekzoznamu"/>
        <w:rPr>
          <w:rFonts w:ascii="Arial Narrow" w:hAnsi="Arial Narrow"/>
          <w:sz w:val="22"/>
          <w:szCs w:val="22"/>
        </w:rPr>
      </w:pPr>
    </w:p>
    <w:p w14:paraId="453D251A" w14:textId="77777777" w:rsidR="007D5BCF" w:rsidRPr="0022232F" w:rsidRDefault="007D5BCF" w:rsidP="00AF60CE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Predávajúci sa zaväzuje poskytnúť Kupujúcemu všetku súčinnosť nevyhnutnú na plnenie tejto Dohody a/alebo </w:t>
      </w:r>
      <w:r w:rsidR="002B2979">
        <w:rPr>
          <w:rFonts w:ascii="Arial Narrow" w:hAnsi="Arial Narrow"/>
          <w:sz w:val="22"/>
          <w:szCs w:val="22"/>
        </w:rPr>
        <w:t>Kúpnej zmluvy/Kúpnych zmlúv</w:t>
      </w:r>
      <w:r w:rsidRPr="0022232F">
        <w:rPr>
          <w:rFonts w:ascii="Arial Narrow" w:hAnsi="Arial Narrow"/>
          <w:sz w:val="22"/>
          <w:szCs w:val="22"/>
        </w:rPr>
        <w:t xml:space="preserve">. </w:t>
      </w:r>
    </w:p>
    <w:p w14:paraId="2E09ADD4" w14:textId="72E81901" w:rsidR="0072049D" w:rsidRPr="000C76E1" w:rsidRDefault="0072049D" w:rsidP="000C76E1">
      <w:pPr>
        <w:rPr>
          <w:rFonts w:ascii="Arial Narrow" w:hAnsi="Arial Narrow"/>
          <w:sz w:val="22"/>
          <w:szCs w:val="22"/>
        </w:rPr>
      </w:pPr>
    </w:p>
    <w:p w14:paraId="76BBA324" w14:textId="315A6598" w:rsidR="00D13799" w:rsidRPr="000C76E1" w:rsidRDefault="00D13799" w:rsidP="000C76E1">
      <w:pPr>
        <w:rPr>
          <w:rFonts w:ascii="Arial Narrow" w:hAnsi="Arial Narrow"/>
          <w:sz w:val="22"/>
          <w:szCs w:val="22"/>
        </w:rPr>
      </w:pPr>
    </w:p>
    <w:p w14:paraId="216D76F8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Čl. </w:t>
      </w:r>
      <w:r w:rsidRPr="0022232F">
        <w:rPr>
          <w:rFonts w:ascii="Arial Narrow" w:hAnsi="Arial Narrow"/>
          <w:b/>
          <w:sz w:val="22"/>
          <w:szCs w:val="22"/>
        </w:rPr>
        <w:t>XV</w:t>
      </w:r>
      <w:r w:rsidR="009C599E" w:rsidRPr="0022232F">
        <w:rPr>
          <w:rFonts w:ascii="Arial Narrow" w:hAnsi="Arial Narrow"/>
          <w:b/>
          <w:sz w:val="22"/>
          <w:szCs w:val="22"/>
        </w:rPr>
        <w:t>I</w:t>
      </w:r>
    </w:p>
    <w:p w14:paraId="7F79C3A8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t xml:space="preserve">ZÁVEREČNÉ USTANOVENIA </w:t>
      </w:r>
      <w:r w:rsidR="009C599E" w:rsidRPr="0022232F">
        <w:rPr>
          <w:rFonts w:ascii="Arial Narrow" w:hAnsi="Arial Narrow"/>
          <w:b/>
          <w:sz w:val="22"/>
          <w:szCs w:val="22"/>
        </w:rPr>
        <w:t>A RIEŠENIE SPOROV</w:t>
      </w:r>
    </w:p>
    <w:p w14:paraId="7D5413BE" w14:textId="77777777" w:rsidR="009C599E" w:rsidRPr="0022232F" w:rsidRDefault="009C599E" w:rsidP="00374BD3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1D8648DA" w14:textId="68345E4C" w:rsidR="00374BD3" w:rsidRPr="0022232F" w:rsidRDefault="00374BD3" w:rsidP="00AF60CE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Táto Dohoda nadobúda platnosť dňom jej podpisu obidvoma </w:t>
      </w:r>
      <w:r w:rsidR="0072695D" w:rsidRPr="0022232F">
        <w:rPr>
          <w:rFonts w:ascii="Arial Narrow" w:hAnsi="Arial Narrow"/>
          <w:sz w:val="22"/>
          <w:szCs w:val="22"/>
          <w:lang w:val="sk-SK"/>
        </w:rPr>
        <w:t>Z</w:t>
      </w:r>
      <w:proofErr w:type="spellStart"/>
      <w:r w:rsidRPr="0022232F">
        <w:rPr>
          <w:rFonts w:ascii="Arial Narrow" w:hAnsi="Arial Narrow"/>
          <w:sz w:val="22"/>
          <w:szCs w:val="22"/>
        </w:rPr>
        <w:t>mluvnými</w:t>
      </w:r>
      <w:proofErr w:type="spellEnd"/>
      <w:r w:rsidRPr="0022232F">
        <w:rPr>
          <w:rFonts w:ascii="Arial Narrow" w:hAnsi="Arial Narrow"/>
          <w:sz w:val="22"/>
          <w:szCs w:val="22"/>
        </w:rPr>
        <w:t xml:space="preserve"> stranami a účinnosť dňom nasledujúcim po dni jej zverejnenia v Centrálnom registri zmlúv</w:t>
      </w:r>
      <w:r w:rsidR="000C1EBA" w:rsidRPr="0022232F">
        <w:rPr>
          <w:rFonts w:ascii="Arial Narrow" w:hAnsi="Arial Narrow"/>
          <w:sz w:val="22"/>
          <w:szCs w:val="22"/>
          <w:lang w:val="sk-SK"/>
        </w:rPr>
        <w:t xml:space="preserve">, </w:t>
      </w:r>
      <w:r w:rsidR="0072695D" w:rsidRPr="0022232F">
        <w:rPr>
          <w:rFonts w:ascii="Arial Narrow" w:hAnsi="Arial Narrow"/>
          <w:sz w:val="22"/>
          <w:szCs w:val="22"/>
        </w:rPr>
        <w:t>ktorý vedie Úrad vlády S</w:t>
      </w:r>
      <w:r w:rsidR="009C599E" w:rsidRPr="0022232F">
        <w:rPr>
          <w:rFonts w:ascii="Arial Narrow" w:hAnsi="Arial Narrow"/>
          <w:sz w:val="22"/>
          <w:szCs w:val="22"/>
          <w:lang w:val="sk-SK"/>
        </w:rPr>
        <w:t>lovenskej republiky</w:t>
      </w:r>
      <w:r w:rsidR="0072695D" w:rsidRPr="0022232F">
        <w:rPr>
          <w:rFonts w:ascii="Arial Narrow" w:hAnsi="Arial Narrow"/>
          <w:sz w:val="22"/>
          <w:szCs w:val="22"/>
        </w:rPr>
        <w:t>, a to v zmysle § 47a zákona č. 40/1964 Zb. Občiansky zákonník v znení neskorších predpisov</w:t>
      </w:r>
      <w:r w:rsidRPr="0022232F">
        <w:rPr>
          <w:rFonts w:ascii="Arial Narrow" w:hAnsi="Arial Narrow"/>
          <w:sz w:val="22"/>
          <w:szCs w:val="22"/>
        </w:rPr>
        <w:t>. Dohodu zverejní Kupujúci.</w:t>
      </w:r>
    </w:p>
    <w:p w14:paraId="43A58B2B" w14:textId="77777777" w:rsidR="004B453B" w:rsidRPr="0022232F" w:rsidRDefault="004B453B" w:rsidP="0072695D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40D8BE66" w14:textId="77777777" w:rsidR="00374BD3" w:rsidRPr="0022232F" w:rsidRDefault="00374BD3" w:rsidP="00AF60CE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vanish/>
          <w:sz w:val="22"/>
          <w:szCs w:val="22"/>
        </w:rPr>
      </w:pPr>
    </w:p>
    <w:p w14:paraId="560D175C" w14:textId="77777777" w:rsidR="00374BD3" w:rsidRPr="0022232F" w:rsidRDefault="00374BD3" w:rsidP="00AF60CE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Neoddeliteľnou súčasťou tejto Dohody je:</w:t>
      </w:r>
    </w:p>
    <w:p w14:paraId="4F460920" w14:textId="17225C89" w:rsidR="00374BD3" w:rsidRPr="0022232F" w:rsidRDefault="00374BD3" w:rsidP="0072695D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ab/>
      </w:r>
      <w:bookmarkStart w:id="6" w:name="_Hlk519967527"/>
      <w:r w:rsidRPr="0022232F">
        <w:rPr>
          <w:rFonts w:ascii="Arial Narrow" w:hAnsi="Arial Narrow"/>
          <w:sz w:val="22"/>
          <w:szCs w:val="22"/>
        </w:rPr>
        <w:t xml:space="preserve">Príloha č. 1:   Opis predmetu zákazky členený na: </w:t>
      </w:r>
    </w:p>
    <w:p w14:paraId="4CD8EF42" w14:textId="3AF88F28" w:rsidR="00374BD3" w:rsidRPr="0022232F" w:rsidRDefault="0072695D" w:rsidP="0072695D">
      <w:pPr>
        <w:pStyle w:val="Odsekzoznamu"/>
        <w:tabs>
          <w:tab w:val="clear" w:pos="2160"/>
          <w:tab w:val="clear" w:pos="2880"/>
          <w:tab w:val="clear" w:pos="4500"/>
          <w:tab w:val="left" w:pos="1701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ab/>
      </w:r>
      <w:r w:rsidR="00374BD3" w:rsidRPr="0022232F">
        <w:rPr>
          <w:rFonts w:ascii="Arial Narrow" w:hAnsi="Arial Narrow"/>
          <w:sz w:val="22"/>
          <w:szCs w:val="22"/>
        </w:rPr>
        <w:t xml:space="preserve">Príloha  č.1.A - Opis predmetu zákazky použitý v súťažných podkladoch </w:t>
      </w:r>
    </w:p>
    <w:p w14:paraId="395FA0A0" w14:textId="17225C89" w:rsidR="00374BD3" w:rsidRPr="0022232F" w:rsidRDefault="00374BD3" w:rsidP="008279AE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                    </w:t>
      </w:r>
      <w:r w:rsidR="00C50B78" w:rsidRPr="0022232F">
        <w:rPr>
          <w:rFonts w:ascii="Arial Narrow" w:hAnsi="Arial Narrow"/>
          <w:sz w:val="22"/>
          <w:szCs w:val="22"/>
          <w:lang w:val="sk-SK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 xml:space="preserve">Príloha č. 1.B - </w:t>
      </w:r>
      <w:r w:rsidR="008279AE">
        <w:rPr>
          <w:rFonts w:ascii="Arial Narrow" w:hAnsi="Arial Narrow"/>
          <w:sz w:val="22"/>
          <w:szCs w:val="22"/>
          <w:lang w:val="sk-SK"/>
        </w:rPr>
        <w:t>Ponuka</w:t>
      </w:r>
      <w:r w:rsidRPr="0022232F">
        <w:rPr>
          <w:rFonts w:ascii="Arial Narrow" w:hAnsi="Arial Narrow"/>
          <w:sz w:val="22"/>
          <w:szCs w:val="22"/>
        </w:rPr>
        <w:t xml:space="preserve"> Predávajúceho predložen</w:t>
      </w:r>
      <w:r w:rsidR="008279AE">
        <w:rPr>
          <w:rFonts w:ascii="Arial Narrow" w:hAnsi="Arial Narrow"/>
          <w:sz w:val="22"/>
          <w:szCs w:val="22"/>
          <w:lang w:val="sk-SK"/>
        </w:rPr>
        <w:t>á</w:t>
      </w:r>
      <w:r w:rsidRPr="0022232F">
        <w:rPr>
          <w:rFonts w:ascii="Arial Narrow" w:hAnsi="Arial Narrow"/>
          <w:sz w:val="22"/>
          <w:szCs w:val="22"/>
        </w:rPr>
        <w:t xml:space="preserve"> do</w:t>
      </w:r>
      <w:r w:rsidR="008D207E">
        <w:rPr>
          <w:rFonts w:ascii="Arial Narrow" w:hAnsi="Arial Narrow"/>
          <w:sz w:val="22"/>
          <w:szCs w:val="22"/>
          <w:lang w:val="sk-SK"/>
        </w:rPr>
        <w:t xml:space="preserve"> </w:t>
      </w:r>
      <w:r w:rsidR="008D207E" w:rsidRPr="0022232F">
        <w:rPr>
          <w:rFonts w:ascii="Arial Narrow" w:hAnsi="Arial Narrow"/>
          <w:sz w:val="22"/>
          <w:szCs w:val="22"/>
        </w:rPr>
        <w:t>verejného obstarávania</w:t>
      </w:r>
      <w:r w:rsidRPr="0022232F">
        <w:rPr>
          <w:rFonts w:ascii="Arial Narrow" w:hAnsi="Arial Narrow"/>
          <w:sz w:val="22"/>
          <w:szCs w:val="22"/>
        </w:rPr>
        <w:t xml:space="preserve">                                                        </w:t>
      </w:r>
      <w:r w:rsidR="0051624E" w:rsidRPr="0022232F">
        <w:rPr>
          <w:rFonts w:ascii="Arial Narrow" w:hAnsi="Arial Narrow"/>
          <w:sz w:val="22"/>
          <w:szCs w:val="22"/>
        </w:rPr>
        <w:t xml:space="preserve">     </w:t>
      </w:r>
      <w:bookmarkEnd w:id="6"/>
    </w:p>
    <w:p w14:paraId="24A1F850" w14:textId="32AE44F8" w:rsidR="00374BD3" w:rsidRPr="0022232F" w:rsidRDefault="00374BD3" w:rsidP="00C50B78">
      <w:pPr>
        <w:pStyle w:val="Odsekzoznamu"/>
        <w:tabs>
          <w:tab w:val="clear" w:pos="2160"/>
          <w:tab w:val="clear" w:pos="2880"/>
          <w:tab w:val="clear" w:pos="4500"/>
        </w:tabs>
        <w:ind w:left="567" w:hanging="141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 Príloha č. 2:   Štruktúrovaný r</w:t>
      </w:r>
      <w:r w:rsidR="00FD25C2">
        <w:rPr>
          <w:rFonts w:ascii="Arial Narrow" w:hAnsi="Arial Narrow"/>
          <w:sz w:val="22"/>
          <w:szCs w:val="22"/>
        </w:rPr>
        <w:t>ozpočet ceny</w:t>
      </w:r>
    </w:p>
    <w:p w14:paraId="74BFD4E6" w14:textId="77777777" w:rsidR="00374BD3" w:rsidRDefault="00374BD3" w:rsidP="00C50B78">
      <w:pPr>
        <w:pStyle w:val="Odsekzoznamu"/>
        <w:tabs>
          <w:tab w:val="left" w:pos="567"/>
        </w:tabs>
        <w:ind w:left="567" w:hanging="141"/>
        <w:jc w:val="both"/>
        <w:rPr>
          <w:rFonts w:ascii="Arial Narrow" w:hAnsi="Arial Narrow"/>
          <w:sz w:val="22"/>
          <w:szCs w:val="22"/>
          <w:lang w:val="sk-SK"/>
        </w:rPr>
      </w:pPr>
      <w:r w:rsidRPr="0022232F">
        <w:rPr>
          <w:rFonts w:ascii="Arial Narrow" w:hAnsi="Arial Narrow"/>
          <w:sz w:val="22"/>
          <w:szCs w:val="22"/>
        </w:rPr>
        <w:t xml:space="preserve">   Príloha č. 3:   </w:t>
      </w:r>
      <w:r w:rsidR="00C50B78" w:rsidRPr="0022232F">
        <w:rPr>
          <w:rFonts w:ascii="Arial Narrow" w:hAnsi="Arial Narrow"/>
          <w:sz w:val="22"/>
          <w:szCs w:val="22"/>
          <w:lang w:val="sk-SK"/>
        </w:rPr>
        <w:t>Zoznam</w:t>
      </w:r>
      <w:r w:rsidRPr="0022232F">
        <w:rPr>
          <w:rFonts w:ascii="Arial Narrow" w:hAnsi="Arial Narrow"/>
          <w:sz w:val="22"/>
          <w:szCs w:val="22"/>
        </w:rPr>
        <w:t> subdodávateľo</w:t>
      </w:r>
      <w:r w:rsidR="00C50B78" w:rsidRPr="0022232F">
        <w:rPr>
          <w:rFonts w:ascii="Arial Narrow" w:hAnsi="Arial Narrow"/>
          <w:sz w:val="22"/>
          <w:szCs w:val="22"/>
          <w:lang w:val="sk-SK"/>
        </w:rPr>
        <w:t>v</w:t>
      </w:r>
    </w:p>
    <w:p w14:paraId="7E577276" w14:textId="77777777" w:rsidR="00E1369B" w:rsidRPr="0022232F" w:rsidRDefault="00E1369B" w:rsidP="00C50B78">
      <w:pPr>
        <w:pStyle w:val="Odsekzoznamu"/>
        <w:tabs>
          <w:tab w:val="left" w:pos="567"/>
        </w:tabs>
        <w:ind w:left="567" w:hanging="141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Príloha č. 4:   Vzor Kúpnej Zmluvy</w:t>
      </w:r>
    </w:p>
    <w:p w14:paraId="7BCF2342" w14:textId="77777777" w:rsidR="00C50B78" w:rsidRPr="0022232F" w:rsidRDefault="00C50B78" w:rsidP="00C50B78">
      <w:pPr>
        <w:pStyle w:val="Odsekzoznamu"/>
        <w:tabs>
          <w:tab w:val="left" w:pos="567"/>
        </w:tabs>
        <w:ind w:left="567" w:hanging="141"/>
        <w:jc w:val="both"/>
        <w:rPr>
          <w:rFonts w:ascii="Arial Narrow" w:hAnsi="Arial Narrow"/>
          <w:sz w:val="22"/>
          <w:szCs w:val="22"/>
        </w:rPr>
      </w:pPr>
    </w:p>
    <w:p w14:paraId="548887B2" w14:textId="77777777" w:rsidR="00374BD3" w:rsidRPr="0022232F" w:rsidRDefault="00374BD3" w:rsidP="00AF60CE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Táto Dohoda môže byť doplnená </w:t>
      </w:r>
      <w:r w:rsidR="00EB0CE9" w:rsidRPr="0022232F">
        <w:rPr>
          <w:rFonts w:ascii="Arial Narrow" w:hAnsi="Arial Narrow"/>
          <w:sz w:val="22"/>
          <w:szCs w:val="22"/>
          <w:lang w:val="sk-SK"/>
        </w:rPr>
        <w:t>a/</w:t>
      </w:r>
      <w:r w:rsidRPr="0022232F">
        <w:rPr>
          <w:rFonts w:ascii="Arial Narrow" w:hAnsi="Arial Narrow"/>
          <w:sz w:val="22"/>
          <w:szCs w:val="22"/>
        </w:rPr>
        <w:t>alebo zmenená len písomnými, očíslovanými a zmluvnými stranami podpísanými  dodatkami k tejto Dohode, ktoré sa stávajú neoddeliteľnou súčasťou tejto Dohody.</w:t>
      </w:r>
    </w:p>
    <w:p w14:paraId="14CAA716" w14:textId="77777777" w:rsidR="008044E3" w:rsidRPr="0022232F" w:rsidRDefault="008044E3" w:rsidP="0072695D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3D78AE4A" w14:textId="77777777" w:rsidR="00374BD3" w:rsidRPr="0022232F" w:rsidRDefault="008044E3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22232F">
        <w:rPr>
          <w:rFonts w:ascii="Arial Narrow" w:hAnsi="Arial Narrow"/>
          <w:sz w:val="22"/>
          <w:szCs w:val="22"/>
          <w:lang w:val="sk-SK" w:eastAsia="en-US"/>
        </w:rPr>
        <w:t>1</w:t>
      </w:r>
      <w:r w:rsidR="00F66AC7" w:rsidRPr="0022232F">
        <w:rPr>
          <w:rFonts w:ascii="Arial Narrow" w:hAnsi="Arial Narrow"/>
          <w:sz w:val="22"/>
          <w:szCs w:val="22"/>
          <w:lang w:val="sk-SK" w:eastAsia="en-US"/>
        </w:rPr>
        <w:t>6</w:t>
      </w:r>
      <w:r w:rsidRPr="0022232F">
        <w:rPr>
          <w:rFonts w:ascii="Arial Narrow" w:hAnsi="Arial Narrow"/>
          <w:sz w:val="22"/>
          <w:szCs w:val="22"/>
          <w:lang w:val="sk-SK" w:eastAsia="en-US"/>
        </w:rPr>
        <w:t>.</w:t>
      </w:r>
      <w:r w:rsidR="001374A7" w:rsidRPr="0022232F">
        <w:rPr>
          <w:rFonts w:ascii="Arial Narrow" w:hAnsi="Arial Narrow"/>
          <w:sz w:val="22"/>
          <w:szCs w:val="22"/>
          <w:lang w:val="sk-SK" w:eastAsia="en-US"/>
        </w:rPr>
        <w:t>4</w:t>
      </w:r>
      <w:r w:rsidRPr="0022232F">
        <w:rPr>
          <w:rFonts w:ascii="Arial Narrow" w:hAnsi="Arial Narrow"/>
          <w:sz w:val="22"/>
          <w:szCs w:val="22"/>
          <w:lang w:val="sk-SK" w:eastAsia="en-US"/>
        </w:rPr>
        <w:t xml:space="preserve">. 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Práva a povinnosti 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>Z</w:t>
      </w:r>
      <w:proofErr w:type="spellStart"/>
      <w:r w:rsidR="00374BD3" w:rsidRPr="0022232F">
        <w:rPr>
          <w:rFonts w:ascii="Arial Narrow" w:hAnsi="Arial Narrow"/>
          <w:sz w:val="22"/>
          <w:szCs w:val="22"/>
          <w:lang w:eastAsia="en-US"/>
        </w:rPr>
        <w:t>mluvných</w:t>
      </w:r>
      <w:proofErr w:type="spellEnd"/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 strán výslovne neupravené touto </w:t>
      </w:r>
      <w:r w:rsidR="00C50B78" w:rsidRPr="0022232F">
        <w:rPr>
          <w:rFonts w:ascii="Arial Narrow" w:hAnsi="Arial Narrow"/>
          <w:sz w:val="22"/>
          <w:szCs w:val="22"/>
          <w:lang w:val="sk-SK" w:eastAsia="en-US"/>
        </w:rPr>
        <w:t>Dohodou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 sa riadia ustanoveniami Obchodného zákonníka a ostatných všeobecne záväzných právnych predpisov platných v Slovenskej republike. Prípadné spory, ktoré vzniknú z</w:t>
      </w:r>
      <w:r w:rsidR="00FD7610" w:rsidRPr="0022232F">
        <w:rPr>
          <w:rFonts w:ascii="Arial Narrow" w:hAnsi="Arial Narrow"/>
          <w:sz w:val="22"/>
          <w:szCs w:val="22"/>
          <w:lang w:val="sk-SK" w:eastAsia="en-US"/>
        </w:rPr>
        <w:t> tejto Dohody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, sa budú 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>Z</w:t>
      </w:r>
      <w:proofErr w:type="spellStart"/>
      <w:r w:rsidR="00374BD3" w:rsidRPr="0022232F">
        <w:rPr>
          <w:rFonts w:ascii="Arial Narrow" w:hAnsi="Arial Narrow"/>
          <w:sz w:val="22"/>
          <w:szCs w:val="22"/>
          <w:lang w:eastAsia="en-US"/>
        </w:rPr>
        <w:t>mluvné</w:t>
      </w:r>
      <w:proofErr w:type="spellEnd"/>
      <w:r w:rsidR="00374BD3" w:rsidRPr="0022232F">
        <w:rPr>
          <w:rFonts w:ascii="Arial Narrow" w:hAnsi="Arial Narrow"/>
          <w:sz w:val="22"/>
          <w:szCs w:val="22"/>
          <w:lang w:eastAsia="en-US"/>
        </w:rPr>
        <w:t xml:space="preserve"> strany snažiť riešiť predovšetkým formou dohody, ktorá musí mať písomnú formu a v prípade, že sa zmluvné strany nedohodnú,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EB0CE9" w:rsidRPr="0022232F">
        <w:rPr>
          <w:rFonts w:ascii="Arial Narrow" w:hAnsi="Arial Narrow"/>
          <w:sz w:val="22"/>
          <w:szCs w:val="22"/>
          <w:lang w:eastAsia="en-US"/>
        </w:rPr>
        <w:t xml:space="preserve">všetky spory vzniknuté z tejto </w:t>
      </w:r>
      <w:r w:rsidR="00EB0CE9" w:rsidRPr="0022232F">
        <w:rPr>
          <w:rFonts w:ascii="Arial Narrow" w:hAnsi="Arial Narrow"/>
          <w:sz w:val="22"/>
          <w:szCs w:val="22"/>
          <w:lang w:val="sk-SK" w:eastAsia="en-US"/>
        </w:rPr>
        <w:t>D</w:t>
      </w:r>
      <w:proofErr w:type="spellStart"/>
      <w:r w:rsidR="00EB0CE9" w:rsidRPr="0022232F">
        <w:rPr>
          <w:rFonts w:ascii="Arial Narrow" w:hAnsi="Arial Narrow"/>
          <w:sz w:val="22"/>
          <w:szCs w:val="22"/>
          <w:lang w:eastAsia="en-US"/>
        </w:rPr>
        <w:t>ohody</w:t>
      </w:r>
      <w:proofErr w:type="spellEnd"/>
      <w:r w:rsidR="00EB0CE9" w:rsidRPr="0022232F">
        <w:rPr>
          <w:rFonts w:ascii="Arial Narrow" w:hAnsi="Arial Narrow"/>
          <w:sz w:val="22"/>
          <w:szCs w:val="22"/>
          <w:lang w:eastAsia="en-US"/>
        </w:rPr>
        <w:t xml:space="preserve"> budú riešené na miestne a vecne príslušnom súde Slovenskej republiky podľa právneho poriadku Slovenskej republiky</w:t>
      </w:r>
      <w:r w:rsidR="00374BD3" w:rsidRPr="0022232F">
        <w:rPr>
          <w:rFonts w:ascii="Arial Narrow" w:hAnsi="Arial Narrow"/>
          <w:sz w:val="22"/>
          <w:szCs w:val="22"/>
          <w:lang w:eastAsia="en-US"/>
        </w:rPr>
        <w:t>.</w:t>
      </w:r>
    </w:p>
    <w:p w14:paraId="59C328AB" w14:textId="77777777" w:rsidR="00C50B78" w:rsidRPr="0022232F" w:rsidRDefault="00C50B78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2EFC1585" w14:textId="77777777" w:rsidR="00374BD3" w:rsidRPr="0022232F" w:rsidRDefault="008044E3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>1</w:t>
      </w:r>
      <w:r w:rsidR="00F66AC7" w:rsidRPr="0022232F">
        <w:rPr>
          <w:rFonts w:ascii="Arial Narrow" w:hAnsi="Arial Narrow"/>
          <w:sz w:val="22"/>
          <w:szCs w:val="22"/>
          <w:lang w:val="sk-SK"/>
        </w:rPr>
        <w:t>6</w:t>
      </w:r>
      <w:r w:rsidRPr="0022232F">
        <w:rPr>
          <w:rFonts w:ascii="Arial Narrow" w:hAnsi="Arial Narrow"/>
          <w:sz w:val="22"/>
          <w:szCs w:val="22"/>
          <w:lang w:val="sk-SK"/>
        </w:rPr>
        <w:t>.</w:t>
      </w:r>
      <w:r w:rsidR="001374A7" w:rsidRPr="0022232F">
        <w:rPr>
          <w:rFonts w:ascii="Arial Narrow" w:hAnsi="Arial Narrow"/>
          <w:sz w:val="22"/>
          <w:szCs w:val="22"/>
          <w:lang w:val="sk-SK"/>
        </w:rPr>
        <w:t>5</w:t>
      </w:r>
      <w:r w:rsidRPr="0022232F">
        <w:rPr>
          <w:rFonts w:ascii="Arial Narrow" w:hAnsi="Arial Narrow"/>
          <w:sz w:val="22"/>
          <w:szCs w:val="22"/>
          <w:lang w:val="sk-SK"/>
        </w:rPr>
        <w:t xml:space="preserve">.  </w:t>
      </w:r>
      <w:r w:rsidR="00374BD3" w:rsidRPr="0022232F">
        <w:rPr>
          <w:rFonts w:ascii="Arial Narrow" w:hAnsi="Arial Narrow"/>
          <w:sz w:val="22"/>
          <w:szCs w:val="22"/>
        </w:rPr>
        <w:t xml:space="preserve">Táto Dohoda je vyhotovená v piatich </w:t>
      </w:r>
      <w:r w:rsidR="00CD5472" w:rsidRPr="0022232F">
        <w:rPr>
          <w:rFonts w:ascii="Arial Narrow" w:hAnsi="Arial Narrow"/>
          <w:sz w:val="22"/>
          <w:szCs w:val="22"/>
          <w:lang w:val="sk-SK"/>
        </w:rPr>
        <w:t xml:space="preserve">(5) </w:t>
      </w:r>
      <w:r w:rsidR="00374BD3" w:rsidRPr="0022232F">
        <w:rPr>
          <w:rFonts w:ascii="Arial Narrow" w:hAnsi="Arial Narrow"/>
          <w:sz w:val="22"/>
          <w:szCs w:val="22"/>
        </w:rPr>
        <w:t xml:space="preserve">vyhotoveniach s platnosťou originálu, pričom Predávajúci </w:t>
      </w:r>
      <w:proofErr w:type="spellStart"/>
      <w:r w:rsidR="00374BD3" w:rsidRPr="0022232F">
        <w:rPr>
          <w:rFonts w:ascii="Arial Narrow" w:hAnsi="Arial Narrow"/>
          <w:sz w:val="22"/>
          <w:szCs w:val="22"/>
        </w:rPr>
        <w:t>obdrží</w:t>
      </w:r>
      <w:proofErr w:type="spellEnd"/>
      <w:r w:rsidR="00374BD3" w:rsidRPr="0022232F">
        <w:rPr>
          <w:rFonts w:ascii="Arial Narrow" w:hAnsi="Arial Narrow"/>
          <w:sz w:val="22"/>
          <w:szCs w:val="22"/>
        </w:rPr>
        <w:t xml:space="preserve"> dve (2) vyhotovenia a Kupujúci </w:t>
      </w:r>
      <w:proofErr w:type="spellStart"/>
      <w:r w:rsidR="00374BD3" w:rsidRPr="0022232F">
        <w:rPr>
          <w:rFonts w:ascii="Arial Narrow" w:hAnsi="Arial Narrow"/>
          <w:sz w:val="22"/>
          <w:szCs w:val="22"/>
        </w:rPr>
        <w:t>obdrží</w:t>
      </w:r>
      <w:proofErr w:type="spellEnd"/>
      <w:r w:rsidR="00374BD3" w:rsidRPr="0022232F">
        <w:rPr>
          <w:rFonts w:ascii="Arial Narrow" w:hAnsi="Arial Narrow"/>
          <w:sz w:val="22"/>
          <w:szCs w:val="22"/>
        </w:rPr>
        <w:t xml:space="preserve"> tri (3) vyhotovenia.</w:t>
      </w:r>
    </w:p>
    <w:p w14:paraId="17D24A4A" w14:textId="77777777" w:rsidR="00FD7610" w:rsidRPr="0022232F" w:rsidRDefault="00FD7610" w:rsidP="0072695D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</w:p>
    <w:p w14:paraId="7978AA7B" w14:textId="77777777" w:rsidR="00374BD3" w:rsidRPr="0022232F" w:rsidRDefault="008044E3" w:rsidP="0072695D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  <w:lang w:val="sk-SK"/>
        </w:rPr>
        <w:t>1</w:t>
      </w:r>
      <w:r w:rsidR="00F66AC7" w:rsidRPr="0022232F">
        <w:rPr>
          <w:rFonts w:ascii="Arial Narrow" w:hAnsi="Arial Narrow"/>
          <w:sz w:val="22"/>
          <w:szCs w:val="22"/>
          <w:lang w:val="sk-SK"/>
        </w:rPr>
        <w:t>6</w:t>
      </w:r>
      <w:r w:rsidRPr="0022232F">
        <w:rPr>
          <w:rFonts w:ascii="Arial Narrow" w:hAnsi="Arial Narrow"/>
          <w:sz w:val="22"/>
          <w:szCs w:val="22"/>
          <w:lang w:val="sk-SK"/>
        </w:rPr>
        <w:t>.</w:t>
      </w:r>
      <w:r w:rsidR="001374A7" w:rsidRPr="0022232F">
        <w:rPr>
          <w:rFonts w:ascii="Arial Narrow" w:hAnsi="Arial Narrow"/>
          <w:sz w:val="22"/>
          <w:szCs w:val="22"/>
          <w:lang w:val="sk-SK"/>
        </w:rPr>
        <w:t>6</w:t>
      </w:r>
      <w:r w:rsidRPr="0022232F">
        <w:rPr>
          <w:rFonts w:ascii="Arial Narrow" w:hAnsi="Arial Narrow"/>
          <w:sz w:val="22"/>
          <w:szCs w:val="22"/>
          <w:lang w:val="sk-SK"/>
        </w:rPr>
        <w:t>.</w:t>
      </w:r>
      <w:r w:rsidRPr="0022232F">
        <w:rPr>
          <w:rFonts w:ascii="Arial Narrow" w:hAnsi="Arial Narrow"/>
          <w:sz w:val="22"/>
          <w:szCs w:val="22"/>
        </w:rPr>
        <w:t xml:space="preserve">  </w:t>
      </w:r>
      <w:r w:rsidR="00374BD3" w:rsidRPr="002223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14:paraId="25313A54" w14:textId="77777777" w:rsidR="00374BD3" w:rsidRPr="0022232F" w:rsidRDefault="00374BD3" w:rsidP="004B45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3B5D3D17" w14:textId="77777777" w:rsidR="009D014B" w:rsidRDefault="009D014B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6C9775EA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 V Bratislave dňa ...........................                             </w:t>
      </w:r>
      <w:r w:rsidRPr="0022232F">
        <w:rPr>
          <w:rFonts w:ascii="Arial Narrow" w:hAnsi="Arial Narrow"/>
          <w:sz w:val="22"/>
          <w:szCs w:val="22"/>
        </w:rPr>
        <w:tab/>
        <w:t xml:space="preserve">V ......................... dňa ......................... </w:t>
      </w:r>
    </w:p>
    <w:p w14:paraId="09938434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 xml:space="preserve"> </w:t>
      </w:r>
    </w:p>
    <w:p w14:paraId="7B436B78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647EDDB7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t>za Kupujúceho:</w:t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</w:r>
      <w:r w:rsidRPr="0022232F">
        <w:rPr>
          <w:rFonts w:ascii="Arial Narrow" w:hAnsi="Arial Narrow"/>
          <w:sz w:val="22"/>
          <w:szCs w:val="22"/>
        </w:rPr>
        <w:tab/>
        <w:t xml:space="preserve">                            za Predávajúceho :</w:t>
      </w:r>
      <w:r w:rsidRPr="0022232F">
        <w:rPr>
          <w:rFonts w:ascii="Arial Narrow" w:hAnsi="Arial Narrow"/>
          <w:sz w:val="22"/>
          <w:szCs w:val="22"/>
        </w:rPr>
        <w:tab/>
      </w:r>
    </w:p>
    <w:p w14:paraId="720CB0E2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6BEAD485" w14:textId="77777777" w:rsidR="00374BD3" w:rsidRPr="0022232F" w:rsidRDefault="00374BD3" w:rsidP="00374BD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2AE7ED6D" w14:textId="77777777" w:rsidR="00C07360" w:rsidRPr="00A87FA7" w:rsidRDefault="00374BD3" w:rsidP="00C07360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b/>
          <w:sz w:val="22"/>
          <w:szCs w:val="22"/>
        </w:rPr>
        <w:softHyphen/>
      </w:r>
      <w:r w:rsidRPr="0022232F">
        <w:rPr>
          <w:rFonts w:ascii="Arial Narrow" w:hAnsi="Arial Narrow"/>
          <w:sz w:val="22"/>
          <w:szCs w:val="22"/>
        </w:rPr>
        <w:t xml:space="preserve"> </w:t>
      </w:r>
      <w:r w:rsidR="00C07360" w:rsidRPr="00A87FA7">
        <w:rPr>
          <w:rFonts w:ascii="Arial Narrow" w:hAnsi="Arial Narrow" w:cs="Times New Roman"/>
          <w:sz w:val="22"/>
          <w:szCs w:val="22"/>
        </w:rPr>
        <w:t xml:space="preserve">................................................................. </w:t>
      </w:r>
      <w:r w:rsidR="00C07360" w:rsidRPr="00A87FA7">
        <w:rPr>
          <w:rFonts w:ascii="Arial Narrow" w:hAnsi="Arial Narrow" w:cs="Times New Roman"/>
          <w:sz w:val="22"/>
          <w:szCs w:val="22"/>
        </w:rPr>
        <w:tab/>
      </w:r>
      <w:r w:rsidR="00C07360" w:rsidRPr="00A87FA7">
        <w:rPr>
          <w:rFonts w:ascii="Arial Narrow" w:hAnsi="Arial Narrow" w:cs="Times New Roman"/>
          <w:sz w:val="22"/>
          <w:szCs w:val="22"/>
        </w:rPr>
        <w:tab/>
      </w:r>
      <w:r w:rsidR="00C07360">
        <w:rPr>
          <w:rFonts w:ascii="Arial Narrow" w:hAnsi="Arial Narrow" w:cs="Times New Roman"/>
          <w:sz w:val="22"/>
          <w:szCs w:val="22"/>
        </w:rPr>
        <w:tab/>
      </w:r>
      <w:r w:rsidR="00C07360" w:rsidRPr="00A87FA7">
        <w:rPr>
          <w:rFonts w:ascii="Arial Narrow" w:hAnsi="Arial Narrow" w:cs="Times New Roman"/>
          <w:sz w:val="22"/>
          <w:szCs w:val="22"/>
        </w:rPr>
        <w:t>.................................................................</w:t>
      </w:r>
    </w:p>
    <w:p w14:paraId="1E8C32DC" w14:textId="77777777" w:rsidR="00C07360" w:rsidRPr="00A87FA7" w:rsidRDefault="00C07360" w:rsidP="00C07360">
      <w:pPr>
        <w:rPr>
          <w:rFonts w:ascii="Arial Narrow" w:hAnsi="Arial Narrow"/>
          <w:sz w:val="22"/>
          <w:szCs w:val="22"/>
        </w:rPr>
      </w:pPr>
      <w:r w:rsidRPr="00A87FA7">
        <w:rPr>
          <w:rFonts w:ascii="Arial Narrow" w:hAnsi="Arial Narrow"/>
          <w:sz w:val="22"/>
          <w:szCs w:val="22"/>
        </w:rPr>
        <w:t xml:space="preserve">Ing. Ondrej Varačka. </w:t>
      </w:r>
      <w:r w:rsidRPr="00A87FA7">
        <w:rPr>
          <w:rFonts w:ascii="Arial Narrow" w:hAnsi="Arial Narrow"/>
          <w:sz w:val="22"/>
          <w:szCs w:val="22"/>
        </w:rPr>
        <w:tab/>
      </w:r>
      <w:r w:rsidRPr="00A87FA7">
        <w:rPr>
          <w:rFonts w:ascii="Arial Narrow" w:hAnsi="Arial Narrow"/>
          <w:sz w:val="22"/>
          <w:szCs w:val="22"/>
        </w:rPr>
        <w:tab/>
      </w:r>
      <w:r w:rsidRPr="00A87FA7">
        <w:rPr>
          <w:rFonts w:ascii="Arial Narrow" w:hAnsi="Arial Narrow"/>
          <w:sz w:val="22"/>
          <w:szCs w:val="22"/>
        </w:rPr>
        <w:tab/>
      </w:r>
    </w:p>
    <w:p w14:paraId="0387E79C" w14:textId="77777777" w:rsidR="00C07360" w:rsidRPr="00A87FA7" w:rsidRDefault="00C07360" w:rsidP="00C07360">
      <w:pPr>
        <w:rPr>
          <w:rFonts w:ascii="Arial Narrow" w:hAnsi="Arial Narrow"/>
          <w:sz w:val="22"/>
          <w:szCs w:val="22"/>
        </w:rPr>
      </w:pPr>
      <w:r w:rsidRPr="00A87FA7">
        <w:rPr>
          <w:rFonts w:ascii="Arial Narrow" w:hAnsi="Arial Narrow"/>
          <w:sz w:val="22"/>
          <w:szCs w:val="22"/>
        </w:rPr>
        <w:t>generálny tajomník služobného úradu MV SR</w:t>
      </w:r>
      <w:r w:rsidRPr="00A87FA7">
        <w:rPr>
          <w:rFonts w:ascii="Arial Narrow" w:hAnsi="Arial Narrow"/>
          <w:sz w:val="22"/>
          <w:szCs w:val="22"/>
        </w:rPr>
        <w:tab/>
      </w:r>
      <w:r w:rsidRPr="00A87FA7">
        <w:rPr>
          <w:rFonts w:ascii="Arial Narrow" w:hAnsi="Arial Narrow"/>
          <w:sz w:val="22"/>
          <w:szCs w:val="22"/>
        </w:rPr>
        <w:tab/>
      </w:r>
    </w:p>
    <w:p w14:paraId="0443A054" w14:textId="77777777" w:rsidR="008A3410" w:rsidRDefault="008A3410" w:rsidP="00C07360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  <w:sectPr w:rsidR="008A3410" w:rsidSect="00E62015">
          <w:headerReference w:type="even" r:id="rId8"/>
          <w:headerReference w:type="default" r:id="rId9"/>
          <w:pgSz w:w="11906" w:h="16838" w:code="9"/>
          <w:pgMar w:top="1418" w:right="1418" w:bottom="1418" w:left="1418" w:header="709" w:footer="567" w:gutter="170"/>
          <w:pgNumType w:start="1" w:chapStyle="1" w:chapSep="period"/>
          <w:cols w:space="720"/>
          <w:docGrid w:linePitch="360"/>
        </w:sectPr>
      </w:pPr>
    </w:p>
    <w:p w14:paraId="0FCCFC4E" w14:textId="7CC3D7AE" w:rsidR="00D2253F" w:rsidRPr="008A3410" w:rsidRDefault="008A3410" w:rsidP="008A3410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  <w:r w:rsidRPr="008A3410">
        <w:rPr>
          <w:rFonts w:ascii="Arial Narrow" w:hAnsi="Arial Narrow"/>
          <w:sz w:val="22"/>
          <w:szCs w:val="22"/>
        </w:rPr>
        <w:lastRenderedPageBreak/>
        <w:t>Príloha č. 2 Štruktúrovaný rozpočet ceny</w:t>
      </w:r>
    </w:p>
    <w:p w14:paraId="64C9DDCB" w14:textId="77777777" w:rsidR="00E62015" w:rsidRPr="0022232F" w:rsidRDefault="00E62015" w:rsidP="00C07360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45F7EB64" w14:textId="77777777" w:rsidR="00F3066D" w:rsidRDefault="00F3066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</w:p>
    <w:p w14:paraId="01CA46E2" w14:textId="77777777" w:rsidR="008A3410" w:rsidRDefault="008A3410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</w:p>
    <w:p w14:paraId="480E08DE" w14:textId="77777777" w:rsidR="008A3410" w:rsidRDefault="008A3410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</w:p>
    <w:p w14:paraId="24D926D0" w14:textId="77777777" w:rsidR="008A3410" w:rsidRPr="002C6D1B" w:rsidRDefault="008A3410" w:rsidP="008A3410">
      <w:pPr>
        <w:rPr>
          <w:rFonts w:ascii="Arial Narrow" w:hAnsi="Arial Narrow"/>
          <w:b/>
          <w:caps/>
        </w:rPr>
      </w:pPr>
      <w:r w:rsidRPr="002C6D1B">
        <w:rPr>
          <w:rFonts w:ascii="Arial Narrow" w:hAnsi="Arial Narrow"/>
          <w:b/>
          <w:caps/>
        </w:rPr>
        <w:t xml:space="preserve">Mobilné zariadenia na detekciu požitia omamných a psychotropných látok </w:t>
      </w:r>
      <w:r w:rsidRPr="002C6D1B">
        <w:rPr>
          <w:rFonts w:ascii="Arial Narrow" w:hAnsi="Arial Narrow"/>
          <w:b/>
          <w:caps/>
        </w:rPr>
        <w:br/>
        <w:t>a jednorazové skríningové testy</w:t>
      </w:r>
    </w:p>
    <w:p w14:paraId="39B2CBC2" w14:textId="77777777" w:rsidR="008A3410" w:rsidRDefault="008A3410" w:rsidP="008A3410">
      <w:pPr>
        <w:rPr>
          <w:rFonts w:ascii="Arial Narrow" w:hAnsi="Arial Narrow" w:cs="Arial"/>
          <w:color w:val="000000"/>
          <w:lang w:eastAsia="sk-SK"/>
        </w:rPr>
      </w:pPr>
    </w:p>
    <w:tbl>
      <w:tblPr>
        <w:tblStyle w:val="Mriekatabuky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993"/>
        <w:gridCol w:w="1275"/>
        <w:gridCol w:w="1276"/>
        <w:gridCol w:w="851"/>
        <w:gridCol w:w="1417"/>
        <w:gridCol w:w="1418"/>
      </w:tblGrid>
      <w:tr w:rsidR="001B1798" w14:paraId="0BE911C0" w14:textId="77777777" w:rsidTr="001B1798">
        <w:tc>
          <w:tcPr>
            <w:tcW w:w="1702" w:type="dxa"/>
            <w:vAlign w:val="center"/>
          </w:tcPr>
          <w:p w14:paraId="1B3FB549" w14:textId="77777777" w:rsidR="001B1798" w:rsidRPr="00AB3882" w:rsidRDefault="001B1798" w:rsidP="00A0059F">
            <w:pPr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  <w:r w:rsidRPr="00AB3882">
              <w:rPr>
                <w:rFonts w:ascii="Arial Narrow" w:hAnsi="Arial Narrow" w:cs="Arial"/>
                <w:color w:val="00000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14:paraId="761A62E5" w14:textId="77777777" w:rsidR="001B1798" w:rsidRPr="00AB3882" w:rsidRDefault="001B1798" w:rsidP="00A0059F">
            <w:pPr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  <w:r w:rsidRPr="00AB3882">
              <w:rPr>
                <w:rFonts w:ascii="Arial Narrow" w:hAnsi="Arial Narrow" w:cs="Arial"/>
                <w:color w:val="00000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14:paraId="6D50DFED" w14:textId="55FB68ED" w:rsidR="001B1798" w:rsidRPr="00AB3882" w:rsidRDefault="00705A05" w:rsidP="00705A05">
            <w:pPr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  <w:proofErr w:type="spellStart"/>
            <w:r>
              <w:rPr>
                <w:rFonts w:ascii="Arial Narrow" w:hAnsi="Arial Narrow" w:cs="Arial"/>
                <w:color w:val="000000"/>
                <w:lang w:eastAsia="sk-SK"/>
              </w:rPr>
              <w:t>Predpo-kladané</w:t>
            </w:r>
            <w:proofErr w:type="spellEnd"/>
            <w:r>
              <w:rPr>
                <w:rFonts w:ascii="Arial Narrow" w:hAnsi="Arial Narrow" w:cs="Arial"/>
                <w:color w:val="000000"/>
                <w:lang w:eastAsia="sk-SK"/>
              </w:rPr>
              <w:t xml:space="preserve"> m</w:t>
            </w:r>
            <w:r w:rsidR="001B1798" w:rsidRPr="00AB3882">
              <w:rPr>
                <w:rFonts w:ascii="Arial Narrow" w:hAnsi="Arial Narrow" w:cs="Arial"/>
                <w:color w:val="000000"/>
                <w:lang w:eastAsia="sk-SK"/>
              </w:rPr>
              <w:t>nožstvo</w:t>
            </w:r>
          </w:p>
        </w:tc>
        <w:tc>
          <w:tcPr>
            <w:tcW w:w="1275" w:type="dxa"/>
            <w:vAlign w:val="center"/>
          </w:tcPr>
          <w:p w14:paraId="52AB874D" w14:textId="77777777" w:rsidR="001B1798" w:rsidRPr="00AB3882" w:rsidRDefault="001B1798" w:rsidP="00A0059F">
            <w:pPr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  <w:r w:rsidRPr="00AB3882">
              <w:rPr>
                <w:rFonts w:ascii="Arial Narrow" w:hAnsi="Arial Narrow" w:cs="Arial"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276" w:type="dxa"/>
            <w:vAlign w:val="center"/>
          </w:tcPr>
          <w:p w14:paraId="197266B9" w14:textId="77777777" w:rsidR="001B1798" w:rsidRPr="00AB3882" w:rsidRDefault="001B1798" w:rsidP="00A0059F">
            <w:pPr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  <w:r w:rsidRPr="00AB3882">
              <w:rPr>
                <w:rFonts w:ascii="Arial Narrow" w:hAnsi="Arial Narrow" w:cs="Arial"/>
                <w:color w:val="000000"/>
                <w:lang w:eastAsia="sk-SK"/>
              </w:rPr>
              <w:t>Jednotková cena v EUR s</w:t>
            </w:r>
            <w:r>
              <w:rPr>
                <w:rFonts w:ascii="Arial Narrow" w:hAnsi="Arial Narrow" w:cs="Arial"/>
                <w:color w:val="000000"/>
                <w:lang w:eastAsia="sk-SK"/>
              </w:rPr>
              <w:t> </w:t>
            </w:r>
            <w:r w:rsidRPr="00AB3882">
              <w:rPr>
                <w:rFonts w:ascii="Arial Narrow" w:hAnsi="Arial Narrow" w:cs="Arial"/>
                <w:color w:val="000000"/>
                <w:lang w:eastAsia="sk-SK"/>
              </w:rPr>
              <w:t>DPH</w:t>
            </w:r>
          </w:p>
        </w:tc>
        <w:tc>
          <w:tcPr>
            <w:tcW w:w="851" w:type="dxa"/>
          </w:tcPr>
          <w:p w14:paraId="2E8D7E12" w14:textId="77777777" w:rsidR="001B1798" w:rsidRPr="001B1798" w:rsidRDefault="001B1798" w:rsidP="001B1798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1B1798">
              <w:rPr>
                <w:rFonts w:ascii="Arial Narrow" w:hAnsi="Arial Narrow"/>
              </w:rPr>
              <w:t>Sadzba</w:t>
            </w:r>
          </w:p>
          <w:p w14:paraId="4025FFD0" w14:textId="052A3E3A" w:rsidR="001B1798" w:rsidRPr="002D5E63" w:rsidRDefault="001B1798" w:rsidP="001B1798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1B1798">
              <w:rPr>
                <w:rFonts w:ascii="Arial Narrow" w:hAnsi="Arial Narrow"/>
              </w:rPr>
              <w:t>DPH (%)</w:t>
            </w:r>
          </w:p>
        </w:tc>
        <w:tc>
          <w:tcPr>
            <w:tcW w:w="1417" w:type="dxa"/>
            <w:vAlign w:val="center"/>
          </w:tcPr>
          <w:p w14:paraId="54DB8133" w14:textId="5B46A49D" w:rsidR="001B1798" w:rsidRPr="002D5E63" w:rsidRDefault="001B1798" w:rsidP="00A0059F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2D5E63">
              <w:rPr>
                <w:rFonts w:ascii="Arial Narrow" w:hAnsi="Arial Narrow"/>
              </w:rPr>
              <w:t>Celková cena</w:t>
            </w:r>
          </w:p>
          <w:p w14:paraId="03F87200" w14:textId="77777777" w:rsidR="001B1798" w:rsidRPr="00AB3882" w:rsidRDefault="001B1798" w:rsidP="00A0059F">
            <w:pPr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  <w:r w:rsidRPr="002D5E63">
              <w:rPr>
                <w:rFonts w:ascii="Arial Narrow" w:hAnsi="Arial Narrow"/>
              </w:rPr>
              <w:t>v EUR bez DPH</w:t>
            </w:r>
          </w:p>
        </w:tc>
        <w:tc>
          <w:tcPr>
            <w:tcW w:w="1418" w:type="dxa"/>
            <w:vAlign w:val="center"/>
          </w:tcPr>
          <w:p w14:paraId="6D3A0FC3" w14:textId="77777777" w:rsidR="001B1798" w:rsidRPr="002D5E63" w:rsidRDefault="001B1798" w:rsidP="00A0059F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2D5E63">
              <w:rPr>
                <w:rFonts w:ascii="Arial Narrow" w:hAnsi="Arial Narrow"/>
              </w:rPr>
              <w:t>Celková cena</w:t>
            </w:r>
          </w:p>
          <w:p w14:paraId="677B9AA8" w14:textId="77777777" w:rsidR="001B1798" w:rsidRPr="00AB3882" w:rsidRDefault="001B1798" w:rsidP="00A0059F">
            <w:pPr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  <w:r w:rsidRPr="002D5E63">
              <w:rPr>
                <w:rFonts w:ascii="Arial Narrow" w:hAnsi="Arial Narrow"/>
              </w:rPr>
              <w:t>v EUR s DPH</w:t>
            </w:r>
          </w:p>
        </w:tc>
      </w:tr>
      <w:tr w:rsidR="001B1798" w14:paraId="1FD8C5C1" w14:textId="77777777" w:rsidTr="001B1798">
        <w:tc>
          <w:tcPr>
            <w:tcW w:w="1702" w:type="dxa"/>
            <w:vAlign w:val="center"/>
          </w:tcPr>
          <w:p w14:paraId="075AA9C0" w14:textId="77777777" w:rsidR="001B1798" w:rsidRPr="00545BB9" w:rsidRDefault="001B1798" w:rsidP="00A0059F">
            <w:pPr>
              <w:spacing w:before="120" w:after="120"/>
              <w:rPr>
                <w:rFonts w:ascii="Arial Narrow" w:hAnsi="Arial Narrow" w:cs="Arial"/>
                <w:color w:val="000000"/>
                <w:lang w:eastAsia="sk-SK"/>
              </w:rPr>
            </w:pPr>
            <w:r w:rsidRPr="00E35360">
              <w:rPr>
                <w:rFonts w:ascii="Arial Narrow" w:hAnsi="Arial Narrow" w:cs="Arial"/>
                <w:color w:val="000000"/>
                <w:lang w:eastAsia="sk-SK"/>
              </w:rPr>
              <w:t>Mobilné zariadenie na rýchlu detekciu požitia omamných a psychotropných látok, externá tlačiareň na tlač protokolov a prepravný kufor</w:t>
            </w:r>
          </w:p>
        </w:tc>
        <w:tc>
          <w:tcPr>
            <w:tcW w:w="850" w:type="dxa"/>
            <w:vAlign w:val="center"/>
          </w:tcPr>
          <w:p w14:paraId="3C2EEAAA" w14:textId="77777777" w:rsidR="001B1798" w:rsidRPr="00545BB9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  <w:r w:rsidRPr="00545BB9">
              <w:rPr>
                <w:rFonts w:ascii="Arial Narrow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14:paraId="6EED5346" w14:textId="77777777" w:rsidR="001B1798" w:rsidRPr="00545BB9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lang w:eastAsia="sk-SK"/>
              </w:rPr>
              <w:t>450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21A08444" w14:textId="247B1967" w:rsidR="001B1798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5FEE478" w14:textId="6CCA35B4" w:rsidR="001B1798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30B394C9" w14:textId="09ED39AC" w:rsidR="001B1798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E8F992C" w14:textId="1A6403A9" w:rsidR="001B1798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5F41510" w14:textId="0FD9321C" w:rsidR="001B1798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</w:p>
        </w:tc>
      </w:tr>
      <w:tr w:rsidR="001B1798" w14:paraId="1BC5B409" w14:textId="77777777" w:rsidTr="001B1798">
        <w:tc>
          <w:tcPr>
            <w:tcW w:w="1702" w:type="dxa"/>
            <w:vAlign w:val="center"/>
          </w:tcPr>
          <w:p w14:paraId="5A2746C4" w14:textId="786364F8" w:rsidR="001B1798" w:rsidRPr="00025D73" w:rsidRDefault="001B1798" w:rsidP="00A0059F">
            <w:pPr>
              <w:spacing w:before="120" w:after="120"/>
              <w:rPr>
                <w:rFonts w:ascii="Arial Narrow" w:hAnsi="Arial Narrow" w:cs="Arial"/>
                <w:color w:val="000000"/>
                <w:lang w:eastAsia="sk-SK"/>
              </w:rPr>
            </w:pPr>
            <w:r w:rsidRPr="002C6D1B">
              <w:rPr>
                <w:rFonts w:ascii="Arial Narrow" w:hAnsi="Arial Narrow" w:cs="Arial"/>
                <w:color w:val="000000"/>
                <w:lang w:eastAsia="sk-SK"/>
              </w:rPr>
              <w:t>Jednorazové skríningové testy</w:t>
            </w:r>
          </w:p>
        </w:tc>
        <w:tc>
          <w:tcPr>
            <w:tcW w:w="850" w:type="dxa"/>
            <w:vAlign w:val="center"/>
          </w:tcPr>
          <w:p w14:paraId="2FD2BC40" w14:textId="77777777" w:rsidR="001B1798" w:rsidRPr="00545BB9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14:paraId="428C9E12" w14:textId="77777777" w:rsidR="001B1798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lang w:eastAsia="sk-SK"/>
              </w:rPr>
              <w:t>135 000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2798E292" w14:textId="77777777" w:rsidR="001B1798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F38C033" w14:textId="77777777" w:rsidR="001B1798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18922D73" w14:textId="77777777" w:rsidR="001B1798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F32311B" w14:textId="745FC193" w:rsidR="001B1798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392A4B6" w14:textId="77777777" w:rsidR="001B1798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</w:p>
        </w:tc>
      </w:tr>
      <w:tr w:rsidR="001B1798" w14:paraId="1177BDBB" w14:textId="77777777" w:rsidTr="00BF1F35">
        <w:tc>
          <w:tcPr>
            <w:tcW w:w="1702" w:type="dxa"/>
            <w:tcBorders>
              <w:left w:val="nil"/>
              <w:bottom w:val="nil"/>
            </w:tcBorders>
            <w:vAlign w:val="center"/>
          </w:tcPr>
          <w:p w14:paraId="0A986F8D" w14:textId="77777777" w:rsidR="001B1798" w:rsidRPr="00B94CA2" w:rsidRDefault="001B1798" w:rsidP="00A0059F">
            <w:pPr>
              <w:spacing w:before="120" w:after="120"/>
              <w:rPr>
                <w:rFonts w:ascii="Arial Narrow" w:hAnsi="Arial Narrow" w:cs="Arial"/>
                <w:color w:val="000000"/>
                <w:lang w:eastAsia="sk-SK"/>
              </w:rPr>
            </w:pPr>
          </w:p>
        </w:tc>
        <w:tc>
          <w:tcPr>
            <w:tcW w:w="5245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B6688B" w14:textId="775C8916" w:rsidR="001B1798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lang w:eastAsia="sk-SK"/>
              </w:rPr>
              <w:t>Maximálna celková c</w:t>
            </w:r>
            <w:r w:rsidRPr="00025D73">
              <w:rPr>
                <w:rFonts w:ascii="Arial Narrow" w:hAnsi="Arial Narrow" w:cs="Arial"/>
                <w:color w:val="000000"/>
                <w:lang w:eastAsia="sk-SK"/>
              </w:rPr>
              <w:t>ena za dodanie predmetu zákazky: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7DC7797" w14:textId="506688A7" w:rsidR="001B1798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FE4A416" w14:textId="218A442F" w:rsidR="001B1798" w:rsidRDefault="001B1798" w:rsidP="00A0059F">
            <w:pPr>
              <w:spacing w:before="120" w:after="120"/>
              <w:jc w:val="center"/>
              <w:rPr>
                <w:rFonts w:ascii="Arial Narrow" w:hAnsi="Arial Narrow" w:cs="Arial"/>
                <w:color w:val="000000"/>
                <w:lang w:eastAsia="sk-SK"/>
              </w:rPr>
            </w:pPr>
          </w:p>
        </w:tc>
      </w:tr>
    </w:tbl>
    <w:p w14:paraId="530E37DD" w14:textId="77777777" w:rsidR="009250FD" w:rsidRDefault="009250FD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</w:p>
    <w:p w14:paraId="2CD9C63A" w14:textId="77777777" w:rsidR="008A3410" w:rsidRDefault="008A3410" w:rsidP="008A3410">
      <w:pPr>
        <w:rPr>
          <w:rFonts w:ascii="Arial Narrow" w:hAnsi="Arial Narrow" w:cs="Arial"/>
          <w:color w:val="000000"/>
          <w:lang w:eastAsia="sk-SK"/>
        </w:rPr>
      </w:pPr>
    </w:p>
    <w:p w14:paraId="00C47F27" w14:textId="77777777" w:rsidR="008A3410" w:rsidRDefault="008A3410" w:rsidP="008A3410">
      <w:pPr>
        <w:rPr>
          <w:rFonts w:ascii="Arial Narrow" w:hAnsi="Arial Narrow" w:cs="Arial"/>
          <w:color w:val="000000"/>
          <w:lang w:eastAsia="sk-SK"/>
        </w:rPr>
      </w:pPr>
    </w:p>
    <w:p w14:paraId="0D4EA342" w14:textId="77777777" w:rsidR="008A3410" w:rsidRDefault="008A3410" w:rsidP="008A3410">
      <w:pPr>
        <w:rPr>
          <w:rFonts w:ascii="Arial Narrow" w:hAnsi="Arial Narrow" w:cs="Arial"/>
          <w:color w:val="000000"/>
          <w:lang w:eastAsia="sk-SK"/>
        </w:rPr>
      </w:pPr>
    </w:p>
    <w:p w14:paraId="5D53D248" w14:textId="77777777" w:rsidR="008A3410" w:rsidRDefault="008A3410" w:rsidP="008A3410">
      <w:pPr>
        <w:rPr>
          <w:rFonts w:ascii="Arial Narrow" w:hAnsi="Arial Narrow" w:cs="Arial"/>
          <w:color w:val="000000"/>
          <w:lang w:eastAsia="sk-SK"/>
        </w:rPr>
      </w:pPr>
    </w:p>
    <w:p w14:paraId="412ECF4A" w14:textId="77777777" w:rsidR="008A3410" w:rsidRPr="00CE5D28" w:rsidRDefault="008A3410" w:rsidP="008A3410">
      <w:pPr>
        <w:rPr>
          <w:rFonts w:ascii="Arial Narrow" w:hAnsi="Arial Narrow" w:cs="Arial"/>
          <w:color w:val="000000"/>
          <w:lang w:eastAsia="sk-SK"/>
        </w:rPr>
      </w:pPr>
      <w:r w:rsidRPr="00CE5D28">
        <w:rPr>
          <w:rFonts w:ascii="Arial Narrow" w:hAnsi="Arial Narrow" w:cs="Arial"/>
          <w:color w:val="000000"/>
          <w:lang w:eastAsia="sk-SK"/>
        </w:rPr>
        <w:t>V ................................., dňa .........................</w:t>
      </w:r>
    </w:p>
    <w:p w14:paraId="3BD31EDA" w14:textId="77777777" w:rsidR="008A3410" w:rsidRDefault="008A3410" w:rsidP="008A3410">
      <w:pPr>
        <w:rPr>
          <w:rFonts w:ascii="Arial Narrow" w:hAnsi="Arial Narrow" w:cs="Arial"/>
          <w:color w:val="000000"/>
          <w:lang w:eastAsia="sk-SK"/>
        </w:rPr>
      </w:pPr>
    </w:p>
    <w:p w14:paraId="2D536A49" w14:textId="77777777" w:rsidR="008A3410" w:rsidRDefault="008A3410" w:rsidP="008A3410">
      <w:pPr>
        <w:rPr>
          <w:rFonts w:ascii="Arial Narrow" w:hAnsi="Arial Narrow" w:cs="Arial"/>
          <w:color w:val="000000"/>
          <w:lang w:eastAsia="sk-SK"/>
        </w:rPr>
      </w:pPr>
    </w:p>
    <w:p w14:paraId="74214B3B" w14:textId="77777777" w:rsidR="008A3410" w:rsidRDefault="008A3410" w:rsidP="008A3410">
      <w:pPr>
        <w:rPr>
          <w:rFonts w:ascii="Arial Narrow" w:hAnsi="Arial Narrow" w:cs="Arial"/>
          <w:color w:val="000000"/>
          <w:lang w:eastAsia="sk-SK"/>
        </w:rPr>
      </w:pPr>
    </w:p>
    <w:p w14:paraId="3C501909" w14:textId="77777777" w:rsidR="008A3410" w:rsidRPr="00CE5D28" w:rsidRDefault="008A3410" w:rsidP="008A3410">
      <w:pPr>
        <w:jc w:val="right"/>
        <w:rPr>
          <w:rFonts w:ascii="Arial Narrow" w:hAnsi="Arial Narrow" w:cs="Arial"/>
          <w:color w:val="000000"/>
          <w:lang w:eastAsia="sk-SK"/>
        </w:rPr>
      </w:pPr>
      <w:r w:rsidRPr="00CE5D28">
        <w:rPr>
          <w:rFonts w:ascii="Arial Narrow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6381FFA3" w14:textId="151DBFBF" w:rsidR="009250FD" w:rsidRDefault="008A3410" w:rsidP="008A3410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  <w:r w:rsidRPr="008A3410">
        <w:rPr>
          <w:rFonts w:ascii="Arial Narrow" w:hAnsi="Arial Narrow" w:cs="Arial"/>
          <w:color w:val="000000"/>
          <w:lang w:eastAsia="sk-SK"/>
        </w:rPr>
        <w:t>Identifikácia a podpis osoby oprávnenej konať za Predávajúceho</w:t>
      </w:r>
    </w:p>
    <w:p w14:paraId="50DF729E" w14:textId="77777777" w:rsidR="00E62015" w:rsidRDefault="00E62015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  <w:sectPr w:rsidR="00E62015" w:rsidSect="00E62015">
          <w:pgSz w:w="11906" w:h="16838" w:code="9"/>
          <w:pgMar w:top="1418" w:right="1418" w:bottom="1418" w:left="1418" w:header="709" w:footer="567" w:gutter="170"/>
          <w:pgNumType w:start="1" w:chapStyle="1" w:chapSep="period"/>
          <w:cols w:space="720"/>
          <w:docGrid w:linePitch="360"/>
        </w:sectPr>
      </w:pPr>
    </w:p>
    <w:p w14:paraId="0D38EEB4" w14:textId="57937677" w:rsidR="009250FD" w:rsidRDefault="00E62015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  <w:r w:rsidRPr="0022232F">
        <w:rPr>
          <w:rFonts w:ascii="Arial Narrow" w:hAnsi="Arial Narrow"/>
          <w:sz w:val="22"/>
          <w:szCs w:val="22"/>
        </w:rPr>
        <w:lastRenderedPageBreak/>
        <w:t>Príloha č. 3</w:t>
      </w:r>
      <w:r>
        <w:rPr>
          <w:rFonts w:ascii="Arial Narrow" w:hAnsi="Arial Narrow"/>
          <w:sz w:val="22"/>
          <w:szCs w:val="22"/>
        </w:rPr>
        <w:t xml:space="preserve"> </w:t>
      </w:r>
      <w:r w:rsidRPr="0022232F">
        <w:rPr>
          <w:rFonts w:ascii="Arial Narrow" w:hAnsi="Arial Narrow"/>
          <w:sz w:val="22"/>
          <w:szCs w:val="22"/>
        </w:rPr>
        <w:t>Zoznam subdodávateľov</w:t>
      </w:r>
    </w:p>
    <w:p w14:paraId="67AF0673" w14:textId="77777777" w:rsidR="00E62015" w:rsidRDefault="00E62015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</w:p>
    <w:p w14:paraId="4F34916A" w14:textId="77777777" w:rsidR="00E62015" w:rsidRDefault="00E62015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</w:p>
    <w:p w14:paraId="2EBB75B6" w14:textId="77777777" w:rsidR="00E62015" w:rsidRDefault="00E62015" w:rsidP="00BA00C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2"/>
          <w:szCs w:val="22"/>
        </w:rPr>
      </w:pPr>
    </w:p>
    <w:p w14:paraId="16F94302" w14:textId="77777777" w:rsidR="00E62015" w:rsidRPr="00542B83" w:rsidRDefault="00E62015" w:rsidP="00E62015">
      <w:pPr>
        <w:jc w:val="center"/>
        <w:rPr>
          <w:rFonts w:ascii="Arial Narrow" w:hAnsi="Arial Narrow"/>
          <w:b/>
          <w:sz w:val="24"/>
          <w:szCs w:val="24"/>
        </w:rPr>
      </w:pPr>
      <w:r w:rsidRPr="00542B83">
        <w:rPr>
          <w:rFonts w:ascii="Arial Narrow" w:hAnsi="Arial Narrow"/>
          <w:b/>
          <w:sz w:val="24"/>
          <w:szCs w:val="24"/>
        </w:rPr>
        <w:t>Zoznam subdodávateľov</w:t>
      </w:r>
    </w:p>
    <w:p w14:paraId="738C630A" w14:textId="77777777" w:rsidR="00E62015" w:rsidRPr="00542B83" w:rsidRDefault="00E62015" w:rsidP="00E62015">
      <w:pPr>
        <w:rPr>
          <w:rFonts w:ascii="Arial Narrow" w:hAnsi="Arial Narrow"/>
        </w:rPr>
      </w:pPr>
    </w:p>
    <w:p w14:paraId="6BC06320" w14:textId="77777777" w:rsidR="00E62015" w:rsidRPr="00E62015" w:rsidRDefault="00E62015" w:rsidP="00E62015">
      <w:pPr>
        <w:rPr>
          <w:rFonts w:ascii="Arial Narrow" w:hAnsi="Arial Narrow"/>
          <w:b/>
          <w:sz w:val="22"/>
        </w:rPr>
      </w:pPr>
      <w:r w:rsidRPr="00E62015">
        <w:rPr>
          <w:rFonts w:ascii="Arial Narrow" w:hAnsi="Arial Narrow"/>
          <w:b/>
          <w:sz w:val="22"/>
        </w:rPr>
        <w:t>Identifikácia predávajúceho</w:t>
      </w:r>
    </w:p>
    <w:p w14:paraId="4EA7C36D" w14:textId="77777777" w:rsidR="00E62015" w:rsidRPr="00E62015" w:rsidRDefault="00E62015" w:rsidP="00E62015">
      <w:pPr>
        <w:rPr>
          <w:rFonts w:ascii="Arial Narrow" w:hAnsi="Arial Narrow"/>
          <w:sz w:val="22"/>
        </w:rPr>
      </w:pPr>
      <w:r w:rsidRPr="00E62015">
        <w:rPr>
          <w:rFonts w:ascii="Arial Narrow" w:hAnsi="Arial Narrow"/>
          <w:sz w:val="22"/>
        </w:rPr>
        <w:t>Obchodné meno:</w:t>
      </w:r>
    </w:p>
    <w:p w14:paraId="15010FBB" w14:textId="77777777" w:rsidR="00E62015" w:rsidRPr="00E62015" w:rsidRDefault="00E62015" w:rsidP="00E62015">
      <w:pPr>
        <w:rPr>
          <w:rFonts w:ascii="Arial Narrow" w:hAnsi="Arial Narrow"/>
          <w:sz w:val="22"/>
        </w:rPr>
      </w:pPr>
      <w:r w:rsidRPr="00E62015">
        <w:rPr>
          <w:rFonts w:ascii="Arial Narrow" w:hAnsi="Arial Narrow"/>
          <w:sz w:val="22"/>
        </w:rPr>
        <w:t>Sídlo:</w:t>
      </w:r>
    </w:p>
    <w:p w14:paraId="64C53852" w14:textId="77777777" w:rsidR="00E62015" w:rsidRPr="00E62015" w:rsidRDefault="00E62015" w:rsidP="00E62015">
      <w:pPr>
        <w:rPr>
          <w:rFonts w:ascii="Arial Narrow" w:hAnsi="Arial Narrow"/>
          <w:sz w:val="22"/>
        </w:rPr>
      </w:pPr>
      <w:r w:rsidRPr="00E62015">
        <w:rPr>
          <w:rFonts w:ascii="Arial Narrow" w:hAnsi="Arial Narrow"/>
          <w:sz w:val="22"/>
        </w:rPr>
        <w:t>IČO:</w:t>
      </w:r>
    </w:p>
    <w:p w14:paraId="7D0E9540" w14:textId="77777777" w:rsidR="00E62015" w:rsidRPr="00542B83" w:rsidRDefault="00E62015" w:rsidP="00E62015">
      <w:pPr>
        <w:rPr>
          <w:rFonts w:ascii="Arial Narrow" w:hAnsi="Arial Narrow"/>
        </w:rPr>
      </w:pPr>
    </w:p>
    <w:p w14:paraId="3380B4EF" w14:textId="77777777" w:rsidR="00E62015" w:rsidRPr="00542B83" w:rsidRDefault="00E62015" w:rsidP="00E62015">
      <w:pPr>
        <w:rPr>
          <w:rFonts w:ascii="Arial Narrow" w:hAnsi="Arial Narrow"/>
        </w:rPr>
      </w:pPr>
    </w:p>
    <w:p w14:paraId="6BA9F1E3" w14:textId="77777777" w:rsidR="00E62015" w:rsidRPr="00E62015" w:rsidRDefault="00E62015" w:rsidP="00E62015">
      <w:pPr>
        <w:rPr>
          <w:rFonts w:ascii="Arial Narrow" w:hAnsi="Arial Narrow"/>
          <w:sz w:val="22"/>
          <w:szCs w:val="22"/>
        </w:rPr>
      </w:pPr>
      <w:r w:rsidRPr="00E62015">
        <w:rPr>
          <w:rFonts w:ascii="Arial Narrow" w:hAnsi="Arial Narrow"/>
          <w:sz w:val="22"/>
          <w:szCs w:val="22"/>
        </w:rPr>
        <w:t>Predávajúci má v úmysle zadať plnenie, ktoré je predmetom Rámcovej dohody nasledovným subdodávateľom</w:t>
      </w:r>
    </w:p>
    <w:p w14:paraId="71B19317" w14:textId="77777777" w:rsidR="00E62015" w:rsidRPr="00E62015" w:rsidRDefault="00E62015" w:rsidP="00E62015">
      <w:pPr>
        <w:rPr>
          <w:rFonts w:ascii="Arial Narrow" w:hAnsi="Arial Narrow"/>
          <w:sz w:val="22"/>
          <w:szCs w:val="22"/>
        </w:rPr>
      </w:pPr>
      <w:r w:rsidRPr="00E62015">
        <w:rPr>
          <w:rFonts w:ascii="Arial Narrow" w:hAnsi="Arial Narrow"/>
          <w:sz w:val="22"/>
          <w:szCs w:val="22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2502"/>
        <w:gridCol w:w="1112"/>
        <w:gridCol w:w="3464"/>
      </w:tblGrid>
      <w:tr w:rsidR="00E62015" w:rsidRPr="00E62015" w14:paraId="63185A8D" w14:textId="77777777" w:rsidTr="00023AAB">
        <w:tc>
          <w:tcPr>
            <w:tcW w:w="1838" w:type="dxa"/>
          </w:tcPr>
          <w:p w14:paraId="4464BC7C" w14:textId="77777777" w:rsidR="00E62015" w:rsidRPr="00E62015" w:rsidRDefault="00E62015" w:rsidP="00023AA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62015">
              <w:rPr>
                <w:rFonts w:ascii="Arial Narrow" w:hAnsi="Arial Narrow"/>
                <w:b/>
                <w:sz w:val="22"/>
                <w:szCs w:val="22"/>
              </w:rPr>
              <w:t>Obchodné meno</w:t>
            </w:r>
          </w:p>
        </w:tc>
        <w:tc>
          <w:tcPr>
            <w:tcW w:w="2552" w:type="dxa"/>
          </w:tcPr>
          <w:p w14:paraId="679FC6DF" w14:textId="77777777" w:rsidR="00E62015" w:rsidRPr="00E62015" w:rsidRDefault="00E62015" w:rsidP="00023AA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62015">
              <w:rPr>
                <w:rFonts w:ascii="Arial Narrow" w:hAnsi="Arial Narrow"/>
                <w:b/>
                <w:sz w:val="22"/>
                <w:szCs w:val="22"/>
              </w:rPr>
              <w:t>Sídlo/ miesto podnikania</w:t>
            </w:r>
          </w:p>
        </w:tc>
        <w:tc>
          <w:tcPr>
            <w:tcW w:w="1134" w:type="dxa"/>
          </w:tcPr>
          <w:p w14:paraId="779D5371" w14:textId="77777777" w:rsidR="00E62015" w:rsidRPr="00E62015" w:rsidRDefault="00E62015" w:rsidP="00023AA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62015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3538" w:type="dxa"/>
          </w:tcPr>
          <w:p w14:paraId="69970E9C" w14:textId="77777777" w:rsidR="00E62015" w:rsidRPr="00E62015" w:rsidRDefault="00E62015" w:rsidP="00023AA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62015">
              <w:rPr>
                <w:rFonts w:ascii="Arial Narrow" w:hAnsi="Arial Narrow"/>
                <w:b/>
                <w:sz w:val="22"/>
                <w:szCs w:val="22"/>
              </w:rPr>
              <w:t>Meno, priezvisko, dátum narodenia, adresa pobytu osoby oprávnenej konať za subdodávateľa</w:t>
            </w:r>
          </w:p>
        </w:tc>
      </w:tr>
      <w:tr w:rsidR="00E62015" w:rsidRPr="00E62015" w14:paraId="5795778F" w14:textId="77777777" w:rsidTr="00023AAB">
        <w:tc>
          <w:tcPr>
            <w:tcW w:w="1838" w:type="dxa"/>
          </w:tcPr>
          <w:p w14:paraId="3856B1EF" w14:textId="77777777" w:rsidR="00E62015" w:rsidRPr="00E62015" w:rsidRDefault="00E62015" w:rsidP="00023A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0F4E813" w14:textId="77777777" w:rsidR="00E62015" w:rsidRPr="00E62015" w:rsidRDefault="00E62015" w:rsidP="00023A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782153" w14:textId="77777777" w:rsidR="00E62015" w:rsidRPr="00E62015" w:rsidRDefault="00E62015" w:rsidP="00023A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38" w:type="dxa"/>
          </w:tcPr>
          <w:p w14:paraId="61A37A3E" w14:textId="77777777" w:rsidR="00E62015" w:rsidRPr="00E62015" w:rsidRDefault="00E62015" w:rsidP="00023AA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2015" w:rsidRPr="00E62015" w14:paraId="4C4103AE" w14:textId="77777777" w:rsidTr="00023AAB">
        <w:tc>
          <w:tcPr>
            <w:tcW w:w="1838" w:type="dxa"/>
          </w:tcPr>
          <w:p w14:paraId="1C189D64" w14:textId="77777777" w:rsidR="00E62015" w:rsidRPr="00E62015" w:rsidRDefault="00E62015" w:rsidP="00023A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5AC324" w14:textId="77777777" w:rsidR="00E62015" w:rsidRPr="00E62015" w:rsidRDefault="00E62015" w:rsidP="00023A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FD36A9" w14:textId="77777777" w:rsidR="00E62015" w:rsidRPr="00E62015" w:rsidRDefault="00E62015" w:rsidP="00023A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38" w:type="dxa"/>
          </w:tcPr>
          <w:p w14:paraId="6026D187" w14:textId="77777777" w:rsidR="00E62015" w:rsidRPr="00E62015" w:rsidRDefault="00E62015" w:rsidP="00023AA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2015" w:rsidRPr="00E62015" w14:paraId="14655AE1" w14:textId="77777777" w:rsidTr="00023AAB">
        <w:tc>
          <w:tcPr>
            <w:tcW w:w="1838" w:type="dxa"/>
          </w:tcPr>
          <w:p w14:paraId="753709AB" w14:textId="77777777" w:rsidR="00E62015" w:rsidRPr="00E62015" w:rsidRDefault="00E62015" w:rsidP="00023A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B7ACEB2" w14:textId="77777777" w:rsidR="00E62015" w:rsidRPr="00E62015" w:rsidRDefault="00E62015" w:rsidP="00023A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5859F5" w14:textId="77777777" w:rsidR="00E62015" w:rsidRPr="00E62015" w:rsidRDefault="00E62015" w:rsidP="00023AA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38" w:type="dxa"/>
          </w:tcPr>
          <w:p w14:paraId="057FD6F0" w14:textId="77777777" w:rsidR="00E62015" w:rsidRPr="00E62015" w:rsidRDefault="00E62015" w:rsidP="00023AA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F5C2B3B" w14:textId="77777777" w:rsidR="00E62015" w:rsidRPr="00E62015" w:rsidRDefault="00E62015" w:rsidP="00E62015">
      <w:pPr>
        <w:rPr>
          <w:rFonts w:ascii="Arial Narrow" w:hAnsi="Arial Narrow"/>
          <w:sz w:val="22"/>
          <w:szCs w:val="22"/>
        </w:rPr>
      </w:pPr>
    </w:p>
    <w:p w14:paraId="5DF32078" w14:textId="509B9D6E" w:rsidR="00E62015" w:rsidRPr="00705A05" w:rsidRDefault="00CA5E17" w:rsidP="00E62015">
      <w:pPr>
        <w:rPr>
          <w:rFonts w:ascii="Arial Narrow" w:hAnsi="Arial Narrow"/>
          <w:color w:val="FF0000"/>
          <w:sz w:val="22"/>
          <w:szCs w:val="22"/>
        </w:rPr>
      </w:pPr>
      <w:r w:rsidRPr="00705A05">
        <w:rPr>
          <w:rFonts w:ascii="Arial Narrow" w:hAnsi="Arial Narrow"/>
          <w:i/>
          <w:color w:val="FF0000"/>
          <w:sz w:val="22"/>
          <w:szCs w:val="22"/>
        </w:rPr>
        <w:t>(doplní uchádzač</w:t>
      </w:r>
      <w:r w:rsidR="00ED0500">
        <w:rPr>
          <w:rFonts w:ascii="Arial Narrow" w:hAnsi="Arial Narrow"/>
          <w:i/>
          <w:color w:val="FF0000"/>
          <w:sz w:val="22"/>
          <w:szCs w:val="22"/>
        </w:rPr>
        <w:t>;</w:t>
      </w:r>
      <w:r w:rsidRPr="00705A05">
        <w:rPr>
          <w:rFonts w:ascii="Arial Narrow" w:hAnsi="Arial Narrow"/>
          <w:i/>
          <w:color w:val="FF0000"/>
          <w:sz w:val="22"/>
          <w:szCs w:val="22"/>
        </w:rPr>
        <w:t xml:space="preserve"> v prípade že nebude využívať subdodávateľov uvedie vyhlásenie)</w:t>
      </w:r>
    </w:p>
    <w:p w14:paraId="4C953A09" w14:textId="77777777" w:rsidR="008A3410" w:rsidRDefault="008A3410" w:rsidP="008A3410">
      <w:pPr>
        <w:rPr>
          <w:rFonts w:ascii="Arial Narrow" w:hAnsi="Arial Narrow" w:cs="Arial"/>
          <w:color w:val="000000"/>
          <w:lang w:eastAsia="sk-SK"/>
        </w:rPr>
      </w:pPr>
    </w:p>
    <w:p w14:paraId="182571C9" w14:textId="77777777" w:rsidR="001B1798" w:rsidRDefault="001B1798" w:rsidP="008A3410">
      <w:pPr>
        <w:rPr>
          <w:rFonts w:ascii="Arial Narrow" w:hAnsi="Arial Narrow" w:cs="Arial"/>
          <w:color w:val="000000"/>
          <w:lang w:eastAsia="sk-SK"/>
        </w:rPr>
      </w:pPr>
    </w:p>
    <w:p w14:paraId="6F8AF0E0" w14:textId="77777777" w:rsidR="001B1798" w:rsidRDefault="001B1798" w:rsidP="008A3410">
      <w:pPr>
        <w:rPr>
          <w:rFonts w:ascii="Arial Narrow" w:hAnsi="Arial Narrow" w:cs="Arial"/>
          <w:color w:val="000000"/>
          <w:lang w:eastAsia="sk-SK"/>
        </w:rPr>
      </w:pPr>
    </w:p>
    <w:p w14:paraId="13E039CC" w14:textId="77777777" w:rsidR="008A3410" w:rsidRDefault="008A3410" w:rsidP="008A3410">
      <w:pPr>
        <w:rPr>
          <w:rFonts w:ascii="Arial Narrow" w:hAnsi="Arial Narrow" w:cs="Arial"/>
          <w:color w:val="000000"/>
          <w:lang w:eastAsia="sk-SK"/>
        </w:rPr>
      </w:pPr>
    </w:p>
    <w:p w14:paraId="0F67037E" w14:textId="77777777" w:rsidR="008A3410" w:rsidRPr="008A3410" w:rsidRDefault="008A3410" w:rsidP="008A3410">
      <w:pPr>
        <w:rPr>
          <w:rFonts w:ascii="Arial Narrow" w:hAnsi="Arial Narrow" w:cs="Arial"/>
          <w:color w:val="000000"/>
          <w:sz w:val="22"/>
          <w:lang w:eastAsia="sk-SK"/>
        </w:rPr>
      </w:pPr>
      <w:r w:rsidRPr="008A3410">
        <w:rPr>
          <w:rFonts w:ascii="Arial Narrow" w:hAnsi="Arial Narrow" w:cs="Arial"/>
          <w:color w:val="000000"/>
          <w:sz w:val="22"/>
          <w:lang w:eastAsia="sk-SK"/>
        </w:rPr>
        <w:t>V ................................., dňa .........................</w:t>
      </w:r>
    </w:p>
    <w:p w14:paraId="7DFDA0A2" w14:textId="77777777" w:rsidR="008A3410" w:rsidRPr="008A3410" w:rsidRDefault="008A3410" w:rsidP="008A3410">
      <w:pPr>
        <w:rPr>
          <w:rFonts w:ascii="Arial Narrow" w:hAnsi="Arial Narrow" w:cs="Arial"/>
          <w:color w:val="000000"/>
          <w:sz w:val="22"/>
          <w:lang w:eastAsia="sk-SK"/>
        </w:rPr>
      </w:pPr>
    </w:p>
    <w:p w14:paraId="060858F9" w14:textId="77777777" w:rsidR="008A3410" w:rsidRPr="008A3410" w:rsidRDefault="008A3410" w:rsidP="008A3410">
      <w:pPr>
        <w:rPr>
          <w:rFonts w:ascii="Arial Narrow" w:hAnsi="Arial Narrow" w:cs="Arial"/>
          <w:color w:val="000000"/>
          <w:sz w:val="22"/>
          <w:lang w:eastAsia="sk-SK"/>
        </w:rPr>
      </w:pPr>
    </w:p>
    <w:p w14:paraId="0949EE26" w14:textId="77777777" w:rsidR="008A3410" w:rsidRPr="008A3410" w:rsidRDefault="008A3410" w:rsidP="008A3410">
      <w:pPr>
        <w:rPr>
          <w:rFonts w:ascii="Arial Narrow" w:hAnsi="Arial Narrow" w:cs="Arial"/>
          <w:color w:val="000000"/>
          <w:sz w:val="22"/>
          <w:lang w:eastAsia="sk-SK"/>
        </w:rPr>
      </w:pPr>
    </w:p>
    <w:p w14:paraId="7441E94A" w14:textId="144C065F" w:rsidR="008A3410" w:rsidRPr="008A3410" w:rsidRDefault="008A3410" w:rsidP="008A3410">
      <w:pPr>
        <w:jc w:val="right"/>
        <w:rPr>
          <w:rFonts w:ascii="Arial Narrow" w:hAnsi="Arial Narrow" w:cs="Arial"/>
          <w:color w:val="000000"/>
          <w:sz w:val="22"/>
          <w:lang w:eastAsia="sk-SK"/>
        </w:rPr>
      </w:pPr>
      <w:r w:rsidRPr="008A3410">
        <w:rPr>
          <w:rFonts w:ascii="Arial Narrow" w:hAnsi="Arial Narrow" w:cs="Arial"/>
          <w:color w:val="000000"/>
          <w:sz w:val="22"/>
          <w:lang w:eastAsia="sk-SK"/>
        </w:rPr>
        <w:t>.....................................................................................................</w:t>
      </w:r>
      <w:r>
        <w:rPr>
          <w:rFonts w:ascii="Arial Narrow" w:hAnsi="Arial Narrow" w:cs="Arial"/>
          <w:color w:val="000000"/>
          <w:sz w:val="22"/>
          <w:lang w:eastAsia="sk-SK"/>
        </w:rPr>
        <w:t>.</w:t>
      </w:r>
    </w:p>
    <w:p w14:paraId="6D49EF93" w14:textId="77777777" w:rsidR="00E62015" w:rsidRPr="008A3410" w:rsidRDefault="00E62015" w:rsidP="008A3410">
      <w:pPr>
        <w:jc w:val="right"/>
        <w:rPr>
          <w:rFonts w:ascii="Arial Narrow" w:hAnsi="Arial Narrow"/>
          <w:i/>
          <w:sz w:val="24"/>
          <w:szCs w:val="22"/>
        </w:rPr>
      </w:pPr>
      <w:r w:rsidRPr="008A3410">
        <w:rPr>
          <w:rFonts w:ascii="Arial Narrow" w:hAnsi="Arial Narrow"/>
          <w:i/>
          <w:sz w:val="22"/>
          <w:szCs w:val="22"/>
        </w:rPr>
        <w:t>Identifikácia a podpis osoby oprávnenej konať za Predávajúceho</w:t>
      </w:r>
    </w:p>
    <w:p w14:paraId="4878BC7C" w14:textId="77777777" w:rsidR="00E62015" w:rsidRPr="008344DA" w:rsidRDefault="00E62015" w:rsidP="00E62015">
      <w:pPr>
        <w:jc w:val="center"/>
        <w:rPr>
          <w:rFonts w:ascii="Arial Narrow" w:hAnsi="Arial Narrow" w:cs="Arial Narrow"/>
          <w:sz w:val="24"/>
          <w:szCs w:val="24"/>
        </w:rPr>
      </w:pPr>
    </w:p>
    <w:p w14:paraId="409769D5" w14:textId="77777777" w:rsidR="00E62015" w:rsidRDefault="00E62015" w:rsidP="001B179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sectPr w:rsidR="00E62015" w:rsidSect="004D51C9"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E61E01" w16cid:durableId="20897BCA"/>
  <w16cid:commentId w16cid:paraId="062BF3C5" w16cid:durableId="208BBC7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AFBCA" w14:textId="77777777" w:rsidR="00F6199C" w:rsidRDefault="00F6199C">
      <w:r>
        <w:separator/>
      </w:r>
    </w:p>
  </w:endnote>
  <w:endnote w:type="continuationSeparator" w:id="0">
    <w:p w14:paraId="2322B9BC" w14:textId="77777777" w:rsidR="00F6199C" w:rsidRDefault="00F6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B700A" w14:textId="77777777" w:rsidR="00F6199C" w:rsidRDefault="00F6199C">
      <w:r>
        <w:separator/>
      </w:r>
    </w:p>
  </w:footnote>
  <w:footnote w:type="continuationSeparator" w:id="0">
    <w:p w14:paraId="63E54605" w14:textId="77777777" w:rsidR="00F6199C" w:rsidRDefault="00F61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6421C" w14:textId="77777777" w:rsidR="009D014B" w:rsidRDefault="009D014B"/>
  <w:p w14:paraId="4E12F17B" w14:textId="77777777" w:rsidR="009D014B" w:rsidRDefault="009D014B"/>
  <w:p w14:paraId="47C6D632" w14:textId="77777777" w:rsidR="009D014B" w:rsidRDefault="009D014B"/>
  <w:p w14:paraId="32142630" w14:textId="77777777" w:rsidR="009D014B" w:rsidRDefault="009D014B"/>
  <w:p w14:paraId="4A09DA1A" w14:textId="77777777" w:rsidR="009D014B" w:rsidRDefault="009D014B"/>
  <w:p w14:paraId="7700E90A" w14:textId="77777777" w:rsidR="009D014B" w:rsidRDefault="009D014B"/>
  <w:p w14:paraId="78F91D6A" w14:textId="77777777" w:rsidR="009D014B" w:rsidRDefault="009D014B"/>
  <w:p w14:paraId="07EA6439" w14:textId="77777777" w:rsidR="009D014B" w:rsidRDefault="009D014B"/>
  <w:p w14:paraId="461383CC" w14:textId="77777777" w:rsidR="009D014B" w:rsidRDefault="009D014B"/>
  <w:p w14:paraId="75B3FF93" w14:textId="77777777" w:rsidR="009D014B" w:rsidRDefault="009D014B"/>
  <w:p w14:paraId="15609BC6" w14:textId="77777777" w:rsidR="009D014B" w:rsidRDefault="009D014B"/>
  <w:p w14:paraId="3644A7AA" w14:textId="77777777" w:rsidR="009D014B" w:rsidRDefault="009D014B"/>
  <w:p w14:paraId="02E0E919" w14:textId="77777777" w:rsidR="009D014B" w:rsidRDefault="009D014B"/>
  <w:p w14:paraId="095B0A60" w14:textId="77777777" w:rsidR="009D014B" w:rsidRDefault="009D014B"/>
  <w:p w14:paraId="04A9B164" w14:textId="77777777" w:rsidR="009D014B" w:rsidRDefault="009D014B"/>
  <w:p w14:paraId="7D06E962" w14:textId="77777777" w:rsidR="009D014B" w:rsidRDefault="009D014B"/>
  <w:p w14:paraId="0D346206" w14:textId="77777777" w:rsidR="009D014B" w:rsidRDefault="009D014B"/>
  <w:p w14:paraId="2DA131B5" w14:textId="77777777" w:rsidR="009D014B" w:rsidRDefault="009D014B"/>
  <w:p w14:paraId="1BFCC911" w14:textId="77777777" w:rsidR="009D014B" w:rsidRDefault="009D014B"/>
  <w:p w14:paraId="4BBA629F" w14:textId="77777777" w:rsidR="009D014B" w:rsidRDefault="009D014B"/>
  <w:p w14:paraId="4866589C" w14:textId="77777777" w:rsidR="009D014B" w:rsidRDefault="009D014B"/>
  <w:p w14:paraId="19623343" w14:textId="77777777" w:rsidR="009D014B" w:rsidRDefault="009D014B"/>
  <w:p w14:paraId="67555BF7" w14:textId="77777777" w:rsidR="009D014B" w:rsidRDefault="009D014B"/>
  <w:p w14:paraId="50B60FA3" w14:textId="77777777" w:rsidR="009D014B" w:rsidRDefault="009D014B"/>
  <w:p w14:paraId="7382B22F" w14:textId="77777777" w:rsidR="009D014B" w:rsidRDefault="009D014B"/>
  <w:p w14:paraId="77FAAA55" w14:textId="77777777" w:rsidR="009D014B" w:rsidRDefault="009D014B"/>
  <w:p w14:paraId="6665896B" w14:textId="77777777" w:rsidR="009D014B" w:rsidRDefault="009D014B"/>
  <w:p w14:paraId="6055C887" w14:textId="77777777" w:rsidR="009D014B" w:rsidRDefault="009D014B"/>
  <w:p w14:paraId="55FACA25" w14:textId="77777777" w:rsidR="009D014B" w:rsidRDefault="009D014B"/>
  <w:p w14:paraId="1129C4E3" w14:textId="77777777" w:rsidR="009D014B" w:rsidRDefault="009D014B"/>
  <w:p w14:paraId="0A72EAF8" w14:textId="77777777" w:rsidR="009D014B" w:rsidRDefault="009D014B"/>
  <w:p w14:paraId="75ACEFE7" w14:textId="77777777" w:rsidR="009D014B" w:rsidRDefault="009D014B"/>
  <w:p w14:paraId="067C5986" w14:textId="77777777" w:rsidR="009D014B" w:rsidRDefault="009D014B"/>
  <w:p w14:paraId="6B830CAB" w14:textId="77777777" w:rsidR="009D014B" w:rsidRDefault="009D014B"/>
  <w:p w14:paraId="1D89F5A8" w14:textId="77777777" w:rsidR="009D014B" w:rsidRDefault="009D014B"/>
  <w:p w14:paraId="50A1F97C" w14:textId="77777777" w:rsidR="009D014B" w:rsidRDefault="009D014B"/>
  <w:p w14:paraId="70ECE083" w14:textId="77777777" w:rsidR="009D014B" w:rsidRDefault="009D014B"/>
  <w:p w14:paraId="4A6DF2F5" w14:textId="77777777" w:rsidR="009D014B" w:rsidRDefault="009D014B">
    <w:pPr>
      <w:numPr>
        <w:ins w:id="7" w:author="" w:date="2005-03-03T15:40:00Z"/>
      </w:numPr>
    </w:pPr>
  </w:p>
  <w:p w14:paraId="770E7419" w14:textId="77777777" w:rsidR="009D014B" w:rsidRDefault="009D014B">
    <w:pPr>
      <w:numPr>
        <w:ins w:id="8" w:author="" w:date="2005-03-03T15:40:00Z"/>
      </w:numPr>
    </w:pPr>
  </w:p>
  <w:p w14:paraId="0088CDC9" w14:textId="77777777" w:rsidR="009D014B" w:rsidRDefault="009D014B">
    <w:pPr>
      <w:numPr>
        <w:ins w:id="9" w:author="" w:date="2005-03-03T15:40:00Z"/>
      </w:numPr>
    </w:pPr>
  </w:p>
  <w:p w14:paraId="1B4B3E4F" w14:textId="77777777" w:rsidR="009D014B" w:rsidRDefault="009D014B">
    <w:pPr>
      <w:numPr>
        <w:ins w:id="10" w:author="" w:date="2005-03-03T15:40:00Z"/>
      </w:numPr>
    </w:pPr>
  </w:p>
  <w:p w14:paraId="30A22F93" w14:textId="77777777" w:rsidR="009D014B" w:rsidRDefault="009D014B">
    <w:pPr>
      <w:numPr>
        <w:ins w:id="11" w:author="" w:date="2005-03-03T15:40:00Z"/>
      </w:numPr>
    </w:pPr>
  </w:p>
  <w:p w14:paraId="5907D555" w14:textId="77777777" w:rsidR="009D014B" w:rsidRDefault="009D014B">
    <w:pPr>
      <w:numPr>
        <w:ins w:id="12" w:author="" w:date="2005-03-03T15:40:00Z"/>
      </w:numPr>
    </w:pPr>
  </w:p>
  <w:p w14:paraId="1C90058B" w14:textId="77777777" w:rsidR="009D014B" w:rsidRDefault="009D014B">
    <w:pPr>
      <w:numPr>
        <w:ins w:id="13" w:author="" w:date="2005-03-03T15:40:00Z"/>
      </w:numPr>
    </w:pPr>
  </w:p>
  <w:p w14:paraId="5C31779E" w14:textId="77777777" w:rsidR="009D014B" w:rsidRDefault="009D014B">
    <w:pPr>
      <w:numPr>
        <w:ins w:id="14" w:author="" w:date="2005-03-03T15:40:00Z"/>
      </w:numPr>
    </w:pPr>
  </w:p>
  <w:p w14:paraId="70C6C53B" w14:textId="77777777" w:rsidR="009D014B" w:rsidRDefault="009D014B">
    <w:pPr>
      <w:numPr>
        <w:ins w:id="15" w:author="" w:date="2005-03-03T15:40:00Z"/>
      </w:numPr>
    </w:pPr>
  </w:p>
  <w:p w14:paraId="14896AA9" w14:textId="77777777" w:rsidR="009D014B" w:rsidRDefault="009D014B">
    <w:pPr>
      <w:numPr>
        <w:ins w:id="16" w:author="" w:date="2005-03-03T15:40:00Z"/>
      </w:numPr>
    </w:pPr>
  </w:p>
  <w:p w14:paraId="76CDA38B" w14:textId="77777777" w:rsidR="009D014B" w:rsidRDefault="009D014B">
    <w:pPr>
      <w:numPr>
        <w:ins w:id="17" w:author="" w:date="2005-03-03T15:40:00Z"/>
      </w:numPr>
    </w:pPr>
  </w:p>
  <w:p w14:paraId="4A07F6A5" w14:textId="77777777" w:rsidR="009D014B" w:rsidRDefault="009D014B">
    <w:pPr>
      <w:numPr>
        <w:ins w:id="18" w:author="" w:date="2005-03-03T15:40:00Z"/>
      </w:numPr>
    </w:pPr>
  </w:p>
  <w:p w14:paraId="2E8DE831" w14:textId="77777777" w:rsidR="009D014B" w:rsidRDefault="009D014B">
    <w:pPr>
      <w:numPr>
        <w:ins w:id="19" w:author="" w:date="2005-03-03T15:40:00Z"/>
      </w:numPr>
    </w:pPr>
  </w:p>
  <w:p w14:paraId="151167E2" w14:textId="77777777" w:rsidR="009D014B" w:rsidRDefault="009D014B">
    <w:pPr>
      <w:numPr>
        <w:ins w:id="20" w:author="" w:date="2005-03-03T15:40:00Z"/>
      </w:numPr>
    </w:pPr>
  </w:p>
  <w:p w14:paraId="57CB18E6" w14:textId="77777777" w:rsidR="009D014B" w:rsidRDefault="009D014B">
    <w:pPr>
      <w:numPr>
        <w:ins w:id="21" w:author="" w:date="2005-03-03T15:40:00Z"/>
      </w:numPr>
    </w:pPr>
  </w:p>
  <w:p w14:paraId="25871A8E" w14:textId="77777777" w:rsidR="009D014B" w:rsidRDefault="009D014B">
    <w:pPr>
      <w:numPr>
        <w:ins w:id="22" w:author="Unknown"/>
      </w:numPr>
    </w:pPr>
  </w:p>
  <w:p w14:paraId="4B127BBF" w14:textId="77777777" w:rsidR="009D014B" w:rsidRDefault="009D014B">
    <w:pPr>
      <w:numPr>
        <w:ins w:id="23" w:author="Unknown"/>
      </w:numPr>
    </w:pPr>
  </w:p>
  <w:p w14:paraId="1F223724" w14:textId="77777777" w:rsidR="009D014B" w:rsidRDefault="009D014B">
    <w:pPr>
      <w:numPr>
        <w:ins w:id="24" w:author="Unknown"/>
      </w:numPr>
    </w:pPr>
  </w:p>
  <w:p w14:paraId="7EAA1101" w14:textId="77777777" w:rsidR="009D014B" w:rsidRDefault="009D014B">
    <w:pPr>
      <w:numPr>
        <w:ins w:id="25" w:author="Unknown"/>
      </w:numPr>
    </w:pPr>
  </w:p>
  <w:p w14:paraId="5D5B44A7" w14:textId="77777777" w:rsidR="009D014B" w:rsidRDefault="009D014B">
    <w:pPr>
      <w:numPr>
        <w:ins w:id="26" w:author="Unknown"/>
      </w:numPr>
    </w:pPr>
  </w:p>
  <w:p w14:paraId="1165AD16" w14:textId="77777777" w:rsidR="009D014B" w:rsidRDefault="009D014B">
    <w:pPr>
      <w:numPr>
        <w:ins w:id="27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FCD16" w14:textId="77777777" w:rsidR="009D014B" w:rsidRPr="00E058D0" w:rsidRDefault="009D014B" w:rsidP="004D51C9">
    <w:pPr>
      <w:pStyle w:val="Hlavika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3812A2E"/>
    <w:multiLevelType w:val="hybridMultilevel"/>
    <w:tmpl w:val="395E2242"/>
    <w:lvl w:ilvl="0" w:tplc="ABFEB20A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C4EE4F94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744CF4B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54C3FA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8663F0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D4C89B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B70160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2C044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5D6B78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89613B7"/>
    <w:multiLevelType w:val="multilevel"/>
    <w:tmpl w:val="2C38D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973D91"/>
    <w:multiLevelType w:val="multilevel"/>
    <w:tmpl w:val="3698CAF4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A4E65C0"/>
    <w:multiLevelType w:val="multilevel"/>
    <w:tmpl w:val="AA007522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7">
    <w:nsid w:val="34957EE2"/>
    <w:multiLevelType w:val="multilevel"/>
    <w:tmpl w:val="A5F65CE2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>
    <w:nsid w:val="354B4EC0"/>
    <w:multiLevelType w:val="hybridMultilevel"/>
    <w:tmpl w:val="C42C8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B5163"/>
    <w:multiLevelType w:val="multilevel"/>
    <w:tmpl w:val="DC32F84E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E8D7A9D"/>
    <w:multiLevelType w:val="multilevel"/>
    <w:tmpl w:val="F6388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452441F4"/>
    <w:multiLevelType w:val="multilevel"/>
    <w:tmpl w:val="B5AC27FC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7D3294E"/>
    <w:multiLevelType w:val="multilevel"/>
    <w:tmpl w:val="7A6CF7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6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BF007FA"/>
    <w:multiLevelType w:val="multilevel"/>
    <w:tmpl w:val="D8CEDC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C551754"/>
    <w:multiLevelType w:val="hybridMultilevel"/>
    <w:tmpl w:val="5C4C518E"/>
    <w:lvl w:ilvl="0" w:tplc="7DCA3D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2">
    <w:nsid w:val="540053DD"/>
    <w:multiLevelType w:val="hybridMultilevel"/>
    <w:tmpl w:val="C08A202C"/>
    <w:lvl w:ilvl="0" w:tplc="E7FA29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5862AB2"/>
    <w:multiLevelType w:val="multilevel"/>
    <w:tmpl w:val="37B2052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34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">
    <w:nsid w:val="582726AC"/>
    <w:multiLevelType w:val="multilevel"/>
    <w:tmpl w:val="79DC4BAC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6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8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42">
    <w:nsid w:val="74CB615E"/>
    <w:multiLevelType w:val="multilevel"/>
    <w:tmpl w:val="E2346614"/>
    <w:lvl w:ilvl="0">
      <w:start w:val="7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>
    <w:nsid w:val="7E9F5E0B"/>
    <w:multiLevelType w:val="multilevel"/>
    <w:tmpl w:val="1EC23B76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36"/>
      <w:numFmt w:val="decimal"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43"/>
  </w:num>
  <w:num w:numId="4">
    <w:abstractNumId w:val="44"/>
  </w:num>
  <w:num w:numId="5">
    <w:abstractNumId w:val="1"/>
  </w:num>
  <w:num w:numId="6">
    <w:abstractNumId w:val="28"/>
  </w:num>
  <w:num w:numId="7">
    <w:abstractNumId w:val="6"/>
  </w:num>
  <w:num w:numId="8">
    <w:abstractNumId w:val="11"/>
  </w:num>
  <w:num w:numId="9">
    <w:abstractNumId w:val="26"/>
  </w:num>
  <w:num w:numId="10">
    <w:abstractNumId w:val="36"/>
  </w:num>
  <w:num w:numId="11">
    <w:abstractNumId w:val="27"/>
  </w:num>
  <w:num w:numId="12">
    <w:abstractNumId w:val="4"/>
  </w:num>
  <w:num w:numId="13">
    <w:abstractNumId w:val="16"/>
  </w:num>
  <w:num w:numId="14">
    <w:abstractNumId w:val="37"/>
  </w:num>
  <w:num w:numId="15">
    <w:abstractNumId w:val="14"/>
  </w:num>
  <w:num w:numId="16">
    <w:abstractNumId w:val="15"/>
  </w:num>
  <w:num w:numId="17">
    <w:abstractNumId w:val="25"/>
  </w:num>
  <w:num w:numId="18">
    <w:abstractNumId w:val="30"/>
  </w:num>
  <w:num w:numId="19">
    <w:abstractNumId w:val="41"/>
  </w:num>
  <w:num w:numId="20">
    <w:abstractNumId w:val="2"/>
  </w:num>
  <w:num w:numId="21">
    <w:abstractNumId w:val="40"/>
  </w:num>
  <w:num w:numId="22">
    <w:abstractNumId w:val="3"/>
  </w:num>
  <w:num w:numId="23">
    <w:abstractNumId w:val="33"/>
  </w:num>
  <w:num w:numId="24">
    <w:abstractNumId w:val="17"/>
  </w:num>
  <w:num w:numId="25">
    <w:abstractNumId w:val="35"/>
  </w:num>
  <w:num w:numId="26">
    <w:abstractNumId w:val="38"/>
  </w:num>
  <w:num w:numId="27">
    <w:abstractNumId w:val="23"/>
  </w:num>
  <w:num w:numId="28">
    <w:abstractNumId w:val="22"/>
  </w:num>
  <w:num w:numId="29">
    <w:abstractNumId w:val="29"/>
  </w:num>
  <w:num w:numId="30">
    <w:abstractNumId w:val="9"/>
  </w:num>
  <w:num w:numId="31">
    <w:abstractNumId w:val="7"/>
  </w:num>
  <w:num w:numId="32">
    <w:abstractNumId w:val="34"/>
    <w:lvlOverride w:ilvl="0">
      <w:startOverride w:val="1"/>
    </w:lvlOverride>
  </w:num>
  <w:num w:numId="33">
    <w:abstractNumId w:val="45"/>
  </w:num>
  <w:num w:numId="34">
    <w:abstractNumId w:val="32"/>
  </w:num>
  <w:num w:numId="35">
    <w:abstractNumId w:val="20"/>
  </w:num>
  <w:num w:numId="36">
    <w:abstractNumId w:val="42"/>
  </w:num>
  <w:num w:numId="37">
    <w:abstractNumId w:val="18"/>
  </w:num>
  <w:num w:numId="38">
    <w:abstractNumId w:val="13"/>
  </w:num>
  <w:num w:numId="39">
    <w:abstractNumId w:val="12"/>
  </w:num>
  <w:num w:numId="40">
    <w:abstractNumId w:val="19"/>
  </w:num>
  <w:num w:numId="41">
    <w:abstractNumId w:val="21"/>
  </w:num>
  <w:num w:numId="42">
    <w:abstractNumId w:val="5"/>
  </w:num>
  <w:num w:numId="43">
    <w:abstractNumId w:val="10"/>
  </w:num>
  <w:num w:numId="44">
    <w:abstractNumId w:val="8"/>
  </w:num>
  <w:num w:numId="45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041"/>
    <w:rsid w:val="000113C8"/>
    <w:rsid w:val="0001397F"/>
    <w:rsid w:val="000143FD"/>
    <w:rsid w:val="00014BB9"/>
    <w:rsid w:val="00015357"/>
    <w:rsid w:val="000179BD"/>
    <w:rsid w:val="000202C3"/>
    <w:rsid w:val="000204BC"/>
    <w:rsid w:val="00020D63"/>
    <w:rsid w:val="00020F0B"/>
    <w:rsid w:val="00020F96"/>
    <w:rsid w:val="0002181C"/>
    <w:rsid w:val="00022DF2"/>
    <w:rsid w:val="00022E36"/>
    <w:rsid w:val="000235AC"/>
    <w:rsid w:val="00023B3D"/>
    <w:rsid w:val="00026124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4D9E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6958"/>
    <w:rsid w:val="00057A1E"/>
    <w:rsid w:val="00057B20"/>
    <w:rsid w:val="000612BB"/>
    <w:rsid w:val="00062B96"/>
    <w:rsid w:val="00063749"/>
    <w:rsid w:val="0006482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702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7FA"/>
    <w:rsid w:val="000C1ADD"/>
    <w:rsid w:val="000C1EBA"/>
    <w:rsid w:val="000C2820"/>
    <w:rsid w:val="000C29EF"/>
    <w:rsid w:val="000C3396"/>
    <w:rsid w:val="000C439B"/>
    <w:rsid w:val="000C702E"/>
    <w:rsid w:val="000C76E1"/>
    <w:rsid w:val="000D028F"/>
    <w:rsid w:val="000D3871"/>
    <w:rsid w:val="000D3CE0"/>
    <w:rsid w:val="000D47C7"/>
    <w:rsid w:val="000D4C1C"/>
    <w:rsid w:val="000D571D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0F6EE3"/>
    <w:rsid w:val="000F7B63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647F"/>
    <w:rsid w:val="001068FF"/>
    <w:rsid w:val="00106BD1"/>
    <w:rsid w:val="00107272"/>
    <w:rsid w:val="0010778F"/>
    <w:rsid w:val="0011077C"/>
    <w:rsid w:val="0011085A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63F"/>
    <w:rsid w:val="001248FB"/>
    <w:rsid w:val="00125076"/>
    <w:rsid w:val="0012522F"/>
    <w:rsid w:val="00125830"/>
    <w:rsid w:val="00125DF9"/>
    <w:rsid w:val="0012746D"/>
    <w:rsid w:val="00127AC0"/>
    <w:rsid w:val="001301D3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7477"/>
    <w:rsid w:val="00167E6E"/>
    <w:rsid w:val="0017028C"/>
    <w:rsid w:val="0017063A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48E8"/>
    <w:rsid w:val="001A58BD"/>
    <w:rsid w:val="001A5CC0"/>
    <w:rsid w:val="001A6112"/>
    <w:rsid w:val="001A7252"/>
    <w:rsid w:val="001A74B4"/>
    <w:rsid w:val="001A76E5"/>
    <w:rsid w:val="001B0D44"/>
    <w:rsid w:val="001B1379"/>
    <w:rsid w:val="001B1798"/>
    <w:rsid w:val="001B2184"/>
    <w:rsid w:val="001B3B2D"/>
    <w:rsid w:val="001B4A43"/>
    <w:rsid w:val="001B4F49"/>
    <w:rsid w:val="001B5AB6"/>
    <w:rsid w:val="001B5C33"/>
    <w:rsid w:val="001B6437"/>
    <w:rsid w:val="001B6738"/>
    <w:rsid w:val="001B77A3"/>
    <w:rsid w:val="001C0C86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591"/>
    <w:rsid w:val="001E58CD"/>
    <w:rsid w:val="001E6550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788"/>
    <w:rsid w:val="00201A12"/>
    <w:rsid w:val="00201E16"/>
    <w:rsid w:val="00202A34"/>
    <w:rsid w:val="00203209"/>
    <w:rsid w:val="002068C4"/>
    <w:rsid w:val="002108A0"/>
    <w:rsid w:val="00210B3F"/>
    <w:rsid w:val="00210C0A"/>
    <w:rsid w:val="002120D1"/>
    <w:rsid w:val="00213B73"/>
    <w:rsid w:val="002144EC"/>
    <w:rsid w:val="0021501D"/>
    <w:rsid w:val="00215034"/>
    <w:rsid w:val="002164B1"/>
    <w:rsid w:val="00220BB3"/>
    <w:rsid w:val="0022125C"/>
    <w:rsid w:val="00221A54"/>
    <w:rsid w:val="0022232F"/>
    <w:rsid w:val="002234C7"/>
    <w:rsid w:val="0022371D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695"/>
    <w:rsid w:val="00252ADC"/>
    <w:rsid w:val="0025662E"/>
    <w:rsid w:val="00256805"/>
    <w:rsid w:val="00256AA1"/>
    <w:rsid w:val="002574F5"/>
    <w:rsid w:val="00257E9E"/>
    <w:rsid w:val="00260283"/>
    <w:rsid w:val="002606EB"/>
    <w:rsid w:val="00262DFC"/>
    <w:rsid w:val="002648D3"/>
    <w:rsid w:val="00264F3F"/>
    <w:rsid w:val="002656B1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92730"/>
    <w:rsid w:val="00293392"/>
    <w:rsid w:val="00293B62"/>
    <w:rsid w:val="002952C0"/>
    <w:rsid w:val="002957CD"/>
    <w:rsid w:val="002A03C6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D20"/>
    <w:rsid w:val="002B4EAF"/>
    <w:rsid w:val="002B5288"/>
    <w:rsid w:val="002B5E04"/>
    <w:rsid w:val="002B606F"/>
    <w:rsid w:val="002B615F"/>
    <w:rsid w:val="002B62C7"/>
    <w:rsid w:val="002B747F"/>
    <w:rsid w:val="002B7929"/>
    <w:rsid w:val="002C0776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3929"/>
    <w:rsid w:val="002D446D"/>
    <w:rsid w:val="002D4572"/>
    <w:rsid w:val="002D6816"/>
    <w:rsid w:val="002E013E"/>
    <w:rsid w:val="002E068D"/>
    <w:rsid w:val="002E0721"/>
    <w:rsid w:val="002E13EA"/>
    <w:rsid w:val="002E21FE"/>
    <w:rsid w:val="002E42C8"/>
    <w:rsid w:val="002E4EF7"/>
    <w:rsid w:val="002E5295"/>
    <w:rsid w:val="002E68A8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5B0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38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5C45"/>
    <w:rsid w:val="003461BE"/>
    <w:rsid w:val="0034676B"/>
    <w:rsid w:val="00347545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6F62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4A3"/>
    <w:rsid w:val="003B0549"/>
    <w:rsid w:val="003B0D90"/>
    <w:rsid w:val="003B1FDD"/>
    <w:rsid w:val="003B307D"/>
    <w:rsid w:val="003B33C9"/>
    <w:rsid w:val="003B4FF1"/>
    <w:rsid w:val="003B6814"/>
    <w:rsid w:val="003B7094"/>
    <w:rsid w:val="003B7948"/>
    <w:rsid w:val="003C1BA2"/>
    <w:rsid w:val="003C2321"/>
    <w:rsid w:val="003C2806"/>
    <w:rsid w:val="003C3161"/>
    <w:rsid w:val="003C4F4D"/>
    <w:rsid w:val="003C524F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42AE"/>
    <w:rsid w:val="00414CEC"/>
    <w:rsid w:val="00415044"/>
    <w:rsid w:val="00420FA0"/>
    <w:rsid w:val="0042210B"/>
    <w:rsid w:val="0042259C"/>
    <w:rsid w:val="004246B2"/>
    <w:rsid w:val="0042541E"/>
    <w:rsid w:val="004255E6"/>
    <w:rsid w:val="00426058"/>
    <w:rsid w:val="0042619E"/>
    <w:rsid w:val="00426EF7"/>
    <w:rsid w:val="0043010C"/>
    <w:rsid w:val="00430957"/>
    <w:rsid w:val="00430C7C"/>
    <w:rsid w:val="0043168F"/>
    <w:rsid w:val="00431C5A"/>
    <w:rsid w:val="0043239C"/>
    <w:rsid w:val="004324DD"/>
    <w:rsid w:val="00432976"/>
    <w:rsid w:val="0043340A"/>
    <w:rsid w:val="00435D2F"/>
    <w:rsid w:val="00435FC5"/>
    <w:rsid w:val="00437656"/>
    <w:rsid w:val="00437B3E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6E3B"/>
    <w:rsid w:val="00457FF1"/>
    <w:rsid w:val="0046083E"/>
    <w:rsid w:val="00460953"/>
    <w:rsid w:val="00460B2B"/>
    <w:rsid w:val="00460E37"/>
    <w:rsid w:val="00460ECC"/>
    <w:rsid w:val="00460FE9"/>
    <w:rsid w:val="00463F97"/>
    <w:rsid w:val="0046494E"/>
    <w:rsid w:val="00466180"/>
    <w:rsid w:val="0046659D"/>
    <w:rsid w:val="00471652"/>
    <w:rsid w:val="00471BEA"/>
    <w:rsid w:val="00473BCA"/>
    <w:rsid w:val="00475F7C"/>
    <w:rsid w:val="00476863"/>
    <w:rsid w:val="00480098"/>
    <w:rsid w:val="00480194"/>
    <w:rsid w:val="004816BD"/>
    <w:rsid w:val="00482099"/>
    <w:rsid w:val="00482F58"/>
    <w:rsid w:val="00483B2A"/>
    <w:rsid w:val="00485001"/>
    <w:rsid w:val="00485959"/>
    <w:rsid w:val="004938BB"/>
    <w:rsid w:val="00494151"/>
    <w:rsid w:val="00494762"/>
    <w:rsid w:val="00494A2D"/>
    <w:rsid w:val="0049636D"/>
    <w:rsid w:val="004A1C17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33F7"/>
    <w:rsid w:val="004B453B"/>
    <w:rsid w:val="004B514E"/>
    <w:rsid w:val="004B5AFE"/>
    <w:rsid w:val="004B7CD7"/>
    <w:rsid w:val="004C00E3"/>
    <w:rsid w:val="004C177E"/>
    <w:rsid w:val="004C1D9B"/>
    <w:rsid w:val="004C56EB"/>
    <w:rsid w:val="004C6E38"/>
    <w:rsid w:val="004C714A"/>
    <w:rsid w:val="004D06C5"/>
    <w:rsid w:val="004D0FB3"/>
    <w:rsid w:val="004D0FB6"/>
    <w:rsid w:val="004D15B9"/>
    <w:rsid w:val="004D2019"/>
    <w:rsid w:val="004D26A2"/>
    <w:rsid w:val="004D2776"/>
    <w:rsid w:val="004D307C"/>
    <w:rsid w:val="004D310A"/>
    <w:rsid w:val="004D4021"/>
    <w:rsid w:val="004D492E"/>
    <w:rsid w:val="004D51C9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4A50"/>
    <w:rsid w:val="004E686D"/>
    <w:rsid w:val="004E7C40"/>
    <w:rsid w:val="004F24F6"/>
    <w:rsid w:val="004F25EF"/>
    <w:rsid w:val="004F2788"/>
    <w:rsid w:val="004F35EE"/>
    <w:rsid w:val="004F3C8B"/>
    <w:rsid w:val="004F47DE"/>
    <w:rsid w:val="004F5464"/>
    <w:rsid w:val="004F5CF0"/>
    <w:rsid w:val="004F651A"/>
    <w:rsid w:val="004F6C10"/>
    <w:rsid w:val="004F74E3"/>
    <w:rsid w:val="004F772C"/>
    <w:rsid w:val="004F7FA3"/>
    <w:rsid w:val="00500669"/>
    <w:rsid w:val="00500BD3"/>
    <w:rsid w:val="0050171B"/>
    <w:rsid w:val="00503239"/>
    <w:rsid w:val="00503D8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618B"/>
    <w:rsid w:val="0051624E"/>
    <w:rsid w:val="005162F4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D61"/>
    <w:rsid w:val="00542EBD"/>
    <w:rsid w:val="00542F74"/>
    <w:rsid w:val="0054345E"/>
    <w:rsid w:val="00543E05"/>
    <w:rsid w:val="00543F95"/>
    <w:rsid w:val="00544975"/>
    <w:rsid w:val="00545A1E"/>
    <w:rsid w:val="00550F6B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3411"/>
    <w:rsid w:val="005640F9"/>
    <w:rsid w:val="005652D9"/>
    <w:rsid w:val="00565B81"/>
    <w:rsid w:val="005666CA"/>
    <w:rsid w:val="005668B7"/>
    <w:rsid w:val="005677DD"/>
    <w:rsid w:val="00567C09"/>
    <w:rsid w:val="005704B7"/>
    <w:rsid w:val="00570F55"/>
    <w:rsid w:val="00571CFA"/>
    <w:rsid w:val="00571FF0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B72C4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2F60"/>
    <w:rsid w:val="005E3BB7"/>
    <w:rsid w:val="005E6727"/>
    <w:rsid w:val="005E6841"/>
    <w:rsid w:val="005F4139"/>
    <w:rsid w:val="005F5AA3"/>
    <w:rsid w:val="005F6175"/>
    <w:rsid w:val="005F6667"/>
    <w:rsid w:val="00600697"/>
    <w:rsid w:val="006015D6"/>
    <w:rsid w:val="00602C63"/>
    <w:rsid w:val="00603CFD"/>
    <w:rsid w:val="0060574A"/>
    <w:rsid w:val="00607679"/>
    <w:rsid w:val="00610A7E"/>
    <w:rsid w:val="00610AA8"/>
    <w:rsid w:val="00611049"/>
    <w:rsid w:val="00611376"/>
    <w:rsid w:val="00611FEE"/>
    <w:rsid w:val="00612199"/>
    <w:rsid w:val="006124CB"/>
    <w:rsid w:val="006135F0"/>
    <w:rsid w:val="00613EC4"/>
    <w:rsid w:val="006151EA"/>
    <w:rsid w:val="006153DB"/>
    <w:rsid w:val="00615F0D"/>
    <w:rsid w:val="0061796B"/>
    <w:rsid w:val="006205F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345E"/>
    <w:rsid w:val="00633641"/>
    <w:rsid w:val="006336DB"/>
    <w:rsid w:val="00635981"/>
    <w:rsid w:val="00635CF9"/>
    <w:rsid w:val="0063600F"/>
    <w:rsid w:val="006379ED"/>
    <w:rsid w:val="00637DE4"/>
    <w:rsid w:val="00637F58"/>
    <w:rsid w:val="00640D43"/>
    <w:rsid w:val="00641171"/>
    <w:rsid w:val="0064179F"/>
    <w:rsid w:val="00641F03"/>
    <w:rsid w:val="00643B68"/>
    <w:rsid w:val="00644A59"/>
    <w:rsid w:val="00647460"/>
    <w:rsid w:val="00647EDA"/>
    <w:rsid w:val="00651456"/>
    <w:rsid w:val="006517F6"/>
    <w:rsid w:val="00651956"/>
    <w:rsid w:val="006523B8"/>
    <w:rsid w:val="00652C21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0EDC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5FB"/>
    <w:rsid w:val="00697865"/>
    <w:rsid w:val="006A118D"/>
    <w:rsid w:val="006A13EE"/>
    <w:rsid w:val="006A1976"/>
    <w:rsid w:val="006A2F58"/>
    <w:rsid w:val="006A312A"/>
    <w:rsid w:val="006A3761"/>
    <w:rsid w:val="006A3F14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581E"/>
    <w:rsid w:val="006C5D43"/>
    <w:rsid w:val="006C5F34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661E"/>
    <w:rsid w:val="006E77BF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7F"/>
    <w:rsid w:val="007049CD"/>
    <w:rsid w:val="00704CCB"/>
    <w:rsid w:val="00704CF6"/>
    <w:rsid w:val="00705A05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5D1A"/>
    <w:rsid w:val="00716334"/>
    <w:rsid w:val="00716505"/>
    <w:rsid w:val="00717870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3122B"/>
    <w:rsid w:val="007323EC"/>
    <w:rsid w:val="00732454"/>
    <w:rsid w:val="00733058"/>
    <w:rsid w:val="0073316E"/>
    <w:rsid w:val="00733235"/>
    <w:rsid w:val="00733992"/>
    <w:rsid w:val="00734C65"/>
    <w:rsid w:val="007370AF"/>
    <w:rsid w:val="00737434"/>
    <w:rsid w:val="007404AA"/>
    <w:rsid w:val="007404B5"/>
    <w:rsid w:val="00740D10"/>
    <w:rsid w:val="00740EA9"/>
    <w:rsid w:val="00741B1D"/>
    <w:rsid w:val="00741E68"/>
    <w:rsid w:val="00742AEF"/>
    <w:rsid w:val="00743DC8"/>
    <w:rsid w:val="00744268"/>
    <w:rsid w:val="00745821"/>
    <w:rsid w:val="007463B6"/>
    <w:rsid w:val="007464E8"/>
    <w:rsid w:val="00746BB1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57D27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0B6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61E"/>
    <w:rsid w:val="00797CFC"/>
    <w:rsid w:val="007A0E4C"/>
    <w:rsid w:val="007A188D"/>
    <w:rsid w:val="007A3556"/>
    <w:rsid w:val="007A5903"/>
    <w:rsid w:val="007A5A2F"/>
    <w:rsid w:val="007A5FAB"/>
    <w:rsid w:val="007A61EB"/>
    <w:rsid w:val="007A6211"/>
    <w:rsid w:val="007A63DE"/>
    <w:rsid w:val="007A69B1"/>
    <w:rsid w:val="007A75AD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1F7D"/>
    <w:rsid w:val="007C213F"/>
    <w:rsid w:val="007C2DFB"/>
    <w:rsid w:val="007C347E"/>
    <w:rsid w:val="007C36C8"/>
    <w:rsid w:val="007C399E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458F"/>
    <w:rsid w:val="007E5269"/>
    <w:rsid w:val="007E59ED"/>
    <w:rsid w:val="007E7F3F"/>
    <w:rsid w:val="007F1E8E"/>
    <w:rsid w:val="007F2854"/>
    <w:rsid w:val="007F5610"/>
    <w:rsid w:val="007F60F6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559"/>
    <w:rsid w:val="00822CFF"/>
    <w:rsid w:val="008246ED"/>
    <w:rsid w:val="00825325"/>
    <w:rsid w:val="00825CEE"/>
    <w:rsid w:val="008279AE"/>
    <w:rsid w:val="008315BC"/>
    <w:rsid w:val="008317CE"/>
    <w:rsid w:val="00831C8A"/>
    <w:rsid w:val="00833CDB"/>
    <w:rsid w:val="008343B6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33C"/>
    <w:rsid w:val="008467DE"/>
    <w:rsid w:val="00847B1B"/>
    <w:rsid w:val="00850922"/>
    <w:rsid w:val="008548C5"/>
    <w:rsid w:val="00856BA0"/>
    <w:rsid w:val="00857558"/>
    <w:rsid w:val="008579AC"/>
    <w:rsid w:val="0086059E"/>
    <w:rsid w:val="00860A0E"/>
    <w:rsid w:val="0086165D"/>
    <w:rsid w:val="00863D97"/>
    <w:rsid w:val="008653A8"/>
    <w:rsid w:val="0086687E"/>
    <w:rsid w:val="00867C67"/>
    <w:rsid w:val="00867D3D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3739"/>
    <w:rsid w:val="008838CA"/>
    <w:rsid w:val="008848C4"/>
    <w:rsid w:val="008848DB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0B9"/>
    <w:rsid w:val="008A29B2"/>
    <w:rsid w:val="008A3410"/>
    <w:rsid w:val="008A55AA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218"/>
    <w:rsid w:val="008C577F"/>
    <w:rsid w:val="008C583C"/>
    <w:rsid w:val="008C7975"/>
    <w:rsid w:val="008D023F"/>
    <w:rsid w:val="008D097B"/>
    <w:rsid w:val="008D207E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6B2A"/>
    <w:rsid w:val="008E7117"/>
    <w:rsid w:val="008E7940"/>
    <w:rsid w:val="008F05D5"/>
    <w:rsid w:val="008F0FA4"/>
    <w:rsid w:val="008F3F87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344D"/>
    <w:rsid w:val="00923EB3"/>
    <w:rsid w:val="009250FD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64A"/>
    <w:rsid w:val="00935ACE"/>
    <w:rsid w:val="00935B5D"/>
    <w:rsid w:val="009365DB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15E0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3876"/>
    <w:rsid w:val="00974FA2"/>
    <w:rsid w:val="0097508A"/>
    <w:rsid w:val="00975A5F"/>
    <w:rsid w:val="00980448"/>
    <w:rsid w:val="00980475"/>
    <w:rsid w:val="009812A6"/>
    <w:rsid w:val="009813A1"/>
    <w:rsid w:val="00982DC7"/>
    <w:rsid w:val="00983478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7FB"/>
    <w:rsid w:val="009B2889"/>
    <w:rsid w:val="009B2B0E"/>
    <w:rsid w:val="009B3508"/>
    <w:rsid w:val="009B549D"/>
    <w:rsid w:val="009B6081"/>
    <w:rsid w:val="009B67DE"/>
    <w:rsid w:val="009B7F08"/>
    <w:rsid w:val="009C06DF"/>
    <w:rsid w:val="009C12E4"/>
    <w:rsid w:val="009C20C1"/>
    <w:rsid w:val="009C34DD"/>
    <w:rsid w:val="009C3AD2"/>
    <w:rsid w:val="009C4B4D"/>
    <w:rsid w:val="009C51F0"/>
    <w:rsid w:val="009C599E"/>
    <w:rsid w:val="009C627A"/>
    <w:rsid w:val="009C6284"/>
    <w:rsid w:val="009D014B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6705"/>
    <w:rsid w:val="009F7D09"/>
    <w:rsid w:val="00A00CA3"/>
    <w:rsid w:val="00A00F4A"/>
    <w:rsid w:val="00A02D60"/>
    <w:rsid w:val="00A03F3D"/>
    <w:rsid w:val="00A05187"/>
    <w:rsid w:val="00A0617A"/>
    <w:rsid w:val="00A06D43"/>
    <w:rsid w:val="00A06E04"/>
    <w:rsid w:val="00A07C42"/>
    <w:rsid w:val="00A07D86"/>
    <w:rsid w:val="00A12277"/>
    <w:rsid w:val="00A12A68"/>
    <w:rsid w:val="00A136DA"/>
    <w:rsid w:val="00A13E4A"/>
    <w:rsid w:val="00A148D8"/>
    <w:rsid w:val="00A15190"/>
    <w:rsid w:val="00A15228"/>
    <w:rsid w:val="00A16B86"/>
    <w:rsid w:val="00A17D15"/>
    <w:rsid w:val="00A20405"/>
    <w:rsid w:val="00A2072B"/>
    <w:rsid w:val="00A22625"/>
    <w:rsid w:val="00A24855"/>
    <w:rsid w:val="00A24F2A"/>
    <w:rsid w:val="00A2536A"/>
    <w:rsid w:val="00A25391"/>
    <w:rsid w:val="00A25F5E"/>
    <w:rsid w:val="00A26810"/>
    <w:rsid w:val="00A2797F"/>
    <w:rsid w:val="00A30161"/>
    <w:rsid w:val="00A30215"/>
    <w:rsid w:val="00A30B02"/>
    <w:rsid w:val="00A31157"/>
    <w:rsid w:val="00A31193"/>
    <w:rsid w:val="00A31C6D"/>
    <w:rsid w:val="00A32048"/>
    <w:rsid w:val="00A3212B"/>
    <w:rsid w:val="00A33150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BD1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45C0"/>
    <w:rsid w:val="00A753A9"/>
    <w:rsid w:val="00A762F7"/>
    <w:rsid w:val="00A7659F"/>
    <w:rsid w:val="00A76E9B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59F8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41"/>
    <w:rsid w:val="00AA438D"/>
    <w:rsid w:val="00AA5D54"/>
    <w:rsid w:val="00AB014D"/>
    <w:rsid w:val="00AB2C9F"/>
    <w:rsid w:val="00AB305B"/>
    <w:rsid w:val="00AB382F"/>
    <w:rsid w:val="00AB387F"/>
    <w:rsid w:val="00AB4F65"/>
    <w:rsid w:val="00AB6F80"/>
    <w:rsid w:val="00AC04A6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2FF0"/>
    <w:rsid w:val="00AE3BD4"/>
    <w:rsid w:val="00AE4790"/>
    <w:rsid w:val="00AE7614"/>
    <w:rsid w:val="00AE7756"/>
    <w:rsid w:val="00AE7871"/>
    <w:rsid w:val="00AF2E0A"/>
    <w:rsid w:val="00AF3BA9"/>
    <w:rsid w:val="00AF3E4E"/>
    <w:rsid w:val="00AF41D2"/>
    <w:rsid w:val="00AF5AEC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4C9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DD3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E24"/>
    <w:rsid w:val="00B97F3D"/>
    <w:rsid w:val="00BA00C3"/>
    <w:rsid w:val="00BA0410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3E20"/>
    <w:rsid w:val="00BB4046"/>
    <w:rsid w:val="00BB4433"/>
    <w:rsid w:val="00BB44F8"/>
    <w:rsid w:val="00BB4688"/>
    <w:rsid w:val="00BB46CA"/>
    <w:rsid w:val="00BB560B"/>
    <w:rsid w:val="00BB640A"/>
    <w:rsid w:val="00BB65CB"/>
    <w:rsid w:val="00BB68C4"/>
    <w:rsid w:val="00BB6E33"/>
    <w:rsid w:val="00BB6F5B"/>
    <w:rsid w:val="00BB771B"/>
    <w:rsid w:val="00BC07FB"/>
    <w:rsid w:val="00BC1BB7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38F"/>
    <w:rsid w:val="00BE0425"/>
    <w:rsid w:val="00BE0892"/>
    <w:rsid w:val="00BE119C"/>
    <w:rsid w:val="00BE226E"/>
    <w:rsid w:val="00BE3454"/>
    <w:rsid w:val="00BE3D74"/>
    <w:rsid w:val="00BE4E6F"/>
    <w:rsid w:val="00BE67B5"/>
    <w:rsid w:val="00BE6C55"/>
    <w:rsid w:val="00BF000A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1BF5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31FD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4D1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1F37"/>
    <w:rsid w:val="00C4241D"/>
    <w:rsid w:val="00C4367A"/>
    <w:rsid w:val="00C43759"/>
    <w:rsid w:val="00C44937"/>
    <w:rsid w:val="00C450CA"/>
    <w:rsid w:val="00C45C40"/>
    <w:rsid w:val="00C46568"/>
    <w:rsid w:val="00C46B16"/>
    <w:rsid w:val="00C46C4C"/>
    <w:rsid w:val="00C46CE5"/>
    <w:rsid w:val="00C46F0D"/>
    <w:rsid w:val="00C4735B"/>
    <w:rsid w:val="00C47E19"/>
    <w:rsid w:val="00C50146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CF7"/>
    <w:rsid w:val="00C61E0E"/>
    <w:rsid w:val="00C62EC9"/>
    <w:rsid w:val="00C63C2D"/>
    <w:rsid w:val="00C64054"/>
    <w:rsid w:val="00C64086"/>
    <w:rsid w:val="00C65D24"/>
    <w:rsid w:val="00C66A83"/>
    <w:rsid w:val="00C673EB"/>
    <w:rsid w:val="00C67603"/>
    <w:rsid w:val="00C6775E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16FE"/>
    <w:rsid w:val="00C82484"/>
    <w:rsid w:val="00C82BC9"/>
    <w:rsid w:val="00C8513B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97EA2"/>
    <w:rsid w:val="00CA0080"/>
    <w:rsid w:val="00CA0093"/>
    <w:rsid w:val="00CA04E4"/>
    <w:rsid w:val="00CA1AF2"/>
    <w:rsid w:val="00CA1B54"/>
    <w:rsid w:val="00CA5047"/>
    <w:rsid w:val="00CA534B"/>
    <w:rsid w:val="00CA5E17"/>
    <w:rsid w:val="00CA78B0"/>
    <w:rsid w:val="00CA7A0E"/>
    <w:rsid w:val="00CB041C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C7BFC"/>
    <w:rsid w:val="00CD1927"/>
    <w:rsid w:val="00CD1BCB"/>
    <w:rsid w:val="00CD29DE"/>
    <w:rsid w:val="00CD3736"/>
    <w:rsid w:val="00CD4622"/>
    <w:rsid w:val="00CD5472"/>
    <w:rsid w:val="00CD6AA1"/>
    <w:rsid w:val="00CE1AB1"/>
    <w:rsid w:val="00CE20EF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5FBA"/>
    <w:rsid w:val="00CF7118"/>
    <w:rsid w:val="00D022AA"/>
    <w:rsid w:val="00D043DE"/>
    <w:rsid w:val="00D04F1D"/>
    <w:rsid w:val="00D05A20"/>
    <w:rsid w:val="00D06008"/>
    <w:rsid w:val="00D07D80"/>
    <w:rsid w:val="00D10058"/>
    <w:rsid w:val="00D10072"/>
    <w:rsid w:val="00D1159B"/>
    <w:rsid w:val="00D13682"/>
    <w:rsid w:val="00D13799"/>
    <w:rsid w:val="00D143ED"/>
    <w:rsid w:val="00D15020"/>
    <w:rsid w:val="00D1580E"/>
    <w:rsid w:val="00D16C9D"/>
    <w:rsid w:val="00D17FB9"/>
    <w:rsid w:val="00D2105C"/>
    <w:rsid w:val="00D211B5"/>
    <w:rsid w:val="00D2253F"/>
    <w:rsid w:val="00D22CB2"/>
    <w:rsid w:val="00D22EBE"/>
    <w:rsid w:val="00D235DC"/>
    <w:rsid w:val="00D24354"/>
    <w:rsid w:val="00D27ABD"/>
    <w:rsid w:val="00D27C2C"/>
    <w:rsid w:val="00D30C39"/>
    <w:rsid w:val="00D32B2A"/>
    <w:rsid w:val="00D3387E"/>
    <w:rsid w:val="00D347B3"/>
    <w:rsid w:val="00D35EBF"/>
    <w:rsid w:val="00D35FE3"/>
    <w:rsid w:val="00D404D0"/>
    <w:rsid w:val="00D41C90"/>
    <w:rsid w:val="00D43F40"/>
    <w:rsid w:val="00D44C37"/>
    <w:rsid w:val="00D4521A"/>
    <w:rsid w:val="00D45A3B"/>
    <w:rsid w:val="00D45B5A"/>
    <w:rsid w:val="00D4617D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617A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10F9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A7E44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369B"/>
    <w:rsid w:val="00E1676E"/>
    <w:rsid w:val="00E176F2"/>
    <w:rsid w:val="00E21BCF"/>
    <w:rsid w:val="00E2450E"/>
    <w:rsid w:val="00E2479F"/>
    <w:rsid w:val="00E247A9"/>
    <w:rsid w:val="00E24952"/>
    <w:rsid w:val="00E25579"/>
    <w:rsid w:val="00E265FF"/>
    <w:rsid w:val="00E30526"/>
    <w:rsid w:val="00E32FD4"/>
    <w:rsid w:val="00E331D8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47559"/>
    <w:rsid w:val="00E50965"/>
    <w:rsid w:val="00E528C6"/>
    <w:rsid w:val="00E53297"/>
    <w:rsid w:val="00E546BE"/>
    <w:rsid w:val="00E56709"/>
    <w:rsid w:val="00E577BE"/>
    <w:rsid w:val="00E57E0F"/>
    <w:rsid w:val="00E603F4"/>
    <w:rsid w:val="00E61521"/>
    <w:rsid w:val="00E62015"/>
    <w:rsid w:val="00E63EC0"/>
    <w:rsid w:val="00E65765"/>
    <w:rsid w:val="00E65D9E"/>
    <w:rsid w:val="00E66C36"/>
    <w:rsid w:val="00E66EC2"/>
    <w:rsid w:val="00E70313"/>
    <w:rsid w:val="00E75075"/>
    <w:rsid w:val="00E77252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4DE9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381F"/>
    <w:rsid w:val="00EC43D2"/>
    <w:rsid w:val="00EC4944"/>
    <w:rsid w:val="00EC4B56"/>
    <w:rsid w:val="00EC52F1"/>
    <w:rsid w:val="00EC5830"/>
    <w:rsid w:val="00EC7736"/>
    <w:rsid w:val="00ED0500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406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29F8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0F27"/>
    <w:rsid w:val="00F31DA8"/>
    <w:rsid w:val="00F32AB4"/>
    <w:rsid w:val="00F32F58"/>
    <w:rsid w:val="00F33400"/>
    <w:rsid w:val="00F34997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574A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E00"/>
    <w:rsid w:val="00F54F73"/>
    <w:rsid w:val="00F559F1"/>
    <w:rsid w:val="00F56535"/>
    <w:rsid w:val="00F56BA1"/>
    <w:rsid w:val="00F57A8F"/>
    <w:rsid w:val="00F61272"/>
    <w:rsid w:val="00F6199C"/>
    <w:rsid w:val="00F62BCD"/>
    <w:rsid w:val="00F64623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019E"/>
    <w:rsid w:val="00FB1CA2"/>
    <w:rsid w:val="00FB3AD9"/>
    <w:rsid w:val="00FB3C38"/>
    <w:rsid w:val="00FB3FA0"/>
    <w:rsid w:val="00FB4122"/>
    <w:rsid w:val="00FB4E52"/>
    <w:rsid w:val="00FB5FBE"/>
    <w:rsid w:val="00FC124A"/>
    <w:rsid w:val="00FC1F7B"/>
    <w:rsid w:val="00FC221F"/>
    <w:rsid w:val="00FC40F3"/>
    <w:rsid w:val="00FC44E0"/>
    <w:rsid w:val="00FC4B5C"/>
    <w:rsid w:val="00FC5C45"/>
    <w:rsid w:val="00FC5EA3"/>
    <w:rsid w:val="00FC6B36"/>
    <w:rsid w:val="00FC7393"/>
    <w:rsid w:val="00FD071F"/>
    <w:rsid w:val="00FD159A"/>
    <w:rsid w:val="00FD1CA4"/>
    <w:rsid w:val="00FD25C2"/>
    <w:rsid w:val="00FD3CCE"/>
    <w:rsid w:val="00FD3DF0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E7699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54D7E4"/>
  <w15:docId w15:val="{25F58B13-E660-46FA-89EE-89F06CDD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72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13B9-2C44-433E-A90F-651E569B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4383</Words>
  <Characters>26603</Characters>
  <DocSecurity>0</DocSecurity>
  <Lines>221</Lines>
  <Paragraphs>61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LinksUpToDate>false</LinksUpToDate>
  <CharactersWithSpaces>30925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2019-06-19T13:38:00Z</cp:lastPrinted>
  <dcterms:created xsi:type="dcterms:W3CDTF">2019-08-26T12:29:00Z</dcterms:created>
  <dcterms:modified xsi:type="dcterms:W3CDTF">2019-09-06T07:30:00Z</dcterms:modified>
</cp:coreProperties>
</file>