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436B719"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w:t>
      </w:r>
      <w:r w:rsidR="00006731" w:rsidRPr="004D2CD6">
        <w:rPr>
          <w:rFonts w:ascii="Arial Narrow" w:hAnsi="Arial Narrow" w:cs="Arial"/>
          <w:sz w:val="22"/>
          <w:szCs w:val="22"/>
        </w:rPr>
        <w:t>zákon“)</w:t>
      </w:r>
      <w:r w:rsidRPr="004D2CD6">
        <w:rPr>
          <w:rFonts w:ascii="Arial Narrow" w:hAnsi="Arial Narrow" w:cs="Arial"/>
          <w:sz w:val="22"/>
          <w:szCs w:val="22"/>
        </w:rPr>
        <w:t xml:space="preserve">, </w:t>
      </w:r>
      <w:r w:rsidR="00006731" w:rsidRPr="004D2CD6">
        <w:rPr>
          <w:rFonts w:ascii="Arial Narrow" w:hAnsi="Arial Narrow" w:cs="Arial"/>
          <w:sz w:val="22"/>
          <w:szCs w:val="22"/>
        </w:rPr>
        <w:t xml:space="preserve">s uplatnením § 66 ods. </w:t>
      </w:r>
      <w:r w:rsidR="00C03D70" w:rsidRPr="004D2CD6">
        <w:rPr>
          <w:rFonts w:ascii="Arial Narrow" w:hAnsi="Arial Narrow" w:cs="Arial"/>
          <w:sz w:val="22"/>
          <w:szCs w:val="22"/>
        </w:rPr>
        <w:t>6</w:t>
      </w:r>
      <w:r w:rsidR="00006731" w:rsidRPr="004D2CD6">
        <w:rPr>
          <w:rFonts w:ascii="Arial Narrow" w:hAnsi="Arial Narrow" w:cs="Arial"/>
          <w:sz w:val="22"/>
          <w:szCs w:val="22"/>
        </w:rPr>
        <w:t xml:space="preserve">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48A4D2A8" w:rsidR="00065F6B" w:rsidRPr="00F27A73" w:rsidRDefault="000E6EE9" w:rsidP="000E6EE9">
      <w:pPr>
        <w:spacing w:after="120"/>
        <w:jc w:val="center"/>
        <w:rPr>
          <w:rFonts w:ascii="Arial Narrow" w:hAnsi="Arial Narrow" w:cs="Arial"/>
          <w:b/>
          <w:noProof/>
          <w:sz w:val="40"/>
          <w:szCs w:val="40"/>
          <w:lang w:eastAsia="sk-SK"/>
        </w:rPr>
      </w:pPr>
      <w:bookmarkStart w:id="0" w:name="nazov"/>
      <w:bookmarkEnd w:id="0"/>
      <w:r w:rsidRPr="000E6EE9">
        <w:rPr>
          <w:rFonts w:ascii="Arial Narrow" w:hAnsi="Arial Narrow" w:cs="Arial"/>
          <w:b/>
          <w:noProof/>
          <w:sz w:val="32"/>
          <w:szCs w:val="32"/>
          <w:lang w:eastAsia="sk-SK"/>
        </w:rPr>
        <w:t>Tričká a polokošele pre príslušníkov Policajného zboru a Hasičského a záchranného zboru</w:t>
      </w:r>
    </w:p>
    <w:p w14:paraId="2F25121C" w14:textId="01069403"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Pr>
          <w:rFonts w:ascii="Arial Narrow" w:hAnsi="Arial Narrow" w:cs="Arial"/>
          <w:sz w:val="30"/>
        </w:rPr>
        <w:t>Tovary)</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21F70CDA"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Miroslav Škvarka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5A454C1E" w14:textId="77777777" w:rsidR="000E6EE9" w:rsidRPr="000E6EE9" w:rsidRDefault="000E6EE9" w:rsidP="000E6EE9">
      <w:pPr>
        <w:spacing w:after="0" w:line="240" w:lineRule="auto"/>
        <w:ind w:left="4820"/>
        <w:jc w:val="center"/>
        <w:rPr>
          <w:rFonts w:ascii="Arial Narrow" w:eastAsia="Times New Roman" w:hAnsi="Arial Narrow" w:cs="Arial"/>
          <w:sz w:val="22"/>
          <w:lang w:eastAsia="sk-SK"/>
        </w:rPr>
      </w:pPr>
      <w:r w:rsidRPr="000E6EE9">
        <w:rPr>
          <w:rFonts w:ascii="Arial Narrow" w:eastAsia="Times New Roman" w:hAnsi="Arial Narrow" w:cs="Arial"/>
          <w:sz w:val="22"/>
          <w:lang w:eastAsia="sk-SK"/>
        </w:rPr>
        <w:t xml:space="preserve">Ing. Michaela </w:t>
      </w:r>
      <w:proofErr w:type="spellStart"/>
      <w:r w:rsidRPr="000E6EE9">
        <w:rPr>
          <w:rFonts w:ascii="Arial Narrow" w:eastAsia="Times New Roman" w:hAnsi="Arial Narrow" w:cs="Arial"/>
          <w:sz w:val="22"/>
          <w:lang w:eastAsia="sk-SK"/>
        </w:rPr>
        <w:t>Boďová</w:t>
      </w:r>
      <w:proofErr w:type="spellEnd"/>
      <w:r w:rsidRPr="000E6EE9">
        <w:rPr>
          <w:rFonts w:ascii="Arial Narrow" w:eastAsia="Times New Roman" w:hAnsi="Arial Narrow" w:cs="Arial"/>
          <w:sz w:val="22"/>
          <w:lang w:eastAsia="sk-SK"/>
        </w:rPr>
        <w:t xml:space="preserve"> </w:t>
      </w:r>
    </w:p>
    <w:p w14:paraId="568FAF83" w14:textId="77777777" w:rsidR="000E6EE9" w:rsidRDefault="000E6EE9" w:rsidP="000E6EE9">
      <w:pPr>
        <w:spacing w:after="0" w:line="240" w:lineRule="auto"/>
        <w:ind w:left="4820"/>
        <w:jc w:val="center"/>
        <w:rPr>
          <w:rFonts w:ascii="Arial Narrow" w:eastAsia="Times New Roman" w:hAnsi="Arial Narrow" w:cs="Arial"/>
          <w:sz w:val="22"/>
          <w:lang w:eastAsia="sk-SK"/>
        </w:rPr>
      </w:pPr>
      <w:r w:rsidRPr="000E6EE9">
        <w:rPr>
          <w:rFonts w:ascii="Arial Narrow" w:eastAsia="Times New Roman" w:hAnsi="Arial Narrow" w:cs="Arial"/>
          <w:sz w:val="22"/>
          <w:lang w:eastAsia="sk-SK"/>
        </w:rPr>
        <w:t xml:space="preserve">generálna riaditeľka sekcie hnuteľného a nehnuteľného majetku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19A1B8E9" w14:textId="444CDD15" w:rsidR="00065F6B"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3CA4180" w14:textId="77777777" w:rsidR="000E6EE9" w:rsidRPr="00CF20C0" w:rsidRDefault="000E6EE9" w:rsidP="000E6EE9">
      <w:pPr>
        <w:pStyle w:val="Zkladntext3"/>
        <w:spacing w:before="20"/>
        <w:ind w:right="-45"/>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15923B4"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Daša Paláková</w:t>
      </w:r>
      <w:r w:rsidR="000E6EE9" w:rsidRPr="00CF20C0">
        <w:rPr>
          <w:rFonts w:ascii="Arial Narrow" w:hAnsi="Arial Narrow" w:cs="Arial"/>
          <w:sz w:val="22"/>
          <w:szCs w:val="22"/>
        </w:rPr>
        <w:t xml:space="preserve"> </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6C6FDCE1" w14:textId="2D10D9DE" w:rsidR="000E6EE9" w:rsidRDefault="000E6EE9" w:rsidP="00065F6B">
      <w:pPr>
        <w:pStyle w:val="Zkladntext3"/>
        <w:rPr>
          <w:rFonts w:ascii="Arial Narrow" w:hAnsi="Arial Narrow" w:cs="Arial"/>
          <w:sz w:val="22"/>
          <w:szCs w:val="22"/>
        </w:rPr>
      </w:pPr>
    </w:p>
    <w:p w14:paraId="7A82D344" w14:textId="77777777"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79AB2424"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25288">
        <w:rPr>
          <w:rFonts w:ascii="Arial Narrow" w:hAnsi="Arial Narrow" w:cs="Arial"/>
          <w:sz w:val="22"/>
          <w:szCs w:val="22"/>
        </w:rPr>
        <w:t>marec</w:t>
      </w:r>
      <w:r w:rsidR="000E6EE9">
        <w:rPr>
          <w:rFonts w:ascii="Arial Narrow" w:hAnsi="Arial Narrow" w:cs="Arial"/>
          <w:sz w:val="22"/>
          <w:szCs w:val="22"/>
        </w:rPr>
        <w:t xml:space="preserve"> 2019</w:t>
      </w:r>
    </w:p>
    <w:p w14:paraId="1A595C9A" w14:textId="77777777" w:rsidR="00065F6B" w:rsidRDefault="00065F6B" w:rsidP="003B0D12">
      <w:pPr>
        <w:spacing w:after="6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185FA8FA" w:rsidR="00065F6B" w:rsidRPr="00CF250E" w:rsidRDefault="00152A25"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r>
        <w:rPr>
          <w:rFonts w:ascii="Arial Narrow" w:hAnsi="Arial Narrow"/>
          <w:b/>
          <w:szCs w:val="20"/>
        </w:rPr>
        <w:t xml:space="preserve">  </w:t>
      </w:r>
    </w:p>
    <w:p w14:paraId="4125083C" w14:textId="2036801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r>
      <w:r w:rsidR="00152A25" w:rsidRPr="00CF250E">
        <w:rPr>
          <w:rFonts w:ascii="Arial Narrow" w:hAnsi="Arial Narrow"/>
          <w:szCs w:val="20"/>
        </w:rPr>
        <w:t xml:space="preserve">Posúdenie splnenia podmienok účasti </w:t>
      </w:r>
      <w:r w:rsidR="00152A25">
        <w:rPr>
          <w:rFonts w:ascii="Arial Narrow" w:hAnsi="Arial Narrow"/>
          <w:szCs w:val="20"/>
        </w:rPr>
        <w:t xml:space="preserve">          </w:t>
      </w:r>
    </w:p>
    <w:p w14:paraId="44B9BF90" w14:textId="70D28F03"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r>
      <w:r w:rsidR="00152A25" w:rsidRPr="00CF250E">
        <w:rPr>
          <w:rFonts w:ascii="Arial Narrow" w:hAnsi="Arial Narrow"/>
          <w:szCs w:val="20"/>
        </w:rPr>
        <w:t xml:space="preserve">Vysvetľovanie dokladov na preukázanie splnenia podmienok účasti </w:t>
      </w:r>
      <w:r w:rsidR="00152A25">
        <w:rPr>
          <w:rFonts w:ascii="Arial Narrow" w:hAnsi="Arial Narrow"/>
          <w:szCs w:val="20"/>
        </w:rPr>
        <w:t xml:space="preserve">     </w:t>
      </w:r>
    </w:p>
    <w:p w14:paraId="24F6C205" w14:textId="57F6B82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r>
      <w:r w:rsidR="00152A25" w:rsidRPr="00CF250E">
        <w:rPr>
          <w:rFonts w:ascii="Arial Narrow" w:hAnsi="Arial Narrow"/>
          <w:szCs w:val="20"/>
        </w:rPr>
        <w:t xml:space="preserve">Vylúčenie uchádzača </w:t>
      </w:r>
      <w:r w:rsidR="00152A25">
        <w:rPr>
          <w:rFonts w:ascii="Arial Narrow" w:hAnsi="Arial Narrow"/>
          <w:szCs w:val="20"/>
        </w:rPr>
        <w:t xml:space="preserve">        </w:t>
      </w:r>
    </w:p>
    <w:p w14:paraId="5184CD57" w14:textId="611BC8C8" w:rsidR="00152A25" w:rsidRDefault="00152A25" w:rsidP="00152A25">
      <w:pPr>
        <w:tabs>
          <w:tab w:val="left" w:pos="708"/>
        </w:tabs>
        <w:spacing w:after="0" w:line="240" w:lineRule="auto"/>
        <w:rPr>
          <w:rFonts w:ascii="Arial Narrow" w:hAnsi="Arial Narrow"/>
          <w:szCs w:val="20"/>
        </w:rPr>
      </w:pPr>
      <w:r w:rsidRPr="00152A25">
        <w:rPr>
          <w:rFonts w:ascii="Arial Narrow" w:hAnsi="Arial Narrow"/>
          <w:b/>
          <w:szCs w:val="20"/>
        </w:rPr>
        <w:t>Vyhodnocovanie ponúk/Úvodné úplné vyhodnotenie ponúk</w:t>
      </w:r>
    </w:p>
    <w:p w14:paraId="297DF0F7" w14:textId="3684EB64"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r>
      <w:r w:rsidR="00152A25" w:rsidRPr="00CF250E">
        <w:rPr>
          <w:rFonts w:ascii="Arial Narrow" w:hAnsi="Arial Narrow"/>
          <w:szCs w:val="20"/>
        </w:rPr>
        <w:t xml:space="preserve">Preskúmanie a hodnotenie ponúk </w:t>
      </w:r>
    </w:p>
    <w:p w14:paraId="7F538066" w14:textId="1BD97784" w:rsidR="00065F6B" w:rsidRDefault="002F26FB" w:rsidP="00152A25">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152A25" w:rsidRPr="00CF250E">
        <w:rPr>
          <w:rFonts w:ascii="Arial Narrow" w:hAnsi="Arial Narrow"/>
          <w:szCs w:val="20"/>
        </w:rPr>
        <w:t xml:space="preserve">Vysvetľovanie ponúk, odôvodnenie mimoriadne nízkej ponuky </w:t>
      </w:r>
    </w:p>
    <w:p w14:paraId="46456F15" w14:textId="4FECE294" w:rsidR="00065F6B" w:rsidRPr="00CF250E" w:rsidRDefault="00152A25" w:rsidP="00152A25">
      <w:pPr>
        <w:tabs>
          <w:tab w:val="left" w:pos="708"/>
        </w:tabs>
        <w:spacing w:after="0" w:line="240" w:lineRule="auto"/>
        <w:rPr>
          <w:rFonts w:ascii="Arial Narrow" w:hAnsi="Arial Narrow"/>
          <w:szCs w:val="20"/>
        </w:rPr>
      </w:pPr>
      <w:r>
        <w:rPr>
          <w:rFonts w:ascii="Arial Narrow" w:hAnsi="Arial Narrow"/>
          <w:szCs w:val="20"/>
        </w:rPr>
        <w:t xml:space="preserve">   </w:t>
      </w:r>
      <w:r w:rsidR="00E22120"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r>
      <w:r w:rsidRPr="00CF250E">
        <w:rPr>
          <w:rFonts w:ascii="Arial Narrow" w:hAnsi="Arial Narrow"/>
          <w:szCs w:val="20"/>
        </w:rPr>
        <w:t>Vylúčenie ponuky/uchádzača</w:t>
      </w:r>
    </w:p>
    <w:p w14:paraId="70C365B9" w14:textId="01575E4B" w:rsidR="00065F6B"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r>
      <w:r w:rsidR="00152A25" w:rsidRPr="00CF250E">
        <w:rPr>
          <w:rFonts w:ascii="Arial Narrow" w:hAnsi="Arial Narrow"/>
          <w:szCs w:val="20"/>
        </w:rPr>
        <w:t>Vyhodnocovanie návrhov na plnenie kritérií</w:t>
      </w:r>
    </w:p>
    <w:p w14:paraId="5B180895" w14:textId="4203CC2F" w:rsidR="00152A25" w:rsidRPr="00152A25" w:rsidRDefault="00152A25" w:rsidP="00152A25">
      <w:pPr>
        <w:spacing w:after="0" w:line="240" w:lineRule="auto"/>
        <w:rPr>
          <w:rFonts w:ascii="Arial Narrow" w:hAnsi="Arial Narrow"/>
          <w:b/>
          <w:szCs w:val="20"/>
        </w:rPr>
      </w:pPr>
      <w:r w:rsidRPr="00CF250E">
        <w:rPr>
          <w:rFonts w:ascii="Arial Narrow" w:hAnsi="Arial Narrow"/>
          <w:b/>
          <w:szCs w:val="20"/>
        </w:rPr>
        <w:t>Elektronická aukcia</w:t>
      </w:r>
    </w:p>
    <w:p w14:paraId="13225608" w14:textId="7C03FF2E"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r>
      <w:r w:rsidR="00152A25">
        <w:rPr>
          <w:rFonts w:ascii="Arial Narrow" w:hAnsi="Arial Narrow"/>
          <w:szCs w:val="20"/>
        </w:rPr>
        <w:t>Elektronická aukcia</w:t>
      </w:r>
      <w:r w:rsidR="00152A25" w:rsidRPr="00CF250E">
        <w:rPr>
          <w:rFonts w:ascii="Arial Narrow" w:hAnsi="Arial Narrow"/>
          <w:szCs w:val="20"/>
        </w:rPr>
        <w:t xml:space="preserve"> </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FF5931">
      <w:pPr>
        <w:spacing w:after="12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06EA709E" w:rsidR="00FA4EAC" w:rsidRPr="00EE71F2"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EE71F2">
        <w:rPr>
          <w:rFonts w:ascii="Arial Narrow" w:hAnsi="Arial Narrow"/>
          <w:szCs w:val="20"/>
        </w:rPr>
        <w:t>Návrh Rámcovej dohody</w:t>
      </w:r>
      <w:r w:rsidR="00820493" w:rsidRPr="00EE71F2">
        <w:rPr>
          <w:rFonts w:ascii="Arial Narrow" w:hAnsi="Arial Narrow"/>
          <w:szCs w:val="20"/>
        </w:rPr>
        <w:t xml:space="preserve"> </w:t>
      </w:r>
    </w:p>
    <w:p w14:paraId="1046E002" w14:textId="77777777" w:rsidR="000B65BF" w:rsidRPr="00EE71F2" w:rsidRDefault="00B71526" w:rsidP="000B65BF">
      <w:pPr>
        <w:spacing w:after="0" w:line="240" w:lineRule="auto"/>
        <w:rPr>
          <w:rFonts w:ascii="Arial Narrow" w:hAnsi="Arial Narrow"/>
          <w:color w:val="000000"/>
          <w:szCs w:val="20"/>
        </w:rPr>
      </w:pPr>
      <w:r w:rsidRPr="00EE71F2">
        <w:rPr>
          <w:rFonts w:ascii="Arial Narrow" w:hAnsi="Arial Narrow"/>
          <w:szCs w:val="20"/>
        </w:rPr>
        <w:t>Príloha č. 3:</w:t>
      </w:r>
      <w:r w:rsidRPr="00EE71F2">
        <w:rPr>
          <w:rFonts w:ascii="Arial Narrow" w:hAnsi="Arial Narrow"/>
          <w:szCs w:val="20"/>
        </w:rPr>
        <w:tab/>
      </w:r>
      <w:r w:rsidR="000B65BF" w:rsidRPr="00EE71F2">
        <w:rPr>
          <w:rFonts w:ascii="Arial Narrow" w:hAnsi="Arial Narrow"/>
          <w:color w:val="000000"/>
          <w:szCs w:val="20"/>
        </w:rPr>
        <w:t>Vzor štruktúrovaného rozpočtu ceny</w:t>
      </w:r>
    </w:p>
    <w:p w14:paraId="0A0C612E" w14:textId="77777777"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Kritérium/kritériá na vyhodnotenie ponúk, pravidlá jeho/ich uplatnenie a pravidlá elektronickej aukcie</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lastRenderedPageBreak/>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7777777" w:rsidR="00BA0C17" w:rsidRPr="00EE71F2" w:rsidRDefault="00BA0C17"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t>Formulár Jednotného európskeho dokumentu pre obstarávanie</w:t>
      </w:r>
    </w:p>
    <w:p w14:paraId="194FCF41" w14:textId="4799F5E7" w:rsidR="00065F6B" w:rsidRPr="00EE71F2" w:rsidRDefault="00065F6B"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7</w:t>
      </w:r>
      <w:r w:rsidRPr="00EE71F2">
        <w:rPr>
          <w:rFonts w:ascii="Arial Narrow" w:hAnsi="Arial Narrow"/>
          <w:szCs w:val="20"/>
        </w:rPr>
        <w:t>:</w:t>
      </w:r>
      <w:r w:rsidRPr="00EE71F2">
        <w:rPr>
          <w:rFonts w:ascii="Arial Narrow" w:hAnsi="Arial Narrow"/>
          <w:szCs w:val="20"/>
        </w:rPr>
        <w:tab/>
        <w:t xml:space="preserve">Návrh </w:t>
      </w:r>
      <w:r w:rsidR="000B65BF" w:rsidRPr="00EE71F2">
        <w:rPr>
          <w:rFonts w:ascii="Arial Narrow" w:hAnsi="Arial Narrow"/>
          <w:szCs w:val="20"/>
        </w:rPr>
        <w:t>K</w:t>
      </w:r>
      <w:r w:rsidRPr="00EE71F2">
        <w:rPr>
          <w:rFonts w:ascii="Arial Narrow" w:hAnsi="Arial Narrow"/>
          <w:szCs w:val="20"/>
        </w:rPr>
        <w:t>úpnej zmluvy</w:t>
      </w:r>
    </w:p>
    <w:p w14:paraId="25CEB4F3" w14:textId="77777777" w:rsidR="000766EB" w:rsidRPr="00EE71F2" w:rsidRDefault="000766EB" w:rsidP="003109F3">
      <w:pPr>
        <w:spacing w:after="0" w:line="240" w:lineRule="auto"/>
        <w:rPr>
          <w:rFonts w:ascii="Arial Narrow" w:hAnsi="Arial Narrow"/>
          <w:szCs w:val="20"/>
        </w:rPr>
      </w:pPr>
      <w:r w:rsidRPr="00EE71F2">
        <w:rPr>
          <w:rFonts w:ascii="Arial Narrow" w:hAnsi="Arial Narrow"/>
          <w:szCs w:val="20"/>
        </w:rPr>
        <w:t>Príloha č. 8:</w:t>
      </w:r>
      <w:r w:rsidRPr="00EE71F2">
        <w:rPr>
          <w:rFonts w:ascii="Arial Narrow" w:hAnsi="Arial Narrow"/>
          <w:szCs w:val="20"/>
        </w:rPr>
        <w:tab/>
      </w:r>
      <w:r w:rsidRPr="00EE71F2">
        <w:rPr>
          <w:rFonts w:ascii="Arial Narrow" w:hAnsi="Arial Narrow"/>
        </w:rPr>
        <w:t>Čestné vyhlásenia uchádzača o zhode elektronickej ponuky s originálom</w:t>
      </w:r>
    </w:p>
    <w:p w14:paraId="06009AEF" w14:textId="5D410E59" w:rsidR="00567F8D" w:rsidRPr="000766EB" w:rsidRDefault="00567F8D" w:rsidP="003109F3">
      <w:pPr>
        <w:spacing w:after="0" w:line="240" w:lineRule="auto"/>
        <w:rPr>
          <w:rFonts w:ascii="Arial Narrow" w:hAnsi="Arial Narrow"/>
          <w:szCs w:val="20"/>
        </w:rPr>
      </w:pPr>
      <w:r w:rsidRPr="00EE71F2">
        <w:rPr>
          <w:rFonts w:ascii="Arial Narrow" w:hAnsi="Arial Narrow"/>
          <w:szCs w:val="20"/>
        </w:rPr>
        <w:t xml:space="preserve">Príloha č. </w:t>
      </w:r>
      <w:r w:rsidR="000766EB" w:rsidRPr="00EE71F2">
        <w:rPr>
          <w:rFonts w:ascii="Arial Narrow" w:hAnsi="Arial Narrow"/>
          <w:szCs w:val="20"/>
        </w:rPr>
        <w:t>9</w:t>
      </w:r>
      <w:r w:rsidRPr="00EE71F2">
        <w:rPr>
          <w:rFonts w:ascii="Arial Narrow" w:hAnsi="Arial Narrow"/>
          <w:szCs w:val="20"/>
        </w:rPr>
        <w:t xml:space="preserve">: </w:t>
      </w:r>
      <w:r w:rsidRPr="00EE71F2">
        <w:rPr>
          <w:rFonts w:ascii="Arial Narrow" w:hAnsi="Arial Narrow"/>
          <w:szCs w:val="20"/>
        </w:rPr>
        <w:tab/>
        <w:t>Odôvodnenie nerozdelenia predmetu zákazky na časti</w:t>
      </w:r>
      <w:r w:rsidR="005463F7" w:rsidRPr="00EE71F2">
        <w:rPr>
          <w:rFonts w:ascii="Arial Narrow" w:hAnsi="Arial Narrow"/>
          <w:szCs w:val="20"/>
        </w:rPr>
        <w:t xml:space="preserve"> </w:t>
      </w:r>
    </w:p>
    <w:p w14:paraId="60446F54" w14:textId="77777777" w:rsidR="00065F6B" w:rsidRPr="000766EB"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5DEA323F" w14:textId="5AB32035" w:rsidR="007D721B" w:rsidRDefault="007D721B" w:rsidP="00EE71F2">
      <w:pPr>
        <w:rPr>
          <w:rFonts w:ascii="Arial Narrow" w:hAnsi="Arial Narrow" w:cs="Arial"/>
          <w:sz w:val="22"/>
        </w:rPr>
      </w:pPr>
    </w:p>
    <w:p w14:paraId="24E764BA" w14:textId="77777777" w:rsidR="00FF5931" w:rsidRDefault="00FF5931" w:rsidP="00EE71F2">
      <w:pP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Ing. Miroslav Škvarka</w:t>
      </w:r>
      <w:r w:rsidRPr="009431BC">
        <w:rPr>
          <w:rFonts w:ascii="Arial Narrow" w:hAnsi="Arial Narrow" w:cs="Arial"/>
          <w:color w:val="000000"/>
          <w:sz w:val="22"/>
        </w:rPr>
        <w:t xml:space="preserve"> </w:t>
      </w:r>
    </w:p>
    <w:p w14:paraId="5A1B0EDF" w14:textId="77777777"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44 337</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9431BC">
          <w:rPr>
            <w:rStyle w:val="Hypertextovprepojenie"/>
            <w:rFonts w:ascii="Arial Narrow" w:hAnsi="Arial Narrow"/>
            <w:sz w:val="22"/>
          </w:rPr>
          <w:t>https://www.uvo.gov.sk/vyhladavanie-profilov/zakazky/239</w:t>
        </w:r>
      </w:hyperlink>
    </w:p>
    <w:p w14:paraId="7FCD51B8" w14:textId="24E10F74" w:rsidR="00EE71F2" w:rsidRDefault="00EE71F2" w:rsidP="00EE71F2">
      <w:pPr>
        <w:widowControl w:val="0"/>
        <w:spacing w:before="120" w:after="120" w:line="240" w:lineRule="auto"/>
        <w:ind w:left="-180" w:firstLine="747"/>
        <w:rPr>
          <w:rFonts w:ascii="Arial Narrow" w:hAnsi="Arial Narrow"/>
          <w:color w:val="FF0000"/>
          <w:sz w:val="22"/>
        </w:rPr>
      </w:pPr>
      <w:r w:rsidRPr="00EE71F2">
        <w:rPr>
          <w:rFonts w:ascii="Arial Narrow" w:hAnsi="Arial Narrow"/>
          <w:sz w:val="22"/>
        </w:rPr>
        <w:t xml:space="preserve">Adresa na ktorej sú dostupné súťažné </w:t>
      </w:r>
      <w:r w:rsidRPr="00222403">
        <w:rPr>
          <w:rFonts w:ascii="Arial Narrow" w:hAnsi="Arial Narrow"/>
          <w:sz w:val="22"/>
        </w:rPr>
        <w:t>podklady:</w:t>
      </w:r>
      <w:r w:rsidRPr="00222403">
        <w:rPr>
          <w:rFonts w:ascii="Arial Narrow" w:hAnsi="Arial Narrow"/>
          <w:color w:val="FF0000"/>
          <w:sz w:val="22"/>
        </w:rPr>
        <w:t xml:space="preserve"> </w:t>
      </w:r>
      <w:hyperlink r:id="rId10" w:history="1">
        <w:r w:rsidR="00222403" w:rsidRPr="00222403">
          <w:rPr>
            <w:rStyle w:val="Hypertextovprepojenie"/>
            <w:rFonts w:ascii="Arial Narrow" w:hAnsi="Arial Narrow"/>
            <w:sz w:val="22"/>
          </w:rPr>
          <w:t>https://eo.eks.sk/ElektronickaTabula/Detail/322</w:t>
        </w:r>
      </w:hyperlink>
      <w:r w:rsidR="00222403">
        <w:rPr>
          <w:rFonts w:ascii="Arial Narrow" w:hAnsi="Arial Narrow"/>
          <w:color w:val="FF0000"/>
          <w:sz w:val="22"/>
        </w:rPr>
        <w:t xml:space="preserve"> </w:t>
      </w:r>
    </w:p>
    <w:p w14:paraId="7D6E6C2F" w14:textId="52957CD4" w:rsidR="00EE71F2" w:rsidRDefault="00EE71F2" w:rsidP="00EE71F2">
      <w:pPr>
        <w:spacing w:before="120" w:after="120" w:line="240" w:lineRule="auto"/>
        <w:jc w:val="both"/>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2"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00190D31" w:rsidRPr="00C672D6">
        <w:rPr>
          <w:rFonts w:ascii="Arial Narrow" w:hAnsi="Arial Narrow" w:cs="Arial"/>
          <w:sz w:val="22"/>
          <w:szCs w:val="22"/>
        </w:rPr>
        <w:t xml:space="preserve">systémom </w:t>
      </w:r>
      <w:bookmarkStart w:id="4"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3"/>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5"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5"/>
    </w:p>
    <w:p w14:paraId="4974C5BD"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6"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6"/>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7" w:name="_Hlk534969919"/>
      <w:r w:rsidR="00190D31">
        <w:rPr>
          <w:rFonts w:ascii="Arial Narrow" w:hAnsi="Arial Narrow"/>
          <w:sz w:val="22"/>
          <w:szCs w:val="22"/>
        </w:rPr>
        <w:t>(v aktuálnom znení)</w:t>
      </w:r>
      <w:bookmarkEnd w:id="7"/>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8" w:name="_Hlk522971822"/>
      <w:bookmarkEnd w:id="2"/>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9"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8"/>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0" w:name="_Hlk522971979"/>
      <w:bookmarkEnd w:id="9"/>
      <w:r w:rsidRPr="00FF43E9">
        <w:rPr>
          <w:rFonts w:ascii="Arial Narrow" w:hAnsi="Arial Narrow"/>
          <w:b/>
          <w:smallCaps/>
          <w:sz w:val="22"/>
        </w:rPr>
        <w:t>dostupnosť dokumentov</w:t>
      </w:r>
    </w:p>
    <w:p w14:paraId="0D57A9E6" w14:textId="2C08B089"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1" w:name="_Hlk534970171"/>
      <w:r w:rsidR="00572E0F" w:rsidRPr="00C73314">
        <w:rPr>
          <w:rFonts w:ascii="Arial Narrow" w:hAnsi="Arial Narrow"/>
          <w:sz w:val="22"/>
        </w:rPr>
        <w:t>Časť/časti súťažných podkladov, ktorá/ktoré</w:t>
      </w:r>
      <w:r w:rsidR="003A5338">
        <w:rPr>
          <w:rFonts w:ascii="Arial Narrow" w:hAnsi="Arial Narrow"/>
          <w:sz w:val="22"/>
        </w:rPr>
        <w:t xml:space="preserve"> má/</w:t>
      </w:r>
      <w:r w:rsidR="00572E0F" w:rsidRPr="00C73314">
        <w:rPr>
          <w:rFonts w:ascii="Arial Narrow" w:hAnsi="Arial Narrow"/>
          <w:sz w:val="22"/>
        </w:rPr>
        <w:t>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1"/>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0"/>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06921B3B"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3A5338" w:rsidRPr="003A5338">
        <w:rPr>
          <w:rFonts w:ascii="Arial Narrow" w:hAnsi="Arial Narrow" w:cs="Arial"/>
          <w:b/>
          <w:lang w:val="sk-SK"/>
        </w:rPr>
        <w:t>Tričká a polokošele pre príslušníkov Policajného zboru a Hasičského a záchranného zboru</w:t>
      </w:r>
      <w:r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2" w:name="SS"/>
      <w:bookmarkEnd w:id="12"/>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461CFBC8" w:rsidR="00D2528B" w:rsidRPr="003A5338"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3A5338">
        <w:rPr>
          <w:rFonts w:ascii="Arial Narrow" w:hAnsi="Arial Narrow" w:cs="Arial"/>
          <w:lang w:val="sk-SK"/>
        </w:rPr>
        <w:t>18333000-2 Polokošele</w:t>
      </w:r>
    </w:p>
    <w:p w14:paraId="56180556" w14:textId="5C422A04" w:rsidR="00D2528B" w:rsidRPr="003A5338"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3A5338">
        <w:rPr>
          <w:rFonts w:ascii="Arial Narrow" w:hAnsi="Arial Narrow" w:cs="Arial"/>
          <w:lang w:val="sk-SK"/>
        </w:rPr>
        <w:t>18331000-8 Tričká s krátkym rukávom</w:t>
      </w:r>
    </w:p>
    <w:p w14:paraId="729199B1" w14:textId="648E537A" w:rsidR="00065F6B" w:rsidRPr="008A1731" w:rsidRDefault="003A5338" w:rsidP="008A1731">
      <w:pPr>
        <w:pStyle w:val="Zarkazkladnhotextu2"/>
        <w:spacing w:before="120" w:after="240" w:line="240" w:lineRule="auto"/>
        <w:ind w:left="567"/>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18235300-8 Tričká s dlhým rukávom</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B43731"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w:t>
      </w:r>
      <w:r w:rsidR="006D4D29" w:rsidRPr="00B43731">
        <w:rPr>
          <w:rFonts w:ascii="Arial Narrow" w:hAnsi="Arial Narrow" w:cs="Arial"/>
          <w:sz w:val="22"/>
          <w:lang w:eastAsia="sk-SK"/>
        </w:rPr>
        <w:t>požiadavky</w:t>
      </w:r>
      <w:r w:rsidRPr="00B43731">
        <w:rPr>
          <w:rFonts w:ascii="Arial Narrow" w:hAnsi="Arial Narrow" w:cs="Arial"/>
          <w:sz w:val="22"/>
          <w:lang w:eastAsia="sk-SK"/>
        </w:rPr>
        <w:t xml:space="preserve"> týchto súťažných podkladov.</w:t>
      </w:r>
    </w:p>
    <w:p w14:paraId="608BD94F" w14:textId="77777777" w:rsidR="00065F6B" w:rsidRPr="00B43731"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3" w:name="opis1"/>
      <w:bookmarkEnd w:id="13"/>
      <w:r w:rsidRPr="00B43731">
        <w:rPr>
          <w:rFonts w:ascii="Arial Narrow" w:hAnsi="Arial Narrow" w:cs="Arial"/>
          <w:b/>
          <w:bCs/>
          <w:smallCaps/>
          <w:sz w:val="22"/>
        </w:rPr>
        <w:t>rozdelenie predmetu zákazky</w:t>
      </w:r>
    </w:p>
    <w:p w14:paraId="283FCE3E" w14:textId="4212CF65" w:rsidR="00B43731" w:rsidRPr="00B43731" w:rsidRDefault="00130CF0" w:rsidP="00B43731">
      <w:pPr>
        <w:pStyle w:val="Zarkazkladnhotextu2"/>
        <w:numPr>
          <w:ilvl w:val="1"/>
          <w:numId w:val="2"/>
        </w:numPr>
        <w:tabs>
          <w:tab w:val="clear" w:pos="576"/>
        </w:tabs>
        <w:spacing w:before="120" w:after="240" w:line="240" w:lineRule="auto"/>
        <w:ind w:left="567" w:hanging="567"/>
        <w:jc w:val="both"/>
        <w:rPr>
          <w:rFonts w:ascii="Arial Narrow" w:hAnsi="Arial Narrow" w:cs="Arial"/>
        </w:rPr>
      </w:pPr>
      <w:bookmarkStart w:id="14" w:name="urcite_vsetko"/>
      <w:bookmarkEnd w:id="14"/>
      <w:r w:rsidRPr="00B43731">
        <w:rPr>
          <w:rFonts w:ascii="Arial Narrow" w:hAnsi="Arial Narrow" w:cs="Arial"/>
        </w:rPr>
        <w:t>Predmet zákazky nie je rozdelený na časti. Záujemca musí predložiť ponuku na celý predmet zákazky.</w:t>
      </w:r>
    </w:p>
    <w:p w14:paraId="510576D7" w14:textId="77777777" w:rsidR="00065F6B" w:rsidRPr="00FF43E9"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01208102" w:rsidR="00065F6B" w:rsidRPr="008A1731"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FF43E9">
        <w:rPr>
          <w:rFonts w:ascii="Arial Narrow" w:hAnsi="Arial Narrow" w:cs="Arial"/>
          <w:lang w:eastAsia="sk-SK"/>
        </w:rPr>
        <w:t>Miesto</w:t>
      </w:r>
      <w:r w:rsidR="00F975CC" w:rsidRPr="00FF43E9">
        <w:rPr>
          <w:rFonts w:ascii="Arial Narrow" w:hAnsi="Arial Narrow" w:cs="Arial"/>
          <w:lang w:eastAsia="sk-SK"/>
        </w:rPr>
        <w:t xml:space="preserve"> </w:t>
      </w:r>
      <w:r w:rsidRPr="00FF43E9">
        <w:rPr>
          <w:rFonts w:ascii="Arial Narrow" w:hAnsi="Arial Narrow" w:cs="Arial"/>
          <w:lang w:eastAsia="sk-SK"/>
        </w:rPr>
        <w:t>dodania predmetu zákazky:</w:t>
      </w:r>
      <w:r w:rsidR="008A1731">
        <w:rPr>
          <w:rFonts w:ascii="Arial Narrow" w:hAnsi="Arial Narrow" w:cs="Arial"/>
          <w:lang w:eastAsia="sk-SK"/>
        </w:rPr>
        <w:t xml:space="preserve"> </w:t>
      </w:r>
      <w:r w:rsidR="008A1731" w:rsidRPr="008A1731">
        <w:rPr>
          <w:rFonts w:ascii="Arial Narrow" w:hAnsi="Arial Narrow" w:cs="Arial"/>
          <w:lang w:eastAsia="sk-SK"/>
        </w:rPr>
        <w:t>Ústredný sklad Ministerstva vnútra, Príboj 156, 976 13 Slovenská Ľupča, Slovenská republika.</w:t>
      </w:r>
    </w:p>
    <w:p w14:paraId="5B9A7BC8" w14:textId="77777777" w:rsidR="00065F6B" w:rsidRPr="00FF43E9" w:rsidRDefault="00065F6B" w:rsidP="00B43731">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19EA56F" w14:textId="1FB9CE93" w:rsidR="00B43731" w:rsidRPr="00FF5931" w:rsidRDefault="00065F6B" w:rsidP="00FF5931">
      <w:pPr>
        <w:pStyle w:val="Zarkazkladnhotextu2"/>
        <w:numPr>
          <w:ilvl w:val="1"/>
          <w:numId w:val="2"/>
        </w:numPr>
        <w:shd w:val="clear" w:color="auto" w:fill="FFFFFF"/>
        <w:spacing w:before="120" w:line="240" w:lineRule="auto"/>
        <w:jc w:val="both"/>
        <w:rPr>
          <w:rFonts w:ascii="Arial Narrow" w:hAnsi="Arial Narrow" w:cs="Arial"/>
        </w:rPr>
      </w:pPr>
      <w:bookmarkStart w:id="15" w:name="lehota_dodania"/>
      <w:bookmarkEnd w:id="15"/>
      <w:r w:rsidRPr="00FF43E9">
        <w:rPr>
          <w:rFonts w:ascii="Arial Narrow" w:hAnsi="Arial Narrow" w:cs="Arial"/>
        </w:rPr>
        <w:t xml:space="preserve">Trvanie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w:t>
      </w:r>
      <w:r w:rsidR="008A1731" w:rsidRPr="00327281">
        <w:rPr>
          <w:rFonts w:ascii="Arial Narrow" w:hAnsi="Arial Narrow" w:cs="Arial"/>
        </w:rPr>
        <w:t xml:space="preserve">je stanovená na obdobie 48 mesiacov odo dňa nadobudnutia </w:t>
      </w:r>
      <w:r w:rsidR="008A1731">
        <w:rPr>
          <w:rFonts w:ascii="Arial Narrow" w:hAnsi="Arial Narrow" w:cs="Arial"/>
          <w:lang w:val="sk-SK"/>
        </w:rPr>
        <w:t>jej</w:t>
      </w:r>
      <w:r w:rsidR="008A1731" w:rsidRPr="00327281">
        <w:rPr>
          <w:rFonts w:ascii="Arial Narrow" w:hAnsi="Arial Narrow" w:cs="Arial"/>
        </w:rPr>
        <w:t xml:space="preserve"> účinnosti, </w:t>
      </w:r>
      <w:r w:rsidR="008A1731" w:rsidRPr="00327281">
        <w:rPr>
          <w:rFonts w:ascii="Arial Narrow" w:hAnsi="Arial Narrow"/>
        </w:rPr>
        <w:t>resp.</w:t>
      </w:r>
      <w:r w:rsidR="008A1731">
        <w:rPr>
          <w:rFonts w:ascii="Arial Narrow" w:hAnsi="Arial Narrow"/>
          <w:lang w:val="sk-SK"/>
        </w:rPr>
        <w:t xml:space="preserve"> </w:t>
      </w:r>
      <w:r w:rsidR="008A1731" w:rsidRPr="00327281">
        <w:rPr>
          <w:rFonts w:ascii="Arial Narrow" w:hAnsi="Arial Narrow"/>
        </w:rPr>
        <w:t>do vyčerpania maximálneho finančného limitu</w:t>
      </w:r>
      <w:r w:rsidR="008A1731">
        <w:rPr>
          <w:rFonts w:ascii="Arial Narrow" w:hAnsi="Arial Narrow"/>
          <w:lang w:val="sk-SK"/>
        </w:rPr>
        <w:t>.</w:t>
      </w:r>
      <w:r w:rsidRPr="00FF43E9">
        <w:rPr>
          <w:rFonts w:ascii="Arial Narrow" w:hAnsi="Arial Narrow" w:cs="Arial"/>
        </w:rPr>
        <w:t xml:space="preserve"> </w:t>
      </w:r>
    </w:p>
    <w:p w14:paraId="14FBFF67" w14:textId="77777777" w:rsidR="00065F6B" w:rsidRPr="008A1731"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1321A601" w14:textId="57798F0C" w:rsidR="0008742B" w:rsidRPr="008A1731" w:rsidRDefault="0008742B" w:rsidP="00E478AA">
      <w:pPr>
        <w:pStyle w:val="Zarkazkladnhotextu2"/>
        <w:numPr>
          <w:ilvl w:val="1"/>
          <w:numId w:val="20"/>
        </w:numPr>
        <w:spacing w:before="120" w:line="240" w:lineRule="auto"/>
        <w:jc w:val="both"/>
        <w:rPr>
          <w:rFonts w:ascii="Arial Narrow" w:hAnsi="Arial Narrow" w:cs="Arial"/>
        </w:rPr>
      </w:pPr>
      <w:bookmarkStart w:id="16" w:name="financovanie"/>
      <w:bookmarkEnd w:id="16"/>
      <w:r w:rsidRPr="008A1731">
        <w:rPr>
          <w:rFonts w:ascii="Arial Narrow" w:hAnsi="Arial Narrow" w:cs="Arial"/>
        </w:rPr>
        <w:t>Predmet zákazky bude financovaný z prostriedkov štátneho rozpočtu SR a z prostriedkov verejného obstarávateľa.</w:t>
      </w:r>
    </w:p>
    <w:p w14:paraId="5440C6E6" w14:textId="165D7CCA" w:rsidR="003B0D12" w:rsidRPr="003B0D12" w:rsidRDefault="006573A8" w:rsidP="003B0D12">
      <w:pPr>
        <w:pStyle w:val="Zarkazkladnhotextu2"/>
        <w:numPr>
          <w:ilvl w:val="1"/>
          <w:numId w:val="20"/>
        </w:numPr>
        <w:spacing w:before="120" w:after="360" w:line="240" w:lineRule="auto"/>
        <w:ind w:left="641" w:hanging="357"/>
        <w:jc w:val="both"/>
        <w:rPr>
          <w:rFonts w:ascii="Arial Narrow" w:hAnsi="Arial Narrow" w:cs="Arial"/>
        </w:rPr>
      </w:pPr>
      <w:r>
        <w:rPr>
          <w:rFonts w:ascii="Arial Narrow" w:hAnsi="Arial Narrow" w:cs="Arial"/>
          <w:lang w:val="sk-SK"/>
        </w:rPr>
        <w:lastRenderedPageBreak/>
        <w:t xml:space="preserve">Na tento predmet zákazky je určený rozpočet vo výške </w:t>
      </w:r>
      <w:r w:rsidRPr="006573A8">
        <w:rPr>
          <w:rFonts w:ascii="Arial Narrow" w:hAnsi="Arial Narrow" w:cs="Arial"/>
          <w:b/>
          <w:lang w:val="sk-SK"/>
        </w:rPr>
        <w:t>7 065 120,00</w:t>
      </w:r>
      <w:r w:rsidR="0008742B" w:rsidRPr="00D01259">
        <w:rPr>
          <w:rFonts w:ascii="Arial Narrow" w:hAnsi="Arial Narrow" w:cs="Arial"/>
        </w:rPr>
        <w:t xml:space="preserve"> EUR bez DPH. </w:t>
      </w:r>
    </w:p>
    <w:p w14:paraId="07DE715B" w14:textId="77777777" w:rsidR="00065F6B" w:rsidRPr="0099737A" w:rsidRDefault="00065F6B" w:rsidP="003B0D12">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7"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17"/>
      <w:r w:rsidR="00DC5C13" w:rsidRPr="009564EE">
        <w:rPr>
          <w:rFonts w:ascii="Arial Narrow" w:hAnsi="Arial Narrow" w:cs="Arial"/>
          <w:sz w:val="22"/>
        </w:rPr>
        <w:t>.</w:t>
      </w:r>
    </w:p>
    <w:p w14:paraId="05714ECB"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8"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9"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8"/>
    <w:p w14:paraId="228825DB" w14:textId="39852984"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0"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1" w:name="_Hlk534970812"/>
      <w:r w:rsidR="008B1AD3">
        <w:rPr>
          <w:rFonts w:ascii="Arial Narrow" w:hAnsi="Arial Narrow"/>
          <w:sz w:val="22"/>
        </w:rPr>
        <w:t>čo uchádzač berie na vedomie</w:t>
      </w:r>
      <w:bookmarkEnd w:id="21"/>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2"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2"/>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0"/>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3"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4"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5" w:name="_Hlk523316223"/>
      <w:r w:rsidR="00960C43" w:rsidRPr="00A149C4">
        <w:rPr>
          <w:rFonts w:ascii="Arial Narrow" w:hAnsi="Arial Narrow" w:cs="Arial"/>
          <w:bCs/>
          <w:sz w:val="22"/>
        </w:rPr>
        <w:t>a ak v týchto súťažných podkladoch nie je uvedené inak</w:t>
      </w:r>
      <w:bookmarkEnd w:id="25"/>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3"/>
    <w:bookmarkEnd w:id="24"/>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6" w:name="_Hlk522972864"/>
      <w:r>
        <w:rPr>
          <w:rFonts w:ascii="Arial Narrow" w:hAnsi="Arial Narrow"/>
          <w:sz w:val="22"/>
        </w:rPr>
        <w:t>predložených dokumentov/</w:t>
      </w:r>
      <w:bookmarkEnd w:id="26"/>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7"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19"/>
    <w:bookmarkEnd w:id="27"/>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3E3495AF" w:rsidR="00065F6B" w:rsidRPr="00DE45D5" w:rsidRDefault="00882F59" w:rsidP="00357402">
      <w:pPr>
        <w:numPr>
          <w:ilvl w:val="1"/>
          <w:numId w:val="37"/>
        </w:numPr>
        <w:spacing w:before="120" w:after="120" w:line="240" w:lineRule="auto"/>
        <w:ind w:left="567" w:hanging="567"/>
        <w:jc w:val="both"/>
        <w:rPr>
          <w:rFonts w:ascii="Arial Narrow" w:hAnsi="Arial Narrow" w:cs="Arial"/>
          <w:sz w:val="22"/>
        </w:rPr>
      </w:pPr>
      <w:r w:rsidRPr="00DE45D5">
        <w:rPr>
          <w:rFonts w:ascii="Arial Narrow" w:hAnsi="Arial Narrow" w:cs="Arial"/>
          <w:sz w:val="22"/>
        </w:rPr>
        <w:t>Záujemcom/u</w:t>
      </w:r>
      <w:r w:rsidR="00065F6B" w:rsidRPr="00DE45D5">
        <w:rPr>
          <w:rFonts w:ascii="Arial Narrow" w:hAnsi="Arial Narrow" w:cs="Arial"/>
          <w:sz w:val="22"/>
        </w:rPr>
        <w:t>chádzačom navrhovaná</w:t>
      </w:r>
      <w:r w:rsidR="00DC7256" w:rsidRPr="00DE45D5">
        <w:rPr>
          <w:rFonts w:ascii="Arial Narrow" w:hAnsi="Arial Narrow" w:cs="Arial"/>
          <w:sz w:val="22"/>
        </w:rPr>
        <w:t xml:space="preserve"> </w:t>
      </w:r>
      <w:r w:rsidR="00065F6B" w:rsidRPr="00DE45D5">
        <w:rPr>
          <w:rFonts w:ascii="Arial Narrow" w:hAnsi="Arial Narrow" w:cs="Arial"/>
          <w:sz w:val="22"/>
        </w:rPr>
        <w:t xml:space="preserve">cena za </w:t>
      </w:r>
      <w:r w:rsidRPr="00DE45D5">
        <w:rPr>
          <w:rFonts w:ascii="Arial Narrow" w:hAnsi="Arial Narrow" w:cs="Arial"/>
          <w:sz w:val="22"/>
        </w:rPr>
        <w:t>dodanie/</w:t>
      </w:r>
      <w:r w:rsidR="00065F6B" w:rsidRPr="00DE45D5">
        <w:rPr>
          <w:rFonts w:ascii="Arial Narrow" w:hAnsi="Arial Narrow" w:cs="Arial"/>
          <w:sz w:val="22"/>
        </w:rPr>
        <w:t>poskytnutie požadovaného predmetu zákazky, uvedená v ponuke uchádzača bude vyjadrená v mene EUR, v štruktúre podľa bodu 1</w:t>
      </w:r>
      <w:r w:rsidR="00DC7256" w:rsidRPr="00DE45D5">
        <w:rPr>
          <w:rFonts w:ascii="Arial Narrow" w:hAnsi="Arial Narrow" w:cs="Arial"/>
          <w:sz w:val="22"/>
        </w:rPr>
        <w:t>3</w:t>
      </w:r>
      <w:r w:rsidR="00065F6B" w:rsidRPr="00DE45D5">
        <w:rPr>
          <w:rFonts w:ascii="Arial Narrow" w:hAnsi="Arial Narrow" w:cs="Arial"/>
          <w:sz w:val="22"/>
        </w:rPr>
        <w:t>.6 a 1</w:t>
      </w:r>
      <w:r w:rsidR="00DC7256" w:rsidRPr="00DE45D5">
        <w:rPr>
          <w:rFonts w:ascii="Arial Narrow" w:hAnsi="Arial Narrow" w:cs="Arial"/>
          <w:sz w:val="22"/>
        </w:rPr>
        <w:t>3</w:t>
      </w:r>
      <w:r w:rsidR="00065F6B" w:rsidRPr="00DE45D5">
        <w:rPr>
          <w:rFonts w:ascii="Arial Narrow" w:hAnsi="Arial Narrow" w:cs="Arial"/>
          <w:sz w:val="22"/>
        </w:rPr>
        <w:t>.7 týchto súťažných podkladov.</w:t>
      </w:r>
    </w:p>
    <w:p w14:paraId="5412F2CF" w14:textId="32010A86" w:rsidR="00065F6B" w:rsidRPr="00DE45D5" w:rsidRDefault="0046445C" w:rsidP="00357402">
      <w:pPr>
        <w:numPr>
          <w:ilvl w:val="1"/>
          <w:numId w:val="37"/>
        </w:numPr>
        <w:spacing w:before="120" w:after="120" w:line="240" w:lineRule="auto"/>
        <w:ind w:left="567" w:hanging="567"/>
        <w:jc w:val="both"/>
        <w:rPr>
          <w:rFonts w:ascii="Arial Narrow" w:hAnsi="Arial Narrow" w:cs="Arial"/>
          <w:sz w:val="22"/>
        </w:rPr>
      </w:pPr>
      <w:r w:rsidRPr="00DE45D5">
        <w:rPr>
          <w:rFonts w:ascii="Arial Narrow" w:hAnsi="Arial Narrow" w:cs="Arial"/>
          <w:sz w:val="22"/>
        </w:rPr>
        <w:t>Záujemca/u</w:t>
      </w:r>
      <w:r w:rsidR="00065F6B" w:rsidRPr="00DE45D5">
        <w:rPr>
          <w:rFonts w:ascii="Arial Narrow" w:hAnsi="Arial Narrow" w:cs="Arial"/>
          <w:sz w:val="22"/>
        </w:rPr>
        <w:t>chádzač stanoví</w:t>
      </w:r>
      <w:r w:rsidR="00DC7256" w:rsidRPr="00DE45D5">
        <w:rPr>
          <w:rFonts w:ascii="Arial Narrow" w:hAnsi="Arial Narrow" w:cs="Arial"/>
          <w:sz w:val="22"/>
        </w:rPr>
        <w:t xml:space="preserve"> </w:t>
      </w:r>
      <w:r w:rsidR="00065F6B" w:rsidRPr="00DE45D5">
        <w:rPr>
          <w:rFonts w:ascii="Arial Narrow" w:hAnsi="Arial Narrow" w:cs="Arial"/>
          <w:sz w:val="22"/>
        </w:rPr>
        <w:t>cenu za obstarávaný predmet zákazky na základe vlastných výpočtov, činností, výdavkov a príjmov podľa platných právnych predpisov. Záujemca</w:t>
      </w:r>
      <w:r w:rsidRPr="00DE45D5">
        <w:rPr>
          <w:rFonts w:ascii="Arial Narrow" w:hAnsi="Arial Narrow" w:cs="Arial"/>
          <w:sz w:val="22"/>
        </w:rPr>
        <w:t>/uchádzač</w:t>
      </w:r>
      <w:r w:rsidR="00065F6B" w:rsidRPr="00DE45D5">
        <w:rPr>
          <w:rFonts w:ascii="Arial Narrow" w:hAnsi="Arial Narrow" w:cs="Arial"/>
          <w:sz w:val="22"/>
        </w:rPr>
        <w:t xml:space="preserve"> je pred predložením svojej ponuky povinný vziať do úvahy všetko, čo je nevyhnutné na úplné a riadne plnenie </w:t>
      </w:r>
      <w:r w:rsidR="00FF4BDD" w:rsidRPr="00DE45D5">
        <w:rPr>
          <w:rFonts w:ascii="Arial Narrow" w:hAnsi="Arial Narrow" w:cs="Arial"/>
          <w:sz w:val="22"/>
        </w:rPr>
        <w:t>R</w:t>
      </w:r>
      <w:r w:rsidR="00C7071B" w:rsidRPr="00DE45D5">
        <w:rPr>
          <w:rFonts w:ascii="Arial Narrow" w:hAnsi="Arial Narrow" w:cs="Arial"/>
          <w:sz w:val="22"/>
        </w:rPr>
        <w:t>ámcovej dohody</w:t>
      </w:r>
      <w:r w:rsidR="00065F6B" w:rsidRPr="00DE45D5">
        <w:rPr>
          <w:rFonts w:ascii="Arial Narrow" w:hAnsi="Arial Narrow" w:cs="Arial"/>
          <w:sz w:val="22"/>
        </w:rPr>
        <w:t>, pričom do svojich</w:t>
      </w:r>
      <w:r w:rsidR="00DC7256" w:rsidRPr="00DE45D5">
        <w:rPr>
          <w:rFonts w:ascii="Arial Narrow" w:hAnsi="Arial Narrow" w:cs="Arial"/>
          <w:sz w:val="22"/>
        </w:rPr>
        <w:t xml:space="preserve"> </w:t>
      </w:r>
      <w:r w:rsidR="00065F6B" w:rsidRPr="00DE45D5">
        <w:rPr>
          <w:rFonts w:ascii="Arial Narrow" w:hAnsi="Arial Narrow" w:cs="Arial"/>
          <w:sz w:val="22"/>
        </w:rPr>
        <w:t>cien zahrnie všetky náklady spojené s plnením predmetu zákazky, vrátane dopravy</w:t>
      </w:r>
      <w:r w:rsidR="00DC7256" w:rsidRPr="00DE45D5">
        <w:rPr>
          <w:rFonts w:ascii="Arial Narrow" w:hAnsi="Arial Narrow" w:cs="Arial"/>
          <w:sz w:val="22"/>
        </w:rPr>
        <w:t>, ako aj ostatných súvisiacich služieb</w:t>
      </w:r>
      <w:r w:rsidR="00065F6B" w:rsidRPr="00DE45D5">
        <w:rPr>
          <w:rFonts w:ascii="Arial Narrow" w:hAnsi="Arial Narrow" w:cs="Arial"/>
          <w:sz w:val="22"/>
        </w:rPr>
        <w:t>.</w:t>
      </w:r>
    </w:p>
    <w:p w14:paraId="75F9DA58" w14:textId="73A1A0A6"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6573A8">
        <w:rPr>
          <w:rFonts w:ascii="Arial Narrow" w:hAnsi="Arial Narrow" w:cs="Arial"/>
          <w:sz w:val="22"/>
        </w:rPr>
        <w:t xml:space="preserve"> -</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 xml:space="preserve">Do príslušnej položky musia byť započítané všetky náklady, ktoré s ňou bezprostredne súvisia, </w:t>
      </w:r>
      <w:r w:rsidRPr="00DE45D5">
        <w:rPr>
          <w:rFonts w:ascii="Arial Narrow" w:hAnsi="Arial Narrow" w:cs="Arial"/>
          <w:sz w:val="22"/>
          <w:u w:val="single"/>
        </w:rPr>
        <w:t>pričom tieto nesmú byť vyjadrené číslom „0“, ani záporným číslom</w:t>
      </w:r>
      <w:r w:rsidRPr="00FF43E9">
        <w:rPr>
          <w:rFonts w:ascii="Arial Narrow" w:hAnsi="Arial Narrow" w:cs="Arial"/>
          <w:sz w:val="22"/>
        </w:rPr>
        <w:t>.</w:t>
      </w:r>
      <w:r w:rsidR="00065F6B" w:rsidRPr="00FF43E9">
        <w:rPr>
          <w:rFonts w:ascii="Arial Narrow" w:hAnsi="Arial Narrow" w:cs="Arial"/>
          <w:sz w:val="22"/>
        </w:rPr>
        <w:t xml:space="preserve"> </w:t>
      </w:r>
    </w:p>
    <w:p w14:paraId="0D3A586F" w14:textId="6C265B60"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6573A8">
        <w:rPr>
          <w:rFonts w:ascii="Arial Narrow" w:hAnsi="Arial Narrow" w:cs="Arial"/>
          <w:sz w:val="22"/>
        </w:rPr>
        <w:t xml:space="preserve"> -</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25F548C" w14:textId="0862A150" w:rsidR="00065F6B" w:rsidRPr="00DE45D5" w:rsidRDefault="00065F6B" w:rsidP="00357402">
      <w:pPr>
        <w:numPr>
          <w:ilvl w:val="1"/>
          <w:numId w:val="37"/>
        </w:numPr>
        <w:spacing w:before="120" w:after="120" w:line="240" w:lineRule="auto"/>
        <w:ind w:left="539" w:hanging="539"/>
        <w:jc w:val="both"/>
        <w:rPr>
          <w:rFonts w:ascii="Arial Narrow" w:hAnsi="Arial Narrow" w:cs="Arial"/>
          <w:sz w:val="22"/>
        </w:rPr>
      </w:pPr>
      <w:r w:rsidRPr="00DE45D5">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DE45D5">
        <w:rPr>
          <w:rFonts w:ascii="Arial Narrow" w:hAnsi="Arial Narrow" w:cs="Arial"/>
          <w:sz w:val="22"/>
        </w:rPr>
        <w:t>rámcovej dohody</w:t>
      </w:r>
      <w:r w:rsidRPr="00DE45D5">
        <w:rPr>
          <w:rFonts w:ascii="Arial Narrow" w:hAnsi="Arial Narrow" w:cs="Arial"/>
          <w:sz w:val="22"/>
        </w:rPr>
        <w:t>.</w:t>
      </w:r>
    </w:p>
    <w:p w14:paraId="6E3B3781" w14:textId="77777777" w:rsidR="00065F6B" w:rsidRPr="00DE45D5" w:rsidRDefault="00065F6B" w:rsidP="00357402">
      <w:pPr>
        <w:numPr>
          <w:ilvl w:val="1"/>
          <w:numId w:val="37"/>
        </w:numPr>
        <w:spacing w:before="120" w:after="120" w:line="240" w:lineRule="auto"/>
        <w:ind w:left="539" w:hanging="539"/>
        <w:jc w:val="both"/>
        <w:rPr>
          <w:rFonts w:ascii="Arial Narrow" w:hAnsi="Arial Narrow" w:cs="Arial"/>
          <w:sz w:val="22"/>
        </w:rPr>
      </w:pPr>
      <w:r w:rsidRPr="00DE45D5">
        <w:rPr>
          <w:rFonts w:ascii="Arial Narrow" w:hAnsi="Arial Narrow" w:cs="Arial"/>
          <w:sz w:val="22"/>
        </w:rPr>
        <w:t xml:space="preserve">Ak je </w:t>
      </w:r>
      <w:r w:rsidR="003E2A12" w:rsidRPr="00DE45D5">
        <w:rPr>
          <w:rFonts w:ascii="Arial Narrow" w:hAnsi="Arial Narrow" w:cs="Arial"/>
          <w:sz w:val="22"/>
        </w:rPr>
        <w:t>záujemca/</w:t>
      </w:r>
      <w:r w:rsidRPr="00DE45D5">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DE45D5">
        <w:rPr>
          <w:rFonts w:ascii="Arial Narrow" w:hAnsi="Arial Narrow" w:cs="Arial"/>
          <w:sz w:val="22"/>
        </w:rPr>
        <w:t>3</w:t>
      </w:r>
      <w:r w:rsidR="00B24D89" w:rsidRPr="00DE45D5">
        <w:rPr>
          <w:rFonts w:ascii="Arial Narrow" w:hAnsi="Arial Narrow" w:cs="Arial"/>
          <w:sz w:val="22"/>
        </w:rPr>
        <w:t>. Vzor štruktúrovaného rozpočtu ceny</w:t>
      </w:r>
      <w:r w:rsidRPr="00DE45D5">
        <w:rPr>
          <w:rFonts w:ascii="Arial Narrow" w:hAnsi="Arial Narrow" w:cs="Arial"/>
          <w:sz w:val="22"/>
        </w:rPr>
        <w:t xml:space="preserve"> týchto súťažných podkladov uvedie v zložení:</w:t>
      </w:r>
    </w:p>
    <w:p w14:paraId="70CD35FD" w14:textId="4AD33DA6"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navrhovaná cena v EUR bez dane z pridanej hodnoty (ďalej len „DPH“),</w:t>
      </w:r>
    </w:p>
    <w:p w14:paraId="0B9D1AEE"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sadzba DPH v %,</w:t>
      </w:r>
    </w:p>
    <w:p w14:paraId="251EE538"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výška DPH v EUR,</w:t>
      </w:r>
    </w:p>
    <w:p w14:paraId="2D4C5722"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1FC6A79" w14:textId="5DF6C272" w:rsidR="00161F0D" w:rsidRPr="00DE45D5" w:rsidRDefault="00065F6B" w:rsidP="00DE45D5">
      <w:pPr>
        <w:numPr>
          <w:ilvl w:val="1"/>
          <w:numId w:val="22"/>
        </w:numPr>
        <w:spacing w:before="120" w:after="12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vyžaduje </w:t>
      </w:r>
      <w:r>
        <w:rPr>
          <w:rFonts w:ascii="Arial Narrow" w:hAnsi="Arial Narrow" w:cs="Arial"/>
          <w:sz w:val="22"/>
        </w:rPr>
        <w:t xml:space="preserve">vo výške </w:t>
      </w:r>
      <w:r w:rsidR="00DE45D5">
        <w:rPr>
          <w:rFonts w:ascii="Arial Narrow" w:hAnsi="Arial Narrow" w:cs="Arial"/>
          <w:sz w:val="22"/>
        </w:rPr>
        <w:t xml:space="preserve">200 000 </w:t>
      </w:r>
      <w:r w:rsidR="005A69D2" w:rsidRPr="0026586A">
        <w:rPr>
          <w:rFonts w:ascii="Arial Narrow" w:hAnsi="Arial Narrow" w:cs="Arial"/>
          <w:sz w:val="22"/>
        </w:rPr>
        <w:t xml:space="preserve">(slovom </w:t>
      </w:r>
      <w:r w:rsidR="00DE45D5">
        <w:rPr>
          <w:rFonts w:ascii="Arial Narrow" w:hAnsi="Arial Narrow" w:cs="Arial"/>
          <w:sz w:val="22"/>
        </w:rPr>
        <w:t>dvestotisíc</w:t>
      </w:r>
      <w:r w:rsidR="005A69D2" w:rsidRPr="0026586A">
        <w:rPr>
          <w:rFonts w:ascii="Arial Narrow" w:hAnsi="Arial Narrow" w:cs="Arial"/>
          <w:sz w:val="22"/>
        </w:rPr>
        <w:t>)</w:t>
      </w:r>
      <w:r w:rsidR="005A69D2" w:rsidRPr="00EC2537">
        <w:rPr>
          <w:rFonts w:ascii="Arial Narrow" w:hAnsi="Arial Narrow" w:cs="Arial"/>
          <w:sz w:val="22"/>
        </w:rPr>
        <w:t xml:space="preserve"> EUR.</w:t>
      </w:r>
    </w:p>
    <w:p w14:paraId="6B8D6478" w14:textId="26FD3703" w:rsidR="00623C45" w:rsidRPr="00623C45" w:rsidRDefault="00065F6B" w:rsidP="00DE45D5">
      <w:pPr>
        <w:numPr>
          <w:ilvl w:val="1"/>
          <w:numId w:val="23"/>
        </w:numPr>
        <w:spacing w:before="120" w:after="120" w:line="240" w:lineRule="auto"/>
        <w:ind w:left="539" w:hanging="539"/>
        <w:jc w:val="both"/>
        <w:rPr>
          <w:rFonts w:ascii="Arial Narrow" w:hAnsi="Arial Narrow" w:cs="Arial"/>
          <w:sz w:val="22"/>
        </w:rPr>
      </w:pPr>
      <w:r w:rsidRPr="00623C45">
        <w:rPr>
          <w:rFonts w:ascii="Arial Narrow" w:hAnsi="Arial Narrow" w:cs="Arial"/>
          <w:sz w:val="22"/>
        </w:rPr>
        <w:t xml:space="preserve">Doklad o zložení zábezpeky </w:t>
      </w:r>
      <w:bookmarkStart w:id="28"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28"/>
      <w:r w:rsidR="00BF07F3">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w:t>
      </w:r>
      <w:r w:rsidRPr="00623C45">
        <w:rPr>
          <w:rFonts w:ascii="Arial Narrow" w:hAnsi="Arial Narrow" w:cs="Arial"/>
          <w:sz w:val="22"/>
        </w:rPr>
        <w:lastRenderedPageBreak/>
        <w:t>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w:t>
      </w:r>
      <w:r w:rsidR="00BF07F3">
        <w:rPr>
          <w:rFonts w:ascii="Arial Narrow" w:hAnsi="Arial Narrow" w:cs="Arial"/>
          <w:sz w:val="22"/>
        </w:rPr>
        <w:t xml:space="preserve">, </w:t>
      </w:r>
      <w:bookmarkStart w:id="29"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Pr="00623C45">
        <w:rPr>
          <w:rFonts w:ascii="Arial Narrow" w:hAnsi="Arial Narrow" w:cs="Arial"/>
          <w:sz w:val="22"/>
        </w:rPr>
        <w:t xml:space="preserve"> týchto súťažných podkladov</w:t>
      </w:r>
      <w:bookmarkEnd w:id="29"/>
      <w:r w:rsidRPr="00623C45">
        <w:rPr>
          <w:rFonts w:ascii="Arial Narrow" w:hAnsi="Arial Narrow" w:cs="Arial"/>
          <w:sz w:val="22"/>
        </w:rPr>
        <w:t>, bude uchádzač z verejného obstarávania vylúčený.</w:t>
      </w:r>
      <w:r w:rsidR="00222A60">
        <w:rPr>
          <w:rFonts w:ascii="Arial Narrow" w:hAnsi="Arial Narrow" w:cs="Arial"/>
          <w:sz w:val="22"/>
        </w:rPr>
        <w:t xml:space="preserve"> </w:t>
      </w:r>
    </w:p>
    <w:p w14:paraId="2A54387F" w14:textId="77777777" w:rsidR="00065F6B" w:rsidRDefault="00065F6B" w:rsidP="00DE45D5">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7C081F00" w14:textId="45CFE29C" w:rsidR="00065F6B" w:rsidRPr="00222A60"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 xml:space="preserve">zloženie finančných prostriedkov na </w:t>
      </w:r>
      <w:r w:rsidRPr="00222A60">
        <w:rPr>
          <w:rFonts w:ascii="Arial Narrow" w:hAnsi="Arial Narrow" w:cs="Arial"/>
          <w:sz w:val="22"/>
          <w:szCs w:val="22"/>
        </w:rPr>
        <w:t>bankový účet verejného obstarávateľa podľa bodu 1</w:t>
      </w:r>
      <w:r w:rsidR="00E74172" w:rsidRPr="00222A60">
        <w:rPr>
          <w:rFonts w:ascii="Arial Narrow" w:hAnsi="Arial Narrow" w:cs="Arial"/>
          <w:sz w:val="22"/>
          <w:szCs w:val="22"/>
        </w:rPr>
        <w:t>4</w:t>
      </w:r>
      <w:r w:rsidRPr="00222A60">
        <w:rPr>
          <w:rFonts w:ascii="Arial Narrow" w:hAnsi="Arial Narrow" w:cs="Arial"/>
          <w:sz w:val="22"/>
          <w:szCs w:val="22"/>
        </w:rPr>
        <w:t>.</w:t>
      </w:r>
      <w:r w:rsidR="00E74172" w:rsidRPr="00222A60">
        <w:rPr>
          <w:rFonts w:ascii="Arial Narrow" w:hAnsi="Arial Narrow" w:cs="Arial"/>
          <w:sz w:val="22"/>
          <w:szCs w:val="22"/>
        </w:rPr>
        <w:t>4</w:t>
      </w:r>
      <w:r w:rsidR="008A1C0E" w:rsidRPr="00222A60">
        <w:rPr>
          <w:rFonts w:ascii="Arial Narrow" w:hAnsi="Arial Narrow" w:cs="Arial"/>
          <w:sz w:val="22"/>
          <w:szCs w:val="22"/>
        </w:rPr>
        <w:t xml:space="preserve"> </w:t>
      </w:r>
      <w:r w:rsidRPr="00222A60">
        <w:rPr>
          <w:rFonts w:ascii="Arial Narrow" w:hAnsi="Arial Narrow" w:cs="Arial"/>
          <w:sz w:val="22"/>
          <w:szCs w:val="22"/>
        </w:rPr>
        <w:t>a) týchto súťažných podkladov</w:t>
      </w:r>
      <w:r w:rsidR="00525288">
        <w:rPr>
          <w:rFonts w:ascii="Arial Narrow" w:hAnsi="Arial Narrow" w:cs="Arial"/>
          <w:sz w:val="22"/>
          <w:szCs w:val="22"/>
        </w:rPr>
        <w:t>,</w:t>
      </w:r>
      <w:r w:rsidRPr="00222A60">
        <w:rPr>
          <w:rFonts w:ascii="Arial Narrow" w:hAnsi="Arial Narrow" w:cs="Arial"/>
          <w:sz w:val="22"/>
          <w:szCs w:val="22"/>
        </w:rPr>
        <w:t xml:space="preserve"> </w:t>
      </w:r>
    </w:p>
    <w:p w14:paraId="5E9A2C0C" w14:textId="47FE8316" w:rsidR="00552FBE" w:rsidRPr="00222A60" w:rsidRDefault="00065F6B" w:rsidP="00150B20">
      <w:pPr>
        <w:pStyle w:val="Nzov"/>
        <w:numPr>
          <w:ilvl w:val="0"/>
          <w:numId w:val="6"/>
        </w:numPr>
        <w:jc w:val="both"/>
        <w:rPr>
          <w:rFonts w:ascii="Arial Narrow" w:hAnsi="Arial Narrow"/>
          <w:smallCaps w:val="0"/>
          <w:sz w:val="22"/>
          <w:szCs w:val="22"/>
        </w:rPr>
      </w:pPr>
      <w:r w:rsidRPr="00222A60">
        <w:rPr>
          <w:rFonts w:ascii="Arial Narrow" w:hAnsi="Arial Narrow" w:cs="Arial"/>
          <w:smallCaps w:val="0"/>
          <w:sz w:val="22"/>
          <w:szCs w:val="22"/>
        </w:rPr>
        <w:t>poskytnutie bankovej záruky za uchádzača</w:t>
      </w:r>
      <w:r w:rsidR="00552FBE" w:rsidRPr="00222A60">
        <w:rPr>
          <w:rFonts w:ascii="Arial Narrow" w:hAnsi="Arial Narrow" w:cs="Arial"/>
          <w:smallCaps w:val="0"/>
          <w:sz w:val="22"/>
          <w:szCs w:val="22"/>
        </w:rPr>
        <w:t xml:space="preserve"> </w:t>
      </w:r>
      <w:bookmarkStart w:id="30" w:name="_Hlk534971574"/>
      <w:r w:rsidR="00552FBE" w:rsidRPr="00222A60">
        <w:rPr>
          <w:rFonts w:ascii="Arial Narrow" w:hAnsi="Arial Narrow"/>
          <w:smallCaps w:val="0"/>
          <w:sz w:val="22"/>
          <w:szCs w:val="22"/>
        </w:rPr>
        <w:t>podľa bodu 14.4 b) týchto súťažných podkladov alebo</w:t>
      </w:r>
    </w:p>
    <w:p w14:paraId="5B98BBAC"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0"/>
    <w:p w14:paraId="0D64A43B"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5443C389" w14:textId="6B3E4EEA" w:rsidR="00065F6B" w:rsidRDefault="00065F6B" w:rsidP="003B0D12">
      <w:pPr>
        <w:pStyle w:val="Odsekzoznamu1"/>
        <w:numPr>
          <w:ilvl w:val="0"/>
          <w:numId w:val="15"/>
        </w:numPr>
        <w:tabs>
          <w:tab w:val="clear" w:pos="2160"/>
          <w:tab w:val="clear" w:pos="2880"/>
          <w:tab w:val="clear" w:pos="4500"/>
        </w:tabs>
        <w:spacing w:before="120" w:after="240"/>
        <w:ind w:left="924" w:hanging="357"/>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506665DC" w14:textId="77777777" w:rsidR="003B0D12" w:rsidRPr="003B0D12" w:rsidRDefault="003B0D12" w:rsidP="003B0D12">
      <w:pPr>
        <w:pStyle w:val="Odsekzoznamu1"/>
        <w:tabs>
          <w:tab w:val="clear" w:pos="2160"/>
          <w:tab w:val="clear" w:pos="2880"/>
          <w:tab w:val="clear" w:pos="4500"/>
        </w:tabs>
        <w:spacing w:before="120" w:after="240"/>
        <w:ind w:left="924"/>
        <w:contextualSpacing/>
        <w:jc w:val="both"/>
        <w:rPr>
          <w:rFonts w:ascii="Arial Narrow" w:hAnsi="Arial Narrow" w:cs="Arial"/>
          <w:sz w:val="22"/>
          <w:szCs w:val="22"/>
        </w:rPr>
      </w:pPr>
    </w:p>
    <w:p w14:paraId="37F5FF6B" w14:textId="77777777" w:rsidR="00222A60" w:rsidRPr="00695A5E" w:rsidRDefault="00222A60" w:rsidP="003B0D12">
      <w:pPr>
        <w:pStyle w:val="Odsekzoznamu1"/>
        <w:tabs>
          <w:tab w:val="clear" w:pos="2160"/>
          <w:tab w:val="clear" w:pos="2880"/>
          <w:tab w:val="clear" w:pos="4500"/>
        </w:tabs>
        <w:spacing w:before="240" w:after="120"/>
        <w:ind w:left="992"/>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5A14">
        <w:rPr>
          <w:rFonts w:ascii="Arial Narrow" w:hAnsi="Arial Narrow" w:cs="Arial"/>
          <w:sz w:val="22"/>
          <w:szCs w:val="22"/>
        </w:rPr>
        <w:t>Štátnej pokladnici</w:t>
      </w:r>
      <w:r w:rsidRPr="00695A5E">
        <w:rPr>
          <w:rFonts w:ascii="Arial Narrow" w:hAnsi="Arial Narrow" w:cs="Arial"/>
          <w:sz w:val="22"/>
          <w:szCs w:val="22"/>
        </w:rPr>
        <w:t>,</w:t>
      </w:r>
    </w:p>
    <w:p w14:paraId="73548B8D" w14:textId="77777777" w:rsidR="00222A60" w:rsidRPr="004E19AA"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Pr="007358E4">
        <w:rPr>
          <w:rFonts w:ascii="Arial Narrow" w:hAnsi="Arial Narrow" w:cs="Arial"/>
          <w:sz w:val="22"/>
          <w:szCs w:val="22"/>
        </w:rPr>
        <w:t>7000180074/8180</w:t>
      </w:r>
    </w:p>
    <w:p w14:paraId="0D7A9EB4" w14:textId="77777777" w:rsidR="00222A60" w:rsidRPr="005A7404"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Variabilný symbol:</w:t>
      </w:r>
      <w:r w:rsidRPr="005A7404">
        <w:rPr>
          <w:rFonts w:ascii="Arial Narrow" w:hAnsi="Arial Narrow" w:cs="Arial"/>
          <w:sz w:val="22"/>
          <w:szCs w:val="22"/>
        </w:rPr>
        <w:tab/>
        <w:t xml:space="preserve">IČO uchádzača (v prípade skupiny dodávateľov IČO jedného z členov </w:t>
      </w:r>
    </w:p>
    <w:p w14:paraId="34272A3F" w14:textId="77777777" w:rsidR="00222A60" w:rsidRPr="005A7404"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 xml:space="preserve">                                     skupiny dodávateľov)</w:t>
      </w:r>
    </w:p>
    <w:p w14:paraId="5D8C77F8" w14:textId="29F4F8A2" w:rsidR="00222A60" w:rsidRPr="00FA3C59"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Špecifický symbol:</w:t>
      </w:r>
      <w:r w:rsidRPr="005A7404">
        <w:rPr>
          <w:rFonts w:ascii="Arial Narrow" w:hAnsi="Arial Narrow" w:cs="Arial"/>
          <w:sz w:val="22"/>
          <w:szCs w:val="22"/>
        </w:rPr>
        <w:tab/>
      </w:r>
      <w:r w:rsidRPr="00FA3C59">
        <w:rPr>
          <w:rFonts w:ascii="Arial Narrow" w:hAnsi="Arial Narrow" w:cs="Arial"/>
          <w:sz w:val="22"/>
          <w:szCs w:val="22"/>
        </w:rPr>
        <w:t>201</w:t>
      </w:r>
      <w:r w:rsidR="00FA3C59" w:rsidRPr="00FA3C59">
        <w:rPr>
          <w:rFonts w:ascii="Arial Narrow" w:hAnsi="Arial Narrow" w:cs="Arial"/>
          <w:sz w:val="22"/>
          <w:szCs w:val="22"/>
        </w:rPr>
        <w:t>9</w:t>
      </w:r>
      <w:r w:rsidRPr="00FA3C59">
        <w:rPr>
          <w:rFonts w:ascii="Arial Narrow" w:hAnsi="Arial Narrow" w:cs="Arial"/>
          <w:sz w:val="22"/>
          <w:szCs w:val="22"/>
        </w:rPr>
        <w:t>000</w:t>
      </w:r>
      <w:r w:rsidR="00FA3C59" w:rsidRPr="00FA3C59">
        <w:rPr>
          <w:rFonts w:ascii="Arial Narrow" w:hAnsi="Arial Narrow" w:cs="Arial"/>
          <w:sz w:val="22"/>
          <w:szCs w:val="22"/>
        </w:rPr>
        <w:t>426</w:t>
      </w:r>
    </w:p>
    <w:p w14:paraId="70E35110" w14:textId="4A1B4509" w:rsidR="00222A60" w:rsidRPr="00FA3C59"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FA3C59">
        <w:rPr>
          <w:rFonts w:ascii="Arial Narrow" w:hAnsi="Arial Narrow" w:cs="Arial"/>
          <w:sz w:val="22"/>
          <w:szCs w:val="22"/>
        </w:rPr>
        <w:t>Poznámka:</w:t>
      </w:r>
      <w:r w:rsidRPr="00FA3C59">
        <w:rPr>
          <w:rFonts w:ascii="Arial Narrow" w:hAnsi="Arial Narrow" w:cs="Arial"/>
          <w:sz w:val="22"/>
          <w:szCs w:val="22"/>
        </w:rPr>
        <w:tab/>
      </w:r>
      <w:r w:rsidRPr="00FA3C59">
        <w:rPr>
          <w:rFonts w:ascii="Arial Narrow" w:hAnsi="Arial Narrow" w:cs="Arial"/>
          <w:sz w:val="22"/>
          <w:szCs w:val="22"/>
        </w:rPr>
        <w:tab/>
        <w:t xml:space="preserve">Tričká a polokošele pre PZ a HZZ </w:t>
      </w:r>
    </w:p>
    <w:p w14:paraId="5BA9C933" w14:textId="77777777" w:rsidR="00222A60" w:rsidRPr="00FA3C59" w:rsidRDefault="00222A60" w:rsidP="00222A60">
      <w:pPr>
        <w:pStyle w:val="Odsekzoznamu1"/>
        <w:tabs>
          <w:tab w:val="clear" w:pos="2160"/>
          <w:tab w:val="clear" w:pos="2880"/>
          <w:tab w:val="clear" w:pos="4500"/>
        </w:tabs>
        <w:spacing w:before="120" w:after="120"/>
        <w:ind w:firstLine="285"/>
        <w:contextualSpacing/>
        <w:rPr>
          <w:rFonts w:ascii="Arial Narrow" w:hAnsi="Arial Narrow" w:cs="Arial"/>
          <w:sz w:val="22"/>
          <w:szCs w:val="22"/>
        </w:rPr>
      </w:pPr>
      <w:r w:rsidRPr="00FA3C59">
        <w:rPr>
          <w:rFonts w:ascii="Arial Narrow" w:hAnsi="Arial Narrow" w:cs="Arial"/>
          <w:sz w:val="22"/>
          <w:szCs w:val="22"/>
        </w:rPr>
        <w:t>IBAN:</w:t>
      </w:r>
      <w:r w:rsidRPr="00FA3C59">
        <w:rPr>
          <w:rFonts w:ascii="Arial Narrow" w:hAnsi="Arial Narrow" w:cs="Arial"/>
          <w:sz w:val="22"/>
          <w:szCs w:val="22"/>
        </w:rPr>
        <w:tab/>
      </w:r>
      <w:r w:rsidRPr="00FA3C59">
        <w:rPr>
          <w:rFonts w:ascii="Arial Narrow" w:hAnsi="Arial Narrow" w:cs="Arial"/>
          <w:sz w:val="22"/>
          <w:szCs w:val="22"/>
        </w:rPr>
        <w:tab/>
        <w:t>SK5981800000007000180074</w:t>
      </w:r>
    </w:p>
    <w:p w14:paraId="1B988312" w14:textId="77777777" w:rsidR="00222A60" w:rsidRPr="00FA3C59"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FA3C59">
        <w:rPr>
          <w:rFonts w:ascii="Arial Narrow" w:hAnsi="Arial Narrow" w:cs="Arial"/>
          <w:sz w:val="22"/>
          <w:szCs w:val="22"/>
        </w:rPr>
        <w:t>Banka príjemcu:</w:t>
      </w:r>
      <w:r w:rsidRPr="00FA3C59">
        <w:rPr>
          <w:rFonts w:ascii="Arial Narrow" w:hAnsi="Arial Narrow" w:cs="Arial"/>
          <w:sz w:val="22"/>
          <w:szCs w:val="22"/>
        </w:rPr>
        <w:tab/>
        <w:t>Štátna pokladnica, Radlinského 32, 810 05 Bratislava, Slovenská republika</w:t>
      </w:r>
    </w:p>
    <w:p w14:paraId="2FBCCA5F" w14:textId="2811FBA0" w:rsidR="00065F6B" w:rsidRPr="00FA3C59" w:rsidRDefault="00065F6B" w:rsidP="00222A60">
      <w:pPr>
        <w:pStyle w:val="Odsekzoznamu1"/>
        <w:tabs>
          <w:tab w:val="clear" w:pos="2160"/>
          <w:tab w:val="clear" w:pos="2880"/>
          <w:tab w:val="clear" w:pos="4500"/>
        </w:tabs>
        <w:spacing w:before="120" w:after="120"/>
        <w:ind w:left="0"/>
        <w:contextualSpacing/>
        <w:rPr>
          <w:rFonts w:ascii="Arial Narrow" w:hAnsi="Arial Narrow" w:cs="Arial"/>
          <w:sz w:val="22"/>
          <w:szCs w:val="22"/>
        </w:rPr>
      </w:pPr>
    </w:p>
    <w:p w14:paraId="78AC5D99"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FA3C59">
        <w:rPr>
          <w:rFonts w:ascii="Arial Narrow" w:hAnsi="Arial Narrow" w:cs="Arial"/>
          <w:sz w:val="22"/>
          <w:szCs w:val="22"/>
        </w:rPr>
        <w:t>Účet v Štátnej pokladnici nie je úročený.</w:t>
      </w:r>
    </w:p>
    <w:p w14:paraId="078FB48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2F0DD2A6" w14:textId="14F467C4" w:rsidR="00065F6B"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1"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1"/>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4056ECD7" w14:textId="7513ED7E" w:rsidR="00495A24" w:rsidRPr="00E92B4F"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2"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1C8D955" w14:textId="77777777" w:rsidR="00330D03" w:rsidRPr="00CC260C" w:rsidRDefault="00330D03" w:rsidP="00357402">
      <w:pPr>
        <w:numPr>
          <w:ilvl w:val="1"/>
          <w:numId w:val="2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w:t>
      </w:r>
      <w:r w:rsidRPr="00CC260C">
        <w:rPr>
          <w:rFonts w:ascii="Arial Narrow" w:hAnsi="Arial Narrow"/>
          <w:sz w:val="22"/>
        </w:rPr>
        <w:lastRenderedPageBreak/>
        <w:t xml:space="preserve">záruky, uchádzač v lehote na predkladanie ponúk predloží </w:t>
      </w:r>
      <w:r w:rsidRPr="00B43731">
        <w:rPr>
          <w:rFonts w:ascii="Arial Narrow" w:hAnsi="Arial Narrow"/>
          <w:sz w:val="22"/>
          <w:u w:val="single"/>
        </w:rPr>
        <w:t>(doručí) verejnému obstarávateľovi aj originál bankovej záruky v listinnej podobe</w:t>
      </w:r>
      <w:r w:rsidRPr="00CC260C">
        <w:rPr>
          <w:rFonts w:ascii="Arial Narrow" w:hAnsi="Arial Narrow"/>
          <w:sz w:val="22"/>
        </w:rPr>
        <w:t xml:space="preserve"> na adresu uvedenú v bode 1 týchto súťažných podkladov - obálku uchádzač označí </w:t>
      </w:r>
      <w:r w:rsidR="002111AF">
        <w:rPr>
          <w:rFonts w:ascii="Arial Narrow" w:hAnsi="Arial Narrow"/>
          <w:sz w:val="22"/>
        </w:rPr>
        <w:t>identifikačnými údajmi</w:t>
      </w:r>
      <w:r w:rsidRPr="00CC260C">
        <w:rPr>
          <w:rFonts w:ascii="Arial Narrow" w:hAnsi="Arial Narrow"/>
          <w:sz w:val="22"/>
        </w:rPr>
        <w:t xml:space="preserve"> verejného obstaráva</w:t>
      </w:r>
      <w:r w:rsidR="00F74926">
        <w:rPr>
          <w:rFonts w:ascii="Arial Narrow" w:hAnsi="Arial Narrow"/>
          <w:sz w:val="22"/>
        </w:rPr>
        <w:t>teľa</w:t>
      </w:r>
      <w:r w:rsidRPr="00CC260C">
        <w:rPr>
          <w:rFonts w:ascii="Arial Narrow" w:hAnsi="Arial Narrow"/>
          <w:sz w:val="22"/>
        </w:rPr>
        <w:t>,</w:t>
      </w:r>
      <w:r w:rsidR="002111AF">
        <w:rPr>
          <w:rFonts w:ascii="Arial Narrow" w:hAnsi="Arial Narrow"/>
          <w:sz w:val="22"/>
        </w:rPr>
        <w:t xml:space="preserve"> identifikačnými údajmi uchádzača,</w:t>
      </w:r>
      <w:r w:rsidRPr="00CC260C">
        <w:rPr>
          <w:rFonts w:ascii="Arial Narrow" w:hAnsi="Arial Narrow"/>
          <w:sz w:val="22"/>
        </w:rPr>
        <w:t xml:space="preserve"> názvom predmetu zákazky</w:t>
      </w:r>
      <w:r w:rsidR="002111AF">
        <w:rPr>
          <w:rFonts w:ascii="Arial Narrow" w:hAnsi="Arial Narrow"/>
          <w:sz w:val="22"/>
        </w:rPr>
        <w:t xml:space="preserve"> a </w:t>
      </w:r>
      <w:r w:rsidR="00F74926">
        <w:rPr>
          <w:rFonts w:ascii="Arial Narrow" w:hAnsi="Arial Narrow"/>
          <w:sz w:val="22"/>
        </w:rPr>
        <w:t>pr</w:t>
      </w:r>
      <w:r w:rsidR="002111AF">
        <w:rPr>
          <w:rFonts w:ascii="Arial Narrow" w:hAnsi="Arial Narrow"/>
          <w:sz w:val="22"/>
        </w:rPr>
        <w:t>íslušnej časti predmetu zákazky</w:t>
      </w:r>
      <w:r w:rsidRPr="00CC260C">
        <w:rPr>
          <w:rFonts w:ascii="Arial Narrow" w:hAnsi="Arial Narrow"/>
          <w:sz w:val="22"/>
        </w:rPr>
        <w:t xml:space="preserve">, na ktorú ponuku predkladá a heslom: </w:t>
      </w:r>
      <w:r w:rsidR="00F94E6B">
        <w:rPr>
          <w:rFonts w:ascii="Arial Narrow" w:hAnsi="Arial Narrow"/>
          <w:sz w:val="22"/>
        </w:rPr>
        <w:t>„</w:t>
      </w:r>
      <w:r w:rsidRPr="00CC260C">
        <w:rPr>
          <w:rFonts w:ascii="Arial Narrow" w:hAnsi="Arial Narrow"/>
          <w:sz w:val="22"/>
        </w:rPr>
        <w:t>Banková záruka</w:t>
      </w:r>
      <w:r w:rsidR="00F94E6B">
        <w:rPr>
          <w:rFonts w:ascii="Arial Narrow" w:hAnsi="Arial Narrow"/>
          <w:sz w:val="22"/>
        </w:rPr>
        <w:t xml:space="preserve"> – Neotvárať“</w:t>
      </w:r>
    </w:p>
    <w:p w14:paraId="71467AED" w14:textId="77777777" w:rsidR="00FD3BD3" w:rsidRPr="00CC260C" w:rsidRDefault="00FD3BD3" w:rsidP="00357402">
      <w:pPr>
        <w:pStyle w:val="Nzov"/>
        <w:numPr>
          <w:ilvl w:val="1"/>
          <w:numId w:val="2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w:t>
      </w:r>
      <w:r w:rsidRPr="00B43731">
        <w:rPr>
          <w:rFonts w:ascii="Arial Narrow" w:hAnsi="Arial Narrow"/>
          <w:smallCaps w:val="0"/>
          <w:sz w:val="22"/>
          <w:szCs w:val="22"/>
          <w:u w:val="single"/>
        </w:rPr>
        <w:t>(doručí) verejnému obstarávateľovi aj originál poistenia záruky v listinnej podobe</w:t>
      </w:r>
      <w:r w:rsidRPr="00CC260C">
        <w:rPr>
          <w:rFonts w:ascii="Arial Narrow" w:hAnsi="Arial Narrow"/>
          <w:smallCaps w:val="0"/>
          <w:sz w:val="22"/>
          <w:szCs w:val="22"/>
        </w:rPr>
        <w:t xml:space="preserve"> na adresu uvedenú v bode 1 týchto súťažných podkladov - obálku uchádzač označí </w:t>
      </w:r>
      <w:r w:rsidR="00F74926" w:rsidRPr="00F74926">
        <w:rPr>
          <w:rFonts w:ascii="Arial Narrow" w:hAnsi="Arial Narrow"/>
          <w:smallCaps w:val="0"/>
          <w:sz w:val="22"/>
        </w:rPr>
        <w:t>identifikačnými údajmi verejného obstaráva</w:t>
      </w:r>
      <w:r w:rsidR="002715AE">
        <w:rPr>
          <w:rFonts w:ascii="Arial Narrow" w:hAnsi="Arial Narrow"/>
          <w:smallCaps w:val="0"/>
          <w:sz w:val="22"/>
        </w:rPr>
        <w:t>teľa</w:t>
      </w:r>
      <w:r w:rsidR="00F74926" w:rsidRPr="00F74926">
        <w:rPr>
          <w:rFonts w:ascii="Arial Narrow" w:hAnsi="Arial Narrow"/>
          <w:smallCaps w:val="0"/>
          <w:sz w:val="22"/>
        </w:rPr>
        <w:t>, identifikačnými údajmi uchádzača, názvom predmetu zákazky a príslušnej časti predmetu zákazky</w:t>
      </w:r>
      <w:r w:rsidR="00F74926" w:rsidRPr="00CC260C">
        <w:rPr>
          <w:rFonts w:ascii="Arial Narrow" w:hAnsi="Arial Narrow"/>
          <w:smallCaps w:val="0"/>
          <w:sz w:val="22"/>
          <w:szCs w:val="22"/>
        </w:rPr>
        <w:t xml:space="preserve"> </w:t>
      </w:r>
      <w:r w:rsidRPr="00CC260C">
        <w:rPr>
          <w:rFonts w:ascii="Arial Narrow" w:hAnsi="Arial Narrow"/>
          <w:smallCaps w:val="0"/>
          <w:sz w:val="22"/>
          <w:szCs w:val="22"/>
        </w:rPr>
        <w:t xml:space="preserve">a heslom: </w:t>
      </w:r>
      <w:r w:rsidR="00F94E6B">
        <w:rPr>
          <w:rFonts w:ascii="Arial Narrow" w:hAnsi="Arial Narrow"/>
          <w:smallCaps w:val="0"/>
          <w:sz w:val="22"/>
          <w:szCs w:val="22"/>
        </w:rPr>
        <w:t>„</w:t>
      </w:r>
      <w:r w:rsidRPr="00CC260C">
        <w:rPr>
          <w:rFonts w:ascii="Arial Narrow" w:hAnsi="Arial Narrow"/>
          <w:smallCaps w:val="0"/>
          <w:sz w:val="22"/>
          <w:szCs w:val="22"/>
        </w:rPr>
        <w:t>Poistenie záruky</w:t>
      </w:r>
      <w:r w:rsidR="00F94E6B">
        <w:rPr>
          <w:rFonts w:ascii="Arial Narrow" w:hAnsi="Arial Narrow"/>
          <w:smallCaps w:val="0"/>
          <w:sz w:val="22"/>
          <w:szCs w:val="22"/>
        </w:rPr>
        <w:t xml:space="preserve"> </w:t>
      </w:r>
      <w:r w:rsidR="006143D6">
        <w:rPr>
          <w:rFonts w:ascii="Arial Narrow" w:hAnsi="Arial Narrow"/>
          <w:smallCaps w:val="0"/>
          <w:sz w:val="22"/>
          <w:szCs w:val="22"/>
        </w:rPr>
        <w:t>–</w:t>
      </w:r>
      <w:r w:rsidR="00F94E6B">
        <w:rPr>
          <w:rFonts w:ascii="Arial Narrow" w:hAnsi="Arial Narrow"/>
          <w:smallCaps w:val="0"/>
          <w:sz w:val="22"/>
          <w:szCs w:val="22"/>
        </w:rPr>
        <w:t xml:space="preserve"> Neotvárať</w:t>
      </w:r>
      <w:r w:rsidR="006143D6">
        <w:rPr>
          <w:rFonts w:ascii="Arial Narrow" w:hAnsi="Arial Narrow"/>
          <w:smallCaps w:val="0"/>
          <w:sz w:val="22"/>
          <w:szCs w:val="22"/>
        </w:rPr>
        <w:t>“</w:t>
      </w:r>
      <w:r w:rsidRPr="00CC260C">
        <w:rPr>
          <w:rFonts w:ascii="Arial Narrow" w:hAnsi="Arial Narrow"/>
          <w:smallCaps w:val="0"/>
          <w:sz w:val="22"/>
          <w:szCs w:val="22"/>
        </w:rPr>
        <w:t>.</w:t>
      </w:r>
    </w:p>
    <w:bookmarkEnd w:id="32"/>
    <w:p w14:paraId="37E6C943" w14:textId="77777777" w:rsidR="00065F6B" w:rsidRPr="00B2048D" w:rsidRDefault="00065F6B" w:rsidP="00357402">
      <w:pPr>
        <w:numPr>
          <w:ilvl w:val="1"/>
          <w:numId w:val="2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2BC3F039"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16E38F3B"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32FA79B7"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4E1C2C8F"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3"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3"/>
    <w:p w14:paraId="29E643F1" w14:textId="285D2AEA" w:rsidR="00065F6B"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00DE45D5">
        <w:rPr>
          <w:rFonts w:ascii="Arial Narrow" w:hAnsi="Arial Narrow" w:cs="Arial"/>
          <w:sz w:val="22"/>
        </w:rPr>
        <w:t xml:space="preserve">    </w:t>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01C92DCD" w14:textId="6D1A5134"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4"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sidR="008C213E">
        <w:rPr>
          <w:rFonts w:ascii="Arial Narrow" w:hAnsi="Arial Narrow" w:cs="Arial"/>
          <w:sz w:val="22"/>
          <w:szCs w:val="22"/>
        </w:rPr>
        <w:t>,</w:t>
      </w:r>
      <w:r>
        <w:rPr>
          <w:rFonts w:ascii="Arial Narrow" w:hAnsi="Arial Narrow" w:cs="Arial"/>
          <w:sz w:val="22"/>
          <w:szCs w:val="22"/>
        </w:rPr>
        <w:t xml:space="preserve"> </w:t>
      </w:r>
    </w:p>
    <w:bookmarkEnd w:id="34"/>
    <w:p w14:paraId="1DEEBC42"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5619B25A" w14:textId="2C929510" w:rsidR="00065F6B" w:rsidRPr="00FA3C59" w:rsidRDefault="00065F6B" w:rsidP="00E74172">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 xml:space="preserve">uzavretia </w:t>
      </w:r>
      <w:r w:rsidR="002A0FDF">
        <w:rPr>
          <w:rFonts w:ascii="Arial Narrow" w:hAnsi="Arial Narrow" w:cs="Arial"/>
          <w:sz w:val="22"/>
          <w:szCs w:val="22"/>
        </w:rPr>
        <w:t>R</w:t>
      </w:r>
      <w:r w:rsidRPr="00F56CDC">
        <w:rPr>
          <w:rFonts w:ascii="Arial Narrow" w:hAnsi="Arial Narrow" w:cs="Arial"/>
          <w:sz w:val="22"/>
          <w:szCs w:val="22"/>
        </w:rPr>
        <w:t>ámcovej dohody.</w:t>
      </w:r>
    </w:p>
    <w:p w14:paraId="32DC0D20" w14:textId="77777777" w:rsidR="00065F6B" w:rsidRDefault="00065F6B" w:rsidP="00357402">
      <w:pPr>
        <w:numPr>
          <w:ilvl w:val="1"/>
          <w:numId w:val="3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35"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35"/>
    </w:p>
    <w:p w14:paraId="3EF043B7"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7C70ECE4" w14:textId="52AD73EC" w:rsidR="00B43731" w:rsidRPr="00FF5931" w:rsidRDefault="00065F6B" w:rsidP="00FF593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zmluvu/</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3BE3E857" w14:textId="5B34320C"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3B31FAE2" w:rsidR="00065F6B" w:rsidRPr="00887ABD" w:rsidRDefault="004D2CD6"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Pr>
          <w:rFonts w:ascii="Arial Narrow" w:hAnsi="Arial Narrow" w:cs="Arial"/>
          <w:b/>
          <w:bCs/>
          <w:sz w:val="22"/>
        </w:rPr>
        <w:t xml:space="preserve"> </w:t>
      </w:r>
      <w:r w:rsidR="004A02D9" w:rsidRPr="00887ABD">
        <w:rPr>
          <w:rFonts w:ascii="Arial Narrow" w:hAnsi="Arial Narrow" w:cs="Arial"/>
          <w:b/>
          <w:bCs/>
          <w:sz w:val="22"/>
        </w:rPr>
        <w:t xml:space="preserve">Obsah ponuky </w:t>
      </w:r>
      <w:bookmarkStart w:id="36" w:name="_Hlk522974731"/>
      <w:r w:rsidR="004A02D9"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w:t>
      </w:r>
      <w:r w:rsidR="00091DDB" w:rsidRPr="00695D0C">
        <w:rPr>
          <w:rFonts w:ascii="Arial Narrow" w:hAnsi="Arial Narrow" w:cs="Arial"/>
          <w:b/>
          <w:sz w:val="22"/>
        </w:rPr>
        <w:lastRenderedPageBreak/>
        <w:t>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6"/>
      <w:r w:rsidR="00065F6B" w:rsidRPr="00887ABD">
        <w:rPr>
          <w:rFonts w:ascii="Arial Narrow" w:hAnsi="Arial Narrow" w:cs="Arial"/>
          <w:b/>
          <w:sz w:val="22"/>
        </w:rPr>
        <w:t>.</w:t>
      </w:r>
    </w:p>
    <w:p w14:paraId="1C897F93" w14:textId="77777777" w:rsidR="00065F6B" w:rsidRPr="00887ABD"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EFFAB9" w14:textId="135D2F2D" w:rsidR="00065F6B" w:rsidRPr="00DC3BB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8C213E">
        <w:rPr>
          <w:rFonts w:ascii="Arial Narrow" w:hAnsi="Arial Narrow" w:cs="Arial"/>
          <w:lang w:val="sk-SK"/>
        </w:rPr>
        <w:t xml:space="preserve"> a</w:t>
      </w:r>
      <w:r w:rsidR="00E803B4" w:rsidRPr="00887ABD">
        <w:rPr>
          <w:rFonts w:ascii="Arial Narrow" w:hAnsi="Arial Narrow" w:cs="Arial"/>
          <w:lang w:val="sk-SK"/>
        </w:rPr>
        <w:t xml:space="preserve">  </w:t>
      </w:r>
      <w:r w:rsidRPr="00887ABD">
        <w:rPr>
          <w:rFonts w:ascii="Arial Narrow" w:hAnsi="Arial Narrow" w:cs="Arial"/>
        </w:rPr>
        <w:t>technickej spôsobilosti alebo odbornej spôsobilosti</w:t>
      </w:r>
      <w:r w:rsidR="001A55F5">
        <w:rPr>
          <w:rFonts w:ascii="Arial Narrow" w:hAnsi="Arial Narrow" w:cs="Arial"/>
          <w:lang w:val="sk-SK"/>
        </w:rPr>
        <w:t xml:space="preserve">, </w:t>
      </w:r>
      <w:r w:rsidRPr="00887ABD">
        <w:rPr>
          <w:rFonts w:ascii="Arial Narrow" w:hAnsi="Arial Narrow" w:cs="Arial"/>
          <w:b/>
        </w:rPr>
        <w:t xml:space="preserve">ako aj spôsob ich </w:t>
      </w:r>
      <w:r w:rsidRPr="008C213E">
        <w:rPr>
          <w:rFonts w:ascii="Arial Narrow" w:hAnsi="Arial Narrow" w:cs="Arial"/>
          <w:b/>
        </w:rPr>
        <w:t>preukazovania</w:t>
      </w:r>
      <w:r w:rsidRPr="008C213E">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8C213E">
        <w:rPr>
          <w:rFonts w:ascii="Arial Narrow" w:hAnsi="Arial Narrow" w:cs="Arial"/>
        </w:rPr>
        <w:t>korigende</w:t>
      </w:r>
      <w:proofErr w:type="spellEnd"/>
      <w:r w:rsidR="00BA0C17" w:rsidRPr="008C213E">
        <w:rPr>
          <w:rFonts w:ascii="Arial Narrow" w:hAnsi="Arial Narrow" w:cs="Arial"/>
          <w:lang w:val="sk-SK"/>
        </w:rPr>
        <w:t xml:space="preserve"> </w:t>
      </w:r>
      <w:r w:rsidR="00B16E90" w:rsidRPr="008C213E">
        <w:rPr>
          <w:rFonts w:ascii="Arial Narrow" w:hAnsi="Arial Narrow" w:cs="Arial"/>
          <w:lang w:val="sk-SK"/>
        </w:rPr>
        <w:t xml:space="preserve">(ďalej len „v oznámení o vyhlásení </w:t>
      </w:r>
      <w:r w:rsidR="00B16E90" w:rsidRPr="00DC3BBD">
        <w:rPr>
          <w:rFonts w:ascii="Arial Narrow" w:hAnsi="Arial Narrow" w:cs="Arial"/>
          <w:lang w:val="sk-SK"/>
        </w:rPr>
        <w:t xml:space="preserve">verejného obstarávania“) </w:t>
      </w:r>
      <w:r w:rsidR="00BA0C17" w:rsidRPr="00DC3BBD">
        <w:rPr>
          <w:rFonts w:ascii="Arial Narrow" w:hAnsi="Arial Narrow" w:cs="Arial"/>
          <w:lang w:val="sk-SK"/>
        </w:rPr>
        <w:t>a</w:t>
      </w:r>
      <w:r w:rsidR="006765E8" w:rsidRPr="00DC3BBD">
        <w:rPr>
          <w:rFonts w:ascii="Arial Narrow" w:hAnsi="Arial Narrow" w:cs="Arial"/>
          <w:lang w:val="sk-SK"/>
        </w:rPr>
        <w:t xml:space="preserve"> ak je to relevantné aj </w:t>
      </w:r>
      <w:r w:rsidR="00BA0C17" w:rsidRPr="00DC3BBD">
        <w:rPr>
          <w:rFonts w:ascii="Arial Narrow" w:hAnsi="Arial Narrow" w:cs="Arial"/>
          <w:lang w:val="sk-SK"/>
        </w:rPr>
        <w:t xml:space="preserve">v týchto súťažných podkladoch v prílohe č. </w:t>
      </w:r>
      <w:r w:rsidR="005B4193" w:rsidRPr="00DC3BBD">
        <w:rPr>
          <w:rFonts w:ascii="Arial Narrow" w:hAnsi="Arial Narrow" w:cs="Arial"/>
          <w:lang w:val="sk-SK"/>
        </w:rPr>
        <w:t>5</w:t>
      </w:r>
      <w:r w:rsidR="0060624A" w:rsidRPr="00DC3BBD">
        <w:rPr>
          <w:rFonts w:ascii="Arial Narrow" w:hAnsi="Arial Narrow" w:cs="Arial"/>
          <w:lang w:val="sk-SK"/>
        </w:rPr>
        <w:t xml:space="preserve"> - </w:t>
      </w:r>
      <w:r w:rsidR="00B51D8A" w:rsidRPr="00DC3BBD">
        <w:rPr>
          <w:rFonts w:ascii="Arial Narrow" w:hAnsi="Arial Narrow" w:cs="Arial"/>
          <w:lang w:val="sk-SK"/>
        </w:rPr>
        <w:t>Podmienky účasti</w:t>
      </w:r>
      <w:r w:rsidR="001603A0" w:rsidRPr="00DC3BBD">
        <w:rPr>
          <w:rFonts w:ascii="Arial Narrow" w:hAnsi="Arial Narrow" w:cs="Arial"/>
          <w:lang w:val="sk-SK"/>
        </w:rPr>
        <w:t>.</w:t>
      </w:r>
      <w:r w:rsidR="00A15271" w:rsidRPr="00DC3BBD">
        <w:rPr>
          <w:rFonts w:ascii="Arial Narrow" w:hAnsi="Arial Narrow" w:cs="Arial"/>
          <w:lang w:val="sk-SK"/>
        </w:rPr>
        <w:t xml:space="preserve"> </w:t>
      </w:r>
      <w:bookmarkStart w:id="37" w:name="_Hlk534973514"/>
      <w:r w:rsidR="00B16E90" w:rsidRPr="00DC3BBD">
        <w:rPr>
          <w:rFonts w:ascii="Arial Narrow" w:hAnsi="Arial Narrow" w:cs="Arial"/>
          <w:lang w:val="sk-SK"/>
        </w:rPr>
        <w:t>Verejný obstarávateľ</w:t>
      </w:r>
      <w:r w:rsidR="001603A0" w:rsidRPr="00DC3BBD">
        <w:rPr>
          <w:rFonts w:ascii="Arial Narrow" w:hAnsi="Arial Narrow" w:cs="Arial"/>
          <w:lang w:val="sk-SK"/>
        </w:rPr>
        <w:t xml:space="preserve"> </w:t>
      </w:r>
      <w:r w:rsidR="00B16E90" w:rsidRPr="00DC3BBD">
        <w:rPr>
          <w:rFonts w:ascii="Arial Narrow" w:hAnsi="Arial Narrow" w:cs="Arial"/>
          <w:lang w:val="sk-SK"/>
        </w:rPr>
        <w:t>v oznámení o vyhlásení verejného obstarávania a ak je to relevantné aj v týchto súťažných podkladoch v prílohe č. 5</w:t>
      </w:r>
      <w:r w:rsidR="0060624A" w:rsidRPr="00DC3BBD">
        <w:rPr>
          <w:rFonts w:ascii="Arial Narrow" w:hAnsi="Arial Narrow" w:cs="Arial"/>
          <w:lang w:val="sk-SK"/>
        </w:rPr>
        <w:t xml:space="preserve"> -</w:t>
      </w:r>
      <w:r w:rsidR="00B16E90" w:rsidRPr="00DC3BBD">
        <w:rPr>
          <w:rFonts w:ascii="Arial Narrow" w:hAnsi="Arial Narrow" w:cs="Arial"/>
          <w:lang w:val="sk-SK"/>
        </w:rPr>
        <w:t xml:space="preserve"> Podmienky účasti uvádza, ktoré doklady podľa § 32 ods. 2 zákona</w:t>
      </w:r>
      <w:r w:rsidR="00FC75BE" w:rsidRPr="00DC3BBD">
        <w:rPr>
          <w:rFonts w:ascii="Arial Narrow" w:hAnsi="Arial Narrow" w:cs="Arial"/>
          <w:lang w:val="sk-SK"/>
        </w:rPr>
        <w:t xml:space="preserve"> sa z dôvodu použitia údajov z informačných systémov verejnej správy zo strany uchádzačov v ponuke nepredkl</w:t>
      </w:r>
      <w:r w:rsidR="009855DB" w:rsidRPr="00DC3BBD">
        <w:rPr>
          <w:rFonts w:ascii="Arial Narrow" w:hAnsi="Arial Narrow" w:cs="Arial"/>
          <w:lang w:val="sk-SK"/>
        </w:rPr>
        <w:t>a</w:t>
      </w:r>
      <w:r w:rsidR="00FC75BE" w:rsidRPr="00DC3BBD">
        <w:rPr>
          <w:rFonts w:ascii="Arial Narrow" w:hAnsi="Arial Narrow" w:cs="Arial"/>
          <w:lang w:val="sk-SK"/>
        </w:rPr>
        <w:t>dajú.</w:t>
      </w:r>
      <w:r w:rsidR="00B16E90" w:rsidRPr="00DC3BBD">
        <w:rPr>
          <w:rFonts w:ascii="Arial Narrow" w:hAnsi="Arial Narrow" w:cs="Arial"/>
          <w:lang w:val="sk-SK"/>
        </w:rPr>
        <w:t xml:space="preserve"> </w:t>
      </w:r>
      <w:bookmarkEnd w:id="37"/>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8"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9" w:name="_Hlk522982096"/>
      <w:r w:rsidRPr="00887ABD">
        <w:rPr>
          <w:rFonts w:ascii="Arial Narrow" w:hAnsi="Arial Narrow"/>
        </w:rPr>
        <w:t xml:space="preserve">naskenované originály alebo úradne overené kópie </w:t>
      </w:r>
      <w:bookmarkEnd w:id="39"/>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40"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0"/>
      <w:r w:rsidRPr="005B4193">
        <w:rPr>
          <w:rFonts w:ascii="Arial Narrow" w:hAnsi="Arial Narrow"/>
        </w:rPr>
        <w:t>a vložené do ponuky</w:t>
      </w:r>
      <w:r w:rsidRPr="005B4193">
        <w:rPr>
          <w:rFonts w:ascii="Arial Narrow" w:hAnsi="Arial Narrow"/>
          <w:lang w:val="sk-SK"/>
        </w:rPr>
        <w:t>.</w:t>
      </w:r>
    </w:p>
    <w:p w14:paraId="19BD1F71"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1" w:name="_Hlk522975240"/>
      <w:bookmarkStart w:id="42" w:name="_Hlk524506921"/>
      <w:bookmarkEnd w:id="38"/>
      <w:r w:rsidRPr="000901BA">
        <w:rPr>
          <w:rFonts w:ascii="Arial Narrow" w:hAnsi="Arial Narrow" w:cs="Arial"/>
          <w:sz w:val="22"/>
        </w:rPr>
        <w:t>16.2</w:t>
      </w:r>
      <w:r w:rsidRPr="000901BA">
        <w:rPr>
          <w:rFonts w:ascii="Arial Narrow" w:hAnsi="Arial Narrow" w:cs="Arial"/>
          <w:sz w:val="22"/>
        </w:rPr>
        <w:tab/>
      </w:r>
      <w:bookmarkStart w:id="43"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1"/>
      <w:bookmarkEnd w:id="42"/>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4428DF42"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4"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B27C91">
          <w:rPr>
            <w:rStyle w:val="Hypertextovprepojenie"/>
            <w:rFonts w:ascii="Arial Narrow" w:hAnsi="Arial Narrow" w:cs="Arial"/>
            <w:sz w:val="22"/>
          </w:rPr>
          <w:t>https://ec.europa.eu/growth/tools-databases/espd/filter?lang=sk</w:t>
        </w:r>
      </w:hyperlink>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F09CA8E"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288803C2"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45" w:name="_Hlk534973835"/>
      <w:bookmarkEnd w:id="43"/>
      <w:bookmarkEnd w:id="44"/>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6" w:name="_Hlk524506959"/>
      <w:bookmarkEnd w:id="45"/>
      <w:r w:rsidRPr="001C124D">
        <w:rPr>
          <w:rFonts w:ascii="Arial Narrow" w:hAnsi="Arial Narrow" w:cs="Arial"/>
          <w:sz w:val="22"/>
          <w:lang w:eastAsia="sk-SK"/>
        </w:rPr>
        <w:t>Vo formulári JED uchádzač vyplní nasledovné časti:</w:t>
      </w:r>
    </w:p>
    <w:bookmarkEnd w:id="46"/>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w:t>
      </w:r>
      <w:r w:rsidRPr="004027DF">
        <w:rPr>
          <w:rFonts w:ascii="Arial Narrow" w:hAnsi="Arial Narrow"/>
          <w:sz w:val="22"/>
        </w:rPr>
        <w:t>-</w:t>
      </w:r>
      <w:r w:rsidR="00B054B3" w:rsidRPr="004027DF">
        <w:rPr>
          <w:rFonts w:ascii="Arial Narrow" w:hAnsi="Arial Narrow"/>
          <w:sz w:val="22"/>
        </w:rPr>
        <w:t xml:space="preserve"> </w:t>
      </w:r>
      <w:hyperlink r:id="rId17" w:history="1">
        <w:r w:rsidR="00B054B3" w:rsidRPr="004027DF">
          <w:rPr>
            <w:rStyle w:val="Hypertextovprepojenie"/>
            <w:rFonts w:ascii="Arial Narrow" w:hAnsi="Arial Narrow"/>
            <w:sz w:val="22"/>
          </w:rPr>
          <w:t>https://www.uvo.gov.sk/legislativametodika-dohlad/jednotny-europsky-</w:t>
        </w:r>
        <w:r w:rsidR="00B054B3" w:rsidRPr="004027DF">
          <w:rPr>
            <w:rStyle w:val="Hypertextovprepojenie"/>
            <w:rFonts w:ascii="Arial Narrow" w:hAnsi="Arial Narrow"/>
            <w:sz w:val="22"/>
          </w:rPr>
          <w:lastRenderedPageBreak/>
          <w:t>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9C0C8B" w:rsidRDefault="00816225" w:rsidP="003B0D12">
      <w:pPr>
        <w:autoSpaceDE w:val="0"/>
        <w:autoSpaceDN w:val="0"/>
        <w:adjustRightInd w:val="0"/>
        <w:spacing w:before="120" w:after="24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7"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7"/>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w:t>
      </w:r>
      <w:r w:rsidRPr="009C0C8B">
        <w:rPr>
          <w:rFonts w:ascii="Arial Narrow" w:hAnsi="Arial Narrow"/>
          <w:sz w:val="22"/>
        </w:rPr>
        <w:t xml:space="preserve">nahradených </w:t>
      </w:r>
      <w:r w:rsidR="004822ED" w:rsidRPr="009C0C8B">
        <w:rPr>
          <w:rFonts w:ascii="Arial Narrow" w:hAnsi="Arial Narrow"/>
          <w:sz w:val="22"/>
        </w:rPr>
        <w:t>JED</w:t>
      </w:r>
      <w:r w:rsidRPr="009C0C8B">
        <w:rPr>
          <w:rFonts w:ascii="Arial Narrow" w:hAnsi="Arial Narrow"/>
          <w:sz w:val="22"/>
        </w:rPr>
        <w:t xml:space="preserve">. </w:t>
      </w:r>
      <w:r w:rsidR="003E2EDC" w:rsidRPr="009C0C8B">
        <w:rPr>
          <w:rFonts w:ascii="Arial Narrow" w:hAnsi="Arial Narrow"/>
          <w:sz w:val="22"/>
        </w:rPr>
        <w:t>Uchádzač</w:t>
      </w:r>
      <w:r w:rsidRPr="009C0C8B">
        <w:rPr>
          <w:rFonts w:ascii="Arial Narrow" w:hAnsi="Arial Narrow"/>
          <w:sz w:val="22"/>
        </w:rPr>
        <w:t xml:space="preserve"> </w:t>
      </w:r>
      <w:r w:rsidR="00C43AEC" w:rsidRPr="009C0C8B">
        <w:rPr>
          <w:rFonts w:ascii="Arial Narrow" w:hAnsi="Arial Narrow"/>
          <w:sz w:val="22"/>
        </w:rPr>
        <w:t xml:space="preserve">doručí </w:t>
      </w:r>
      <w:bookmarkStart w:id="48" w:name="_Hlk522975851"/>
      <w:r w:rsidR="00C43AEC" w:rsidRPr="009C0C8B">
        <w:rPr>
          <w:rFonts w:ascii="Arial Narrow" w:hAnsi="Arial Narrow"/>
          <w:sz w:val="22"/>
        </w:rPr>
        <w:t xml:space="preserve">elektronicky </w:t>
      </w:r>
      <w:r w:rsidR="00C43AEC" w:rsidRPr="009C0C8B">
        <w:rPr>
          <w:rFonts w:ascii="Arial Narrow" w:hAnsi="Arial Narrow" w:cs="Arial"/>
          <w:sz w:val="22"/>
        </w:rPr>
        <w:t>spôsobom určeným funkcionalitou EKS</w:t>
      </w:r>
      <w:bookmarkEnd w:id="48"/>
      <w:r w:rsidR="00C43AEC" w:rsidRPr="009C0C8B">
        <w:rPr>
          <w:rFonts w:ascii="Arial Narrow" w:hAnsi="Arial Narrow" w:cs="Arial"/>
          <w:sz w:val="22"/>
        </w:rPr>
        <w:t>,</w:t>
      </w:r>
      <w:r w:rsidR="00C43AEC" w:rsidRPr="009C0C8B">
        <w:rPr>
          <w:rFonts w:ascii="Arial Narrow" w:hAnsi="Arial Narrow"/>
          <w:sz w:val="22"/>
        </w:rPr>
        <w:t xml:space="preserve"> </w:t>
      </w:r>
      <w:r w:rsidRPr="009C0C8B">
        <w:rPr>
          <w:rFonts w:ascii="Arial Narrow" w:hAnsi="Arial Narrow"/>
          <w:sz w:val="22"/>
        </w:rPr>
        <w:t xml:space="preserve">doklady </w:t>
      </w:r>
      <w:r w:rsidR="003E2EDC" w:rsidRPr="009C0C8B">
        <w:rPr>
          <w:rFonts w:ascii="Arial Narrow" w:hAnsi="Arial Narrow"/>
          <w:sz w:val="22"/>
        </w:rPr>
        <w:t>verejnému obstarávateľovi</w:t>
      </w:r>
      <w:r w:rsidRPr="009C0C8B">
        <w:rPr>
          <w:rFonts w:ascii="Arial Narrow" w:hAnsi="Arial Narrow"/>
          <w:sz w:val="22"/>
        </w:rPr>
        <w:t xml:space="preserve"> do piatich pracovných dní odo dňa doručenia žiadosti, ak </w:t>
      </w:r>
      <w:r w:rsidR="003E2EDC" w:rsidRPr="009C0C8B">
        <w:rPr>
          <w:rFonts w:ascii="Arial Narrow" w:hAnsi="Arial Narrow"/>
          <w:sz w:val="22"/>
        </w:rPr>
        <w:t>verejný obstarávateľ</w:t>
      </w:r>
      <w:r w:rsidRPr="009C0C8B">
        <w:rPr>
          <w:rFonts w:ascii="Arial Narrow" w:hAnsi="Arial Narrow"/>
          <w:sz w:val="22"/>
        </w:rPr>
        <w:t xml:space="preserve"> neurčil v žiadosti dlhšiu lehotu. </w:t>
      </w:r>
    </w:p>
    <w:p w14:paraId="287885A8" w14:textId="77777777" w:rsidR="00065F6B" w:rsidRPr="009C0C8B" w:rsidRDefault="00CB05D8" w:rsidP="00FA0EC6">
      <w:pPr>
        <w:spacing w:before="120" w:after="120" w:line="240" w:lineRule="auto"/>
        <w:ind w:left="567" w:hanging="567"/>
        <w:jc w:val="both"/>
        <w:rPr>
          <w:rFonts w:ascii="Arial Narrow" w:hAnsi="Arial Narrow" w:cs="Arial"/>
          <w:sz w:val="22"/>
        </w:rPr>
      </w:pPr>
      <w:r w:rsidRPr="009C0C8B">
        <w:rPr>
          <w:rFonts w:ascii="Arial Narrow" w:hAnsi="Arial Narrow" w:cs="Arial"/>
          <w:sz w:val="22"/>
        </w:rPr>
        <w:t>17</w:t>
      </w:r>
      <w:r w:rsidR="00065F6B" w:rsidRPr="009C0C8B">
        <w:rPr>
          <w:rFonts w:ascii="Arial Narrow" w:hAnsi="Arial Narrow" w:cs="Arial"/>
          <w:sz w:val="22"/>
        </w:rPr>
        <w:t xml:space="preserve">   </w:t>
      </w:r>
      <w:r w:rsidR="00FA0EC6" w:rsidRPr="009C0C8B">
        <w:rPr>
          <w:rFonts w:ascii="Arial Narrow" w:hAnsi="Arial Narrow" w:cs="Arial"/>
          <w:sz w:val="22"/>
        </w:rPr>
        <w:t xml:space="preserve"> </w:t>
      </w:r>
      <w:r w:rsidR="00065F6B" w:rsidRPr="009C0C8B">
        <w:rPr>
          <w:rFonts w:ascii="Arial Narrow" w:hAnsi="Arial Narrow" w:cs="Arial"/>
          <w:b/>
          <w:bCs/>
          <w:smallCaps/>
          <w:sz w:val="22"/>
        </w:rPr>
        <w:t>ponuka uchádzača</w:t>
      </w:r>
      <w:r w:rsidR="00FA0EC6" w:rsidRPr="009C0C8B">
        <w:rPr>
          <w:rFonts w:ascii="Arial Narrow" w:hAnsi="Arial Narrow" w:cs="Arial"/>
          <w:b/>
          <w:bCs/>
          <w:smallCaps/>
          <w:sz w:val="22"/>
        </w:rPr>
        <w:t xml:space="preserve">  </w:t>
      </w:r>
    </w:p>
    <w:p w14:paraId="32AC4643" w14:textId="6D6052E4"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9C0C8B">
        <w:rPr>
          <w:rFonts w:ascii="Arial Narrow" w:hAnsi="Arial Narrow" w:cs="Arial"/>
          <w:color w:val="000000"/>
          <w:sz w:val="22"/>
          <w:szCs w:val="22"/>
        </w:rPr>
        <w:t>17</w:t>
      </w:r>
      <w:r w:rsidR="00DB02F0" w:rsidRPr="009C0C8B">
        <w:rPr>
          <w:rFonts w:ascii="Arial Narrow" w:hAnsi="Arial Narrow" w:cs="Arial"/>
          <w:color w:val="000000"/>
          <w:sz w:val="22"/>
          <w:szCs w:val="22"/>
        </w:rPr>
        <w:t xml:space="preserve">.1  </w:t>
      </w:r>
      <w:r w:rsidR="0060624A" w:rsidRPr="009C0C8B">
        <w:rPr>
          <w:rFonts w:ascii="Arial Narrow" w:hAnsi="Arial Narrow" w:cs="Arial"/>
          <w:color w:val="000000"/>
          <w:sz w:val="22"/>
          <w:szCs w:val="22"/>
        </w:rPr>
        <w:t xml:space="preserve">  </w:t>
      </w:r>
      <w:r w:rsidR="00065F6B" w:rsidRPr="009C0C8B">
        <w:rPr>
          <w:rFonts w:ascii="Arial Narrow" w:hAnsi="Arial Narrow" w:cs="Arial"/>
          <w:sz w:val="22"/>
          <w:szCs w:val="22"/>
          <w:u w:val="single"/>
        </w:rPr>
        <w:t xml:space="preserve">Návrh </w:t>
      </w:r>
      <w:r w:rsidR="00D7717F" w:rsidRPr="009C0C8B">
        <w:rPr>
          <w:rFonts w:ascii="Arial Narrow" w:hAnsi="Arial Narrow" w:cs="Arial"/>
          <w:sz w:val="22"/>
          <w:szCs w:val="22"/>
          <w:u w:val="single"/>
        </w:rPr>
        <w:t>R</w:t>
      </w:r>
      <w:r w:rsidR="00065F6B" w:rsidRPr="009C0C8B">
        <w:rPr>
          <w:rFonts w:ascii="Arial Narrow" w:hAnsi="Arial Narrow" w:cs="Arial"/>
          <w:sz w:val="22"/>
          <w:szCs w:val="22"/>
          <w:u w:val="single"/>
        </w:rPr>
        <w:t>ámcovej dohody</w:t>
      </w:r>
      <w:r w:rsidR="00065F6B" w:rsidRPr="009C0C8B">
        <w:rPr>
          <w:rFonts w:ascii="Arial Narrow" w:hAnsi="Arial Narrow" w:cs="Arial"/>
          <w:sz w:val="22"/>
          <w:szCs w:val="22"/>
        </w:rPr>
        <w:t xml:space="preserve"> podľa prílohy č. </w:t>
      </w:r>
      <w:r w:rsidR="00D7717F" w:rsidRPr="009C0C8B">
        <w:rPr>
          <w:rFonts w:ascii="Arial Narrow" w:hAnsi="Arial Narrow" w:cs="Arial"/>
          <w:sz w:val="22"/>
          <w:szCs w:val="22"/>
        </w:rPr>
        <w:t>2</w:t>
      </w:r>
      <w:r w:rsidR="0060624A" w:rsidRPr="009C0C8B">
        <w:rPr>
          <w:rFonts w:ascii="Arial Narrow" w:hAnsi="Arial Narrow" w:cs="Arial"/>
          <w:sz w:val="22"/>
          <w:szCs w:val="22"/>
        </w:rPr>
        <w:t xml:space="preserve"> -</w:t>
      </w:r>
      <w:r w:rsidR="00D7717F" w:rsidRPr="009C0C8B">
        <w:rPr>
          <w:rFonts w:ascii="Arial Narrow" w:hAnsi="Arial Narrow" w:cs="Arial"/>
          <w:sz w:val="22"/>
          <w:szCs w:val="22"/>
        </w:rPr>
        <w:t xml:space="preserve"> </w:t>
      </w:r>
      <w:r w:rsidR="007E3FA7" w:rsidRPr="009C0C8B">
        <w:rPr>
          <w:rFonts w:ascii="Arial Narrow" w:hAnsi="Arial Narrow" w:cs="Arial"/>
          <w:sz w:val="22"/>
          <w:szCs w:val="22"/>
        </w:rPr>
        <w:t xml:space="preserve">Návrh </w:t>
      </w:r>
      <w:r w:rsidR="00D7717F" w:rsidRPr="009C0C8B">
        <w:rPr>
          <w:rFonts w:ascii="Arial Narrow" w:hAnsi="Arial Narrow" w:cs="Arial"/>
          <w:sz w:val="22"/>
          <w:szCs w:val="22"/>
        </w:rPr>
        <w:t>R</w:t>
      </w:r>
      <w:r w:rsidR="007E3FA7" w:rsidRPr="009C0C8B">
        <w:rPr>
          <w:rFonts w:ascii="Arial Narrow" w:hAnsi="Arial Narrow" w:cs="Arial"/>
          <w:sz w:val="22"/>
          <w:szCs w:val="22"/>
        </w:rPr>
        <w:t>ámcovej dohody</w:t>
      </w:r>
      <w:r w:rsidR="00065F6B" w:rsidRPr="009C0C8B">
        <w:rPr>
          <w:rFonts w:ascii="Arial Narrow" w:hAnsi="Arial Narrow" w:cs="Arial"/>
          <w:sz w:val="22"/>
          <w:szCs w:val="22"/>
        </w:rPr>
        <w:t xml:space="preserve"> týchto súťažných podkladov</w:t>
      </w:r>
      <w:r w:rsidR="00235CE6" w:rsidRPr="009C0C8B">
        <w:rPr>
          <w:rFonts w:ascii="Arial Narrow" w:hAnsi="Arial Narrow" w:cs="Arial"/>
          <w:sz w:val="22"/>
          <w:szCs w:val="22"/>
        </w:rPr>
        <w:t xml:space="preserve"> </w:t>
      </w:r>
      <w:bookmarkStart w:id="49" w:name="_Hlk510111938"/>
      <w:r w:rsidR="00235CE6" w:rsidRPr="009C0C8B">
        <w:rPr>
          <w:rFonts w:ascii="Arial Narrow" w:hAnsi="Arial Narrow" w:cs="Arial"/>
          <w:sz w:val="22"/>
          <w:szCs w:val="22"/>
        </w:rPr>
        <w:t>vo formáte .</w:t>
      </w:r>
      <w:proofErr w:type="spellStart"/>
      <w:r w:rsidR="00235CE6" w:rsidRPr="009C0C8B">
        <w:rPr>
          <w:rFonts w:ascii="Arial Narrow" w:hAnsi="Arial Narrow" w:cs="Arial"/>
          <w:sz w:val="22"/>
          <w:szCs w:val="22"/>
        </w:rPr>
        <w:t>pdf</w:t>
      </w:r>
      <w:proofErr w:type="spellEnd"/>
      <w:r w:rsidR="00065F6B" w:rsidRPr="009C0C8B">
        <w:rPr>
          <w:rFonts w:ascii="Arial Narrow" w:hAnsi="Arial Narrow" w:cs="Arial"/>
          <w:sz w:val="22"/>
          <w:szCs w:val="22"/>
        </w:rPr>
        <w:t xml:space="preserve">. </w:t>
      </w:r>
      <w:bookmarkEnd w:id="49"/>
      <w:r w:rsidR="00065F6B" w:rsidRPr="009C0C8B">
        <w:rPr>
          <w:rFonts w:ascii="Arial Narrow" w:hAnsi="Arial Narrow" w:cs="Arial"/>
          <w:sz w:val="22"/>
          <w:szCs w:val="22"/>
        </w:rPr>
        <w:t xml:space="preserve">Návrh </w:t>
      </w:r>
      <w:r w:rsidR="00D7717F" w:rsidRPr="009C0C8B">
        <w:rPr>
          <w:rFonts w:ascii="Arial Narrow" w:hAnsi="Arial Narrow" w:cs="Arial"/>
          <w:sz w:val="22"/>
          <w:szCs w:val="22"/>
        </w:rPr>
        <w:t>R</w:t>
      </w:r>
      <w:r w:rsidR="00065F6B" w:rsidRPr="009C0C8B">
        <w:rPr>
          <w:rFonts w:ascii="Arial Narrow" w:hAnsi="Arial Narrow" w:cs="Arial"/>
          <w:sz w:val="22"/>
          <w:szCs w:val="22"/>
        </w:rPr>
        <w:t xml:space="preserve">ámcovej dohody musí byť doplnený o identifikačné údaje uchádzača (na strane 1 </w:t>
      </w:r>
      <w:r w:rsidR="00D7717F" w:rsidRPr="009C0C8B">
        <w:rPr>
          <w:rFonts w:ascii="Arial Narrow" w:hAnsi="Arial Narrow" w:cs="Arial"/>
          <w:sz w:val="22"/>
          <w:szCs w:val="22"/>
        </w:rPr>
        <w:t>R</w:t>
      </w:r>
      <w:r w:rsidR="00065F6B" w:rsidRPr="009C0C8B">
        <w:rPr>
          <w:rFonts w:ascii="Arial Narrow" w:hAnsi="Arial Narrow" w:cs="Arial"/>
          <w:sz w:val="22"/>
          <w:szCs w:val="22"/>
        </w:rPr>
        <w:t xml:space="preserve">ámcovej dohody a v bode </w:t>
      </w:r>
      <w:r w:rsidR="001A55F5" w:rsidRPr="009C0C8B">
        <w:rPr>
          <w:rFonts w:ascii="Arial Narrow" w:hAnsi="Arial Narrow" w:cs="Arial"/>
          <w:sz w:val="22"/>
          <w:szCs w:val="22"/>
        </w:rPr>
        <w:t>14</w:t>
      </w:r>
      <w:r w:rsidRPr="009C0C8B">
        <w:rPr>
          <w:rFonts w:ascii="Arial Narrow" w:hAnsi="Arial Narrow" w:cs="Arial"/>
          <w:sz w:val="22"/>
          <w:szCs w:val="22"/>
        </w:rPr>
        <w:t>.</w:t>
      </w:r>
      <w:r w:rsidR="001A55F5" w:rsidRPr="009C0C8B">
        <w:rPr>
          <w:rFonts w:ascii="Arial Narrow" w:hAnsi="Arial Narrow" w:cs="Arial"/>
          <w:sz w:val="22"/>
          <w:szCs w:val="22"/>
        </w:rPr>
        <w:t>3</w:t>
      </w:r>
      <w:r w:rsidR="00065F6B" w:rsidRPr="009C0C8B">
        <w:rPr>
          <w:rFonts w:ascii="Arial Narrow" w:hAnsi="Arial Narrow" w:cs="Arial"/>
          <w:sz w:val="22"/>
          <w:szCs w:val="22"/>
        </w:rPr>
        <w:t xml:space="preserve"> </w:t>
      </w:r>
      <w:r w:rsidR="00D7717F" w:rsidRPr="009C0C8B">
        <w:rPr>
          <w:rFonts w:ascii="Arial Narrow" w:hAnsi="Arial Narrow" w:cs="Arial"/>
          <w:sz w:val="22"/>
          <w:szCs w:val="22"/>
        </w:rPr>
        <w:t>R</w:t>
      </w:r>
      <w:r w:rsidR="00065F6B" w:rsidRPr="009C0C8B">
        <w:rPr>
          <w:rFonts w:ascii="Arial Narrow" w:hAnsi="Arial Narrow" w:cs="Arial"/>
          <w:sz w:val="22"/>
          <w:szCs w:val="22"/>
        </w:rPr>
        <w:t>ámcovej dohody) a podpísaný uchádzačom alebo osobou oprávnenou konať za uchádzača. Návrh</w:t>
      </w:r>
      <w:r w:rsidR="001F0DD6" w:rsidRPr="009C0C8B">
        <w:rPr>
          <w:rFonts w:ascii="Arial Narrow" w:hAnsi="Arial Narrow" w:cs="Arial"/>
          <w:sz w:val="22"/>
          <w:szCs w:val="22"/>
        </w:rPr>
        <w:t xml:space="preserve"> </w:t>
      </w:r>
      <w:r w:rsidR="00D7717F" w:rsidRPr="009C0C8B">
        <w:rPr>
          <w:rFonts w:ascii="Arial Narrow" w:hAnsi="Arial Narrow" w:cs="Arial"/>
          <w:sz w:val="22"/>
          <w:szCs w:val="22"/>
        </w:rPr>
        <w:t>R</w:t>
      </w:r>
      <w:r w:rsidR="00065F6B" w:rsidRPr="009C0C8B">
        <w:rPr>
          <w:rFonts w:ascii="Arial Narrow" w:hAnsi="Arial Narrow" w:cs="Arial"/>
          <w:sz w:val="22"/>
          <w:szCs w:val="22"/>
        </w:rPr>
        <w:t>ámcovej dohody</w:t>
      </w:r>
      <w:r w:rsidR="00065F6B" w:rsidRPr="00887ABD">
        <w:rPr>
          <w:rFonts w:ascii="Arial Narrow" w:hAnsi="Arial Narrow" w:cs="Arial"/>
          <w:sz w:val="22"/>
          <w:szCs w:val="22"/>
        </w:rPr>
        <w:t xml:space="preserve"> predloží uchádzač bez jej príloh.</w:t>
      </w:r>
    </w:p>
    <w:p w14:paraId="1C0DDB0A" w14:textId="688621BB" w:rsidR="00324FCE" w:rsidRPr="00324FCE" w:rsidRDefault="00324FCE" w:rsidP="00324FCE">
      <w:pPr>
        <w:pStyle w:val="Odsekzoznamu"/>
        <w:tabs>
          <w:tab w:val="clear" w:pos="2160"/>
          <w:tab w:val="clear" w:pos="2880"/>
          <w:tab w:val="clear" w:pos="4500"/>
        </w:tabs>
        <w:spacing w:before="120" w:after="240"/>
        <w:ind w:left="567" w:hanging="567"/>
        <w:jc w:val="both"/>
        <w:rPr>
          <w:rFonts w:ascii="Arial Narrow" w:hAnsi="Arial Narrow" w:cs="Arial"/>
          <w:color w:val="000000"/>
          <w:sz w:val="22"/>
          <w:szCs w:val="22"/>
        </w:rPr>
      </w:pPr>
      <w:r>
        <w:rPr>
          <w:rFonts w:ascii="Arial Narrow" w:hAnsi="Arial Narrow" w:cs="Arial"/>
          <w:color w:val="000000"/>
          <w:sz w:val="22"/>
          <w:szCs w:val="22"/>
        </w:rPr>
        <w:tab/>
      </w:r>
      <w:r w:rsidRPr="00324FCE">
        <w:rPr>
          <w:rFonts w:ascii="Arial Narrow" w:hAnsi="Arial Narrow" w:cs="Arial"/>
          <w:i/>
          <w:color w:val="000000"/>
          <w:sz w:val="22"/>
          <w:szCs w:val="22"/>
          <w:u w:val="single"/>
        </w:rPr>
        <w:t>Dokument uchádzač nahrá do ponuky v</w:t>
      </w:r>
      <w:r>
        <w:rPr>
          <w:rFonts w:ascii="Arial Narrow" w:hAnsi="Arial Narrow" w:cs="Arial"/>
          <w:i/>
          <w:color w:val="000000"/>
          <w:sz w:val="22"/>
          <w:szCs w:val="22"/>
          <w:u w:val="single"/>
        </w:rPr>
        <w:t> </w:t>
      </w:r>
      <w:r w:rsidRPr="00324FCE">
        <w:rPr>
          <w:rFonts w:ascii="Arial Narrow" w:hAnsi="Arial Narrow" w:cs="Arial"/>
          <w:i/>
          <w:color w:val="000000"/>
          <w:sz w:val="22"/>
          <w:szCs w:val="22"/>
          <w:u w:val="single"/>
        </w:rPr>
        <w:t>časti</w:t>
      </w:r>
      <w:r>
        <w:rPr>
          <w:rFonts w:ascii="Arial Narrow" w:hAnsi="Arial Narrow" w:cs="Arial"/>
          <w:i/>
          <w:color w:val="000000"/>
          <w:sz w:val="22"/>
          <w:szCs w:val="22"/>
          <w:u w:val="single"/>
        </w:rPr>
        <w:t xml:space="preserve"> šablóny/</w:t>
      </w:r>
      <w:r w:rsidRPr="00324FCE">
        <w:rPr>
          <w:rFonts w:ascii="Arial Narrow" w:hAnsi="Arial Narrow" w:cs="Arial"/>
          <w:i/>
          <w:color w:val="000000"/>
          <w:sz w:val="22"/>
          <w:szCs w:val="22"/>
          <w:u w:val="single"/>
        </w:rPr>
        <w:t>formulára „Ostatné dokumenty ponuky“.</w:t>
      </w:r>
    </w:p>
    <w:p w14:paraId="027BC59E" w14:textId="6849C49D" w:rsidR="001A55F5" w:rsidRPr="00B2163C" w:rsidRDefault="002614AD" w:rsidP="00443F11">
      <w:pPr>
        <w:numPr>
          <w:ilvl w:val="1"/>
          <w:numId w:val="33"/>
        </w:numPr>
        <w:spacing w:before="120" w:after="120" w:line="240" w:lineRule="auto"/>
        <w:ind w:left="567" w:hanging="567"/>
        <w:jc w:val="both"/>
        <w:rPr>
          <w:rFonts w:ascii="Arial Narrow" w:hAnsi="Arial Narrow"/>
          <w:sz w:val="22"/>
          <w:lang w:eastAsia="sk-SK"/>
        </w:rPr>
      </w:pPr>
      <w:r w:rsidRPr="00B2163C">
        <w:rPr>
          <w:rFonts w:ascii="Arial Narrow" w:hAnsi="Arial Narrow" w:cs="Arial"/>
          <w:sz w:val="22"/>
          <w:u w:val="single"/>
        </w:rPr>
        <w:t>Vlastný návrh plnenia predmetu zákazky</w:t>
      </w:r>
      <w:r w:rsidR="001A55F5" w:rsidRPr="00B2163C">
        <w:rPr>
          <w:rFonts w:ascii="Arial Narrow" w:hAnsi="Arial Narrow" w:cs="Arial"/>
          <w:sz w:val="22"/>
        </w:rPr>
        <w:t xml:space="preserve"> </w:t>
      </w:r>
      <w:r w:rsidR="001A55F5" w:rsidRPr="00B2163C">
        <w:rPr>
          <w:rFonts w:ascii="Arial Narrow" w:hAnsi="Arial Narrow"/>
          <w:sz w:val="22"/>
          <w:lang w:eastAsia="sk-SK"/>
        </w:rPr>
        <w:t>vypracovaný v súlade so špecifikáciou predmetu zákazky, s požiadavkami a technickými parametrami uvedenými v prílohe č.1 - Opis predmetu zákazky, technické parametre týchto súťažných podkladov a súčasne v súlade s informáciami uvedenými v týchto súťažných podkladoch (</w:t>
      </w:r>
      <w:r w:rsidR="001A55F5" w:rsidRPr="00B2163C">
        <w:rPr>
          <w:rFonts w:ascii="Arial Narrow" w:hAnsi="Arial Narrow"/>
          <w:sz w:val="22"/>
        </w:rPr>
        <w:t>vo formáte napr. .</w:t>
      </w:r>
      <w:proofErr w:type="spellStart"/>
      <w:r w:rsidR="001A55F5" w:rsidRPr="00B2163C">
        <w:rPr>
          <w:rFonts w:ascii="Arial Narrow" w:hAnsi="Arial Narrow"/>
          <w:sz w:val="22"/>
        </w:rPr>
        <w:t>pdf</w:t>
      </w:r>
      <w:proofErr w:type="spellEnd"/>
      <w:r w:rsidR="001A55F5" w:rsidRPr="00B2163C">
        <w:rPr>
          <w:rFonts w:ascii="Arial Narrow" w:hAnsi="Arial Narrow"/>
          <w:sz w:val="22"/>
        </w:rPr>
        <w:t>), ktorý sa stane prílohou č. 1B návrhu Rámcovej dohody podľa bodu 17.1 týchto súťažných podkladov</w:t>
      </w:r>
      <w:r w:rsidR="001A55F5" w:rsidRPr="00B2163C">
        <w:rPr>
          <w:rFonts w:ascii="Arial Narrow" w:hAnsi="Arial Narrow"/>
          <w:sz w:val="22"/>
          <w:lang w:eastAsia="sk-SK"/>
        </w:rPr>
        <w:t xml:space="preserve"> a to tak, aby bolo možné zo strany komisie menovanej verejný</w:t>
      </w:r>
      <w:r w:rsidR="00C040C7" w:rsidRPr="00B2163C">
        <w:rPr>
          <w:rFonts w:ascii="Arial Narrow" w:hAnsi="Arial Narrow"/>
          <w:sz w:val="22"/>
          <w:lang w:eastAsia="sk-SK"/>
        </w:rPr>
        <w:t>m</w:t>
      </w:r>
      <w:r w:rsidR="001A55F5" w:rsidRPr="00B2163C">
        <w:rPr>
          <w:rFonts w:ascii="Arial Narrow" w:hAnsi="Arial Narrow"/>
          <w:sz w:val="22"/>
          <w:lang w:eastAsia="sk-SK"/>
        </w:rPr>
        <w:t xml:space="preserve"> obstarávateľom vyhodnotiť uchádzačom predložený vlastný návrh plnenia z hľadiska splnenia požiadaviek verejného obstarávateľa na predmet zákazky tak, ako je definovaný</w:t>
      </w:r>
      <w:r w:rsidR="00324FCE" w:rsidRPr="00B2163C">
        <w:rPr>
          <w:rFonts w:ascii="Arial Narrow" w:hAnsi="Arial Narrow"/>
          <w:sz w:val="22"/>
          <w:lang w:eastAsia="sk-SK"/>
        </w:rPr>
        <w:t xml:space="preserve"> v týchto súťažných podkladoch.</w:t>
      </w:r>
    </w:p>
    <w:p w14:paraId="606CAB08" w14:textId="4D125786" w:rsidR="00324FCE" w:rsidRPr="00FE6936" w:rsidRDefault="00324FCE" w:rsidP="003D2FC4">
      <w:pPr>
        <w:pStyle w:val="Default"/>
        <w:spacing w:after="240"/>
        <w:ind w:left="567"/>
        <w:jc w:val="both"/>
        <w:rPr>
          <w:rFonts w:ascii="Arial Narrow" w:hAnsi="Arial Narrow"/>
          <w:sz w:val="22"/>
          <w:lang w:eastAsia="sk-SK"/>
        </w:rPr>
      </w:pPr>
      <w:r w:rsidRPr="00324FCE">
        <w:rPr>
          <w:rFonts w:ascii="Arial Narrow" w:hAnsi="Arial Narrow"/>
          <w:i/>
          <w:sz w:val="22"/>
          <w:szCs w:val="22"/>
          <w:u w:val="single"/>
        </w:rPr>
        <w:t>Dokument</w:t>
      </w:r>
      <w:r>
        <w:rPr>
          <w:rFonts w:ascii="Arial Narrow" w:hAnsi="Arial Narrow"/>
          <w:i/>
          <w:sz w:val="22"/>
          <w:szCs w:val="22"/>
          <w:u w:val="single"/>
        </w:rPr>
        <w:t xml:space="preserve"> Vlastný návrh plnenia</w:t>
      </w:r>
      <w:r w:rsidRPr="00324FCE">
        <w:rPr>
          <w:rFonts w:ascii="Arial Narrow" w:hAnsi="Arial Narrow"/>
          <w:i/>
          <w:sz w:val="22"/>
          <w:szCs w:val="22"/>
          <w:u w:val="single"/>
        </w:rPr>
        <w:t xml:space="preserve"> uchádzač nahrá do ponuky v</w:t>
      </w:r>
      <w:r>
        <w:rPr>
          <w:rFonts w:ascii="Arial Narrow" w:hAnsi="Arial Narrow"/>
          <w:i/>
          <w:sz w:val="22"/>
          <w:szCs w:val="22"/>
          <w:u w:val="single"/>
        </w:rPr>
        <w:t> </w:t>
      </w:r>
      <w:r w:rsidRPr="00324FCE">
        <w:rPr>
          <w:rFonts w:ascii="Arial Narrow" w:hAnsi="Arial Narrow"/>
          <w:i/>
          <w:sz w:val="22"/>
          <w:szCs w:val="22"/>
          <w:u w:val="single"/>
        </w:rPr>
        <w:t>časti</w:t>
      </w:r>
      <w:r>
        <w:rPr>
          <w:rFonts w:ascii="Arial Narrow" w:hAnsi="Arial Narrow"/>
          <w:i/>
          <w:sz w:val="22"/>
          <w:szCs w:val="22"/>
          <w:u w:val="single"/>
        </w:rPr>
        <w:t xml:space="preserve"> šablóny/</w:t>
      </w:r>
      <w:r w:rsidRPr="00324FCE">
        <w:rPr>
          <w:rFonts w:ascii="Arial Narrow" w:hAnsi="Arial Narrow"/>
          <w:i/>
          <w:sz w:val="22"/>
          <w:szCs w:val="22"/>
          <w:u w:val="single"/>
        </w:rPr>
        <w:t>formu</w:t>
      </w:r>
      <w:r>
        <w:rPr>
          <w:rFonts w:ascii="Arial Narrow" w:hAnsi="Arial Narrow"/>
          <w:i/>
          <w:sz w:val="22"/>
          <w:szCs w:val="22"/>
          <w:u w:val="single"/>
        </w:rPr>
        <w:t>lára „Ostatné dokumenty ponuky“</w:t>
      </w:r>
      <w:r w:rsidRPr="003D2FC4">
        <w:rPr>
          <w:rFonts w:ascii="Arial Narrow" w:hAnsi="Arial Narrow"/>
          <w:i/>
          <w:sz w:val="22"/>
          <w:szCs w:val="22"/>
        </w:rPr>
        <w:t>.</w:t>
      </w:r>
    </w:p>
    <w:p w14:paraId="66D23D2E" w14:textId="4254336E" w:rsidR="00506910" w:rsidRPr="00C040C7" w:rsidRDefault="00705B3A" w:rsidP="00357402">
      <w:pPr>
        <w:numPr>
          <w:ilvl w:val="1"/>
          <w:numId w:val="33"/>
        </w:numPr>
        <w:spacing w:before="120" w:after="120" w:line="240" w:lineRule="auto"/>
        <w:ind w:left="567" w:hanging="567"/>
        <w:jc w:val="both"/>
        <w:rPr>
          <w:rFonts w:ascii="Arial Narrow" w:hAnsi="Arial Narrow" w:cs="Arial"/>
          <w:sz w:val="22"/>
        </w:rPr>
      </w:pPr>
      <w:bookmarkStart w:id="50" w:name="_Hlk522980770"/>
      <w:bookmarkStart w:id="51" w:name="_Hlk534974743"/>
      <w:r w:rsidRPr="00FE6936">
        <w:rPr>
          <w:rFonts w:ascii="Arial Narrow" w:hAnsi="Arial Narrow" w:cs="Arial"/>
          <w:sz w:val="22"/>
          <w:u w:val="single"/>
        </w:rPr>
        <w:t>Návrh na plnenie kritéria</w:t>
      </w:r>
      <w:r w:rsidRPr="00C040C7">
        <w:rPr>
          <w:rFonts w:ascii="Arial Narrow" w:hAnsi="Arial Narrow" w:cs="Arial"/>
          <w:sz w:val="22"/>
        </w:rPr>
        <w:t xml:space="preserve"> podľa </w:t>
      </w:r>
      <w:r w:rsidR="002B21CD" w:rsidRPr="00C040C7">
        <w:rPr>
          <w:rFonts w:ascii="Arial Narrow" w:hAnsi="Arial Narrow" w:cs="Arial"/>
          <w:sz w:val="22"/>
        </w:rPr>
        <w:t>šablóny</w:t>
      </w:r>
      <w:r w:rsidRPr="00C040C7">
        <w:rPr>
          <w:rFonts w:ascii="Arial Narrow" w:hAnsi="Arial Narrow" w:cs="Arial"/>
          <w:sz w:val="22"/>
        </w:rPr>
        <w:t xml:space="preserve"> </w:t>
      </w:r>
      <w:r w:rsidR="00471BBD" w:rsidRPr="00C040C7">
        <w:rPr>
          <w:rFonts w:ascii="Arial Narrow" w:hAnsi="Arial Narrow" w:cs="Arial"/>
          <w:sz w:val="22"/>
        </w:rPr>
        <w:t>s názvom „</w:t>
      </w:r>
      <w:r w:rsidR="00D04960" w:rsidRPr="002D3D52">
        <w:rPr>
          <w:rFonts w:ascii="Arial Narrow" w:hAnsi="Arial Narrow" w:cs="Arial"/>
          <w:sz w:val="22"/>
          <w:u w:val="single"/>
        </w:rPr>
        <w:t>Hodnotiace kritériá</w:t>
      </w:r>
      <w:r w:rsidR="00471BBD" w:rsidRPr="00C040C7">
        <w:rPr>
          <w:rFonts w:ascii="Arial Narrow" w:hAnsi="Arial Narrow" w:cs="Arial"/>
          <w:sz w:val="22"/>
        </w:rPr>
        <w:t>“</w:t>
      </w:r>
      <w:r w:rsidR="009F5F78" w:rsidRPr="00C040C7">
        <w:rPr>
          <w:rFonts w:ascii="Arial Narrow" w:hAnsi="Arial Narrow" w:cs="Arial"/>
          <w:sz w:val="22"/>
        </w:rPr>
        <w:t xml:space="preserve"> uvedenej v rámci </w:t>
      </w:r>
      <w:r w:rsidR="009F5F78" w:rsidRPr="00C040C7">
        <w:rPr>
          <w:rFonts w:ascii="Arial Narrow" w:hAnsi="Arial Narrow" w:cs="Arial"/>
          <w:b/>
          <w:bCs/>
          <w:sz w:val="22"/>
        </w:rPr>
        <w:t>šablóny</w:t>
      </w:r>
      <w:r w:rsidR="00D04960" w:rsidRPr="00C040C7">
        <w:rPr>
          <w:rFonts w:ascii="Arial Narrow" w:hAnsi="Arial Narrow" w:cs="Arial"/>
          <w:b/>
          <w:bCs/>
          <w:sz w:val="22"/>
        </w:rPr>
        <w:t>/formuláru ponuky s názvom „Ponuka</w:t>
      </w:r>
      <w:r w:rsidR="009F5F78" w:rsidRPr="00C040C7">
        <w:rPr>
          <w:rFonts w:ascii="Arial Narrow" w:hAnsi="Arial Narrow" w:cs="Arial"/>
          <w:b/>
          <w:bCs/>
          <w:sz w:val="22"/>
        </w:rPr>
        <w:t>“</w:t>
      </w:r>
      <w:r w:rsidR="00D04960" w:rsidRPr="00C040C7">
        <w:rPr>
          <w:rFonts w:ascii="Arial Narrow" w:hAnsi="Arial Narrow" w:cs="Arial"/>
          <w:b/>
          <w:bCs/>
          <w:sz w:val="22"/>
        </w:rPr>
        <w:t xml:space="preserve"> v</w:t>
      </w:r>
      <w:r w:rsidR="009F5F78" w:rsidRPr="00C040C7">
        <w:rPr>
          <w:rFonts w:ascii="Arial Narrow" w:hAnsi="Arial Narrow" w:cs="Arial"/>
          <w:b/>
          <w:bCs/>
          <w:sz w:val="22"/>
        </w:rPr>
        <w:t xml:space="preserve"> EKS.</w:t>
      </w:r>
      <w:r w:rsidR="009F5F78" w:rsidRPr="00C040C7">
        <w:rPr>
          <w:rFonts w:ascii="Arial Narrow" w:hAnsi="Arial Narrow" w:cs="Arial"/>
          <w:sz w:val="22"/>
        </w:rPr>
        <w:t xml:space="preserve"> </w:t>
      </w:r>
      <w:r w:rsidR="00D47E22" w:rsidRPr="00C040C7">
        <w:rPr>
          <w:rFonts w:ascii="Arial Narrow" w:hAnsi="Arial Narrow" w:cs="Arial"/>
          <w:sz w:val="22"/>
        </w:rPr>
        <w:t xml:space="preserve"> </w:t>
      </w:r>
      <w:bookmarkEnd w:id="50"/>
      <w:r w:rsidR="00EF3E9E" w:rsidRPr="00C040C7">
        <w:rPr>
          <w:rFonts w:ascii="Arial Narrow" w:hAnsi="Arial Narrow" w:cs="Arial"/>
          <w:sz w:val="22"/>
        </w:rPr>
        <w:t>Uchádzač</w:t>
      </w:r>
      <w:r w:rsidR="00EF3E9E" w:rsidRPr="00C040C7">
        <w:rPr>
          <w:rFonts w:ascii="Arial Narrow" w:hAnsi="Arial Narrow"/>
          <w:sz w:val="22"/>
        </w:rPr>
        <w:t xml:space="preserve"> v</w:t>
      </w:r>
      <w:r w:rsidR="003A3018" w:rsidRPr="00C040C7">
        <w:rPr>
          <w:rFonts w:ascii="Arial Narrow" w:hAnsi="Arial Narrow"/>
          <w:sz w:val="22"/>
        </w:rPr>
        <w:t> rámci šablóny „Hodnotiace kritériá“</w:t>
      </w:r>
      <w:r w:rsidR="00EF3E9E" w:rsidRPr="00C040C7">
        <w:rPr>
          <w:rFonts w:ascii="Arial Narrow" w:hAnsi="Arial Narrow"/>
          <w:sz w:val="22"/>
        </w:rPr>
        <w:t xml:space="preserve"> ocení jednotlivé položky jednotkov</w:t>
      </w:r>
      <w:r w:rsidR="00343ABB" w:rsidRPr="00C040C7">
        <w:rPr>
          <w:rFonts w:ascii="Arial Narrow" w:hAnsi="Arial Narrow"/>
          <w:sz w:val="22"/>
        </w:rPr>
        <w:t>ými</w:t>
      </w:r>
      <w:r w:rsidR="00EF3E9E" w:rsidRPr="00C040C7">
        <w:rPr>
          <w:rFonts w:ascii="Arial Narrow" w:hAnsi="Arial Narrow"/>
          <w:sz w:val="22"/>
        </w:rPr>
        <w:t xml:space="preserve"> cen</w:t>
      </w:r>
      <w:r w:rsidR="00343ABB" w:rsidRPr="00C040C7">
        <w:rPr>
          <w:rFonts w:ascii="Arial Narrow" w:hAnsi="Arial Narrow"/>
          <w:sz w:val="22"/>
        </w:rPr>
        <w:t>ami</w:t>
      </w:r>
      <w:r w:rsidR="00EF3E9E" w:rsidRPr="00C040C7">
        <w:rPr>
          <w:rFonts w:ascii="Arial Narrow" w:hAnsi="Arial Narrow"/>
          <w:sz w:val="22"/>
        </w:rPr>
        <w:t xml:space="preserve">. Kritérium </w:t>
      </w:r>
      <w:r w:rsidR="00C040C7" w:rsidRPr="00C040C7">
        <w:rPr>
          <w:rFonts w:ascii="Arial Narrow" w:hAnsi="Arial Narrow"/>
          <w:i/>
          <w:sz w:val="22"/>
          <w:u w:val="single"/>
        </w:rPr>
        <w:t>Maximálna celková</w:t>
      </w:r>
      <w:r w:rsidR="00EF3E9E" w:rsidRPr="00C040C7">
        <w:rPr>
          <w:rFonts w:ascii="Arial Narrow" w:hAnsi="Arial Narrow"/>
          <w:i/>
          <w:iCs/>
          <w:sz w:val="22"/>
          <w:u w:val="single"/>
        </w:rPr>
        <w:t xml:space="preserve"> cena za požadovan</w:t>
      </w:r>
      <w:r w:rsidR="00C040C7" w:rsidRPr="00C040C7">
        <w:rPr>
          <w:rFonts w:ascii="Arial Narrow" w:hAnsi="Arial Narrow"/>
          <w:i/>
          <w:iCs/>
          <w:sz w:val="22"/>
          <w:u w:val="single"/>
        </w:rPr>
        <w:t>ý</w:t>
      </w:r>
      <w:r w:rsidR="00EF3E9E" w:rsidRPr="00C040C7">
        <w:rPr>
          <w:rFonts w:ascii="Arial Narrow" w:hAnsi="Arial Narrow"/>
          <w:i/>
          <w:iCs/>
          <w:sz w:val="22"/>
          <w:u w:val="single"/>
        </w:rPr>
        <w:t xml:space="preserve"> predmet zákazky vyjadrená v EUR bez DPH</w:t>
      </w:r>
      <w:r w:rsidR="00EF3E9E" w:rsidRPr="00C040C7">
        <w:rPr>
          <w:rFonts w:ascii="Arial Narrow" w:hAnsi="Arial Narrow"/>
          <w:i/>
          <w:iCs/>
          <w:sz w:val="22"/>
        </w:rPr>
        <w:t xml:space="preserve"> </w:t>
      </w:r>
      <w:r w:rsidR="00EF3E9E" w:rsidRPr="00C040C7">
        <w:rPr>
          <w:rFonts w:ascii="Arial Narrow" w:hAnsi="Arial Narrow"/>
          <w:sz w:val="22"/>
        </w:rPr>
        <w:t>bude automaticky vypočítaná súčtom všetkých súčinov jednotkových cien a množstiev uvedených v zozname položiek.</w:t>
      </w:r>
      <w:r w:rsidR="00993B21" w:rsidRPr="00C040C7">
        <w:rPr>
          <w:rFonts w:ascii="Arial Narrow" w:hAnsi="Arial Narrow"/>
          <w:sz w:val="22"/>
        </w:rPr>
        <w:t xml:space="preserve"> </w:t>
      </w:r>
    </w:p>
    <w:p w14:paraId="3B9E8A97" w14:textId="5B0A4191" w:rsidR="002D3D52" w:rsidRPr="002D3D52" w:rsidRDefault="00326FAD" w:rsidP="00506910">
      <w:pPr>
        <w:spacing w:before="120" w:after="120" w:line="240" w:lineRule="auto"/>
        <w:ind w:left="567"/>
        <w:jc w:val="both"/>
        <w:rPr>
          <w:rFonts w:ascii="Arial Narrow" w:hAnsi="Arial Narrow" w:cs="Arial"/>
          <w:sz w:val="22"/>
        </w:rPr>
      </w:pPr>
      <w:r w:rsidRPr="002D3D52">
        <w:rPr>
          <w:rFonts w:ascii="Arial Narrow" w:hAnsi="Arial Narrow"/>
          <w:sz w:val="22"/>
        </w:rPr>
        <w:t>U</w:t>
      </w:r>
      <w:r w:rsidR="00A56B80" w:rsidRPr="002D3D52">
        <w:rPr>
          <w:rFonts w:ascii="Arial Narrow" w:hAnsi="Arial Narrow"/>
          <w:sz w:val="22"/>
        </w:rPr>
        <w:t xml:space="preserve">chádzač v tejto časti ponuky </w:t>
      </w:r>
      <w:r w:rsidR="007218D7" w:rsidRPr="002D3D52">
        <w:rPr>
          <w:rFonts w:ascii="Arial Narrow" w:hAnsi="Arial Narrow"/>
          <w:sz w:val="22"/>
        </w:rPr>
        <w:t xml:space="preserve">v rámci </w:t>
      </w:r>
      <w:r w:rsidR="00324FCE">
        <w:rPr>
          <w:rFonts w:ascii="Arial Narrow" w:hAnsi="Arial Narrow"/>
          <w:sz w:val="22"/>
        </w:rPr>
        <w:t xml:space="preserve">šablóny </w:t>
      </w:r>
      <w:r w:rsidR="007218D7" w:rsidRPr="002D3D52">
        <w:rPr>
          <w:rFonts w:ascii="Arial Narrow" w:hAnsi="Arial Narrow"/>
          <w:sz w:val="22"/>
        </w:rPr>
        <w:t>„</w:t>
      </w:r>
      <w:r w:rsidR="007218D7" w:rsidRPr="002D3D52">
        <w:rPr>
          <w:rFonts w:ascii="Arial Narrow" w:hAnsi="Arial Narrow"/>
          <w:sz w:val="22"/>
          <w:u w:val="single"/>
        </w:rPr>
        <w:t>Prílohy hodnotiacich kritérií</w:t>
      </w:r>
      <w:r w:rsidR="007218D7" w:rsidRPr="002D3D52">
        <w:rPr>
          <w:rFonts w:ascii="Arial Narrow" w:hAnsi="Arial Narrow"/>
          <w:sz w:val="22"/>
        </w:rPr>
        <w:t xml:space="preserve">“ </w:t>
      </w:r>
      <w:r w:rsidR="00A56B80" w:rsidRPr="002D3D52">
        <w:rPr>
          <w:rFonts w:ascii="Arial Narrow" w:hAnsi="Arial Narrow"/>
          <w:sz w:val="22"/>
        </w:rPr>
        <w:t xml:space="preserve">predloží aj </w:t>
      </w:r>
      <w:r w:rsidR="0023573D" w:rsidRPr="00B2163C">
        <w:rPr>
          <w:rFonts w:ascii="Arial Narrow" w:hAnsi="Arial Narrow"/>
          <w:sz w:val="22"/>
          <w:u w:val="single"/>
        </w:rPr>
        <w:t>ocenenú</w:t>
      </w:r>
      <w:r w:rsidR="007F0C0C" w:rsidRPr="00B2163C">
        <w:rPr>
          <w:rFonts w:ascii="Arial Narrow" w:hAnsi="Arial Narrow"/>
          <w:sz w:val="22"/>
          <w:u w:val="single"/>
        </w:rPr>
        <w:t xml:space="preserve"> príloh</w:t>
      </w:r>
      <w:r w:rsidR="0023573D" w:rsidRPr="00B2163C">
        <w:rPr>
          <w:rFonts w:ascii="Arial Narrow" w:hAnsi="Arial Narrow"/>
          <w:sz w:val="22"/>
          <w:u w:val="single"/>
        </w:rPr>
        <w:t>u</w:t>
      </w:r>
      <w:r w:rsidR="007F0C0C" w:rsidRPr="00B2163C">
        <w:rPr>
          <w:rFonts w:ascii="Arial Narrow" w:hAnsi="Arial Narrow"/>
          <w:sz w:val="22"/>
          <w:u w:val="single"/>
        </w:rPr>
        <w:t xml:space="preserve"> č. 3</w:t>
      </w:r>
      <w:r w:rsidR="002D3D52" w:rsidRPr="00B2163C">
        <w:rPr>
          <w:rFonts w:ascii="Arial Narrow" w:hAnsi="Arial Narrow"/>
          <w:sz w:val="22"/>
          <w:u w:val="single"/>
        </w:rPr>
        <w:t xml:space="preserve"> -</w:t>
      </w:r>
      <w:r w:rsidR="007F0C0C" w:rsidRPr="00B2163C">
        <w:rPr>
          <w:rFonts w:ascii="Arial Narrow" w:hAnsi="Arial Narrow"/>
          <w:sz w:val="22"/>
          <w:u w:val="single"/>
        </w:rPr>
        <w:t xml:space="preserve"> </w:t>
      </w:r>
      <w:r w:rsidR="007F0C0C" w:rsidRPr="00B2163C">
        <w:rPr>
          <w:rFonts w:ascii="Arial Narrow" w:hAnsi="Arial Narrow" w:cs="Arial"/>
          <w:sz w:val="22"/>
          <w:u w:val="single"/>
        </w:rPr>
        <w:t>Vzor štruktúrovaného rozpočtu ceny</w:t>
      </w:r>
      <w:r w:rsidR="007F0C0C" w:rsidRPr="002D3D52">
        <w:rPr>
          <w:rFonts w:ascii="Arial Narrow" w:hAnsi="Arial Narrow" w:cs="Arial"/>
          <w:sz w:val="22"/>
        </w:rPr>
        <w:t xml:space="preserve"> týchto súťažných podkladov </w:t>
      </w:r>
      <w:r w:rsidR="00343ABB" w:rsidRPr="002D3D52">
        <w:rPr>
          <w:rFonts w:ascii="Arial Narrow" w:hAnsi="Arial Narrow"/>
          <w:sz w:val="22"/>
        </w:rPr>
        <w:t>vo formáte (napr.</w:t>
      </w:r>
      <w:r w:rsidR="00D3136F" w:rsidRPr="002D3D52">
        <w:rPr>
          <w:rFonts w:ascii="Arial Narrow" w:hAnsi="Arial Narrow"/>
          <w:sz w:val="22"/>
        </w:rPr>
        <w:t xml:space="preserve"> </w:t>
      </w:r>
      <w:r w:rsidR="00343ABB" w:rsidRPr="002D3D52">
        <w:rPr>
          <w:rFonts w:ascii="Arial Narrow" w:hAnsi="Arial Narrow"/>
          <w:sz w:val="22"/>
        </w:rPr>
        <w:t>.</w:t>
      </w:r>
      <w:proofErr w:type="spellStart"/>
      <w:r w:rsidR="00343ABB" w:rsidRPr="002D3D52">
        <w:rPr>
          <w:rFonts w:ascii="Arial Narrow" w:hAnsi="Arial Narrow"/>
          <w:sz w:val="22"/>
        </w:rPr>
        <w:t>pdf</w:t>
      </w:r>
      <w:proofErr w:type="spellEnd"/>
      <w:r w:rsidR="00343ABB" w:rsidRPr="002D3D52">
        <w:rPr>
          <w:rFonts w:ascii="Arial Narrow" w:hAnsi="Arial Narrow"/>
          <w:sz w:val="22"/>
        </w:rPr>
        <w:t>)</w:t>
      </w:r>
      <w:r w:rsidR="004E05E2" w:rsidRPr="002D3D52">
        <w:rPr>
          <w:rFonts w:ascii="Arial Narrow" w:hAnsi="Arial Narrow"/>
          <w:sz w:val="22"/>
        </w:rPr>
        <w:t xml:space="preserve"> </w:t>
      </w:r>
      <w:r w:rsidR="00705B3A" w:rsidRPr="002D3D52">
        <w:rPr>
          <w:rFonts w:ascii="Arial Narrow" w:hAnsi="Arial Narrow" w:cs="Arial"/>
          <w:sz w:val="22"/>
        </w:rPr>
        <w:t>podľa týchto súťažných podkladov</w:t>
      </w:r>
      <w:r w:rsidR="002D3D52" w:rsidRPr="002D3D52">
        <w:rPr>
          <w:rFonts w:ascii="Arial Narrow" w:hAnsi="Arial Narrow" w:cs="Arial"/>
          <w:sz w:val="22"/>
        </w:rPr>
        <w:t>.</w:t>
      </w:r>
      <w:r w:rsidR="00EF3180" w:rsidRPr="002D3D52">
        <w:rPr>
          <w:rFonts w:ascii="Arial Narrow" w:hAnsi="Arial Narrow" w:cs="Arial"/>
          <w:sz w:val="22"/>
        </w:rPr>
        <w:t xml:space="preserve"> </w:t>
      </w:r>
      <w:r w:rsidR="002D3D52" w:rsidRPr="002D3D52">
        <w:rPr>
          <w:rFonts w:ascii="Arial Narrow" w:hAnsi="Arial Narrow" w:cs="Arial"/>
          <w:sz w:val="22"/>
        </w:rPr>
        <w:t xml:space="preserve">         </w:t>
      </w:r>
    </w:p>
    <w:p w14:paraId="7FAB3EF8" w14:textId="014ED48C" w:rsidR="002D3D52" w:rsidRPr="002D7405" w:rsidRDefault="002D3D52" w:rsidP="002D3D52">
      <w:pPr>
        <w:spacing w:after="0" w:line="240" w:lineRule="auto"/>
        <w:ind w:left="567"/>
        <w:jc w:val="both"/>
        <w:rPr>
          <w:rFonts w:ascii="Arial Narrow" w:hAnsi="Arial Narrow"/>
          <w:sz w:val="22"/>
        </w:rPr>
      </w:pPr>
      <w:r w:rsidRPr="002D3D52">
        <w:rPr>
          <w:rFonts w:ascii="Arial Narrow" w:hAnsi="Arial Narrow"/>
          <w:sz w:val="22"/>
        </w:rPr>
        <w:lastRenderedPageBreak/>
        <w:t>Cena každého tovaru podľa o</w:t>
      </w:r>
      <w:r w:rsidRPr="002D3D52">
        <w:rPr>
          <w:rFonts w:ascii="Arial Narrow" w:hAnsi="Arial Narrow" w:cs="Arial"/>
          <w:sz w:val="22"/>
        </w:rPr>
        <w:t>ceneného štruktúrovaného rozpočtu ceny podľa vzoru uvedeného v prílohe č. 3 - Vzor štruktúrovaného rozpočtu</w:t>
      </w:r>
      <w:r w:rsidRPr="002D7405">
        <w:rPr>
          <w:rFonts w:ascii="Arial Narrow" w:hAnsi="Arial Narrow" w:cs="Arial"/>
          <w:sz w:val="22"/>
        </w:rPr>
        <w:t xml:space="preserve"> ceny týchto súťažných podkladov, </w:t>
      </w:r>
      <w:r w:rsidRPr="002D7405">
        <w:rPr>
          <w:rFonts w:ascii="Arial Narrow" w:hAnsi="Arial Narrow"/>
          <w:sz w:val="22"/>
        </w:rPr>
        <w:t xml:space="preserve">musí byť podložená kalkulačným listom. Osnova kalkulačného listu každého tovaru podľa tohto bodu súťažných podkladov, </w:t>
      </w:r>
      <w:r w:rsidRPr="002D7405">
        <w:rPr>
          <w:rFonts w:ascii="Arial Narrow" w:hAnsi="Arial Narrow" w:cs="Arial"/>
          <w:sz w:val="22"/>
        </w:rPr>
        <w:t xml:space="preserve">musí </w:t>
      </w:r>
      <w:r w:rsidRPr="002D7405">
        <w:rPr>
          <w:rFonts w:ascii="Arial Narrow" w:hAnsi="Arial Narrow"/>
          <w:sz w:val="22"/>
        </w:rPr>
        <w:t xml:space="preserve">pozostávať zo základného materiálu (spotreba, jednotková cena, cena spolu), drobnej prípravy, pomocného materiálu, šitia, réžie, prípadne doplnená podľa potreby vyjadrená ako jednotková cena, cena spolu v EUR bez DPH a s DPH. </w:t>
      </w:r>
    </w:p>
    <w:p w14:paraId="3949F5FF" w14:textId="6F60599D" w:rsidR="00FE6936" w:rsidRPr="00FE6936" w:rsidRDefault="002D3D52" w:rsidP="00FE6936">
      <w:pPr>
        <w:spacing w:after="0" w:line="240" w:lineRule="auto"/>
        <w:ind w:left="567"/>
        <w:jc w:val="both"/>
        <w:rPr>
          <w:rFonts w:ascii="Arial Narrow" w:hAnsi="Arial Narrow" w:cs="Arial"/>
          <w:sz w:val="22"/>
        </w:rPr>
      </w:pPr>
      <w:r w:rsidRPr="002D7405">
        <w:rPr>
          <w:rFonts w:ascii="Arial Narrow" w:hAnsi="Arial Narrow" w:cs="Arial"/>
          <w:sz w:val="22"/>
        </w:rPr>
        <w:t xml:space="preserve">Po elektronickej aukcii sa aktualizovaný ocenený štruktúrovaný rozpočet ceny </w:t>
      </w:r>
      <w:r>
        <w:rPr>
          <w:rFonts w:ascii="Arial Narrow" w:hAnsi="Arial Narrow" w:cs="Arial"/>
          <w:sz w:val="22"/>
        </w:rPr>
        <w:t>podľa</w:t>
      </w:r>
      <w:r w:rsidRPr="002D7405">
        <w:rPr>
          <w:rFonts w:ascii="Arial Narrow" w:hAnsi="Arial Narrow" w:cs="Arial"/>
          <w:sz w:val="22"/>
        </w:rPr>
        <w:t xml:space="preserve"> tohto bodu súťažných podkladov úspešného uchádzača stan</w:t>
      </w:r>
      <w:r>
        <w:rPr>
          <w:rFonts w:ascii="Arial Narrow" w:hAnsi="Arial Narrow" w:cs="Arial"/>
          <w:sz w:val="22"/>
        </w:rPr>
        <w:t>e</w:t>
      </w:r>
      <w:r w:rsidRPr="002D7405">
        <w:rPr>
          <w:rFonts w:ascii="Arial Narrow" w:hAnsi="Arial Narrow" w:cs="Arial"/>
          <w:sz w:val="22"/>
        </w:rPr>
        <w:t xml:space="preserve"> prílohou č. 2 Návrhu Rámcovej dohody uvedenej v prílohe č. 2</w:t>
      </w:r>
      <w:r>
        <w:rPr>
          <w:rFonts w:ascii="Arial Narrow" w:hAnsi="Arial Narrow" w:cs="Arial"/>
          <w:sz w:val="22"/>
        </w:rPr>
        <w:t xml:space="preserve"> súťažných podkladov -</w:t>
      </w:r>
      <w:r w:rsidRPr="002D7405">
        <w:rPr>
          <w:rFonts w:ascii="Arial Narrow" w:hAnsi="Arial Narrow" w:cs="Arial"/>
          <w:sz w:val="22"/>
        </w:rPr>
        <w:t xml:space="preserve"> Návrh Rámcovej dohody.</w:t>
      </w:r>
    </w:p>
    <w:p w14:paraId="2DD570D3" w14:textId="67F7C31C" w:rsidR="00A916E6" w:rsidRPr="00A916E6" w:rsidRDefault="00A916E6" w:rsidP="00A916E6">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w:t>
      </w:r>
      <w:r>
        <w:rPr>
          <w:rFonts w:ascii="Arial Narrow" w:hAnsi="Arial Narrow" w:cs="Arial"/>
          <w:i/>
          <w:color w:val="000000"/>
          <w:sz w:val="22"/>
          <w:u w:val="single"/>
        </w:rPr>
        <w:t>y</w:t>
      </w:r>
      <w:r w:rsidRPr="00324FCE">
        <w:rPr>
          <w:rFonts w:ascii="Arial Narrow" w:hAnsi="Arial Narrow" w:cs="Arial"/>
          <w:i/>
          <w:color w:val="000000"/>
          <w:sz w:val="22"/>
          <w:u w:val="single"/>
        </w:rPr>
        <w:t xml:space="preserve">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w:t>
      </w:r>
      <w:r w:rsidRPr="00FF16A3">
        <w:rPr>
          <w:rFonts w:ascii="Arial Narrow" w:hAnsi="Arial Narrow" w:cs="Arial"/>
          <w:i/>
          <w:sz w:val="22"/>
          <w:u w:val="single"/>
        </w:rPr>
        <w:t xml:space="preserve">Hodnotiace kritériá“ </w:t>
      </w:r>
      <w:r>
        <w:rPr>
          <w:rFonts w:ascii="Arial Narrow" w:hAnsi="Arial Narrow" w:cs="Arial"/>
          <w:i/>
          <w:sz w:val="22"/>
          <w:u w:val="single"/>
        </w:rPr>
        <w:t>a „Prílohy Hodnotiacich kritérií</w:t>
      </w:r>
      <w:r w:rsidRPr="00324FCE">
        <w:rPr>
          <w:rFonts w:ascii="Arial Narrow" w:hAnsi="Arial Narrow" w:cs="Arial"/>
          <w:i/>
          <w:color w:val="000000"/>
          <w:sz w:val="22"/>
          <w:u w:val="single"/>
        </w:rPr>
        <w:t>“.</w:t>
      </w:r>
    </w:p>
    <w:p w14:paraId="24F3482B" w14:textId="6A236C78" w:rsidR="00E43C6E" w:rsidRPr="00CD2895" w:rsidRDefault="00E43C6E" w:rsidP="00357402">
      <w:pPr>
        <w:numPr>
          <w:ilvl w:val="1"/>
          <w:numId w:val="33"/>
        </w:numPr>
        <w:spacing w:before="120" w:after="120" w:line="240" w:lineRule="auto"/>
        <w:ind w:left="567" w:hanging="567"/>
        <w:jc w:val="both"/>
        <w:rPr>
          <w:rFonts w:ascii="Arial Narrow" w:hAnsi="Arial Narrow"/>
          <w:sz w:val="22"/>
        </w:rPr>
      </w:pPr>
      <w:bookmarkStart w:id="52" w:name="_Hlk534974981"/>
      <w:bookmarkEnd w:id="51"/>
      <w:r w:rsidRPr="00E43C6E">
        <w:rPr>
          <w:rFonts w:ascii="Arial Narrow" w:hAnsi="Arial Narrow" w:cs="Arial"/>
          <w:sz w:val="22"/>
        </w:rPr>
        <w:t>Č</w:t>
      </w:r>
      <w:r w:rsidRPr="00194EA1">
        <w:rPr>
          <w:rFonts w:ascii="Arial Narrow" w:hAnsi="Arial Narrow"/>
          <w:sz w:val="22"/>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sú zhodné s originálnymi dokumentmi. Vzor čestného vyhlásenia je uvedený v prílohe č. 8 týchto súťažných podkladov.</w:t>
      </w:r>
    </w:p>
    <w:p w14:paraId="06C6A3D9" w14:textId="424F39C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61089282" w:rsidR="00971F54" w:rsidRPr="00982AA1" w:rsidRDefault="00036CA9" w:rsidP="00982AA1">
      <w:pPr>
        <w:numPr>
          <w:ilvl w:val="1"/>
          <w:numId w:val="33"/>
        </w:numPr>
        <w:spacing w:before="120" w:after="120" w:line="240" w:lineRule="auto"/>
        <w:ind w:left="567" w:hanging="567"/>
        <w:jc w:val="both"/>
        <w:rPr>
          <w:rFonts w:ascii="Arial Narrow" w:hAnsi="Arial Narrow" w:cs="Arial"/>
          <w:sz w:val="22"/>
        </w:rPr>
      </w:pPr>
      <w:bookmarkStart w:id="53" w:name="_Hlk534975036"/>
      <w:bookmarkEnd w:id="52"/>
      <w:r w:rsidRPr="00FE6936">
        <w:rPr>
          <w:rFonts w:ascii="Arial Narrow" w:hAnsi="Arial Narrow" w:cs="Arial"/>
          <w:sz w:val="22"/>
        </w:rPr>
        <w:t>Údaje o osobe,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53"/>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55A4C551" w14:textId="79A5163F" w:rsidR="003B3170" w:rsidRPr="00FE6936" w:rsidRDefault="003B3170" w:rsidP="003B3170">
      <w:pPr>
        <w:spacing w:before="120" w:after="240" w:line="240" w:lineRule="auto"/>
        <w:ind w:left="567"/>
        <w:jc w:val="both"/>
        <w:rPr>
          <w:rFonts w:ascii="Arial Narrow" w:hAnsi="Arial Narrow" w:cs="Arial"/>
          <w:sz w:val="22"/>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41C096F5" w14:textId="77777777" w:rsidR="003B3170" w:rsidRDefault="003B3170" w:rsidP="003B3170">
      <w:pPr>
        <w:pStyle w:val="Odsekzoznamu"/>
        <w:numPr>
          <w:ilvl w:val="1"/>
          <w:numId w:val="33"/>
        </w:numPr>
        <w:ind w:left="357"/>
        <w:jc w:val="both"/>
        <w:rPr>
          <w:rFonts w:ascii="Arial Narrow" w:hAnsi="Arial Narrow" w:cs="Arial"/>
          <w:sz w:val="22"/>
        </w:rPr>
      </w:pPr>
      <w:r>
        <w:rPr>
          <w:rFonts w:ascii="Arial Narrow" w:hAnsi="Arial Narrow" w:cs="Arial"/>
          <w:sz w:val="22"/>
        </w:rPr>
        <w:t xml:space="preserve">    </w:t>
      </w:r>
      <w:r w:rsidR="00AB0E3A" w:rsidRPr="003B3170">
        <w:rPr>
          <w:rFonts w:ascii="Arial Narrow" w:hAnsi="Arial Narrow" w:cs="Arial"/>
          <w:sz w:val="22"/>
        </w:rPr>
        <w:t>Doklad o zložení zábezpeky</w:t>
      </w:r>
      <w:r w:rsidRPr="003B3170">
        <w:rPr>
          <w:rFonts w:ascii="Arial Narrow" w:hAnsi="Arial Narrow" w:cs="Arial"/>
          <w:sz w:val="22"/>
        </w:rPr>
        <w:t xml:space="preserve"> </w:t>
      </w:r>
      <w:r>
        <w:rPr>
          <w:rFonts w:ascii="Arial Narrow" w:hAnsi="Arial Narrow" w:cs="Arial"/>
          <w:sz w:val="22"/>
        </w:rPr>
        <w:t>(</w:t>
      </w:r>
      <w:r w:rsidRPr="003B3170">
        <w:rPr>
          <w:rFonts w:ascii="Arial Narrow" w:hAnsi="Arial Narrow" w:cs="Arial"/>
          <w:sz w:val="22"/>
        </w:rPr>
        <w:t>potvrdenie o vložených finančných prostriedkov alebo fotokópia bankovej</w:t>
      </w:r>
    </w:p>
    <w:p w14:paraId="127552BA" w14:textId="6DF70AFE" w:rsidR="003B3170" w:rsidRPr="003B3170" w:rsidRDefault="003B3170" w:rsidP="003B3170">
      <w:pPr>
        <w:pStyle w:val="Odsekzoznamu"/>
        <w:spacing w:after="120"/>
        <w:ind w:left="357"/>
        <w:jc w:val="both"/>
        <w:rPr>
          <w:rFonts w:ascii="Arial Narrow" w:hAnsi="Arial Narrow" w:cs="Arial"/>
          <w:sz w:val="22"/>
        </w:rPr>
      </w:pPr>
      <w:r>
        <w:rPr>
          <w:rFonts w:ascii="Arial Narrow" w:hAnsi="Arial Narrow" w:cs="Arial"/>
          <w:sz w:val="22"/>
        </w:rPr>
        <w:t xml:space="preserve">    záruky/poistenia záruky)</w:t>
      </w:r>
      <w:r w:rsidR="00AB0E3A" w:rsidRPr="003B3170">
        <w:rPr>
          <w:rFonts w:ascii="Arial Narrow" w:hAnsi="Arial Narrow" w:cs="Arial"/>
          <w:sz w:val="22"/>
        </w:rPr>
        <w:t xml:space="preserve"> v súlade s bodom 1</w:t>
      </w:r>
      <w:r w:rsidR="008B78CC" w:rsidRPr="003B3170">
        <w:rPr>
          <w:rFonts w:ascii="Arial Narrow" w:hAnsi="Arial Narrow" w:cs="Arial"/>
          <w:sz w:val="22"/>
        </w:rPr>
        <w:t>4</w:t>
      </w:r>
      <w:r w:rsidR="00FE6936" w:rsidRPr="003B3170">
        <w:rPr>
          <w:rFonts w:ascii="Arial Narrow" w:hAnsi="Arial Narrow" w:cs="Arial"/>
          <w:sz w:val="22"/>
        </w:rPr>
        <w:t xml:space="preserve"> týchto súťažných podkladov.</w:t>
      </w:r>
    </w:p>
    <w:p w14:paraId="499B77A4" w14:textId="69C00D24" w:rsidR="003B3170" w:rsidRDefault="003B3170" w:rsidP="003B3170">
      <w:pPr>
        <w:pStyle w:val="Odsekzoznamu"/>
        <w:ind w:left="357"/>
        <w:jc w:val="both"/>
        <w:rPr>
          <w:rFonts w:ascii="Arial Narrow" w:hAnsi="Arial Narrow" w:cs="Arial"/>
          <w:sz w:val="22"/>
        </w:rPr>
      </w:pPr>
      <w:r w:rsidRPr="003B3170">
        <w:rPr>
          <w:rFonts w:ascii="Arial Narrow" w:hAnsi="Arial Narrow" w:cs="Arial"/>
          <w:i/>
          <w:color w:val="000000"/>
          <w:sz w:val="22"/>
          <w:szCs w:val="22"/>
        </w:rPr>
        <w:t xml:space="preserve">    </w:t>
      </w:r>
      <w:r w:rsidRPr="00324FCE">
        <w:rPr>
          <w:rFonts w:ascii="Arial Narrow" w:hAnsi="Arial Narrow" w:cs="Arial"/>
          <w:i/>
          <w:color w:val="000000"/>
          <w:sz w:val="22"/>
          <w:szCs w:val="22"/>
          <w:u w:val="single"/>
        </w:rPr>
        <w:t>Dokument uchádzač nahrá do ponuky v</w:t>
      </w:r>
      <w:r>
        <w:rPr>
          <w:rFonts w:ascii="Arial Narrow" w:hAnsi="Arial Narrow" w:cs="Arial"/>
          <w:i/>
          <w:color w:val="000000"/>
          <w:sz w:val="22"/>
          <w:szCs w:val="22"/>
          <w:u w:val="single"/>
        </w:rPr>
        <w:t> </w:t>
      </w:r>
      <w:r w:rsidRPr="00324FCE">
        <w:rPr>
          <w:rFonts w:ascii="Arial Narrow" w:hAnsi="Arial Narrow" w:cs="Arial"/>
          <w:i/>
          <w:color w:val="000000"/>
          <w:sz w:val="22"/>
          <w:szCs w:val="22"/>
          <w:u w:val="single"/>
        </w:rPr>
        <w:t>časti</w:t>
      </w:r>
      <w:r>
        <w:rPr>
          <w:rFonts w:ascii="Arial Narrow" w:hAnsi="Arial Narrow" w:cs="Arial"/>
          <w:i/>
          <w:color w:val="000000"/>
          <w:sz w:val="22"/>
          <w:szCs w:val="22"/>
          <w:u w:val="single"/>
        </w:rPr>
        <w:t xml:space="preserve"> šablóny/</w:t>
      </w:r>
      <w:r w:rsidRPr="00324FCE">
        <w:rPr>
          <w:rFonts w:ascii="Arial Narrow" w:hAnsi="Arial Narrow" w:cs="Arial"/>
          <w:i/>
          <w:color w:val="000000"/>
          <w:sz w:val="22"/>
          <w:szCs w:val="22"/>
          <w:u w:val="single"/>
        </w:rPr>
        <w:t>formulára „Ostatné dokumenty ponuky“.</w:t>
      </w:r>
    </w:p>
    <w:p w14:paraId="5C171351" w14:textId="77777777" w:rsidR="003B3170" w:rsidRPr="003B3170" w:rsidRDefault="003B3170" w:rsidP="003B3170">
      <w:pPr>
        <w:pStyle w:val="Odsekzoznamu"/>
        <w:spacing w:before="120"/>
        <w:ind w:left="357"/>
        <w:jc w:val="both"/>
        <w:rPr>
          <w:rFonts w:ascii="Arial Narrow" w:hAnsi="Arial Narrow" w:cs="Arial"/>
          <w:sz w:val="22"/>
        </w:rPr>
      </w:pP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0E89C53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4"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54"/>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A916E6"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w:t>
      </w:r>
      <w:r w:rsidRPr="00A916E6">
        <w:rPr>
          <w:rFonts w:ascii="Arial Narrow" w:hAnsi="Arial Narrow" w:cs="Arial"/>
          <w:b/>
          <w:bCs/>
          <w:smallCaps/>
          <w:sz w:val="22"/>
          <w:szCs w:val="22"/>
        </w:rPr>
        <w:t>oprávnenie predložiť ponuku</w:t>
      </w:r>
    </w:p>
    <w:p w14:paraId="79481024" w14:textId="2A7B853A" w:rsidR="00065F6B" w:rsidRPr="00A916E6" w:rsidRDefault="004C00F5" w:rsidP="004C00F5">
      <w:pPr>
        <w:spacing w:before="120" w:after="120" w:line="240" w:lineRule="auto"/>
        <w:ind w:left="567" w:hanging="567"/>
        <w:jc w:val="both"/>
        <w:rPr>
          <w:rFonts w:ascii="Arial Narrow" w:hAnsi="Arial Narrow" w:cs="Arial"/>
          <w:color w:val="000000"/>
          <w:sz w:val="22"/>
        </w:rPr>
      </w:pPr>
      <w:r w:rsidRPr="00A916E6">
        <w:rPr>
          <w:rFonts w:ascii="Arial Narrow" w:hAnsi="Arial Narrow" w:cs="Arial"/>
          <w:color w:val="000000"/>
          <w:sz w:val="22"/>
        </w:rPr>
        <w:t xml:space="preserve">19.1 </w:t>
      </w:r>
      <w:r w:rsidR="008C213E" w:rsidRPr="00A916E6">
        <w:rPr>
          <w:rFonts w:ascii="Arial Narrow" w:hAnsi="Arial Narrow" w:cs="Arial"/>
          <w:color w:val="000000"/>
          <w:sz w:val="22"/>
        </w:rPr>
        <w:t xml:space="preserve">  </w:t>
      </w:r>
      <w:r w:rsidR="00065F6B" w:rsidRPr="00A916E6">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A916E6">
        <w:rPr>
          <w:rFonts w:ascii="Arial Narrow" w:hAnsi="Arial Narrow" w:cs="Arial"/>
          <w:color w:val="000000"/>
          <w:sz w:val="22"/>
        </w:rPr>
        <w:t>/poskytnutie</w:t>
      </w:r>
      <w:r w:rsidR="00065F6B" w:rsidRPr="00A916E6">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A916E6">
        <w:rPr>
          <w:rFonts w:ascii="Arial Narrow" w:hAnsi="Arial Narrow" w:cs="Arial"/>
          <w:color w:val="000000"/>
          <w:sz w:val="22"/>
        </w:rPr>
        <w:t>R</w:t>
      </w:r>
      <w:r w:rsidR="00065F6B" w:rsidRPr="00A916E6">
        <w:rPr>
          <w:rFonts w:ascii="Arial Narrow" w:hAnsi="Arial Narrow" w:cs="Arial"/>
          <w:color w:val="000000"/>
          <w:sz w:val="22"/>
        </w:rPr>
        <w:t xml:space="preserve">ámcovej dohody a komunikácie/zodpovednosti v procese plnenia </w:t>
      </w:r>
      <w:r w:rsidR="00FF4BDD" w:rsidRPr="00A916E6">
        <w:rPr>
          <w:rFonts w:ascii="Arial Narrow" w:hAnsi="Arial Narrow" w:cs="Arial"/>
          <w:color w:val="000000"/>
          <w:sz w:val="22"/>
        </w:rPr>
        <w:t>R</w:t>
      </w:r>
      <w:r w:rsidR="00065F6B" w:rsidRPr="00A916E6">
        <w:rPr>
          <w:rFonts w:ascii="Arial Narrow" w:hAnsi="Arial Narrow" w:cs="Arial"/>
          <w:color w:val="000000"/>
          <w:sz w:val="22"/>
        </w:rPr>
        <w:t xml:space="preserve">ámcovej dohody. V prípade prijatia ponuky skupiny dodávateľov sa vyžaduje, aby skupina dodávateľov pred podpisom </w:t>
      </w:r>
      <w:r w:rsidR="00FF4BDD" w:rsidRPr="00A916E6">
        <w:rPr>
          <w:rFonts w:ascii="Arial Narrow" w:hAnsi="Arial Narrow" w:cs="Arial"/>
          <w:color w:val="000000"/>
          <w:sz w:val="22"/>
        </w:rPr>
        <w:t>R</w:t>
      </w:r>
      <w:r w:rsidR="00065F6B" w:rsidRPr="00A916E6">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6E480EE" w14:textId="3FACB3D8" w:rsidR="003B0D12" w:rsidRPr="00887ABD" w:rsidRDefault="004C00F5" w:rsidP="00A916E6">
      <w:pPr>
        <w:spacing w:before="120" w:after="120" w:line="240" w:lineRule="auto"/>
        <w:ind w:left="567" w:hanging="567"/>
        <w:jc w:val="both"/>
        <w:rPr>
          <w:rFonts w:ascii="Arial Narrow" w:hAnsi="Arial Narrow" w:cs="Arial"/>
          <w:sz w:val="22"/>
        </w:rPr>
      </w:pPr>
      <w:r w:rsidRPr="00A916E6">
        <w:rPr>
          <w:rFonts w:ascii="Arial Narrow" w:hAnsi="Arial Narrow" w:cs="Arial"/>
          <w:sz w:val="22"/>
        </w:rPr>
        <w:t xml:space="preserve">19.2 </w:t>
      </w:r>
      <w:r w:rsidRPr="00A916E6">
        <w:rPr>
          <w:rFonts w:ascii="Arial Narrow" w:hAnsi="Arial Narrow" w:cs="Arial"/>
          <w:sz w:val="22"/>
        </w:rPr>
        <w:tab/>
      </w:r>
      <w:r w:rsidR="00065F6B" w:rsidRPr="00A916E6">
        <w:rPr>
          <w:rFonts w:ascii="Arial Narrow" w:hAnsi="Arial Narrow" w:cs="Arial"/>
          <w:sz w:val="22"/>
        </w:rPr>
        <w:t>Obchodná spoločnosť, ktorej zakladateľom alebo spoločníkom je politická strana alebo hnutie, nemôže byť uchádzačom alebo záujemcom vo verejnom obstarávaní. Ak ponuku predloží takáto</w:t>
      </w:r>
      <w:r w:rsidR="00065F6B" w:rsidRPr="00887ABD">
        <w:rPr>
          <w:rFonts w:ascii="Arial Narrow" w:hAnsi="Arial Narrow" w:cs="Arial"/>
          <w:sz w:val="22"/>
        </w:rPr>
        <w:t xml:space="preserve">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5" w:name="podmienky_technicke"/>
      <w:bookmarkEnd w:id="55"/>
      <w:r w:rsidRPr="00887ABD">
        <w:rPr>
          <w:rFonts w:ascii="Arial Narrow" w:hAnsi="Arial Narrow" w:cs="Arial"/>
          <w:b/>
          <w:bCs/>
          <w:smallCaps/>
          <w:sz w:val="22"/>
          <w:szCs w:val="22"/>
        </w:rPr>
        <w:lastRenderedPageBreak/>
        <w:t xml:space="preserve">   </w:t>
      </w:r>
      <w:r w:rsidR="00874192" w:rsidRPr="00887ABD">
        <w:rPr>
          <w:rFonts w:ascii="Arial Narrow" w:hAnsi="Arial Narrow" w:cs="Arial"/>
          <w:b/>
          <w:bCs/>
          <w:smallCaps/>
          <w:sz w:val="22"/>
          <w:szCs w:val="22"/>
        </w:rPr>
        <w:t xml:space="preserve">predloženie ponuky a </w:t>
      </w:r>
      <w:bookmarkStart w:id="56" w:name="_Hlk522982599"/>
      <w:r w:rsidR="00874192" w:rsidRPr="005A3FC6">
        <w:rPr>
          <w:rFonts w:ascii="Arial Narrow" w:hAnsi="Arial Narrow"/>
          <w:b/>
          <w:sz w:val="18"/>
          <w:szCs w:val="18"/>
        </w:rPr>
        <w:t>SPÄŤVZATIE</w:t>
      </w:r>
      <w:bookmarkEnd w:id="56"/>
      <w:r w:rsidRPr="00887ABD">
        <w:rPr>
          <w:rFonts w:ascii="Arial Narrow" w:hAnsi="Arial Narrow" w:cs="Arial"/>
          <w:b/>
          <w:bCs/>
          <w:smallCaps/>
          <w:sz w:val="22"/>
          <w:szCs w:val="22"/>
        </w:rPr>
        <w:t xml:space="preserve"> ponuky</w:t>
      </w:r>
    </w:p>
    <w:p w14:paraId="30B10D28" w14:textId="6DBAB37F"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7"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7"/>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8"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8"/>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9"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4DAD10AB"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127A84">
      <w:pPr>
        <w:numPr>
          <w:ilvl w:val="1"/>
          <w:numId w:val="24"/>
        </w:numPr>
        <w:spacing w:before="120" w:after="24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9"/>
      <w:r w:rsidRPr="00C66401">
        <w:rPr>
          <w:rFonts w:ascii="Arial Narrow" w:hAnsi="Arial Narrow"/>
          <w:sz w:val="22"/>
        </w:rPr>
        <w:t>.</w:t>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5D62E84F"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0" w:name="_Hlk522982914"/>
      <w:r w:rsidR="00892D2A" w:rsidRPr="00C66401">
        <w:rPr>
          <w:rFonts w:ascii="Arial Narrow" w:hAnsi="Arial Narrow"/>
          <w:sz w:val="22"/>
        </w:rPr>
        <w:t xml:space="preserve">v súlade so zákonom </w:t>
      </w:r>
      <w:bookmarkEnd w:id="60"/>
      <w:r w:rsidRPr="00C66401">
        <w:rPr>
          <w:rFonts w:ascii="Arial Narrow" w:hAnsi="Arial Narrow" w:cs="Arial"/>
          <w:sz w:val="22"/>
        </w:rPr>
        <w:t xml:space="preserve">do </w:t>
      </w:r>
      <w:r w:rsidR="00405534" w:rsidRPr="00405534">
        <w:rPr>
          <w:rFonts w:ascii="Arial Narrow" w:hAnsi="Arial Narrow" w:cs="Arial"/>
          <w:b/>
          <w:sz w:val="22"/>
        </w:rPr>
        <w:t>21</w:t>
      </w:r>
      <w:r w:rsidRPr="00405534">
        <w:rPr>
          <w:rFonts w:ascii="Arial Narrow" w:hAnsi="Arial Narrow" w:cs="Arial"/>
          <w:b/>
          <w:color w:val="000000"/>
          <w:sz w:val="22"/>
        </w:rPr>
        <w:t>.</w:t>
      </w:r>
      <w:r w:rsidR="00405534" w:rsidRPr="00405534">
        <w:rPr>
          <w:rFonts w:ascii="Arial Narrow" w:hAnsi="Arial Narrow" w:cs="Arial"/>
          <w:b/>
          <w:color w:val="000000"/>
          <w:sz w:val="22"/>
        </w:rPr>
        <w:t>05</w:t>
      </w:r>
      <w:r w:rsidRPr="00405534">
        <w:rPr>
          <w:rFonts w:ascii="Arial Narrow" w:hAnsi="Arial Narrow" w:cs="Arial"/>
          <w:b/>
          <w:color w:val="000000"/>
          <w:sz w:val="22"/>
        </w:rPr>
        <w:t>.</w:t>
      </w:r>
      <w:r w:rsidR="003B0D12" w:rsidRPr="00405534">
        <w:rPr>
          <w:rFonts w:ascii="Arial Narrow" w:hAnsi="Arial Narrow" w:cs="Arial"/>
          <w:b/>
          <w:color w:val="000000"/>
          <w:sz w:val="22"/>
        </w:rPr>
        <w:t>2019</w:t>
      </w:r>
      <w:r w:rsidR="00DD307B" w:rsidRPr="00405534">
        <w:rPr>
          <w:rFonts w:ascii="Arial Narrow" w:hAnsi="Arial Narrow" w:cs="Arial"/>
          <w:b/>
          <w:sz w:val="22"/>
        </w:rPr>
        <w:t xml:space="preserve">, </w:t>
      </w:r>
      <w:r w:rsidR="003B0D12" w:rsidRPr="00405534">
        <w:rPr>
          <w:rFonts w:ascii="Arial Narrow" w:hAnsi="Arial Narrow" w:cs="Arial"/>
          <w:b/>
          <w:sz w:val="22"/>
        </w:rPr>
        <w:t>10</w:t>
      </w:r>
      <w:r w:rsidRPr="00405534">
        <w:rPr>
          <w:rFonts w:ascii="Arial Narrow" w:hAnsi="Arial Narrow" w:cs="Arial"/>
          <w:b/>
          <w:sz w:val="22"/>
        </w:rPr>
        <w:t>:</w:t>
      </w:r>
      <w:r w:rsidR="003B0D12" w:rsidRPr="00405534">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61"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1"/>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2"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B43731">
      <w:pPr>
        <w:numPr>
          <w:ilvl w:val="1"/>
          <w:numId w:val="24"/>
        </w:numPr>
        <w:spacing w:before="120" w:after="120" w:line="240" w:lineRule="auto"/>
        <w:ind w:left="567" w:hanging="567"/>
        <w:jc w:val="both"/>
        <w:rPr>
          <w:rFonts w:ascii="Arial Narrow" w:hAnsi="Arial Narrow" w:cs="Arial"/>
          <w:sz w:val="22"/>
        </w:rPr>
      </w:pPr>
      <w:bookmarkStart w:id="63" w:name="_Hlk522983033"/>
      <w:bookmarkEnd w:id="62"/>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3"/>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E8BF5BB" w14:textId="33382B9B" w:rsidR="00982AA1" w:rsidRPr="00405534" w:rsidRDefault="00065F6B" w:rsidP="00982AA1">
      <w:pPr>
        <w:numPr>
          <w:ilvl w:val="1"/>
          <w:numId w:val="25"/>
        </w:numPr>
        <w:spacing w:before="120" w:after="240" w:line="240" w:lineRule="auto"/>
        <w:ind w:left="567" w:hanging="567"/>
        <w:jc w:val="both"/>
        <w:rPr>
          <w:rFonts w:ascii="Arial Narrow" w:hAnsi="Arial Narrow" w:cs="Arial"/>
          <w:sz w:val="22"/>
        </w:rPr>
      </w:pPr>
      <w:r w:rsidRPr="00405534">
        <w:rPr>
          <w:rFonts w:ascii="Arial Narrow" w:hAnsi="Arial Narrow" w:cs="Arial"/>
          <w:sz w:val="22"/>
        </w:rPr>
        <w:t xml:space="preserve">Lehota viazanosti ponúk je stanovená do </w:t>
      </w:r>
      <w:bookmarkStart w:id="64" w:name="lehota_viazanosti"/>
      <w:bookmarkEnd w:id="64"/>
      <w:r w:rsidR="00405534" w:rsidRPr="00405534">
        <w:rPr>
          <w:rFonts w:ascii="Arial Narrow" w:hAnsi="Arial Narrow" w:cs="Arial"/>
          <w:b/>
          <w:sz w:val="22"/>
        </w:rPr>
        <w:t>30.04.</w:t>
      </w:r>
      <w:r w:rsidR="0018140D" w:rsidRPr="00405534">
        <w:rPr>
          <w:rFonts w:ascii="Arial Narrow" w:hAnsi="Arial Narrow" w:cs="Arial"/>
          <w:b/>
          <w:sz w:val="22"/>
        </w:rPr>
        <w:t>20</w:t>
      </w:r>
      <w:r w:rsidR="00405534" w:rsidRPr="00405534">
        <w:rPr>
          <w:rFonts w:ascii="Arial Narrow" w:hAnsi="Arial Narrow" w:cs="Arial"/>
          <w:b/>
          <w:sz w:val="22"/>
        </w:rPr>
        <w:t>20</w:t>
      </w:r>
      <w:r w:rsidRPr="00405534">
        <w:rPr>
          <w:rFonts w:ascii="Arial Narrow" w:hAnsi="Arial Narrow" w:cs="Arial"/>
          <w:b/>
          <w:sz w:val="22"/>
        </w:rPr>
        <w:t>.</w:t>
      </w:r>
      <w:r w:rsidRPr="00405534">
        <w:rPr>
          <w:rFonts w:ascii="Arial Narrow" w:hAnsi="Arial Narrow" w:cs="Arial"/>
          <w:color w:val="FF0000"/>
          <w:sz w:val="22"/>
        </w:rPr>
        <w:t xml:space="preserve"> </w:t>
      </w:r>
      <w:r w:rsidR="004F21B5" w:rsidRPr="00405534">
        <w:rPr>
          <w:rFonts w:ascii="Arial Narrow" w:hAnsi="Arial Narrow" w:cs="Arial"/>
          <w:color w:val="FF0000"/>
          <w:sz w:val="22"/>
        </w:rPr>
        <w:t xml:space="preserve">  </w:t>
      </w:r>
    </w:p>
    <w:p w14:paraId="33810B1E" w14:textId="4418314F" w:rsidR="00B2163C" w:rsidRDefault="00B2163C" w:rsidP="00D47651">
      <w:pPr>
        <w:spacing w:after="120"/>
        <w:rPr>
          <w:rFonts w:ascii="Arial Narrow" w:hAnsi="Arial Narrow" w:cs="Arial"/>
          <w:sz w:val="22"/>
        </w:rPr>
      </w:pPr>
      <w:bookmarkStart w:id="65" w:name="_GoBack"/>
      <w:bookmarkEnd w:id="65"/>
    </w:p>
    <w:p w14:paraId="0BA727A0" w14:textId="56591B81" w:rsidR="00065F6B" w:rsidRPr="00EC2537" w:rsidRDefault="00065F6B" w:rsidP="002A6887">
      <w:pPr>
        <w:spacing w:after="120"/>
        <w:jc w:val="center"/>
        <w:rPr>
          <w:rFonts w:ascii="Arial Narrow" w:hAnsi="Arial Narrow" w:cs="Arial"/>
          <w:sz w:val="22"/>
        </w:rPr>
      </w:pPr>
      <w:r w:rsidRPr="00EC2537">
        <w:rPr>
          <w:rFonts w:ascii="Arial Narrow" w:hAnsi="Arial Narrow" w:cs="Arial"/>
          <w:sz w:val="22"/>
        </w:rPr>
        <w:t>Časť IV.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6"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3C9747C6" w14:textId="3D7D41C7" w:rsidR="00127A84" w:rsidRPr="003B0D12" w:rsidRDefault="00065F6B" w:rsidP="003B0D12">
      <w:pPr>
        <w:spacing w:before="120" w:after="120" w:line="240" w:lineRule="auto"/>
        <w:jc w:val="center"/>
        <w:rPr>
          <w:rFonts w:ascii="Arial Narrow" w:hAnsi="Arial Narrow" w:cs="Arial"/>
          <w:b/>
          <w:sz w:val="24"/>
          <w:szCs w:val="24"/>
        </w:rPr>
      </w:pPr>
      <w:bookmarkStart w:id="67" w:name="_Hlk522983151"/>
      <w:bookmarkEnd w:id="66"/>
      <w:r w:rsidRPr="00410D42">
        <w:rPr>
          <w:rFonts w:ascii="Arial Narrow" w:hAnsi="Arial Narrow" w:cs="Arial"/>
          <w:b/>
          <w:sz w:val="24"/>
          <w:szCs w:val="24"/>
        </w:rPr>
        <w:t>Dorozumievanie a</w:t>
      </w:r>
      <w:r w:rsidR="00127A84">
        <w:rPr>
          <w:rFonts w:ascii="Arial Narrow" w:hAnsi="Arial Narrow" w:cs="Arial"/>
          <w:b/>
          <w:sz w:val="24"/>
          <w:szCs w:val="24"/>
        </w:rPr>
        <w:t> </w:t>
      </w:r>
      <w:r w:rsidRPr="00410D42">
        <w:rPr>
          <w:rFonts w:ascii="Arial Narrow" w:hAnsi="Arial Narrow" w:cs="Arial"/>
          <w:b/>
          <w:sz w:val="24"/>
          <w:szCs w:val="24"/>
        </w:rPr>
        <w:t>vysvetľovanie</w:t>
      </w:r>
    </w:p>
    <w:bookmarkEnd w:id="67"/>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lastRenderedPageBreak/>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8"/>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971F54">
      <w:pPr>
        <w:spacing w:before="120" w:after="36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0BB956D6"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E15D68"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1D0B6F38" w14:textId="08E1805B" w:rsidR="00152A25" w:rsidRPr="00152A25" w:rsidRDefault="008D0409" w:rsidP="00B2163C">
      <w:pPr>
        <w:pStyle w:val="Zarkazkladnhotextu2"/>
        <w:numPr>
          <w:ilvl w:val="1"/>
          <w:numId w:val="36"/>
        </w:numPr>
        <w:spacing w:before="120" w:line="240" w:lineRule="auto"/>
        <w:ind w:left="567" w:hanging="567"/>
        <w:jc w:val="both"/>
        <w:rPr>
          <w:rFonts w:ascii="Arial Narrow" w:hAnsi="Arial Narrow" w:cs="Arial"/>
          <w:b/>
          <w:color w:val="FF0000"/>
        </w:rPr>
      </w:pPr>
      <w:r w:rsidRPr="00E15D68">
        <w:rPr>
          <w:rFonts w:ascii="Arial Narrow" w:hAnsi="Arial Narrow" w:cs="ITCBookmanEE"/>
        </w:rPr>
        <w:t>Neverejné otváranie ponúk</w:t>
      </w:r>
      <w:r w:rsidR="005B7AC2" w:rsidRPr="00E15D68">
        <w:rPr>
          <w:rFonts w:ascii="Arial Narrow" w:hAnsi="Arial Narrow" w:cs="ITCBookmanEE"/>
          <w:lang w:val="sk-SK"/>
        </w:rPr>
        <w:t xml:space="preserve">, </w:t>
      </w:r>
      <w:r w:rsidR="005B7AC2" w:rsidRPr="00E15D68">
        <w:rPr>
          <w:rFonts w:ascii="Arial Narrow" w:hAnsi="Arial Narrow"/>
        </w:rPr>
        <w:t>elektronick</w:t>
      </w:r>
      <w:r w:rsidR="008F5E69" w:rsidRPr="00E15D68">
        <w:rPr>
          <w:rFonts w:ascii="Arial Narrow" w:hAnsi="Arial Narrow"/>
          <w:lang w:val="sk-SK"/>
        </w:rPr>
        <w:t>y</w:t>
      </w:r>
      <w:r w:rsidR="005B7AC2" w:rsidRPr="00E15D68">
        <w:rPr>
          <w:rFonts w:ascii="Arial Narrow" w:hAnsi="Arial Narrow"/>
          <w:lang w:val="sk-SK"/>
        </w:rPr>
        <w:t>,</w:t>
      </w:r>
      <w:r w:rsidR="005B7AC2" w:rsidRPr="00E15D68">
        <w:rPr>
          <w:rFonts w:ascii="Arial Narrow" w:hAnsi="Arial Narrow"/>
        </w:rPr>
        <w:t xml:space="preserve"> spôsobom určeným funkcionalitou EKS</w:t>
      </w:r>
      <w:r w:rsidR="004D5DD6" w:rsidRPr="00E15D68">
        <w:rPr>
          <w:rFonts w:ascii="Arial Narrow" w:hAnsi="Arial Narrow"/>
          <w:lang w:val="sk-SK"/>
        </w:rPr>
        <w:t>,</w:t>
      </w:r>
      <w:r w:rsidRPr="00E15D68">
        <w:rPr>
          <w:rFonts w:ascii="Arial Narrow" w:hAnsi="Arial Narrow" w:cs="ITCBookmanEE"/>
        </w:rPr>
        <w:t xml:space="preserve"> sa uskutoční v súlade so zákonom</w:t>
      </w:r>
      <w:r w:rsidRPr="00E15D68">
        <w:rPr>
          <w:rFonts w:ascii="Arial Narrow" w:hAnsi="Arial Narrow" w:cs="ITCBookmanEE"/>
          <w:color w:val="FF0000"/>
        </w:rPr>
        <w:t xml:space="preserve"> </w:t>
      </w:r>
      <w:r w:rsidRPr="00E15D68">
        <w:rPr>
          <w:rFonts w:ascii="Arial Narrow" w:hAnsi="Arial Narrow" w:cs="ITCBookmanEE"/>
        </w:rPr>
        <w:t>na mieste a v čase uvedenom v oznámení o vyhlásení verejného obstarávania</w:t>
      </w:r>
      <w:r w:rsidR="005B7AC2" w:rsidRPr="00E15D68">
        <w:rPr>
          <w:rFonts w:ascii="Arial Narrow" w:hAnsi="Arial Narrow" w:cs="ITCBookmanEE"/>
          <w:lang w:val="sk-SK"/>
        </w:rPr>
        <w:t>,</w:t>
      </w:r>
      <w:r w:rsidRPr="00E15D68">
        <w:rPr>
          <w:rFonts w:ascii="Arial Narrow" w:hAnsi="Arial Narrow" w:cs="ITCBookmanEE"/>
          <w:lang w:val="sk-SK"/>
        </w:rPr>
        <w:t> na Elektronickej tabuli zriadenej v rámci postupu zadávania tejto zákazky</w:t>
      </w:r>
      <w:r w:rsidR="009E6CA2" w:rsidRPr="00E15D68">
        <w:rPr>
          <w:rFonts w:ascii="Arial Narrow" w:hAnsi="Arial Narrow" w:cs="ITCBookmanEE"/>
          <w:lang w:val="sk-SK"/>
        </w:rPr>
        <w:t xml:space="preserve"> a v týchto súťažných podkladoch, </w:t>
      </w:r>
      <w:proofErr w:type="spellStart"/>
      <w:r w:rsidR="009E6CA2" w:rsidRPr="00E15D68">
        <w:rPr>
          <w:rFonts w:ascii="Arial Narrow" w:hAnsi="Arial Narrow" w:cs="ITCBookmanEE"/>
        </w:rPr>
        <w:t>t.j</w:t>
      </w:r>
      <w:proofErr w:type="spellEnd"/>
      <w:r w:rsidR="009E6CA2" w:rsidRPr="00E15D68">
        <w:rPr>
          <w:rFonts w:ascii="Arial Narrow" w:hAnsi="Arial Narrow" w:cs="ITCBookmanEE"/>
        </w:rPr>
        <w:t xml:space="preserve">. dňa </w:t>
      </w:r>
      <w:r w:rsidR="00405534" w:rsidRPr="00405534">
        <w:rPr>
          <w:rFonts w:ascii="Arial Narrow" w:hAnsi="Arial Narrow" w:cs="ITCBookmanEE"/>
          <w:b/>
          <w:lang w:val="sk-SK"/>
        </w:rPr>
        <w:t>22</w:t>
      </w:r>
      <w:r w:rsidR="009E6CA2" w:rsidRPr="00405534">
        <w:rPr>
          <w:rFonts w:ascii="Arial Narrow" w:hAnsi="Arial Narrow" w:cs="ITCBookmanEE"/>
          <w:b/>
          <w:lang w:val="sk-SK"/>
        </w:rPr>
        <w:t>.</w:t>
      </w:r>
      <w:r w:rsidR="00405534" w:rsidRPr="00405534">
        <w:rPr>
          <w:rFonts w:ascii="Arial Narrow" w:hAnsi="Arial Narrow" w:cs="ITCBookmanEE"/>
          <w:b/>
          <w:lang w:val="sk-SK"/>
        </w:rPr>
        <w:t>05</w:t>
      </w:r>
      <w:r w:rsidR="009E6CA2" w:rsidRPr="00405534">
        <w:rPr>
          <w:rFonts w:ascii="Arial Narrow" w:hAnsi="Arial Narrow" w:cs="ITCBookmanEE"/>
          <w:b/>
          <w:lang w:val="sk-SK"/>
        </w:rPr>
        <w:t>.</w:t>
      </w:r>
      <w:r w:rsidR="0018140D" w:rsidRPr="00405534">
        <w:rPr>
          <w:rFonts w:ascii="Arial Narrow" w:hAnsi="Arial Narrow" w:cs="ITCBookmanEE"/>
          <w:b/>
          <w:lang w:val="sk-SK"/>
        </w:rPr>
        <w:t>2019</w:t>
      </w:r>
      <w:r w:rsidR="009E6CA2" w:rsidRPr="00405534">
        <w:rPr>
          <w:rFonts w:ascii="Arial Narrow" w:hAnsi="Arial Narrow" w:cs="ITCBookmanEE"/>
          <w:b/>
          <w:color w:val="000000"/>
        </w:rPr>
        <w:t xml:space="preserve"> o </w:t>
      </w:r>
      <w:r w:rsidR="0018140D" w:rsidRPr="00405534">
        <w:rPr>
          <w:rFonts w:ascii="Arial Narrow" w:hAnsi="Arial Narrow" w:cs="ITCBookmanEE"/>
          <w:b/>
          <w:color w:val="000000"/>
          <w:lang w:val="sk-SK"/>
        </w:rPr>
        <w:t>10</w:t>
      </w:r>
      <w:r w:rsidR="009E6CA2" w:rsidRPr="00405534">
        <w:rPr>
          <w:rFonts w:ascii="Arial Narrow" w:hAnsi="Arial Narrow" w:cs="ITCBookmanEE"/>
          <w:b/>
          <w:color w:val="000000"/>
          <w:lang w:val="sk-SK"/>
        </w:rPr>
        <w:t>:</w:t>
      </w:r>
      <w:r w:rsidR="0018140D" w:rsidRPr="00405534">
        <w:rPr>
          <w:rFonts w:ascii="Arial Narrow" w:hAnsi="Arial Narrow" w:cs="ITCBookmanEE"/>
          <w:b/>
          <w:color w:val="000000"/>
          <w:lang w:val="sk-SK"/>
        </w:rPr>
        <w:t>00</w:t>
      </w:r>
      <w:r w:rsidR="009E6CA2" w:rsidRPr="00405534">
        <w:rPr>
          <w:rFonts w:ascii="Arial Narrow" w:hAnsi="Arial Narrow" w:cs="ITCBookmanEE"/>
          <w:b/>
          <w:color w:val="000000"/>
        </w:rPr>
        <w:t xml:space="preserve"> hod.</w:t>
      </w:r>
      <w:r w:rsidR="009E6CA2" w:rsidRPr="00405534">
        <w:rPr>
          <w:rFonts w:ascii="Arial Narrow" w:hAnsi="Arial Narrow" w:cs="ITCBookmanEE"/>
          <w:color w:val="000000"/>
        </w:rPr>
        <w:t xml:space="preserve"> </w:t>
      </w:r>
      <w:r w:rsidR="009E6CA2" w:rsidRPr="00405534">
        <w:rPr>
          <w:rFonts w:ascii="Arial Narrow" w:hAnsi="Arial Narrow" w:cs="Arial"/>
        </w:rPr>
        <w:t>na</w:t>
      </w:r>
      <w:r w:rsidR="009E6CA2" w:rsidRPr="00E15D68">
        <w:rPr>
          <w:rFonts w:ascii="Arial Narrow" w:hAnsi="Arial Narrow" w:cs="Arial"/>
        </w:rPr>
        <w:t xml:space="preserve"> adrese uvedenej podľa bodu 1. týchto súťažných podkladov,</w:t>
      </w:r>
      <w:r w:rsidR="009E6CA2" w:rsidRPr="00E15D68">
        <w:rPr>
          <w:rFonts w:ascii="Arial Narrow" w:hAnsi="Arial Narrow" w:cs="Arial"/>
          <w:lang w:val="sk-SK"/>
        </w:rPr>
        <w:t xml:space="preserve"> </w:t>
      </w:r>
      <w:r w:rsidR="009E6CA2" w:rsidRPr="00E15D68">
        <w:rPr>
          <w:rFonts w:ascii="Arial Narrow" w:hAnsi="Arial Narrow" w:cs="Arial"/>
        </w:rPr>
        <w:t>v zasadacej miestnosti č. 420</w:t>
      </w:r>
      <w:r w:rsidR="009E6CA2" w:rsidRPr="00E15D68">
        <w:rPr>
          <w:rFonts w:ascii="Arial Narrow" w:hAnsi="Arial Narrow" w:cs="ITCBookmanEE"/>
        </w:rPr>
        <w:t xml:space="preserve">. </w:t>
      </w:r>
      <w:r w:rsidRPr="00E15D68">
        <w:rPr>
          <w:rFonts w:ascii="Arial Narrow" w:hAnsi="Arial Narrow" w:cs="ITCBookmanEE"/>
          <w:color w:val="FF0000"/>
        </w:rPr>
        <w:t xml:space="preserve"> </w:t>
      </w:r>
    </w:p>
    <w:p w14:paraId="40DDCF39" w14:textId="77777777" w:rsidR="00152A25" w:rsidRPr="007C70AD" w:rsidRDefault="00152A25" w:rsidP="00152A25">
      <w:pPr>
        <w:tabs>
          <w:tab w:val="left" w:pos="708"/>
        </w:tabs>
        <w:spacing w:before="36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1863A470" w14:textId="77777777" w:rsidR="00152A25" w:rsidRPr="00EB18BC" w:rsidRDefault="00152A25" w:rsidP="00152A25">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1A8114A" w14:textId="77777777" w:rsidR="00152A25" w:rsidRPr="00EB18BC" w:rsidRDefault="00152A25" w:rsidP="00152A25">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67AC0AFD" w14:textId="77777777" w:rsidR="00152A25" w:rsidRPr="00EB18BC" w:rsidRDefault="00152A25" w:rsidP="00152A25">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14:paraId="4E2E7436" w14:textId="77777777" w:rsidR="00152A25" w:rsidRPr="00EB18BC" w:rsidRDefault="00152A25" w:rsidP="00152A25">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finančného a ekonomického postavenia a technickej alebo odbornej spôsobilosti uchádzača podľa zákona, ak ich verejný obstarávateľ určil,</w:t>
      </w:r>
    </w:p>
    <w:p w14:paraId="672D0F76" w14:textId="77777777" w:rsidR="00152A25" w:rsidRPr="00EB18BC" w:rsidRDefault="00152A25" w:rsidP="00152A25">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Pr>
          <w:rFonts w:ascii="Arial Narrow" w:hAnsi="Arial Narrow" w:cs="Arial"/>
          <w:sz w:val="22"/>
        </w:rPr>
        <w:t>JED-</w:t>
      </w:r>
      <w:proofErr w:type="spellStart"/>
      <w:r>
        <w:rPr>
          <w:rFonts w:ascii="Arial Narrow" w:hAnsi="Arial Narrow" w:cs="Arial"/>
          <w:sz w:val="22"/>
        </w:rPr>
        <w:t>om</w:t>
      </w:r>
      <w:proofErr w:type="spellEnd"/>
      <w:r w:rsidRPr="00EB18BC">
        <w:rPr>
          <w:rFonts w:ascii="Arial Narrow" w:hAnsi="Arial Narrow" w:cs="Arial"/>
          <w:sz w:val="22"/>
        </w:rPr>
        <w:t xml:space="preserve"> v súlade s § 39 zákonom.</w:t>
      </w:r>
    </w:p>
    <w:p w14:paraId="46B70586" w14:textId="77777777" w:rsidR="00152A25" w:rsidRPr="00EB18BC" w:rsidRDefault="00152A25" w:rsidP="00152A25">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14:paraId="765BAF7B" w14:textId="77777777" w:rsidR="00152A25" w:rsidRPr="00EB18BC" w:rsidRDefault="00152A25" w:rsidP="00152A25">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Pr>
          <w:rFonts w:ascii="Arial Narrow" w:hAnsi="Arial Narrow" w:cs="Arial"/>
          <w:sz w:val="22"/>
        </w:rPr>
        <w:t xml:space="preserve">v </w:t>
      </w:r>
      <w:r w:rsidRPr="00EB18BC">
        <w:rPr>
          <w:rFonts w:ascii="Arial Narrow" w:hAnsi="Arial Narrow" w:cs="Arial"/>
          <w:sz w:val="22"/>
        </w:rPr>
        <w:t>tomto verejnom obstarávaní</w:t>
      </w:r>
      <w:r w:rsidRPr="00EB18BC">
        <w:rPr>
          <w:rFonts w:ascii="Arial Narrow" w:hAnsi="Arial Narrow"/>
          <w:sz w:val="22"/>
        </w:rPr>
        <w:t xml:space="preserve"> v súlade s </w:t>
      </w:r>
      <w:r w:rsidRPr="00183153">
        <w:rPr>
          <w:rFonts w:ascii="Arial Narrow" w:hAnsi="Arial Narrow"/>
          <w:spacing w:val="-6"/>
          <w:sz w:val="22"/>
        </w:rPr>
        <w:t>dokumentmi potrebnými na vypracovanie ponuky alebo na preukázanie splnenia podmienok</w:t>
      </w:r>
      <w:r w:rsidRPr="00183153" w:rsidDel="00AD0371">
        <w:rPr>
          <w:rFonts w:ascii="Arial Narrow" w:hAnsi="Arial Narrow"/>
          <w:sz w:val="22"/>
        </w:rPr>
        <w:t xml:space="preserve"> </w:t>
      </w:r>
      <w:r>
        <w:rPr>
          <w:rFonts w:ascii="Arial Narrow" w:hAnsi="Arial Narrow"/>
          <w:sz w:val="22"/>
        </w:rPr>
        <w:t xml:space="preserve">účasti </w:t>
      </w:r>
      <w:r w:rsidRPr="00EB18BC">
        <w:rPr>
          <w:rFonts w:ascii="Arial Narrow" w:hAnsi="Arial Narrow"/>
          <w:sz w:val="22"/>
        </w:rPr>
        <w:t>a to vždy</w:t>
      </w:r>
      <w:r w:rsidRPr="00EB18BC">
        <w:rPr>
          <w:rFonts w:ascii="Arial Narrow" w:hAnsi="Arial Narrow" w:cs="Arial"/>
          <w:sz w:val="22"/>
        </w:rPr>
        <w:t>, keď to bude potrebné v súlade so zákonom.</w:t>
      </w:r>
    </w:p>
    <w:p w14:paraId="3667FEAA" w14:textId="77777777" w:rsidR="00152A25" w:rsidRPr="00EB18BC" w:rsidRDefault="00152A25" w:rsidP="00152A25">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4EA198B2" w14:textId="77777777" w:rsidR="00152A25" w:rsidRPr="00BC2473" w:rsidRDefault="00152A25" w:rsidP="00152A25">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w:t>
      </w:r>
      <w:r>
        <w:rPr>
          <w:rFonts w:ascii="Arial Narrow" w:hAnsi="Arial Narrow"/>
          <w:sz w:val="22"/>
        </w:rPr>
        <w:t>/alebo</w:t>
      </w:r>
      <w:r w:rsidRPr="00EB18BC">
        <w:rPr>
          <w:rFonts w:ascii="Arial Narrow" w:hAnsi="Arial Narrow"/>
          <w:sz w:val="22"/>
        </w:rPr>
        <w:t>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w:t>
      </w:r>
      <w:r>
        <w:rPr>
          <w:rFonts w:ascii="Arial Narrow" w:hAnsi="Arial Narrow"/>
          <w:sz w:val="22"/>
        </w:rPr>
        <w:t>,</w:t>
      </w:r>
      <w:r w:rsidRPr="00EB18BC">
        <w:rPr>
          <w:rFonts w:ascii="Arial Narrow" w:hAnsi="Arial Narrow"/>
          <w:sz w:val="22"/>
        </w:rPr>
        <w:t xml:space="preserve">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14:paraId="286BD5CF" w14:textId="77777777" w:rsidR="00152A25" w:rsidRPr="004F21B5" w:rsidRDefault="00152A25" w:rsidP="00152A25">
      <w:pPr>
        <w:numPr>
          <w:ilvl w:val="1"/>
          <w:numId w:val="36"/>
        </w:numPr>
        <w:spacing w:before="120" w:after="120" w:line="240" w:lineRule="auto"/>
        <w:ind w:left="567" w:hanging="567"/>
        <w:jc w:val="both"/>
        <w:rPr>
          <w:rFonts w:ascii="Arial Narrow" w:hAnsi="Arial Narrow" w:cs="Arial"/>
          <w:sz w:val="22"/>
        </w:rPr>
      </w:pPr>
      <w:r w:rsidRPr="004F21B5">
        <w:rPr>
          <w:rFonts w:ascii="Arial Narrow" w:hAnsi="Arial Narrow" w:cs="Arial"/>
          <w:sz w:val="22"/>
        </w:rPr>
        <w:t xml:space="preserve">Verejný obstarávateľ podľa zákona písomne </w:t>
      </w:r>
      <w:r w:rsidRPr="004F21B5">
        <w:rPr>
          <w:rFonts w:ascii="Arial Narrow" w:hAnsi="Arial Narrow"/>
          <w:sz w:val="22"/>
        </w:rPr>
        <w:t>– elektronicky, spôsobom určeným funkcionalitou EKS,</w:t>
      </w:r>
      <w:r w:rsidRPr="004F21B5">
        <w:rPr>
          <w:rFonts w:ascii="Arial Narrow" w:hAnsi="Arial Narrow" w:cs="Arial"/>
          <w:sz w:val="22"/>
        </w:rPr>
        <w:t xml:space="preserve"> požiada uchádzača, aby </w:t>
      </w:r>
      <w:r w:rsidRPr="004F21B5">
        <w:rPr>
          <w:rFonts w:ascii="Arial Narrow" w:hAnsi="Arial Narrow"/>
          <w:sz w:val="22"/>
          <w:lang w:eastAsia="sk-SK"/>
        </w:rPr>
        <w:t>v lehote, ktorá nesmie byť kratšia ako päť pracovných dní odo dňa doručenia žiadosti,</w:t>
      </w:r>
      <w:r w:rsidRPr="004F21B5">
        <w:rPr>
          <w:rFonts w:ascii="Arial Narrow" w:hAnsi="Arial Narrow" w:cs="Arial"/>
          <w:sz w:val="22"/>
        </w:rPr>
        <w:t xml:space="preserve">  nahradil inú osobu, prostredníctvom ktorej preukazuje technickú spôsobilosť alebo odbornú spôsobilosť, ak existujú dôvody na vylúčenie. </w:t>
      </w:r>
    </w:p>
    <w:p w14:paraId="4BF62450" w14:textId="77777777" w:rsidR="00152A25" w:rsidRPr="00EB18BC" w:rsidRDefault="00152A25" w:rsidP="00152A25">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 xml:space="preserve">vylúčenie uchádzača </w:t>
      </w:r>
    </w:p>
    <w:p w14:paraId="3CDC0128" w14:textId="77777777" w:rsidR="00152A25" w:rsidRPr="0005236D" w:rsidRDefault="00152A25" w:rsidP="00152A25">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5F252B2E" w14:textId="77777777" w:rsidR="00152A25"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FF660C6"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9EB5656"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Pr>
          <w:rFonts w:ascii="Arial Narrow" w:hAnsi="Arial Narrow" w:cs="Arial"/>
          <w:sz w:val="22"/>
        </w:rPr>
        <w:t xml:space="preserve"> a majú vplyv na vyhodnotenie splnenia podmienok účasti</w:t>
      </w:r>
    </w:p>
    <w:p w14:paraId="745BE2E0"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041BB014"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353E96C1" w14:textId="77777777" w:rsidR="00152A25" w:rsidRPr="00DA3527"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3D2A3963"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17E86B8D"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A72B8DE"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Pr>
          <w:rFonts w:ascii="Arial Narrow" w:hAnsi="Arial Narrow" w:cs="Arial"/>
          <w:sz w:val="22"/>
        </w:rPr>
        <w:t xml:space="preserve">JED v </w:t>
      </w:r>
      <w:r w:rsidRPr="0005236D">
        <w:rPr>
          <w:rFonts w:ascii="Arial Narrow" w:hAnsi="Arial Narrow" w:cs="Arial"/>
          <w:sz w:val="22"/>
        </w:rPr>
        <w:t>určenej lehote,</w:t>
      </w:r>
    </w:p>
    <w:p w14:paraId="2E2B02C7" w14:textId="77777777" w:rsidR="00152A25" w:rsidRPr="0005236D" w:rsidRDefault="00152A25" w:rsidP="00152A25">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w:t>
      </w:r>
      <w:r>
        <w:rPr>
          <w:rFonts w:ascii="Arial Narrow" w:hAnsi="Arial Narrow" w:cs="Arial"/>
          <w:sz w:val="22"/>
        </w:rPr>
        <w:t>, ktorá spĺňa určené požiadavky.</w:t>
      </w:r>
    </w:p>
    <w:p w14:paraId="431655DF" w14:textId="77777777" w:rsidR="00152A25" w:rsidRPr="0005236D" w:rsidRDefault="00152A25" w:rsidP="00152A25">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4AE93416" w14:textId="77777777" w:rsidR="00152A25" w:rsidRPr="0005236D" w:rsidRDefault="00152A25" w:rsidP="00152A25">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14:paraId="6F80154B" w14:textId="77777777" w:rsidR="00152A25" w:rsidRPr="0005236D" w:rsidRDefault="00152A25" w:rsidP="00152A25">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FBDCE44" w14:textId="77777777" w:rsidR="00152A25" w:rsidRPr="0005236D" w:rsidRDefault="00152A25" w:rsidP="00152A25">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4F9ECF75" w14:textId="77777777" w:rsidR="00152A25" w:rsidRPr="0005236D" w:rsidRDefault="00152A25" w:rsidP="00152A25">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1A89A3A8" w14:textId="77777777" w:rsidR="00152A25" w:rsidRPr="0005236D" w:rsidRDefault="00152A25" w:rsidP="00152A25">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9C2A160" w14:textId="4EA86355" w:rsidR="00152A25" w:rsidRPr="00861D4B" w:rsidRDefault="00152A25" w:rsidP="00861D4B">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ými prostriedkami,</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B050F14" w14:textId="3DE3DDD9"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lastRenderedPageBreak/>
        <w:t>Vyhodnocovanie ponúk</w:t>
      </w:r>
      <w:r w:rsidR="004F0E4E" w:rsidRPr="007C70AD">
        <w:rPr>
          <w:rFonts w:ascii="Arial Narrow" w:hAnsi="Arial Narrow" w:cs="Arial"/>
          <w:b/>
          <w:sz w:val="24"/>
          <w:szCs w:val="24"/>
        </w:rPr>
        <w:t>/ Úvodné úplné vyhodnotenie ponúk</w:t>
      </w:r>
    </w:p>
    <w:p w14:paraId="1C206163" w14:textId="76B4A76F" w:rsidR="00065F6B" w:rsidRPr="002A4C8B" w:rsidRDefault="00861D4B" w:rsidP="00357402">
      <w:pPr>
        <w:numPr>
          <w:ilvl w:val="0"/>
          <w:numId w:val="36"/>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2A4C8B">
        <w:rPr>
          <w:rFonts w:ascii="Arial Narrow" w:hAnsi="Arial Narrow" w:cs="Arial"/>
          <w:b/>
          <w:bCs/>
          <w:smallCaps/>
          <w:sz w:val="22"/>
        </w:rPr>
        <w:t>posúdenie a hodnotenie ponúk</w:t>
      </w:r>
    </w:p>
    <w:p w14:paraId="614DB852" w14:textId="45FB927D" w:rsidR="0018140D" w:rsidRPr="002A6887" w:rsidRDefault="00065F6B" w:rsidP="002A6887">
      <w:pPr>
        <w:numPr>
          <w:ilvl w:val="1"/>
          <w:numId w:val="36"/>
        </w:numPr>
        <w:spacing w:before="120" w:after="24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9"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9"/>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0"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0"/>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1" w:name="_Hlk534980981"/>
      <w:r w:rsidR="00525732">
        <w:rPr>
          <w:rFonts w:ascii="Arial Narrow" w:hAnsi="Arial Narrow" w:cs="Arial"/>
          <w:sz w:val="22"/>
        </w:rPr>
        <w:t>najmä s ohľadom na dodržiavanie minimálnych mzdových nákladov, ochrany životného prostredia alebo sociálneho práva</w:t>
      </w:r>
      <w:bookmarkEnd w:id="71"/>
      <w:r w:rsidR="00E36012">
        <w:rPr>
          <w:rFonts w:ascii="Arial Narrow" w:hAnsi="Arial Narrow" w:cs="Arial"/>
          <w:sz w:val="22"/>
        </w:rPr>
        <w:t>,</w:t>
      </w:r>
    </w:p>
    <w:p w14:paraId="3B535CE0" w14:textId="77777777" w:rsidR="00065F6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56ACCF9" w:rsidR="00065F6B" w:rsidRPr="00952E9E" w:rsidRDefault="00065F6B" w:rsidP="00E15D68">
      <w:pPr>
        <w:numPr>
          <w:ilvl w:val="0"/>
          <w:numId w:val="11"/>
        </w:numPr>
        <w:spacing w:before="60" w:after="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2"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2"/>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7DBCC325" w14:textId="2C8F0830" w:rsidR="00982AA1" w:rsidRPr="00A916E6" w:rsidRDefault="00065F6B" w:rsidP="00A916E6">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6CC2D3B5"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3"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3"/>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3FD63247" w:rsidR="006D54D1" w:rsidRPr="00E15D68" w:rsidRDefault="00861D4B" w:rsidP="00861D4B">
      <w:pPr>
        <w:spacing w:before="120" w:after="240" w:line="240" w:lineRule="auto"/>
        <w:ind w:left="567" w:hanging="567"/>
        <w:jc w:val="both"/>
        <w:rPr>
          <w:rFonts w:ascii="Arial Narrow" w:hAnsi="Arial Narrow"/>
          <w:sz w:val="22"/>
        </w:rPr>
      </w:pPr>
      <w:r>
        <w:rPr>
          <w:rFonts w:ascii="Arial Narrow" w:hAnsi="Arial Narrow" w:cs="Arial"/>
          <w:sz w:val="22"/>
        </w:rPr>
        <w:t>32</w:t>
      </w:r>
      <w:r w:rsidR="00F051A8" w:rsidRPr="00EB18BC">
        <w:rPr>
          <w:rFonts w:ascii="Arial Narrow" w:hAnsi="Arial Narrow" w:cs="Arial"/>
          <w:sz w:val="22"/>
        </w:rPr>
        <w:t xml:space="preserve">.1 </w:t>
      </w:r>
      <w:r w:rsidR="00F051A8" w:rsidRPr="00EB18BC">
        <w:rPr>
          <w:rFonts w:ascii="Arial Narrow" w:hAnsi="Arial Narrow" w:cs="Arial"/>
          <w:sz w:val="22"/>
        </w:rPr>
        <w:tab/>
      </w:r>
      <w:r w:rsidR="006D54D1">
        <w:rPr>
          <w:rFonts w:ascii="Arial Narrow" w:hAnsi="Arial Narrow" w:cs="Arial"/>
          <w:sz w:val="22"/>
        </w:rPr>
        <w:t xml:space="preserve">Kritérium na vyhodnotenie ponúk a pravidlá jeho </w:t>
      </w:r>
      <w:r w:rsidR="006D54D1" w:rsidRPr="00E15D68">
        <w:rPr>
          <w:rFonts w:ascii="Arial Narrow" w:hAnsi="Arial Narrow" w:cs="Arial"/>
          <w:sz w:val="22"/>
        </w:rPr>
        <w:t>uplatnenia sú uvedené v prílohe č. 4</w:t>
      </w:r>
      <w:r w:rsidR="009C12F4">
        <w:rPr>
          <w:rFonts w:ascii="Arial Narrow" w:hAnsi="Arial Narrow" w:cs="Arial"/>
          <w:sz w:val="22"/>
        </w:rPr>
        <w:t xml:space="preserve"> -</w:t>
      </w:r>
      <w:r w:rsidR="00935BC4" w:rsidRPr="00E15D68">
        <w:rPr>
          <w:rFonts w:ascii="Arial Narrow" w:hAnsi="Arial Narrow" w:cs="Arial"/>
          <w:sz w:val="22"/>
        </w:rPr>
        <w:t xml:space="preserve"> </w:t>
      </w:r>
      <w:r w:rsidR="00935BC4" w:rsidRPr="00E15D68">
        <w:rPr>
          <w:rFonts w:ascii="Arial Narrow" w:hAnsi="Arial Narrow"/>
          <w:sz w:val="22"/>
        </w:rPr>
        <w:t>Kritérium na vyhodnotenie ponúk, pravidlá jeho uplatnenia a pravidlá elektronickej aukcie</w:t>
      </w:r>
      <w:r w:rsidR="006D54D1" w:rsidRPr="00E15D68">
        <w:rPr>
          <w:rFonts w:ascii="Arial Narrow" w:hAnsi="Arial Narrow" w:cs="Arial"/>
          <w:sz w:val="22"/>
        </w:rPr>
        <w:t xml:space="preserve"> týchto súťažných podkladov.</w:t>
      </w:r>
    </w:p>
    <w:p w14:paraId="66042781" w14:textId="77777777" w:rsidR="00065F6B" w:rsidRPr="00EB18BC" w:rsidRDefault="005B2115" w:rsidP="00861D4B">
      <w:pPr>
        <w:numPr>
          <w:ilvl w:val="0"/>
          <w:numId w:val="36"/>
        </w:numPr>
        <w:spacing w:before="120" w:after="120" w:line="240" w:lineRule="auto"/>
        <w:ind w:left="397" w:hanging="397"/>
        <w:rPr>
          <w:rFonts w:ascii="Arial Narrow" w:hAnsi="Arial Narrow" w:cs="Arial"/>
          <w:b/>
          <w:bCs/>
          <w:smallCaps/>
          <w:sz w:val="22"/>
        </w:rPr>
      </w:pPr>
      <w:r w:rsidRPr="00EB18BC">
        <w:rPr>
          <w:rFonts w:ascii="Arial Narrow" w:hAnsi="Arial Narrow" w:cs="Arial"/>
          <w:b/>
          <w:bCs/>
          <w:smallCaps/>
          <w:sz w:val="22"/>
        </w:rPr>
        <w:t>elektronická aukcia</w:t>
      </w:r>
    </w:p>
    <w:p w14:paraId="1B4E6B91" w14:textId="567AE6B4" w:rsidR="00A916E6" w:rsidRPr="00861D4B" w:rsidRDefault="006F684F" w:rsidP="00861D4B">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74"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špecifikácií</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xml:space="preserve">. Kritérium na vyhodnotenie ponúk, pravidlá jeho uplatnenia a pravidlá elektronickej aukcie  </w:t>
      </w:r>
      <w:bookmarkEnd w:id="74"/>
      <w:r w:rsidR="0046706F" w:rsidRPr="00CC498B">
        <w:rPr>
          <w:rFonts w:ascii="Arial Narrow" w:hAnsi="Arial Narrow"/>
          <w:sz w:val="22"/>
        </w:rPr>
        <w:t>týchto súťažných podkladov.</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3886ACDD"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2A6887">
        <w:rPr>
          <w:rFonts w:ascii="Arial Narrow" w:hAnsi="Arial Narrow" w:cs="Arial"/>
          <w:sz w:val="22"/>
          <w:szCs w:val="22"/>
          <w:lang w:eastAsia="sk-SK"/>
        </w:rPr>
        <w:t xml:space="preserve">alebo ak sa vyhodnotenie splnenia podmienok účasti uskutoční po vyhodnotení ponúk, </w:t>
      </w:r>
      <w:r w:rsidRPr="002A6887">
        <w:rPr>
          <w:rFonts w:ascii="Arial Narrow" w:hAnsi="Arial Narrow" w:cs="Arial"/>
          <w:sz w:val="22"/>
          <w:szCs w:val="22"/>
          <w:lang w:eastAsia="sk-SK"/>
        </w:rPr>
        <w:t xml:space="preserve">verejný obstarávateľ je povinný po vyhodnotení ponúk vyhodnotiť splnenie podmienok účasti </w:t>
      </w:r>
      <w:r w:rsidR="009D5C0D" w:rsidRPr="002A6887">
        <w:rPr>
          <w:rFonts w:ascii="Arial Narrow" w:hAnsi="Arial Narrow"/>
          <w:sz w:val="22"/>
          <w:szCs w:val="22"/>
        </w:rPr>
        <w:t xml:space="preserve">uchádzačom, ktorý sa umiestnil na prvom mieste </w:t>
      </w:r>
      <w:r w:rsidRPr="002A6887">
        <w:rPr>
          <w:rFonts w:ascii="Arial Narrow" w:hAnsi="Arial Narrow" w:cs="Arial"/>
          <w:sz w:val="22"/>
          <w:szCs w:val="22"/>
          <w:lang w:eastAsia="sk-SK"/>
        </w:rPr>
        <w:t>v poradí v súlade so zákonom a v súlade s tý</w:t>
      </w:r>
      <w:r w:rsidR="009D5C0D" w:rsidRPr="002A6887">
        <w:rPr>
          <w:rFonts w:ascii="Arial Narrow" w:hAnsi="Arial Narrow" w:cs="Arial"/>
          <w:sz w:val="22"/>
          <w:szCs w:val="22"/>
          <w:lang w:eastAsia="sk-SK"/>
        </w:rPr>
        <w:t>mito</w:t>
      </w:r>
      <w:r w:rsidRPr="002A6887">
        <w:rPr>
          <w:rFonts w:ascii="Arial Narrow" w:hAnsi="Arial Narrow" w:cs="Arial"/>
          <w:sz w:val="22"/>
          <w:szCs w:val="22"/>
          <w:lang w:eastAsia="sk-SK"/>
        </w:rPr>
        <w:t xml:space="preserve"> súťažný</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podklad</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w:t>
      </w:r>
      <w:r w:rsidR="009D5C0D" w:rsidRPr="002A6887">
        <w:rPr>
          <w:rFonts w:ascii="Arial Narrow" w:hAnsi="Arial Narrow" w:cs="Arial"/>
          <w:sz w:val="22"/>
          <w:szCs w:val="22"/>
          <w:lang w:eastAsia="sk-SK"/>
        </w:rPr>
        <w:t>A</w:t>
      </w:r>
      <w:r w:rsidRPr="002A6887">
        <w:rPr>
          <w:rFonts w:ascii="Arial Narrow" w:hAnsi="Arial Narrow" w:cs="Arial"/>
          <w:sz w:val="22"/>
          <w:szCs w:val="22"/>
          <w:lang w:eastAsia="sk-SK"/>
        </w:rPr>
        <w:t xml:space="preserve">k dôjde k vylúčeniu uchádzača, verejný obstarávateľ vyhodnotí následne splnenie podmienok účasti ďalšieho uchádzača v poradí tak, </w:t>
      </w:r>
      <w:r w:rsidR="00372FCB" w:rsidRPr="002A6887">
        <w:rPr>
          <w:rFonts w:ascii="Arial Narrow" w:hAnsi="Arial Narrow"/>
          <w:sz w:val="22"/>
          <w:szCs w:val="22"/>
        </w:rPr>
        <w:t>aby uchádzač umiestnený na prvom mieste v novo zostavenom poradí spĺňal podmienky účasti</w:t>
      </w:r>
      <w:r w:rsidRPr="002A6887">
        <w:rPr>
          <w:rFonts w:ascii="Arial Narrow" w:hAnsi="Arial Narrow" w:cs="Arial"/>
          <w:sz w:val="22"/>
          <w:szCs w:val="22"/>
          <w:lang w:eastAsia="sk-SK"/>
        </w:rPr>
        <w:t xml:space="preserve">. Verejný obstarávateľ písomne </w:t>
      </w:r>
      <w:bookmarkStart w:id="75" w:name="_Hlk522986302"/>
      <w:r w:rsidR="00DE52B5" w:rsidRPr="002A6887">
        <w:rPr>
          <w:rFonts w:ascii="Arial Narrow" w:hAnsi="Arial Narrow"/>
          <w:sz w:val="22"/>
          <w:szCs w:val="22"/>
        </w:rPr>
        <w:t>–</w:t>
      </w:r>
      <w:r w:rsidR="00372FCB" w:rsidRPr="002A6887">
        <w:rPr>
          <w:rFonts w:ascii="Arial Narrow" w:hAnsi="Arial Narrow"/>
          <w:sz w:val="22"/>
          <w:szCs w:val="22"/>
        </w:rPr>
        <w:t xml:space="preserve"> elektronick</w:t>
      </w:r>
      <w:r w:rsidR="00FD57C5" w:rsidRPr="002A6887">
        <w:rPr>
          <w:rFonts w:ascii="Arial Narrow" w:hAnsi="Arial Narrow"/>
          <w:sz w:val="22"/>
          <w:szCs w:val="22"/>
        </w:rPr>
        <w:t>y</w:t>
      </w:r>
      <w:r w:rsidR="00DE52B5" w:rsidRPr="002A6887">
        <w:rPr>
          <w:rFonts w:ascii="Arial Narrow" w:hAnsi="Arial Narrow"/>
          <w:sz w:val="22"/>
          <w:szCs w:val="22"/>
        </w:rPr>
        <w:t>,</w:t>
      </w:r>
      <w:r w:rsidR="00372FCB" w:rsidRPr="002A6887">
        <w:rPr>
          <w:rFonts w:ascii="Arial Narrow" w:hAnsi="Arial Narrow"/>
          <w:sz w:val="22"/>
          <w:szCs w:val="22"/>
        </w:rPr>
        <w:t xml:space="preserve"> spôsobom určeným funkcionalitou EKS</w:t>
      </w:r>
      <w:bookmarkEnd w:id="75"/>
      <w:r w:rsidR="00372FCB" w:rsidRPr="002A6887">
        <w:rPr>
          <w:rFonts w:ascii="Arial Narrow" w:hAnsi="Arial Narrow"/>
          <w:sz w:val="22"/>
          <w:szCs w:val="22"/>
        </w:rPr>
        <w:t>,</w:t>
      </w:r>
      <w:r w:rsidR="00372FCB" w:rsidRPr="002A6887">
        <w:rPr>
          <w:rFonts w:ascii="Arial Narrow" w:hAnsi="Arial Narrow" w:cs="Arial"/>
          <w:sz w:val="22"/>
          <w:szCs w:val="22"/>
          <w:lang w:eastAsia="sk-SK"/>
        </w:rPr>
        <w:t xml:space="preserve"> </w:t>
      </w:r>
      <w:r w:rsidRPr="002A6887">
        <w:rPr>
          <w:rFonts w:ascii="Arial Narrow" w:hAnsi="Arial Narrow" w:cs="Arial"/>
          <w:sz w:val="22"/>
          <w:szCs w:val="22"/>
          <w:lang w:eastAsia="sk-SK"/>
        </w:rPr>
        <w:t xml:space="preserve">požiada uchádzačov o predloženie </w:t>
      </w:r>
      <w:bookmarkStart w:id="76" w:name="_Hlk522986354"/>
      <w:r w:rsidR="00372FCB" w:rsidRPr="002A6887">
        <w:rPr>
          <w:rFonts w:ascii="Arial Narrow" w:hAnsi="Arial Narrow"/>
          <w:sz w:val="22"/>
          <w:szCs w:val="22"/>
        </w:rPr>
        <w:t>naskenovaných kópií originálnych alebo úradne osvedčených kópií</w:t>
      </w:r>
      <w:bookmarkEnd w:id="76"/>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splnenie podmienok účasti</w:t>
      </w:r>
      <w:r w:rsidR="00E1406A" w:rsidRPr="002A6887">
        <w:rPr>
          <w:rFonts w:ascii="Arial Narrow" w:hAnsi="Arial Narrow"/>
          <w:sz w:val="22"/>
          <w:szCs w:val="22"/>
        </w:rPr>
        <w:t xml:space="preserve">, </w:t>
      </w:r>
      <w:bookmarkStart w:id="77"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podmienok účasti pôvodne 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77"/>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3AEC63D" w14:textId="4336A369" w:rsidR="002A6887" w:rsidRPr="002A6887" w:rsidRDefault="00065F6B" w:rsidP="002A6887">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78"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78"/>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4D2CD6">
        <w:rPr>
          <w:rFonts w:ascii="Arial Narrow" w:hAnsi="Arial Narrow" w:cs="Arial"/>
          <w:sz w:val="22"/>
        </w:rPr>
        <w:t xml:space="preserve"> oznámi</w:t>
      </w:r>
      <w:r w:rsidRPr="0058623B">
        <w:rPr>
          <w:rFonts w:ascii="Arial Narrow" w:hAnsi="Arial Narrow" w:cs="Arial"/>
          <w:sz w:val="22"/>
        </w:rPr>
        <w:t xml:space="preserve">,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243FCD86" w14:textId="16C30BF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lastRenderedPageBreak/>
        <w:t>Časť V.</w:t>
      </w:r>
    </w:p>
    <w:p w14:paraId="3EBC608D" w14:textId="77777777" w:rsidR="00065F6B" w:rsidRPr="00960C08" w:rsidRDefault="00065F6B" w:rsidP="00861D4B">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1F3D137B" w:rsidR="009A4463" w:rsidRPr="00F84AA1"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w:t>
      </w:r>
      <w:r w:rsidR="00065F6B" w:rsidRPr="00F84AA1">
        <w:rPr>
          <w:rFonts w:ascii="Arial Narrow" w:hAnsi="Arial Narrow" w:cs="Arial"/>
          <w:sz w:val="22"/>
        </w:rPr>
        <w:t xml:space="preserve">zákazky: </w:t>
      </w:r>
      <w:r w:rsidR="009A4463" w:rsidRPr="00F84AA1">
        <w:rPr>
          <w:rFonts w:ascii="Arial Narrow" w:hAnsi="Arial Narrow" w:cs="Arial"/>
          <w:sz w:val="22"/>
        </w:rPr>
        <w:t xml:space="preserve">Rámcová dohoda </w:t>
      </w:r>
      <w:r w:rsidR="00C11FDC">
        <w:rPr>
          <w:rFonts w:ascii="Arial Narrow" w:hAnsi="Arial Narrow" w:cs="Arial"/>
          <w:sz w:val="22"/>
        </w:rPr>
        <w:t>s jedným uchádzačom</w:t>
      </w:r>
      <w:r w:rsidR="009A4463" w:rsidRPr="00F84AA1">
        <w:rPr>
          <w:rFonts w:ascii="Arial Narrow" w:hAnsi="Arial Narrow" w:cs="Arial"/>
          <w:sz w:val="22"/>
        </w:rPr>
        <w:t>.</w:t>
      </w:r>
    </w:p>
    <w:p w14:paraId="1CA10658" w14:textId="19509961" w:rsidR="00065F6B" w:rsidRPr="00F84AA1" w:rsidRDefault="00065F6B" w:rsidP="0001445E">
      <w:pPr>
        <w:numPr>
          <w:ilvl w:val="1"/>
          <w:numId w:val="44"/>
        </w:numPr>
        <w:spacing w:before="120" w:after="120" w:line="240" w:lineRule="auto"/>
        <w:ind w:left="567" w:hanging="567"/>
        <w:jc w:val="both"/>
        <w:rPr>
          <w:rFonts w:ascii="Arial Narrow" w:hAnsi="Arial Narrow" w:cs="Arial"/>
          <w:sz w:val="22"/>
        </w:rPr>
      </w:pPr>
      <w:r w:rsidRPr="00F84AA1">
        <w:rPr>
          <w:rFonts w:ascii="Arial Narrow" w:hAnsi="Arial Narrow" w:cs="Arial"/>
          <w:sz w:val="22"/>
        </w:rPr>
        <w:t xml:space="preserve">Podrobné vymedzenie zmluvných podmienok na </w:t>
      </w:r>
      <w:r w:rsidR="00AE3BEA" w:rsidRPr="00F84AA1">
        <w:rPr>
          <w:rFonts w:ascii="Arial Narrow" w:hAnsi="Arial Narrow" w:cs="Arial"/>
          <w:sz w:val="22"/>
        </w:rPr>
        <w:t>dodanie</w:t>
      </w:r>
      <w:r w:rsidRPr="00F84AA1">
        <w:rPr>
          <w:rFonts w:ascii="Arial Narrow" w:hAnsi="Arial Narrow" w:cs="Arial"/>
          <w:sz w:val="22"/>
        </w:rPr>
        <w:t xml:space="preserve"> požadovaného predmetu zákazky tvorí prílohu č. </w:t>
      </w:r>
      <w:r w:rsidR="00FF4BDD" w:rsidRPr="00F84AA1">
        <w:rPr>
          <w:rFonts w:ascii="Arial Narrow" w:hAnsi="Arial Narrow" w:cs="Arial"/>
          <w:sz w:val="22"/>
        </w:rPr>
        <w:t>2</w:t>
      </w:r>
      <w:r w:rsidR="00F84AA1" w:rsidRPr="00F84AA1">
        <w:rPr>
          <w:rFonts w:ascii="Arial Narrow" w:hAnsi="Arial Narrow" w:cs="Arial"/>
          <w:sz w:val="22"/>
        </w:rPr>
        <w:t xml:space="preserve"> -</w:t>
      </w:r>
      <w:r w:rsidR="00C0678D" w:rsidRPr="00F84AA1">
        <w:rPr>
          <w:rFonts w:ascii="Arial Narrow" w:hAnsi="Arial Narrow" w:cs="Arial"/>
          <w:sz w:val="22"/>
        </w:rPr>
        <w:t xml:space="preserve"> Návrh </w:t>
      </w:r>
      <w:r w:rsidR="007D0308" w:rsidRPr="00F84AA1">
        <w:rPr>
          <w:rFonts w:ascii="Arial Narrow" w:hAnsi="Arial Narrow" w:cs="Arial"/>
          <w:sz w:val="22"/>
        </w:rPr>
        <w:t>R</w:t>
      </w:r>
      <w:r w:rsidR="00C0678D" w:rsidRPr="00F84AA1">
        <w:rPr>
          <w:rFonts w:ascii="Arial Narrow" w:hAnsi="Arial Narrow" w:cs="Arial"/>
          <w:sz w:val="22"/>
        </w:rPr>
        <w:t>ámcovej dohody</w:t>
      </w:r>
      <w:r w:rsidRPr="00F84AA1">
        <w:rPr>
          <w:rFonts w:ascii="Arial Narrow" w:hAnsi="Arial Narrow" w:cs="Arial"/>
          <w:sz w:val="22"/>
        </w:rPr>
        <w:t xml:space="preserve"> týchto súťažných podkladov.</w:t>
      </w:r>
    </w:p>
    <w:p w14:paraId="221008B5" w14:textId="77777777" w:rsidR="00065F6B" w:rsidRPr="00F84AA1"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AA1">
        <w:rPr>
          <w:rFonts w:ascii="Arial Narrow" w:hAnsi="Arial Narrow" w:cs="Arial"/>
          <w:b/>
          <w:bCs/>
          <w:smallCaps/>
          <w:sz w:val="22"/>
          <w:szCs w:val="22"/>
        </w:rPr>
        <w:t>uzavretie zmluvy</w:t>
      </w:r>
    </w:p>
    <w:p w14:paraId="5C2ACFC2" w14:textId="25C9B655" w:rsidR="00065F6B" w:rsidRPr="00960C08" w:rsidRDefault="004C00F5" w:rsidP="004C00F5">
      <w:pPr>
        <w:spacing w:before="120" w:after="120" w:line="240" w:lineRule="auto"/>
        <w:ind w:left="567" w:hanging="567"/>
        <w:jc w:val="both"/>
        <w:rPr>
          <w:rFonts w:ascii="Arial Narrow" w:hAnsi="Arial Narrow" w:cs="Arial"/>
          <w:sz w:val="22"/>
        </w:rPr>
      </w:pPr>
      <w:r w:rsidRPr="00F84AA1">
        <w:rPr>
          <w:rFonts w:ascii="Arial Narrow" w:hAnsi="Arial Narrow" w:cs="Arial"/>
          <w:sz w:val="22"/>
        </w:rPr>
        <w:t>36.1</w:t>
      </w:r>
      <w:r w:rsidRPr="00F84AA1">
        <w:rPr>
          <w:rFonts w:ascii="Arial Narrow" w:hAnsi="Arial Narrow" w:cs="Arial"/>
          <w:sz w:val="22"/>
        </w:rPr>
        <w:tab/>
      </w:r>
      <w:r w:rsidR="00065F6B" w:rsidRPr="00F84AA1">
        <w:rPr>
          <w:rFonts w:ascii="Arial Narrow" w:hAnsi="Arial Narrow" w:cs="Arial"/>
          <w:sz w:val="22"/>
        </w:rPr>
        <w:t xml:space="preserve">Uzavretá </w:t>
      </w:r>
      <w:r w:rsidR="00F84AA1" w:rsidRPr="00F84AA1">
        <w:rPr>
          <w:rFonts w:ascii="Arial Narrow" w:hAnsi="Arial Narrow" w:cs="Arial"/>
          <w:sz w:val="22"/>
        </w:rPr>
        <w:t>R</w:t>
      </w:r>
      <w:r w:rsidR="00065F6B" w:rsidRPr="00F84AA1">
        <w:rPr>
          <w:rFonts w:ascii="Arial Narrow" w:hAnsi="Arial Narrow" w:cs="Arial"/>
          <w:sz w:val="22"/>
        </w:rPr>
        <w:t>ámcová</w:t>
      </w:r>
      <w:r w:rsidR="00B02BEC" w:rsidRPr="00F84AA1">
        <w:rPr>
          <w:rFonts w:ascii="Arial Narrow" w:hAnsi="Arial Narrow" w:cs="Arial"/>
          <w:sz w:val="22"/>
        </w:rPr>
        <w:t xml:space="preserve"> dohoda </w:t>
      </w:r>
      <w:r w:rsidR="00065F6B" w:rsidRPr="00F84AA1">
        <w:rPr>
          <w:rFonts w:ascii="Arial Narrow" w:hAnsi="Arial Narrow" w:cs="Arial"/>
          <w:sz w:val="22"/>
        </w:rPr>
        <w:t>nesmie byť v rozpore so súťažnými podkladmi</w:t>
      </w:r>
      <w:r w:rsidR="00C24C9D" w:rsidRPr="00F84AA1">
        <w:rPr>
          <w:rFonts w:ascii="Arial Narrow" w:hAnsi="Arial Narrow" w:cs="Arial"/>
          <w:sz w:val="22"/>
        </w:rPr>
        <w:t>,</w:t>
      </w:r>
      <w:r w:rsidR="00065F6B" w:rsidRPr="00F84AA1">
        <w:rPr>
          <w:rFonts w:ascii="Arial Narrow" w:hAnsi="Arial Narrow" w:cs="Arial"/>
          <w:sz w:val="22"/>
        </w:rPr>
        <w:t xml:space="preserve"> s ponukou predloženou úspešným uchádzačom</w:t>
      </w:r>
      <w:r w:rsidR="00C24C9D" w:rsidRPr="00F84AA1">
        <w:rPr>
          <w:rFonts w:ascii="Arial Narrow" w:hAnsi="Arial Narrow" w:cs="Arial"/>
          <w:sz w:val="22"/>
        </w:rPr>
        <w:t xml:space="preserve"> a výsledkom elektronickej aukcie</w:t>
      </w:r>
      <w:r w:rsidR="00065F6B" w:rsidRPr="00F84AA1">
        <w:rPr>
          <w:rFonts w:ascii="Arial Narrow" w:hAnsi="Arial Narrow" w:cs="Arial"/>
          <w:sz w:val="22"/>
        </w:rPr>
        <w:t>.</w:t>
      </w:r>
    </w:p>
    <w:p w14:paraId="717134AB" w14:textId="77777777" w:rsidR="00046F77" w:rsidRPr="00351B1D"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960C08">
        <w:rPr>
          <w:rFonts w:ascii="Arial Narrow" w:hAnsi="Arial Narrow"/>
          <w:sz w:val="22"/>
        </w:rPr>
        <w:t xml:space="preserve">V prípade, že výsledkom </w:t>
      </w:r>
      <w:r w:rsidRPr="00351B1D">
        <w:rPr>
          <w:rFonts w:ascii="Arial Narrow" w:hAnsi="Arial Narrow"/>
          <w:sz w:val="22"/>
        </w:rPr>
        <w:t xml:space="preserve">tohto verejného obstarávania bude rámcová dohoda, pri zadávaní zákazky na základe </w:t>
      </w:r>
      <w:r w:rsidR="00663386" w:rsidRPr="00351B1D">
        <w:rPr>
          <w:rFonts w:ascii="Arial Narrow" w:hAnsi="Arial Narrow"/>
          <w:sz w:val="22"/>
        </w:rPr>
        <w:t>R</w:t>
      </w:r>
      <w:r w:rsidRPr="00351B1D">
        <w:rPr>
          <w:rFonts w:ascii="Arial Narrow" w:hAnsi="Arial Narrow"/>
          <w:sz w:val="22"/>
        </w:rPr>
        <w:t xml:space="preserve">ámcovej dohody, </w:t>
      </w:r>
      <w:r w:rsidR="004150EC" w:rsidRPr="00351B1D">
        <w:rPr>
          <w:rFonts w:ascii="Arial Narrow" w:hAnsi="Arial Narrow"/>
          <w:sz w:val="22"/>
        </w:rPr>
        <w:t>verejný obstarávateľ</w:t>
      </w:r>
      <w:r w:rsidRPr="00351B1D">
        <w:rPr>
          <w:rFonts w:ascii="Arial Narrow" w:hAnsi="Arial Narrow"/>
          <w:sz w:val="22"/>
        </w:rPr>
        <w:t xml:space="preserve"> bude postupovať podľa ustanovení </w:t>
      </w:r>
      <w:r w:rsidR="00663386" w:rsidRPr="00351B1D">
        <w:rPr>
          <w:rFonts w:ascii="Arial Narrow" w:hAnsi="Arial Narrow"/>
          <w:sz w:val="22"/>
        </w:rPr>
        <w:t>R</w:t>
      </w:r>
      <w:r w:rsidRPr="00351B1D">
        <w:rPr>
          <w:rFonts w:ascii="Arial Narrow" w:hAnsi="Arial Narrow"/>
          <w:sz w:val="22"/>
        </w:rPr>
        <w:t>ámcovej dohody a týchto súťažných podkladov.</w:t>
      </w:r>
      <w:r w:rsidR="00046F77" w:rsidRPr="00351B1D">
        <w:rPr>
          <w:rFonts w:ascii="Arial Narrow" w:hAnsi="Arial Narrow"/>
          <w:sz w:val="22"/>
        </w:rPr>
        <w:t xml:space="preserve"> </w:t>
      </w:r>
      <w:bookmarkStart w:id="79" w:name="_Hlk534981881"/>
      <w:r w:rsidR="00046F77" w:rsidRPr="00351B1D">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79"/>
    <w:p w14:paraId="1EFE733E" w14:textId="1BFD445F" w:rsidR="00586504" w:rsidRPr="00586504" w:rsidRDefault="000E4641" w:rsidP="000E4641">
      <w:pPr>
        <w:spacing w:before="120" w:after="120" w:line="240" w:lineRule="auto"/>
        <w:ind w:left="567" w:hanging="567"/>
        <w:jc w:val="both"/>
        <w:rPr>
          <w:rFonts w:ascii="Arial Narrow" w:hAnsi="Arial Narrow" w:cs="Arial"/>
          <w:sz w:val="22"/>
        </w:rPr>
      </w:pPr>
      <w:r w:rsidRPr="00351B1D">
        <w:rPr>
          <w:rFonts w:ascii="Arial Narrow" w:hAnsi="Arial Narrow" w:cs="Arial"/>
          <w:sz w:val="22"/>
        </w:rPr>
        <w:t>36.3</w:t>
      </w:r>
      <w:r w:rsidRPr="00351B1D">
        <w:rPr>
          <w:rFonts w:ascii="Arial Narrow" w:hAnsi="Arial Narrow" w:cs="Arial"/>
          <w:sz w:val="22"/>
        </w:rPr>
        <w:tab/>
      </w:r>
      <w:r w:rsidR="00663386" w:rsidRPr="00351B1D">
        <w:rPr>
          <w:rFonts w:ascii="Arial Narrow" w:hAnsi="Arial Narrow" w:cs="Arial"/>
          <w:sz w:val="22"/>
        </w:rPr>
        <w:t>R</w:t>
      </w:r>
      <w:r w:rsidR="00586504" w:rsidRPr="00351B1D">
        <w:rPr>
          <w:rFonts w:ascii="Arial Narrow" w:hAnsi="Arial Narrow" w:cs="Arial"/>
          <w:sz w:val="22"/>
        </w:rPr>
        <w:t>ámcová dohoda s</w:t>
      </w:r>
      <w:r w:rsidR="00F84AA1" w:rsidRPr="00351B1D">
        <w:rPr>
          <w:rFonts w:ascii="Arial Narrow" w:hAnsi="Arial Narrow" w:cs="Arial"/>
          <w:sz w:val="22"/>
        </w:rPr>
        <w:t> </w:t>
      </w:r>
      <w:r w:rsidR="00586504" w:rsidRPr="00351B1D">
        <w:rPr>
          <w:rFonts w:ascii="Arial Narrow" w:hAnsi="Arial Narrow" w:cs="Arial"/>
          <w:sz w:val="22"/>
        </w:rPr>
        <w:t>úspešným</w:t>
      </w:r>
      <w:r w:rsidR="00F84AA1" w:rsidRPr="00351B1D">
        <w:rPr>
          <w:rFonts w:ascii="Arial Narrow" w:hAnsi="Arial Narrow" w:cs="Arial"/>
          <w:sz w:val="22"/>
        </w:rPr>
        <w:t xml:space="preserve"> </w:t>
      </w:r>
      <w:r w:rsidR="00586504" w:rsidRPr="00351B1D">
        <w:rPr>
          <w:rFonts w:ascii="Arial Narrow" w:hAnsi="Arial Narrow" w:cs="Arial"/>
          <w:sz w:val="22"/>
        </w:rPr>
        <w:t xml:space="preserve">uchádzačom, ktorého ponuka bola prijatá, bude uzavretá najskôr </w:t>
      </w:r>
      <w:r w:rsidR="00031BD0" w:rsidRPr="00351B1D">
        <w:rPr>
          <w:rFonts w:ascii="Arial Narrow" w:hAnsi="Arial Narrow" w:cs="Arial"/>
          <w:sz w:val="22"/>
        </w:rPr>
        <w:t>jedenásty</w:t>
      </w:r>
      <w:r w:rsidR="00586504" w:rsidRPr="00351B1D">
        <w:rPr>
          <w:rFonts w:ascii="Arial Narrow" w:hAnsi="Arial Narrow" w:cs="Arial"/>
          <w:sz w:val="22"/>
        </w:rPr>
        <w:t xml:space="preserve"> deň odo dňa odoslania informácie o výsledku vyhodnocovania</w:t>
      </w:r>
      <w:r w:rsidR="00586504" w:rsidRPr="00586504">
        <w:rPr>
          <w:rFonts w:ascii="Arial Narrow" w:hAnsi="Arial Narrow" w:cs="Arial"/>
          <w:sz w:val="22"/>
        </w:rPr>
        <w:t xml:space="preserve"> ponúk podľa § 55 zákona, ak nebola doručená žiadosť o nápravu, ak žiadosť o nápravu bola doručená po uplynutí lehoty podľa  zákona alebo ak neboli doručené námietky podľa zákona.</w:t>
      </w:r>
    </w:p>
    <w:p w14:paraId="2297D363" w14:textId="212DF5A3" w:rsidR="008629A2" w:rsidRPr="006F2C9C" w:rsidRDefault="00AC256B" w:rsidP="00357402">
      <w:pPr>
        <w:numPr>
          <w:ilvl w:val="1"/>
          <w:numId w:val="35"/>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5527C746" w:rsidR="00AE0062" w:rsidRPr="006F55C2"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6F2C9C">
        <w:rPr>
          <w:rFonts w:ascii="Arial Narrow" w:hAnsi="Arial Narrow" w:cs="Arial"/>
          <w:sz w:val="22"/>
        </w:rPr>
        <w:t>5</w:t>
      </w:r>
      <w:r>
        <w:rPr>
          <w:rFonts w:ascii="Arial Narrow" w:hAnsi="Arial Narrow" w:cs="Arial"/>
          <w:sz w:val="22"/>
        </w:rPr>
        <w:tab/>
      </w:r>
      <w:bookmarkStart w:id="80" w:name="_Hlk534982270"/>
      <w:r w:rsidR="00643D91" w:rsidRPr="006F55C2">
        <w:rPr>
          <w:rFonts w:ascii="Arial Narrow" w:hAnsi="Arial Narrow"/>
          <w:sz w:val="22"/>
        </w:rPr>
        <w:t>Ú</w:t>
      </w:r>
      <w:r w:rsidR="008629A2" w:rsidRPr="006F55C2">
        <w:rPr>
          <w:rFonts w:ascii="Arial Narrow" w:hAnsi="Arial Narrow"/>
          <w:sz w:val="22"/>
        </w:rPr>
        <w:t xml:space="preserve">spešný </w:t>
      </w:r>
      <w:r w:rsidR="00521C71" w:rsidRPr="006F55C2">
        <w:rPr>
          <w:rFonts w:ascii="Arial Narrow" w:hAnsi="Arial Narrow"/>
          <w:sz w:val="22"/>
        </w:rPr>
        <w:t>uchádzač</w:t>
      </w:r>
      <w:r w:rsidR="008629A2" w:rsidRPr="006F55C2">
        <w:rPr>
          <w:rFonts w:ascii="Arial Narrow" w:hAnsi="Arial Narrow"/>
          <w:sz w:val="22"/>
        </w:rPr>
        <w:t xml:space="preserve"> </w:t>
      </w:r>
      <w:r w:rsidR="00DD71B0" w:rsidRPr="006F55C2">
        <w:rPr>
          <w:rFonts w:ascii="Arial Narrow" w:hAnsi="Arial Narrow"/>
          <w:sz w:val="22"/>
        </w:rPr>
        <w:t>pred podpisom</w:t>
      </w:r>
      <w:r w:rsidR="0070737E" w:rsidRPr="006F55C2">
        <w:rPr>
          <w:rFonts w:ascii="Arial Narrow" w:hAnsi="Arial Narrow"/>
          <w:sz w:val="22"/>
        </w:rPr>
        <w:t> </w:t>
      </w:r>
      <w:r w:rsidR="00557222" w:rsidRPr="006F55C2">
        <w:rPr>
          <w:rFonts w:ascii="Arial Narrow" w:hAnsi="Arial Narrow"/>
          <w:sz w:val="22"/>
        </w:rPr>
        <w:t>R</w:t>
      </w:r>
      <w:r w:rsidR="008629A2" w:rsidRPr="006F55C2">
        <w:rPr>
          <w:rFonts w:ascii="Arial Narrow" w:hAnsi="Arial Narrow"/>
          <w:sz w:val="22"/>
        </w:rPr>
        <w:t>ámcovej dohod</w:t>
      </w:r>
      <w:r w:rsidR="00DD71B0" w:rsidRPr="006F55C2">
        <w:rPr>
          <w:rFonts w:ascii="Arial Narrow" w:hAnsi="Arial Narrow"/>
          <w:sz w:val="22"/>
        </w:rPr>
        <w:t>y, ktorá bude výsledkom tohto verejného obstarávania</w:t>
      </w:r>
      <w:r w:rsidR="008629A2" w:rsidRPr="006F55C2">
        <w:rPr>
          <w:rFonts w:ascii="Arial Narrow" w:hAnsi="Arial Narrow"/>
          <w:sz w:val="22"/>
        </w:rPr>
        <w:t xml:space="preserve"> </w:t>
      </w:r>
      <w:r w:rsidR="00AF384D" w:rsidRPr="006F55C2">
        <w:rPr>
          <w:rFonts w:ascii="Arial Narrow" w:hAnsi="Arial Narrow"/>
          <w:sz w:val="22"/>
        </w:rPr>
        <w:t xml:space="preserve">v rámci poskytnutia riadnej súčinnosti </w:t>
      </w:r>
      <w:r w:rsidR="006F2C9C" w:rsidRPr="006F55C2">
        <w:rPr>
          <w:rFonts w:ascii="Arial Narrow" w:hAnsi="Arial Narrow"/>
          <w:sz w:val="22"/>
        </w:rPr>
        <w:t>podľa § 56 ods. 8 zákona</w:t>
      </w:r>
      <w:r w:rsidR="009910F5" w:rsidRPr="006F55C2">
        <w:rPr>
          <w:rFonts w:ascii="Arial Narrow" w:hAnsi="Arial Narrow"/>
          <w:sz w:val="22"/>
        </w:rPr>
        <w:t xml:space="preserve"> </w:t>
      </w:r>
      <w:r w:rsidR="00643D91" w:rsidRPr="006F55C2">
        <w:rPr>
          <w:rFonts w:ascii="Arial Narrow" w:hAnsi="Arial Narrow"/>
          <w:sz w:val="22"/>
        </w:rPr>
        <w:t>bude povinný</w:t>
      </w:r>
      <w:bookmarkEnd w:id="80"/>
      <w:r w:rsidR="00AE0062" w:rsidRPr="006F55C2">
        <w:rPr>
          <w:rFonts w:ascii="Arial Narrow" w:hAnsi="Arial Narrow"/>
          <w:sz w:val="22"/>
        </w:rPr>
        <w:t>:</w:t>
      </w:r>
    </w:p>
    <w:p w14:paraId="6D483B87" w14:textId="77777777" w:rsidR="008629A2" w:rsidRPr="006F55C2" w:rsidRDefault="00643D91" w:rsidP="00357402">
      <w:pPr>
        <w:numPr>
          <w:ilvl w:val="0"/>
          <w:numId w:val="26"/>
        </w:numPr>
        <w:spacing w:before="120" w:after="120" w:line="240" w:lineRule="auto"/>
        <w:jc w:val="both"/>
        <w:rPr>
          <w:rFonts w:ascii="Arial Narrow" w:hAnsi="Arial Narrow" w:cs="Arial"/>
          <w:sz w:val="22"/>
        </w:rPr>
      </w:pPr>
      <w:bookmarkStart w:id="81" w:name="_Hlk534982329"/>
      <w:r w:rsidRPr="006F55C2">
        <w:rPr>
          <w:rFonts w:ascii="Arial Narrow" w:hAnsi="Arial Narrow"/>
          <w:sz w:val="22"/>
        </w:rPr>
        <w:t xml:space="preserve">uviesť </w:t>
      </w:r>
      <w:r w:rsidR="008629A2" w:rsidRPr="006F55C2">
        <w:rPr>
          <w:rFonts w:ascii="Arial Narrow" w:hAnsi="Arial Narrow"/>
          <w:sz w:val="22"/>
        </w:rPr>
        <w:t>údaje o všetkých známych subdodávateľoch, údaje o osobe oprávnenej konať za subdodávateľa v rozsahu meno a priezvisko, adresa pobytu, dátum narodenia</w:t>
      </w:r>
      <w:r w:rsidR="0070737E" w:rsidRPr="006F55C2">
        <w:rPr>
          <w:rFonts w:ascii="Arial Narrow" w:hAnsi="Arial Narrow"/>
          <w:sz w:val="22"/>
        </w:rPr>
        <w:t xml:space="preserve"> v súlade so zákonom</w:t>
      </w:r>
      <w:r w:rsidR="007A01F3" w:rsidRPr="006F55C2">
        <w:rPr>
          <w:rFonts w:ascii="Arial Narrow" w:hAnsi="Arial Narrow"/>
          <w:sz w:val="22"/>
        </w:rPr>
        <w:t xml:space="preserve"> v prípade, že úspešný uchádzač/úspešní uchádzači zabezpečuj</w:t>
      </w:r>
      <w:r w:rsidR="007143FA" w:rsidRPr="006F55C2">
        <w:rPr>
          <w:rFonts w:ascii="Arial Narrow" w:hAnsi="Arial Narrow"/>
          <w:sz w:val="22"/>
        </w:rPr>
        <w:t>ú</w:t>
      </w:r>
      <w:r w:rsidR="007A01F3" w:rsidRPr="006F55C2">
        <w:rPr>
          <w:rFonts w:ascii="Arial Narrow" w:hAnsi="Arial Narrow"/>
          <w:sz w:val="22"/>
        </w:rPr>
        <w:t xml:space="preserve"> realizáciu predmetu zákazky subdodávateľmi</w:t>
      </w:r>
      <w:r w:rsidRPr="006F55C2">
        <w:rPr>
          <w:rFonts w:ascii="Arial Narrow" w:hAnsi="Arial Narrow"/>
          <w:sz w:val="22"/>
        </w:rPr>
        <w:t>,</w:t>
      </w:r>
    </w:p>
    <w:p w14:paraId="0720AA8C" w14:textId="77777777" w:rsidR="00AE0062" w:rsidRPr="006F55C2" w:rsidRDefault="00AE0062" w:rsidP="00357402">
      <w:pPr>
        <w:numPr>
          <w:ilvl w:val="0"/>
          <w:numId w:val="26"/>
        </w:numPr>
        <w:spacing w:before="120" w:after="120" w:line="240" w:lineRule="auto"/>
        <w:jc w:val="both"/>
        <w:rPr>
          <w:rFonts w:ascii="Arial Narrow" w:hAnsi="Arial Narrow" w:cs="Arial"/>
          <w:sz w:val="22"/>
        </w:rPr>
      </w:pPr>
      <w:r w:rsidRPr="006F55C2">
        <w:rPr>
          <w:rFonts w:ascii="Arial Narrow" w:hAnsi="Arial Narrow" w:cs="Tahoma"/>
          <w:sz w:val="22"/>
          <w:lang w:eastAsia="sk-SK"/>
        </w:rPr>
        <w:t xml:space="preserve">v prípade </w:t>
      </w:r>
      <w:r w:rsidRPr="006F55C2">
        <w:rPr>
          <w:rFonts w:ascii="Arial Narrow" w:hAnsi="Arial Narrow" w:cs="Arial"/>
          <w:sz w:val="22"/>
        </w:rPr>
        <w:t xml:space="preserve">skupiny dodávateľov </w:t>
      </w:r>
      <w:r w:rsidR="00643D91" w:rsidRPr="006F55C2">
        <w:rPr>
          <w:rFonts w:ascii="Arial Narrow" w:hAnsi="Arial Narrow" w:cs="Arial"/>
          <w:sz w:val="22"/>
        </w:rPr>
        <w:t>–</w:t>
      </w:r>
      <w:r w:rsidRPr="006F55C2">
        <w:rPr>
          <w:rFonts w:ascii="Arial Narrow" w:hAnsi="Arial Narrow" w:cs="Arial"/>
          <w:sz w:val="22"/>
        </w:rPr>
        <w:t xml:space="preserve"> </w:t>
      </w:r>
      <w:r w:rsidR="00643D91" w:rsidRPr="006F55C2">
        <w:rPr>
          <w:rFonts w:ascii="Arial Narrow" w:hAnsi="Arial Narrow" w:cs="Arial"/>
          <w:sz w:val="22"/>
        </w:rPr>
        <w:t xml:space="preserve">predložiť </w:t>
      </w:r>
      <w:r w:rsidRPr="006F55C2">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6F55C2">
        <w:rPr>
          <w:rFonts w:ascii="Arial Narrow" w:hAnsi="Arial Narrow" w:cs="Arial"/>
          <w:sz w:val="22"/>
        </w:rPr>
        <w:t>,</w:t>
      </w:r>
    </w:p>
    <w:p w14:paraId="0B3B841F" w14:textId="77777777" w:rsidR="00643D91" w:rsidRPr="006F55C2" w:rsidRDefault="00D5691A" w:rsidP="00357402">
      <w:pPr>
        <w:numPr>
          <w:ilvl w:val="0"/>
          <w:numId w:val="26"/>
        </w:numPr>
        <w:spacing w:before="120" w:after="120" w:line="240" w:lineRule="auto"/>
        <w:jc w:val="both"/>
        <w:rPr>
          <w:rFonts w:ascii="Arial Narrow" w:hAnsi="Arial Narrow" w:cs="Arial"/>
          <w:sz w:val="22"/>
        </w:rPr>
      </w:pPr>
      <w:r w:rsidRPr="006F55C2">
        <w:rPr>
          <w:rFonts w:ascii="Arial Narrow" w:hAnsi="Arial Narrow" w:cs="Arial"/>
          <w:sz w:val="22"/>
        </w:rPr>
        <w:t>m</w:t>
      </w:r>
      <w:r w:rsidR="00643D91" w:rsidRPr="006F55C2">
        <w:rPr>
          <w:rFonts w:ascii="Arial Narrow" w:hAnsi="Arial Narrow" w:cs="Arial"/>
          <w:sz w:val="22"/>
        </w:rPr>
        <w:t>ať v regist</w:t>
      </w:r>
      <w:r w:rsidR="000E2647" w:rsidRPr="006F55C2">
        <w:rPr>
          <w:rFonts w:ascii="Arial Narrow" w:hAnsi="Arial Narrow" w:cs="Arial"/>
          <w:sz w:val="22"/>
        </w:rPr>
        <w:t>r</w:t>
      </w:r>
      <w:r w:rsidR="00643D91" w:rsidRPr="006F55C2">
        <w:rPr>
          <w:rFonts w:ascii="Arial Narrow" w:hAnsi="Arial Narrow" w:cs="Arial"/>
          <w:sz w:val="22"/>
        </w:rPr>
        <w:t xml:space="preserve">i partnerov verejného sektora zapísaných konečných </w:t>
      </w:r>
      <w:r w:rsidRPr="006F55C2">
        <w:rPr>
          <w:rFonts w:ascii="Arial Narrow" w:hAnsi="Arial Narrow" w:cs="Arial"/>
          <w:sz w:val="22"/>
        </w:rPr>
        <w:t>užívateľov výhod v súlade so zákonom.</w:t>
      </w:r>
    </w:p>
    <w:bookmarkEnd w:id="81"/>
    <w:p w14:paraId="054842C7" w14:textId="10FEA648"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r w:rsidRPr="006F55C2">
        <w:rPr>
          <w:rFonts w:ascii="Arial Narrow" w:hAnsi="Arial Narrow"/>
          <w:sz w:val="22"/>
        </w:rPr>
        <w:t>Úspešný uchádzač  je</w:t>
      </w:r>
      <w:r w:rsidR="00277C6F" w:rsidRPr="006F55C2">
        <w:rPr>
          <w:rFonts w:ascii="Arial Narrow" w:hAnsi="Arial Narrow"/>
          <w:sz w:val="22"/>
        </w:rPr>
        <w:t xml:space="preserve"> </w:t>
      </w:r>
      <w:r w:rsidRPr="006F55C2">
        <w:rPr>
          <w:rFonts w:ascii="Arial Narrow" w:hAnsi="Arial Narrow"/>
          <w:sz w:val="22"/>
        </w:rPr>
        <w:t xml:space="preserve">povinný poskytnúť verejnému obstarávateľovi riadnu súčinnosť potrebnú na uzavretie Rámcovej dohody </w:t>
      </w:r>
      <w:r w:rsidR="0010075E" w:rsidRPr="006F55C2">
        <w:rPr>
          <w:rFonts w:ascii="Arial Narrow" w:hAnsi="Arial Narrow"/>
          <w:sz w:val="22"/>
        </w:rPr>
        <w:t xml:space="preserve">podľa bodu 36.5 týchto súťažných podkladov </w:t>
      </w:r>
      <w:r w:rsidRPr="006F55C2">
        <w:rPr>
          <w:rFonts w:ascii="Arial Narrow" w:hAnsi="Arial Narrow"/>
          <w:sz w:val="22"/>
        </w:rPr>
        <w:t>tak, aby mohla byť uzavretá do 10 pracovných dní odo dňa uplynutia lehoty podľa § 56 ods. 2  až 7</w:t>
      </w:r>
      <w:r w:rsidRPr="006F55C2">
        <w:rPr>
          <w:rFonts w:ascii="Arial Narrow" w:hAnsi="Arial Narrow"/>
          <w:color w:val="FF0000"/>
          <w:sz w:val="22"/>
        </w:rPr>
        <w:t xml:space="preserve"> </w:t>
      </w:r>
      <w:r w:rsidRPr="006F55C2">
        <w:rPr>
          <w:rFonts w:ascii="Arial Narrow" w:hAnsi="Arial Narrow"/>
          <w:sz w:val="22"/>
        </w:rPr>
        <w:t xml:space="preserve">zákona, ak bol/boli na jej uzavretie </w:t>
      </w:r>
      <w:bookmarkStart w:id="82" w:name="_Hlk533706648"/>
      <w:r w:rsidRPr="006F55C2">
        <w:rPr>
          <w:rFonts w:ascii="Arial Narrow" w:hAnsi="Arial Narrow"/>
          <w:sz w:val="22"/>
        </w:rPr>
        <w:t xml:space="preserve">písomne </w:t>
      </w:r>
      <w:bookmarkStart w:id="83" w:name="_Hlk534982015"/>
      <w:r w:rsidRPr="006F55C2">
        <w:rPr>
          <w:rFonts w:ascii="Arial Narrow" w:hAnsi="Arial Narrow"/>
          <w:sz w:val="22"/>
        </w:rPr>
        <w:t xml:space="preserve">– elektronicky, spôsobom určeným funkcionalitou EKS </w:t>
      </w:r>
      <w:bookmarkEnd w:id="82"/>
      <w:bookmarkEnd w:id="83"/>
      <w:r w:rsidRPr="006F55C2">
        <w:rPr>
          <w:rFonts w:ascii="Arial Narrow" w:hAnsi="Arial Narrow"/>
          <w:sz w:val="22"/>
        </w:rPr>
        <w:t>vyzvaný/vyzvaní.</w:t>
      </w:r>
    </w:p>
    <w:p w14:paraId="40367188" w14:textId="7A76079B"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r w:rsidRPr="006F55C2">
        <w:rPr>
          <w:rFonts w:ascii="Arial Narrow" w:hAnsi="Arial Narrow"/>
          <w:sz w:val="22"/>
        </w:rPr>
        <w:t>Ak úspešný uchádzač odmietn</w:t>
      </w:r>
      <w:r w:rsidR="00277C6F" w:rsidRPr="006F55C2">
        <w:rPr>
          <w:rFonts w:ascii="Arial Narrow" w:hAnsi="Arial Narrow"/>
          <w:sz w:val="22"/>
        </w:rPr>
        <w:t>e</w:t>
      </w:r>
      <w:r w:rsidRPr="006F55C2">
        <w:rPr>
          <w:rFonts w:ascii="Arial Narrow" w:hAnsi="Arial Narrow"/>
          <w:sz w:val="22"/>
        </w:rPr>
        <w:t xml:space="preserve"> uzavrieť Rámcovú dohodu alebo nie sú splnené povinnosti podľa § 56 ods. 8 zákona, verejný obstarávateľ</w:t>
      </w:r>
      <w:r w:rsidRPr="006F55C2">
        <w:rPr>
          <w:rFonts w:ascii="Arial Narrow" w:hAnsi="Arial Narrow" w:cs="Arial"/>
          <w:sz w:val="22"/>
        </w:rPr>
        <w:t xml:space="preserve"> </w:t>
      </w:r>
      <w:bookmarkStart w:id="84" w:name="_Hlk534982060"/>
      <w:r w:rsidRPr="006F55C2">
        <w:rPr>
          <w:rFonts w:ascii="Arial Narrow" w:hAnsi="Arial Narrow" w:cs="Arial"/>
          <w:sz w:val="22"/>
        </w:rPr>
        <w:t>môže uzavrieť Rámcovú dohodu s uchádzačom, ktorí sa umiestnil ako druh</w:t>
      </w:r>
      <w:r w:rsidR="00277C6F" w:rsidRPr="006F55C2">
        <w:rPr>
          <w:rFonts w:ascii="Arial Narrow" w:hAnsi="Arial Narrow" w:cs="Arial"/>
          <w:sz w:val="22"/>
        </w:rPr>
        <w:t>ý</w:t>
      </w:r>
      <w:r w:rsidRPr="006F55C2">
        <w:rPr>
          <w:rFonts w:ascii="Arial Narrow" w:hAnsi="Arial Narrow" w:cs="Arial"/>
          <w:sz w:val="22"/>
        </w:rPr>
        <w:t xml:space="preserve"> v poradí</w:t>
      </w:r>
      <w:bookmarkEnd w:id="84"/>
      <w:r w:rsidRPr="006F55C2">
        <w:rPr>
          <w:rFonts w:ascii="Arial Narrow" w:hAnsi="Arial Narrow"/>
          <w:sz w:val="22"/>
        </w:rPr>
        <w:t>.</w:t>
      </w:r>
    </w:p>
    <w:p w14:paraId="03AE52D0" w14:textId="3BA10D27"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bookmarkStart w:id="85" w:name="_Hlk534982102"/>
      <w:r w:rsidRPr="006F55C2">
        <w:rPr>
          <w:rFonts w:ascii="Arial Narrow" w:hAnsi="Arial Narrow" w:cs="Arial"/>
          <w:sz w:val="22"/>
        </w:rPr>
        <w:t xml:space="preserve">Ak uchádzač/uchádzači, ktorí sa umiestnili ako druhí v poradí odmietnu uzavrieť Rámcovú dohodu, neposkytnú verejnému obstarávateľovi riadnu súčinnosť potrebnú na ich uzavretie tak, aby mohla byť </w:t>
      </w:r>
      <w:r w:rsidRPr="006F55C2">
        <w:rPr>
          <w:rFonts w:ascii="Arial Narrow" w:hAnsi="Arial Narrow" w:cs="Arial"/>
          <w:sz w:val="22"/>
        </w:rPr>
        <w:lastRenderedPageBreak/>
        <w:t>uzavretá do 10 pracovných dní odo dňa, keď boli na ich uzavretie písomne vyzvaní, verejný obstarávateľ môže uzavrieť Rámcovú dohodu s uchádzačom, ktor</w:t>
      </w:r>
      <w:r w:rsidR="00277C6F" w:rsidRPr="006F55C2">
        <w:rPr>
          <w:rFonts w:ascii="Arial Narrow" w:hAnsi="Arial Narrow" w:cs="Arial"/>
          <w:sz w:val="22"/>
        </w:rPr>
        <w:t>ý</w:t>
      </w:r>
      <w:r w:rsidRPr="006F55C2">
        <w:rPr>
          <w:rFonts w:ascii="Arial Narrow" w:hAnsi="Arial Narrow" w:cs="Arial"/>
          <w:sz w:val="22"/>
        </w:rPr>
        <w:t xml:space="preserve"> sa umiestnili ako tretí v poradí.</w:t>
      </w:r>
    </w:p>
    <w:p w14:paraId="51ABB853" w14:textId="44602271"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r w:rsidRPr="006F55C2">
        <w:rPr>
          <w:rFonts w:ascii="Arial Narrow" w:hAnsi="Arial Narrow" w:cs="Arial"/>
          <w:sz w:val="22"/>
        </w:rPr>
        <w:t>Uchádzač/uchádzači, ktorí sa umiestnili ako tretí sú povinní poskytnúť verejnému obstarávateľovi riadnu súčinnosť potrebnú na uzavretie Rámcovej dohody tak, aby mohla byť uzavretá do 10 pracovných dní odo dňa, keď boli na ich uzavretie písomne vyzvaní.</w:t>
      </w:r>
    </w:p>
    <w:bookmarkEnd w:id="85"/>
    <w:p w14:paraId="61FB096B" w14:textId="4F6054BD" w:rsidR="008629A2" w:rsidRPr="006F55C2" w:rsidRDefault="0035074C" w:rsidP="0035074C">
      <w:pPr>
        <w:spacing w:before="120" w:after="120" w:line="240" w:lineRule="auto"/>
        <w:ind w:left="567" w:hanging="567"/>
        <w:jc w:val="both"/>
        <w:rPr>
          <w:rFonts w:ascii="Arial Narrow" w:hAnsi="Arial Narrow" w:cs="Arial"/>
          <w:sz w:val="22"/>
        </w:rPr>
      </w:pPr>
      <w:r w:rsidRPr="006F55C2">
        <w:rPr>
          <w:rFonts w:ascii="Arial Narrow" w:hAnsi="Arial Narrow" w:cs="Arial"/>
          <w:sz w:val="22"/>
        </w:rPr>
        <w:t>36.1</w:t>
      </w:r>
      <w:r w:rsidR="006F55C2" w:rsidRPr="006F55C2">
        <w:rPr>
          <w:rFonts w:ascii="Arial Narrow" w:hAnsi="Arial Narrow" w:cs="Arial"/>
          <w:sz w:val="22"/>
        </w:rPr>
        <w:t>0</w:t>
      </w:r>
      <w:r w:rsidRPr="006F55C2">
        <w:rPr>
          <w:rFonts w:ascii="Arial Narrow" w:hAnsi="Arial Narrow" w:cs="Arial"/>
          <w:sz w:val="22"/>
        </w:rPr>
        <w:t xml:space="preserve"> </w:t>
      </w:r>
      <w:r w:rsidR="008629A2" w:rsidRPr="006F55C2">
        <w:rPr>
          <w:rFonts w:ascii="Arial Narrow" w:hAnsi="Arial Narrow"/>
          <w:sz w:val="22"/>
        </w:rPr>
        <w:t xml:space="preserve">V relevantných prípadoch bude </w:t>
      </w:r>
      <w:r w:rsidR="0070737E" w:rsidRPr="006F55C2">
        <w:rPr>
          <w:rFonts w:ascii="Arial Narrow" w:hAnsi="Arial Narrow"/>
          <w:sz w:val="22"/>
        </w:rPr>
        <w:t>verejný obstarávateľ</w:t>
      </w:r>
      <w:r w:rsidR="008629A2" w:rsidRPr="006F55C2">
        <w:rPr>
          <w:rFonts w:ascii="Arial Narrow" w:hAnsi="Arial Narrow"/>
          <w:sz w:val="22"/>
        </w:rPr>
        <w:t xml:space="preserve"> postupovať v súlade s § 18 zákona, resp. podľa § 81 zákona.</w:t>
      </w:r>
    </w:p>
    <w:p w14:paraId="76A54228" w14:textId="32570F45" w:rsidR="008629A2" w:rsidRPr="006F55C2" w:rsidRDefault="002B4527" w:rsidP="002B4527">
      <w:pPr>
        <w:spacing w:before="120" w:after="120" w:line="240" w:lineRule="auto"/>
        <w:ind w:left="567" w:hanging="567"/>
        <w:jc w:val="both"/>
        <w:rPr>
          <w:rFonts w:ascii="Arial Narrow" w:hAnsi="Arial Narrow" w:cs="Arial"/>
          <w:sz w:val="22"/>
        </w:rPr>
      </w:pPr>
      <w:r w:rsidRPr="006F55C2">
        <w:rPr>
          <w:rFonts w:ascii="Arial Narrow" w:hAnsi="Arial Narrow" w:cs="Arial"/>
          <w:sz w:val="22"/>
        </w:rPr>
        <w:t>36.1</w:t>
      </w:r>
      <w:r w:rsidR="006F55C2" w:rsidRPr="006F55C2">
        <w:rPr>
          <w:rFonts w:ascii="Arial Narrow" w:hAnsi="Arial Narrow" w:cs="Arial"/>
          <w:sz w:val="22"/>
        </w:rPr>
        <w:t>1</w:t>
      </w:r>
      <w:r w:rsidRPr="006F55C2">
        <w:rPr>
          <w:rFonts w:ascii="Arial Narrow" w:hAnsi="Arial Narrow" w:cs="Arial"/>
          <w:sz w:val="22"/>
        </w:rPr>
        <w:t xml:space="preserve"> </w:t>
      </w:r>
      <w:r w:rsidR="0070737E" w:rsidRPr="006F55C2">
        <w:rPr>
          <w:rFonts w:ascii="Arial Narrow" w:hAnsi="Arial Narrow" w:cs="Arial"/>
          <w:sz w:val="22"/>
        </w:rPr>
        <w:t xml:space="preserve">Verejný obstarávateľ </w:t>
      </w:r>
      <w:r w:rsidR="008629A2" w:rsidRPr="006F55C2">
        <w:rPr>
          <w:rFonts w:ascii="Arial Narrow" w:hAnsi="Arial Narrow"/>
          <w:bCs/>
          <w:sz w:val="22"/>
        </w:rPr>
        <w:t xml:space="preserve">môže odstúpiť od </w:t>
      </w:r>
      <w:r w:rsidR="00557222" w:rsidRPr="006F55C2">
        <w:rPr>
          <w:rFonts w:ascii="Arial Narrow" w:hAnsi="Arial Narrow"/>
          <w:bCs/>
          <w:sz w:val="22"/>
        </w:rPr>
        <w:t>R</w:t>
      </w:r>
      <w:r w:rsidR="008629A2" w:rsidRPr="006F55C2">
        <w:rPr>
          <w:rFonts w:ascii="Arial Narrow" w:hAnsi="Arial Narrow"/>
          <w:bCs/>
          <w:sz w:val="22"/>
        </w:rPr>
        <w:t>ámcovej dohody uzavretej s </w:t>
      </w:r>
      <w:r w:rsidR="0070737E" w:rsidRPr="006F55C2">
        <w:rPr>
          <w:rFonts w:ascii="Arial Narrow" w:hAnsi="Arial Narrow"/>
          <w:bCs/>
          <w:sz w:val="22"/>
        </w:rPr>
        <w:t>uchád</w:t>
      </w:r>
      <w:r w:rsidR="001C0153" w:rsidRPr="006F55C2">
        <w:rPr>
          <w:rFonts w:ascii="Arial Narrow" w:hAnsi="Arial Narrow"/>
          <w:bCs/>
          <w:sz w:val="22"/>
        </w:rPr>
        <w:t>za</w:t>
      </w:r>
      <w:r w:rsidR="0070737E" w:rsidRPr="006F55C2">
        <w:rPr>
          <w:rFonts w:ascii="Arial Narrow" w:hAnsi="Arial Narrow"/>
          <w:bCs/>
          <w:sz w:val="22"/>
        </w:rPr>
        <w:t>čom</w:t>
      </w:r>
      <w:r w:rsidR="008629A2" w:rsidRPr="006F55C2">
        <w:rPr>
          <w:rFonts w:ascii="Arial Narrow" w:hAnsi="Arial Narrow"/>
          <w:bCs/>
          <w:sz w:val="22"/>
        </w:rPr>
        <w:t xml:space="preserve">, ktorý nebol v čase uzavretia </w:t>
      </w:r>
      <w:r w:rsidR="00557222" w:rsidRPr="006F55C2">
        <w:rPr>
          <w:rFonts w:ascii="Arial Narrow" w:hAnsi="Arial Narrow"/>
          <w:bCs/>
          <w:sz w:val="22"/>
        </w:rPr>
        <w:t>R</w:t>
      </w:r>
      <w:r w:rsidR="008629A2" w:rsidRPr="006F55C2">
        <w:rPr>
          <w:rFonts w:ascii="Arial Narrow" w:hAnsi="Arial Narrow"/>
          <w:bCs/>
          <w:sz w:val="22"/>
        </w:rPr>
        <w:t>ámcovej dohody zapísaný v registri partnerov verejného sektora alebo ak bol vymazaný z registra partnerov verejného sektora.</w:t>
      </w:r>
    </w:p>
    <w:p w14:paraId="219C2FDA" w14:textId="5EA01796" w:rsidR="006F55C2" w:rsidRDefault="002B4527" w:rsidP="0018140D">
      <w:pPr>
        <w:pStyle w:val="Nzov"/>
        <w:tabs>
          <w:tab w:val="clear" w:pos="10080"/>
        </w:tabs>
        <w:spacing w:before="120" w:after="240" w:line="276" w:lineRule="auto"/>
        <w:ind w:left="567" w:hanging="567"/>
        <w:jc w:val="both"/>
        <w:rPr>
          <w:rFonts w:ascii="Arial Narrow" w:hAnsi="Arial Narrow"/>
          <w:smallCaps w:val="0"/>
          <w:sz w:val="22"/>
          <w:szCs w:val="22"/>
        </w:rPr>
      </w:pPr>
      <w:r w:rsidRPr="006F55C2">
        <w:rPr>
          <w:rFonts w:ascii="Arial Narrow" w:hAnsi="Arial Narrow"/>
          <w:smallCaps w:val="0"/>
          <w:sz w:val="22"/>
          <w:szCs w:val="22"/>
        </w:rPr>
        <w:t>36.1</w:t>
      </w:r>
      <w:r w:rsidR="006F55C2" w:rsidRPr="006F55C2">
        <w:rPr>
          <w:rFonts w:ascii="Arial Narrow" w:hAnsi="Arial Narrow"/>
          <w:smallCaps w:val="0"/>
          <w:sz w:val="22"/>
          <w:szCs w:val="22"/>
        </w:rPr>
        <w:t>2</w:t>
      </w:r>
      <w:r w:rsidRPr="006F55C2">
        <w:rPr>
          <w:rFonts w:ascii="Arial Narrow" w:hAnsi="Arial Narrow"/>
          <w:smallCaps w:val="0"/>
          <w:sz w:val="22"/>
          <w:szCs w:val="22"/>
        </w:rPr>
        <w:t xml:space="preserve"> </w:t>
      </w:r>
      <w:bookmarkStart w:id="86" w:name="_Hlk534982438"/>
      <w:r w:rsidR="00D5691A" w:rsidRPr="006F55C2">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63CB015" w14:textId="77777777" w:rsidR="008C0340" w:rsidRPr="00936504" w:rsidRDefault="008C0340" w:rsidP="00357402">
      <w:pPr>
        <w:pStyle w:val="Nadpis3"/>
        <w:numPr>
          <w:ilvl w:val="0"/>
          <w:numId w:val="40"/>
        </w:numPr>
        <w:spacing w:before="120" w:after="120" w:line="240" w:lineRule="auto"/>
      </w:pPr>
      <w:bookmarkStart w:id="87" w:name="_Toc531356116"/>
      <w:r w:rsidRPr="00936504">
        <w:t>Ochrana osobných údajov</w:t>
      </w:r>
      <w:bookmarkEnd w:id="87"/>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6"/>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FF5931">
      <w:headerReference w:type="default" r:id="rId18"/>
      <w:footerReference w:type="default" r:id="rId19"/>
      <w:headerReference w:type="first" r:id="rId20"/>
      <w:footerReference w:type="first" r:id="rId21"/>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5C78" w14:textId="77777777" w:rsidR="001945B8" w:rsidRDefault="001945B8" w:rsidP="00116B5E">
      <w:pPr>
        <w:spacing w:after="0" w:line="240" w:lineRule="auto"/>
      </w:pPr>
      <w:r>
        <w:separator/>
      </w:r>
    </w:p>
  </w:endnote>
  <w:endnote w:type="continuationSeparator" w:id="0">
    <w:p w14:paraId="607DE685" w14:textId="77777777" w:rsidR="001945B8" w:rsidRDefault="001945B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DECA" w14:textId="64EAB178" w:rsidR="00152A25" w:rsidRPr="00C25BD0" w:rsidRDefault="00152A25" w:rsidP="002D0252">
    <w:pPr>
      <w:pStyle w:val="Pta"/>
      <w:rPr>
        <w:rFonts w:ascii="Arial Narrow" w:hAnsi="Arial Narrow"/>
        <w:sz w:val="18"/>
        <w:szCs w:val="18"/>
      </w:rPr>
    </w:pPr>
    <w:r w:rsidRPr="00C25BD0">
      <w:rPr>
        <w:rFonts w:ascii="Arial Narrow" w:hAnsi="Arial Narrow"/>
        <w:sz w:val="16"/>
        <w:szCs w:val="16"/>
        <w:lang w:val="sk-SK"/>
      </w:rPr>
      <w:t>S</w:t>
    </w:r>
    <w:r>
      <w:rPr>
        <w:rFonts w:ascii="Arial Narrow" w:hAnsi="Arial Narrow"/>
        <w:sz w:val="16"/>
        <w:szCs w:val="16"/>
        <w:lang w:val="sk-SK"/>
      </w:rPr>
      <w:t>úťažné podklady</w:t>
    </w:r>
    <w:r w:rsidRPr="00C25BD0">
      <w:rPr>
        <w:rFonts w:ascii="Arial Narrow" w:hAnsi="Arial Narrow"/>
        <w:sz w:val="16"/>
        <w:szCs w:val="16"/>
      </w:rPr>
      <w:t xml:space="preserve"> </w:t>
    </w:r>
    <w:r>
      <w:rPr>
        <w:rFonts w:ascii="Arial Narrow" w:hAnsi="Arial Narrow"/>
        <w:sz w:val="16"/>
        <w:szCs w:val="16"/>
        <w:lang w:val="sk-SK"/>
      </w:rPr>
      <w:t xml:space="preserve"> </w:t>
    </w:r>
    <w:r w:rsidRPr="00C25BD0">
      <w:rPr>
        <w:rFonts w:ascii="Arial Narrow" w:hAnsi="Arial Narrow"/>
        <w:sz w:val="16"/>
        <w:szCs w:val="16"/>
        <w:lang w:val="sk-SK"/>
      </w:rPr>
      <w:t>„</w:t>
    </w:r>
    <w:r w:rsidRPr="00FF5931">
      <w:rPr>
        <w:rFonts w:ascii="Arial Narrow" w:hAnsi="Arial Narrow"/>
        <w:i/>
        <w:sz w:val="16"/>
        <w:szCs w:val="16"/>
        <w:lang w:val="sk-SK"/>
      </w:rPr>
      <w:t>Tričká a polokošele pre príslušníkov Policajného zboru a Hasičského a záchranného zboru</w:t>
    </w:r>
    <w:r>
      <w:rPr>
        <w:rFonts w:ascii="Arial Narrow" w:hAnsi="Arial Narrow"/>
        <w:sz w:val="16"/>
        <w:szCs w:val="16"/>
        <w:lang w:val="sk-SK"/>
      </w:rPr>
      <w:t>“</w:t>
    </w:r>
    <w:r w:rsidRPr="002D0252">
      <w:rPr>
        <w:rFonts w:ascii="Arial Narrow" w:hAnsi="Arial Narrow"/>
        <w:sz w:val="16"/>
        <w:szCs w:val="16"/>
        <w:lang w:val="sk-SK"/>
      </w:rPr>
      <w:t xml:space="preserve"> </w:t>
    </w:r>
    <w:r w:rsidRPr="00C25BD0">
      <w:rPr>
        <w:rFonts w:ascii="Arial Narrow" w:hAnsi="Arial Narrow"/>
        <w:sz w:val="16"/>
        <w:szCs w:val="16"/>
        <w:lang w:val="sk-SK"/>
      </w:rPr>
      <w:t>“</w:t>
    </w:r>
    <w:r w:rsidRPr="00C25BD0">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405534">
      <w:rPr>
        <w:rFonts w:ascii="Arial Narrow" w:hAnsi="Arial Narrow"/>
        <w:noProof/>
        <w:sz w:val="18"/>
        <w:szCs w:val="18"/>
      </w:rPr>
      <w:t>14</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405534">
      <w:rPr>
        <w:rFonts w:ascii="Arial Narrow" w:hAnsi="Arial Narrow"/>
        <w:noProof/>
        <w:sz w:val="18"/>
        <w:szCs w:val="18"/>
      </w:rPr>
      <w:t>19</w:t>
    </w:r>
    <w:r w:rsidRPr="00C25BD0">
      <w:rPr>
        <w:rFonts w:ascii="Arial Narrow" w:hAnsi="Arial Narrow"/>
        <w:sz w:val="18"/>
        <w:szCs w:val="18"/>
      </w:rPr>
      <w:fldChar w:fldCharType="end"/>
    </w:r>
  </w:p>
  <w:p w14:paraId="0C8A1DB5" w14:textId="46CE78A1" w:rsidR="00152A25" w:rsidRDefault="00152A25"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DFA" w14:textId="0708F44B" w:rsidR="00152A25" w:rsidRDefault="00152A25">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0"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1B0E3" w14:textId="77777777" w:rsidR="001945B8" w:rsidRDefault="001945B8" w:rsidP="00116B5E">
      <w:pPr>
        <w:spacing w:after="0" w:line="240" w:lineRule="auto"/>
      </w:pPr>
      <w:r>
        <w:separator/>
      </w:r>
    </w:p>
  </w:footnote>
  <w:footnote w:type="continuationSeparator" w:id="0">
    <w:p w14:paraId="411DA7D8" w14:textId="77777777" w:rsidR="001945B8" w:rsidRDefault="001945B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460E" w14:textId="77777777" w:rsidR="00152A25" w:rsidRPr="00FF5931" w:rsidRDefault="00152A25" w:rsidP="002D0252">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Podľa ustanovení zákona č. 343/2015 Z. z. o verejnom obstarávaní a o zmene a doplnení niektorých zákonov</w:t>
    </w:r>
  </w:p>
  <w:p w14:paraId="7A065349" w14:textId="77777777" w:rsidR="00152A25" w:rsidRPr="00FF5931" w:rsidRDefault="00152A25" w:rsidP="002D0252">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v znení neskorších predpisov</w:t>
    </w:r>
  </w:p>
  <w:p w14:paraId="39CE47B5" w14:textId="212F526C" w:rsidR="00152A25" w:rsidRPr="002D0252" w:rsidRDefault="00152A25"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78FA" w14:textId="77777777" w:rsidR="00152A25" w:rsidRPr="00A23C45" w:rsidRDefault="00152A25"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152A25" w:rsidRPr="0015012F" w:rsidRDefault="00152A25"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9" name="Obrázok 19"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152A25" w:rsidRPr="00823BFA" w14:paraId="7C451F4A" w14:textId="77777777" w:rsidTr="002D0252">
      <w:trPr>
        <w:trHeight w:val="267"/>
      </w:trPr>
      <w:tc>
        <w:tcPr>
          <w:tcW w:w="4820" w:type="dxa"/>
          <w:shd w:val="clear" w:color="auto" w:fill="auto"/>
        </w:tcPr>
        <w:p w14:paraId="5693B9A0" w14:textId="174385D9" w:rsidR="00152A25" w:rsidRPr="00FF5931" w:rsidRDefault="00152A25"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152A25" w:rsidRPr="00823BFA" w14:paraId="40E7353A" w14:textId="77777777" w:rsidTr="002D0252">
      <w:trPr>
        <w:trHeight w:val="267"/>
      </w:trPr>
      <w:tc>
        <w:tcPr>
          <w:tcW w:w="4820" w:type="dxa"/>
          <w:shd w:val="clear" w:color="auto" w:fill="auto"/>
        </w:tcPr>
        <w:p w14:paraId="02CE56DE" w14:textId="77777777" w:rsidR="00152A25" w:rsidRPr="00FF5931" w:rsidRDefault="00152A25"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bl>
  <w:p w14:paraId="1637298B" w14:textId="7D1D8E40" w:rsidR="00152A25" w:rsidRDefault="00152A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E1E7236"/>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1EB4373C"/>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5"/>
  </w:num>
  <w:num w:numId="3">
    <w:abstractNumId w:val="34"/>
  </w:num>
  <w:num w:numId="4">
    <w:abstractNumId w:val="24"/>
  </w:num>
  <w:num w:numId="5">
    <w:abstractNumId w:val="41"/>
  </w:num>
  <w:num w:numId="6">
    <w:abstractNumId w:val="20"/>
  </w:num>
  <w:num w:numId="7">
    <w:abstractNumId w:val="43"/>
  </w:num>
  <w:num w:numId="8">
    <w:abstractNumId w:val="1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9"/>
  </w:num>
  <w:num w:numId="16">
    <w:abstractNumId w:val="32"/>
  </w:num>
  <w:num w:numId="17">
    <w:abstractNumId w:val="0"/>
  </w:num>
  <w:num w:numId="18">
    <w:abstractNumId w:val="12"/>
  </w:num>
  <w:num w:numId="19">
    <w:abstractNumId w:val="39"/>
  </w:num>
  <w:num w:numId="20">
    <w:abstractNumId w:val="4"/>
  </w:num>
  <w:num w:numId="21">
    <w:abstractNumId w:val="6"/>
  </w:num>
  <w:num w:numId="22">
    <w:abstractNumId w:val="13"/>
  </w:num>
  <w:num w:numId="23">
    <w:abstractNumId w:val="33"/>
  </w:num>
  <w:num w:numId="24">
    <w:abstractNumId w:val="38"/>
  </w:num>
  <w:num w:numId="25">
    <w:abstractNumId w:val="42"/>
  </w:num>
  <w:num w:numId="26">
    <w:abstractNumId w:val="21"/>
  </w:num>
  <w:num w:numId="27">
    <w:abstractNumId w:val="27"/>
  </w:num>
  <w:num w:numId="28">
    <w:abstractNumId w:val="28"/>
  </w:num>
  <w:num w:numId="29">
    <w:abstractNumId w:val="36"/>
  </w:num>
  <w:num w:numId="30">
    <w:abstractNumId w:val="25"/>
  </w:num>
  <w:num w:numId="31">
    <w:abstractNumId w:val="18"/>
  </w:num>
  <w:num w:numId="32">
    <w:abstractNumId w:val="16"/>
  </w:num>
  <w:num w:numId="33">
    <w:abstractNumId w:val="30"/>
  </w:num>
  <w:num w:numId="34">
    <w:abstractNumId w:val="31"/>
  </w:num>
  <w:num w:numId="35">
    <w:abstractNumId w:val="19"/>
  </w:num>
  <w:num w:numId="36">
    <w:abstractNumId w:val="5"/>
  </w:num>
  <w:num w:numId="37">
    <w:abstractNumId w:val="22"/>
  </w:num>
  <w:num w:numId="38">
    <w:abstractNumId w:val="14"/>
  </w:num>
  <w:num w:numId="39">
    <w:abstractNumId w:val="44"/>
  </w:num>
  <w:num w:numId="40">
    <w:abstractNumId w:val="37"/>
  </w:num>
  <w:num w:numId="41">
    <w:abstractNumId w:val="10"/>
  </w:num>
  <w:num w:numId="42">
    <w:abstractNumId w:val="23"/>
  </w:num>
  <w:num w:numId="43">
    <w:abstractNumId w:val="35"/>
  </w:num>
  <w:num w:numId="44">
    <w:abstractNumId w:val="2"/>
  </w:num>
  <w:num w:numId="45">
    <w:abstractNumId w:val="7"/>
  </w:num>
  <w:num w:numId="46">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860"/>
    <w:rsid w:val="000C4E9E"/>
    <w:rsid w:val="000D16D9"/>
    <w:rsid w:val="000D2649"/>
    <w:rsid w:val="000D2897"/>
    <w:rsid w:val="000D556E"/>
    <w:rsid w:val="000D6BBD"/>
    <w:rsid w:val="000E046F"/>
    <w:rsid w:val="000E0B0C"/>
    <w:rsid w:val="000E2647"/>
    <w:rsid w:val="000E4641"/>
    <w:rsid w:val="000E5ABF"/>
    <w:rsid w:val="000E6EE9"/>
    <w:rsid w:val="000E70CF"/>
    <w:rsid w:val="000F03EE"/>
    <w:rsid w:val="000F49DF"/>
    <w:rsid w:val="000F7227"/>
    <w:rsid w:val="00100701"/>
    <w:rsid w:val="0010075E"/>
    <w:rsid w:val="0010095C"/>
    <w:rsid w:val="0010208D"/>
    <w:rsid w:val="00104AAE"/>
    <w:rsid w:val="00112610"/>
    <w:rsid w:val="00114B6F"/>
    <w:rsid w:val="00116B3C"/>
    <w:rsid w:val="00116B5E"/>
    <w:rsid w:val="00120107"/>
    <w:rsid w:val="00124993"/>
    <w:rsid w:val="00125AA2"/>
    <w:rsid w:val="00127A84"/>
    <w:rsid w:val="00127AD0"/>
    <w:rsid w:val="00130CF0"/>
    <w:rsid w:val="00131910"/>
    <w:rsid w:val="001323B5"/>
    <w:rsid w:val="001359EE"/>
    <w:rsid w:val="001364E8"/>
    <w:rsid w:val="00147213"/>
    <w:rsid w:val="00150B20"/>
    <w:rsid w:val="00152A25"/>
    <w:rsid w:val="00152A38"/>
    <w:rsid w:val="00154064"/>
    <w:rsid w:val="00155495"/>
    <w:rsid w:val="00155A95"/>
    <w:rsid w:val="00157ACD"/>
    <w:rsid w:val="001603A0"/>
    <w:rsid w:val="00160B84"/>
    <w:rsid w:val="00161F0D"/>
    <w:rsid w:val="00162A2C"/>
    <w:rsid w:val="00163300"/>
    <w:rsid w:val="00163780"/>
    <w:rsid w:val="001667D8"/>
    <w:rsid w:val="00166D47"/>
    <w:rsid w:val="00167C8B"/>
    <w:rsid w:val="0018140D"/>
    <w:rsid w:val="00183153"/>
    <w:rsid w:val="00184636"/>
    <w:rsid w:val="00184D6A"/>
    <w:rsid w:val="00190D31"/>
    <w:rsid w:val="001945B8"/>
    <w:rsid w:val="00194EA1"/>
    <w:rsid w:val="00196757"/>
    <w:rsid w:val="001A0378"/>
    <w:rsid w:val="001A0592"/>
    <w:rsid w:val="001A2289"/>
    <w:rsid w:val="001A55F5"/>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2403"/>
    <w:rsid w:val="00222A60"/>
    <w:rsid w:val="0022396D"/>
    <w:rsid w:val="00224EE7"/>
    <w:rsid w:val="002265DC"/>
    <w:rsid w:val="00230529"/>
    <w:rsid w:val="00234728"/>
    <w:rsid w:val="0023573D"/>
    <w:rsid w:val="00235CE6"/>
    <w:rsid w:val="00240180"/>
    <w:rsid w:val="00244452"/>
    <w:rsid w:val="002504DD"/>
    <w:rsid w:val="00252C98"/>
    <w:rsid w:val="002540B5"/>
    <w:rsid w:val="002541F0"/>
    <w:rsid w:val="002614AD"/>
    <w:rsid w:val="00263506"/>
    <w:rsid w:val="0026752E"/>
    <w:rsid w:val="002715AE"/>
    <w:rsid w:val="0027465E"/>
    <w:rsid w:val="0027762C"/>
    <w:rsid w:val="00277C6F"/>
    <w:rsid w:val="00286F9C"/>
    <w:rsid w:val="00291145"/>
    <w:rsid w:val="00293985"/>
    <w:rsid w:val="002A0FDF"/>
    <w:rsid w:val="002A1ACF"/>
    <w:rsid w:val="002A4C8B"/>
    <w:rsid w:val="002A6887"/>
    <w:rsid w:val="002B11D7"/>
    <w:rsid w:val="002B21CD"/>
    <w:rsid w:val="002B4527"/>
    <w:rsid w:val="002B6735"/>
    <w:rsid w:val="002C014D"/>
    <w:rsid w:val="002C2423"/>
    <w:rsid w:val="002C316D"/>
    <w:rsid w:val="002C3FD8"/>
    <w:rsid w:val="002C76BE"/>
    <w:rsid w:val="002C7F70"/>
    <w:rsid w:val="002D0252"/>
    <w:rsid w:val="002D3D52"/>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223B6"/>
    <w:rsid w:val="003224DB"/>
    <w:rsid w:val="003246CA"/>
    <w:rsid w:val="00324E4E"/>
    <w:rsid w:val="00324FCE"/>
    <w:rsid w:val="003260E9"/>
    <w:rsid w:val="00326FAD"/>
    <w:rsid w:val="00327F56"/>
    <w:rsid w:val="003303E5"/>
    <w:rsid w:val="00330614"/>
    <w:rsid w:val="00330D03"/>
    <w:rsid w:val="00335B8D"/>
    <w:rsid w:val="0034044C"/>
    <w:rsid w:val="00343ABB"/>
    <w:rsid w:val="00346E50"/>
    <w:rsid w:val="00350067"/>
    <w:rsid w:val="0035074C"/>
    <w:rsid w:val="003516A2"/>
    <w:rsid w:val="00351B1D"/>
    <w:rsid w:val="00353B6F"/>
    <w:rsid w:val="0035530F"/>
    <w:rsid w:val="00355954"/>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A280C"/>
    <w:rsid w:val="003A3018"/>
    <w:rsid w:val="003A3EF6"/>
    <w:rsid w:val="003A5338"/>
    <w:rsid w:val="003A63EE"/>
    <w:rsid w:val="003A6826"/>
    <w:rsid w:val="003B0D12"/>
    <w:rsid w:val="003B101F"/>
    <w:rsid w:val="003B209B"/>
    <w:rsid w:val="003B3170"/>
    <w:rsid w:val="003B5819"/>
    <w:rsid w:val="003C2419"/>
    <w:rsid w:val="003D2FC4"/>
    <w:rsid w:val="003D410F"/>
    <w:rsid w:val="003D7572"/>
    <w:rsid w:val="003E2A12"/>
    <w:rsid w:val="003E2EDC"/>
    <w:rsid w:val="003E39EE"/>
    <w:rsid w:val="003F40EB"/>
    <w:rsid w:val="003F4667"/>
    <w:rsid w:val="003F4CE0"/>
    <w:rsid w:val="003F7637"/>
    <w:rsid w:val="004027DF"/>
    <w:rsid w:val="00403399"/>
    <w:rsid w:val="004037F6"/>
    <w:rsid w:val="00403F00"/>
    <w:rsid w:val="00403FE6"/>
    <w:rsid w:val="00405534"/>
    <w:rsid w:val="004055CB"/>
    <w:rsid w:val="0040607B"/>
    <w:rsid w:val="004108A1"/>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0DCE"/>
    <w:rsid w:val="00453BE1"/>
    <w:rsid w:val="004546CE"/>
    <w:rsid w:val="0046059A"/>
    <w:rsid w:val="0046445C"/>
    <w:rsid w:val="00465BBE"/>
    <w:rsid w:val="0046706F"/>
    <w:rsid w:val="004701ED"/>
    <w:rsid w:val="00471BBD"/>
    <w:rsid w:val="0048134B"/>
    <w:rsid w:val="0048146A"/>
    <w:rsid w:val="0048158E"/>
    <w:rsid w:val="004822ED"/>
    <w:rsid w:val="0048784C"/>
    <w:rsid w:val="00493180"/>
    <w:rsid w:val="004951D9"/>
    <w:rsid w:val="004955CE"/>
    <w:rsid w:val="00495A24"/>
    <w:rsid w:val="00496595"/>
    <w:rsid w:val="004A02D9"/>
    <w:rsid w:val="004A489F"/>
    <w:rsid w:val="004A59CF"/>
    <w:rsid w:val="004B2492"/>
    <w:rsid w:val="004B2BBF"/>
    <w:rsid w:val="004B2C30"/>
    <w:rsid w:val="004B4339"/>
    <w:rsid w:val="004B491E"/>
    <w:rsid w:val="004C00F5"/>
    <w:rsid w:val="004C5EFB"/>
    <w:rsid w:val="004D2CD6"/>
    <w:rsid w:val="004D5DD6"/>
    <w:rsid w:val="004D6D1A"/>
    <w:rsid w:val="004E05E2"/>
    <w:rsid w:val="004E141C"/>
    <w:rsid w:val="004E6269"/>
    <w:rsid w:val="004F0E4E"/>
    <w:rsid w:val="004F21B5"/>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3C8F"/>
    <w:rsid w:val="00525288"/>
    <w:rsid w:val="00525732"/>
    <w:rsid w:val="00531709"/>
    <w:rsid w:val="005352EA"/>
    <w:rsid w:val="00537BA1"/>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87173"/>
    <w:rsid w:val="00590423"/>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0624A"/>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47B78"/>
    <w:rsid w:val="006573A8"/>
    <w:rsid w:val="00661BB0"/>
    <w:rsid w:val="00663386"/>
    <w:rsid w:val="00667AE5"/>
    <w:rsid w:val="00670EC0"/>
    <w:rsid w:val="006765E8"/>
    <w:rsid w:val="00683EF2"/>
    <w:rsid w:val="00684F94"/>
    <w:rsid w:val="006856C5"/>
    <w:rsid w:val="0069262C"/>
    <w:rsid w:val="006954AF"/>
    <w:rsid w:val="006954EF"/>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15DC"/>
    <w:rsid w:val="006F2C9C"/>
    <w:rsid w:val="006F4258"/>
    <w:rsid w:val="006F55C2"/>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2710"/>
    <w:rsid w:val="00743878"/>
    <w:rsid w:val="007442F7"/>
    <w:rsid w:val="00745B91"/>
    <w:rsid w:val="00745F78"/>
    <w:rsid w:val="00752C17"/>
    <w:rsid w:val="007548EB"/>
    <w:rsid w:val="0075706D"/>
    <w:rsid w:val="00757624"/>
    <w:rsid w:val="00757831"/>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F0C0C"/>
    <w:rsid w:val="007F1058"/>
    <w:rsid w:val="00810FCA"/>
    <w:rsid w:val="00814020"/>
    <w:rsid w:val="0081587A"/>
    <w:rsid w:val="00816225"/>
    <w:rsid w:val="00817A07"/>
    <w:rsid w:val="00820493"/>
    <w:rsid w:val="008208D3"/>
    <w:rsid w:val="0082520F"/>
    <w:rsid w:val="00833A5F"/>
    <w:rsid w:val="00834B55"/>
    <w:rsid w:val="00840BB2"/>
    <w:rsid w:val="00840D72"/>
    <w:rsid w:val="00853C05"/>
    <w:rsid w:val="00854061"/>
    <w:rsid w:val="0085629F"/>
    <w:rsid w:val="0085666A"/>
    <w:rsid w:val="00860051"/>
    <w:rsid w:val="00861D4B"/>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731"/>
    <w:rsid w:val="008A1C0E"/>
    <w:rsid w:val="008A1CA9"/>
    <w:rsid w:val="008A3371"/>
    <w:rsid w:val="008A4837"/>
    <w:rsid w:val="008A5A08"/>
    <w:rsid w:val="008B09CA"/>
    <w:rsid w:val="008B1AD3"/>
    <w:rsid w:val="008B27A8"/>
    <w:rsid w:val="008B4365"/>
    <w:rsid w:val="008B78CC"/>
    <w:rsid w:val="008B7FA8"/>
    <w:rsid w:val="008C0340"/>
    <w:rsid w:val="008C213E"/>
    <w:rsid w:val="008C5D7A"/>
    <w:rsid w:val="008C7C7A"/>
    <w:rsid w:val="008D0409"/>
    <w:rsid w:val="008D06FB"/>
    <w:rsid w:val="008D33F7"/>
    <w:rsid w:val="008D3DD1"/>
    <w:rsid w:val="008F1417"/>
    <w:rsid w:val="008F16B1"/>
    <w:rsid w:val="008F4356"/>
    <w:rsid w:val="008F5E69"/>
    <w:rsid w:val="00901C4E"/>
    <w:rsid w:val="00907DAD"/>
    <w:rsid w:val="00911EEA"/>
    <w:rsid w:val="00916319"/>
    <w:rsid w:val="00920006"/>
    <w:rsid w:val="00923ACE"/>
    <w:rsid w:val="009243F6"/>
    <w:rsid w:val="00924659"/>
    <w:rsid w:val="00927045"/>
    <w:rsid w:val="00927C23"/>
    <w:rsid w:val="00931637"/>
    <w:rsid w:val="00931CDB"/>
    <w:rsid w:val="00932489"/>
    <w:rsid w:val="009329D8"/>
    <w:rsid w:val="00933F44"/>
    <w:rsid w:val="00935BC4"/>
    <w:rsid w:val="00936059"/>
    <w:rsid w:val="00936504"/>
    <w:rsid w:val="009431BC"/>
    <w:rsid w:val="009445E6"/>
    <w:rsid w:val="00944B16"/>
    <w:rsid w:val="00952E9E"/>
    <w:rsid w:val="009564EE"/>
    <w:rsid w:val="00960C08"/>
    <w:rsid w:val="00960C43"/>
    <w:rsid w:val="0096129D"/>
    <w:rsid w:val="00964F22"/>
    <w:rsid w:val="00971F54"/>
    <w:rsid w:val="00982AA1"/>
    <w:rsid w:val="009855DB"/>
    <w:rsid w:val="009858E8"/>
    <w:rsid w:val="009910F5"/>
    <w:rsid w:val="00993059"/>
    <w:rsid w:val="00993B21"/>
    <w:rsid w:val="00993D2E"/>
    <w:rsid w:val="009941B1"/>
    <w:rsid w:val="00994472"/>
    <w:rsid w:val="00995B26"/>
    <w:rsid w:val="0099601A"/>
    <w:rsid w:val="0099737A"/>
    <w:rsid w:val="009A00FF"/>
    <w:rsid w:val="009A19BB"/>
    <w:rsid w:val="009A2ABE"/>
    <w:rsid w:val="009A2D1F"/>
    <w:rsid w:val="009A4079"/>
    <w:rsid w:val="009A4463"/>
    <w:rsid w:val="009A486C"/>
    <w:rsid w:val="009A7DD8"/>
    <w:rsid w:val="009B1CC5"/>
    <w:rsid w:val="009B3007"/>
    <w:rsid w:val="009B3B09"/>
    <w:rsid w:val="009B5BC2"/>
    <w:rsid w:val="009B5C87"/>
    <w:rsid w:val="009B75E2"/>
    <w:rsid w:val="009C0C8B"/>
    <w:rsid w:val="009C12F4"/>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710B3"/>
    <w:rsid w:val="00A721C7"/>
    <w:rsid w:val="00A77DA9"/>
    <w:rsid w:val="00A8427F"/>
    <w:rsid w:val="00A86984"/>
    <w:rsid w:val="00A86CFA"/>
    <w:rsid w:val="00A916E6"/>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141"/>
    <w:rsid w:val="00B1743C"/>
    <w:rsid w:val="00B20DC6"/>
    <w:rsid w:val="00B2163C"/>
    <w:rsid w:val="00B24D89"/>
    <w:rsid w:val="00B256A2"/>
    <w:rsid w:val="00B2755B"/>
    <w:rsid w:val="00B337FF"/>
    <w:rsid w:val="00B372C6"/>
    <w:rsid w:val="00B40C53"/>
    <w:rsid w:val="00B414AD"/>
    <w:rsid w:val="00B4306A"/>
    <w:rsid w:val="00B43731"/>
    <w:rsid w:val="00B46C6A"/>
    <w:rsid w:val="00B477E2"/>
    <w:rsid w:val="00B4798E"/>
    <w:rsid w:val="00B47994"/>
    <w:rsid w:val="00B50F12"/>
    <w:rsid w:val="00B512BB"/>
    <w:rsid w:val="00B512F9"/>
    <w:rsid w:val="00B51D8A"/>
    <w:rsid w:val="00B5326E"/>
    <w:rsid w:val="00B53D91"/>
    <w:rsid w:val="00B54014"/>
    <w:rsid w:val="00B55D7D"/>
    <w:rsid w:val="00B618EC"/>
    <w:rsid w:val="00B631AA"/>
    <w:rsid w:val="00B6328E"/>
    <w:rsid w:val="00B63FFF"/>
    <w:rsid w:val="00B64D22"/>
    <w:rsid w:val="00B6753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1018"/>
    <w:rsid w:val="00BD288C"/>
    <w:rsid w:val="00BE2F3B"/>
    <w:rsid w:val="00BF0752"/>
    <w:rsid w:val="00BF07F3"/>
    <w:rsid w:val="00BF1CCA"/>
    <w:rsid w:val="00BF3D41"/>
    <w:rsid w:val="00BF523F"/>
    <w:rsid w:val="00C01705"/>
    <w:rsid w:val="00C02B00"/>
    <w:rsid w:val="00C03D70"/>
    <w:rsid w:val="00C040C7"/>
    <w:rsid w:val="00C05BDF"/>
    <w:rsid w:val="00C0678D"/>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2EFB"/>
    <w:rsid w:val="00C43628"/>
    <w:rsid w:val="00C43AEC"/>
    <w:rsid w:val="00C44288"/>
    <w:rsid w:val="00C459B7"/>
    <w:rsid w:val="00C52430"/>
    <w:rsid w:val="00C543F4"/>
    <w:rsid w:val="00C66401"/>
    <w:rsid w:val="00C7071B"/>
    <w:rsid w:val="00C7275A"/>
    <w:rsid w:val="00C73314"/>
    <w:rsid w:val="00C74075"/>
    <w:rsid w:val="00C742A0"/>
    <w:rsid w:val="00C757E9"/>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1064"/>
    <w:rsid w:val="00CD264D"/>
    <w:rsid w:val="00CD2895"/>
    <w:rsid w:val="00CD43F1"/>
    <w:rsid w:val="00CD4BFB"/>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651"/>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58C6"/>
    <w:rsid w:val="00D7717F"/>
    <w:rsid w:val="00D802F3"/>
    <w:rsid w:val="00D838B5"/>
    <w:rsid w:val="00D8501B"/>
    <w:rsid w:val="00D85598"/>
    <w:rsid w:val="00D87979"/>
    <w:rsid w:val="00D9242A"/>
    <w:rsid w:val="00D92486"/>
    <w:rsid w:val="00D97DAF"/>
    <w:rsid w:val="00DA0390"/>
    <w:rsid w:val="00DA5C29"/>
    <w:rsid w:val="00DB02F0"/>
    <w:rsid w:val="00DB44EF"/>
    <w:rsid w:val="00DB5BFF"/>
    <w:rsid w:val="00DB5DC4"/>
    <w:rsid w:val="00DB77B8"/>
    <w:rsid w:val="00DB7CAF"/>
    <w:rsid w:val="00DC3BBD"/>
    <w:rsid w:val="00DC5C13"/>
    <w:rsid w:val="00DC7256"/>
    <w:rsid w:val="00DD2C80"/>
    <w:rsid w:val="00DD307B"/>
    <w:rsid w:val="00DD6742"/>
    <w:rsid w:val="00DD71B0"/>
    <w:rsid w:val="00DE137C"/>
    <w:rsid w:val="00DE178D"/>
    <w:rsid w:val="00DE1CCC"/>
    <w:rsid w:val="00DE45D5"/>
    <w:rsid w:val="00DE52B5"/>
    <w:rsid w:val="00DE56D7"/>
    <w:rsid w:val="00DE646E"/>
    <w:rsid w:val="00DF6999"/>
    <w:rsid w:val="00E03334"/>
    <w:rsid w:val="00E063E5"/>
    <w:rsid w:val="00E1168F"/>
    <w:rsid w:val="00E13E9D"/>
    <w:rsid w:val="00E1406A"/>
    <w:rsid w:val="00E14387"/>
    <w:rsid w:val="00E1441F"/>
    <w:rsid w:val="00E14F57"/>
    <w:rsid w:val="00E15D68"/>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19BA"/>
    <w:rsid w:val="00E62BB3"/>
    <w:rsid w:val="00E64B18"/>
    <w:rsid w:val="00E65801"/>
    <w:rsid w:val="00E7009B"/>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71F2"/>
    <w:rsid w:val="00EF1A23"/>
    <w:rsid w:val="00EF3180"/>
    <w:rsid w:val="00EF3E9E"/>
    <w:rsid w:val="00F00337"/>
    <w:rsid w:val="00F008E7"/>
    <w:rsid w:val="00F02638"/>
    <w:rsid w:val="00F0367D"/>
    <w:rsid w:val="00F051A8"/>
    <w:rsid w:val="00F0555A"/>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84AA1"/>
    <w:rsid w:val="00F93F17"/>
    <w:rsid w:val="00F94083"/>
    <w:rsid w:val="00F94E6B"/>
    <w:rsid w:val="00F975CC"/>
    <w:rsid w:val="00FA0EC6"/>
    <w:rsid w:val="00FA22B1"/>
    <w:rsid w:val="00FA3C59"/>
    <w:rsid w:val="00FA3D7B"/>
    <w:rsid w:val="00FA419A"/>
    <w:rsid w:val="00FA4EAC"/>
    <w:rsid w:val="00FB0DDC"/>
    <w:rsid w:val="00FB1B96"/>
    <w:rsid w:val="00FB5D69"/>
    <w:rsid w:val="00FB6B73"/>
    <w:rsid w:val="00FC75BE"/>
    <w:rsid w:val="00FC76BF"/>
    <w:rsid w:val="00FD0368"/>
    <w:rsid w:val="00FD37FC"/>
    <w:rsid w:val="00FD3A9B"/>
    <w:rsid w:val="00FD3BD3"/>
    <w:rsid w:val="00FD57C5"/>
    <w:rsid w:val="00FD7F95"/>
    <w:rsid w:val="00FE0131"/>
    <w:rsid w:val="00FE1803"/>
    <w:rsid w:val="00FE6936"/>
    <w:rsid w:val="00FF0E0A"/>
    <w:rsid w:val="00FF248F"/>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AA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eo.eks.sk/ElektronickaTabula/Detail/3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4F57E-72A0-4D56-AA6E-565DA23D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8642</Words>
  <Characters>49266</Characters>
  <Application>Microsoft Office Word</Application>
  <DocSecurity>0</DocSecurity>
  <Lines>410</Lines>
  <Paragraphs>115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57793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2019-03-01T08:24:00Z</dcterms:created>
  <dcterms:modified xsi:type="dcterms:W3CDTF">2019-03-27T12:28:00Z</dcterms:modified>
</cp:coreProperties>
</file>