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EA" w:rsidRPr="00700E0B" w:rsidRDefault="00536FEA" w:rsidP="00536FE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 xml:space="preserve">Príloha č. </w:t>
      </w:r>
      <w:r w:rsidR="0002698B">
        <w:rPr>
          <w:rFonts w:ascii="Arial Narrow" w:hAnsi="Arial Narrow" w:cs="Arial"/>
          <w:sz w:val="22"/>
        </w:rPr>
        <w:t>3</w:t>
      </w:r>
      <w:r w:rsidRPr="00700E0B">
        <w:rPr>
          <w:rFonts w:ascii="Arial Narrow" w:hAnsi="Arial Narrow" w:cs="Arial"/>
          <w:sz w:val="22"/>
        </w:rPr>
        <w:t xml:space="preserve"> súťažných podkladov</w:t>
      </w: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36FEA" w:rsidRPr="00700E0B" w:rsidTr="008C392B">
        <w:trPr>
          <w:trHeight w:val="2700"/>
        </w:trPr>
        <w:tc>
          <w:tcPr>
            <w:tcW w:w="9073" w:type="dxa"/>
          </w:tcPr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536FEA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700E0B" w:rsidRDefault="00E82FA6" w:rsidP="008C392B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E82FA6">
              <w:rPr>
                <w:rFonts w:ascii="Arial Narrow" w:hAnsi="Arial Narrow" w:cs="Arial"/>
                <w:b/>
                <w:smallCaps/>
                <w:sz w:val="22"/>
              </w:rPr>
              <w:t>Vzor štruktúrovaného rozpočtu ceny</w:t>
            </w:r>
          </w:p>
        </w:tc>
      </w:tr>
    </w:tbl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536FEA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p w:rsidR="0002698B" w:rsidRPr="00346E29" w:rsidRDefault="00536FEA" w:rsidP="0002698B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>
        <w:rPr>
          <w:rFonts w:ascii="Arial Narrow" w:hAnsi="Arial Narrow" w:cs="Arial"/>
          <w:b/>
          <w:smallCaps/>
          <w:sz w:val="22"/>
        </w:rPr>
        <w:br w:type="page"/>
      </w:r>
      <w:r w:rsidR="0002698B"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lastRenderedPageBreak/>
        <w:t>Údaje:</w:t>
      </w:r>
      <w:r w:rsidR="0002698B"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  </w:t>
      </w: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Obchodné meno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 xml:space="preserve">......................................................................................       </w:t>
      </w:r>
    </w:p>
    <w:p w:rsidR="0002698B" w:rsidRPr="00346E29" w:rsidRDefault="0002698B" w:rsidP="0002698B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Sídlo alebo miesto podnikania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>......................................................................................</w:t>
      </w:r>
    </w:p>
    <w:p w:rsidR="0002698B" w:rsidRPr="00346E29" w:rsidRDefault="0002698B" w:rsidP="0002698B">
      <w:pPr>
        <w:spacing w:before="120" w:after="120" w:line="240" w:lineRule="auto"/>
        <w:ind w:left="567"/>
        <w:jc w:val="center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</w:p>
    <w:p w:rsidR="0002698B" w:rsidRPr="00346E29" w:rsidRDefault="0002698B" w:rsidP="0002698B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</w:pPr>
      <w:proofErr w:type="spellStart"/>
      <w:r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>Fotoďalekohľady</w:t>
      </w:r>
      <w:proofErr w:type="spellEnd"/>
      <w:r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 xml:space="preserve"> II</w:t>
      </w:r>
    </w:p>
    <w:p w:rsidR="0002698B" w:rsidRPr="00346E29" w:rsidRDefault="0002698B" w:rsidP="0002698B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p w:rsidR="0002698B" w:rsidRPr="00346E29" w:rsidRDefault="0002698B" w:rsidP="0002698B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tbl>
      <w:tblPr>
        <w:tblpPr w:leftFromText="141" w:rightFromText="141" w:vertAnchor="text" w:horzAnchor="page" w:tblpXSpec="center" w:tblpY="8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709"/>
        <w:gridCol w:w="992"/>
        <w:gridCol w:w="992"/>
        <w:gridCol w:w="1701"/>
        <w:gridCol w:w="992"/>
        <w:gridCol w:w="1560"/>
      </w:tblGrid>
      <w:tr w:rsidR="004A44EE" w:rsidRPr="00346E29" w:rsidTr="004A44EE">
        <w:trPr>
          <w:cantSplit/>
          <w:trHeight w:val="841"/>
        </w:trPr>
        <w:tc>
          <w:tcPr>
            <w:tcW w:w="534" w:type="dxa"/>
            <w:vAlign w:val="center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P.č</w:t>
            </w:r>
            <w:proofErr w:type="spellEnd"/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Názov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 tovaru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sk-SK"/>
              </w:rPr>
              <w:t>Počet kusov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4EE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4A44EE">
              <w:rPr>
                <w:rFonts w:ascii="Arial Narrow" w:eastAsia="Times New Roman" w:hAnsi="Arial Narrow" w:cs="Arial"/>
                <w:sz w:val="22"/>
                <w:lang w:eastAsia="cs-CZ"/>
              </w:rPr>
              <w:t>Jednotková cena v EUR bez DPH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/</w:t>
            </w:r>
          </w:p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4A44EE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cena za kus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4EE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4A44EE">
              <w:rPr>
                <w:rFonts w:ascii="Arial Narrow" w:eastAsia="Times New Roman" w:hAnsi="Arial Narrow" w:cs="Arial"/>
                <w:sz w:val="22"/>
                <w:lang w:eastAsia="cs-CZ"/>
              </w:rPr>
              <w:t>Jednotková cena v EUR s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 </w:t>
            </w:r>
            <w:r w:rsidRPr="004A44EE">
              <w:rPr>
                <w:rFonts w:ascii="Arial Narrow" w:eastAsia="Times New Roman" w:hAnsi="Arial Narrow" w:cs="Arial"/>
                <w:sz w:val="22"/>
                <w:lang w:eastAsia="cs-CZ"/>
              </w:rPr>
              <w:t>DPH</w:t>
            </w: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>/</w:t>
            </w:r>
          </w:p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cena za kus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44EE" w:rsidRPr="004A44EE" w:rsidRDefault="004A44EE" w:rsidP="004A44E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4A44EE">
              <w:rPr>
                <w:rFonts w:ascii="Arial Narrow" w:eastAsia="Times New Roman" w:hAnsi="Arial Narrow" w:cs="Arial"/>
                <w:sz w:val="22"/>
                <w:lang w:eastAsia="cs-CZ"/>
              </w:rPr>
              <w:t>Celková cena</w:t>
            </w:r>
          </w:p>
          <w:p w:rsidR="004A44EE" w:rsidRPr="00346E29" w:rsidRDefault="004A44EE" w:rsidP="004A44E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4A44EE">
              <w:rPr>
                <w:rFonts w:ascii="Arial Narrow" w:eastAsia="Times New Roman" w:hAnsi="Arial Narrow" w:cs="Arial"/>
                <w:sz w:val="22"/>
                <w:lang w:eastAsia="cs-CZ"/>
              </w:rPr>
              <w:t>v EUR bez DPH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4A44EE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Sadzba a výška DPH </w:t>
            </w:r>
          </w:p>
        </w:tc>
        <w:tc>
          <w:tcPr>
            <w:tcW w:w="1560" w:type="dxa"/>
          </w:tcPr>
          <w:p w:rsidR="00CB26B8" w:rsidRDefault="00CB26B8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Celková        maximálna cena v EUR  s DPH</w:t>
            </w:r>
          </w:p>
        </w:tc>
      </w:tr>
      <w:tr w:rsidR="004A44EE" w:rsidRPr="00346E29" w:rsidTr="004A44EE">
        <w:trPr>
          <w:trHeight w:val="896"/>
        </w:trPr>
        <w:tc>
          <w:tcPr>
            <w:tcW w:w="534" w:type="dxa"/>
          </w:tcPr>
          <w:p w:rsidR="004A44EE" w:rsidRPr="00346E29" w:rsidRDefault="004A44EE" w:rsidP="00160D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</w:p>
          <w:p w:rsidR="004A44EE" w:rsidRPr="00346E29" w:rsidRDefault="004A44EE" w:rsidP="00160D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A44EE" w:rsidRPr="00346E29" w:rsidRDefault="004A44EE" w:rsidP="00160D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2698B">
              <w:rPr>
                <w:rFonts w:ascii="Arial Narrow" w:eastAsia="Times New Roman" w:hAnsi="Arial Narrow" w:cs="Arial Narrow"/>
                <w:sz w:val="22"/>
                <w:lang w:eastAsia="cs-CZ"/>
              </w:rPr>
              <w:t>Elektronické snímacie zariadenie</w:t>
            </w:r>
          </w:p>
        </w:tc>
        <w:tc>
          <w:tcPr>
            <w:tcW w:w="709" w:type="dxa"/>
            <w:shd w:val="clear" w:color="auto" w:fill="auto"/>
          </w:tcPr>
          <w:p w:rsidR="004A44EE" w:rsidRPr="00346E29" w:rsidRDefault="004A44EE" w:rsidP="0016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4A44EE" w:rsidRPr="00346E29" w:rsidRDefault="004A44EE" w:rsidP="00160DB1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>395</w:t>
            </w:r>
          </w:p>
          <w:p w:rsidR="004A44EE" w:rsidRPr="00346E29" w:rsidRDefault="004A44EE" w:rsidP="00160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560" w:type="dxa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  <w:tr w:rsidR="004A44EE" w:rsidRPr="00346E29" w:rsidTr="004A44EE">
        <w:trPr>
          <w:trHeight w:val="896"/>
        </w:trPr>
        <w:tc>
          <w:tcPr>
            <w:tcW w:w="534" w:type="dxa"/>
            <w:vAlign w:val="center"/>
          </w:tcPr>
          <w:p w:rsidR="004A44EE" w:rsidRPr="00346E29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2.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A44EE" w:rsidRPr="0002698B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02698B">
              <w:rPr>
                <w:rFonts w:ascii="Arial Narrow" w:eastAsia="Times New Roman" w:hAnsi="Arial Narrow" w:cs="Arial Narrow"/>
                <w:sz w:val="22"/>
                <w:lang w:eastAsia="cs-CZ"/>
              </w:rPr>
              <w:t>Snímací objektív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4EE" w:rsidRDefault="004A44EE" w:rsidP="0002698B">
            <w:r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 xml:space="preserve">    </w:t>
            </w:r>
            <w:r w:rsidRPr="0007719B"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>395</w:t>
            </w: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560" w:type="dxa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  <w:tr w:rsidR="004A44EE" w:rsidRPr="00346E29" w:rsidTr="004A44EE">
        <w:trPr>
          <w:trHeight w:val="896"/>
        </w:trPr>
        <w:tc>
          <w:tcPr>
            <w:tcW w:w="534" w:type="dxa"/>
            <w:vAlign w:val="center"/>
          </w:tcPr>
          <w:p w:rsidR="004A44EE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3.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A44EE" w:rsidRPr="0002698B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02698B">
              <w:rPr>
                <w:rFonts w:ascii="Arial Narrow" w:eastAsia="Times New Roman" w:hAnsi="Arial Narrow" w:cs="Arial Narrow"/>
                <w:sz w:val="22"/>
                <w:lang w:eastAsia="cs-CZ"/>
              </w:rPr>
              <w:t>Externé zobrazovacie a záznamové zariadenie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4EE" w:rsidRDefault="004A44EE" w:rsidP="0002698B">
            <w:r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 xml:space="preserve">    </w:t>
            </w:r>
            <w:r w:rsidRPr="0007719B"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>395</w:t>
            </w: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560" w:type="dxa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  <w:tr w:rsidR="004A44EE" w:rsidRPr="00346E29" w:rsidTr="004A44EE">
        <w:trPr>
          <w:trHeight w:val="896"/>
        </w:trPr>
        <w:tc>
          <w:tcPr>
            <w:tcW w:w="534" w:type="dxa"/>
            <w:vAlign w:val="center"/>
          </w:tcPr>
          <w:p w:rsidR="004A44EE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4.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A44EE" w:rsidRPr="0002698B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02698B">
              <w:rPr>
                <w:rFonts w:ascii="Arial Narrow" w:eastAsia="Times New Roman" w:hAnsi="Arial Narrow" w:cs="Arial Narrow"/>
                <w:sz w:val="22"/>
                <w:lang w:eastAsia="cs-CZ"/>
              </w:rPr>
              <w:t>Statív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4EE" w:rsidRDefault="004A44EE" w:rsidP="0002698B">
            <w:r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 xml:space="preserve">    </w:t>
            </w:r>
            <w:r w:rsidRPr="0007719B"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>395</w:t>
            </w: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560" w:type="dxa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  <w:tr w:rsidR="004A44EE" w:rsidRPr="00346E29" w:rsidTr="004A44EE">
        <w:trPr>
          <w:trHeight w:val="896"/>
        </w:trPr>
        <w:tc>
          <w:tcPr>
            <w:tcW w:w="534" w:type="dxa"/>
            <w:vAlign w:val="center"/>
          </w:tcPr>
          <w:p w:rsidR="004A44EE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5.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A44EE" w:rsidRPr="0002698B" w:rsidRDefault="004A44EE" w:rsidP="0002698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02698B">
              <w:rPr>
                <w:rFonts w:ascii="Arial Narrow" w:eastAsia="Times New Roman" w:hAnsi="Arial Narrow" w:cs="Arial Narrow"/>
                <w:sz w:val="22"/>
                <w:lang w:eastAsia="cs-CZ"/>
              </w:rPr>
              <w:t>Príslušenstvo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44EE" w:rsidRDefault="004A44EE" w:rsidP="0002698B">
            <w:r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 xml:space="preserve">    </w:t>
            </w:r>
            <w:r w:rsidRPr="0007719B"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>395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4EE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560" w:type="dxa"/>
          </w:tcPr>
          <w:p w:rsidR="004A44EE" w:rsidRPr="00346E29" w:rsidRDefault="004A44EE" w:rsidP="000269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  <w:tr w:rsidR="004A44EE" w:rsidRPr="00346E29" w:rsidTr="00CB26B8">
        <w:trPr>
          <w:trHeight w:val="142"/>
        </w:trPr>
        <w:tc>
          <w:tcPr>
            <w:tcW w:w="3256" w:type="dxa"/>
            <w:gridSpan w:val="3"/>
          </w:tcPr>
          <w:p w:rsidR="004A44EE" w:rsidRPr="00346E29" w:rsidRDefault="004A44EE" w:rsidP="00160DB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</w:pPr>
          </w:p>
          <w:p w:rsidR="004A44EE" w:rsidRPr="00346E29" w:rsidRDefault="004A44EE" w:rsidP="00160DB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  <w:t>CELKOVÁ MAXIMÁLNA CENA</w:t>
            </w:r>
          </w:p>
          <w:p w:rsidR="004A44EE" w:rsidRPr="00346E29" w:rsidRDefault="004A44EE" w:rsidP="00160DB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160DB1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160DB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F00"/>
          </w:tcPr>
          <w:p w:rsidR="004A44EE" w:rsidRPr="00346E29" w:rsidRDefault="004A44EE" w:rsidP="00160DB1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4A44EE" w:rsidRPr="00346E29" w:rsidRDefault="004A44EE" w:rsidP="00160DB1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560" w:type="dxa"/>
          </w:tcPr>
          <w:p w:rsidR="004A44EE" w:rsidRPr="00346E29" w:rsidRDefault="004A44EE" w:rsidP="00160DB1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</w:tbl>
    <w:p w:rsidR="0002698B" w:rsidRDefault="0002698B" w:rsidP="0002698B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sz w:val="22"/>
          <w:lang w:eastAsia="cs-CZ"/>
        </w:rPr>
        <w:t xml:space="preserve">               </w:t>
      </w:r>
      <w:r w:rsidRPr="00346E29">
        <w:rPr>
          <w:rFonts w:ascii="Arial Narrow" w:eastAsia="Times New Roman" w:hAnsi="Arial Narrow" w:cs="Arial"/>
          <w:sz w:val="22"/>
          <w:lang w:eastAsia="cs-CZ"/>
        </w:rPr>
        <w:t>Pozn. Všetky uvedené ceny musia byť zaokrúhlené na dve desatinné miesta.</w:t>
      </w:r>
    </w:p>
    <w:p w:rsidR="0002698B" w:rsidRDefault="0002698B" w:rsidP="0002698B">
      <w:pPr>
        <w:spacing w:before="120" w:after="12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</w:p>
    <w:p w:rsidR="00E82FA6" w:rsidRDefault="00E82FA6" w:rsidP="0002698B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6E7BF7" w:rsidRDefault="0002698B" w:rsidP="0002698B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  <w:bookmarkStart w:id="0" w:name="_GoBack"/>
      <w:bookmarkEnd w:id="0"/>
      <w:r>
        <w:rPr>
          <w:rFonts w:ascii="Arial Narrow" w:eastAsia="Times New Roman" w:hAnsi="Arial Narrow" w:cs="Arial"/>
          <w:i/>
          <w:sz w:val="22"/>
          <w:lang w:eastAsia="cs-CZ"/>
        </w:rPr>
        <w:t>Som/nie som platca DPH</w:t>
      </w:r>
    </w:p>
    <w:p w:rsidR="0002698B" w:rsidRPr="00346E29" w:rsidRDefault="0002698B" w:rsidP="0002698B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346E29" w:rsidRDefault="0002698B" w:rsidP="0002698B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02698B" w:rsidRPr="00346E29" w:rsidRDefault="0002698B" w:rsidP="00026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02698B" w:rsidRPr="00346E29" w:rsidRDefault="0002698B" w:rsidP="00026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02698B" w:rsidRPr="00346E29" w:rsidRDefault="0002698B" w:rsidP="0002698B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 ……………….…….., dňa ....................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  <w:t>……………………………….......................</w:t>
      </w:r>
    </w:p>
    <w:p w:rsidR="0002698B" w:rsidRPr="00346E29" w:rsidRDefault="0002698B" w:rsidP="0002698B">
      <w:pPr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uviesť miesto a dátum podpisu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vypísať meno, priezvisko a funkciu</w:t>
      </w:r>
    </w:p>
    <w:p w:rsidR="0002698B" w:rsidRPr="00021528" w:rsidRDefault="0002698B" w:rsidP="0002698B">
      <w:pPr>
        <w:spacing w:after="0" w:line="240" w:lineRule="auto"/>
        <w:ind w:left="4963" w:firstLine="709"/>
        <w:jc w:val="both"/>
        <w:rPr>
          <w:rFonts w:ascii="Arial Narrow" w:hAnsi="Arial Narrow"/>
          <w:sz w:val="22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oprávnenej osoby uchádzača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</w:p>
    <w:p w:rsidR="00536FEA" w:rsidRPr="00700E0B" w:rsidRDefault="00536FEA" w:rsidP="00536F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2"/>
        </w:rPr>
      </w:pPr>
    </w:p>
    <w:sectPr w:rsidR="00536FEA" w:rsidRPr="00700E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98" w:rsidRDefault="00B64598" w:rsidP="0010408C">
      <w:pPr>
        <w:spacing w:after="0" w:line="240" w:lineRule="auto"/>
      </w:pPr>
      <w:r>
        <w:separator/>
      </w:r>
    </w:p>
  </w:endnote>
  <w:endnote w:type="continuationSeparator" w:id="0">
    <w:p w:rsidR="00B64598" w:rsidRDefault="00B64598" w:rsidP="001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98" w:rsidRDefault="00B64598" w:rsidP="0010408C">
      <w:pPr>
        <w:spacing w:after="0" w:line="240" w:lineRule="auto"/>
      </w:pPr>
      <w:r>
        <w:separator/>
      </w:r>
    </w:p>
  </w:footnote>
  <w:footnote w:type="continuationSeparator" w:id="0">
    <w:p w:rsidR="00B64598" w:rsidRDefault="00B64598" w:rsidP="001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8C" w:rsidRPr="008E7B3D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10408C" w:rsidRDefault="0010408C" w:rsidP="0010408C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10408C" w:rsidRPr="00A23C45" w:rsidRDefault="0010408C" w:rsidP="0010408C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A57BA"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10408C" w:rsidRDefault="001040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A"/>
    <w:rsid w:val="0002698B"/>
    <w:rsid w:val="0010408C"/>
    <w:rsid w:val="00117035"/>
    <w:rsid w:val="001764D1"/>
    <w:rsid w:val="001906BA"/>
    <w:rsid w:val="00212CC0"/>
    <w:rsid w:val="00443351"/>
    <w:rsid w:val="004A44EE"/>
    <w:rsid w:val="00523098"/>
    <w:rsid w:val="00536FEA"/>
    <w:rsid w:val="00B64598"/>
    <w:rsid w:val="00B81807"/>
    <w:rsid w:val="00CB26B8"/>
    <w:rsid w:val="00E82FA6"/>
    <w:rsid w:val="00E851BB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06CB2"/>
  <w15:docId w15:val="{96FC3393-C51A-4B7B-B4DB-2091B7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6FEA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026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A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4</cp:revision>
  <dcterms:created xsi:type="dcterms:W3CDTF">2020-09-28T08:19:00Z</dcterms:created>
  <dcterms:modified xsi:type="dcterms:W3CDTF">2020-09-28T08:42:00Z</dcterms:modified>
</cp:coreProperties>
</file>