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5A07D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41A9136" w14:textId="77777777"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2A418822" w14:textId="77777777"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2F103DB8" w14:textId="4466ABB0" w:rsidR="00B615A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1D1C8C9E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B4B5BE4" w14:textId="10606761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385F98" w:rsidRPr="00385F98">
        <w:rPr>
          <w:rFonts w:ascii="Arial Narrow" w:eastAsia="Calibri" w:hAnsi="Arial Narrow"/>
          <w:b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u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 vyjadrená v EUR bez DPH“</w:t>
      </w:r>
    </w:p>
    <w:p w14:paraId="45113982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40D7F77C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83E1FEC" w14:textId="4E300BC4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25B6C5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485803A5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Start w:id="0" w:name="_GoBack"/>
      <w:bookmarkEnd w:id="0"/>
    </w:p>
    <w:p w14:paraId="7390BA10" w14:textId="010522EB" w:rsidR="00165614" w:rsidRPr="00385F98" w:rsidRDefault="004F0D42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elková cena za 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123EF1F3" w14:textId="6358C806" w:rsidR="00165614" w:rsidRPr="00AB547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</w:t>
      </w:r>
      <w:r w:rsidR="005F2EA3" w:rsidRPr="00AB547C">
        <w:rPr>
          <w:rFonts w:ascii="Arial Narrow" w:eastAsia="Calibri" w:hAnsi="Arial Narrow"/>
          <w:sz w:val="22"/>
          <w:szCs w:val="22"/>
          <w:lang w:eastAsia="sk-SK"/>
        </w:rPr>
        <w:t xml:space="preserve">ponuku 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4B1BE8" w:rsidRPr="00AB547C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elkovou cenou za </w:t>
      </w:r>
      <w:r w:rsidR="00036912" w:rsidRPr="00AB547C">
        <w:rPr>
          <w:rFonts w:ascii="Arial Narrow" w:eastAsia="Calibri" w:hAnsi="Arial Narrow"/>
          <w:sz w:val="22"/>
          <w:szCs w:val="22"/>
          <w:lang w:eastAsia="sk-SK"/>
        </w:rPr>
        <w:t xml:space="preserve">dodanie 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požadovan</w:t>
      </w:r>
      <w:r w:rsidR="00036912" w:rsidRPr="00AB547C">
        <w:rPr>
          <w:rFonts w:ascii="Arial Narrow" w:eastAsia="Calibri" w:hAnsi="Arial Narrow"/>
          <w:sz w:val="22"/>
          <w:szCs w:val="22"/>
          <w:lang w:eastAsia="sk-SK"/>
        </w:rPr>
        <w:t>ého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6C6908" w:rsidRPr="00AB547C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9E1569" w:rsidRPr="00AB547C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AB547C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="009E7EB9" w:rsidRPr="00AB547C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AB547C">
        <w:rPr>
          <w:rFonts w:ascii="Arial Narrow" w:hAnsi="Arial Narrow"/>
          <w:sz w:val="22"/>
          <w:szCs w:val="22"/>
        </w:rPr>
        <w:t>uchádzač – prvý v poradí</w:t>
      </w:r>
      <w:r w:rsidR="00C6428F" w:rsidRPr="00AB547C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="004B1BE8" w:rsidRPr="00AB547C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elkovou cenou za </w:t>
      </w:r>
      <w:r w:rsidR="00036912" w:rsidRPr="00AB547C">
        <w:rPr>
          <w:rFonts w:ascii="Arial Narrow" w:eastAsia="Calibri" w:hAnsi="Arial Narrow"/>
          <w:sz w:val="22"/>
          <w:szCs w:val="22"/>
          <w:lang w:eastAsia="sk-SK"/>
        </w:rPr>
        <w:t xml:space="preserve">dodanie 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požadovan</w:t>
      </w:r>
      <w:r w:rsidR="00036912" w:rsidRPr="00AB547C">
        <w:rPr>
          <w:rFonts w:ascii="Arial Narrow" w:eastAsia="Calibri" w:hAnsi="Arial Narrow"/>
          <w:sz w:val="22"/>
          <w:szCs w:val="22"/>
          <w:lang w:eastAsia="sk-SK"/>
        </w:rPr>
        <w:t>ého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6C6908" w:rsidRPr="00AB547C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9E1569" w:rsidRPr="00AB547C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AB547C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za druhú</w:t>
      </w:r>
      <w:r w:rsidR="009E7EB9" w:rsidRPr="00AB547C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AB547C">
        <w:rPr>
          <w:rFonts w:ascii="Arial Narrow" w:hAnsi="Arial Narrow"/>
          <w:sz w:val="22"/>
          <w:szCs w:val="22"/>
        </w:rPr>
        <w:t xml:space="preserve">uchádzač – </w:t>
      </w:r>
      <w:r w:rsidR="00800606" w:rsidRPr="00AB547C">
        <w:rPr>
          <w:rFonts w:ascii="Arial Narrow" w:hAnsi="Arial Narrow"/>
          <w:sz w:val="22"/>
          <w:szCs w:val="22"/>
        </w:rPr>
        <w:t>druhý</w:t>
      </w:r>
      <w:r w:rsidR="009E7EB9" w:rsidRPr="00AB547C">
        <w:rPr>
          <w:rFonts w:ascii="Arial Narrow" w:hAnsi="Arial Narrow"/>
          <w:sz w:val="22"/>
          <w:szCs w:val="22"/>
        </w:rPr>
        <w:t xml:space="preserve"> v poradí</w:t>
      </w:r>
      <w:r w:rsidR="009E7EB9" w:rsidRPr="00AB547C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, ponuku s tre</w:t>
      </w:r>
      <w:r w:rsidR="0033039D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 w:rsidRPr="00AB547C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elkovou cenou za </w:t>
      </w:r>
      <w:r w:rsidR="00036912" w:rsidRPr="00AB547C">
        <w:rPr>
          <w:rFonts w:ascii="Arial Narrow" w:eastAsia="Calibri" w:hAnsi="Arial Narrow"/>
          <w:sz w:val="22"/>
          <w:szCs w:val="22"/>
          <w:lang w:eastAsia="sk-SK"/>
        </w:rPr>
        <w:t xml:space="preserve">dodanie 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požadovan</w:t>
      </w:r>
      <w:r w:rsidR="00036912" w:rsidRPr="00AB547C">
        <w:rPr>
          <w:rFonts w:ascii="Arial Narrow" w:eastAsia="Calibri" w:hAnsi="Arial Narrow"/>
          <w:sz w:val="22"/>
          <w:szCs w:val="22"/>
          <w:lang w:eastAsia="sk-SK"/>
        </w:rPr>
        <w:t>ého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800606" w:rsidRPr="00AB547C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9E1569" w:rsidRPr="00AB547C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AB547C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AB547C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za tretiu</w:t>
      </w:r>
      <w:r w:rsidR="009E7EB9" w:rsidRPr="00AB547C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AB547C">
        <w:rPr>
          <w:rFonts w:ascii="Arial Narrow" w:hAnsi="Arial Narrow"/>
          <w:sz w:val="22"/>
          <w:szCs w:val="22"/>
        </w:rPr>
        <w:t xml:space="preserve">uchádzač – </w:t>
      </w:r>
      <w:r w:rsidR="00800606" w:rsidRPr="00AB547C">
        <w:rPr>
          <w:rFonts w:ascii="Arial Narrow" w:hAnsi="Arial Narrow"/>
          <w:sz w:val="22"/>
          <w:szCs w:val="22"/>
        </w:rPr>
        <w:t>tretí</w:t>
      </w:r>
      <w:r w:rsidR="009E7EB9" w:rsidRPr="00AB547C">
        <w:rPr>
          <w:rFonts w:ascii="Arial Narrow" w:hAnsi="Arial Narrow"/>
          <w:sz w:val="22"/>
          <w:szCs w:val="22"/>
        </w:rPr>
        <w:t xml:space="preserve"> v poradí</w:t>
      </w:r>
      <w:r w:rsidR="009E7EB9" w:rsidRPr="00AB547C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, atď. Ponuky </w:t>
      </w:r>
      <w:r w:rsidR="00094C1F" w:rsidRPr="00AB547C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AB547C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AB547C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AB547C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AB547C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AB547C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14:paraId="628162B1" w14:textId="3D3BF864" w:rsidR="00317D33" w:rsidRPr="00AC3B22" w:rsidRDefault="00317D33" w:rsidP="00317D33">
      <w:pPr>
        <w:jc w:val="both"/>
        <w:rPr>
          <w:rFonts w:ascii="Arial Narrow" w:hAnsi="Arial Narrow" w:cs="Arial Narrow"/>
          <w:sz w:val="22"/>
          <w:szCs w:val="22"/>
        </w:rPr>
      </w:pPr>
      <w:bookmarkStart w:id="1" w:name="_Hlk519944450"/>
      <w:r w:rsidRPr="00AC3B22">
        <w:rPr>
          <w:rFonts w:ascii="Arial Narrow" w:hAnsi="Arial Narrow" w:cs="Arial Narrow"/>
          <w:sz w:val="22"/>
          <w:szCs w:val="22"/>
        </w:rPr>
        <w:t xml:space="preserve">V prípade </w:t>
      </w:r>
      <w:r w:rsidR="00AC3B22" w:rsidRPr="00AC3B22">
        <w:rPr>
          <w:rFonts w:ascii="Arial Narrow" w:hAnsi="Arial Narrow" w:cs="Arial Narrow"/>
          <w:sz w:val="22"/>
          <w:szCs w:val="22"/>
        </w:rPr>
        <w:t>rovnakých návrhov na plnenie predmetného kritéria -</w:t>
      </w:r>
      <w:r w:rsidRPr="00AC3B22">
        <w:rPr>
          <w:rFonts w:ascii="Arial Narrow" w:hAnsi="Arial Narrow" w:cs="Arial Narrow"/>
          <w:sz w:val="22"/>
          <w:szCs w:val="22"/>
        </w:rPr>
        <w:t xml:space="preserve"> </w:t>
      </w:r>
      <w:r w:rsidR="00AC3B22" w:rsidRPr="00AC3B22">
        <w:rPr>
          <w:rFonts w:ascii="Arial Narrow" w:hAnsi="Arial Narrow" w:cs="Arial Narrow"/>
          <w:b/>
          <w:bCs/>
          <w:sz w:val="22"/>
          <w:szCs w:val="22"/>
        </w:rPr>
        <w:t>M</w:t>
      </w:r>
      <w:r w:rsidRPr="00AC3B22">
        <w:rPr>
          <w:rFonts w:ascii="Arial Narrow" w:hAnsi="Arial Narrow" w:cs="Arial Narrow"/>
          <w:b/>
          <w:bCs/>
          <w:sz w:val="22"/>
          <w:szCs w:val="22"/>
        </w:rPr>
        <w:t>aximáln</w:t>
      </w:r>
      <w:r w:rsidR="00AC3B22" w:rsidRPr="00AC3B22">
        <w:rPr>
          <w:rFonts w:ascii="Arial Narrow" w:hAnsi="Arial Narrow" w:cs="Arial Narrow"/>
          <w:b/>
          <w:bCs/>
          <w:sz w:val="22"/>
          <w:szCs w:val="22"/>
        </w:rPr>
        <w:t>a</w:t>
      </w:r>
      <w:r w:rsidRPr="00AC3B22">
        <w:rPr>
          <w:rFonts w:ascii="Arial Narrow" w:hAnsi="Arial Narrow" w:cs="Arial Narrow"/>
          <w:b/>
          <w:bCs/>
          <w:sz w:val="22"/>
          <w:szCs w:val="22"/>
        </w:rPr>
        <w:t xml:space="preserve"> celko</w:t>
      </w:r>
      <w:r w:rsidR="00AC3B22" w:rsidRPr="00AC3B22">
        <w:rPr>
          <w:rFonts w:ascii="Arial Narrow" w:hAnsi="Arial Narrow" w:cs="Arial Narrow"/>
          <w:b/>
          <w:bCs/>
          <w:sz w:val="22"/>
          <w:szCs w:val="22"/>
        </w:rPr>
        <w:t>vá cena</w:t>
      </w:r>
      <w:r w:rsidR="00AC3B22" w:rsidRPr="00AC3B22">
        <w:rPr>
          <w:rFonts w:ascii="Arial Narrow" w:hAnsi="Arial Narrow" w:cs="Arial Narrow"/>
          <w:sz w:val="22"/>
          <w:szCs w:val="22"/>
        </w:rPr>
        <w:t xml:space="preserve"> </w:t>
      </w:r>
      <w:r w:rsidRPr="00AC3B22">
        <w:rPr>
          <w:rFonts w:ascii="Arial Narrow" w:hAnsi="Arial Narrow" w:cs="Arial Narrow"/>
          <w:sz w:val="22"/>
          <w:szCs w:val="22"/>
        </w:rPr>
        <w:t xml:space="preserve"> </w:t>
      </w:r>
      <w:r w:rsidR="00AC3B22" w:rsidRPr="00AC3B22">
        <w:rPr>
          <w:rFonts w:ascii="Arial Narrow" w:eastAsia="Calibri" w:hAnsi="Arial Narrow"/>
          <w:b/>
          <w:bCs/>
          <w:sz w:val="22"/>
          <w:szCs w:val="22"/>
          <w:lang w:eastAsia="sk-SK"/>
        </w:rPr>
        <w:t>za dodanie požadovaného predmet</w:t>
      </w:r>
      <w:r w:rsidR="00AC3B22">
        <w:rPr>
          <w:rFonts w:ascii="Arial Narrow" w:eastAsia="Calibri" w:hAnsi="Arial Narrow"/>
          <w:b/>
          <w:bCs/>
          <w:sz w:val="22"/>
          <w:szCs w:val="22"/>
          <w:lang w:eastAsia="sk-SK"/>
        </w:rPr>
        <w:t>u</w:t>
      </w:r>
      <w:r w:rsidR="00AC3B22" w:rsidRPr="00AC3B2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 vyjadrená v EUR bez DPH</w:t>
      </w:r>
      <w:r w:rsidR="00AC3B22">
        <w:rPr>
          <w:rFonts w:ascii="Arial Narrow" w:eastAsia="Calibri" w:hAnsi="Arial Narrow"/>
          <w:b/>
          <w:bCs/>
          <w:sz w:val="22"/>
          <w:szCs w:val="22"/>
          <w:lang w:eastAsia="sk-SK"/>
        </w:rPr>
        <w:t>, t.j. rovnakej maximálnej celkovej ceny</w:t>
      </w:r>
      <w:r w:rsidR="00AC3B22" w:rsidRPr="00AC3B22">
        <w:rPr>
          <w:rFonts w:ascii="Arial Narrow" w:hAnsi="Arial Narrow" w:cs="Arial Narrow"/>
          <w:sz w:val="22"/>
          <w:szCs w:val="22"/>
        </w:rPr>
        <w:t xml:space="preserve"> </w:t>
      </w:r>
      <w:r w:rsidRPr="00AC3B22">
        <w:rPr>
          <w:rFonts w:ascii="Arial Narrow" w:hAnsi="Arial Narrow" w:cs="Arial Narrow"/>
          <w:sz w:val="22"/>
          <w:szCs w:val="22"/>
        </w:rPr>
        <w:t>u viacerých uchádzačov</w:t>
      </w:r>
      <w:r w:rsidR="00B5621D">
        <w:rPr>
          <w:rFonts w:ascii="Arial Narrow" w:hAnsi="Arial Narrow" w:cs="Arial Narrow"/>
          <w:sz w:val="22"/>
          <w:szCs w:val="22"/>
        </w:rPr>
        <w:t>,</w:t>
      </w:r>
      <w:r w:rsidRPr="00AC3B22">
        <w:rPr>
          <w:rFonts w:ascii="Arial Narrow" w:hAnsi="Arial Narrow" w:cs="Arial Narrow"/>
          <w:sz w:val="22"/>
          <w:szCs w:val="22"/>
        </w:rPr>
        <w:t xml:space="preserve"> rozhoduje o poradí uchádzačov</w:t>
      </w:r>
      <w:r w:rsidR="00FB7DFB">
        <w:rPr>
          <w:rFonts w:ascii="Arial Narrow" w:hAnsi="Arial Narrow" w:cs="Arial Narrow"/>
          <w:sz w:val="22"/>
          <w:szCs w:val="22"/>
        </w:rPr>
        <w:t xml:space="preserve">/ponúk </w:t>
      </w:r>
      <w:r w:rsidR="00220159">
        <w:rPr>
          <w:rFonts w:ascii="Arial Narrow" w:hAnsi="Arial Narrow" w:cs="Arial Narrow"/>
          <w:sz w:val="22"/>
          <w:szCs w:val="22"/>
        </w:rPr>
        <w:t xml:space="preserve">nižšie uvedené položky v nasledujúcom poradí </w:t>
      </w:r>
      <w:r w:rsidRPr="00AC3B22">
        <w:rPr>
          <w:rFonts w:ascii="Arial Narrow" w:hAnsi="Arial Narrow" w:cs="Arial Narrow"/>
          <w:sz w:val="22"/>
          <w:szCs w:val="22"/>
        </w:rPr>
        <w:t xml:space="preserve">: </w:t>
      </w:r>
    </w:p>
    <w:bookmarkEnd w:id="1"/>
    <w:p w14:paraId="611A7A9C" w14:textId="12EC93A4" w:rsidR="00165614" w:rsidRPr="009D4FAF" w:rsidRDefault="00165614" w:rsidP="009666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3CD9">
        <w:rPr>
          <w:rFonts w:ascii="Arial Narrow" w:eastAsia="Calibri" w:hAnsi="Arial Narrow"/>
          <w:sz w:val="22"/>
          <w:szCs w:val="22"/>
          <w:lang w:eastAsia="sk-SK"/>
        </w:rPr>
        <w:t xml:space="preserve">1. najnižšia </w:t>
      </w:r>
      <w:r w:rsidR="009E418A" w:rsidRPr="002C3CD9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Pr="002C3CD9">
        <w:rPr>
          <w:rFonts w:ascii="Arial Narrow" w:eastAsia="Calibri" w:hAnsi="Arial Narrow"/>
          <w:sz w:val="22"/>
          <w:szCs w:val="22"/>
          <w:lang w:eastAsia="sk-SK"/>
        </w:rPr>
        <w:t xml:space="preserve">celková cena vyjadrená v EUR bez DPH, ktorú uchádzač uvedie </w:t>
      </w:r>
      <w:r w:rsidRPr="00F5040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v rámci položky č. </w:t>
      </w:r>
      <w:r w:rsidR="00317D33" w:rsidRPr="00F50407">
        <w:rPr>
          <w:rFonts w:ascii="Arial Narrow" w:eastAsia="Calibri" w:hAnsi="Arial Narrow"/>
          <w:b/>
          <w:bCs/>
          <w:sz w:val="22"/>
          <w:szCs w:val="22"/>
          <w:lang w:eastAsia="sk-SK"/>
        </w:rPr>
        <w:t>1</w:t>
      </w:r>
      <w:r w:rsidR="00060943" w:rsidRPr="002C3CD9">
        <w:rPr>
          <w:rFonts w:ascii="Arial Narrow" w:hAnsi="Arial Narrow"/>
          <w:b/>
          <w:sz w:val="22"/>
          <w:szCs w:val="22"/>
        </w:rPr>
        <w:t xml:space="preserve"> </w:t>
      </w:r>
      <w:r w:rsidR="00F50407">
        <w:rPr>
          <w:rFonts w:ascii="Arial Narrow" w:hAnsi="Arial Narrow"/>
          <w:b/>
          <w:sz w:val="22"/>
          <w:szCs w:val="22"/>
        </w:rPr>
        <w:t xml:space="preserve">Košeľa biela dlhý rukáv, </w:t>
      </w:r>
      <w:r w:rsidR="00256733">
        <w:rPr>
          <w:rFonts w:ascii="Arial Narrow" w:hAnsi="Arial Narrow"/>
          <w:b/>
          <w:sz w:val="22"/>
          <w:szCs w:val="22"/>
        </w:rPr>
        <w:t xml:space="preserve">prílohy </w:t>
      </w:r>
      <w:r w:rsidR="00171899" w:rsidRPr="009D4FAF">
        <w:rPr>
          <w:rFonts w:ascii="Arial Narrow" w:hAnsi="Arial Narrow"/>
          <w:b/>
          <w:sz w:val="22"/>
          <w:szCs w:val="22"/>
        </w:rPr>
        <w:t>č. 3</w:t>
      </w:r>
      <w:r w:rsidR="0057008E" w:rsidRPr="009D4FAF">
        <w:rPr>
          <w:rFonts w:ascii="Arial Narrow" w:hAnsi="Arial Narrow"/>
          <w:b/>
          <w:sz w:val="22"/>
          <w:szCs w:val="22"/>
        </w:rPr>
        <w:t xml:space="preserve">. Štruktúrovaný rozpočet ceny </w:t>
      </w:r>
      <w:r w:rsidR="005923C0" w:rsidRPr="009D4FAF">
        <w:rPr>
          <w:rFonts w:ascii="Arial Narrow" w:hAnsi="Arial Narrow"/>
          <w:b/>
          <w:sz w:val="22"/>
          <w:szCs w:val="22"/>
        </w:rPr>
        <w:t xml:space="preserve"> týchto</w:t>
      </w:r>
      <w:r w:rsidR="00545641" w:rsidRPr="009D4FAF">
        <w:rPr>
          <w:rFonts w:ascii="Arial Narrow" w:hAnsi="Arial Narrow"/>
          <w:b/>
          <w:sz w:val="22"/>
          <w:szCs w:val="22"/>
        </w:rPr>
        <w:t xml:space="preserve"> súťažných podkladov</w:t>
      </w:r>
      <w:r w:rsidR="005745ED" w:rsidRPr="009D4FAF">
        <w:rPr>
          <w:rFonts w:ascii="Arial Narrow" w:hAnsi="Arial Narrow"/>
          <w:b/>
          <w:snapToGrid w:val="0"/>
          <w:sz w:val="22"/>
          <w:szCs w:val="22"/>
        </w:rPr>
        <w:t>.</w:t>
      </w:r>
    </w:p>
    <w:p w14:paraId="4FDEA709" w14:textId="31D47BF9" w:rsidR="00165614" w:rsidRPr="009D4FAF" w:rsidRDefault="00165614" w:rsidP="009666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4FAF">
        <w:rPr>
          <w:rFonts w:ascii="Arial Narrow" w:eastAsia="Calibri" w:hAnsi="Arial Narrow"/>
          <w:sz w:val="22"/>
          <w:szCs w:val="22"/>
          <w:lang w:eastAsia="sk-SK"/>
        </w:rPr>
        <w:t xml:space="preserve">2. najnižšia </w:t>
      </w:r>
      <w:r w:rsidR="00623ED4" w:rsidRPr="009D4FAF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Pr="009D4FAF">
        <w:rPr>
          <w:rFonts w:ascii="Arial Narrow" w:eastAsia="Calibri" w:hAnsi="Arial Narrow"/>
          <w:sz w:val="22"/>
          <w:szCs w:val="22"/>
          <w:lang w:eastAsia="sk-SK"/>
        </w:rPr>
        <w:t xml:space="preserve">celková cena vyjadrená v EUR bez DPH, ktorú uchádzač uvedie </w:t>
      </w:r>
      <w:r w:rsidRPr="00F5040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v rámci položky č. </w:t>
      </w:r>
      <w:r w:rsidR="00F50407" w:rsidRPr="00F50407">
        <w:rPr>
          <w:rFonts w:ascii="Arial Narrow" w:eastAsia="Calibri" w:hAnsi="Arial Narrow"/>
          <w:b/>
          <w:bCs/>
          <w:sz w:val="22"/>
          <w:szCs w:val="22"/>
          <w:lang w:eastAsia="sk-SK"/>
        </w:rPr>
        <w:t>3</w:t>
      </w:r>
      <w:r w:rsidR="00623ED4" w:rsidRPr="00F5040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F50407" w:rsidRPr="00F5040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Košeľa </w:t>
      </w:r>
      <w:r w:rsidR="002B64F5">
        <w:rPr>
          <w:rFonts w:ascii="Arial Narrow" w:eastAsia="Calibri" w:hAnsi="Arial Narrow"/>
          <w:b/>
          <w:bCs/>
          <w:sz w:val="22"/>
          <w:szCs w:val="22"/>
          <w:lang w:eastAsia="sk-SK"/>
        </w:rPr>
        <w:t>dlhý</w:t>
      </w:r>
      <w:r w:rsidR="00F50407" w:rsidRPr="00F5040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rukáv</w:t>
      </w:r>
      <w:r w:rsidR="00F50407">
        <w:rPr>
          <w:rFonts w:ascii="Arial Narrow" w:eastAsia="Calibri" w:hAnsi="Arial Narrow"/>
          <w:b/>
          <w:bCs/>
          <w:sz w:val="22"/>
          <w:szCs w:val="22"/>
          <w:lang w:eastAsia="sk-SK"/>
        </w:rPr>
        <w:t>,</w:t>
      </w:r>
      <w:r w:rsidR="00A21CFC" w:rsidRPr="00A21CFC">
        <w:rPr>
          <w:rFonts w:ascii="Arial Narrow" w:hAnsi="Arial Narrow"/>
          <w:b/>
          <w:sz w:val="22"/>
          <w:szCs w:val="22"/>
        </w:rPr>
        <w:t xml:space="preserve"> </w:t>
      </w:r>
      <w:r w:rsidR="00A21CFC">
        <w:rPr>
          <w:rFonts w:ascii="Arial Narrow" w:hAnsi="Arial Narrow"/>
          <w:b/>
          <w:sz w:val="22"/>
          <w:szCs w:val="22"/>
        </w:rPr>
        <w:t>prílohy</w:t>
      </w:r>
      <w:r w:rsidR="0057008E" w:rsidRPr="009D4FAF">
        <w:rPr>
          <w:rFonts w:ascii="Arial Narrow" w:hAnsi="Arial Narrow"/>
          <w:b/>
          <w:sz w:val="22"/>
          <w:szCs w:val="22"/>
        </w:rPr>
        <w:t xml:space="preserve"> č. 3. Štruktúrovaný rozpočet ceny </w:t>
      </w:r>
      <w:r w:rsidR="005923C0" w:rsidRPr="009D4FAF">
        <w:rPr>
          <w:rFonts w:ascii="Arial Narrow" w:hAnsi="Arial Narrow"/>
          <w:b/>
          <w:sz w:val="22"/>
          <w:szCs w:val="22"/>
        </w:rPr>
        <w:t xml:space="preserve">týchto </w:t>
      </w:r>
      <w:r w:rsidR="00545641" w:rsidRPr="009D4FAF">
        <w:rPr>
          <w:rFonts w:ascii="Arial Narrow" w:hAnsi="Arial Narrow"/>
          <w:b/>
          <w:sz w:val="22"/>
          <w:szCs w:val="22"/>
        </w:rPr>
        <w:t>súťažných podkladov</w:t>
      </w:r>
      <w:r w:rsidR="00E66E1E" w:rsidRPr="009D4FAF">
        <w:rPr>
          <w:rFonts w:ascii="Arial Narrow" w:hAnsi="Arial Narrow"/>
          <w:b/>
          <w:snapToGrid w:val="0"/>
          <w:sz w:val="22"/>
          <w:szCs w:val="22"/>
        </w:rPr>
        <w:t>.</w:t>
      </w:r>
    </w:p>
    <w:p w14:paraId="6720EB82" w14:textId="77777777" w:rsidR="00966643" w:rsidRPr="002C3CD9" w:rsidRDefault="00966643" w:rsidP="009666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2BBAE17B" w14:textId="1CE99B4F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Elektronická aukcia</w:t>
      </w:r>
      <w:r w:rsidR="00C5317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: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 </w:t>
      </w:r>
    </w:p>
    <w:p w14:paraId="3B690406" w14:textId="3153FC85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Elektronická aukcia</w:t>
      </w:r>
      <w:r w:rsidR="0035739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sa bude realizovať certifikovaným aukčným systémom – Aukčný modul Elektronického kontraktačného systému</w:t>
      </w:r>
      <w:r w:rsidR="00445754">
        <w:rPr>
          <w:rFonts w:ascii="Arial Narrow" w:eastAsia="Calibri" w:hAnsi="Arial Narrow"/>
          <w:sz w:val="22"/>
          <w:szCs w:val="22"/>
          <w:lang w:eastAsia="sk-SK"/>
        </w:rPr>
        <w:t xml:space="preserve"> (aktuálna verzia)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Podmodul elektronická aukcia je priama súčasť systému EKS a umožňuje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14:paraId="46CC39F0" w14:textId="00D66D9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14:paraId="23D78B46" w14:textId="77777777" w:rsidR="00165614" w:rsidRPr="00385F98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odmodul EKS v </w:t>
      </w:r>
      <w:r w:rsidR="00165614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14:paraId="1F06C32A" w14:textId="6863F5D5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zhodu názvu elektronickej aukcie s názvom predmetnej  zákazky</w:t>
      </w:r>
      <w:r w:rsidR="005C7BAE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</w:p>
    <w:p w14:paraId="6179E7B7" w14:textId="115E82EF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1CBB3FEF" w14:textId="43BB4434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ktorých ponuky boli v rámci zadávania predmetnej zákazky</w:t>
      </w:r>
      <w:r w:rsidR="001D3B0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</w:t>
      </w:r>
      <w:r w:rsidR="00EA728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uvedených v oznámení o vyhlásení verejného obstarávania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14:paraId="56906F3E" w14:textId="0D2F6349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7E0878EF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261459BE" w14:textId="3CFAE4B2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14:paraId="75C39DAB" w14:textId="4BFED0E6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="00EA7281">
        <w:rPr>
          <w:rFonts w:ascii="Arial Narrow" w:eastAsia="Calibri" w:hAnsi="Arial Narrow"/>
          <w:sz w:val="22"/>
          <w:szCs w:val="22"/>
          <w:lang w:eastAsia="sk-SK"/>
        </w:rPr>
        <w:tab/>
      </w:r>
      <w:r w:rsidR="00AB547C">
        <w:rPr>
          <w:rFonts w:ascii="Arial Narrow" w:eastAsia="Calibri" w:hAnsi="Arial Narrow"/>
          <w:sz w:val="22"/>
          <w:szCs w:val="22"/>
          <w:lang w:eastAsia="sk-SK"/>
        </w:rPr>
        <w:t xml:space="preserve">              </w:t>
      </w:r>
      <w:r w:rsidR="00D81FF7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elková cena za 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dodanie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ého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u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6C84AC8B" w14:textId="2C537B05" w:rsidR="00321E40" w:rsidRPr="00385F98" w:rsidRDefault="00165614" w:rsidP="004A4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44" w:hanging="3544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="00EA7281">
        <w:rPr>
          <w:rFonts w:ascii="Arial Narrow" w:eastAsia="Calibri" w:hAnsi="Arial Narrow"/>
          <w:color w:val="000000"/>
          <w:sz w:val="22"/>
          <w:szCs w:val="22"/>
          <w:lang w:eastAsia="sk-SK"/>
        </w:rPr>
        <w:tab/>
      </w:r>
      <w:r w:rsidR="004A4024" w:rsidRPr="004A4024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</w:t>
      </w:r>
      <w:r w:rsidR="00AB547C"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ednotkové ceny </w:t>
      </w:r>
      <w:r w:rsidR="00DD789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položiek vyjadrené </w:t>
      </w:r>
      <w:r w:rsidR="00AB547C"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 EUR bez</w:t>
      </w:r>
      <w:r w:rsidR="00AB547C" w:rsidRPr="002C491E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="00AB547C"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="00AB547C"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ktoré tvoria </w:t>
      </w:r>
      <w:r w:rsidR="00AB547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maximálnu </w:t>
      </w:r>
      <w:r w:rsidR="004A4024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</w:t>
      </w:r>
      <w:r w:rsidR="00AB547C"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elkovú cenu za dodanie </w:t>
      </w:r>
      <w:r w:rsidR="00B0795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požadovaného </w:t>
      </w:r>
      <w:r w:rsidR="00AB547C"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predmetu zákazky </w:t>
      </w:r>
      <w:r w:rsidR="00AB547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vyjadrenú</w:t>
      </w:r>
      <w:r w:rsidR="00AB547C"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="00AB547C"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38DC416A" w14:textId="6EA28105" w:rsidR="00165614" w:rsidRPr="00385F98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39149922" w14:textId="77777777" w:rsidR="00B07950" w:rsidRPr="006B352E" w:rsidRDefault="00165614" w:rsidP="00B0795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 xml:space="preserve">nových </w:t>
      </w:r>
      <w:r w:rsidR="004A4024">
        <w:rPr>
          <w:rFonts w:ascii="Arial Narrow" w:eastAsia="Calibri" w:hAnsi="Arial Narrow"/>
          <w:sz w:val="22"/>
          <w:szCs w:val="22"/>
          <w:lang w:eastAsia="sk-SK"/>
        </w:rPr>
        <w:t>jednotkových</w:t>
      </w:r>
      <w:r w:rsidR="009C372D" w:rsidRPr="009C372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A402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A4024" w:rsidRPr="009C372D">
        <w:rPr>
          <w:rFonts w:ascii="Arial Narrow" w:eastAsia="Calibri" w:hAnsi="Arial Narrow"/>
          <w:sz w:val="22"/>
          <w:szCs w:val="22"/>
          <w:lang w:eastAsia="sk-SK"/>
        </w:rPr>
        <w:t>vyjadrených v EUR bez DPH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C372D" w:rsidRPr="009C372D">
        <w:rPr>
          <w:rFonts w:ascii="Arial Narrow" w:eastAsia="Calibri" w:hAnsi="Arial Narrow"/>
          <w:sz w:val="22"/>
          <w:szCs w:val="22"/>
          <w:lang w:eastAsia="sk-SK"/>
        </w:rPr>
        <w:t>za dodanie požadovaného predmetu zákazky</w:t>
      </w:r>
      <w:r w:rsidR="00B07950">
        <w:rPr>
          <w:rFonts w:ascii="Arial Narrow" w:eastAsia="Calibri" w:hAnsi="Arial Narrow"/>
          <w:sz w:val="22"/>
          <w:szCs w:val="22"/>
          <w:lang w:eastAsia="sk-SK"/>
        </w:rPr>
        <w:t xml:space="preserve"> (ďalej aj len „jednotkové ceny vyjadrené v EUR bez DPH“)</w:t>
      </w:r>
      <w:r w:rsidR="00B07950" w:rsidRPr="006B352E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6D78E97" w14:textId="6B306D78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 priebehu elektronickej aukcie</w:t>
      </w:r>
      <w:r w:rsidR="00C5317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budú zverejňované všetkým účastníkom zaradeným do elektronickej aukcii v aukčnej sieni informácie, ktoré umožnia účastníkom zistiť v každom okamihu ich relatívne umiestnenie, t.j.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468627C6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23B0A695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385F98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4AF358D4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74A3876B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408EFBDF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486178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73C78C35" w14:textId="317D46A5" w:rsidR="00D1477D" w:rsidRPr="00DA20C6" w:rsidRDefault="00165614" w:rsidP="00D1477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>aukcii bud</w:t>
      </w:r>
      <w:r w:rsidR="00AB547C">
        <w:rPr>
          <w:rFonts w:ascii="Arial Narrow" w:eastAsia="Calibri" w:hAnsi="Arial Narrow"/>
          <w:sz w:val="22"/>
          <w:szCs w:val="22"/>
          <w:lang w:eastAsia="sk-SK"/>
        </w:rPr>
        <w:t xml:space="preserve">ú jednotkové ceny 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>vyjadren</w:t>
      </w:r>
      <w:r w:rsidR="00AB547C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v EUR bez DPH.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bude upravovať </w:t>
      </w:r>
      <w:r w:rsidR="00D1477D">
        <w:rPr>
          <w:rFonts w:ascii="Arial Narrow" w:eastAsia="Calibri" w:hAnsi="Arial Narrow"/>
          <w:sz w:val="22"/>
          <w:szCs w:val="22"/>
          <w:lang w:eastAsia="sk-SK"/>
        </w:rPr>
        <w:t>jednotkové ceny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D1477D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9A670A" w:rsidRPr="00DB07E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smerom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dole. </w:t>
      </w:r>
      <w:r w:rsidR="00D1477D" w:rsidRPr="002B7EDF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</w:t>
      </w:r>
      <w:r w:rsidR="00D1477D">
        <w:rPr>
          <w:rFonts w:ascii="Arial Narrow" w:eastAsia="Calibri" w:hAnsi="Arial Narrow"/>
          <w:sz w:val="22"/>
          <w:szCs w:val="22"/>
          <w:lang w:eastAsia="sk-SK"/>
        </w:rPr>
        <w:t xml:space="preserve">maximálnu </w:t>
      </w:r>
      <w:r w:rsidR="00D1477D" w:rsidRPr="002B7EDF">
        <w:rPr>
          <w:rFonts w:ascii="Arial Narrow" w:eastAsia="Calibri" w:hAnsi="Arial Narrow"/>
          <w:sz w:val="22"/>
          <w:szCs w:val="22"/>
          <w:lang w:eastAsia="sk-SK"/>
        </w:rPr>
        <w:t xml:space="preserve">celkovú cenu </w:t>
      </w:r>
      <w:r w:rsidR="002D1235">
        <w:rPr>
          <w:rFonts w:ascii="Arial Narrow" w:eastAsia="Calibri" w:hAnsi="Arial Narrow"/>
          <w:sz w:val="22"/>
          <w:szCs w:val="22"/>
          <w:lang w:eastAsia="sk-SK"/>
        </w:rPr>
        <w:t xml:space="preserve">za dodanie požadovaného predmetu zákazky vyjadrenú v EUR </w:t>
      </w:r>
      <w:r w:rsidR="00D1477D" w:rsidRPr="002B7EDF">
        <w:rPr>
          <w:rFonts w:ascii="Arial Narrow" w:eastAsia="Calibri" w:hAnsi="Arial Narrow"/>
          <w:sz w:val="22"/>
          <w:szCs w:val="22"/>
          <w:lang w:eastAsia="sk-SK"/>
        </w:rPr>
        <w:t>bez DPH iného uchádzača (t.j. nie je možné dorovnať žiadne poradie).</w:t>
      </w:r>
    </w:p>
    <w:p w14:paraId="2707467B" w14:textId="2EF30235" w:rsidR="006B612D" w:rsidRPr="00385F98" w:rsidRDefault="006B612D" w:rsidP="00D1477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385F98">
        <w:rPr>
          <w:rFonts w:ascii="Arial Narrow" w:hAnsi="Arial Narrow"/>
          <w:sz w:val="22"/>
          <w:szCs w:val="22"/>
        </w:rPr>
        <w:t xml:space="preserve">Minimálny krok úpravy ponuky v prípade nového návrhu </w:t>
      </w:r>
      <w:r w:rsidR="00D1477D">
        <w:rPr>
          <w:rFonts w:ascii="Arial Narrow" w:eastAsia="Calibri" w:hAnsi="Arial Narrow"/>
          <w:sz w:val="22"/>
          <w:szCs w:val="22"/>
          <w:lang w:eastAsia="sk-SK"/>
        </w:rPr>
        <w:t>jednotkovej ceny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51C10">
        <w:rPr>
          <w:rFonts w:ascii="Arial Narrow" w:hAnsi="Arial Narrow"/>
          <w:sz w:val="22"/>
          <w:szCs w:val="22"/>
        </w:rPr>
        <w:t>vyjadren</w:t>
      </w:r>
      <w:r w:rsidR="002D1235">
        <w:rPr>
          <w:rFonts w:ascii="Arial Narrow" w:hAnsi="Arial Narrow"/>
          <w:sz w:val="22"/>
          <w:szCs w:val="22"/>
        </w:rPr>
        <w:t>ej</w:t>
      </w:r>
      <w:r w:rsidRPr="00851C10">
        <w:rPr>
          <w:rFonts w:ascii="Arial Narrow" w:hAnsi="Arial Narrow"/>
          <w:sz w:val="22"/>
          <w:szCs w:val="22"/>
        </w:rPr>
        <w:t xml:space="preserve"> v EUR bez</w:t>
      </w:r>
      <w:r w:rsidRPr="00385F98">
        <w:rPr>
          <w:rFonts w:ascii="Arial Narrow" w:hAnsi="Arial Narrow"/>
          <w:sz w:val="22"/>
          <w:szCs w:val="22"/>
        </w:rPr>
        <w:t xml:space="preserve"> DPH v rámci elektronickej aukcie je v </w:t>
      </w:r>
      <w:r w:rsidRPr="002D1235">
        <w:rPr>
          <w:rFonts w:ascii="Arial Narrow" w:hAnsi="Arial Narrow"/>
          <w:sz w:val="22"/>
          <w:szCs w:val="22"/>
        </w:rPr>
        <w:t xml:space="preserve">hodnote </w:t>
      </w:r>
      <w:r w:rsidR="00E10EE9" w:rsidRPr="002D1235">
        <w:rPr>
          <w:rFonts w:ascii="Arial Narrow" w:hAnsi="Arial Narrow"/>
          <w:sz w:val="22"/>
          <w:szCs w:val="22"/>
        </w:rPr>
        <w:t>1</w:t>
      </w:r>
      <w:r w:rsidRPr="002D1235">
        <w:rPr>
          <w:rFonts w:ascii="Arial Narrow" w:hAnsi="Arial Narrow"/>
          <w:sz w:val="22"/>
          <w:szCs w:val="22"/>
        </w:rPr>
        <w:t>,</w:t>
      </w:r>
      <w:r w:rsidR="00E10EE9" w:rsidRPr="002D1235">
        <w:rPr>
          <w:rFonts w:ascii="Arial Narrow" w:hAnsi="Arial Narrow"/>
          <w:sz w:val="22"/>
          <w:szCs w:val="22"/>
        </w:rPr>
        <w:t>00</w:t>
      </w:r>
      <w:r w:rsidRPr="002D1235">
        <w:rPr>
          <w:rFonts w:ascii="Arial Narrow" w:hAnsi="Arial Narrow"/>
          <w:sz w:val="22"/>
          <w:szCs w:val="22"/>
        </w:rPr>
        <w:t xml:space="preserve"> </w:t>
      </w:r>
      <w:r w:rsidR="00E10EE9" w:rsidRPr="002D1235">
        <w:rPr>
          <w:rFonts w:ascii="Arial Narrow" w:hAnsi="Arial Narrow"/>
          <w:sz w:val="22"/>
          <w:szCs w:val="22"/>
        </w:rPr>
        <w:t>EUR bez DPH</w:t>
      </w:r>
      <w:r w:rsidRPr="00B41091">
        <w:rPr>
          <w:rFonts w:ascii="Arial Narrow" w:hAnsi="Arial Narrow"/>
          <w:sz w:val="22"/>
          <w:szCs w:val="22"/>
        </w:rPr>
        <w:t>.</w:t>
      </w:r>
    </w:p>
    <w:p w14:paraId="5D279B06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537313D0" w14:textId="2865DAD4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predložených </w:t>
      </w:r>
      <w:r w:rsidRPr="00851C10">
        <w:rPr>
          <w:rFonts w:ascii="Arial Narrow" w:eastAsia="Calibri" w:hAnsi="Arial Narrow"/>
          <w:sz w:val="22"/>
          <w:szCs w:val="22"/>
          <w:lang w:eastAsia="sk-SK"/>
        </w:rPr>
        <w:t>ponúk zákazky, sa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 prihlásení do systému EKS zobrazí hypertextový odkaz na aukčnú sieň vo vernom detaile predmetnej zákazky, a to min. 15 minút pred začiatkom elektronickej aukcie. V tomto časovom limite si môžu  účastníci elektronickej aukcie skontrolovať </w:t>
      </w:r>
      <w:r w:rsidR="0095115E">
        <w:rPr>
          <w:rFonts w:ascii="Arial Narrow" w:eastAsia="Calibri" w:hAnsi="Arial Narrow"/>
          <w:sz w:val="22"/>
          <w:szCs w:val="22"/>
          <w:lang w:eastAsia="sk-SK"/>
        </w:rPr>
        <w:t xml:space="preserve">svoje vstupné </w:t>
      </w:r>
      <w:r w:rsidR="0095115E" w:rsidRPr="006B352E">
        <w:rPr>
          <w:rFonts w:ascii="Arial Narrow" w:eastAsia="Calibri" w:hAnsi="Arial Narrow"/>
          <w:sz w:val="22"/>
          <w:szCs w:val="22"/>
          <w:lang w:eastAsia="sk-SK"/>
        </w:rPr>
        <w:t>jednotkové ceny</w:t>
      </w:r>
      <w:r w:rsidR="0095115E">
        <w:rPr>
          <w:rFonts w:ascii="Arial Narrow" w:eastAsia="Calibri" w:hAnsi="Arial Narrow"/>
          <w:sz w:val="22"/>
          <w:szCs w:val="22"/>
          <w:lang w:eastAsia="sk-SK"/>
        </w:rPr>
        <w:t>, ako aj</w:t>
      </w:r>
      <w:r w:rsidR="0095115E" w:rsidRPr="006B352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svoju vstupnú 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celkov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ú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76C0F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276C0F" w:rsidRPr="00851C10">
        <w:rPr>
          <w:rFonts w:ascii="Arial Narrow" w:hAnsi="Arial Narrow"/>
          <w:sz w:val="22"/>
          <w:szCs w:val="22"/>
        </w:rPr>
        <w:t xml:space="preserve"> vyjadren</w:t>
      </w:r>
      <w:r w:rsidR="0095115E">
        <w:rPr>
          <w:rFonts w:ascii="Arial Narrow" w:hAnsi="Arial Narrow"/>
          <w:sz w:val="22"/>
          <w:szCs w:val="22"/>
        </w:rPr>
        <w:t>é/</w:t>
      </w:r>
      <w:r w:rsidR="00276C0F">
        <w:rPr>
          <w:rFonts w:ascii="Arial Narrow" w:hAnsi="Arial Narrow"/>
          <w:sz w:val="22"/>
          <w:szCs w:val="22"/>
        </w:rPr>
        <w:t>ú</w:t>
      </w:r>
      <w:r w:rsidR="00276C0F" w:rsidRPr="00851C10">
        <w:rPr>
          <w:rFonts w:ascii="Arial Narrow" w:hAnsi="Arial Narrow"/>
          <w:sz w:val="22"/>
          <w:szCs w:val="22"/>
        </w:rPr>
        <w:t xml:space="preserve"> v EUR bez</w:t>
      </w:r>
      <w:r w:rsidR="00276C0F" w:rsidRPr="00385F98">
        <w:rPr>
          <w:rFonts w:ascii="Arial Narrow" w:hAnsi="Arial Narrow"/>
          <w:sz w:val="22"/>
          <w:szCs w:val="22"/>
        </w:rPr>
        <w:t xml:space="preserve"> DPH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0CBFC37" w14:textId="77777777" w:rsidR="00165614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42C823A5" w14:textId="77777777" w:rsidR="003720EF" w:rsidRPr="00385F98" w:rsidRDefault="003720EF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C9781CE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4B5B7BAD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0FA477E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33987ED5" w14:textId="1BF1F7EC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3720EF">
        <w:rPr>
          <w:rFonts w:ascii="Arial Narrow" w:eastAsia="Calibri" w:hAnsi="Arial Narrow"/>
          <w:sz w:val="22"/>
          <w:szCs w:val="22"/>
          <w:lang w:eastAsia="sk-SK"/>
        </w:rPr>
        <w:t>jednotkovú cenu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276C0F" w:rsidRPr="00851C10">
        <w:rPr>
          <w:rFonts w:ascii="Arial Narrow" w:hAnsi="Arial Narrow"/>
          <w:sz w:val="22"/>
          <w:szCs w:val="22"/>
        </w:rPr>
        <w:t>vyjadren</w:t>
      </w:r>
      <w:r w:rsidR="00276C0F">
        <w:rPr>
          <w:rFonts w:ascii="Arial Narrow" w:hAnsi="Arial Narrow"/>
          <w:sz w:val="22"/>
          <w:szCs w:val="22"/>
        </w:rPr>
        <w:t>ú</w:t>
      </w:r>
      <w:r w:rsidR="00276C0F" w:rsidRPr="00851C10">
        <w:rPr>
          <w:rFonts w:ascii="Arial Narrow" w:hAnsi="Arial Narrow"/>
          <w:sz w:val="22"/>
          <w:szCs w:val="22"/>
        </w:rPr>
        <w:t xml:space="preserve"> v EUR bez</w:t>
      </w:r>
      <w:r w:rsidR="00276C0F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3720EF">
        <w:rPr>
          <w:rFonts w:ascii="Arial Narrow" w:eastAsia="Calibri" w:hAnsi="Arial Narrow"/>
          <w:sz w:val="22"/>
          <w:szCs w:val="22"/>
          <w:lang w:eastAsia="sk-SK"/>
        </w:rPr>
        <w:t>jednotkovú cenu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B612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7C4687C5" w14:textId="77777777" w:rsidR="00165614" w:rsidRPr="00385F98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38D37AF7" w14:textId="2CC0C9D0" w:rsidR="00165614" w:rsidRPr="00385F98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ak nedostane žiadne ďalšie nové </w:t>
      </w:r>
      <w:r w:rsidR="003720EF">
        <w:rPr>
          <w:rFonts w:ascii="Arial Narrow" w:eastAsia="Calibri" w:hAnsi="Arial Narrow"/>
          <w:sz w:val="22"/>
          <w:szCs w:val="22"/>
          <w:lang w:eastAsia="sk-SK"/>
        </w:rPr>
        <w:t>jednotkové ceny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E68F7" w:rsidRPr="00851C10">
        <w:rPr>
          <w:rFonts w:ascii="Arial Narrow" w:hAnsi="Arial Narrow"/>
          <w:sz w:val="22"/>
          <w:szCs w:val="22"/>
        </w:rPr>
        <w:t>vyjadren</w:t>
      </w:r>
      <w:r w:rsidR="001E68F7">
        <w:rPr>
          <w:rFonts w:ascii="Arial Narrow" w:hAnsi="Arial Narrow"/>
          <w:sz w:val="22"/>
          <w:szCs w:val="22"/>
        </w:rPr>
        <w:t>é</w:t>
      </w:r>
      <w:r w:rsidR="001E68F7" w:rsidRPr="00851C10">
        <w:rPr>
          <w:rFonts w:ascii="Arial Narrow" w:hAnsi="Arial Narrow"/>
          <w:sz w:val="22"/>
          <w:szCs w:val="22"/>
        </w:rPr>
        <w:t xml:space="preserve"> v EUR bez</w:t>
      </w:r>
      <w:r w:rsidR="001E68F7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14:paraId="24212CE0" w14:textId="422BE9E9" w:rsidR="00165614" w:rsidRPr="00385F98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Po ukončení elektronickej aukcii už nebude možné upravovať </w:t>
      </w:r>
      <w:r w:rsidR="003720EF">
        <w:rPr>
          <w:rFonts w:ascii="Arial Narrow" w:eastAsia="Calibri" w:hAnsi="Arial Narrow"/>
          <w:sz w:val="22"/>
          <w:szCs w:val="22"/>
          <w:lang w:eastAsia="sk-SK"/>
        </w:rPr>
        <w:t>jednotkové ceny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E68F7" w:rsidRPr="00851C10">
        <w:rPr>
          <w:rFonts w:ascii="Arial Narrow" w:hAnsi="Arial Narrow"/>
          <w:sz w:val="22"/>
          <w:szCs w:val="22"/>
        </w:rPr>
        <w:t>vyjadren</w:t>
      </w:r>
      <w:r w:rsidR="001E68F7">
        <w:rPr>
          <w:rFonts w:ascii="Arial Narrow" w:hAnsi="Arial Narrow"/>
          <w:sz w:val="22"/>
          <w:szCs w:val="22"/>
        </w:rPr>
        <w:t>é</w:t>
      </w:r>
      <w:r w:rsidR="001E68F7" w:rsidRPr="00851C10">
        <w:rPr>
          <w:rFonts w:ascii="Arial Narrow" w:hAnsi="Arial Narrow"/>
          <w:sz w:val="22"/>
          <w:szCs w:val="22"/>
        </w:rPr>
        <w:t xml:space="preserve"> v EUR bez</w:t>
      </w:r>
      <w:r w:rsidR="001E68F7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Pr="001E68F7">
        <w:rPr>
          <w:rFonts w:ascii="Arial Narrow" w:eastAsia="Calibri" w:hAnsi="Arial Narrow"/>
          <w:sz w:val="22"/>
          <w:szCs w:val="22"/>
          <w:lang w:eastAsia="sk-SK"/>
        </w:rPr>
        <w:t>ktoré boli predmetom elektronickej aukcii.</w:t>
      </w:r>
    </w:p>
    <w:p w14:paraId="27C34A5E" w14:textId="77777777" w:rsidR="00165614" w:rsidRPr="003720EF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07950">
        <w:rPr>
          <w:rFonts w:ascii="Arial Narrow" w:hAnsi="Arial Narrow"/>
          <w:b/>
          <w:sz w:val="22"/>
          <w:szCs w:val="22"/>
          <w:lang w:eastAsia="sk-SK"/>
        </w:rPr>
        <w:t xml:space="preserve">Verejný obstarávateľ </w:t>
      </w:r>
      <w:r w:rsidR="002E4DEA" w:rsidRPr="00B07950">
        <w:rPr>
          <w:rFonts w:ascii="Arial Narrow" w:hAnsi="Arial Narrow"/>
          <w:b/>
          <w:sz w:val="22"/>
          <w:szCs w:val="22"/>
          <w:lang w:eastAsia="sk-SK"/>
        </w:rPr>
        <w:t xml:space="preserve">si vyhradzuje právo </w:t>
      </w:r>
      <w:r w:rsidRPr="00B07950">
        <w:rPr>
          <w:rFonts w:ascii="Arial Narrow" w:hAnsi="Arial Narrow"/>
          <w:b/>
          <w:sz w:val="22"/>
          <w:szCs w:val="22"/>
          <w:lang w:eastAsia="sk-SK"/>
        </w:rPr>
        <w:t>nepouži</w:t>
      </w:r>
      <w:r w:rsidR="002E4DEA" w:rsidRPr="00B07950">
        <w:rPr>
          <w:rFonts w:ascii="Arial Narrow" w:hAnsi="Arial Narrow"/>
          <w:b/>
          <w:sz w:val="22"/>
          <w:szCs w:val="22"/>
          <w:lang w:eastAsia="sk-SK"/>
        </w:rPr>
        <w:t>ť</w:t>
      </w:r>
      <w:r w:rsidRPr="00B07950">
        <w:rPr>
          <w:rFonts w:ascii="Arial Narrow" w:hAnsi="Arial Narrow"/>
          <w:b/>
          <w:sz w:val="22"/>
          <w:szCs w:val="22"/>
          <w:lang w:eastAsia="sk-SK"/>
        </w:rPr>
        <w:t xml:space="preserve"> elektronickú aukciu, ak by sa aukcie zúčastnil len jeden účastník.</w:t>
      </w:r>
    </w:p>
    <w:p w14:paraId="0A08CC72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0E97F228" w14:textId="384FA101" w:rsidR="007E1790" w:rsidRPr="00385F98" w:rsidRDefault="00165614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="007E1790" w:rsidRPr="00385F98">
        <w:rPr>
          <w:rFonts w:ascii="Arial Narrow" w:hAnsi="Arial Narrow"/>
          <w:sz w:val="22"/>
        </w:rPr>
        <w:t>Aktuálne verzi</w:t>
      </w:r>
      <w:r w:rsidR="007F03FA">
        <w:rPr>
          <w:rFonts w:ascii="Arial Narrow" w:hAnsi="Arial Narrow"/>
          <w:sz w:val="22"/>
        </w:rPr>
        <w:t xml:space="preserve">a jedného z </w:t>
      </w:r>
      <w:r w:rsidR="007E1790" w:rsidRPr="00385F98">
        <w:rPr>
          <w:rFonts w:ascii="Arial Narrow" w:hAnsi="Arial Narrow"/>
          <w:sz w:val="22"/>
        </w:rPr>
        <w:t xml:space="preserve"> prehliadačov: Internet Explorer, Mozilla Firefox, Google Chrome.</w:t>
      </w:r>
    </w:p>
    <w:p w14:paraId="7631999B" w14:textId="77777777" w:rsidR="007E1790" w:rsidRPr="00385F98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14:paraId="67DECE89" w14:textId="15577813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so zapnutým javascript a </w:t>
      </w:r>
      <w:r w:rsidR="007F03FA">
        <w:rPr>
          <w:rFonts w:ascii="Arial Narrow" w:hAnsi="Arial Narrow"/>
          <w:sz w:val="22"/>
        </w:rPr>
        <w:t xml:space="preserve">povoleným </w:t>
      </w:r>
      <w:r w:rsidRPr="00385F98">
        <w:rPr>
          <w:rFonts w:ascii="Arial Narrow" w:hAnsi="Arial Narrow"/>
          <w:sz w:val="22"/>
        </w:rPr>
        <w:t>cookies,</w:t>
      </w:r>
    </w:p>
    <w:p w14:paraId="69A64817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(plug-in, add-on) ktoré modifikujú vykonávanie a renderovanie aplikácie alebo zasahujú do http headers,</w:t>
      </w:r>
    </w:p>
    <w:p w14:paraId="2B2890E5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4E4B624E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počítač pripojený k sieti Internet bez blokovania alebo modifikovania http protokolu s terminovaním ssl spojenia na klientovi,</w:t>
      </w:r>
    </w:p>
    <w:p w14:paraId="3D071E42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14:paraId="55208E3C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14:paraId="5CFD7FD8" w14:textId="77777777" w:rsidR="00165614" w:rsidRPr="00385F98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041E587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1B347C4A" w14:textId="77777777"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165614" w:rsidRPr="002F0FCC" w:rsidSect="007619A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609DC" w14:textId="77777777" w:rsidR="00625808" w:rsidRDefault="00625808" w:rsidP="007C6581">
      <w:r>
        <w:separator/>
      </w:r>
    </w:p>
  </w:endnote>
  <w:endnote w:type="continuationSeparator" w:id="0">
    <w:p w14:paraId="0F9AD097" w14:textId="77777777" w:rsidR="00625808" w:rsidRDefault="0062580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33185" w14:textId="77777777" w:rsidR="00625808" w:rsidRDefault="00625808" w:rsidP="007C6581">
      <w:r>
        <w:separator/>
      </w:r>
    </w:p>
  </w:footnote>
  <w:footnote w:type="continuationSeparator" w:id="0">
    <w:p w14:paraId="6EBC4423" w14:textId="77777777" w:rsidR="00625808" w:rsidRDefault="0062580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6E2A" w14:textId="35F8139F" w:rsidR="007619A2" w:rsidRDefault="007619A2" w:rsidP="007619A2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5B6435">
      <w:rPr>
        <w:rFonts w:ascii="Arial Narrow" w:hAnsi="Arial Narrow"/>
        <w:sz w:val="18"/>
        <w:szCs w:val="18"/>
        <w:lang w:val="sk-SK"/>
      </w:rPr>
      <w:t>Príloha č. 4 súťažných podkladov</w:t>
    </w:r>
  </w:p>
  <w:p w14:paraId="23824DAB" w14:textId="77777777" w:rsidR="00BE409C" w:rsidRDefault="00BE409C" w:rsidP="007619A2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Kritérium na vyhodnotenie ponúk, pravidlá </w:t>
    </w:r>
  </w:p>
  <w:p w14:paraId="3516CB4E" w14:textId="77777777" w:rsidR="00BE409C" w:rsidRDefault="00BE409C" w:rsidP="007619A2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uplatnenia kritéria na vyhodnotenie </w:t>
    </w:r>
  </w:p>
  <w:p w14:paraId="09158FF5" w14:textId="58EA71A6" w:rsidR="00BE409C" w:rsidRPr="005B6435" w:rsidRDefault="00BE409C" w:rsidP="007619A2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>ponúk a pravidlá elektronickej aukcie</w:t>
    </w:r>
  </w:p>
  <w:p w14:paraId="366FAB66" w14:textId="77777777" w:rsidR="007619A2" w:rsidRDefault="007619A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C8D"/>
    <w:rsid w:val="00000F5E"/>
    <w:rsid w:val="000021BF"/>
    <w:rsid w:val="0000289A"/>
    <w:rsid w:val="00007408"/>
    <w:rsid w:val="0002698C"/>
    <w:rsid w:val="00035F9B"/>
    <w:rsid w:val="00036912"/>
    <w:rsid w:val="00060943"/>
    <w:rsid w:val="00063B33"/>
    <w:rsid w:val="000721BB"/>
    <w:rsid w:val="00082686"/>
    <w:rsid w:val="00087AC7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0E7297"/>
    <w:rsid w:val="00105CCD"/>
    <w:rsid w:val="00106CC7"/>
    <w:rsid w:val="00153DA1"/>
    <w:rsid w:val="00165614"/>
    <w:rsid w:val="00171899"/>
    <w:rsid w:val="00173AE1"/>
    <w:rsid w:val="0018346E"/>
    <w:rsid w:val="001918A0"/>
    <w:rsid w:val="001B5C83"/>
    <w:rsid w:val="001B5D1E"/>
    <w:rsid w:val="001C2B34"/>
    <w:rsid w:val="001C6202"/>
    <w:rsid w:val="001C72BB"/>
    <w:rsid w:val="001D0FB4"/>
    <w:rsid w:val="001D3B0D"/>
    <w:rsid w:val="001D5D7D"/>
    <w:rsid w:val="001D775D"/>
    <w:rsid w:val="001D7B58"/>
    <w:rsid w:val="001E4653"/>
    <w:rsid w:val="001E4F5A"/>
    <w:rsid w:val="001E68F7"/>
    <w:rsid w:val="0020247E"/>
    <w:rsid w:val="00220159"/>
    <w:rsid w:val="00222D88"/>
    <w:rsid w:val="00227A67"/>
    <w:rsid w:val="00240E49"/>
    <w:rsid w:val="00245063"/>
    <w:rsid w:val="00246301"/>
    <w:rsid w:val="00256733"/>
    <w:rsid w:val="00276C0F"/>
    <w:rsid w:val="00297E66"/>
    <w:rsid w:val="002B64F5"/>
    <w:rsid w:val="002B7270"/>
    <w:rsid w:val="002C1328"/>
    <w:rsid w:val="002C3CD9"/>
    <w:rsid w:val="002C76BA"/>
    <w:rsid w:val="002D1235"/>
    <w:rsid w:val="002E4DEA"/>
    <w:rsid w:val="002F0FCC"/>
    <w:rsid w:val="002F238B"/>
    <w:rsid w:val="00301EB0"/>
    <w:rsid w:val="003053F8"/>
    <w:rsid w:val="00317D33"/>
    <w:rsid w:val="00321E40"/>
    <w:rsid w:val="0033039D"/>
    <w:rsid w:val="0034013D"/>
    <w:rsid w:val="0035739E"/>
    <w:rsid w:val="00360191"/>
    <w:rsid w:val="00364449"/>
    <w:rsid w:val="0037129A"/>
    <w:rsid w:val="00371F51"/>
    <w:rsid w:val="003720EF"/>
    <w:rsid w:val="00375470"/>
    <w:rsid w:val="00380B4E"/>
    <w:rsid w:val="00385F98"/>
    <w:rsid w:val="003916BB"/>
    <w:rsid w:val="003A01E8"/>
    <w:rsid w:val="003A053D"/>
    <w:rsid w:val="003A5FB6"/>
    <w:rsid w:val="003A6F37"/>
    <w:rsid w:val="003C70FD"/>
    <w:rsid w:val="003D79E3"/>
    <w:rsid w:val="003E39A6"/>
    <w:rsid w:val="003F4C98"/>
    <w:rsid w:val="004003FD"/>
    <w:rsid w:val="00406E1B"/>
    <w:rsid w:val="0041211D"/>
    <w:rsid w:val="00434CBB"/>
    <w:rsid w:val="0043594E"/>
    <w:rsid w:val="0043599B"/>
    <w:rsid w:val="00445754"/>
    <w:rsid w:val="00447EC7"/>
    <w:rsid w:val="00452E1E"/>
    <w:rsid w:val="00475054"/>
    <w:rsid w:val="00476863"/>
    <w:rsid w:val="004A4024"/>
    <w:rsid w:val="004B1BE8"/>
    <w:rsid w:val="004C4A60"/>
    <w:rsid w:val="004C75D4"/>
    <w:rsid w:val="004F0513"/>
    <w:rsid w:val="004F0D42"/>
    <w:rsid w:val="00530300"/>
    <w:rsid w:val="0053338C"/>
    <w:rsid w:val="00533610"/>
    <w:rsid w:val="005343E1"/>
    <w:rsid w:val="00535778"/>
    <w:rsid w:val="00545641"/>
    <w:rsid w:val="00556901"/>
    <w:rsid w:val="0057008E"/>
    <w:rsid w:val="005745ED"/>
    <w:rsid w:val="00584679"/>
    <w:rsid w:val="005923C0"/>
    <w:rsid w:val="005A2B51"/>
    <w:rsid w:val="005B6435"/>
    <w:rsid w:val="005C0737"/>
    <w:rsid w:val="005C7BAE"/>
    <w:rsid w:val="005E16CA"/>
    <w:rsid w:val="005E2CF1"/>
    <w:rsid w:val="005F2EA3"/>
    <w:rsid w:val="005F47CD"/>
    <w:rsid w:val="00623ED4"/>
    <w:rsid w:val="00625253"/>
    <w:rsid w:val="00625808"/>
    <w:rsid w:val="00635EB3"/>
    <w:rsid w:val="0064052F"/>
    <w:rsid w:val="00650B57"/>
    <w:rsid w:val="00662949"/>
    <w:rsid w:val="00667B85"/>
    <w:rsid w:val="00677B60"/>
    <w:rsid w:val="006B0711"/>
    <w:rsid w:val="006B612D"/>
    <w:rsid w:val="006C48B4"/>
    <w:rsid w:val="006C6908"/>
    <w:rsid w:val="006D28C7"/>
    <w:rsid w:val="006D5B2A"/>
    <w:rsid w:val="006E0D44"/>
    <w:rsid w:val="00710821"/>
    <w:rsid w:val="00730AF8"/>
    <w:rsid w:val="0074157D"/>
    <w:rsid w:val="0074732F"/>
    <w:rsid w:val="0075184A"/>
    <w:rsid w:val="00752C59"/>
    <w:rsid w:val="00753372"/>
    <w:rsid w:val="007619A2"/>
    <w:rsid w:val="00767F09"/>
    <w:rsid w:val="00774FE2"/>
    <w:rsid w:val="007801C9"/>
    <w:rsid w:val="007A1A11"/>
    <w:rsid w:val="007A326F"/>
    <w:rsid w:val="007A6425"/>
    <w:rsid w:val="007A67A1"/>
    <w:rsid w:val="007B449B"/>
    <w:rsid w:val="007B48C6"/>
    <w:rsid w:val="007B5E6A"/>
    <w:rsid w:val="007C1FA2"/>
    <w:rsid w:val="007C6581"/>
    <w:rsid w:val="007D2A5D"/>
    <w:rsid w:val="007E1790"/>
    <w:rsid w:val="007E1D5D"/>
    <w:rsid w:val="007F03FA"/>
    <w:rsid w:val="007F0443"/>
    <w:rsid w:val="007F15B5"/>
    <w:rsid w:val="00800606"/>
    <w:rsid w:val="00804A09"/>
    <w:rsid w:val="00804AFC"/>
    <w:rsid w:val="00813010"/>
    <w:rsid w:val="00815AEE"/>
    <w:rsid w:val="00816E9D"/>
    <w:rsid w:val="00826099"/>
    <w:rsid w:val="00832250"/>
    <w:rsid w:val="00840F6E"/>
    <w:rsid w:val="00851C10"/>
    <w:rsid w:val="00852CCE"/>
    <w:rsid w:val="00872326"/>
    <w:rsid w:val="0088223E"/>
    <w:rsid w:val="0089305C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44D3A"/>
    <w:rsid w:val="0095115E"/>
    <w:rsid w:val="00952399"/>
    <w:rsid w:val="00964100"/>
    <w:rsid w:val="00966643"/>
    <w:rsid w:val="009676BA"/>
    <w:rsid w:val="00970833"/>
    <w:rsid w:val="00975974"/>
    <w:rsid w:val="0099095F"/>
    <w:rsid w:val="009910C0"/>
    <w:rsid w:val="009A48B6"/>
    <w:rsid w:val="009A670A"/>
    <w:rsid w:val="009B2CB5"/>
    <w:rsid w:val="009C372D"/>
    <w:rsid w:val="009D0EA4"/>
    <w:rsid w:val="009D1E74"/>
    <w:rsid w:val="009D33E7"/>
    <w:rsid w:val="009D3FE5"/>
    <w:rsid w:val="009D4FAF"/>
    <w:rsid w:val="009E1569"/>
    <w:rsid w:val="009E418A"/>
    <w:rsid w:val="009E4490"/>
    <w:rsid w:val="009E7EB9"/>
    <w:rsid w:val="00A024FB"/>
    <w:rsid w:val="00A12EDF"/>
    <w:rsid w:val="00A150D9"/>
    <w:rsid w:val="00A21CFC"/>
    <w:rsid w:val="00A46CDD"/>
    <w:rsid w:val="00A537B2"/>
    <w:rsid w:val="00A60730"/>
    <w:rsid w:val="00A91339"/>
    <w:rsid w:val="00A944EC"/>
    <w:rsid w:val="00AA6208"/>
    <w:rsid w:val="00AB547C"/>
    <w:rsid w:val="00AC1B98"/>
    <w:rsid w:val="00AC3B22"/>
    <w:rsid w:val="00AC780D"/>
    <w:rsid w:val="00AD4760"/>
    <w:rsid w:val="00AF21BF"/>
    <w:rsid w:val="00AF4632"/>
    <w:rsid w:val="00B05EE2"/>
    <w:rsid w:val="00B07950"/>
    <w:rsid w:val="00B136C4"/>
    <w:rsid w:val="00B24B84"/>
    <w:rsid w:val="00B3464C"/>
    <w:rsid w:val="00B41091"/>
    <w:rsid w:val="00B444D0"/>
    <w:rsid w:val="00B46D5D"/>
    <w:rsid w:val="00B5271E"/>
    <w:rsid w:val="00B53A7D"/>
    <w:rsid w:val="00B5621D"/>
    <w:rsid w:val="00B615A4"/>
    <w:rsid w:val="00B67DB4"/>
    <w:rsid w:val="00B726FB"/>
    <w:rsid w:val="00BA1434"/>
    <w:rsid w:val="00BB2C79"/>
    <w:rsid w:val="00BB337A"/>
    <w:rsid w:val="00BD19DF"/>
    <w:rsid w:val="00BD545B"/>
    <w:rsid w:val="00BE0A96"/>
    <w:rsid w:val="00BE409C"/>
    <w:rsid w:val="00BF540C"/>
    <w:rsid w:val="00C03D30"/>
    <w:rsid w:val="00C04A8D"/>
    <w:rsid w:val="00C33AAC"/>
    <w:rsid w:val="00C33FD8"/>
    <w:rsid w:val="00C36D5A"/>
    <w:rsid w:val="00C53179"/>
    <w:rsid w:val="00C6428F"/>
    <w:rsid w:val="00C661DC"/>
    <w:rsid w:val="00C80E66"/>
    <w:rsid w:val="00C93018"/>
    <w:rsid w:val="00C945AD"/>
    <w:rsid w:val="00C96320"/>
    <w:rsid w:val="00CA581E"/>
    <w:rsid w:val="00CD3C28"/>
    <w:rsid w:val="00CD6C8F"/>
    <w:rsid w:val="00CD6DDF"/>
    <w:rsid w:val="00CD7BA2"/>
    <w:rsid w:val="00CF2525"/>
    <w:rsid w:val="00D02F5E"/>
    <w:rsid w:val="00D03578"/>
    <w:rsid w:val="00D11242"/>
    <w:rsid w:val="00D1477D"/>
    <w:rsid w:val="00D21D4B"/>
    <w:rsid w:val="00D26182"/>
    <w:rsid w:val="00D44EF1"/>
    <w:rsid w:val="00D5042F"/>
    <w:rsid w:val="00D523D3"/>
    <w:rsid w:val="00D64FEB"/>
    <w:rsid w:val="00D81FF7"/>
    <w:rsid w:val="00DB07E8"/>
    <w:rsid w:val="00DB4700"/>
    <w:rsid w:val="00DB7A73"/>
    <w:rsid w:val="00DC3ACA"/>
    <w:rsid w:val="00DD251E"/>
    <w:rsid w:val="00DD5FE3"/>
    <w:rsid w:val="00DD789C"/>
    <w:rsid w:val="00DE38D8"/>
    <w:rsid w:val="00DF39A3"/>
    <w:rsid w:val="00DF4F82"/>
    <w:rsid w:val="00E0243D"/>
    <w:rsid w:val="00E10EE9"/>
    <w:rsid w:val="00E40E17"/>
    <w:rsid w:val="00E52814"/>
    <w:rsid w:val="00E55DB9"/>
    <w:rsid w:val="00E667D2"/>
    <w:rsid w:val="00E66E1E"/>
    <w:rsid w:val="00E85A94"/>
    <w:rsid w:val="00E87557"/>
    <w:rsid w:val="00E97FFB"/>
    <w:rsid w:val="00EA370C"/>
    <w:rsid w:val="00EA7281"/>
    <w:rsid w:val="00EC33A5"/>
    <w:rsid w:val="00ED09E2"/>
    <w:rsid w:val="00EE0CB0"/>
    <w:rsid w:val="00EE44E9"/>
    <w:rsid w:val="00EF3DB5"/>
    <w:rsid w:val="00F01372"/>
    <w:rsid w:val="00F133FF"/>
    <w:rsid w:val="00F23C41"/>
    <w:rsid w:val="00F24452"/>
    <w:rsid w:val="00F31E7F"/>
    <w:rsid w:val="00F33D09"/>
    <w:rsid w:val="00F343B2"/>
    <w:rsid w:val="00F4183A"/>
    <w:rsid w:val="00F42FB1"/>
    <w:rsid w:val="00F50407"/>
    <w:rsid w:val="00F52A92"/>
    <w:rsid w:val="00F55B65"/>
    <w:rsid w:val="00F63F3E"/>
    <w:rsid w:val="00F662B0"/>
    <w:rsid w:val="00F724F1"/>
    <w:rsid w:val="00F7635B"/>
    <w:rsid w:val="00F839EF"/>
    <w:rsid w:val="00F953DC"/>
    <w:rsid w:val="00F95D30"/>
    <w:rsid w:val="00FA2F74"/>
    <w:rsid w:val="00FB2CC8"/>
    <w:rsid w:val="00FB6BA4"/>
    <w:rsid w:val="00FB7DFB"/>
    <w:rsid w:val="00FD03B0"/>
    <w:rsid w:val="00FD3F48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Monika Valentovičová</cp:lastModifiedBy>
  <cp:revision>2</cp:revision>
  <dcterms:created xsi:type="dcterms:W3CDTF">2019-12-13T09:45:00Z</dcterms:created>
  <dcterms:modified xsi:type="dcterms:W3CDTF">2019-12-13T09:45:00Z</dcterms:modified>
</cp:coreProperties>
</file>