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Theme="minorHAnsi" w:hAnsiTheme="minorHAnsi" w:cstheme="minorHAnsi"/>
          <w:bCs/>
        </w:rPr>
      </w:pPr>
      <w:r w:rsidRPr="00B0319A">
        <w:rPr>
          <w:rFonts w:asciiTheme="minorHAnsi" w:hAnsiTheme="minorHAnsi" w:cstheme="minorHAnsi"/>
          <w:bCs/>
        </w:rPr>
        <w:t>Príloha č. 7 súťažných podkladov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B43B3" w:rsidRPr="00B0319A" w:rsidTr="00D003C2">
        <w:trPr>
          <w:trHeight w:val="2700"/>
        </w:trPr>
        <w:tc>
          <w:tcPr>
            <w:tcW w:w="9073" w:type="dxa"/>
          </w:tcPr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1B43B3" w:rsidP="00D003C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B43B3" w:rsidRPr="00B0319A" w:rsidRDefault="007A4A6A" w:rsidP="00BF690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A4A6A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>Kritérium na vyhodnotenie ponúk, pravidlá jeho uplatnenia a pravidlá elektronickej aukcie v rámci konkrétneho zadania zákazky s použitím elektronickej aukcie</w:t>
            </w:r>
            <w:r w:rsidR="001B43B3" w:rsidRPr="00B0319A">
              <w:rPr>
                <w:rFonts w:asciiTheme="minorHAnsi" w:hAnsiTheme="minorHAnsi" w:cstheme="minorHAnsi"/>
                <w:b/>
                <w:smallCaps/>
                <w:sz w:val="24"/>
                <w:szCs w:val="24"/>
              </w:rPr>
              <w:t xml:space="preserve"> </w:t>
            </w:r>
          </w:p>
        </w:tc>
      </w:tr>
    </w:tbl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B0319A"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:rsidR="00BF6905" w:rsidRPr="00B0319A" w:rsidRDefault="007A4A6A" w:rsidP="00BF690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A4A6A">
        <w:rPr>
          <w:rFonts w:asciiTheme="minorHAnsi" w:hAnsiTheme="minorHAnsi" w:cstheme="minorHAnsi"/>
          <w:b/>
          <w:bCs/>
          <w:sz w:val="22"/>
          <w:szCs w:val="22"/>
        </w:rPr>
        <w:lastRenderedPageBreak/>
        <w:t>Kritérium na vyhodnotenie ponúk, pravidlá jeho uplatnenia a pravidlá elektronickej aukcie v rámci konkrétneho zadania zákazky s použitím elektronickej aukcie</w:t>
      </w:r>
      <w:r w:rsidR="001B43B3" w:rsidRPr="00B031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Theme="minorHAnsi" w:eastAsia="Calibri" w:hAnsiTheme="minorHAnsi" w:cstheme="minorHAnsi"/>
          <w:b/>
          <w:bCs/>
          <w:sz w:val="22"/>
          <w:szCs w:val="22"/>
          <w:highlight w:val="yellow"/>
          <w:lang w:eastAsia="sk-SK"/>
        </w:rPr>
      </w:pP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Ponuky predložené v rámci konkrétneho zadania zákazky s použitím elektronickej aukcie sa vyhodnocujú na základe kritéria na vyhodnotenie ponúk „Celková cena za dodanie požadovaného predmetu zmluvy vyjadrená v EUR bez DPH“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rPr>
          <w:rFonts w:asciiTheme="minorHAnsi" w:eastAsia="Calibri" w:hAnsiTheme="minorHAnsi" w:cstheme="minorHAnsi"/>
          <w:vanish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vanish/>
          <w:sz w:val="22"/>
          <w:szCs w:val="22"/>
          <w:lang w:eastAsia="sk-SK"/>
        </w:rPr>
        <w:t>7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</w:p>
    <w:p w:rsidR="00BF6905" w:rsidRPr="00BF6905" w:rsidRDefault="00BF6905" w:rsidP="00BF69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>Komisia na vyhodnotenie ponúk prostredníctvom systému EKS automatizovaným spôsobom v súlade so zákonom vyhodnotí ponuky uchádzačov, ktoré neboli vylúčené, podľa kritéria na vyhodnotenie ponúk, určeného v oznámení o vyhlásení verejného obstarávania a na základe pravidiel jeho uplatnenia určených v tejto časti súťažných podkladoch.</w:t>
      </w:r>
    </w:p>
    <w:p w:rsidR="001B43B3" w:rsidRPr="00B0319A" w:rsidRDefault="00BF6905" w:rsidP="00BF69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Ponuky sa vyhodnocujú na základe </w:t>
      </w:r>
      <w:r w:rsidRPr="00BF6905"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najnižšej c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elkovej c</w:t>
      </w:r>
      <w:r w:rsidRPr="00BF6905"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>eny</w:t>
      </w:r>
      <w:r>
        <w:rPr>
          <w:rFonts w:asciiTheme="minorHAnsi" w:eastAsia="Calibri" w:hAnsiTheme="minorHAnsi" w:cstheme="minorHAnsi"/>
          <w:b/>
          <w:sz w:val="22"/>
          <w:szCs w:val="22"/>
          <w:u w:val="single"/>
          <w:lang w:eastAsia="sk-SK"/>
        </w:rPr>
        <w:t xml:space="preserve"> </w:t>
      </w: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za dodanie požadovaného predmetu zmluvy vyjadrená v EUR bez DPH</w:t>
      </w: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podľa § 44 ods. 3 písm. c) zákona.</w:t>
      </w:r>
    </w:p>
    <w:p w:rsidR="001B43B3" w:rsidRPr="00BF6905" w:rsidRDefault="00BF6905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Všetky ceny, ako aj návrh na plnenie kritéria na vyhodnotenie ponúk, uvedené v ponuke uchádzača musia byť zaokrúhlené na dve desatinné miesta.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trike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Pravidlá na uplatnenie kritéria:</w:t>
      </w: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1B43B3" w:rsidRPr="00B0319A" w:rsidRDefault="00BF6905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>Systém EKS automatizovane označí ponuku s najnižšou navrhovanou cenou kritéria za prvú, ponuku s druhou najnižšou navrhovanou cenou kritéria za druhú, ponuku s treťou najnižšou navrhovanou cenou kritéria za tretiu, atď. Ponuka uchádzača, ktorého systém EKS automatizovane vyhodnotil podľa predmetného kritéria, umiestnil sa na prvom mieste v poradí, a splnil podmienky účasti a požiadavky na predmet zákazky, odporučí komisia na vyhodnotenie ponúk, verejnému obstarávateľovi prijať.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rovnakej celkovej ceny viacerých </w:t>
      </w:r>
      <w:r w:rsidR="00BF6905">
        <w:rPr>
          <w:rFonts w:asciiTheme="minorHAnsi" w:eastAsia="Calibri" w:hAnsiTheme="minorHAnsi" w:cstheme="minorHAnsi"/>
          <w:sz w:val="22"/>
          <w:szCs w:val="22"/>
          <w:lang w:eastAsia="sk-SK"/>
        </w:rPr>
        <w:t>uchádzačov</w:t>
      </w:r>
      <w:r w:rsidRPr="00B0319A">
        <w:rPr>
          <w:rFonts w:asciiTheme="minorHAnsi" w:eastAsia="Calibri" w:hAnsiTheme="minorHAnsi" w:cstheme="minorHAnsi"/>
          <w:sz w:val="22"/>
          <w:szCs w:val="22"/>
          <w:lang w:eastAsia="sk-SK"/>
        </w:rPr>
        <w:t>, rozhoduje o poradí ponúk podľa nižšie uvedeného poradia:</w:t>
      </w:r>
    </w:p>
    <w:p w:rsidR="001B43B3" w:rsidRPr="00B0319A" w:rsidRDefault="001B43B3" w:rsidP="001B43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1. najnižšia celková cena vyjadrená v EUR bez DPH, ktorú Dodávateľ uvedie v rámci položky </w:t>
      </w:r>
      <w:r w:rsidR="00BF6905" w:rsidRPr="00BF6905">
        <w:rPr>
          <w:rFonts w:asciiTheme="minorHAnsi" w:eastAsia="Calibri" w:hAnsiTheme="minorHAnsi" w:cstheme="minorHAnsi"/>
          <w:sz w:val="22"/>
          <w:szCs w:val="22"/>
          <w:lang w:eastAsia="sk-SK"/>
        </w:rPr>
        <w:t>„</w:t>
      </w:r>
      <w:r w:rsidR="00996010" w:rsidRPr="00996010">
        <w:rPr>
          <w:rFonts w:asciiTheme="minorHAnsi" w:eastAsia="Calibri" w:hAnsiTheme="minorHAnsi" w:cstheme="minorHAnsi"/>
          <w:sz w:val="22"/>
          <w:szCs w:val="22"/>
          <w:lang w:eastAsia="sk-SK"/>
        </w:rPr>
        <w:t>Služby technickej podpory a údržby informačného systému ITMS2014+ pre MAS</w:t>
      </w:r>
      <w:r w:rsidR="00BF6905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“ </w:t>
      </w:r>
      <w:r w:rsidRPr="00B0319A">
        <w:rPr>
          <w:rFonts w:asciiTheme="minorHAnsi" w:hAnsiTheme="minorHAnsi" w:cstheme="minorHAnsi"/>
          <w:sz w:val="22"/>
          <w:szCs w:val="22"/>
        </w:rPr>
        <w:t>.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Elektronická aukcia sa bude realizovať certifikovaným aukčným systémom – Aukčný modul Elektronického kontraktačného systému (aktuálna verzia). 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Podmodul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Elektronické aukcie v tomto </w:t>
      </w: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podmodule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sú vytvárané v súlade so zákonom, </w:t>
      </w: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. zoradenie ponúk predložených v rámci zadávania predmetnej  zákazky sa vykoná na základe elektronickej aukcie.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proofErr w:type="spellStart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Podmodul</w:t>
      </w:r>
      <w:proofErr w:type="spellEnd"/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EKS v rámci vytvorenia elektronickej aukcie zabezpečí nasledovné: </w:t>
      </w:r>
    </w:p>
    <w:p w:rsidR="007A4A6A" w:rsidRPr="00E37D01" w:rsidRDefault="007A4A6A" w:rsidP="007A4A6A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7A4A6A" w:rsidRPr="00E37D01" w:rsidRDefault="007A4A6A" w:rsidP="007A4A6A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7A4A6A" w:rsidRPr="00E37D01" w:rsidRDefault="007A4A6A" w:rsidP="007A4A6A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:rsidR="007A4A6A" w:rsidRPr="00E37D01" w:rsidRDefault="007A4A6A" w:rsidP="007A4A6A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lastRenderedPageBreak/>
        <w:t>vstupné ponuky – prevzaté sú údaje zo všetkých predložených a vyhodnocovaných ponúk podľa písm. c) tejto časti týchto súťažných podkladov.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u w:val="single"/>
          <w:lang w:eastAsia="sk-SK"/>
        </w:rPr>
        <w:t>Elektronická aukcia sa začne a skončí v termínoch uvedených vo výzve na účasť v elektronickej aukcii.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 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Kritérium elektronickej aukcie: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ab/>
        <w:t>C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elková cena za dodanie predmetu zákazky vyjadrená v EUR bez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DPH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Predmetom elektronickej aukcie sú: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ab/>
        <w:t>jednotkové ceny v EUR bez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DPH</w:t>
      </w:r>
      <w:r w:rsidRPr="00E37D01">
        <w:rPr>
          <w:rFonts w:asciiTheme="minorHAnsi" w:eastAsia="Calibri" w:hAnsiTheme="minorHAnsi" w:cstheme="minorHAnsi"/>
          <w:b/>
          <w:bCs/>
          <w:color w:val="FF0000"/>
          <w:sz w:val="22"/>
          <w:szCs w:val="22"/>
          <w:lang w:eastAsia="sk-SK"/>
        </w:rPr>
        <w:t xml:space="preserve"> </w:t>
      </w: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položiek</w:t>
      </w:r>
      <w:r w:rsidRPr="00E37D01">
        <w:rPr>
          <w:rFonts w:asciiTheme="minorHAnsi" w:eastAsia="Calibri" w:hAnsiTheme="minorHAnsi" w:cstheme="minorHAnsi"/>
          <w:bCs/>
          <w:color w:val="000000"/>
          <w:sz w:val="22"/>
          <w:szCs w:val="22"/>
          <w:lang w:eastAsia="sk-SK"/>
        </w:rPr>
        <w:t>, ktoré tvoria celkovú cenu za dodanie predmetu zákazky vyjadrenú v EUR bez</w:t>
      </w:r>
      <w:r w:rsidRPr="00E37D01">
        <w:rPr>
          <w:rFonts w:asciiTheme="minorHAnsi" w:eastAsia="Calibri" w:hAnsiTheme="minorHAnsi" w:cstheme="minorHAnsi"/>
          <w:bCs/>
          <w:sz w:val="22"/>
          <w:szCs w:val="22"/>
          <w:lang w:eastAsia="sk-SK"/>
        </w:rPr>
        <w:t xml:space="preserve"> DPH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 xml:space="preserve"> </w:t>
      </w:r>
    </w:p>
    <w:p w:rsidR="007A4A6A" w:rsidRPr="00E37D01" w:rsidRDefault="007A4A6A" w:rsidP="007A4A6A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ov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“), ktorých ponuky spĺňajú určené podmienky na predloženie nových jednotkových cien vyjadrených v EUR bez DPH.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</w:t>
      </w: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7A4A6A" w:rsidRPr="00E37D01" w:rsidRDefault="007A4A6A" w:rsidP="007A4A6A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7A4A6A" w:rsidRPr="00E37D01" w:rsidRDefault="007A4A6A" w:rsidP="007A4A6A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7A4A6A" w:rsidRPr="00E37D01" w:rsidRDefault="007A4A6A" w:rsidP="007A4A6A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Systémové oznamy</w:t>
      </w:r>
    </w:p>
    <w:p w:rsidR="007A4A6A" w:rsidRPr="00E37D01" w:rsidRDefault="007A4A6A" w:rsidP="007A4A6A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Informácie o hodnotách kritéria aktuálne najvýhodnejšej ponuky</w:t>
      </w:r>
    </w:p>
    <w:p w:rsidR="007A4A6A" w:rsidRPr="00E37D01" w:rsidRDefault="007A4A6A" w:rsidP="007A4A6A">
      <w:pPr>
        <w:numPr>
          <w:ilvl w:val="0"/>
          <w:numId w:val="3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Informáciu o relatívnom poradí a hodnotách kritéria účastníka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Predmetom úpravy v elektronickej aukcii budú jednotkové ceny vyjadrené v EUR bez DPH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 Uchádzač bude upravovať jednotkové ceny vyjadrené v EUR bez DPH smerom dole. Verejný obstarávateľ upozorňuje, že systém neumožní podať takú ponuku v rámci nového návrhu jednotkovej ceny bez DPH vyjadrenej v EUR, ktorá by dorovnala navrhovanú celkovú cenu bez DPH vyjadrenú v EUR iného uchádzača (</w:t>
      </w:r>
      <w:proofErr w:type="spellStart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t.j</w:t>
      </w:r>
      <w:proofErr w:type="spellEnd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. nie je možné dorovnať žiadne poradie). </w:t>
      </w:r>
    </w:p>
    <w:p w:rsidR="007A4A6A" w:rsidRPr="00E37D01" w:rsidRDefault="007A4A6A" w:rsidP="007A4A6A">
      <w:pPr>
        <w:shd w:val="clear" w:color="auto" w:fill="FFFFFF"/>
        <w:spacing w:before="120" w:after="120"/>
        <w:jc w:val="both"/>
        <w:outlineLvl w:val="3"/>
        <w:rPr>
          <w:rFonts w:asciiTheme="minorHAnsi" w:hAnsiTheme="minorHAnsi" w:cstheme="minorHAnsi"/>
          <w:b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="00996010">
        <w:rPr>
          <w:rFonts w:asciiTheme="minorHAnsi" w:hAnsiTheme="minorHAnsi" w:cstheme="minorHAnsi"/>
          <w:sz w:val="22"/>
          <w:szCs w:val="22"/>
        </w:rPr>
        <w:t>0,5</w:t>
      </w:r>
      <w:r w:rsidRPr="00E37D01">
        <w:rPr>
          <w:rFonts w:asciiTheme="minorHAnsi" w:hAnsiTheme="minorHAnsi" w:cstheme="minorHAnsi"/>
          <w:sz w:val="22"/>
          <w:szCs w:val="22"/>
        </w:rPr>
        <w:t xml:space="preserve"> eur.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Prístup do aukčnej siene účastníka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 xml:space="preserve"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</w:t>
      </w:r>
      <w:bookmarkStart w:id="0" w:name="_GoBack"/>
      <w:bookmarkEnd w:id="0"/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účastníci elektronickej aukcie skontrolovať svoju vstupnú cenu/vstupné jednotkové ceny.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lastRenderedPageBreak/>
        <w:t>Prístup do aukčnej siene verejnosti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</w:pPr>
      <w:r w:rsidRPr="00996010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>Elektronická aukcia bude trvať 60 minút, s opakovanou možnosťou predĺženia o 2 minúty. Ak účastník</w:t>
      </w: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 ponúkne novú jednotkovú cenu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jednotkovú cenu vyjadrenú v EUR bez DPH, ktorá spĺňa požiadavky týkajúce sa minimálnych rozdielov, a to aj opakovane.</w:t>
      </w:r>
    </w:p>
    <w:p w:rsidR="007A4A6A" w:rsidRPr="00E37D01" w:rsidRDefault="007A4A6A" w:rsidP="007A4A6A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Systém EKS elektronickú aukciu skončí:</w:t>
      </w:r>
    </w:p>
    <w:p w:rsidR="007A4A6A" w:rsidRPr="00E37D01" w:rsidRDefault="007A4A6A" w:rsidP="007A4A6A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ak nedostane žiadne ďalšie nové jednotkové ceny vyjadrené v EUR bez DPH, ktoré spĺňajú požiadavky týkajúce sa minimálnych rozdielov.</w:t>
      </w:r>
    </w:p>
    <w:p w:rsidR="007A4A6A" w:rsidRPr="00E37D01" w:rsidRDefault="007A4A6A" w:rsidP="007A4A6A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Po ukončení elektronickej aukcii už nebude možné upravovať jednotkové ceny vyjadrené v EUR bez DPH, ktoré boli predmetom elektronickej aukcii.</w:t>
      </w:r>
    </w:p>
    <w:p w:rsidR="007A4A6A" w:rsidRPr="00E37D01" w:rsidRDefault="007A4A6A" w:rsidP="007A4A6A">
      <w:pPr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</w:pP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</w:t>
      </w:r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aktualizovaného štruktúrovaného rozpočtu ceny - prílohy č.3 vo formáte .</w:t>
      </w:r>
      <w:proofErr w:type="spellStart"/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>xlsx</w:t>
      </w:r>
      <w:proofErr w:type="spellEnd"/>
      <w:r w:rsidRPr="000340BD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v súlade s výsledkom</w:t>
      </w:r>
      <w:r w:rsidRPr="00E37D01">
        <w:rPr>
          <w:rFonts w:asciiTheme="minorHAnsi" w:eastAsia="Calibri" w:hAnsiTheme="minorHAnsi" w:cstheme="minorHAnsi"/>
          <w:sz w:val="22"/>
          <w:szCs w:val="22"/>
          <w:u w:val="single"/>
          <w:lang w:eastAsia="sk-SK"/>
        </w:rPr>
        <w:t xml:space="preserve"> elektronickej aukcie, najneskôr do 2 pracovných dní od skončenia elektronickej aukcie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.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:rsidR="007A4A6A" w:rsidRPr="00E37D01" w:rsidRDefault="007A4A6A" w:rsidP="007A4A6A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sz w:val="22"/>
          <w:szCs w:val="22"/>
          <w:lang w:eastAsia="sk-SK"/>
        </w:rPr>
        <w:t>Požiadavky na technické vybavenie</w:t>
      </w:r>
    </w:p>
    <w:p w:rsidR="007A4A6A" w:rsidRPr="00E37D01" w:rsidRDefault="007A4A6A" w:rsidP="007A4A6A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Aktuálna verzia jedného z prehliadačov: Internet Explorer, </w:t>
      </w:r>
      <w:proofErr w:type="spellStart"/>
      <w:r w:rsidRPr="00E37D01">
        <w:rPr>
          <w:rFonts w:asciiTheme="minorHAnsi" w:hAnsiTheme="minorHAnsi" w:cstheme="minorHAnsi"/>
          <w:sz w:val="22"/>
        </w:rPr>
        <w:t>Mozilla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Firefox, Google Chrome.</w:t>
      </w:r>
    </w:p>
    <w:p w:rsidR="007A4A6A" w:rsidRPr="00E37D01" w:rsidRDefault="007A4A6A" w:rsidP="007A4A6A">
      <w:pPr>
        <w:spacing w:before="120" w:after="120"/>
        <w:ind w:left="567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Ďalšie technické požiadavky:</w:t>
      </w:r>
    </w:p>
    <w:p w:rsidR="007A4A6A" w:rsidRPr="00E37D01" w:rsidRDefault="007A4A6A" w:rsidP="007A4A6A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prehliadač so zapnutým </w:t>
      </w:r>
      <w:proofErr w:type="spellStart"/>
      <w:r w:rsidRPr="00E37D01">
        <w:rPr>
          <w:rFonts w:asciiTheme="minorHAnsi" w:hAnsiTheme="minorHAnsi" w:cstheme="minorHAnsi"/>
          <w:sz w:val="22"/>
        </w:rPr>
        <w:t>javascript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a povoleným </w:t>
      </w:r>
      <w:proofErr w:type="spellStart"/>
      <w:r w:rsidRPr="00E37D01">
        <w:rPr>
          <w:rFonts w:asciiTheme="minorHAnsi" w:hAnsiTheme="minorHAnsi" w:cstheme="minorHAnsi"/>
          <w:sz w:val="22"/>
        </w:rPr>
        <w:t>cookies</w:t>
      </w:r>
      <w:proofErr w:type="spellEnd"/>
      <w:r w:rsidRPr="00E37D01">
        <w:rPr>
          <w:rFonts w:asciiTheme="minorHAnsi" w:hAnsiTheme="minorHAnsi" w:cstheme="minorHAnsi"/>
          <w:sz w:val="22"/>
        </w:rPr>
        <w:t>,</w:t>
      </w:r>
    </w:p>
    <w:p w:rsidR="007A4A6A" w:rsidRPr="00E37D01" w:rsidRDefault="007A4A6A" w:rsidP="007A4A6A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prehliadač bez prídavných zásuvných modulov (</w:t>
      </w:r>
      <w:proofErr w:type="spellStart"/>
      <w:r w:rsidRPr="00E37D01">
        <w:rPr>
          <w:rFonts w:asciiTheme="minorHAnsi" w:hAnsiTheme="minorHAnsi" w:cstheme="minorHAnsi"/>
          <w:sz w:val="22"/>
        </w:rPr>
        <w:t>plug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-in, </w:t>
      </w:r>
      <w:proofErr w:type="spellStart"/>
      <w:r w:rsidRPr="00E37D01">
        <w:rPr>
          <w:rFonts w:asciiTheme="minorHAnsi" w:hAnsiTheme="minorHAnsi" w:cstheme="minorHAnsi"/>
          <w:sz w:val="22"/>
        </w:rPr>
        <w:t>add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-on) ktoré modifikujú vykonávanie a renderovanie aplikácie alebo zasahujú do http </w:t>
      </w:r>
      <w:proofErr w:type="spellStart"/>
      <w:r w:rsidRPr="00E37D01">
        <w:rPr>
          <w:rFonts w:asciiTheme="minorHAnsi" w:hAnsiTheme="minorHAnsi" w:cstheme="minorHAnsi"/>
          <w:sz w:val="22"/>
        </w:rPr>
        <w:t>headers</w:t>
      </w:r>
      <w:proofErr w:type="spellEnd"/>
      <w:r w:rsidRPr="00E37D01">
        <w:rPr>
          <w:rFonts w:asciiTheme="minorHAnsi" w:hAnsiTheme="minorHAnsi" w:cstheme="minorHAnsi"/>
          <w:sz w:val="22"/>
        </w:rPr>
        <w:t>,</w:t>
      </w:r>
    </w:p>
    <w:p w:rsidR="007A4A6A" w:rsidRPr="00E37D01" w:rsidRDefault="007A4A6A" w:rsidP="007A4A6A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operačný systém počítača bez vírusov, malware a spyware ktoré zasahujú do http komunikácie,</w:t>
      </w:r>
    </w:p>
    <w:p w:rsidR="007A4A6A" w:rsidRPr="00E37D01" w:rsidRDefault="007A4A6A" w:rsidP="007A4A6A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 xml:space="preserve">počítač pripojený k sieti Internet bez blokovania alebo modifikovania http protokolu s terminovaním </w:t>
      </w:r>
      <w:proofErr w:type="spellStart"/>
      <w:r w:rsidRPr="00E37D01">
        <w:rPr>
          <w:rFonts w:asciiTheme="minorHAnsi" w:hAnsiTheme="minorHAnsi" w:cstheme="minorHAnsi"/>
          <w:sz w:val="22"/>
        </w:rPr>
        <w:t>ssl</w:t>
      </w:r>
      <w:proofErr w:type="spellEnd"/>
      <w:r w:rsidRPr="00E37D01">
        <w:rPr>
          <w:rFonts w:asciiTheme="minorHAnsi" w:hAnsiTheme="minorHAnsi" w:cstheme="minorHAnsi"/>
          <w:sz w:val="22"/>
        </w:rPr>
        <w:t xml:space="preserve"> spojenia na klientovi,</w:t>
      </w:r>
    </w:p>
    <w:p w:rsidR="007A4A6A" w:rsidRPr="00E37D01" w:rsidRDefault="007A4A6A" w:rsidP="007A4A6A">
      <w:pPr>
        <w:numPr>
          <w:ilvl w:val="0"/>
          <w:numId w:val="1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Theme="minorHAnsi" w:hAnsiTheme="minorHAnsi" w:cstheme="minorHAnsi"/>
          <w:sz w:val="22"/>
        </w:rPr>
      </w:pPr>
      <w:r w:rsidRPr="00E37D01">
        <w:rPr>
          <w:rFonts w:asciiTheme="minorHAnsi" w:hAnsiTheme="minorHAnsi" w:cstheme="minorHAnsi"/>
          <w:sz w:val="22"/>
        </w:rPr>
        <w:t>rozlíšenie obrazovky minimálne 1024 x 768 bodov,</w:t>
      </w:r>
    </w:p>
    <w:p w:rsidR="007A4A6A" w:rsidRPr="00E37D01" w:rsidRDefault="007A4A6A" w:rsidP="007A4A6A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418" w:hanging="425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hAnsiTheme="minorHAnsi" w:cstheme="minorHAnsi"/>
          <w:sz w:val="22"/>
        </w:rPr>
        <w:t>prehliadač PDF súborov.</w:t>
      </w:r>
    </w:p>
    <w:p w:rsidR="007A4A6A" w:rsidRPr="00E37D01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</w:pPr>
      <w:r w:rsidRPr="00E37D01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475A53" w:rsidRPr="00B0319A" w:rsidRDefault="007A4A6A" w:rsidP="007A4A6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</w:rPr>
      </w:pPr>
      <w:r w:rsidRPr="00E37D01">
        <w:rPr>
          <w:rFonts w:asciiTheme="minorHAnsi" w:eastAsia="Calibri" w:hAnsiTheme="minorHAnsi" w:cstheme="minorHAnsi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E37D01">
        <w:rPr>
          <w:rFonts w:asciiTheme="minorHAnsi" w:eastAsia="Calibri" w:hAnsiTheme="minorHAnsi" w:cstheme="minorHAnsi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sectPr w:rsidR="00475A53" w:rsidRPr="00B0319A" w:rsidSect="004359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502" w:rsidRDefault="00995502">
      <w:r>
        <w:separator/>
      </w:r>
    </w:p>
  </w:endnote>
  <w:endnote w:type="continuationSeparator" w:id="0">
    <w:p w:rsidR="00995502" w:rsidRDefault="00995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9955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99550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9955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502" w:rsidRDefault="00995502">
      <w:r>
        <w:separator/>
      </w:r>
    </w:p>
  </w:footnote>
  <w:footnote w:type="continuationSeparator" w:id="0">
    <w:p w:rsidR="00995502" w:rsidRDefault="00995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99550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581" w:rsidRPr="0021338E" w:rsidRDefault="00995502" w:rsidP="0021338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38E" w:rsidRDefault="009955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B3"/>
    <w:rsid w:val="00180847"/>
    <w:rsid w:val="001B43B3"/>
    <w:rsid w:val="001F2C3E"/>
    <w:rsid w:val="002607BB"/>
    <w:rsid w:val="00475A53"/>
    <w:rsid w:val="007A4A6A"/>
    <w:rsid w:val="00995502"/>
    <w:rsid w:val="00996010"/>
    <w:rsid w:val="00B0319A"/>
    <w:rsid w:val="00BF6905"/>
    <w:rsid w:val="00D3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1F495"/>
  <w15:chartTrackingRefBased/>
  <w15:docId w15:val="{DB78BD06-EBF8-4A5B-B1AA-D4D4C10F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43B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1B43B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1B43B3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rsid w:val="001B43B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rsid w:val="001B43B3"/>
    <w:rPr>
      <w:rFonts w:ascii="Arial" w:eastAsia="Times New Roman" w:hAnsi="Arial" w:cs="Times New Roman"/>
      <w:noProof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Porubčanský Matúš</cp:lastModifiedBy>
  <cp:revision>3</cp:revision>
  <dcterms:created xsi:type="dcterms:W3CDTF">2019-08-30T09:12:00Z</dcterms:created>
  <dcterms:modified xsi:type="dcterms:W3CDTF">2019-08-30T09:24:00Z</dcterms:modified>
</cp:coreProperties>
</file>