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7C" w:rsidRPr="00A72026" w:rsidRDefault="00082C7C" w:rsidP="00A72026">
      <w:pPr>
        <w:pStyle w:val="Cislo-2-text"/>
        <w:tabs>
          <w:tab w:val="clear" w:pos="1423"/>
          <w:tab w:val="left" w:pos="709"/>
        </w:tabs>
        <w:spacing w:before="0"/>
        <w:jc w:val="center"/>
        <w:rPr>
          <w:rFonts w:asciiTheme="minorHAnsi" w:hAnsiTheme="minorHAnsi" w:cstheme="minorHAnsi"/>
        </w:rPr>
      </w:pPr>
      <w:r w:rsidRPr="00A72026">
        <w:rPr>
          <w:rFonts w:asciiTheme="minorHAnsi" w:hAnsiTheme="minorHAnsi" w:cstheme="minorHAnsi"/>
        </w:rPr>
        <w:t>Návrh</w:t>
      </w:r>
    </w:p>
    <w:p w:rsidR="00082C7C" w:rsidRPr="00ED4205" w:rsidRDefault="00082C7C" w:rsidP="00A72026">
      <w:pPr>
        <w:pBdr>
          <w:bottom w:val="single" w:sz="6" w:space="1" w:color="auto"/>
        </w:pBdr>
        <w:jc w:val="center"/>
        <w:rPr>
          <w:rFonts w:asciiTheme="minorHAnsi" w:hAnsiTheme="minorHAnsi" w:cstheme="minorHAnsi"/>
          <w:b/>
        </w:rPr>
      </w:pPr>
      <w:r w:rsidRPr="00ED4205">
        <w:rPr>
          <w:rFonts w:asciiTheme="minorHAnsi" w:hAnsiTheme="minorHAnsi" w:cstheme="minorHAnsi"/>
          <w:b/>
          <w:caps/>
        </w:rPr>
        <w:t>Zmluva o Dielo</w:t>
      </w:r>
    </w:p>
    <w:p w:rsidR="00082C7C" w:rsidRPr="00ED4205" w:rsidRDefault="00082C7C" w:rsidP="00A72026">
      <w:pPr>
        <w:rPr>
          <w:rFonts w:asciiTheme="minorHAnsi" w:eastAsia="Calibri" w:hAnsiTheme="minorHAnsi" w:cstheme="minorHAnsi"/>
        </w:rPr>
      </w:pPr>
    </w:p>
    <w:p w:rsidR="00082C7C" w:rsidRPr="00ED4205" w:rsidRDefault="00082C7C" w:rsidP="00A72026">
      <w:pPr>
        <w:jc w:val="center"/>
        <w:rPr>
          <w:rFonts w:asciiTheme="minorHAnsi" w:hAnsiTheme="minorHAnsi" w:cstheme="minorHAnsi"/>
        </w:rPr>
      </w:pPr>
      <w:r w:rsidRPr="00ED4205">
        <w:rPr>
          <w:rFonts w:asciiTheme="minorHAnsi" w:hAnsiTheme="minorHAnsi" w:cstheme="minorHAnsi"/>
        </w:rPr>
        <w:t>uzatvorená podľa § 536 a nasl. zákona č. 513/1991 Zb. Obchodný zákonník v znení neskorších predpisov v platnom znení (ďalej len „Zmluva“)</w:t>
      </w:r>
    </w:p>
    <w:p w:rsidR="00082C7C" w:rsidRPr="00ED4205" w:rsidRDefault="00082C7C" w:rsidP="00A72026">
      <w:pPr>
        <w:jc w:val="center"/>
        <w:rPr>
          <w:rFonts w:asciiTheme="minorHAnsi" w:hAnsiTheme="minorHAnsi" w:cstheme="minorHAnsi"/>
        </w:rPr>
      </w:pPr>
    </w:p>
    <w:p w:rsidR="00082C7C" w:rsidRPr="00ED4205" w:rsidRDefault="00082C7C" w:rsidP="00A72026">
      <w:pPr>
        <w:rPr>
          <w:rFonts w:asciiTheme="minorHAnsi" w:hAnsiTheme="minorHAnsi" w:cstheme="minorHAnsi"/>
        </w:rPr>
      </w:pPr>
      <w:r w:rsidRPr="00ED4205">
        <w:rPr>
          <w:rFonts w:asciiTheme="minorHAnsi" w:hAnsiTheme="minorHAnsi" w:cstheme="minorHAnsi"/>
          <w:bCs/>
        </w:rPr>
        <w:t>medzi zmluvnými stranami:</w:t>
      </w:r>
    </w:p>
    <w:p w:rsidR="00082C7C" w:rsidRPr="00ED4205" w:rsidRDefault="00082C7C" w:rsidP="00A72026">
      <w:pPr>
        <w:rPr>
          <w:rFonts w:asciiTheme="minorHAnsi" w:hAnsiTheme="minorHAnsi" w:cstheme="minorHAnsi"/>
        </w:rPr>
      </w:pPr>
    </w:p>
    <w:p w:rsidR="00082C7C" w:rsidRPr="00ED4205" w:rsidRDefault="00082C7C" w:rsidP="00A72026">
      <w:pPr>
        <w:pStyle w:val="Odsekzoznamu"/>
        <w:tabs>
          <w:tab w:val="left" w:pos="426"/>
        </w:tabs>
        <w:autoSpaceDE w:val="0"/>
        <w:autoSpaceDN w:val="0"/>
        <w:adjustRightInd w:val="0"/>
        <w:spacing w:after="0" w:line="240" w:lineRule="auto"/>
        <w:ind w:left="0"/>
        <w:jc w:val="both"/>
        <w:rPr>
          <w:rFonts w:cstheme="minorHAnsi"/>
          <w:b/>
          <w:bCs/>
        </w:rPr>
      </w:pPr>
      <w:r w:rsidRPr="00ED4205">
        <w:rPr>
          <w:rFonts w:cstheme="minorHAnsi"/>
          <w:b/>
          <w:bCs/>
        </w:rPr>
        <w:t>Objednávateľ:</w:t>
      </w:r>
    </w:p>
    <w:p w:rsidR="00082C7C" w:rsidRPr="00ED4205" w:rsidRDefault="00082C7C" w:rsidP="00A72026">
      <w:pPr>
        <w:rPr>
          <w:rFonts w:asciiTheme="minorHAnsi" w:hAnsiTheme="minorHAnsi" w:cstheme="minorHAnsi"/>
          <w:b/>
        </w:rPr>
      </w:pPr>
      <w:r w:rsidRPr="00ED4205">
        <w:rPr>
          <w:rFonts w:asciiTheme="minorHAnsi" w:hAnsiTheme="minorHAnsi" w:cstheme="minorHAnsi"/>
        </w:rPr>
        <w:t>Názov:</w:t>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b/>
        </w:rPr>
        <w:t>Rozhlas a televízia Slovenska</w:t>
      </w:r>
    </w:p>
    <w:p w:rsidR="00082C7C" w:rsidRPr="00ED4205" w:rsidRDefault="00082C7C" w:rsidP="00A72026">
      <w:pPr>
        <w:rPr>
          <w:rFonts w:asciiTheme="minorHAnsi" w:hAnsiTheme="minorHAnsi" w:cstheme="minorHAnsi"/>
        </w:rPr>
      </w:pPr>
      <w:r w:rsidRPr="00ED4205">
        <w:rPr>
          <w:rFonts w:asciiTheme="minorHAnsi" w:hAnsiTheme="minorHAnsi" w:cstheme="minorHAnsi"/>
        </w:rPr>
        <w:t>Sídlo:</w:t>
      </w:r>
      <w:r w:rsidRPr="00ED4205">
        <w:rPr>
          <w:rFonts w:asciiTheme="minorHAnsi" w:hAnsiTheme="minorHAnsi" w:cstheme="minorHAnsi"/>
          <w:b/>
        </w:rPr>
        <w:tab/>
      </w:r>
      <w:r w:rsidRPr="00ED4205">
        <w:rPr>
          <w:rFonts w:asciiTheme="minorHAnsi" w:hAnsiTheme="minorHAnsi" w:cstheme="minorHAnsi"/>
          <w:b/>
        </w:rPr>
        <w:tab/>
      </w:r>
      <w:r w:rsidRPr="00ED4205">
        <w:rPr>
          <w:rFonts w:asciiTheme="minorHAnsi" w:hAnsiTheme="minorHAnsi" w:cstheme="minorHAnsi"/>
          <w:b/>
        </w:rPr>
        <w:tab/>
      </w:r>
      <w:r w:rsidRPr="00ED4205">
        <w:rPr>
          <w:rFonts w:asciiTheme="minorHAnsi" w:hAnsiTheme="minorHAnsi" w:cstheme="minorHAnsi"/>
          <w:b/>
        </w:rPr>
        <w:tab/>
      </w:r>
      <w:r w:rsidRPr="00ED4205">
        <w:rPr>
          <w:rFonts w:asciiTheme="minorHAnsi" w:hAnsiTheme="minorHAnsi" w:cstheme="minorHAnsi"/>
        </w:rPr>
        <w:t>Mlynská dolina, 845 45 Bratislava, Slovenská republika</w:t>
      </w:r>
    </w:p>
    <w:p w:rsidR="00082C7C" w:rsidRPr="00ED4205" w:rsidRDefault="00082C7C" w:rsidP="00A72026">
      <w:pPr>
        <w:rPr>
          <w:rFonts w:asciiTheme="minorHAnsi" w:hAnsiTheme="minorHAnsi" w:cstheme="minorHAnsi"/>
        </w:rPr>
      </w:pPr>
      <w:r w:rsidRPr="00ED4205">
        <w:rPr>
          <w:rFonts w:asciiTheme="minorHAnsi" w:hAnsiTheme="minorHAnsi" w:cstheme="minorHAnsi"/>
        </w:rPr>
        <w:t>Zastúpený:</w:t>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t>PhDr. Jaroslav Rezník, generálny riaditeľ</w:t>
      </w:r>
    </w:p>
    <w:p w:rsidR="00082C7C" w:rsidRPr="00ED4205" w:rsidRDefault="00082C7C" w:rsidP="00A72026">
      <w:pPr>
        <w:rPr>
          <w:rFonts w:asciiTheme="minorHAnsi" w:hAnsiTheme="minorHAnsi" w:cstheme="minorHAnsi"/>
        </w:rPr>
      </w:pPr>
      <w:r w:rsidRPr="00ED4205">
        <w:rPr>
          <w:rFonts w:asciiTheme="minorHAnsi" w:hAnsiTheme="minorHAnsi" w:cstheme="minorHAnsi"/>
        </w:rPr>
        <w:t>IČO:</w:t>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t>47 232 480</w:t>
      </w:r>
    </w:p>
    <w:p w:rsidR="00082C7C" w:rsidRPr="00ED4205" w:rsidRDefault="00082C7C" w:rsidP="00A72026">
      <w:pPr>
        <w:rPr>
          <w:rFonts w:asciiTheme="minorHAnsi" w:hAnsiTheme="minorHAnsi" w:cstheme="minorHAnsi"/>
        </w:rPr>
      </w:pPr>
      <w:r w:rsidRPr="00ED4205">
        <w:rPr>
          <w:rFonts w:asciiTheme="minorHAnsi" w:hAnsiTheme="minorHAnsi" w:cstheme="minorHAnsi"/>
        </w:rPr>
        <w:t>DIČ:</w:t>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t>2023169973</w:t>
      </w:r>
    </w:p>
    <w:p w:rsidR="00082C7C" w:rsidRPr="00ED4205" w:rsidRDefault="00082C7C" w:rsidP="00A72026">
      <w:pPr>
        <w:rPr>
          <w:rFonts w:asciiTheme="minorHAnsi" w:hAnsiTheme="minorHAnsi" w:cstheme="minorHAnsi"/>
        </w:rPr>
      </w:pPr>
      <w:r w:rsidRPr="00ED4205">
        <w:rPr>
          <w:rFonts w:asciiTheme="minorHAnsi" w:hAnsiTheme="minorHAnsi" w:cstheme="minorHAnsi"/>
        </w:rPr>
        <w:t>IČ DPH:</w:t>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t>SK2023169973</w:t>
      </w:r>
    </w:p>
    <w:p w:rsidR="00082C7C" w:rsidRPr="00ED4205" w:rsidRDefault="00082C7C" w:rsidP="00A72026">
      <w:pPr>
        <w:rPr>
          <w:rFonts w:asciiTheme="minorHAnsi" w:hAnsiTheme="minorHAnsi" w:cstheme="minorHAnsi"/>
        </w:rPr>
      </w:pPr>
      <w:r w:rsidRPr="00ED4205">
        <w:rPr>
          <w:rFonts w:asciiTheme="minorHAnsi" w:hAnsiTheme="minorHAnsi" w:cstheme="minorHAnsi"/>
        </w:rPr>
        <w:t>Bankové spojenie:</w:t>
      </w:r>
      <w:r w:rsidRPr="00ED4205">
        <w:rPr>
          <w:rFonts w:asciiTheme="minorHAnsi" w:hAnsiTheme="minorHAnsi" w:cstheme="minorHAnsi"/>
        </w:rPr>
        <w:tab/>
        <w:t>Tatra banka, a. s., Bratislava</w:t>
      </w:r>
    </w:p>
    <w:p w:rsidR="00082C7C" w:rsidRPr="00ED4205" w:rsidRDefault="00082C7C" w:rsidP="00A72026">
      <w:pPr>
        <w:rPr>
          <w:rFonts w:asciiTheme="minorHAnsi" w:hAnsiTheme="minorHAnsi" w:cstheme="minorHAnsi"/>
        </w:rPr>
      </w:pPr>
      <w:r w:rsidRPr="00ED4205">
        <w:rPr>
          <w:rFonts w:asciiTheme="minorHAnsi" w:hAnsiTheme="minorHAnsi" w:cstheme="minorHAnsi"/>
        </w:rPr>
        <w:t>IBAN:</w:t>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t>SK23 1100 0000 0029 4409 9292</w:t>
      </w:r>
    </w:p>
    <w:p w:rsidR="00082C7C" w:rsidRPr="00ED4205" w:rsidRDefault="00082C7C" w:rsidP="00A72026">
      <w:pPr>
        <w:rPr>
          <w:rFonts w:asciiTheme="minorHAnsi" w:hAnsiTheme="minorHAnsi" w:cstheme="minorHAnsi"/>
        </w:rPr>
      </w:pPr>
      <w:r w:rsidRPr="00ED4205">
        <w:rPr>
          <w:rFonts w:asciiTheme="minorHAnsi" w:hAnsiTheme="minorHAnsi" w:cstheme="minorHAnsi"/>
        </w:rPr>
        <w:t>SWIFT:</w:t>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t>TATRKKBC</w:t>
      </w:r>
    </w:p>
    <w:p w:rsidR="00082C7C" w:rsidRPr="00ED4205" w:rsidRDefault="00082C7C" w:rsidP="00A72026">
      <w:pPr>
        <w:rPr>
          <w:rFonts w:asciiTheme="minorHAnsi" w:hAnsiTheme="minorHAnsi" w:cstheme="minorHAnsi"/>
        </w:rPr>
      </w:pPr>
      <w:r w:rsidRPr="00ED4205">
        <w:rPr>
          <w:rFonts w:asciiTheme="minorHAnsi" w:hAnsiTheme="minorHAnsi" w:cstheme="minorHAnsi"/>
        </w:rPr>
        <w:t>Registrácia:</w:t>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t xml:space="preserve">Obchodný register Okresného súdu Bratislava I, oddiel: Po, vložka č.: </w:t>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r>
      <w:r w:rsidRPr="00ED4205">
        <w:rPr>
          <w:rFonts w:asciiTheme="minorHAnsi" w:hAnsiTheme="minorHAnsi" w:cstheme="minorHAnsi"/>
        </w:rPr>
        <w:tab/>
        <w:t>1922/B</w:t>
      </w:r>
    </w:p>
    <w:p w:rsidR="00082C7C" w:rsidRPr="00ED4205" w:rsidRDefault="00082C7C" w:rsidP="00A72026">
      <w:pPr>
        <w:rPr>
          <w:rFonts w:asciiTheme="minorHAnsi" w:hAnsiTheme="minorHAnsi" w:cstheme="minorHAnsi"/>
        </w:rPr>
      </w:pPr>
    </w:p>
    <w:p w:rsidR="00082C7C" w:rsidRPr="00ED4205" w:rsidRDefault="00082C7C" w:rsidP="00A72026">
      <w:pPr>
        <w:rPr>
          <w:rFonts w:asciiTheme="minorHAnsi" w:hAnsiTheme="minorHAnsi" w:cstheme="minorHAnsi"/>
        </w:rPr>
      </w:pPr>
      <w:r w:rsidRPr="00ED4205">
        <w:rPr>
          <w:rFonts w:asciiTheme="minorHAnsi" w:hAnsiTheme="minorHAnsi" w:cstheme="minorHAnsi"/>
        </w:rPr>
        <w:t>(ďalej len „Objednávateľ“)</w:t>
      </w:r>
    </w:p>
    <w:p w:rsidR="00082C7C" w:rsidRPr="00ED4205" w:rsidRDefault="00082C7C" w:rsidP="00A72026">
      <w:pPr>
        <w:pStyle w:val="Odsekzoznamu"/>
        <w:spacing w:after="0" w:line="240" w:lineRule="auto"/>
        <w:ind w:left="3540" w:hanging="3540"/>
        <w:jc w:val="both"/>
        <w:rPr>
          <w:rFonts w:cstheme="minorHAnsi"/>
        </w:rPr>
      </w:pPr>
    </w:p>
    <w:p w:rsidR="00082C7C" w:rsidRPr="00ED4205" w:rsidRDefault="00082C7C" w:rsidP="00A72026">
      <w:pPr>
        <w:rPr>
          <w:rFonts w:asciiTheme="minorHAnsi" w:hAnsiTheme="minorHAnsi" w:cstheme="minorHAnsi"/>
          <w:b/>
        </w:rPr>
      </w:pPr>
      <w:r w:rsidRPr="00ED4205">
        <w:rPr>
          <w:rFonts w:asciiTheme="minorHAnsi" w:hAnsiTheme="minorHAnsi" w:cstheme="minorHAnsi"/>
          <w:b/>
        </w:rPr>
        <w:t>a</w:t>
      </w:r>
    </w:p>
    <w:p w:rsidR="00082C7C" w:rsidRPr="00ED4205" w:rsidRDefault="00082C7C" w:rsidP="00A72026">
      <w:pPr>
        <w:ind w:left="3540" w:hanging="3540"/>
        <w:rPr>
          <w:rFonts w:asciiTheme="minorHAnsi" w:hAnsiTheme="minorHAnsi" w:cstheme="minorHAnsi"/>
        </w:rPr>
      </w:pPr>
    </w:p>
    <w:p w:rsidR="00082C7C" w:rsidRPr="00ED4205" w:rsidRDefault="00082C7C" w:rsidP="00A72026">
      <w:pPr>
        <w:pStyle w:val="Odsekzoznamu"/>
        <w:tabs>
          <w:tab w:val="left" w:pos="426"/>
        </w:tabs>
        <w:autoSpaceDE w:val="0"/>
        <w:autoSpaceDN w:val="0"/>
        <w:adjustRightInd w:val="0"/>
        <w:spacing w:after="0" w:line="240" w:lineRule="auto"/>
        <w:ind w:left="0"/>
        <w:jc w:val="both"/>
        <w:rPr>
          <w:rFonts w:cstheme="minorHAnsi"/>
          <w:b/>
          <w:bCs/>
        </w:rPr>
      </w:pPr>
      <w:r w:rsidRPr="00ED4205">
        <w:rPr>
          <w:rFonts w:cstheme="minorHAnsi"/>
          <w:b/>
          <w:bCs/>
        </w:rPr>
        <w:t>Zhotoviteľ:</w:t>
      </w:r>
    </w:p>
    <w:p w:rsidR="00082C7C" w:rsidRPr="00ED4205" w:rsidRDefault="00082C7C" w:rsidP="00A72026">
      <w:pPr>
        <w:rPr>
          <w:rFonts w:asciiTheme="minorHAnsi" w:hAnsiTheme="minorHAnsi" w:cstheme="minorHAnsi"/>
        </w:rPr>
      </w:pPr>
      <w:r w:rsidRPr="00ED4205">
        <w:rPr>
          <w:rFonts w:asciiTheme="minorHAnsi" w:hAnsiTheme="minorHAnsi" w:cstheme="minorHAnsi"/>
        </w:rPr>
        <w:t>Názov:</w:t>
      </w:r>
      <w:r w:rsidRPr="00ED4205">
        <w:rPr>
          <w:rFonts w:asciiTheme="minorHAnsi" w:hAnsiTheme="minorHAnsi" w:cstheme="minorHAnsi"/>
        </w:rPr>
        <w:tab/>
      </w:r>
    </w:p>
    <w:p w:rsidR="00082C7C" w:rsidRPr="00ED4205" w:rsidRDefault="00082C7C" w:rsidP="00A72026">
      <w:pPr>
        <w:rPr>
          <w:rFonts w:asciiTheme="minorHAnsi" w:hAnsiTheme="minorHAnsi" w:cstheme="minorHAnsi"/>
        </w:rPr>
      </w:pPr>
      <w:r w:rsidRPr="00ED4205">
        <w:rPr>
          <w:rFonts w:asciiTheme="minorHAnsi" w:hAnsiTheme="minorHAnsi" w:cstheme="minorHAnsi"/>
        </w:rPr>
        <w:t>Sídlo:</w:t>
      </w:r>
      <w:r w:rsidRPr="00ED4205">
        <w:rPr>
          <w:rFonts w:asciiTheme="minorHAnsi" w:hAnsiTheme="minorHAnsi" w:cstheme="minorHAnsi"/>
        </w:rPr>
        <w:tab/>
      </w:r>
    </w:p>
    <w:p w:rsidR="00082C7C" w:rsidRPr="00ED4205" w:rsidRDefault="00082C7C" w:rsidP="00A72026">
      <w:pPr>
        <w:rPr>
          <w:rFonts w:asciiTheme="minorHAnsi" w:hAnsiTheme="minorHAnsi" w:cstheme="minorHAnsi"/>
        </w:rPr>
      </w:pPr>
      <w:r w:rsidRPr="00ED4205">
        <w:rPr>
          <w:rFonts w:asciiTheme="minorHAnsi" w:hAnsiTheme="minorHAnsi" w:cstheme="minorHAnsi"/>
        </w:rPr>
        <w:t>Zastúpený:</w:t>
      </w:r>
      <w:r w:rsidRPr="00ED4205">
        <w:rPr>
          <w:rFonts w:asciiTheme="minorHAnsi" w:hAnsiTheme="minorHAnsi" w:cstheme="minorHAnsi"/>
        </w:rPr>
        <w:tab/>
      </w:r>
    </w:p>
    <w:p w:rsidR="00082C7C" w:rsidRPr="00ED4205" w:rsidRDefault="00082C7C" w:rsidP="00A72026">
      <w:pPr>
        <w:rPr>
          <w:rFonts w:asciiTheme="minorHAnsi" w:hAnsiTheme="minorHAnsi" w:cstheme="minorHAnsi"/>
        </w:rPr>
      </w:pPr>
      <w:r w:rsidRPr="00ED4205">
        <w:rPr>
          <w:rFonts w:asciiTheme="minorHAnsi" w:hAnsiTheme="minorHAnsi" w:cstheme="minorHAnsi"/>
        </w:rPr>
        <w:t>IČO:</w:t>
      </w:r>
      <w:r w:rsidRPr="00ED4205">
        <w:rPr>
          <w:rFonts w:asciiTheme="minorHAnsi" w:hAnsiTheme="minorHAnsi" w:cstheme="minorHAnsi"/>
        </w:rPr>
        <w:tab/>
      </w:r>
    </w:p>
    <w:p w:rsidR="00082C7C" w:rsidRPr="00ED4205" w:rsidRDefault="00082C7C" w:rsidP="00A72026">
      <w:pPr>
        <w:rPr>
          <w:rFonts w:asciiTheme="minorHAnsi" w:hAnsiTheme="minorHAnsi" w:cstheme="minorHAnsi"/>
        </w:rPr>
      </w:pPr>
      <w:r w:rsidRPr="00ED4205">
        <w:rPr>
          <w:rFonts w:asciiTheme="minorHAnsi" w:hAnsiTheme="minorHAnsi" w:cstheme="minorHAnsi"/>
        </w:rPr>
        <w:t>DIČ:</w:t>
      </w:r>
      <w:r w:rsidRPr="00ED4205">
        <w:rPr>
          <w:rFonts w:asciiTheme="minorHAnsi" w:hAnsiTheme="minorHAnsi" w:cstheme="minorHAnsi"/>
        </w:rPr>
        <w:tab/>
      </w:r>
    </w:p>
    <w:p w:rsidR="00082C7C" w:rsidRPr="00ED4205" w:rsidRDefault="00082C7C" w:rsidP="00A72026">
      <w:pPr>
        <w:rPr>
          <w:rFonts w:asciiTheme="minorHAnsi" w:hAnsiTheme="minorHAnsi" w:cstheme="minorHAnsi"/>
        </w:rPr>
      </w:pPr>
      <w:r w:rsidRPr="00ED4205">
        <w:rPr>
          <w:rFonts w:asciiTheme="minorHAnsi" w:hAnsiTheme="minorHAnsi" w:cstheme="minorHAnsi"/>
        </w:rPr>
        <w:t>IČ DPH:</w:t>
      </w:r>
      <w:r w:rsidRPr="00ED4205">
        <w:rPr>
          <w:rFonts w:asciiTheme="minorHAnsi" w:hAnsiTheme="minorHAnsi" w:cstheme="minorHAnsi"/>
        </w:rPr>
        <w:tab/>
      </w:r>
    </w:p>
    <w:p w:rsidR="00082C7C" w:rsidRPr="00ED4205" w:rsidRDefault="00082C7C" w:rsidP="00A72026">
      <w:pPr>
        <w:rPr>
          <w:rFonts w:asciiTheme="minorHAnsi" w:hAnsiTheme="minorHAnsi" w:cstheme="minorHAnsi"/>
        </w:rPr>
      </w:pPr>
      <w:r w:rsidRPr="00ED4205">
        <w:rPr>
          <w:rFonts w:asciiTheme="minorHAnsi" w:hAnsiTheme="minorHAnsi" w:cstheme="minorHAnsi"/>
        </w:rPr>
        <w:t>Bankové spojenie:</w:t>
      </w:r>
      <w:r w:rsidRPr="00ED4205">
        <w:rPr>
          <w:rFonts w:asciiTheme="minorHAnsi" w:hAnsiTheme="minorHAnsi" w:cstheme="minorHAnsi"/>
        </w:rPr>
        <w:tab/>
      </w:r>
    </w:p>
    <w:p w:rsidR="00082C7C" w:rsidRPr="00ED4205" w:rsidRDefault="00082C7C" w:rsidP="00A72026">
      <w:pPr>
        <w:rPr>
          <w:rFonts w:asciiTheme="minorHAnsi" w:hAnsiTheme="minorHAnsi" w:cstheme="minorHAnsi"/>
        </w:rPr>
      </w:pPr>
      <w:r w:rsidRPr="00ED4205">
        <w:rPr>
          <w:rFonts w:asciiTheme="minorHAnsi" w:hAnsiTheme="minorHAnsi" w:cstheme="minorHAnsi"/>
        </w:rPr>
        <w:t>IBAN:</w:t>
      </w:r>
      <w:r w:rsidRPr="00ED4205">
        <w:rPr>
          <w:rFonts w:asciiTheme="minorHAnsi" w:hAnsiTheme="minorHAnsi" w:cstheme="minorHAnsi"/>
        </w:rPr>
        <w:tab/>
      </w:r>
    </w:p>
    <w:p w:rsidR="00082C7C" w:rsidRPr="00ED4205" w:rsidRDefault="00082C7C" w:rsidP="00A72026">
      <w:pPr>
        <w:rPr>
          <w:rFonts w:asciiTheme="minorHAnsi" w:hAnsiTheme="minorHAnsi" w:cstheme="minorHAnsi"/>
        </w:rPr>
      </w:pPr>
      <w:r w:rsidRPr="00ED4205">
        <w:rPr>
          <w:rFonts w:asciiTheme="minorHAnsi" w:hAnsiTheme="minorHAnsi" w:cstheme="minorHAnsi"/>
        </w:rPr>
        <w:t>SWIFT:</w:t>
      </w:r>
      <w:r w:rsidRPr="00ED4205">
        <w:rPr>
          <w:rFonts w:asciiTheme="minorHAnsi" w:hAnsiTheme="minorHAnsi" w:cstheme="minorHAnsi"/>
        </w:rPr>
        <w:tab/>
      </w:r>
    </w:p>
    <w:p w:rsidR="00082C7C" w:rsidRPr="00ED4205" w:rsidRDefault="00082C7C" w:rsidP="00A72026">
      <w:pPr>
        <w:rPr>
          <w:rFonts w:asciiTheme="minorHAnsi" w:hAnsiTheme="minorHAnsi" w:cstheme="minorHAnsi"/>
        </w:rPr>
      </w:pPr>
      <w:r w:rsidRPr="00ED4205">
        <w:rPr>
          <w:rFonts w:asciiTheme="minorHAnsi" w:hAnsiTheme="minorHAnsi" w:cstheme="minorHAnsi"/>
        </w:rPr>
        <w:t>Registrácia:</w:t>
      </w:r>
      <w:r w:rsidRPr="00ED4205">
        <w:rPr>
          <w:rFonts w:asciiTheme="minorHAnsi" w:hAnsiTheme="minorHAnsi" w:cstheme="minorHAnsi"/>
        </w:rPr>
        <w:tab/>
      </w:r>
    </w:p>
    <w:p w:rsidR="00082C7C" w:rsidRPr="00ED4205" w:rsidRDefault="00082C7C" w:rsidP="00A72026">
      <w:pPr>
        <w:rPr>
          <w:rFonts w:asciiTheme="minorHAnsi" w:hAnsiTheme="minorHAnsi" w:cstheme="minorHAnsi"/>
        </w:rPr>
      </w:pPr>
    </w:p>
    <w:p w:rsidR="00082C7C" w:rsidRPr="00ED4205" w:rsidRDefault="00082C7C" w:rsidP="00A72026">
      <w:pPr>
        <w:rPr>
          <w:rFonts w:asciiTheme="minorHAnsi" w:hAnsiTheme="minorHAnsi" w:cstheme="minorHAnsi"/>
        </w:rPr>
      </w:pPr>
      <w:r w:rsidRPr="00ED4205">
        <w:rPr>
          <w:rFonts w:asciiTheme="minorHAnsi" w:hAnsiTheme="minorHAnsi" w:cstheme="minorHAnsi"/>
        </w:rPr>
        <w:t>(ďalej len „Zhotoviteľ“)</w:t>
      </w:r>
    </w:p>
    <w:p w:rsidR="00082C7C" w:rsidRPr="00ED4205" w:rsidRDefault="00082C7C" w:rsidP="00A72026">
      <w:pPr>
        <w:rPr>
          <w:rFonts w:asciiTheme="minorHAnsi" w:hAnsiTheme="minorHAnsi" w:cstheme="minorHAnsi"/>
        </w:rPr>
      </w:pPr>
    </w:p>
    <w:p w:rsidR="00082C7C" w:rsidRPr="00ED4205" w:rsidRDefault="00082C7C" w:rsidP="00A72026">
      <w:pPr>
        <w:rPr>
          <w:rFonts w:asciiTheme="minorHAnsi" w:hAnsiTheme="minorHAnsi" w:cstheme="minorHAnsi"/>
          <w:b/>
        </w:rPr>
      </w:pPr>
      <w:r w:rsidRPr="00ED4205">
        <w:rPr>
          <w:rFonts w:asciiTheme="minorHAnsi" w:hAnsiTheme="minorHAnsi" w:cstheme="minorHAnsi"/>
        </w:rPr>
        <w:t>(Objednávateľ a Zhotoviteľ ďalej spolu len „Zmluvné strany“ alebo každý samostatne aj ako „Zmluvná strana“)</w:t>
      </w:r>
      <w:r w:rsidRPr="00ED4205">
        <w:rPr>
          <w:rFonts w:asciiTheme="minorHAnsi" w:hAnsiTheme="minorHAnsi" w:cstheme="minorHAnsi"/>
          <w:b/>
        </w:rPr>
        <w:tab/>
      </w:r>
    </w:p>
    <w:p w:rsidR="00082C7C" w:rsidRPr="00ED4205" w:rsidRDefault="00082C7C" w:rsidP="00A72026">
      <w:pPr>
        <w:rPr>
          <w:rFonts w:asciiTheme="minorHAnsi" w:hAnsiTheme="minorHAnsi" w:cstheme="minorHAnsi"/>
          <w:b/>
        </w:rPr>
      </w:pPr>
    </w:p>
    <w:p w:rsidR="00082C7C" w:rsidRPr="00ED4205" w:rsidRDefault="00082C7C" w:rsidP="00A72026">
      <w:pPr>
        <w:rPr>
          <w:rFonts w:asciiTheme="minorHAnsi" w:hAnsiTheme="minorHAnsi" w:cstheme="minorHAnsi"/>
          <w:b/>
        </w:rPr>
      </w:pPr>
      <w:r w:rsidRPr="00ED4205">
        <w:rPr>
          <w:rFonts w:asciiTheme="minorHAnsi" w:hAnsiTheme="minorHAnsi" w:cstheme="minorHAnsi"/>
          <w:b/>
        </w:rPr>
        <w:br w:type="page"/>
      </w:r>
    </w:p>
    <w:p w:rsidR="00082C7C" w:rsidRPr="00ED4205" w:rsidRDefault="00082C7C" w:rsidP="00A72026">
      <w:pPr>
        <w:keepNext/>
        <w:tabs>
          <w:tab w:val="num" w:pos="576"/>
        </w:tabs>
        <w:jc w:val="center"/>
        <w:outlineLvl w:val="3"/>
        <w:rPr>
          <w:rFonts w:asciiTheme="minorHAnsi" w:hAnsiTheme="minorHAnsi" w:cstheme="minorHAnsi"/>
          <w:b/>
          <w:bCs/>
          <w:noProof/>
          <w:lang w:eastAsia="sk-SK"/>
        </w:rPr>
      </w:pPr>
      <w:r w:rsidRPr="00ED4205">
        <w:rPr>
          <w:rFonts w:asciiTheme="minorHAnsi" w:hAnsiTheme="minorHAnsi" w:cstheme="minorHAnsi"/>
          <w:b/>
          <w:bCs/>
          <w:noProof/>
          <w:lang w:eastAsia="sk-SK"/>
        </w:rPr>
        <w:lastRenderedPageBreak/>
        <w:t>Preambula</w:t>
      </w:r>
    </w:p>
    <w:p w:rsidR="00082C7C" w:rsidRPr="00ED4205" w:rsidRDefault="00082C7C" w:rsidP="00A72026">
      <w:pPr>
        <w:rPr>
          <w:rFonts w:asciiTheme="minorHAnsi" w:hAnsiTheme="minorHAnsi" w:cstheme="minorHAnsi"/>
          <w:noProof/>
          <w:lang w:eastAsia="sk-SK"/>
        </w:rPr>
      </w:pPr>
    </w:p>
    <w:p w:rsidR="00082C7C" w:rsidRPr="00ED4205" w:rsidRDefault="00082C7C" w:rsidP="00A72026">
      <w:pPr>
        <w:jc w:val="both"/>
        <w:rPr>
          <w:rFonts w:asciiTheme="minorHAnsi" w:hAnsiTheme="minorHAnsi" w:cstheme="minorHAnsi"/>
          <w:noProof/>
          <w:lang w:eastAsia="sk-SK"/>
        </w:rPr>
      </w:pPr>
      <w:r w:rsidRPr="00ED4205">
        <w:rPr>
          <w:rFonts w:asciiTheme="minorHAnsi" w:hAnsiTheme="minorHAnsi" w:cstheme="minorHAnsi"/>
        </w:rPr>
        <w:t>Táto Zmluva je výsledkom procesu verejného obstarávania podlimitnej zákazky na uskutočnenie stavebných prác, ktorý sa vykonal v súlade so zákonom č. 343/2015 Z. z. o verejnom obstarávaní a o zmene a doplnení niektorých zákonov v znení neskorších predpisov (ďalej len „</w:t>
      </w:r>
      <w:r w:rsidRPr="00ED4205">
        <w:rPr>
          <w:rFonts w:asciiTheme="minorHAnsi" w:hAnsiTheme="minorHAnsi" w:cstheme="minorHAnsi"/>
          <w:b/>
        </w:rPr>
        <w:t>zákon o verejnom obstarávaní</w:t>
      </w:r>
      <w:r w:rsidRPr="00ED4205">
        <w:rPr>
          <w:rFonts w:asciiTheme="minorHAnsi" w:hAnsiTheme="minorHAnsi" w:cstheme="minorHAnsi"/>
        </w:rPr>
        <w:t>“)</w:t>
      </w:r>
      <w:r w:rsidR="00D32F65" w:rsidRPr="00ED4205">
        <w:rPr>
          <w:rFonts w:asciiTheme="minorHAnsi" w:hAnsiTheme="minorHAnsi" w:cstheme="minorHAnsi"/>
        </w:rPr>
        <w:t xml:space="preserve"> na predmet zákazky:</w:t>
      </w:r>
      <w:r w:rsidR="00D32F65" w:rsidRPr="00ED4205">
        <w:rPr>
          <w:rFonts w:asciiTheme="minorHAnsi" w:hAnsiTheme="minorHAnsi" w:cstheme="minorHAnsi"/>
          <w:lang w:eastAsia="sk-SK"/>
        </w:rPr>
        <w:t xml:space="preserve"> „</w:t>
      </w:r>
      <w:r w:rsidR="0019684E">
        <w:rPr>
          <w:rFonts w:asciiTheme="minorHAnsi" w:hAnsiTheme="minorHAnsi" w:cstheme="minorHAnsi"/>
          <w:b/>
          <w:lang w:eastAsia="sk-SK"/>
        </w:rPr>
        <w:t>Rekonštrukcia AB</w:t>
      </w:r>
      <w:r w:rsidR="00D32F65" w:rsidRPr="00ED4205">
        <w:rPr>
          <w:rFonts w:asciiTheme="minorHAnsi" w:hAnsiTheme="minorHAnsi" w:cstheme="minorHAnsi"/>
          <w:b/>
          <w:lang w:eastAsia="sk-SK"/>
        </w:rPr>
        <w:t xml:space="preserve"> RTVS – Červená budova</w:t>
      </w:r>
      <w:r w:rsidR="0019684E">
        <w:rPr>
          <w:rFonts w:asciiTheme="minorHAnsi" w:hAnsiTheme="minorHAnsi" w:cstheme="minorHAnsi"/>
          <w:b/>
          <w:lang w:eastAsia="sk-SK"/>
        </w:rPr>
        <w:t xml:space="preserve"> pre Centrum kreatívneho priemyslu</w:t>
      </w:r>
      <w:r w:rsidR="00D32F65" w:rsidRPr="00ED4205">
        <w:rPr>
          <w:rFonts w:asciiTheme="minorHAnsi" w:hAnsiTheme="minorHAnsi" w:cstheme="minorHAnsi"/>
          <w:b/>
        </w:rPr>
        <w:t>“</w:t>
      </w:r>
      <w:r w:rsidRPr="00ED4205">
        <w:rPr>
          <w:rFonts w:asciiTheme="minorHAnsi" w:hAnsiTheme="minorHAnsi" w:cstheme="minorHAnsi"/>
        </w:rPr>
        <w:t xml:space="preserve">. Verejné obstarávanie bolo zverejnené vo Vestníku verejného obstarávania č. </w:t>
      </w:r>
      <w:r w:rsidR="0019684E">
        <w:rPr>
          <w:rFonts w:asciiTheme="minorHAnsi" w:hAnsiTheme="minorHAnsi" w:cstheme="minorHAnsi"/>
        </w:rPr>
        <w:t>21/2022</w:t>
      </w:r>
      <w:r w:rsidRPr="00ED4205">
        <w:rPr>
          <w:rFonts w:asciiTheme="minorHAnsi" w:hAnsiTheme="minorHAnsi" w:cstheme="minorHAnsi"/>
        </w:rPr>
        <w:t xml:space="preserve"> zo dňa </w:t>
      </w:r>
      <w:r w:rsidR="0019684E">
        <w:rPr>
          <w:rFonts w:asciiTheme="minorHAnsi" w:hAnsiTheme="minorHAnsi" w:cstheme="minorHAnsi"/>
        </w:rPr>
        <w:t>26.01.2022</w:t>
      </w:r>
      <w:r w:rsidRPr="00ED4205">
        <w:rPr>
          <w:rFonts w:asciiTheme="minorHAnsi" w:hAnsiTheme="minorHAnsi" w:cstheme="minorHAnsi"/>
        </w:rPr>
        <w:t>, pod zn.</w:t>
      </w:r>
      <w:r w:rsidR="0019684E">
        <w:rPr>
          <w:rFonts w:asciiTheme="minorHAnsi" w:hAnsiTheme="minorHAnsi" w:cstheme="minorHAnsi"/>
        </w:rPr>
        <w:t xml:space="preserve"> 5641-WYP</w:t>
      </w:r>
      <w:r w:rsidRPr="00ED4205">
        <w:rPr>
          <w:rFonts w:asciiTheme="minorHAnsi" w:hAnsiTheme="minorHAnsi" w:cstheme="minorHAnsi"/>
        </w:rPr>
        <w:t>(ďalej len „</w:t>
      </w:r>
      <w:r w:rsidRPr="00ED4205">
        <w:rPr>
          <w:rFonts w:asciiTheme="minorHAnsi" w:hAnsiTheme="minorHAnsi" w:cstheme="minorHAnsi"/>
          <w:b/>
        </w:rPr>
        <w:t>verejné obstarávanie</w:t>
      </w:r>
      <w:r w:rsidRPr="00ED4205">
        <w:rPr>
          <w:rFonts w:asciiTheme="minorHAnsi" w:hAnsiTheme="minorHAnsi" w:cstheme="minorHAnsi"/>
        </w:rPr>
        <w:t>“).</w:t>
      </w:r>
    </w:p>
    <w:p w:rsidR="00082C7C" w:rsidRPr="00ED4205" w:rsidRDefault="00082C7C" w:rsidP="00A72026">
      <w:pPr>
        <w:jc w:val="both"/>
        <w:rPr>
          <w:rFonts w:asciiTheme="minorHAnsi" w:hAnsiTheme="minorHAnsi" w:cstheme="minorHAnsi"/>
          <w:noProof/>
          <w:lang w:eastAsia="sk-SK"/>
        </w:rPr>
      </w:pPr>
    </w:p>
    <w:p w:rsidR="00C75B19" w:rsidRPr="00ED4205" w:rsidRDefault="00C75B19" w:rsidP="00A72026">
      <w:pPr>
        <w:shd w:val="clear" w:color="auto" w:fill="FFFFFF"/>
        <w:jc w:val="both"/>
        <w:rPr>
          <w:rFonts w:asciiTheme="minorHAnsi" w:hAnsiTheme="minorHAnsi" w:cstheme="minorHAnsi"/>
        </w:rPr>
      </w:pPr>
      <w:r w:rsidRPr="00ED4205">
        <w:rPr>
          <w:rFonts w:asciiTheme="minorHAnsi" w:hAnsiTheme="minorHAnsi" w:cstheme="minorHAnsi"/>
        </w:rPr>
        <w:t>Zhotoviteľ berie na vedomie, že realizácia predmetu tejto zmluvy bude financovaná z viacerých zdrojov, a to nasledovne: .</w:t>
      </w:r>
    </w:p>
    <w:p w:rsidR="00C75B19" w:rsidRPr="00ED4205" w:rsidRDefault="00C75B19" w:rsidP="00A72026">
      <w:pPr>
        <w:shd w:val="clear" w:color="auto" w:fill="FFFFFF"/>
        <w:jc w:val="both"/>
        <w:rPr>
          <w:rFonts w:asciiTheme="minorHAnsi" w:hAnsiTheme="minorHAnsi" w:cstheme="minorHAnsi"/>
        </w:rPr>
      </w:pPr>
      <w:r w:rsidRPr="00ED4205">
        <w:rPr>
          <w:rFonts w:asciiTheme="minorHAnsi" w:hAnsiTheme="minorHAnsi" w:cstheme="minorHAnsi"/>
        </w:rPr>
        <w:t xml:space="preserve">na základe </w:t>
      </w:r>
      <w:r w:rsidRPr="00ED4205">
        <w:rPr>
          <w:rFonts w:asciiTheme="minorHAnsi" w:hAnsiTheme="minorHAnsi" w:cstheme="minorHAnsi"/>
          <w:bCs/>
        </w:rPr>
        <w:t>Zmluvy o </w:t>
      </w:r>
      <w:r w:rsidRPr="00ED4205">
        <w:rPr>
          <w:rFonts w:asciiTheme="minorHAnsi" w:hAnsiTheme="minorHAnsi" w:cstheme="minorHAnsi"/>
        </w:rPr>
        <w:t>poskytnutí nenávratného finančného príspevku (ďalej len „</w:t>
      </w:r>
      <w:r w:rsidRPr="00ED4205">
        <w:rPr>
          <w:rFonts w:asciiTheme="minorHAnsi" w:hAnsiTheme="minorHAnsi" w:cstheme="minorHAnsi"/>
          <w:b/>
        </w:rPr>
        <w:t>NFP</w:t>
      </w:r>
      <w:r w:rsidRPr="00ED4205">
        <w:rPr>
          <w:rFonts w:asciiTheme="minorHAnsi" w:hAnsiTheme="minorHAnsi" w:cstheme="minorHAnsi"/>
        </w:rPr>
        <w:t xml:space="preserve">“) č.MK-001/2021/SOIROPPO3-302031ABF6 v rámci Integrovaného regionálneho operačného programu, ktorá stanovuje zmluvné podmienky, práva a povinnosti Objednávateľa ako prijímateľa a riadiaceho orgánu (Ministerstvo kultúry Slovenskej republiky) ako poskytovateľa pri poskytnutí NFP zo strany poskytovateľa prijímateľovi. Zhotoviteľ berie na vedomie, že realizácia predmetu zmluvy bude financovaná na základe uvedenej Zmluvy o poskytnutí NFP nasledovne: </w:t>
      </w:r>
    </w:p>
    <w:p w:rsidR="00C75B19" w:rsidRPr="00ED4205" w:rsidRDefault="00C75B19" w:rsidP="00A72026">
      <w:pPr>
        <w:pStyle w:val="Odsekzoznamu"/>
        <w:widowControl w:val="0"/>
        <w:numPr>
          <w:ilvl w:val="0"/>
          <w:numId w:val="52"/>
        </w:numPr>
        <w:spacing w:after="0" w:line="240" w:lineRule="auto"/>
        <w:ind w:left="356" w:hanging="356"/>
        <w:contextualSpacing w:val="0"/>
        <w:jc w:val="both"/>
        <w:rPr>
          <w:rFonts w:cstheme="minorHAnsi"/>
        </w:rPr>
      </w:pPr>
      <w:r w:rsidRPr="00ED4205">
        <w:rPr>
          <w:rFonts w:cstheme="minorHAnsi"/>
        </w:rPr>
        <w:t>z prostriedkov európskych štrukturálnych a investičných fondov formou nenávratného finančného príspevku, v súlade s dodržiavaním Systému finančného riadenia štrukturálnych a investičných fondov na programové obdobie 2014 – 2020 v platnom znení (ďalej len „</w:t>
      </w:r>
      <w:r w:rsidRPr="00ED4205">
        <w:rPr>
          <w:rFonts w:cstheme="minorHAnsi"/>
          <w:b/>
        </w:rPr>
        <w:t>Systém finančného riadenia</w:t>
      </w:r>
      <w:r w:rsidRPr="00ED4205">
        <w:rPr>
          <w:rFonts w:cstheme="minorHAnsi"/>
        </w:rPr>
        <w:t>“) a</w:t>
      </w:r>
    </w:p>
    <w:p w:rsidR="00C75B19" w:rsidRPr="00ED4205" w:rsidRDefault="00C75B19" w:rsidP="00A72026">
      <w:pPr>
        <w:pStyle w:val="Odsekzoznamu"/>
        <w:widowControl w:val="0"/>
        <w:numPr>
          <w:ilvl w:val="0"/>
          <w:numId w:val="52"/>
        </w:numPr>
        <w:spacing w:after="0" w:line="240" w:lineRule="auto"/>
        <w:ind w:left="356" w:hanging="356"/>
        <w:contextualSpacing w:val="0"/>
        <w:jc w:val="both"/>
        <w:rPr>
          <w:rFonts w:cstheme="minorHAnsi"/>
        </w:rPr>
      </w:pPr>
      <w:r w:rsidRPr="00ED4205">
        <w:rPr>
          <w:rFonts w:cstheme="minorHAnsi"/>
        </w:rPr>
        <w:t xml:space="preserve">z finančných prostriedkov na základe Zmluvy č. MK – 57/2017/M o zabezpečení služieb verejnosti v oblasti rozhlasového vysielania a televízneho vysielania na roky 2018 – 2022 a jej príslušného dodatku pre rok 2021. </w:t>
      </w:r>
    </w:p>
    <w:p w:rsidR="00ED4205" w:rsidRPr="00ED4205" w:rsidRDefault="00ED4205" w:rsidP="00A72026">
      <w:pPr>
        <w:shd w:val="clear" w:color="auto" w:fill="FFFFFF"/>
        <w:ind w:left="432" w:right="44"/>
        <w:outlineLvl w:val="0"/>
        <w:rPr>
          <w:rFonts w:asciiTheme="minorHAnsi" w:eastAsia="Calibri" w:hAnsiTheme="minorHAnsi" w:cstheme="minorHAnsi"/>
          <w:noProof/>
          <w:lang w:eastAsia="sk-SK"/>
        </w:rPr>
      </w:pPr>
    </w:p>
    <w:p w:rsidR="00082C7C" w:rsidRPr="00ED4205" w:rsidRDefault="00082C7C" w:rsidP="00A72026">
      <w:pPr>
        <w:keepNext/>
        <w:ind w:left="720" w:hanging="720"/>
        <w:jc w:val="center"/>
        <w:outlineLvl w:val="3"/>
        <w:rPr>
          <w:rFonts w:asciiTheme="minorHAnsi" w:hAnsiTheme="minorHAnsi" w:cstheme="minorHAnsi"/>
          <w:b/>
          <w:bCs/>
          <w:noProof/>
          <w:lang w:eastAsia="sk-SK"/>
        </w:rPr>
      </w:pPr>
      <w:r w:rsidRPr="00ED4205">
        <w:rPr>
          <w:rFonts w:asciiTheme="minorHAnsi" w:hAnsiTheme="minorHAnsi" w:cstheme="minorHAnsi"/>
          <w:b/>
          <w:bCs/>
          <w:noProof/>
          <w:lang w:eastAsia="sk-SK"/>
        </w:rPr>
        <w:t>Článok I.</w:t>
      </w:r>
    </w:p>
    <w:p w:rsidR="00082C7C" w:rsidRPr="00ED4205" w:rsidRDefault="00082C7C" w:rsidP="00A72026">
      <w:pPr>
        <w:keepNext/>
        <w:tabs>
          <w:tab w:val="num" w:pos="576"/>
        </w:tabs>
        <w:jc w:val="center"/>
        <w:outlineLvl w:val="3"/>
        <w:rPr>
          <w:rFonts w:asciiTheme="minorHAnsi" w:hAnsiTheme="minorHAnsi" w:cstheme="minorHAnsi"/>
          <w:b/>
          <w:bCs/>
          <w:noProof/>
          <w:lang w:eastAsia="sk-SK"/>
        </w:rPr>
      </w:pPr>
      <w:r w:rsidRPr="00ED4205">
        <w:rPr>
          <w:rFonts w:asciiTheme="minorHAnsi" w:hAnsiTheme="minorHAnsi" w:cstheme="minorHAnsi"/>
          <w:b/>
          <w:bCs/>
          <w:noProof/>
          <w:lang w:eastAsia="sk-SK"/>
        </w:rPr>
        <w:t>Predmet a rozsah zmluvy</w:t>
      </w:r>
    </w:p>
    <w:p w:rsidR="00082C7C" w:rsidRPr="00ED4205" w:rsidRDefault="00082C7C" w:rsidP="00A72026">
      <w:pPr>
        <w:rPr>
          <w:rFonts w:asciiTheme="minorHAnsi" w:hAnsiTheme="minorHAnsi" w:cstheme="minorHAnsi"/>
          <w:noProof/>
          <w:lang w:eastAsia="sk-SK"/>
        </w:rPr>
      </w:pPr>
    </w:p>
    <w:p w:rsidR="00082C7C" w:rsidRPr="00ED4205" w:rsidRDefault="00082C7C" w:rsidP="00A72026">
      <w:pPr>
        <w:numPr>
          <w:ilvl w:val="1"/>
          <w:numId w:val="37"/>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ED4205">
        <w:rPr>
          <w:rFonts w:asciiTheme="minorHAnsi" w:hAnsiTheme="minorHAnsi" w:cstheme="minorHAnsi"/>
          <w:lang w:eastAsia="sk-SK"/>
        </w:rPr>
        <w:t xml:space="preserve">Zhotoviteľ sa zaväzuje, že za podmienok uvedených v tejto Zmluve zhotoví Dielo </w:t>
      </w:r>
      <w:r w:rsidR="00D32F65" w:rsidRPr="00ED4205">
        <w:rPr>
          <w:rFonts w:asciiTheme="minorHAnsi" w:hAnsiTheme="minorHAnsi" w:cstheme="minorHAnsi"/>
          <w:lang w:eastAsia="sk-SK"/>
        </w:rPr>
        <w:t>„</w:t>
      </w:r>
      <w:r w:rsidR="00D32F65" w:rsidRPr="00ED4205">
        <w:rPr>
          <w:rFonts w:asciiTheme="minorHAnsi" w:hAnsiTheme="minorHAnsi" w:cstheme="minorHAnsi"/>
          <w:b/>
          <w:lang w:eastAsia="sk-SK"/>
        </w:rPr>
        <w:t>Obnova administratívnej budovy RTVS – Červená budova Košice</w:t>
      </w:r>
      <w:r w:rsidR="00D32F65" w:rsidRPr="00ED4205">
        <w:rPr>
          <w:rFonts w:asciiTheme="minorHAnsi" w:hAnsiTheme="minorHAnsi" w:cstheme="minorHAnsi"/>
          <w:b/>
        </w:rPr>
        <w:t>“</w:t>
      </w:r>
      <w:r w:rsidRPr="00ED4205">
        <w:rPr>
          <w:rFonts w:asciiTheme="minorHAnsi" w:hAnsiTheme="minorHAnsi" w:cstheme="minorHAnsi"/>
          <w:lang w:eastAsia="sk-SK"/>
        </w:rPr>
        <w:t xml:space="preserve"> – podľa špecifikácie uvedenej </w:t>
      </w:r>
      <w:r w:rsidRPr="00ED4205">
        <w:rPr>
          <w:rFonts w:asciiTheme="minorHAnsi" w:hAnsiTheme="minorHAnsi" w:cstheme="minorHAnsi"/>
          <w:b/>
          <w:lang w:eastAsia="sk-SK"/>
        </w:rPr>
        <w:t>v Prílohe č. 1</w:t>
      </w:r>
      <w:r w:rsidRPr="00ED4205">
        <w:rPr>
          <w:rFonts w:asciiTheme="minorHAnsi" w:hAnsiTheme="minorHAnsi" w:cstheme="minorHAnsi"/>
          <w:lang w:eastAsia="sk-SK"/>
        </w:rPr>
        <w:t xml:space="preserve">  tejto zmluvy – Ocenený výkaz výmer a v Prílohe č. 2 tejto zmluvy – Harmonogram a podľa Východiskových podkladov (ďalej len „</w:t>
      </w:r>
      <w:r w:rsidRPr="00ED4205">
        <w:rPr>
          <w:rFonts w:asciiTheme="minorHAnsi" w:hAnsiTheme="minorHAnsi" w:cstheme="minorHAnsi"/>
          <w:b/>
          <w:lang w:eastAsia="sk-SK"/>
        </w:rPr>
        <w:t>Dielo</w:t>
      </w:r>
      <w:r w:rsidRPr="00ED4205">
        <w:rPr>
          <w:rFonts w:asciiTheme="minorHAnsi" w:hAnsiTheme="minorHAnsi" w:cstheme="minorHAnsi"/>
          <w:lang w:eastAsia="sk-SK"/>
        </w:rPr>
        <w:t>“) spôsobom a v rozsahu bližšie špecifikovanom v tejto Zmluve v objekte, ktorý je vo vlastníctve Objednávateľa, nachádza sa v </w:t>
      </w:r>
      <w:r w:rsidR="00D32F65" w:rsidRPr="00ED4205">
        <w:rPr>
          <w:rFonts w:asciiTheme="minorHAnsi" w:hAnsiTheme="minorHAnsi" w:cstheme="minorHAnsi"/>
          <w:lang w:eastAsia="sk-SK"/>
        </w:rPr>
        <w:t>areáli RTVS Košice, Rastislavova13, 043 07 Košice v objekte stavby RTVS (administratívna budova), Okres:  Košice IV, Katastrálne územie: Košice – Skladná, Parcela: 1538, KNC, na LV 6103 , súpisné číslo 753</w:t>
      </w:r>
      <w:r w:rsidRPr="00ED4205">
        <w:rPr>
          <w:rFonts w:asciiTheme="minorHAnsi" w:hAnsiTheme="minorHAnsi" w:cstheme="minorHAnsi"/>
          <w:lang w:eastAsia="sk-SK"/>
        </w:rPr>
        <w:t xml:space="preserve">.  </w:t>
      </w:r>
    </w:p>
    <w:p w:rsidR="00082C7C" w:rsidRPr="00ED4205" w:rsidRDefault="00082C7C" w:rsidP="00A72026">
      <w:pPr>
        <w:tabs>
          <w:tab w:val="clear" w:pos="709"/>
          <w:tab w:val="clear" w:pos="1066"/>
          <w:tab w:val="clear" w:pos="1423"/>
          <w:tab w:val="clear" w:pos="1780"/>
          <w:tab w:val="clear" w:pos="2138"/>
          <w:tab w:val="clear" w:pos="2495"/>
          <w:tab w:val="clear" w:pos="2852"/>
        </w:tabs>
        <w:ind w:left="567"/>
        <w:contextualSpacing/>
        <w:jc w:val="both"/>
        <w:rPr>
          <w:rFonts w:asciiTheme="minorHAnsi" w:hAnsiTheme="minorHAnsi" w:cstheme="minorHAnsi"/>
          <w:lang w:eastAsia="sk-SK"/>
        </w:rPr>
      </w:pPr>
    </w:p>
    <w:p w:rsidR="00082C7C" w:rsidRPr="00ED4205" w:rsidRDefault="00082C7C" w:rsidP="00A72026">
      <w:pPr>
        <w:numPr>
          <w:ilvl w:val="1"/>
          <w:numId w:val="37"/>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ED4205">
        <w:rPr>
          <w:rFonts w:asciiTheme="minorHAnsi" w:hAnsiTheme="minorHAnsi" w:cstheme="minorHAnsi"/>
          <w:lang w:eastAsia="sk-SK"/>
        </w:rPr>
        <w:t>Predmetom tejto Zmluvy je záväzok Zhotoviteľa riadne a včas vykonať Dielo špecifikované v článku I. tejto Zmluvy a podľa podmienok uvedených v tejto Zmluve a záväzok Objednávateľa riadne a včas zhotovené Dielo prevziať a zaplatiť zaň Zhotoviteľovi dohodnutú cenu v súlade s článkom III. tejto Zmluvy.</w:t>
      </w:r>
    </w:p>
    <w:p w:rsidR="00082C7C" w:rsidRPr="00ED4205" w:rsidRDefault="00082C7C" w:rsidP="00A72026">
      <w:pPr>
        <w:ind w:left="567" w:hanging="567"/>
        <w:contextualSpacing/>
        <w:rPr>
          <w:rFonts w:asciiTheme="minorHAnsi" w:hAnsiTheme="minorHAnsi" w:cstheme="minorHAnsi"/>
          <w:lang w:eastAsia="sk-SK"/>
        </w:rPr>
      </w:pPr>
    </w:p>
    <w:p w:rsidR="00082C7C" w:rsidRPr="00ED4205" w:rsidRDefault="00082C7C" w:rsidP="00A72026">
      <w:pPr>
        <w:numPr>
          <w:ilvl w:val="1"/>
          <w:numId w:val="37"/>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ED4205">
        <w:rPr>
          <w:rFonts w:asciiTheme="minorHAnsi" w:hAnsiTheme="minorHAnsi" w:cstheme="minorHAnsi"/>
          <w:lang w:eastAsia="sk-SK"/>
        </w:rPr>
        <w:t>Za riadne vykonané Dielo sa pre účely tejto Zmluvy považuje Dielo, ktoré je vykonané:</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noProof/>
          <w:lang w:eastAsia="sk-SK"/>
        </w:rPr>
      </w:pPr>
      <w:r w:rsidRPr="00ED4205">
        <w:rPr>
          <w:rFonts w:asciiTheme="minorHAnsi" w:hAnsiTheme="minorHAnsi" w:cstheme="minorHAnsi"/>
          <w:noProof/>
          <w:lang w:eastAsia="sk-SK"/>
        </w:rPr>
        <w:t>podľa podmienok uvedených v tejto Zmluve,</w:t>
      </w:r>
    </w:p>
    <w:p w:rsidR="00082C7C" w:rsidRPr="00A72026"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noProof/>
          <w:lang w:eastAsia="sk-SK"/>
        </w:rPr>
      </w:pPr>
      <w:r w:rsidRPr="00ED4205">
        <w:rPr>
          <w:rFonts w:asciiTheme="minorHAnsi" w:hAnsiTheme="minorHAnsi" w:cstheme="minorHAnsi"/>
          <w:noProof/>
          <w:lang w:eastAsia="sk-SK"/>
        </w:rPr>
        <w:t xml:space="preserve">podľa požiadaviek a náležitostí uvedených v projektovej dokumentácii </w:t>
      </w:r>
      <w:r w:rsidR="00C75B19" w:rsidRPr="00ED4205">
        <w:rPr>
          <w:rFonts w:asciiTheme="minorHAnsi" w:hAnsiTheme="minorHAnsi" w:cstheme="minorHAnsi"/>
        </w:rPr>
        <w:t>REKONŠTRUKCIA AB RTVS - ČERVENÁ BUDOVA PRE CENTRUM KREATÍVNEHO PRIEMYSLU</w:t>
      </w:r>
      <w:r w:rsidRPr="00ED4205">
        <w:rPr>
          <w:rFonts w:asciiTheme="minorHAnsi" w:hAnsiTheme="minorHAnsi" w:cstheme="minorHAnsi"/>
          <w:b/>
        </w:rPr>
        <w:t xml:space="preserve">, </w:t>
      </w:r>
      <w:r w:rsidR="008F4210" w:rsidRPr="00ED4205">
        <w:rPr>
          <w:rFonts w:asciiTheme="minorHAnsi" w:hAnsiTheme="minorHAnsi" w:cstheme="minorHAnsi"/>
        </w:rPr>
        <w:t>vypracovanej</w:t>
      </w:r>
      <w:r w:rsidR="00D32F65" w:rsidRPr="00ED4205">
        <w:rPr>
          <w:rFonts w:asciiTheme="minorHAnsi" w:hAnsiTheme="minorHAnsi" w:cstheme="minorHAnsi"/>
          <w:noProof/>
          <w:lang w:eastAsia="sk-SK"/>
        </w:rPr>
        <w:t xml:space="preserve">generálnym projektantom </w:t>
      </w:r>
      <w:r w:rsidR="00D32F65" w:rsidRPr="00ED4205">
        <w:rPr>
          <w:rFonts w:asciiTheme="minorHAnsi" w:eastAsia="Calibri" w:hAnsiTheme="minorHAnsi" w:cstheme="minorHAnsi"/>
        </w:rPr>
        <w:t>INSVET s.r.o, Slovenská 19, 040 01 Košice</w:t>
      </w:r>
      <w:r w:rsidRPr="00A72026">
        <w:rPr>
          <w:rFonts w:asciiTheme="minorHAnsi" w:hAnsiTheme="minorHAnsi" w:cstheme="minorHAnsi"/>
          <w:noProof/>
          <w:lang w:eastAsia="sk-SK"/>
        </w:rPr>
        <w:t>(ďalej len „</w:t>
      </w:r>
      <w:r w:rsidRPr="00A72026">
        <w:rPr>
          <w:rFonts w:asciiTheme="minorHAnsi" w:hAnsiTheme="minorHAnsi" w:cstheme="minorHAnsi"/>
          <w:b/>
          <w:noProof/>
          <w:lang w:eastAsia="sk-SK"/>
        </w:rPr>
        <w:t>Projektová dokumentácia</w:t>
      </w:r>
      <w:r w:rsidRPr="00A72026">
        <w:rPr>
          <w:rFonts w:asciiTheme="minorHAnsi" w:hAnsiTheme="minorHAnsi" w:cstheme="minorHAnsi"/>
          <w:noProof/>
          <w:lang w:eastAsia="sk-SK"/>
        </w:rPr>
        <w:t xml:space="preserve">“), </w:t>
      </w:r>
    </w:p>
    <w:p w:rsidR="00082C7C" w:rsidRPr="00A72026"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noProof/>
          <w:lang w:eastAsia="sk-SK"/>
        </w:rPr>
      </w:pPr>
      <w:r w:rsidRPr="00A72026">
        <w:rPr>
          <w:rFonts w:asciiTheme="minorHAnsi" w:hAnsiTheme="minorHAnsi" w:cstheme="minorHAnsi"/>
          <w:noProof/>
          <w:lang w:eastAsia="sk-SK"/>
        </w:rPr>
        <w:t xml:space="preserve">podľa ponuky predloženej Zhotoviteľom v rámci verejného obstarávania na zákazku, ktorej predmetom je vykonanie Diela; súčasťou ponuky je aj Ocenený výkaz výmer, ktorý je </w:t>
      </w:r>
      <w:r w:rsidRPr="00A72026">
        <w:rPr>
          <w:rFonts w:asciiTheme="minorHAnsi" w:hAnsiTheme="minorHAnsi" w:cstheme="minorHAnsi"/>
          <w:b/>
          <w:noProof/>
          <w:lang w:eastAsia="sk-SK"/>
        </w:rPr>
        <w:t>Prílohou č. 1</w:t>
      </w:r>
      <w:r w:rsidRPr="00A72026">
        <w:rPr>
          <w:rFonts w:asciiTheme="minorHAnsi" w:hAnsiTheme="minorHAnsi" w:cstheme="minorHAnsi"/>
          <w:noProof/>
          <w:lang w:eastAsia="sk-SK"/>
        </w:rPr>
        <w:t xml:space="preserve"> tejto Zmluvy,</w:t>
      </w:r>
    </w:p>
    <w:p w:rsidR="00082C7C" w:rsidRPr="00A72026"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noProof/>
          <w:lang w:eastAsia="sk-SK"/>
        </w:rPr>
      </w:pPr>
      <w:r w:rsidRPr="00A72026">
        <w:rPr>
          <w:rFonts w:asciiTheme="minorHAnsi" w:hAnsiTheme="minorHAnsi" w:cstheme="minorHAnsi"/>
          <w:noProof/>
          <w:lang w:eastAsia="sk-SK"/>
        </w:rPr>
        <w:t>podľa platných právnych predpisov, príslušných STN noriem, a to aj v prípade ak nie sú záväzné a ich charakter je len odporúčací (STN EN, STN ISO, STN EN ISO),</w:t>
      </w:r>
    </w:p>
    <w:p w:rsidR="00082C7C" w:rsidRPr="00A72026"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noProof/>
          <w:lang w:eastAsia="sk-SK"/>
        </w:rPr>
      </w:pPr>
      <w:r w:rsidRPr="00A72026">
        <w:rPr>
          <w:rFonts w:asciiTheme="minorHAnsi" w:hAnsiTheme="minorHAnsi" w:cstheme="minorHAnsi"/>
          <w:noProof/>
          <w:lang w:eastAsia="sk-SK"/>
        </w:rPr>
        <w:lastRenderedPageBreak/>
        <w:t xml:space="preserve">podľa záväzného Harmonogramu, ktorý tvorí </w:t>
      </w:r>
      <w:r w:rsidRPr="00A72026">
        <w:rPr>
          <w:rFonts w:asciiTheme="minorHAnsi" w:hAnsiTheme="minorHAnsi" w:cstheme="minorHAnsi"/>
          <w:b/>
          <w:noProof/>
          <w:lang w:eastAsia="sk-SK"/>
        </w:rPr>
        <w:t>Prílohu č. 2</w:t>
      </w:r>
      <w:r w:rsidRPr="00A72026">
        <w:rPr>
          <w:rFonts w:asciiTheme="minorHAnsi" w:hAnsiTheme="minorHAnsi" w:cstheme="minorHAnsi"/>
          <w:noProof/>
          <w:lang w:eastAsia="sk-SK"/>
        </w:rPr>
        <w:t xml:space="preserve"> tejto Zmluvy (ďalej len „</w:t>
      </w:r>
      <w:r w:rsidRPr="00A72026">
        <w:rPr>
          <w:rFonts w:asciiTheme="minorHAnsi" w:hAnsiTheme="minorHAnsi" w:cstheme="minorHAnsi"/>
          <w:b/>
          <w:noProof/>
          <w:lang w:eastAsia="sk-SK"/>
        </w:rPr>
        <w:t>Harmonogram</w:t>
      </w:r>
      <w:r w:rsidRPr="00A72026">
        <w:rPr>
          <w:rFonts w:asciiTheme="minorHAnsi" w:hAnsiTheme="minorHAnsi" w:cstheme="minorHAnsi"/>
          <w:noProof/>
          <w:lang w:eastAsia="sk-SK"/>
        </w:rPr>
        <w:t>“),</w:t>
      </w:r>
    </w:p>
    <w:p w:rsidR="00082C7C" w:rsidRPr="00A72026"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noProof/>
          <w:lang w:eastAsia="sk-SK"/>
        </w:rPr>
      </w:pPr>
      <w:r w:rsidRPr="00A72026">
        <w:rPr>
          <w:rFonts w:asciiTheme="minorHAnsi" w:hAnsiTheme="minorHAnsi" w:cstheme="minorHAnsi"/>
          <w:noProof/>
          <w:lang w:eastAsia="sk-SK"/>
        </w:rPr>
        <w:t>podľa požiadaviek a pokynov oprávnených zástupcov Objednávateľa, ako aj dojednaní oprávnených zástupcov Zmluvných strán na kontrolných dňoch stavby, uvedených v stavebnom denníku,</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lang w:eastAsia="sk-SK"/>
        </w:rPr>
      </w:pPr>
      <w:r w:rsidRPr="00ED4205">
        <w:rPr>
          <w:rFonts w:asciiTheme="minorHAnsi" w:hAnsiTheme="minorHAnsi" w:cstheme="minorHAnsi"/>
          <w:lang w:eastAsia="sk-SK"/>
        </w:rPr>
        <w:t>a spĺňa všetky podmienky uložené dotknutými orgánmi, je v plne funkčnom a prevádzkyschopnom stave, spĺňa podmienky BOZP a ochrany životného prostredia, a boli na ňom odstránené vady a nedorobky,</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lang w:eastAsia="sk-SK"/>
        </w:rPr>
      </w:pPr>
      <w:r w:rsidRPr="00ED4205">
        <w:rPr>
          <w:rFonts w:asciiTheme="minorHAnsi" w:hAnsiTheme="minorHAnsi" w:cstheme="minorHAnsi"/>
          <w:lang w:eastAsia="sk-SK"/>
        </w:rPr>
        <w:t>v súlade s technologickými postupmi a technológiami predpísanými ich výrobcami použitými pri vykonávaní Diela,</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lang w:eastAsia="sk-SK"/>
        </w:rPr>
      </w:pPr>
      <w:r w:rsidRPr="00ED4205">
        <w:rPr>
          <w:rFonts w:asciiTheme="minorHAnsi" w:hAnsiTheme="minorHAnsi" w:cstheme="minorHAnsi"/>
          <w:lang w:eastAsia="sk-SK"/>
        </w:rPr>
        <w:t>v  štandarde materiálov (stavebných výrobkov) a vybavenia jednotlivých objektov, ktorý je uvedený vo Východiskových podkladoch, pričom každý stavebný výrobok použitý pri vykonávaní Diela musí vyhovovať požiadavkám podľa zákona č. 133/2013 Z. z. o stavebných výrobkoch, podľa nariadenia Európskeho parlamentu a Rady (EÚ) č. 305/2011 z 9.marca 2011, ktorým sa ustanovujú harmonizované podmienky uvádzania stavebných výrobkov na trh a podľa príslušnej platnej legislatívy.</w:t>
      </w:r>
    </w:p>
    <w:p w:rsidR="00082C7C" w:rsidRPr="00ED4205" w:rsidRDefault="00082C7C" w:rsidP="00A72026">
      <w:pPr>
        <w:tabs>
          <w:tab w:val="left" w:pos="1134"/>
        </w:tabs>
        <w:contextualSpacing/>
        <w:rPr>
          <w:rFonts w:asciiTheme="minorHAnsi" w:hAnsiTheme="minorHAnsi" w:cstheme="minorHAnsi"/>
          <w:lang w:eastAsia="sk-SK"/>
        </w:rPr>
      </w:pPr>
    </w:p>
    <w:p w:rsidR="00082C7C" w:rsidRPr="00ED4205" w:rsidRDefault="00082C7C" w:rsidP="00A72026">
      <w:pPr>
        <w:numPr>
          <w:ilvl w:val="1"/>
          <w:numId w:val="37"/>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ED4205">
        <w:rPr>
          <w:rFonts w:asciiTheme="minorHAnsi" w:hAnsiTheme="minorHAnsi" w:cstheme="minorHAnsi"/>
          <w:lang w:eastAsia="sk-SK"/>
        </w:rPr>
        <w:t xml:space="preserve">Súčasťou povinnosti vykonať Dielo je aj povinnosť: </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lang w:eastAsia="sk-SK"/>
        </w:rPr>
      </w:pPr>
      <w:r w:rsidRPr="00ED4205">
        <w:rPr>
          <w:rFonts w:asciiTheme="minorHAnsi" w:hAnsiTheme="minorHAnsi" w:cstheme="minorHAnsi"/>
          <w:lang w:eastAsia="sk-SK"/>
        </w:rPr>
        <w:t>vykonať všetky potrebné skúšky a merania,</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lang w:eastAsia="sk-SK"/>
        </w:rPr>
      </w:pPr>
      <w:r w:rsidRPr="00ED4205">
        <w:rPr>
          <w:rFonts w:asciiTheme="minorHAnsi" w:hAnsiTheme="minorHAnsi" w:cstheme="minorHAnsi"/>
          <w:lang w:eastAsia="sk-SK"/>
        </w:rPr>
        <w:t>preukázateľne zaškoliť obsluhu na prevádzku dodaných zariadení a technológií,</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lang w:eastAsia="sk-SK"/>
        </w:rPr>
      </w:pPr>
      <w:r w:rsidRPr="00ED4205">
        <w:rPr>
          <w:rFonts w:asciiTheme="minorHAnsi" w:hAnsiTheme="minorHAnsi" w:cstheme="minorHAnsi"/>
          <w:lang w:eastAsia="sk-SK"/>
        </w:rPr>
        <w:t>odovzdať všetky príslušné doklady prináležiace k Dielu v zmysle článku X. tejtoZmluvy,</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lang w:eastAsia="sk-SK"/>
        </w:rPr>
      </w:pPr>
      <w:r w:rsidRPr="00ED4205">
        <w:rPr>
          <w:rFonts w:asciiTheme="minorHAnsi" w:hAnsiTheme="minorHAnsi" w:cstheme="minorHAnsi"/>
          <w:lang w:eastAsia="sk-SK"/>
        </w:rPr>
        <w:t xml:space="preserve">vybudovanie doplnkových objektov staveniska Zhotoviteľom, prevádzka, údržba a likvidácia doplnkových objektov zariadenia časti staveniska, </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lang w:eastAsia="sk-SK"/>
        </w:rPr>
      </w:pPr>
      <w:r w:rsidRPr="00ED4205">
        <w:rPr>
          <w:rFonts w:asciiTheme="minorHAnsi" w:hAnsiTheme="minorHAnsi" w:cstheme="minorHAnsi"/>
          <w:lang w:eastAsia="sk-SK"/>
        </w:rPr>
        <w:t>vykonanie všetkých predpísaných, potrebných alebo dohodnutých skúšok, revízií, atestov a certifikácií v súvislosti s vykonanými prácami a dodávkami,</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lang w:eastAsia="sk-SK"/>
        </w:rPr>
      </w:pPr>
      <w:r w:rsidRPr="00ED4205">
        <w:rPr>
          <w:rFonts w:asciiTheme="minorHAnsi" w:hAnsiTheme="minorHAnsi" w:cstheme="minorHAnsi"/>
          <w:lang w:eastAsia="sk-SK"/>
        </w:rPr>
        <w:t xml:space="preserve">zabezpečenie kompletných dokladov týkajúcich sa realizácie Diela a jeho kvality potrebných na odovzdanie Diela a poskytnutie všetkej súčinnosti potrebnej na odovzdanie Diela podľa pokynov Objednávateľa a/alebo orgánov verejnej moci,  </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lang w:eastAsia="sk-SK"/>
        </w:rPr>
      </w:pPr>
      <w:r w:rsidRPr="00ED4205">
        <w:rPr>
          <w:rFonts w:asciiTheme="minorHAnsi" w:hAnsiTheme="minorHAnsi" w:cstheme="minorHAnsi"/>
          <w:lang w:eastAsia="sk-SK"/>
        </w:rPr>
        <w:t>zabezpečiť vypracovanie plánu Bezpečnosti a ochrany zdravia pri práci na stavenisku podľa príslušných ustanovení nariadenia vlády SR č. 396/2006 Z. z. o minimálnych bezpečnostných a zdravotných požiadavkách na stavenisko v znení neskorších predpisov a vyhlášky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lang w:eastAsia="sk-SK"/>
        </w:rPr>
      </w:pPr>
      <w:r w:rsidRPr="00ED4205">
        <w:rPr>
          <w:rFonts w:asciiTheme="minorHAnsi" w:hAnsiTheme="minorHAnsi" w:cstheme="minorHAnsi"/>
        </w:rPr>
        <w:t xml:space="preserve">vybaviť rozhodnutia o povolení vjazdu na komunikáciu k objektu, ak to vyžaduje všeobecne záväzný právny predpis, </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rPr>
      </w:pPr>
      <w:r w:rsidRPr="00ED4205">
        <w:rPr>
          <w:rFonts w:asciiTheme="minorHAnsi" w:hAnsiTheme="minorHAnsi" w:cstheme="minorHAnsi"/>
        </w:rPr>
        <w:t>zabezpečiť dočasné dopravné značenie na stavenisku a/alebo v objekte, ak to vyžaduje všeobecne záväzný právny predpis,</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 w:val="left" w:pos="1276"/>
        </w:tabs>
        <w:ind w:left="1276" w:hanging="709"/>
        <w:contextualSpacing/>
        <w:jc w:val="both"/>
        <w:rPr>
          <w:rFonts w:asciiTheme="minorHAnsi" w:hAnsiTheme="minorHAnsi" w:cstheme="minorHAnsi"/>
        </w:rPr>
      </w:pPr>
      <w:r w:rsidRPr="00ED4205">
        <w:rPr>
          <w:rFonts w:asciiTheme="minorHAnsi" w:hAnsiTheme="minorHAnsi" w:cstheme="minorHAnsi"/>
        </w:rPr>
        <w:t>dodať príslušné atesty a certifikáty od zabudovaných materiálov a výrobkov v dvoch (2) vyhotoveniach,</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 w:val="left" w:pos="1276"/>
        </w:tabs>
        <w:ind w:left="1276" w:hanging="709"/>
        <w:contextualSpacing/>
        <w:jc w:val="both"/>
        <w:rPr>
          <w:rFonts w:asciiTheme="minorHAnsi" w:hAnsiTheme="minorHAnsi" w:cstheme="minorHAnsi"/>
        </w:rPr>
      </w:pPr>
      <w:r w:rsidRPr="00ED4205">
        <w:rPr>
          <w:rFonts w:asciiTheme="minorHAnsi" w:hAnsiTheme="minorHAnsi" w:cstheme="minorHAnsi"/>
        </w:rPr>
        <w:t xml:space="preserve">dodať doklady o využití a zneškodnení všetkých odpadov s uvedením názvu Diela a druhu a množstva odpadu, ktoré vzniknú pri realizácií prác na povolené skládky (evidenčné listy odpadov, vážne lístky, faktúry za uloženie odpadu na skládku) v dvoch (2) vyhotoveniach, z toho jedno (1) originálne vyhotovenie, </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 w:val="left" w:pos="1276"/>
        </w:tabs>
        <w:ind w:left="1276" w:hanging="709"/>
        <w:contextualSpacing/>
        <w:jc w:val="both"/>
        <w:rPr>
          <w:rFonts w:asciiTheme="minorHAnsi" w:hAnsiTheme="minorHAnsi" w:cstheme="minorHAnsi"/>
        </w:rPr>
      </w:pPr>
      <w:r w:rsidRPr="00ED4205">
        <w:rPr>
          <w:rFonts w:asciiTheme="minorHAnsi" w:hAnsiTheme="minorHAnsi" w:cstheme="minorHAnsi"/>
        </w:rPr>
        <w:t>zabezpečiť doklady súvisiace s uvedením Diela do prevádzky v dvoch (2) vyhotoveniach,</w:t>
      </w:r>
    </w:p>
    <w:p w:rsidR="00082C7C" w:rsidRPr="00ED4205" w:rsidRDefault="00082C7C" w:rsidP="00A72026">
      <w:pPr>
        <w:numPr>
          <w:ilvl w:val="2"/>
          <w:numId w:val="37"/>
        </w:numPr>
        <w:tabs>
          <w:tab w:val="clear" w:pos="709"/>
          <w:tab w:val="clear" w:pos="1066"/>
          <w:tab w:val="clear" w:pos="1423"/>
          <w:tab w:val="clear" w:pos="1780"/>
          <w:tab w:val="clear" w:pos="2138"/>
          <w:tab w:val="clear" w:pos="2495"/>
          <w:tab w:val="clear" w:pos="2852"/>
          <w:tab w:val="left" w:pos="1276"/>
        </w:tabs>
        <w:ind w:left="1276" w:hanging="709"/>
        <w:contextualSpacing/>
        <w:jc w:val="both"/>
        <w:rPr>
          <w:rFonts w:asciiTheme="minorHAnsi" w:hAnsiTheme="minorHAnsi" w:cstheme="minorHAnsi"/>
        </w:rPr>
      </w:pPr>
      <w:r w:rsidRPr="00ED4205">
        <w:rPr>
          <w:rFonts w:asciiTheme="minorHAnsi" w:hAnsiTheme="minorHAnsi" w:cstheme="minorHAnsi"/>
        </w:rPr>
        <w:t xml:space="preserve">dodať projektovú dokumentáciu skutočného vyhotovenia Diela v počte dve (2) paré, </w:t>
      </w:r>
    </w:p>
    <w:p w:rsidR="00616FCC" w:rsidRPr="00ED4205" w:rsidRDefault="00082C7C" w:rsidP="00A72026">
      <w:pPr>
        <w:numPr>
          <w:ilvl w:val="2"/>
          <w:numId w:val="37"/>
        </w:numPr>
        <w:tabs>
          <w:tab w:val="clear" w:pos="709"/>
          <w:tab w:val="clear" w:pos="1066"/>
          <w:tab w:val="clear" w:pos="1423"/>
          <w:tab w:val="clear" w:pos="1780"/>
          <w:tab w:val="clear" w:pos="2138"/>
          <w:tab w:val="clear" w:pos="2495"/>
          <w:tab w:val="clear" w:pos="2852"/>
          <w:tab w:val="left" w:pos="1276"/>
        </w:tabs>
        <w:ind w:left="1276" w:hanging="709"/>
        <w:contextualSpacing/>
        <w:jc w:val="both"/>
        <w:rPr>
          <w:rFonts w:asciiTheme="minorHAnsi" w:hAnsiTheme="minorHAnsi" w:cstheme="minorHAnsi"/>
        </w:rPr>
      </w:pPr>
      <w:r w:rsidRPr="00ED4205">
        <w:rPr>
          <w:rFonts w:asciiTheme="minorHAnsi" w:hAnsiTheme="minorHAnsi" w:cstheme="minorHAnsi"/>
        </w:rPr>
        <w:t>zhotovovať fotodokumentáciu  realizácie Diela na účely kontroly podľa bodu 4.2. tejto Zmluvy najmä v rozsahu podľa 4.2.2. tejto Zmluvy (ďalej len „</w:t>
      </w:r>
      <w:r w:rsidRPr="00ED4205">
        <w:rPr>
          <w:rFonts w:asciiTheme="minorHAnsi" w:hAnsiTheme="minorHAnsi" w:cstheme="minorHAnsi"/>
          <w:b/>
        </w:rPr>
        <w:t>fotodokumentácia“</w:t>
      </w:r>
      <w:r w:rsidRPr="00ED4205">
        <w:rPr>
          <w:rFonts w:asciiTheme="minorHAnsi" w:hAnsiTheme="minorHAnsi" w:cstheme="minorHAnsi"/>
        </w:rPr>
        <w:t>)</w:t>
      </w:r>
      <w:r w:rsidR="00616FCC" w:rsidRPr="00ED4205">
        <w:rPr>
          <w:rFonts w:asciiTheme="minorHAnsi" w:hAnsiTheme="minorHAnsi" w:cstheme="minorHAnsi"/>
        </w:rPr>
        <w:t>,</w:t>
      </w:r>
    </w:p>
    <w:p w:rsidR="00616FCC" w:rsidRPr="00ED4205" w:rsidRDefault="00616FCC" w:rsidP="00A72026">
      <w:pPr>
        <w:numPr>
          <w:ilvl w:val="2"/>
          <w:numId w:val="37"/>
        </w:numPr>
        <w:tabs>
          <w:tab w:val="clear" w:pos="709"/>
          <w:tab w:val="clear" w:pos="1066"/>
          <w:tab w:val="clear" w:pos="1423"/>
          <w:tab w:val="clear" w:pos="1780"/>
          <w:tab w:val="clear" w:pos="2138"/>
          <w:tab w:val="clear" w:pos="2495"/>
          <w:tab w:val="clear" w:pos="2852"/>
          <w:tab w:val="left" w:pos="1276"/>
        </w:tabs>
        <w:ind w:left="1276" w:hanging="709"/>
        <w:contextualSpacing/>
        <w:jc w:val="both"/>
        <w:rPr>
          <w:rFonts w:asciiTheme="minorHAnsi" w:hAnsiTheme="minorHAnsi" w:cstheme="minorHAnsi"/>
        </w:rPr>
      </w:pPr>
      <w:r w:rsidRPr="00ED4205">
        <w:rPr>
          <w:rFonts w:asciiTheme="minorHAnsi" w:hAnsiTheme="minorHAnsi" w:cstheme="minorHAnsi"/>
        </w:rPr>
        <w:t>vykonanie všetkých úkonov podľa pokynov Objednávateľa a/alebo orgánov verejnej moci, ktoré sú potrebné pre kolaudáciu stavebných častí Diela.</w:t>
      </w:r>
    </w:p>
    <w:p w:rsidR="00082C7C" w:rsidRPr="00ED4205" w:rsidRDefault="00082C7C" w:rsidP="00A72026">
      <w:pPr>
        <w:tabs>
          <w:tab w:val="clear" w:pos="709"/>
          <w:tab w:val="clear" w:pos="1066"/>
          <w:tab w:val="clear" w:pos="1423"/>
          <w:tab w:val="clear" w:pos="1780"/>
          <w:tab w:val="clear" w:pos="2138"/>
          <w:tab w:val="clear" w:pos="2495"/>
          <w:tab w:val="clear" w:pos="2852"/>
          <w:tab w:val="left" w:pos="1276"/>
        </w:tabs>
        <w:ind w:left="1276"/>
        <w:contextualSpacing/>
        <w:jc w:val="both"/>
        <w:rPr>
          <w:rFonts w:asciiTheme="minorHAnsi" w:hAnsiTheme="minorHAnsi" w:cstheme="minorHAnsi"/>
        </w:rPr>
      </w:pPr>
    </w:p>
    <w:p w:rsidR="00082C7C" w:rsidRPr="00ED4205" w:rsidRDefault="00616FCC" w:rsidP="00A72026">
      <w:pPr>
        <w:numPr>
          <w:ilvl w:val="1"/>
          <w:numId w:val="37"/>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rPr>
      </w:pPr>
      <w:r w:rsidRPr="00ED4205">
        <w:rPr>
          <w:rFonts w:asciiTheme="minorHAnsi" w:hAnsiTheme="minorHAnsi" w:cstheme="minorHAnsi"/>
        </w:rPr>
        <w:lastRenderedPageBreak/>
        <w:t>Súčasťou predmetu plnenia tejto Zmluvy je aj záväzok Zhotoviteľa na základe plnomocenstva udeleného Objednávateľom, na vlastné náklady zabezpečiť právoplatné skolaudovanie zrealizovanej Stavby, ktorej súčasťou je Dielo. Objednávateľ poskytne Zhotoviteľovi na splnenie tejto povinnosti potrebnú súčinnosť.</w:t>
      </w:r>
    </w:p>
    <w:p w:rsidR="00616FCC" w:rsidRPr="00ED4205" w:rsidRDefault="00616FCC" w:rsidP="00A72026">
      <w:pPr>
        <w:tabs>
          <w:tab w:val="clear" w:pos="709"/>
          <w:tab w:val="clear" w:pos="1066"/>
          <w:tab w:val="clear" w:pos="1423"/>
          <w:tab w:val="clear" w:pos="1780"/>
          <w:tab w:val="clear" w:pos="2138"/>
          <w:tab w:val="clear" w:pos="2495"/>
          <w:tab w:val="clear" w:pos="2852"/>
        </w:tabs>
        <w:ind w:left="567"/>
        <w:contextualSpacing/>
        <w:jc w:val="both"/>
        <w:rPr>
          <w:rFonts w:asciiTheme="minorHAnsi" w:hAnsiTheme="minorHAnsi" w:cstheme="minorHAnsi"/>
        </w:rPr>
      </w:pPr>
    </w:p>
    <w:p w:rsidR="00082C7C" w:rsidRPr="00ED4205" w:rsidRDefault="00082C7C" w:rsidP="00A72026">
      <w:pPr>
        <w:numPr>
          <w:ilvl w:val="1"/>
          <w:numId w:val="37"/>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rPr>
      </w:pPr>
      <w:r w:rsidRPr="00ED4205">
        <w:rPr>
          <w:rFonts w:asciiTheme="minorHAnsi" w:hAnsiTheme="minorHAnsi" w:cstheme="minorHAnsi"/>
        </w:rPr>
        <w:t>Východiskové podklady k predmetu tejto Zmluvy</w:t>
      </w:r>
    </w:p>
    <w:p w:rsidR="00082C7C" w:rsidRPr="00ED4205" w:rsidRDefault="00082C7C" w:rsidP="00A72026">
      <w:pPr>
        <w:pStyle w:val="Odsekzoznamu"/>
        <w:numPr>
          <w:ilvl w:val="1"/>
          <w:numId w:val="37"/>
        </w:numPr>
        <w:tabs>
          <w:tab w:val="left" w:pos="1134"/>
        </w:tabs>
        <w:spacing w:after="0" w:line="240" w:lineRule="auto"/>
        <w:jc w:val="both"/>
        <w:rPr>
          <w:rFonts w:eastAsia="Times New Roman" w:cstheme="minorHAnsi"/>
          <w:vanish/>
        </w:rPr>
      </w:pPr>
    </w:p>
    <w:p w:rsidR="00082C7C" w:rsidRPr="00A72026" w:rsidRDefault="00082C7C" w:rsidP="00A72026">
      <w:pPr>
        <w:pStyle w:val="Odsekzoznamu"/>
        <w:numPr>
          <w:ilvl w:val="2"/>
          <w:numId w:val="20"/>
        </w:numPr>
        <w:tabs>
          <w:tab w:val="left" w:pos="1276"/>
        </w:tabs>
        <w:spacing w:after="0" w:line="240" w:lineRule="auto"/>
        <w:ind w:left="1276" w:hanging="709"/>
        <w:jc w:val="both"/>
        <w:rPr>
          <w:rFonts w:cstheme="minorHAnsi"/>
        </w:rPr>
      </w:pPr>
      <w:r w:rsidRPr="00A72026">
        <w:rPr>
          <w:rFonts w:cstheme="minorHAnsi"/>
        </w:rPr>
        <w:t xml:space="preserve">Projektová dokumentácia s vyjadreniami dotknutých orgánov štátnej správy, obce a iných organizácií, </w:t>
      </w:r>
    </w:p>
    <w:p w:rsidR="00082C7C" w:rsidRPr="00A72026" w:rsidRDefault="00082C7C" w:rsidP="00A72026">
      <w:pPr>
        <w:pStyle w:val="Odsekzoznamu"/>
        <w:numPr>
          <w:ilvl w:val="2"/>
          <w:numId w:val="20"/>
        </w:numPr>
        <w:tabs>
          <w:tab w:val="left" w:pos="1276"/>
        </w:tabs>
        <w:spacing w:after="0" w:line="240" w:lineRule="auto"/>
        <w:ind w:left="1276" w:hanging="709"/>
        <w:jc w:val="both"/>
        <w:rPr>
          <w:rFonts w:cstheme="minorHAnsi"/>
        </w:rPr>
      </w:pPr>
      <w:r w:rsidRPr="00A72026">
        <w:rPr>
          <w:rFonts w:cstheme="minorHAnsi"/>
        </w:rPr>
        <w:t>Harmonogram, ktorý tvorí Prílohu č. 2 tejto zmluvy;</w:t>
      </w:r>
    </w:p>
    <w:p w:rsidR="00082C7C" w:rsidRPr="00ED4205" w:rsidRDefault="00D808DE" w:rsidP="00A72026">
      <w:pPr>
        <w:pStyle w:val="Odsekzoznamu"/>
        <w:numPr>
          <w:ilvl w:val="2"/>
          <w:numId w:val="20"/>
        </w:numPr>
        <w:tabs>
          <w:tab w:val="left" w:pos="1276"/>
        </w:tabs>
        <w:spacing w:after="0" w:line="240" w:lineRule="auto"/>
        <w:ind w:left="1276" w:hanging="709"/>
        <w:jc w:val="both"/>
        <w:rPr>
          <w:rFonts w:cstheme="minorHAnsi"/>
        </w:rPr>
      </w:pPr>
      <w:r w:rsidRPr="00ED4205">
        <w:rPr>
          <w:rFonts w:cstheme="minorHAnsi"/>
        </w:rPr>
        <w:t xml:space="preserve">Právoplatné stavebné povolenie v zmysle </w:t>
      </w:r>
      <w:bookmarkStart w:id="0" w:name="_Hlk65155005"/>
      <w:r w:rsidRPr="00ED4205">
        <w:rPr>
          <w:rFonts w:cstheme="minorHAnsi"/>
        </w:rPr>
        <w:t xml:space="preserve">všeobecne záväzného predpisu na príslušnom stavebnom úrade </w:t>
      </w:r>
      <w:bookmarkEnd w:id="0"/>
      <w:r w:rsidRPr="00ED4205">
        <w:rPr>
          <w:rFonts w:cstheme="minorHAnsi"/>
        </w:rPr>
        <w:t xml:space="preserve">č. p.: </w:t>
      </w:r>
      <w:r w:rsidR="00C75B19" w:rsidRPr="00ED4205">
        <w:rPr>
          <w:rFonts w:cstheme="minorHAnsi"/>
        </w:rPr>
        <w:t>MK/A/2020/11898-02/IV / KON zo dňa 20.05.2020.</w:t>
      </w:r>
    </w:p>
    <w:p w:rsidR="00082C7C" w:rsidRDefault="00082C7C" w:rsidP="00A72026">
      <w:pPr>
        <w:keepNext/>
        <w:ind w:left="360" w:hanging="360"/>
        <w:jc w:val="center"/>
        <w:outlineLvl w:val="3"/>
        <w:rPr>
          <w:rFonts w:asciiTheme="minorHAnsi" w:hAnsiTheme="minorHAnsi" w:cstheme="minorHAnsi"/>
          <w:shd w:val="clear" w:color="auto" w:fill="FFFF00"/>
        </w:rPr>
      </w:pPr>
    </w:p>
    <w:p w:rsidR="00ED4205" w:rsidRPr="00ED4205" w:rsidRDefault="00ED4205" w:rsidP="00A72026">
      <w:pPr>
        <w:keepNext/>
        <w:ind w:left="360" w:hanging="360"/>
        <w:jc w:val="center"/>
        <w:outlineLvl w:val="3"/>
        <w:rPr>
          <w:rFonts w:asciiTheme="minorHAnsi" w:hAnsiTheme="minorHAnsi" w:cstheme="minorHAnsi"/>
          <w:shd w:val="clear" w:color="auto" w:fill="FFFF00"/>
        </w:rPr>
      </w:pPr>
    </w:p>
    <w:p w:rsidR="00082C7C" w:rsidRPr="00ED4205" w:rsidRDefault="00082C7C" w:rsidP="00A72026">
      <w:pPr>
        <w:keepNext/>
        <w:ind w:left="360" w:hanging="360"/>
        <w:jc w:val="center"/>
        <w:outlineLvl w:val="3"/>
        <w:rPr>
          <w:rFonts w:asciiTheme="minorHAnsi" w:hAnsiTheme="minorHAnsi" w:cstheme="minorHAnsi"/>
          <w:b/>
          <w:bCs/>
          <w:noProof/>
          <w:lang w:eastAsia="sk-SK"/>
        </w:rPr>
      </w:pPr>
      <w:r w:rsidRPr="00ED4205">
        <w:rPr>
          <w:rFonts w:asciiTheme="minorHAnsi" w:hAnsiTheme="minorHAnsi" w:cstheme="minorHAnsi"/>
          <w:b/>
          <w:bCs/>
          <w:noProof/>
          <w:lang w:eastAsia="sk-SK"/>
        </w:rPr>
        <w:t>Článok II.</w:t>
      </w:r>
    </w:p>
    <w:p w:rsidR="00082C7C" w:rsidRPr="00ED4205" w:rsidRDefault="00082C7C" w:rsidP="00A72026">
      <w:pPr>
        <w:ind w:left="360" w:hanging="360"/>
        <w:jc w:val="center"/>
        <w:rPr>
          <w:rFonts w:asciiTheme="minorHAnsi" w:hAnsiTheme="minorHAnsi" w:cstheme="minorHAnsi"/>
          <w:b/>
          <w:noProof/>
          <w:lang w:eastAsia="sk-SK"/>
        </w:rPr>
      </w:pPr>
      <w:r w:rsidRPr="00ED4205">
        <w:rPr>
          <w:rFonts w:asciiTheme="minorHAnsi" w:hAnsiTheme="minorHAnsi" w:cstheme="minorHAnsi"/>
          <w:b/>
          <w:noProof/>
          <w:lang w:eastAsia="sk-SK"/>
        </w:rPr>
        <w:t>Termíny plnenia</w:t>
      </w:r>
    </w:p>
    <w:p w:rsidR="00082C7C" w:rsidRPr="00ED4205" w:rsidRDefault="00082C7C" w:rsidP="00A72026">
      <w:pPr>
        <w:ind w:hanging="360"/>
        <w:contextualSpacing/>
        <w:rPr>
          <w:rFonts w:asciiTheme="minorHAnsi" w:hAnsiTheme="minorHAnsi" w:cstheme="minorHAnsi"/>
          <w:lang w:eastAsia="sk-SK"/>
        </w:rPr>
      </w:pPr>
    </w:p>
    <w:p w:rsidR="00082C7C" w:rsidRPr="00ED4205" w:rsidRDefault="00082C7C" w:rsidP="00A72026">
      <w:pPr>
        <w:numPr>
          <w:ilvl w:val="1"/>
          <w:numId w:val="35"/>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ED4205">
        <w:rPr>
          <w:rFonts w:asciiTheme="minorHAnsi" w:hAnsiTheme="minorHAnsi" w:cstheme="minorHAnsi"/>
          <w:lang w:eastAsia="sk-SK"/>
        </w:rPr>
        <w:t>Zmluvné strany sa dohodli na nasledovných termínoch vykonávania Diela (ďalej len  „</w:t>
      </w:r>
      <w:r w:rsidRPr="00ED4205">
        <w:rPr>
          <w:rFonts w:asciiTheme="minorHAnsi" w:hAnsiTheme="minorHAnsi" w:cstheme="minorHAnsi"/>
          <w:b/>
          <w:lang w:eastAsia="sk-SK"/>
        </w:rPr>
        <w:t>Termíny</w:t>
      </w:r>
      <w:r w:rsidRPr="00ED4205">
        <w:rPr>
          <w:rFonts w:asciiTheme="minorHAnsi" w:hAnsiTheme="minorHAnsi" w:cstheme="minorHAnsi"/>
          <w:lang w:eastAsia="sk-SK"/>
        </w:rPr>
        <w:t>“):</w:t>
      </w:r>
    </w:p>
    <w:p w:rsidR="00082C7C" w:rsidRPr="00A72026" w:rsidRDefault="00082C7C" w:rsidP="00A72026">
      <w:pPr>
        <w:numPr>
          <w:ilvl w:val="2"/>
          <w:numId w:val="35"/>
        </w:numPr>
        <w:tabs>
          <w:tab w:val="clear" w:pos="709"/>
          <w:tab w:val="clear" w:pos="1066"/>
          <w:tab w:val="clear" w:pos="1423"/>
          <w:tab w:val="clear" w:pos="1780"/>
          <w:tab w:val="clear" w:pos="2138"/>
          <w:tab w:val="clear" w:pos="2495"/>
          <w:tab w:val="clear" w:pos="2852"/>
          <w:tab w:val="left" w:pos="284"/>
          <w:tab w:val="left" w:pos="1276"/>
        </w:tabs>
        <w:ind w:left="5387" w:hanging="4820"/>
        <w:contextualSpacing/>
        <w:jc w:val="both"/>
        <w:rPr>
          <w:rFonts w:asciiTheme="minorHAnsi" w:hAnsiTheme="minorHAnsi" w:cstheme="minorHAnsi"/>
          <w:b/>
          <w:snapToGrid w:val="0"/>
          <w:lang w:eastAsia="sk-SK"/>
        </w:rPr>
      </w:pPr>
      <w:r w:rsidRPr="00ED4205">
        <w:rPr>
          <w:rFonts w:asciiTheme="minorHAnsi" w:hAnsiTheme="minorHAnsi" w:cstheme="minorHAnsi"/>
          <w:b/>
          <w:snapToGrid w:val="0"/>
          <w:lang w:eastAsia="sk-SK"/>
        </w:rPr>
        <w:t>odo</w:t>
      </w:r>
      <w:r w:rsidR="00A72026">
        <w:rPr>
          <w:rFonts w:asciiTheme="minorHAnsi" w:hAnsiTheme="minorHAnsi" w:cstheme="minorHAnsi"/>
          <w:b/>
          <w:snapToGrid w:val="0"/>
          <w:lang w:eastAsia="sk-SK"/>
        </w:rPr>
        <w:t>vzdanie / prevzatie staveniska:</w:t>
      </w:r>
      <w:r w:rsidR="00A72026">
        <w:rPr>
          <w:rFonts w:asciiTheme="minorHAnsi" w:hAnsiTheme="minorHAnsi" w:cstheme="minorHAnsi"/>
          <w:b/>
          <w:snapToGrid w:val="0"/>
          <w:lang w:eastAsia="sk-SK"/>
        </w:rPr>
        <w:tab/>
      </w:r>
      <w:r w:rsidRPr="00A72026">
        <w:rPr>
          <w:rFonts w:asciiTheme="minorHAnsi" w:hAnsiTheme="minorHAnsi" w:cstheme="minorHAnsi"/>
          <w:b/>
          <w:snapToGrid w:val="0"/>
          <w:lang w:eastAsia="sk-SK"/>
        </w:rPr>
        <w:t>do 10 dní po účinnosti Zmluvy</w:t>
      </w:r>
    </w:p>
    <w:p w:rsidR="00082C7C" w:rsidRPr="00ED4205" w:rsidRDefault="00082C7C" w:rsidP="00A72026">
      <w:pPr>
        <w:numPr>
          <w:ilvl w:val="2"/>
          <w:numId w:val="35"/>
        </w:numPr>
        <w:tabs>
          <w:tab w:val="clear" w:pos="709"/>
          <w:tab w:val="clear" w:pos="1066"/>
          <w:tab w:val="clear" w:pos="1423"/>
          <w:tab w:val="clear" w:pos="1780"/>
          <w:tab w:val="clear" w:pos="2138"/>
          <w:tab w:val="clear" w:pos="2495"/>
          <w:tab w:val="clear" w:pos="2852"/>
          <w:tab w:val="left" w:pos="284"/>
          <w:tab w:val="left" w:pos="1276"/>
        </w:tabs>
        <w:ind w:left="5387" w:hanging="4820"/>
        <w:contextualSpacing/>
        <w:jc w:val="both"/>
        <w:rPr>
          <w:rFonts w:asciiTheme="minorHAnsi" w:hAnsiTheme="minorHAnsi" w:cstheme="minorHAnsi"/>
          <w:b/>
          <w:snapToGrid w:val="0"/>
          <w:lang w:eastAsia="sk-SK"/>
        </w:rPr>
      </w:pPr>
      <w:r w:rsidRPr="00ED4205">
        <w:rPr>
          <w:rFonts w:asciiTheme="minorHAnsi" w:hAnsiTheme="minorHAnsi" w:cstheme="minorHAnsi"/>
          <w:b/>
          <w:snapToGrid w:val="0"/>
          <w:lang w:eastAsia="sk-SK"/>
        </w:rPr>
        <w:t>zahájenie prác na Diele:</w:t>
      </w:r>
      <w:r w:rsidRPr="00ED4205">
        <w:rPr>
          <w:rFonts w:asciiTheme="minorHAnsi" w:hAnsiTheme="minorHAnsi" w:cstheme="minorHAnsi"/>
          <w:b/>
          <w:snapToGrid w:val="0"/>
          <w:lang w:eastAsia="sk-SK"/>
        </w:rPr>
        <w:tab/>
        <w:t>do 10 dní po odovzdaní / prevzatí staveniska</w:t>
      </w:r>
    </w:p>
    <w:p w:rsidR="00082C7C" w:rsidRPr="00ED4205" w:rsidRDefault="00082C7C" w:rsidP="00A72026">
      <w:pPr>
        <w:numPr>
          <w:ilvl w:val="2"/>
          <w:numId w:val="35"/>
        </w:numPr>
        <w:tabs>
          <w:tab w:val="clear" w:pos="709"/>
          <w:tab w:val="clear" w:pos="1066"/>
          <w:tab w:val="clear" w:pos="1423"/>
          <w:tab w:val="clear" w:pos="1780"/>
          <w:tab w:val="clear" w:pos="2138"/>
          <w:tab w:val="clear" w:pos="2495"/>
          <w:tab w:val="clear" w:pos="2852"/>
          <w:tab w:val="left" w:pos="284"/>
          <w:tab w:val="left" w:pos="1276"/>
        </w:tabs>
        <w:ind w:left="5387" w:hanging="4820"/>
        <w:contextualSpacing/>
        <w:jc w:val="both"/>
        <w:rPr>
          <w:rFonts w:asciiTheme="minorHAnsi" w:hAnsiTheme="minorHAnsi" w:cstheme="minorHAnsi"/>
          <w:b/>
          <w:snapToGrid w:val="0"/>
          <w:lang w:eastAsia="sk-SK"/>
        </w:rPr>
      </w:pPr>
      <w:r w:rsidRPr="00ED4205">
        <w:rPr>
          <w:rFonts w:asciiTheme="minorHAnsi" w:hAnsiTheme="minorHAnsi" w:cstheme="minorHAnsi"/>
          <w:b/>
          <w:snapToGrid w:val="0"/>
          <w:lang w:eastAsia="sk-SK"/>
        </w:rPr>
        <w:t>vykonanie Diela v Termínoch:</w:t>
      </w:r>
      <w:r w:rsidRPr="00ED4205">
        <w:rPr>
          <w:rFonts w:asciiTheme="minorHAnsi" w:hAnsiTheme="minorHAnsi" w:cstheme="minorHAnsi"/>
          <w:b/>
          <w:snapToGrid w:val="0"/>
          <w:lang w:eastAsia="sk-SK"/>
        </w:rPr>
        <w:tab/>
        <w:t>vymedzených v Harmonograme</w:t>
      </w:r>
    </w:p>
    <w:p w:rsidR="00082C7C" w:rsidRPr="00ED4205" w:rsidRDefault="00082C7C" w:rsidP="00A72026">
      <w:pPr>
        <w:numPr>
          <w:ilvl w:val="2"/>
          <w:numId w:val="35"/>
        </w:numPr>
        <w:tabs>
          <w:tab w:val="clear" w:pos="709"/>
          <w:tab w:val="clear" w:pos="1066"/>
          <w:tab w:val="clear" w:pos="1423"/>
          <w:tab w:val="clear" w:pos="1780"/>
          <w:tab w:val="clear" w:pos="2138"/>
          <w:tab w:val="clear" w:pos="2495"/>
          <w:tab w:val="clear" w:pos="2852"/>
          <w:tab w:val="left" w:pos="284"/>
          <w:tab w:val="left" w:pos="1276"/>
        </w:tabs>
        <w:ind w:left="5387" w:hanging="4820"/>
        <w:contextualSpacing/>
        <w:jc w:val="both"/>
        <w:rPr>
          <w:rFonts w:asciiTheme="minorHAnsi" w:hAnsiTheme="minorHAnsi" w:cstheme="minorHAnsi"/>
          <w:b/>
          <w:snapToGrid w:val="0"/>
          <w:lang w:eastAsia="sk-SK"/>
        </w:rPr>
      </w:pPr>
      <w:r w:rsidRPr="00ED4205">
        <w:rPr>
          <w:rFonts w:asciiTheme="minorHAnsi" w:hAnsiTheme="minorHAnsi" w:cstheme="minorHAnsi"/>
          <w:b/>
          <w:snapToGrid w:val="0"/>
          <w:lang w:eastAsia="sk-SK"/>
        </w:rPr>
        <w:t xml:space="preserve">odovzdanie ukončeného Diela : </w:t>
      </w:r>
      <w:r w:rsidRPr="00ED4205">
        <w:rPr>
          <w:rFonts w:asciiTheme="minorHAnsi" w:hAnsiTheme="minorHAnsi" w:cstheme="minorHAnsi"/>
          <w:b/>
          <w:snapToGrid w:val="0"/>
          <w:lang w:eastAsia="sk-SK"/>
        </w:rPr>
        <w:tab/>
        <w:t xml:space="preserve">do </w:t>
      </w:r>
      <w:r w:rsidR="00C75B19" w:rsidRPr="00ED4205">
        <w:rPr>
          <w:rFonts w:asciiTheme="minorHAnsi" w:hAnsiTheme="minorHAnsi" w:cstheme="minorHAnsi"/>
          <w:b/>
          <w:snapToGrid w:val="0"/>
          <w:lang w:eastAsia="sk-SK"/>
        </w:rPr>
        <w:t>4</w:t>
      </w:r>
      <w:r w:rsidRPr="00ED4205">
        <w:rPr>
          <w:rFonts w:asciiTheme="minorHAnsi" w:hAnsiTheme="minorHAnsi" w:cstheme="minorHAnsi"/>
          <w:b/>
          <w:snapToGrid w:val="0"/>
          <w:lang w:eastAsia="sk-SK"/>
        </w:rPr>
        <w:t xml:space="preserve"> mesiacov  od zahájenia prác podľa bodu 2.1.2</w:t>
      </w:r>
    </w:p>
    <w:p w:rsidR="00082C7C" w:rsidRPr="00ED4205" w:rsidRDefault="00082C7C" w:rsidP="00A72026">
      <w:pPr>
        <w:numPr>
          <w:ilvl w:val="2"/>
          <w:numId w:val="35"/>
        </w:numPr>
        <w:tabs>
          <w:tab w:val="clear" w:pos="709"/>
          <w:tab w:val="clear" w:pos="1066"/>
          <w:tab w:val="clear" w:pos="1423"/>
          <w:tab w:val="clear" w:pos="1780"/>
          <w:tab w:val="clear" w:pos="2138"/>
          <w:tab w:val="clear" w:pos="2495"/>
          <w:tab w:val="clear" w:pos="2852"/>
          <w:tab w:val="left" w:pos="284"/>
          <w:tab w:val="left" w:pos="1276"/>
        </w:tabs>
        <w:ind w:left="5387" w:hanging="4820"/>
        <w:contextualSpacing/>
        <w:jc w:val="both"/>
        <w:rPr>
          <w:rFonts w:asciiTheme="minorHAnsi" w:hAnsiTheme="minorHAnsi" w:cstheme="minorHAnsi"/>
          <w:lang w:eastAsia="sk-SK"/>
        </w:rPr>
      </w:pPr>
      <w:r w:rsidRPr="00ED4205">
        <w:rPr>
          <w:rFonts w:asciiTheme="minorHAnsi" w:hAnsiTheme="minorHAnsi" w:cstheme="minorHAnsi"/>
          <w:b/>
          <w:snapToGrid w:val="0"/>
          <w:lang w:eastAsia="sk-SK"/>
        </w:rPr>
        <w:t>vypratanie</w:t>
      </w:r>
      <w:r w:rsidRPr="00ED4205">
        <w:rPr>
          <w:rFonts w:asciiTheme="minorHAnsi" w:hAnsiTheme="minorHAnsi" w:cstheme="minorHAnsi"/>
          <w:b/>
          <w:lang w:eastAsia="sk-SK"/>
        </w:rPr>
        <w:t xml:space="preserve"> a vyčistenie staveniska:</w:t>
      </w:r>
      <w:r w:rsidRPr="00ED4205">
        <w:rPr>
          <w:rFonts w:asciiTheme="minorHAnsi" w:hAnsiTheme="minorHAnsi" w:cstheme="minorHAnsi"/>
          <w:b/>
          <w:lang w:eastAsia="sk-SK"/>
        </w:rPr>
        <w:tab/>
        <w:t xml:space="preserve">do 5 dní od odovzdania Diela podľa bodu 2.1.4 </w:t>
      </w:r>
    </w:p>
    <w:p w:rsidR="00616FCC" w:rsidRPr="00ED4205" w:rsidRDefault="00616FCC" w:rsidP="00A72026">
      <w:pPr>
        <w:numPr>
          <w:ilvl w:val="2"/>
          <w:numId w:val="35"/>
        </w:numPr>
        <w:tabs>
          <w:tab w:val="clear" w:pos="709"/>
          <w:tab w:val="clear" w:pos="1066"/>
          <w:tab w:val="clear" w:pos="1423"/>
          <w:tab w:val="clear" w:pos="1780"/>
          <w:tab w:val="clear" w:pos="2138"/>
          <w:tab w:val="clear" w:pos="2495"/>
          <w:tab w:val="clear" w:pos="2852"/>
          <w:tab w:val="left" w:pos="284"/>
          <w:tab w:val="left" w:pos="1134"/>
          <w:tab w:val="left" w:pos="5387"/>
        </w:tabs>
        <w:ind w:hanging="153"/>
        <w:contextualSpacing/>
        <w:jc w:val="both"/>
        <w:rPr>
          <w:rFonts w:asciiTheme="minorHAnsi" w:hAnsiTheme="minorHAnsi" w:cstheme="minorHAnsi"/>
          <w:lang w:eastAsia="sk-SK"/>
        </w:rPr>
      </w:pPr>
      <w:r w:rsidRPr="00ED4205">
        <w:rPr>
          <w:rFonts w:asciiTheme="minorHAnsi" w:hAnsiTheme="minorHAnsi" w:cstheme="minorHAnsi"/>
          <w:b/>
          <w:snapToGrid w:val="0"/>
          <w:lang w:eastAsia="sk-SK"/>
        </w:rPr>
        <w:t>kolaudácia stavebných častí Diela</w:t>
      </w:r>
      <w:r w:rsidRPr="00ED4205">
        <w:rPr>
          <w:rFonts w:asciiTheme="minorHAnsi" w:hAnsiTheme="minorHAnsi" w:cstheme="minorHAnsi"/>
        </w:rPr>
        <w:t xml:space="preserve">: </w:t>
      </w:r>
      <w:r w:rsidRPr="00ED4205">
        <w:rPr>
          <w:rFonts w:asciiTheme="minorHAnsi" w:hAnsiTheme="minorHAnsi" w:cstheme="minorHAnsi"/>
        </w:rPr>
        <w:tab/>
      </w:r>
      <w:r w:rsidRPr="00ED4205">
        <w:rPr>
          <w:rFonts w:asciiTheme="minorHAnsi" w:hAnsiTheme="minorHAnsi" w:cstheme="minorHAnsi"/>
          <w:b/>
        </w:rPr>
        <w:t>do 90 dní od odovzdania Diela</w:t>
      </w:r>
    </w:p>
    <w:p w:rsidR="00082C7C" w:rsidRPr="00ED4205" w:rsidRDefault="00082C7C" w:rsidP="00A72026">
      <w:pPr>
        <w:ind w:left="567"/>
        <w:contextualSpacing/>
        <w:rPr>
          <w:rFonts w:asciiTheme="minorHAnsi" w:hAnsiTheme="minorHAnsi" w:cstheme="minorHAnsi"/>
          <w:lang w:eastAsia="sk-SK"/>
        </w:rPr>
      </w:pPr>
    </w:p>
    <w:p w:rsidR="00082C7C" w:rsidRPr="00ED4205" w:rsidRDefault="00082C7C" w:rsidP="00A72026">
      <w:pPr>
        <w:numPr>
          <w:ilvl w:val="1"/>
          <w:numId w:val="35"/>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ED4205">
        <w:rPr>
          <w:rFonts w:asciiTheme="minorHAnsi" w:hAnsiTheme="minorHAnsi" w:cstheme="minorHAnsi"/>
          <w:lang w:eastAsia="sk-SK"/>
        </w:rPr>
        <w:t>Zhotoviteľ je povinný presne dodržať všetky Termíny, ktoré sú stanovené touto Zmluvou, resp. ktoré vyplývajú z platných právnych predpisov, pokiaľ sa Zmluvné strany písomne nedohodnú inak. Ak by v priebehu vykonávania Diela došlo k akýmkoľvek rozporom medzi Zmluvnými stranami, nesmie dôjsť k čiastočnému alebo úplnému zastaveniu, oneskoreniu alebo inému ovplyvneniu zhotovovania Diela zo strany Zhotoviteľa, v opačnom prípade sa to považuje za podstatné porušenie Zmluvy.</w:t>
      </w:r>
    </w:p>
    <w:p w:rsidR="00082C7C" w:rsidRPr="00ED4205" w:rsidRDefault="00082C7C" w:rsidP="00A72026">
      <w:pPr>
        <w:ind w:left="567"/>
        <w:contextualSpacing/>
        <w:rPr>
          <w:rFonts w:asciiTheme="minorHAnsi" w:hAnsiTheme="minorHAnsi" w:cstheme="minorHAnsi"/>
          <w:lang w:eastAsia="sk-SK"/>
        </w:rPr>
      </w:pPr>
    </w:p>
    <w:p w:rsidR="00082C7C" w:rsidRPr="00ED4205" w:rsidRDefault="00082C7C" w:rsidP="00A72026">
      <w:pPr>
        <w:numPr>
          <w:ilvl w:val="1"/>
          <w:numId w:val="35"/>
        </w:numPr>
        <w:tabs>
          <w:tab w:val="clear" w:pos="709"/>
          <w:tab w:val="clear" w:pos="1066"/>
          <w:tab w:val="clear" w:pos="1423"/>
          <w:tab w:val="clear" w:pos="1780"/>
          <w:tab w:val="clear" w:pos="2138"/>
          <w:tab w:val="clear" w:pos="2495"/>
          <w:tab w:val="clear" w:pos="2852"/>
        </w:tabs>
        <w:ind w:hanging="502"/>
        <w:contextualSpacing/>
        <w:jc w:val="both"/>
        <w:rPr>
          <w:rFonts w:asciiTheme="minorHAnsi" w:hAnsiTheme="minorHAnsi" w:cstheme="minorHAnsi"/>
          <w:lang w:eastAsia="sk-SK"/>
        </w:rPr>
      </w:pPr>
      <w:r w:rsidRPr="00ED4205">
        <w:rPr>
          <w:rFonts w:asciiTheme="minorHAnsi" w:hAnsiTheme="minorHAnsi" w:cstheme="minorHAnsi"/>
          <w:lang w:eastAsia="sk-SK"/>
        </w:rPr>
        <w:t xml:space="preserve">Ak bod </w:t>
      </w:r>
      <w:r w:rsidR="00ED4205">
        <w:rPr>
          <w:rFonts w:asciiTheme="minorHAnsi" w:hAnsiTheme="minorHAnsi" w:cstheme="minorHAnsi"/>
          <w:lang w:eastAsia="sk-SK"/>
        </w:rPr>
        <w:t>2.4.</w:t>
      </w:r>
      <w:r w:rsidRPr="00A72026">
        <w:rPr>
          <w:rFonts w:asciiTheme="minorHAnsi" w:hAnsiTheme="minorHAnsi" w:cstheme="minorHAnsi"/>
          <w:lang w:eastAsia="sk-SK"/>
        </w:rPr>
        <w:t xml:space="preserve"> tohto článku Zmluvy neustanovuje inak, Termíny vykonávania Diela sa predlžujú o dobu trvania prekážok nezávislých od vôle Zhotoviteľa, ktoré mu bránia vo vykonávaní Diela, ak nemožno rozumne predpokladať, že by </w:t>
      </w:r>
      <w:r w:rsidRPr="00ED4205">
        <w:rPr>
          <w:rFonts w:asciiTheme="minorHAnsi" w:hAnsiTheme="minorHAnsi" w:cstheme="minorHAnsi"/>
          <w:lang w:eastAsia="sk-SK"/>
        </w:rPr>
        <w:t>Zhotoviteľ tieto prekážky alebo ich následky mohol odvrátiť alebo prekonať, ani že by v čase vzniku jeho záväzku vykonať Dielo tieto prekážky mohol predvídať.</w:t>
      </w:r>
    </w:p>
    <w:p w:rsidR="00082C7C" w:rsidRPr="00ED4205" w:rsidRDefault="00082C7C" w:rsidP="00A72026">
      <w:pPr>
        <w:tabs>
          <w:tab w:val="left" w:pos="1134"/>
        </w:tabs>
        <w:ind w:left="720"/>
        <w:contextualSpacing/>
        <w:rPr>
          <w:rFonts w:asciiTheme="minorHAnsi" w:hAnsiTheme="minorHAnsi" w:cstheme="minorHAnsi"/>
          <w:lang w:eastAsia="sk-SK"/>
        </w:rPr>
      </w:pPr>
    </w:p>
    <w:p w:rsidR="00082C7C" w:rsidRPr="00ED4205" w:rsidRDefault="00082C7C" w:rsidP="00A72026">
      <w:pPr>
        <w:numPr>
          <w:ilvl w:val="1"/>
          <w:numId w:val="35"/>
        </w:numPr>
        <w:tabs>
          <w:tab w:val="clear" w:pos="709"/>
          <w:tab w:val="clear" w:pos="1066"/>
          <w:tab w:val="clear" w:pos="1423"/>
          <w:tab w:val="clear" w:pos="1780"/>
          <w:tab w:val="clear" w:pos="2138"/>
          <w:tab w:val="clear" w:pos="2495"/>
          <w:tab w:val="clear" w:pos="2852"/>
          <w:tab w:val="left" w:pos="284"/>
        </w:tabs>
        <w:ind w:hanging="502"/>
        <w:contextualSpacing/>
        <w:jc w:val="both"/>
        <w:rPr>
          <w:rFonts w:asciiTheme="minorHAnsi" w:hAnsiTheme="minorHAnsi" w:cstheme="minorHAnsi"/>
          <w:lang w:eastAsia="sk-SK"/>
        </w:rPr>
      </w:pPr>
      <w:bookmarkStart w:id="1" w:name="_Ref489862224"/>
      <w:r w:rsidRPr="00ED4205">
        <w:rPr>
          <w:rFonts w:asciiTheme="minorHAnsi" w:hAnsiTheme="minorHAnsi" w:cstheme="minorHAnsi"/>
          <w:lang w:eastAsia="sk-SK"/>
        </w:rPr>
        <w:t>Zhotoviteľ je povinný okamžite, najneskôr do 2 pracovných dní od vzniku prekážky, písomne informovať Objednávateľa o vzniku prekážok (ich povahe, začiatku a konci) podľa predchádzajúceho bodu.Zhotoviteľ počas doby trvania prekážok nie je v omeškaní. Zodpovednosť Zhotoviteľa však nie je vylúčená a Termín plnenia sa nepredlžuje, pokiaľ Zhotoviteľ nesplnil svoju povinnosť bezodkladne informovať Objednávateľa o vzniku prekážok.</w:t>
      </w:r>
      <w:bookmarkEnd w:id="1"/>
    </w:p>
    <w:p w:rsidR="00082C7C" w:rsidRPr="00ED4205" w:rsidRDefault="00082C7C" w:rsidP="00A72026">
      <w:pPr>
        <w:tabs>
          <w:tab w:val="left" w:pos="1134"/>
        </w:tabs>
        <w:ind w:left="502"/>
        <w:contextualSpacing/>
        <w:rPr>
          <w:rFonts w:asciiTheme="minorHAnsi" w:hAnsiTheme="minorHAnsi" w:cstheme="minorHAnsi"/>
          <w:lang w:eastAsia="sk-SK"/>
        </w:rPr>
      </w:pPr>
    </w:p>
    <w:p w:rsidR="00082C7C" w:rsidRPr="00ED4205" w:rsidRDefault="00082C7C" w:rsidP="00A72026">
      <w:pPr>
        <w:numPr>
          <w:ilvl w:val="1"/>
          <w:numId w:val="35"/>
        </w:numPr>
        <w:tabs>
          <w:tab w:val="clear" w:pos="709"/>
          <w:tab w:val="clear" w:pos="1066"/>
          <w:tab w:val="clear" w:pos="1423"/>
          <w:tab w:val="clear" w:pos="1780"/>
          <w:tab w:val="clear" w:pos="2138"/>
          <w:tab w:val="clear" w:pos="2495"/>
          <w:tab w:val="clear" w:pos="2852"/>
          <w:tab w:val="left" w:pos="567"/>
        </w:tabs>
        <w:ind w:hanging="502"/>
        <w:contextualSpacing/>
        <w:jc w:val="both"/>
        <w:rPr>
          <w:rFonts w:asciiTheme="minorHAnsi" w:hAnsiTheme="minorHAnsi" w:cstheme="minorHAnsi"/>
          <w:lang w:eastAsia="sk-SK"/>
        </w:rPr>
      </w:pPr>
      <w:r w:rsidRPr="00ED4205">
        <w:rPr>
          <w:rFonts w:asciiTheme="minorHAnsi" w:hAnsiTheme="minorHAnsi" w:cstheme="minorHAnsi"/>
          <w:lang w:eastAsia="sk-SK"/>
        </w:rPr>
        <w:t>Zhotoviteľ je oprávnený vykonávať Dielo aj počas víkendov a iných voľných dní mimo štátnych sviatkov za predpokladu dodržania osobitných právnych predpisov.</w:t>
      </w:r>
    </w:p>
    <w:p w:rsidR="00082C7C" w:rsidRPr="00ED4205" w:rsidRDefault="00082C7C" w:rsidP="00A72026">
      <w:pPr>
        <w:tabs>
          <w:tab w:val="left" w:pos="1134"/>
        </w:tabs>
        <w:ind w:left="720"/>
        <w:contextualSpacing/>
        <w:rPr>
          <w:rFonts w:asciiTheme="minorHAnsi" w:hAnsiTheme="minorHAnsi" w:cstheme="minorHAnsi"/>
          <w:lang w:eastAsia="sk-SK"/>
        </w:rPr>
      </w:pPr>
    </w:p>
    <w:p w:rsidR="00D808DE" w:rsidRPr="00ED4205" w:rsidRDefault="00D808DE" w:rsidP="00A72026">
      <w:pPr>
        <w:tabs>
          <w:tab w:val="left" w:pos="1134"/>
        </w:tabs>
        <w:ind w:left="720"/>
        <w:contextualSpacing/>
        <w:rPr>
          <w:rFonts w:asciiTheme="minorHAnsi" w:hAnsiTheme="minorHAnsi" w:cstheme="minorHAnsi"/>
          <w:lang w:eastAsia="sk-SK"/>
        </w:rPr>
      </w:pPr>
    </w:p>
    <w:p w:rsidR="00082C7C" w:rsidRPr="00ED4205" w:rsidRDefault="00082C7C" w:rsidP="00A72026">
      <w:pPr>
        <w:keepNext/>
        <w:tabs>
          <w:tab w:val="num" w:pos="576"/>
        </w:tabs>
        <w:jc w:val="center"/>
        <w:outlineLvl w:val="3"/>
        <w:rPr>
          <w:rFonts w:asciiTheme="minorHAnsi" w:hAnsiTheme="minorHAnsi" w:cstheme="minorHAnsi"/>
          <w:b/>
          <w:bCs/>
          <w:noProof/>
          <w:lang w:eastAsia="sk-SK"/>
        </w:rPr>
      </w:pPr>
      <w:r w:rsidRPr="00ED4205">
        <w:rPr>
          <w:rFonts w:asciiTheme="minorHAnsi" w:hAnsiTheme="minorHAnsi" w:cstheme="minorHAnsi"/>
          <w:b/>
          <w:bCs/>
          <w:noProof/>
          <w:lang w:eastAsia="sk-SK"/>
        </w:rPr>
        <w:lastRenderedPageBreak/>
        <w:t>Článok III.</w:t>
      </w:r>
    </w:p>
    <w:p w:rsidR="00082C7C" w:rsidRPr="00ED4205" w:rsidRDefault="00082C7C" w:rsidP="00A72026">
      <w:pPr>
        <w:keepNext/>
        <w:tabs>
          <w:tab w:val="num" w:pos="576"/>
        </w:tabs>
        <w:jc w:val="center"/>
        <w:outlineLvl w:val="3"/>
        <w:rPr>
          <w:rFonts w:asciiTheme="minorHAnsi" w:hAnsiTheme="minorHAnsi" w:cstheme="minorHAnsi"/>
          <w:b/>
          <w:bCs/>
          <w:noProof/>
          <w:lang w:eastAsia="sk-SK"/>
        </w:rPr>
      </w:pPr>
      <w:r w:rsidRPr="00ED4205">
        <w:rPr>
          <w:rFonts w:asciiTheme="minorHAnsi" w:hAnsiTheme="minorHAnsi" w:cstheme="minorHAnsi"/>
          <w:b/>
          <w:bCs/>
          <w:noProof/>
          <w:lang w:eastAsia="sk-SK"/>
        </w:rPr>
        <w:t>Cena Diela</w:t>
      </w:r>
    </w:p>
    <w:p w:rsidR="00082C7C" w:rsidRPr="00ED4205" w:rsidRDefault="00082C7C" w:rsidP="00A72026">
      <w:pPr>
        <w:ind w:left="1080"/>
        <w:rPr>
          <w:rFonts w:asciiTheme="minorHAnsi" w:hAnsiTheme="minorHAnsi" w:cstheme="minorHAnsi"/>
          <w:noProof/>
          <w:lang w:eastAsia="sk-SK"/>
        </w:rPr>
      </w:pPr>
    </w:p>
    <w:p w:rsidR="00082C7C" w:rsidRPr="00ED4205" w:rsidRDefault="00082C7C" w:rsidP="00A72026">
      <w:pPr>
        <w:numPr>
          <w:ilvl w:val="1"/>
          <w:numId w:val="38"/>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ED4205">
        <w:rPr>
          <w:rFonts w:asciiTheme="minorHAnsi" w:hAnsiTheme="minorHAnsi" w:cstheme="minorHAnsi"/>
          <w:snapToGrid w:val="0"/>
          <w:lang w:eastAsia="sk-SK"/>
        </w:rPr>
        <w:t>Celková cena Diela, tak ako je špecifikované v článku I. tejto zmluvy, je dohodnutá Zmluvnými stranami v zmysle zákona č. 18/1996 Z. z. o cenách v platnom znení a zákona č. 222/2004 Z. z. o dani z pridanej hodnoty v platnom znení vo výške:</w:t>
      </w:r>
    </w:p>
    <w:p w:rsidR="00082C7C" w:rsidRPr="00ED4205" w:rsidRDefault="00082C7C" w:rsidP="00A72026">
      <w:pPr>
        <w:ind w:left="360"/>
        <w:contextualSpacing/>
        <w:rPr>
          <w:rFonts w:asciiTheme="minorHAnsi" w:hAnsiTheme="minorHAnsi" w:cstheme="minorHAnsi"/>
          <w:snapToGrid w:val="0"/>
          <w:lang w:eastAsia="sk-SK"/>
        </w:rPr>
      </w:pPr>
    </w:p>
    <w:p w:rsidR="00082C7C" w:rsidRPr="0001385D" w:rsidRDefault="00082C7C" w:rsidP="00A72026">
      <w:pPr>
        <w:ind w:left="567"/>
        <w:contextualSpacing/>
        <w:rPr>
          <w:rFonts w:asciiTheme="minorHAnsi" w:hAnsiTheme="minorHAnsi" w:cstheme="minorHAnsi"/>
          <w:b/>
          <w:lang w:eastAsia="sk-SK"/>
        </w:rPr>
      </w:pPr>
      <w:r w:rsidRPr="00ED4205">
        <w:rPr>
          <w:rFonts w:asciiTheme="minorHAnsi" w:hAnsiTheme="minorHAnsi" w:cstheme="minorHAnsi"/>
          <w:b/>
          <w:lang w:eastAsia="sk-SK"/>
        </w:rPr>
        <w:t>Cena celkom bez DPH:</w:t>
      </w:r>
      <w:r w:rsidRPr="00ED4205">
        <w:rPr>
          <w:rFonts w:asciiTheme="minorHAnsi" w:hAnsiTheme="minorHAnsi" w:cstheme="minorHAnsi"/>
          <w:b/>
          <w:lang w:eastAsia="sk-SK"/>
        </w:rPr>
        <w:tab/>
        <w:t>................... Eur</w:t>
      </w:r>
    </w:p>
    <w:p w:rsidR="00082C7C" w:rsidRPr="00ED4205" w:rsidRDefault="00082C7C" w:rsidP="00A72026">
      <w:pPr>
        <w:ind w:left="567"/>
        <w:contextualSpacing/>
        <w:rPr>
          <w:rFonts w:asciiTheme="minorHAnsi" w:hAnsiTheme="minorHAnsi" w:cstheme="minorHAnsi"/>
          <w:b/>
        </w:rPr>
      </w:pPr>
    </w:p>
    <w:p w:rsidR="00FB37DA" w:rsidRPr="00ED4205" w:rsidRDefault="00FB37DA" w:rsidP="00A72026">
      <w:pPr>
        <w:ind w:left="567"/>
        <w:contextualSpacing/>
        <w:rPr>
          <w:rFonts w:asciiTheme="minorHAnsi" w:hAnsiTheme="minorHAnsi" w:cstheme="minorHAnsi"/>
          <w:b/>
          <w:noProof/>
          <w:lang w:eastAsia="sk-SK"/>
        </w:rPr>
      </w:pPr>
    </w:p>
    <w:p w:rsidR="00082C7C" w:rsidRPr="00ED4205" w:rsidRDefault="00082C7C" w:rsidP="00A72026">
      <w:pPr>
        <w:ind w:left="567"/>
        <w:contextualSpacing/>
        <w:rPr>
          <w:rFonts w:asciiTheme="minorHAnsi" w:hAnsiTheme="minorHAnsi" w:cstheme="minorHAnsi"/>
          <w:lang w:eastAsia="sk-SK"/>
        </w:rPr>
      </w:pPr>
      <w:r w:rsidRPr="00ED4205">
        <w:rPr>
          <w:rFonts w:asciiTheme="minorHAnsi" w:hAnsiTheme="minorHAnsi" w:cstheme="minorHAnsi"/>
          <w:b/>
          <w:noProof/>
          <w:lang w:eastAsia="sk-SK"/>
        </w:rPr>
        <w:t>Cena celkom s DPH:</w:t>
      </w:r>
      <w:r w:rsidRPr="00ED4205">
        <w:rPr>
          <w:rFonts w:asciiTheme="minorHAnsi" w:hAnsiTheme="minorHAnsi" w:cstheme="minorHAnsi"/>
          <w:b/>
          <w:bCs/>
          <w:noProof/>
          <w:lang w:eastAsia="sk-SK"/>
        </w:rPr>
        <w:tab/>
        <w:t>................... Eur</w:t>
      </w:r>
    </w:p>
    <w:p w:rsidR="00082C7C" w:rsidRPr="00ED4205" w:rsidRDefault="00082C7C" w:rsidP="00A72026">
      <w:pPr>
        <w:ind w:left="567"/>
        <w:rPr>
          <w:rFonts w:asciiTheme="minorHAnsi" w:hAnsiTheme="minorHAnsi" w:cstheme="minorHAnsi"/>
          <w:lang w:eastAsia="sk-SK"/>
        </w:rPr>
      </w:pPr>
      <w:r w:rsidRPr="00ED4205">
        <w:rPr>
          <w:rFonts w:asciiTheme="minorHAnsi" w:hAnsiTheme="minorHAnsi" w:cstheme="minorHAnsi"/>
          <w:b/>
          <w:bCs/>
          <w:noProof/>
          <w:lang w:eastAsia="sk-SK"/>
        </w:rPr>
        <w:tab/>
      </w:r>
    </w:p>
    <w:p w:rsidR="00082C7C" w:rsidRPr="00ED4205" w:rsidRDefault="00082C7C" w:rsidP="00A72026">
      <w:pPr>
        <w:numPr>
          <w:ilvl w:val="1"/>
          <w:numId w:val="38"/>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ED4205">
        <w:rPr>
          <w:rFonts w:asciiTheme="minorHAnsi" w:hAnsiTheme="minorHAnsi" w:cstheme="minorHAnsi"/>
          <w:lang w:eastAsia="sk-SK"/>
        </w:rPr>
        <w:t>K cene Diela bude pripočítaná a účtovaná daň z pridanej hodnoty (</w:t>
      </w:r>
      <w:r w:rsidRPr="00ED4205">
        <w:rPr>
          <w:rFonts w:asciiTheme="minorHAnsi" w:hAnsiTheme="minorHAnsi" w:cstheme="minorHAnsi"/>
          <w:b/>
          <w:lang w:eastAsia="sk-SK"/>
        </w:rPr>
        <w:t>DPH</w:t>
      </w:r>
      <w:r w:rsidRPr="00ED4205">
        <w:rPr>
          <w:rFonts w:asciiTheme="minorHAnsi" w:hAnsiTheme="minorHAnsi" w:cstheme="minorHAnsi"/>
          <w:lang w:eastAsia="sk-SK"/>
        </w:rPr>
        <w:t>) podľa platných právnych predpisov. V prípade, že v priebehu realizácie Diela dôjde v dôsledku zmeny legislatívy k zmene sadzby DPH, Zmluvné strany budú DPH účtovať v tejto zmenenej sadzbe. Zmluvné strany sa dohodli, že v celkovej cene Diela je zahrnutá aj odmena za vykonanie kolaudácie Diela.</w:t>
      </w:r>
    </w:p>
    <w:p w:rsidR="00082C7C" w:rsidRPr="00ED4205" w:rsidRDefault="00082C7C" w:rsidP="00A72026">
      <w:pPr>
        <w:ind w:left="567"/>
        <w:contextualSpacing/>
        <w:rPr>
          <w:rFonts w:asciiTheme="minorHAnsi" w:hAnsiTheme="minorHAnsi" w:cstheme="minorHAnsi"/>
          <w:lang w:eastAsia="sk-SK"/>
        </w:rPr>
      </w:pPr>
    </w:p>
    <w:p w:rsidR="00082C7C" w:rsidRPr="00ED4205" w:rsidRDefault="00082C7C" w:rsidP="00A72026">
      <w:pPr>
        <w:numPr>
          <w:ilvl w:val="1"/>
          <w:numId w:val="38"/>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snapToGrid w:val="0"/>
          <w:lang w:eastAsia="sk-SK"/>
        </w:rPr>
      </w:pPr>
      <w:r w:rsidRPr="00ED4205">
        <w:rPr>
          <w:rFonts w:asciiTheme="minorHAnsi" w:hAnsiTheme="minorHAnsi" w:cstheme="minorHAnsi"/>
          <w:snapToGrid w:val="0"/>
          <w:lang w:eastAsia="sk-SK"/>
        </w:rPr>
        <w:t xml:space="preserve">Na základe spôsobu stanovenia ceny Diela určeného v bode 3.1. </w:t>
      </w:r>
      <w:r w:rsidRPr="00ED4205">
        <w:rPr>
          <w:rFonts w:asciiTheme="minorHAnsi" w:hAnsiTheme="minorHAnsi" w:cstheme="minorHAnsi"/>
          <w:lang w:eastAsia="sk-SK"/>
        </w:rPr>
        <w:t xml:space="preserve">tejto Zmluvy </w:t>
      </w:r>
      <w:r w:rsidRPr="00ED4205">
        <w:rPr>
          <w:rFonts w:asciiTheme="minorHAnsi" w:hAnsiTheme="minorHAnsi" w:cstheme="minorHAnsi"/>
          <w:snapToGrid w:val="0"/>
          <w:lang w:eastAsia="sk-SK"/>
        </w:rPr>
        <w:t xml:space="preserve">je cena Diela Zmluvnými stranami smerom nahor stanovená v pevne stanovenej výške ako </w:t>
      </w:r>
      <w:r w:rsidRPr="00ED4205">
        <w:rPr>
          <w:rFonts w:asciiTheme="minorHAnsi" w:hAnsiTheme="minorHAnsi" w:cstheme="minorHAnsi"/>
          <w:b/>
          <w:snapToGrid w:val="0"/>
          <w:lang w:eastAsia="sk-SK"/>
        </w:rPr>
        <w:t xml:space="preserve">maximálna cena Diela vykonaného v rozsahu definovanom v článku I. tejto Zmluvy </w:t>
      </w:r>
      <w:r w:rsidRPr="00ED4205">
        <w:rPr>
          <w:rFonts w:asciiTheme="minorHAnsi" w:hAnsiTheme="minorHAnsi" w:cstheme="minorHAnsi"/>
          <w:snapToGrid w:val="0"/>
          <w:lang w:eastAsia="sk-SK"/>
        </w:rPr>
        <w:t>(ďalej len „</w:t>
      </w:r>
      <w:r w:rsidRPr="00ED4205">
        <w:rPr>
          <w:rFonts w:asciiTheme="minorHAnsi" w:hAnsiTheme="minorHAnsi" w:cstheme="minorHAnsi"/>
          <w:b/>
          <w:snapToGrid w:val="0"/>
          <w:lang w:eastAsia="sk-SK"/>
        </w:rPr>
        <w:t>Maximálna cena za Dielo</w:t>
      </w:r>
      <w:r w:rsidRPr="00ED4205">
        <w:rPr>
          <w:rFonts w:asciiTheme="minorHAnsi" w:hAnsiTheme="minorHAnsi" w:cstheme="minorHAnsi"/>
          <w:snapToGrid w:val="0"/>
          <w:lang w:eastAsia="sk-SK"/>
        </w:rPr>
        <w:t>“),</w:t>
      </w:r>
      <w:r w:rsidR="00782DD2">
        <w:rPr>
          <w:rFonts w:asciiTheme="minorHAnsi" w:hAnsiTheme="minorHAnsi" w:cstheme="minorHAnsi"/>
          <w:snapToGrid w:val="0"/>
          <w:lang w:eastAsia="sk-SK"/>
        </w:rPr>
        <w:t xml:space="preserve"> aj v prípade, že by sa zhotoviteľ v priebehu realizácie diela stal platcom DPH. K</w:t>
      </w:r>
      <w:r w:rsidRPr="00ED4205">
        <w:rPr>
          <w:rFonts w:asciiTheme="minorHAnsi" w:hAnsiTheme="minorHAnsi" w:cstheme="minorHAnsi"/>
          <w:snapToGrid w:val="0"/>
          <w:lang w:eastAsia="sk-SK"/>
        </w:rPr>
        <w:t> zvýšeniu Ceny Diela môže dôjsť výlučne na základe písomného dodatku k Zmluve v súlade s § 1</w:t>
      </w:r>
      <w:r w:rsidR="00782DD2">
        <w:rPr>
          <w:rFonts w:asciiTheme="minorHAnsi" w:hAnsiTheme="minorHAnsi" w:cstheme="minorHAnsi"/>
          <w:snapToGrid w:val="0"/>
          <w:lang w:eastAsia="sk-SK"/>
        </w:rPr>
        <w:t>8 zákona o verejnom obstarávaní.C</w:t>
      </w:r>
      <w:bookmarkStart w:id="2" w:name="_GoBack"/>
      <w:bookmarkEnd w:id="2"/>
      <w:r w:rsidRPr="00ED4205">
        <w:rPr>
          <w:rFonts w:asciiTheme="minorHAnsi" w:hAnsiTheme="minorHAnsi" w:cstheme="minorHAnsi"/>
          <w:snapToGrid w:val="0"/>
          <w:lang w:eastAsia="sk-SK"/>
        </w:rPr>
        <w:t>ena Diela smerom nadol je Zmluvnými stranami stanovená vo variabilnej výške, ktorá bude zodpovedať skutočne vykonaným prácam a dodaným materiálom, to znamená, že o cenu prác a materiálov nedodaných podľa Oceneného výkazu výmer, ktorý tvorí Prílohu č. 1 tejto Zmluvy, sa cena Diela automaticky znižuje.</w:t>
      </w:r>
    </w:p>
    <w:p w:rsidR="00082C7C" w:rsidRPr="00ED4205" w:rsidRDefault="00082C7C" w:rsidP="00A72026">
      <w:pPr>
        <w:ind w:left="708"/>
        <w:rPr>
          <w:rFonts w:asciiTheme="minorHAnsi" w:hAnsiTheme="minorHAnsi" w:cstheme="minorHAnsi"/>
          <w:noProof/>
          <w:snapToGrid w:val="0"/>
          <w:lang w:eastAsia="sk-SK"/>
        </w:rPr>
      </w:pPr>
    </w:p>
    <w:p w:rsidR="00082C7C" w:rsidRPr="00ED4205" w:rsidRDefault="00082C7C" w:rsidP="00A72026">
      <w:pPr>
        <w:numPr>
          <w:ilvl w:val="1"/>
          <w:numId w:val="38"/>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snapToGrid w:val="0"/>
          <w:lang w:eastAsia="sk-SK"/>
        </w:rPr>
      </w:pPr>
      <w:r w:rsidRPr="00ED4205">
        <w:rPr>
          <w:rFonts w:asciiTheme="minorHAnsi" w:hAnsiTheme="minorHAnsi" w:cstheme="minorHAnsi"/>
          <w:lang w:eastAsia="sk-SK"/>
        </w:rPr>
        <w:t>V Maximálnej cene za Dielo sú okrem iného zahrnuté všetky náklady potrebné na riadne vykonanie Diela, t. j. najmä:</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lang w:eastAsia="sk-SK"/>
        </w:rPr>
        <w:t>dopravné a materiálové náklady, colné a špedičné poplatky,</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lang w:eastAsia="sk-SK"/>
        </w:rPr>
        <w:t xml:space="preserve">náklady spojené </w:t>
      </w:r>
      <w:r w:rsidRPr="00ED4205">
        <w:rPr>
          <w:rFonts w:asciiTheme="minorHAnsi" w:hAnsiTheme="minorHAnsi" w:cstheme="minorHAnsi"/>
          <w:color w:val="000000"/>
          <w:lang w:eastAsia="sk-SK"/>
        </w:rPr>
        <w:t>so samotným zhotovením, alebo montážou Diela, prípravnými a ukončovacími prácami, vrátane výkonov špecialistov,</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color w:val="000000"/>
          <w:lang w:eastAsia="sk-SK"/>
        </w:rPr>
        <w:t>náklady na vybudovanie, prevádzku, údržbu a vypratanie zariadenia staveniska,</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lang w:eastAsia="sk-SK"/>
        </w:rPr>
        <w:t>náklady na vybudovanie potrebných inžinierskych sietí,</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lang w:eastAsia="sk-SK"/>
        </w:rPr>
        <w:t xml:space="preserve">náklady spojené </w:t>
      </w:r>
      <w:r w:rsidRPr="00ED4205">
        <w:rPr>
          <w:rFonts w:asciiTheme="minorHAnsi" w:hAnsiTheme="minorHAnsi" w:cstheme="minorHAnsi"/>
          <w:color w:val="000000"/>
          <w:lang w:eastAsia="sk-SK"/>
        </w:rPr>
        <w:t>s uskutočnením potrebných skúšok</w:t>
      </w:r>
      <w:r w:rsidRPr="00ED4205">
        <w:rPr>
          <w:rFonts w:asciiTheme="minorHAnsi" w:hAnsiTheme="minorHAnsi" w:cstheme="minorHAnsi"/>
          <w:lang w:eastAsia="sk-SK"/>
        </w:rPr>
        <w:t xml:space="preserve"> alebo kontrolných meraní,</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lang w:eastAsia="sk-SK"/>
        </w:rPr>
        <w:t>náklady spojené s vyhotovením alebo zabezpečením vyhotovenia príslušných dokladov, ktoré k Dielu prináležia, alebo ktoré sú vyžadované príslušnými orgánmi v súlade s článkom X. tejto Zmluvy,</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lang w:eastAsia="sk-SK"/>
        </w:rPr>
        <w:t>náklady na zabezpečenie bezpečnosti a ochrany zdravia pri práci a požiarnej ochrany, náklady na vypracovanie Plánu bezpečnosti a ochrany zdravia pri práci,</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lang w:eastAsia="sk-SK"/>
        </w:rPr>
        <w:t>náklady na odber všetkých druhov energií potrebných pri zhotovovaní Diela,</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lang w:eastAsia="sk-SK"/>
        </w:rPr>
        <w:t>náklady na čistenie Stavby a staveniska a likvidáciu odpadov,</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lang w:eastAsia="sk-SK"/>
        </w:rPr>
        <w:t>náklady na zabezpečenie stráženia Stavby a staveniska odo dňa odovzdania staveniska do dňa odstránenia vád a nedorobkov</w:t>
      </w:r>
      <w:r w:rsidR="00616FCC" w:rsidRPr="00ED4205">
        <w:rPr>
          <w:rFonts w:asciiTheme="minorHAnsi" w:hAnsiTheme="minorHAnsi" w:cstheme="minorHAnsi"/>
          <w:lang w:eastAsia="sk-SK"/>
        </w:rPr>
        <w:t xml:space="preserve"> zistených pri odovzdaní a prevzatí Diela,</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lang w:eastAsia="sk-SK"/>
        </w:rPr>
        <w:t>náklady na poistenie podľa bodu 11.8 tejto Zmluvy,</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lang w:eastAsia="sk-SK"/>
        </w:rPr>
        <w:t>náklady vynaložené na odstraňovanie nedorobkov alebo vád Diela,</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lang w:eastAsia="sk-SK"/>
        </w:rPr>
        <w:t>náklady za odvoz a poplatky za prebytok materiálu, zemín, stavebnej sute,</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lang w:eastAsia="sk-SK"/>
        </w:rPr>
        <w:t>náklady za vodné, stočné potrebné pri zhotovovaní Diela,</w:t>
      </w:r>
    </w:p>
    <w:p w:rsidR="00616FCC" w:rsidRPr="00ED4205" w:rsidRDefault="00616FC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lang w:eastAsia="sk-SK"/>
        </w:rPr>
      </w:pPr>
      <w:r w:rsidRPr="00ED4205">
        <w:rPr>
          <w:rFonts w:asciiTheme="minorHAnsi" w:hAnsiTheme="minorHAnsi" w:cstheme="minorHAnsi"/>
          <w:lang w:eastAsia="sk-SK"/>
        </w:rPr>
        <w:t>náklady spojené s právoplatným skolaudovaním Diela,</w:t>
      </w:r>
    </w:p>
    <w:p w:rsidR="00082C7C" w:rsidRPr="00ED4205" w:rsidRDefault="00082C7C" w:rsidP="00A72026">
      <w:pPr>
        <w:numPr>
          <w:ilvl w:val="2"/>
          <w:numId w:val="38"/>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b/>
          <w:snapToGrid w:val="0"/>
          <w:lang w:eastAsia="sk-SK"/>
        </w:rPr>
      </w:pPr>
      <w:r w:rsidRPr="00ED4205">
        <w:rPr>
          <w:rFonts w:asciiTheme="minorHAnsi" w:hAnsiTheme="minorHAnsi" w:cstheme="minorHAnsi"/>
          <w:lang w:eastAsia="sk-SK"/>
        </w:rPr>
        <w:t>a akékoľvek ďalšie náklady, ktoré sú potrebné pre riadne vykonanie Diela a pre splnenie akýchkoľvek zmluvných a zákonných povinností, alebo sú vyžadované príslušnými orgánmi.</w:t>
      </w:r>
    </w:p>
    <w:p w:rsidR="00082C7C" w:rsidRPr="00ED4205" w:rsidRDefault="00082C7C" w:rsidP="00A72026">
      <w:pPr>
        <w:numPr>
          <w:ilvl w:val="1"/>
          <w:numId w:val="38"/>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snapToGrid w:val="0"/>
          <w:lang w:eastAsia="sk-SK"/>
        </w:rPr>
      </w:pPr>
      <w:r w:rsidRPr="00ED4205">
        <w:rPr>
          <w:rFonts w:asciiTheme="minorHAnsi" w:hAnsiTheme="minorHAnsi" w:cstheme="minorHAnsi"/>
          <w:bCs/>
          <w:lang w:eastAsia="sk-SK"/>
        </w:rPr>
        <w:lastRenderedPageBreak/>
        <w:t>V dôsledku stanovenia Maximálnej ceny za Dielo sú v cene jednotlivých položiek uvedených vo Výkaze výmer v Prílohe č. 1 tejto Zmluvy zahrnuté všetky úkony Zhotoviteľa (súvisiace výkony, činnosti, materiály, ich doprava a montáž, resp. akékoľvek súvisiace náklady) potrebné na riadne uskutočnenie daného výkonu vrátane nákladov na dielenskú dokumentáciu.</w:t>
      </w:r>
    </w:p>
    <w:p w:rsidR="00082C7C" w:rsidRPr="00ED4205" w:rsidRDefault="00082C7C" w:rsidP="00A72026">
      <w:pPr>
        <w:ind w:left="567"/>
        <w:contextualSpacing/>
        <w:rPr>
          <w:rFonts w:asciiTheme="minorHAnsi" w:hAnsiTheme="minorHAnsi" w:cstheme="minorHAnsi"/>
          <w:bCs/>
          <w:lang w:eastAsia="sk-SK"/>
        </w:rPr>
      </w:pPr>
    </w:p>
    <w:p w:rsidR="00082C7C" w:rsidRPr="00ED4205" w:rsidRDefault="00082C7C" w:rsidP="00A72026">
      <w:pPr>
        <w:numPr>
          <w:ilvl w:val="1"/>
          <w:numId w:val="38"/>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bCs/>
          <w:lang w:eastAsia="sk-SK"/>
        </w:rPr>
      </w:pPr>
      <w:r w:rsidRPr="00ED4205">
        <w:rPr>
          <w:rFonts w:asciiTheme="minorHAnsi" w:hAnsiTheme="minorHAnsi" w:cstheme="minorHAnsi"/>
          <w:bCs/>
          <w:lang w:eastAsia="sk-SK"/>
        </w:rPr>
        <w:t>V prípade vzniku naviac prác, ktoré vyplynuli z dôvodu potreby zmeny alebo doplnenia projektového technického riešenia v priebehu realizácie Diela, ktorých vykonanie je potrebné na riadne dokončenie a odovzdanie Diela, a ktoré nebolo predvídateľné, prípadne zmeny stavebných materiálov a dodávok ovplyvňujúcich cenu za Dielo dohodnutú v bode 3.1. tohto článku Zmluvy, budú predmetné práce, ich rozsah a cena prerokované, odsúhlasené a doriešené medzi Objednávateľom a Zhotoviteľom formou dodatku k tejto Zmluve v súlade s bodom 17.2 článku XVII. tejto Zmluvy. Podkladom pre uzavretie dodatku k tejto Zmluve budú Objednávateľom schválené zmenové listy Stavby k jednotlivým naviac prácam spracované Zhotoviteľom v priebehu realizácie Diela. Vzor zmenového listu stavby tvorí Prílohu č. 4 tejto Zmluvy.</w:t>
      </w:r>
    </w:p>
    <w:p w:rsidR="00082C7C" w:rsidRPr="00ED4205" w:rsidRDefault="00082C7C" w:rsidP="00A72026">
      <w:pPr>
        <w:tabs>
          <w:tab w:val="clear" w:pos="709"/>
          <w:tab w:val="clear" w:pos="1066"/>
          <w:tab w:val="clear" w:pos="1423"/>
          <w:tab w:val="clear" w:pos="1780"/>
          <w:tab w:val="clear" w:pos="2138"/>
          <w:tab w:val="clear" w:pos="2495"/>
          <w:tab w:val="clear" w:pos="2852"/>
        </w:tabs>
        <w:ind w:left="567"/>
        <w:contextualSpacing/>
        <w:jc w:val="both"/>
        <w:rPr>
          <w:rFonts w:asciiTheme="minorHAnsi" w:hAnsiTheme="minorHAnsi" w:cstheme="minorHAnsi"/>
          <w:bCs/>
          <w:lang w:eastAsia="sk-SK"/>
        </w:rPr>
      </w:pPr>
    </w:p>
    <w:p w:rsidR="00082C7C" w:rsidRPr="00ED4205" w:rsidRDefault="00082C7C" w:rsidP="00A72026">
      <w:pPr>
        <w:numPr>
          <w:ilvl w:val="1"/>
          <w:numId w:val="38"/>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bCs/>
          <w:lang w:eastAsia="sk-SK"/>
        </w:rPr>
      </w:pPr>
      <w:r w:rsidRPr="00ED4205">
        <w:rPr>
          <w:rFonts w:asciiTheme="minorHAnsi" w:hAnsiTheme="minorHAnsi" w:cstheme="minorHAnsi"/>
          <w:bCs/>
          <w:lang w:eastAsia="sk-SK"/>
        </w:rPr>
        <w:t>Zhotoviteľ je povinný k dodatku k tejto Zmluve vypracovať v termíne stanovenom Objednávateľom:</w:t>
      </w:r>
    </w:p>
    <w:p w:rsidR="00082C7C" w:rsidRPr="00ED4205" w:rsidRDefault="00082C7C" w:rsidP="001E3CA5">
      <w:pPr>
        <w:pStyle w:val="Zarkazkladnhotextu2"/>
        <w:numPr>
          <w:ilvl w:val="0"/>
          <w:numId w:val="53"/>
        </w:numPr>
        <w:spacing w:after="0" w:line="240" w:lineRule="auto"/>
        <w:ind w:left="993" w:hanging="426"/>
        <w:jc w:val="both"/>
        <w:rPr>
          <w:rFonts w:asciiTheme="minorHAnsi" w:hAnsiTheme="minorHAnsi" w:cstheme="minorHAnsi"/>
          <w:sz w:val="22"/>
          <w:szCs w:val="22"/>
          <w:lang w:val="sk-SK"/>
        </w:rPr>
      </w:pPr>
      <w:r w:rsidRPr="00ED4205">
        <w:rPr>
          <w:rFonts w:asciiTheme="minorHAnsi" w:hAnsiTheme="minorHAnsi" w:cstheme="minorHAnsi"/>
          <w:sz w:val="22"/>
          <w:szCs w:val="22"/>
          <w:lang w:val="sk-SK"/>
        </w:rPr>
        <w:t>dôvodovú správu, ktorá bude obsahovať krátky a výstižný popis naviac prác podľa jednotlivých položiek s označením prislúchajúcich čísiel položiek, v prípade dodatku pre zmenové konanie aj s označením čísiel položiek, ktoré sa budú odpočítavať z pôvodného rozpočtu,</w:t>
      </w:r>
    </w:p>
    <w:p w:rsidR="00082C7C" w:rsidRPr="00ED4205" w:rsidRDefault="00082C7C" w:rsidP="001E3CA5">
      <w:pPr>
        <w:pStyle w:val="Zarkazkladnhotextu2"/>
        <w:numPr>
          <w:ilvl w:val="0"/>
          <w:numId w:val="53"/>
        </w:numPr>
        <w:spacing w:after="0" w:line="240" w:lineRule="auto"/>
        <w:ind w:left="993" w:hanging="426"/>
        <w:jc w:val="both"/>
        <w:rPr>
          <w:rFonts w:asciiTheme="minorHAnsi" w:hAnsiTheme="minorHAnsi" w:cstheme="minorHAnsi"/>
          <w:sz w:val="22"/>
          <w:szCs w:val="22"/>
          <w:lang w:val="sk-SK"/>
        </w:rPr>
      </w:pPr>
      <w:r w:rsidRPr="00ED4205">
        <w:rPr>
          <w:rFonts w:asciiTheme="minorHAnsi" w:hAnsiTheme="minorHAnsi" w:cstheme="minorHAnsi"/>
          <w:sz w:val="22"/>
          <w:szCs w:val="22"/>
          <w:lang w:val="sk-SK"/>
        </w:rPr>
        <w:t>dodatok k špecifikácii ceny uvedenej v Prílohe č. 1 tejto Zmluvy, v nasledovnom rozsahu:</w:t>
      </w:r>
    </w:p>
    <w:p w:rsidR="001E3CA5" w:rsidRPr="001E3CA5" w:rsidRDefault="00082C7C" w:rsidP="001E3CA5">
      <w:pPr>
        <w:numPr>
          <w:ilvl w:val="2"/>
          <w:numId w:val="24"/>
        </w:numPr>
        <w:tabs>
          <w:tab w:val="clear" w:pos="709"/>
          <w:tab w:val="clear" w:pos="1066"/>
          <w:tab w:val="clear" w:pos="1423"/>
          <w:tab w:val="clear" w:pos="1780"/>
          <w:tab w:val="clear" w:pos="2138"/>
          <w:tab w:val="clear" w:pos="2495"/>
          <w:tab w:val="clear" w:pos="2852"/>
        </w:tabs>
        <w:autoSpaceDE w:val="0"/>
        <w:autoSpaceDN w:val="0"/>
        <w:adjustRightInd w:val="0"/>
        <w:ind w:left="1276" w:hanging="283"/>
        <w:contextualSpacing/>
        <w:jc w:val="both"/>
        <w:rPr>
          <w:rFonts w:asciiTheme="minorHAnsi" w:hAnsiTheme="minorHAnsi" w:cstheme="minorHAnsi"/>
          <w:bCs/>
          <w:lang w:eastAsia="sk-SK"/>
        </w:rPr>
      </w:pPr>
      <w:r w:rsidRPr="00ED4205">
        <w:rPr>
          <w:rFonts w:asciiTheme="minorHAnsi" w:hAnsiTheme="minorHAnsi" w:cstheme="minorHAnsi"/>
        </w:rPr>
        <w:t>rekapitulácia ceny, ktorá bude obsahovať špecifikáciu ceny, cenu jednotlivých dodatkov k </w:t>
      </w:r>
      <w:r w:rsidR="001E3CA5">
        <w:rPr>
          <w:rFonts w:asciiTheme="minorHAnsi" w:hAnsiTheme="minorHAnsi" w:cstheme="minorHAnsi"/>
        </w:rPr>
        <w:t>špecifikácii ceny a cenu spolu,</w:t>
      </w:r>
    </w:p>
    <w:p w:rsidR="00082C7C" w:rsidRPr="001E3CA5" w:rsidRDefault="001E3CA5" w:rsidP="001E3CA5">
      <w:pPr>
        <w:numPr>
          <w:ilvl w:val="2"/>
          <w:numId w:val="24"/>
        </w:numPr>
        <w:tabs>
          <w:tab w:val="clear" w:pos="709"/>
          <w:tab w:val="clear" w:pos="1066"/>
          <w:tab w:val="clear" w:pos="1423"/>
          <w:tab w:val="clear" w:pos="1780"/>
          <w:tab w:val="clear" w:pos="2138"/>
          <w:tab w:val="clear" w:pos="2495"/>
          <w:tab w:val="clear" w:pos="2852"/>
        </w:tabs>
        <w:autoSpaceDE w:val="0"/>
        <w:autoSpaceDN w:val="0"/>
        <w:adjustRightInd w:val="0"/>
        <w:ind w:left="1276" w:hanging="283"/>
        <w:contextualSpacing/>
        <w:jc w:val="both"/>
        <w:rPr>
          <w:rFonts w:asciiTheme="minorHAnsi" w:hAnsiTheme="minorHAnsi" w:cstheme="minorHAnsi"/>
          <w:bCs/>
          <w:lang w:eastAsia="sk-SK"/>
        </w:rPr>
      </w:pPr>
      <w:r>
        <w:rPr>
          <w:rFonts w:asciiTheme="minorHAnsi" w:hAnsiTheme="minorHAnsi" w:cstheme="minorHAnsi"/>
        </w:rPr>
        <w:t>s</w:t>
      </w:r>
      <w:r w:rsidR="00082C7C" w:rsidRPr="001E3CA5">
        <w:rPr>
          <w:rFonts w:asciiTheme="minorHAnsi" w:hAnsiTheme="minorHAnsi" w:cstheme="minorHAnsi"/>
        </w:rPr>
        <w:t>amostatný položkový rozpočet naviac prác označený ako „prípočet“ v  rovnakom členení podľa pôvodného rozpočtu (stavebné objekty, časti atď.) vypracovaný na základe výkazu výmer naviac prác spracovaného Zhotoviteľom, prípadne v spolupráci s projektantom, ktorého súčasťou bude podrobný výpočet požadovaných množstiev pri jednotlivých položkách, samostatný položkový rozpočet prác, ktoré nebudú realizované označený ako „odpočet“.</w:t>
      </w:r>
    </w:p>
    <w:p w:rsidR="00082C7C" w:rsidRPr="001E3CA5" w:rsidRDefault="00082C7C" w:rsidP="00A72026">
      <w:pPr>
        <w:keepNext/>
        <w:ind w:left="1440" w:hanging="706"/>
        <w:outlineLvl w:val="4"/>
        <w:rPr>
          <w:rFonts w:asciiTheme="minorHAnsi" w:hAnsiTheme="minorHAnsi" w:cstheme="minorHAnsi"/>
          <w:b/>
          <w:bCs/>
          <w:iCs/>
          <w:noProof/>
          <w:lang w:eastAsia="sk-SK"/>
        </w:rPr>
      </w:pPr>
    </w:p>
    <w:p w:rsidR="00082C7C" w:rsidRPr="001E3CA5" w:rsidRDefault="00082C7C" w:rsidP="00A72026">
      <w:pPr>
        <w:numPr>
          <w:ilvl w:val="1"/>
          <w:numId w:val="38"/>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bCs/>
          <w:lang w:eastAsia="sk-SK"/>
        </w:rPr>
      </w:pPr>
      <w:r w:rsidRPr="001E3CA5">
        <w:rPr>
          <w:rFonts w:asciiTheme="minorHAnsi" w:hAnsiTheme="minorHAnsi" w:cstheme="minorHAnsi"/>
          <w:bCs/>
          <w:lang w:eastAsia="sk-SK"/>
        </w:rPr>
        <w:t>Pre výpočet zmeny ceny za Dielo bude Zhotoviteľ používať ceny nasledovne:</w:t>
      </w:r>
    </w:p>
    <w:p w:rsidR="00082C7C" w:rsidRPr="00ED4205" w:rsidRDefault="00082C7C" w:rsidP="001E3CA5">
      <w:pPr>
        <w:numPr>
          <w:ilvl w:val="0"/>
          <w:numId w:val="54"/>
        </w:numPr>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cstheme="minorHAnsi"/>
        </w:rPr>
      </w:pPr>
      <w:r w:rsidRPr="001E3CA5">
        <w:rPr>
          <w:rFonts w:asciiTheme="minorHAnsi" w:hAnsiTheme="minorHAnsi" w:cstheme="minorHAnsi"/>
        </w:rPr>
        <w:t xml:space="preserve">zmeny množstiev, výmer – v prípade úpravy množstva merných jednotiek, ak sa nemenia položky </w:t>
      </w:r>
      <w:r w:rsidRPr="00ED4205">
        <w:rPr>
          <w:rFonts w:asciiTheme="minorHAnsi" w:hAnsiTheme="minorHAnsi" w:cstheme="minorHAnsi"/>
        </w:rPr>
        <w:t>konštrukcií a prác, u položiek na ktoré sú v </w:t>
      </w:r>
      <w:r w:rsidRPr="00ED4205">
        <w:rPr>
          <w:rFonts w:asciiTheme="minorHAnsi" w:hAnsiTheme="minorHAnsi" w:cstheme="minorHAnsi"/>
          <w:i/>
          <w:u w:val="single"/>
        </w:rPr>
        <w:t>Prílohe č. 1</w:t>
      </w:r>
      <w:r w:rsidRPr="00ED4205">
        <w:rPr>
          <w:rFonts w:asciiTheme="minorHAnsi" w:hAnsiTheme="minorHAnsi" w:cstheme="minorHAnsi"/>
        </w:rPr>
        <w:t xml:space="preserve"> tejto Zmluvy dohodnuté jednotkové ceny, sa tieto ceny uplatnia aj na zvýšené množstvá,</w:t>
      </w:r>
    </w:p>
    <w:p w:rsidR="00082C7C" w:rsidRPr="00ED4205" w:rsidRDefault="00082C7C" w:rsidP="001E3CA5">
      <w:pPr>
        <w:numPr>
          <w:ilvl w:val="0"/>
          <w:numId w:val="54"/>
        </w:numPr>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cstheme="minorHAnsi"/>
        </w:rPr>
      </w:pPr>
      <w:r w:rsidRPr="00ED4205">
        <w:rPr>
          <w:rFonts w:asciiTheme="minorHAnsi" w:hAnsiTheme="minorHAnsi" w:cstheme="minorHAnsi"/>
        </w:rPr>
        <w:t xml:space="preserve">pri doplnení nových položiek konštrukcií a prác, ktoré sa v </w:t>
      </w:r>
      <w:r w:rsidRPr="00ED4205">
        <w:rPr>
          <w:rFonts w:asciiTheme="minorHAnsi" w:hAnsiTheme="minorHAnsi" w:cstheme="minorHAnsi"/>
          <w:i/>
          <w:u w:val="single"/>
        </w:rPr>
        <w:t>Prílohe č. 1</w:t>
      </w:r>
      <w:r w:rsidRPr="00ED4205">
        <w:rPr>
          <w:rFonts w:asciiTheme="minorHAnsi" w:hAnsiTheme="minorHAnsi" w:cstheme="minorHAnsi"/>
        </w:rPr>
        <w:t xml:space="preserve"> tejto Zmluvy nevyskytujú, predloží Zhotoviteľ kalkuláciu ceny v zmysle zákona o cenách, </w:t>
      </w:r>
    </w:p>
    <w:p w:rsidR="00082C7C" w:rsidRPr="00ED4205" w:rsidRDefault="00082C7C" w:rsidP="001E3CA5">
      <w:pPr>
        <w:numPr>
          <w:ilvl w:val="0"/>
          <w:numId w:val="54"/>
        </w:numPr>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cstheme="minorHAnsi"/>
          <w:bCs/>
          <w:lang w:eastAsia="sk-SK"/>
        </w:rPr>
      </w:pPr>
      <w:r w:rsidRPr="00ED4205">
        <w:rPr>
          <w:rFonts w:asciiTheme="minorHAnsi" w:hAnsiTheme="minorHAnsi" w:cstheme="minorHAnsi"/>
        </w:rPr>
        <w:t>práce vykonané v menšom rozsahu ako vyplýva z </w:t>
      </w:r>
      <w:r w:rsidRPr="00ED4205">
        <w:rPr>
          <w:rFonts w:asciiTheme="minorHAnsi" w:hAnsiTheme="minorHAnsi" w:cstheme="minorHAnsi"/>
          <w:i/>
          <w:u w:val="single"/>
        </w:rPr>
        <w:t>Prílohy č. 1</w:t>
      </w:r>
      <w:r w:rsidRPr="00ED4205">
        <w:rPr>
          <w:rFonts w:asciiTheme="minorHAnsi" w:hAnsiTheme="minorHAnsi" w:cstheme="minorHAnsi"/>
        </w:rPr>
        <w:t xml:space="preserve"> tejto Zmluvy budú odpočítané v nevykonanom rozsahu.</w:t>
      </w:r>
    </w:p>
    <w:p w:rsidR="00082C7C" w:rsidRDefault="00082C7C" w:rsidP="00A72026">
      <w:pPr>
        <w:keepNext/>
        <w:jc w:val="center"/>
        <w:outlineLvl w:val="4"/>
        <w:rPr>
          <w:rFonts w:asciiTheme="minorHAnsi" w:hAnsiTheme="minorHAnsi" w:cstheme="minorHAnsi"/>
          <w:b/>
          <w:bCs/>
          <w:iCs/>
          <w:noProof/>
          <w:lang w:eastAsia="sk-SK"/>
        </w:rPr>
      </w:pPr>
    </w:p>
    <w:p w:rsidR="00ED4205" w:rsidRPr="00ED4205" w:rsidRDefault="00ED4205" w:rsidP="00A72026">
      <w:pPr>
        <w:keepNext/>
        <w:jc w:val="center"/>
        <w:outlineLvl w:val="4"/>
        <w:rPr>
          <w:rFonts w:asciiTheme="minorHAnsi" w:hAnsiTheme="minorHAnsi" w:cstheme="minorHAnsi"/>
          <w:b/>
          <w:bCs/>
          <w:iCs/>
          <w:noProof/>
          <w:lang w:eastAsia="sk-SK"/>
        </w:rPr>
      </w:pPr>
    </w:p>
    <w:p w:rsidR="00082C7C" w:rsidRPr="00ED4205" w:rsidRDefault="00082C7C" w:rsidP="00A72026">
      <w:pPr>
        <w:keepNext/>
        <w:jc w:val="center"/>
        <w:outlineLvl w:val="4"/>
        <w:rPr>
          <w:rFonts w:asciiTheme="minorHAnsi" w:hAnsiTheme="minorHAnsi" w:cstheme="minorHAnsi"/>
          <w:b/>
          <w:bCs/>
          <w:iCs/>
          <w:noProof/>
          <w:lang w:eastAsia="sk-SK"/>
        </w:rPr>
      </w:pPr>
      <w:r w:rsidRPr="00ED4205">
        <w:rPr>
          <w:rFonts w:asciiTheme="minorHAnsi" w:hAnsiTheme="minorHAnsi" w:cstheme="minorHAnsi"/>
          <w:b/>
          <w:bCs/>
          <w:iCs/>
          <w:noProof/>
          <w:lang w:eastAsia="sk-SK"/>
        </w:rPr>
        <w:t>Článok IV.</w:t>
      </w:r>
    </w:p>
    <w:p w:rsidR="00082C7C" w:rsidRPr="00ED4205" w:rsidRDefault="00082C7C" w:rsidP="00A72026">
      <w:pPr>
        <w:keepNext/>
        <w:jc w:val="center"/>
        <w:outlineLvl w:val="4"/>
        <w:rPr>
          <w:rFonts w:asciiTheme="minorHAnsi" w:hAnsiTheme="minorHAnsi" w:cstheme="minorHAnsi"/>
          <w:b/>
          <w:bCs/>
          <w:iCs/>
          <w:noProof/>
          <w:lang w:eastAsia="sk-SK"/>
        </w:rPr>
      </w:pPr>
      <w:r w:rsidRPr="00ED4205">
        <w:rPr>
          <w:rFonts w:asciiTheme="minorHAnsi" w:hAnsiTheme="minorHAnsi" w:cstheme="minorHAnsi"/>
          <w:b/>
          <w:bCs/>
          <w:iCs/>
          <w:noProof/>
          <w:lang w:eastAsia="sk-SK"/>
        </w:rPr>
        <w:t>Platobné podmienky</w:t>
      </w:r>
    </w:p>
    <w:p w:rsidR="00082C7C" w:rsidRPr="00ED4205" w:rsidRDefault="00082C7C" w:rsidP="00A72026">
      <w:pPr>
        <w:rPr>
          <w:rFonts w:asciiTheme="minorHAnsi" w:hAnsiTheme="minorHAnsi" w:cstheme="minorHAnsi"/>
          <w:noProof/>
          <w:lang w:eastAsia="sk-SK"/>
        </w:rPr>
      </w:pPr>
    </w:p>
    <w:p w:rsidR="00082C7C" w:rsidRPr="00ED4205" w:rsidRDefault="00082C7C" w:rsidP="00A72026">
      <w:pPr>
        <w:numPr>
          <w:ilvl w:val="1"/>
          <w:numId w:val="3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ED4205">
        <w:rPr>
          <w:rFonts w:asciiTheme="minorHAnsi" w:hAnsiTheme="minorHAnsi" w:cstheme="minorHAnsi"/>
          <w:lang w:eastAsia="sk-SK"/>
        </w:rPr>
        <w:t xml:space="preserve">Právo Zhotoviteľa na Cenu Diela vzniká vykonaním Diela. Zhotoviteľ je oprávnený uplatniť si platbu na cenu Diela </w:t>
      </w:r>
      <w:r w:rsidRPr="00ED4205">
        <w:rPr>
          <w:rFonts w:asciiTheme="minorHAnsi" w:hAnsiTheme="minorHAnsi" w:cstheme="minorHAnsi"/>
          <w:iCs/>
          <w:lang w:eastAsia="sk-SK"/>
        </w:rPr>
        <w:t>po splnení nasledovných podmienok:</w:t>
      </w:r>
    </w:p>
    <w:p w:rsidR="00082C7C" w:rsidRPr="00ED4205" w:rsidRDefault="00C75B19" w:rsidP="00A72026">
      <w:pPr>
        <w:numPr>
          <w:ilvl w:val="2"/>
          <w:numId w:val="39"/>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lang w:eastAsia="sk-SK"/>
        </w:rPr>
      </w:pPr>
      <w:r w:rsidRPr="00ED4205">
        <w:rPr>
          <w:rFonts w:asciiTheme="minorHAnsi" w:hAnsiTheme="minorHAnsi" w:cstheme="minorHAnsi"/>
          <w:lang w:eastAsia="sk-SK"/>
        </w:rPr>
        <w:t>9</w:t>
      </w:r>
      <w:r w:rsidR="00082C7C" w:rsidRPr="00ED4205">
        <w:rPr>
          <w:rFonts w:asciiTheme="minorHAnsi" w:hAnsiTheme="minorHAnsi" w:cstheme="minorHAnsi"/>
          <w:lang w:eastAsia="sk-SK"/>
        </w:rPr>
        <w:t>0 % z Ceny Diela po odovzdaní celého Diela („</w:t>
      </w:r>
      <w:r w:rsidRPr="00ED4205">
        <w:rPr>
          <w:rFonts w:asciiTheme="minorHAnsi" w:hAnsiTheme="minorHAnsi" w:cstheme="minorHAnsi"/>
          <w:b/>
          <w:lang w:eastAsia="sk-SK"/>
        </w:rPr>
        <w:t xml:space="preserve">Prvá </w:t>
      </w:r>
      <w:r w:rsidR="00082C7C" w:rsidRPr="00ED4205">
        <w:rPr>
          <w:rFonts w:asciiTheme="minorHAnsi" w:hAnsiTheme="minorHAnsi" w:cstheme="minorHAnsi"/>
          <w:b/>
          <w:lang w:eastAsia="sk-SK"/>
        </w:rPr>
        <w:t>platba</w:t>
      </w:r>
      <w:r w:rsidR="00082C7C" w:rsidRPr="00ED4205">
        <w:rPr>
          <w:rFonts w:asciiTheme="minorHAnsi" w:hAnsiTheme="minorHAnsi" w:cstheme="minorHAnsi"/>
          <w:lang w:eastAsia="sk-SK"/>
        </w:rPr>
        <w:t>“),</w:t>
      </w:r>
    </w:p>
    <w:p w:rsidR="00082C7C" w:rsidRPr="00ED4205" w:rsidRDefault="00082C7C" w:rsidP="00A72026">
      <w:pPr>
        <w:numPr>
          <w:ilvl w:val="2"/>
          <w:numId w:val="39"/>
        </w:numPr>
        <w:tabs>
          <w:tab w:val="clear" w:pos="709"/>
          <w:tab w:val="clear" w:pos="1066"/>
          <w:tab w:val="clear" w:pos="1423"/>
          <w:tab w:val="clear" w:pos="1780"/>
          <w:tab w:val="clear" w:pos="2138"/>
          <w:tab w:val="clear" w:pos="2495"/>
          <w:tab w:val="clear" w:pos="2852"/>
        </w:tabs>
        <w:ind w:left="1276" w:hanging="708"/>
        <w:contextualSpacing/>
        <w:jc w:val="both"/>
        <w:rPr>
          <w:rFonts w:asciiTheme="minorHAnsi" w:hAnsiTheme="minorHAnsi" w:cstheme="minorHAnsi"/>
          <w:lang w:eastAsia="sk-SK"/>
        </w:rPr>
      </w:pPr>
      <w:r w:rsidRPr="00ED4205">
        <w:rPr>
          <w:rFonts w:asciiTheme="minorHAnsi" w:hAnsiTheme="minorHAnsi" w:cstheme="minorHAnsi"/>
          <w:lang w:eastAsia="sk-SK"/>
        </w:rPr>
        <w:t>10 % z Ceny Diela</w:t>
      </w:r>
      <w:r w:rsidR="008C2F2F">
        <w:rPr>
          <w:rFonts w:asciiTheme="minorHAnsi" w:hAnsiTheme="minorHAnsi" w:cstheme="minorHAnsi"/>
          <w:lang w:eastAsia="sk-SK"/>
        </w:rPr>
        <w:t xml:space="preserve"> po</w:t>
      </w:r>
      <w:r w:rsidR="00616FCC" w:rsidRPr="00ED4205">
        <w:rPr>
          <w:rFonts w:asciiTheme="minorHAnsi" w:hAnsiTheme="minorHAnsi" w:cstheme="minorHAnsi"/>
          <w:lang w:eastAsia="sk-SK"/>
        </w:rPr>
        <w:t xml:space="preserve">doručení právoplatného kolaudačného rozhodnutia na Dielo Objednávateľovi </w:t>
      </w:r>
      <w:r w:rsidRPr="00ED4205">
        <w:rPr>
          <w:rFonts w:asciiTheme="minorHAnsi" w:hAnsiTheme="minorHAnsi" w:cstheme="minorHAnsi"/>
          <w:lang w:eastAsia="sk-SK"/>
        </w:rPr>
        <w:t>(„</w:t>
      </w:r>
      <w:r w:rsidR="006E0357" w:rsidRPr="00ED4205">
        <w:rPr>
          <w:rFonts w:asciiTheme="minorHAnsi" w:hAnsiTheme="minorHAnsi" w:cstheme="minorHAnsi"/>
          <w:b/>
          <w:lang w:eastAsia="sk-SK"/>
        </w:rPr>
        <w:t>Druhá</w:t>
      </w:r>
      <w:r w:rsidRPr="00ED4205">
        <w:rPr>
          <w:rFonts w:asciiTheme="minorHAnsi" w:hAnsiTheme="minorHAnsi" w:cstheme="minorHAnsi"/>
          <w:b/>
          <w:lang w:eastAsia="sk-SK"/>
        </w:rPr>
        <w:t>platba</w:t>
      </w:r>
      <w:r w:rsidRPr="00ED4205">
        <w:rPr>
          <w:rFonts w:asciiTheme="minorHAnsi" w:hAnsiTheme="minorHAnsi" w:cstheme="minorHAnsi"/>
          <w:lang w:eastAsia="sk-SK"/>
        </w:rPr>
        <w:t>“).</w:t>
      </w:r>
    </w:p>
    <w:p w:rsidR="00082C7C" w:rsidRPr="00ED4205" w:rsidRDefault="00082C7C" w:rsidP="00A72026">
      <w:pPr>
        <w:ind w:left="720" w:hanging="720"/>
        <w:rPr>
          <w:rFonts w:asciiTheme="minorHAnsi" w:eastAsia="Calibri" w:hAnsiTheme="minorHAnsi" w:cstheme="minorHAnsi"/>
          <w:b/>
          <w:lang w:eastAsia="sk-SK"/>
        </w:rPr>
      </w:pPr>
    </w:p>
    <w:p w:rsidR="00D2431D" w:rsidRDefault="00D2431D" w:rsidP="00A72026">
      <w:pPr>
        <w:ind w:left="720" w:hanging="720"/>
        <w:rPr>
          <w:rFonts w:asciiTheme="minorHAnsi" w:eastAsia="Calibri" w:hAnsiTheme="minorHAnsi" w:cstheme="minorHAnsi"/>
          <w:b/>
          <w:lang w:eastAsia="sk-SK"/>
        </w:rPr>
      </w:pPr>
    </w:p>
    <w:p w:rsidR="001E3CA5" w:rsidRDefault="001E3CA5" w:rsidP="00A72026">
      <w:pPr>
        <w:ind w:left="720" w:hanging="720"/>
        <w:rPr>
          <w:rFonts w:asciiTheme="minorHAnsi" w:eastAsia="Calibri" w:hAnsiTheme="minorHAnsi" w:cstheme="minorHAnsi"/>
          <w:b/>
          <w:lang w:eastAsia="sk-SK"/>
        </w:rPr>
      </w:pPr>
    </w:p>
    <w:p w:rsidR="001E3CA5" w:rsidRPr="001E3CA5" w:rsidRDefault="001E3CA5" w:rsidP="00A72026">
      <w:pPr>
        <w:ind w:left="720" w:hanging="720"/>
        <w:rPr>
          <w:rFonts w:asciiTheme="minorHAnsi" w:eastAsia="Calibri" w:hAnsiTheme="minorHAnsi" w:cstheme="minorHAnsi"/>
          <w:b/>
          <w:lang w:eastAsia="sk-SK"/>
        </w:rPr>
      </w:pPr>
    </w:p>
    <w:p w:rsidR="00082C7C" w:rsidRPr="001E3CA5" w:rsidRDefault="00082C7C" w:rsidP="00A72026">
      <w:pPr>
        <w:ind w:left="720" w:hanging="720"/>
        <w:rPr>
          <w:rFonts w:asciiTheme="minorHAnsi" w:eastAsia="Calibri" w:hAnsiTheme="minorHAnsi" w:cstheme="minorHAnsi"/>
          <w:b/>
          <w:lang w:eastAsia="sk-SK"/>
        </w:rPr>
      </w:pPr>
      <w:r w:rsidRPr="001E3CA5">
        <w:rPr>
          <w:rFonts w:asciiTheme="minorHAnsi" w:eastAsia="Calibri" w:hAnsiTheme="minorHAnsi" w:cstheme="minorHAnsi"/>
          <w:b/>
          <w:lang w:eastAsia="sk-SK"/>
        </w:rPr>
        <w:t xml:space="preserve">Platobné podmienky pri </w:t>
      </w:r>
      <w:r w:rsidR="00C75B19" w:rsidRPr="001E3CA5">
        <w:rPr>
          <w:rFonts w:asciiTheme="minorHAnsi" w:eastAsia="Calibri" w:hAnsiTheme="minorHAnsi" w:cstheme="minorHAnsi"/>
          <w:b/>
          <w:lang w:eastAsia="sk-SK"/>
        </w:rPr>
        <w:t>Prvejplatbe</w:t>
      </w:r>
    </w:p>
    <w:p w:rsidR="00082C7C" w:rsidRPr="00A72026" w:rsidRDefault="00082C7C" w:rsidP="00A72026">
      <w:pPr>
        <w:numPr>
          <w:ilvl w:val="1"/>
          <w:numId w:val="3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rPr>
      </w:pPr>
      <w:bookmarkStart w:id="3" w:name="_Ref489864274"/>
      <w:r w:rsidRPr="00ED4205">
        <w:rPr>
          <w:rFonts w:asciiTheme="minorHAnsi" w:eastAsia="Calibri" w:hAnsiTheme="minorHAnsi" w:cstheme="minorHAnsi"/>
        </w:rPr>
        <w:t xml:space="preserve">Zhotoviteľ pred vystavením faktúry na úhradu </w:t>
      </w:r>
      <w:r w:rsidR="00C75B19" w:rsidRPr="00ED4205">
        <w:rPr>
          <w:rFonts w:asciiTheme="minorHAnsi" w:eastAsia="Calibri" w:hAnsiTheme="minorHAnsi" w:cstheme="minorHAnsi"/>
        </w:rPr>
        <w:t>Prvej platby</w:t>
      </w:r>
      <w:r w:rsidRPr="00ED4205">
        <w:rPr>
          <w:rFonts w:asciiTheme="minorHAnsi" w:eastAsia="Calibri" w:hAnsiTheme="minorHAnsi" w:cstheme="minorHAnsi"/>
        </w:rPr>
        <w:t xml:space="preserve"> predloží  zmluvnému Stavebnému dozoru Objednávateľa ............................  a zástupcovi Objednávateľa pre veci technické, ktorým </w:t>
      </w:r>
      <w:r w:rsidRPr="00ED4205">
        <w:rPr>
          <w:rFonts w:asciiTheme="minorHAnsi" w:eastAsia="Calibri" w:hAnsiTheme="minorHAnsi" w:cstheme="minorHAnsi"/>
          <w:highlight w:val="yellow"/>
        </w:rPr>
        <w:t xml:space="preserve">je Ing. </w:t>
      </w:r>
      <w:r w:rsidR="006D7B88" w:rsidRPr="00ED4205">
        <w:rPr>
          <w:rFonts w:asciiTheme="minorHAnsi" w:eastAsia="Calibri" w:hAnsiTheme="minorHAnsi" w:cstheme="minorHAnsi"/>
          <w:highlight w:val="yellow"/>
        </w:rPr>
        <w:t>.........................</w:t>
      </w:r>
      <w:r w:rsidRPr="00ED4205">
        <w:rPr>
          <w:rFonts w:asciiTheme="minorHAnsi" w:eastAsia="Calibri" w:hAnsiTheme="minorHAnsi" w:cstheme="minorHAnsi"/>
          <w:highlight w:val="yellow"/>
        </w:rPr>
        <w:t xml:space="preserve">, tel.: +421 </w:t>
      </w:r>
      <w:r w:rsidRPr="00ED4205">
        <w:rPr>
          <w:rFonts w:asciiTheme="minorHAnsi" w:hAnsiTheme="minorHAnsi" w:cstheme="minorHAnsi"/>
          <w:highlight w:val="yellow"/>
        </w:rPr>
        <w:t xml:space="preserve">+421 </w:t>
      </w:r>
      <w:r w:rsidR="006D7B88" w:rsidRPr="00ED4205">
        <w:rPr>
          <w:rFonts w:asciiTheme="minorHAnsi" w:hAnsiTheme="minorHAnsi" w:cstheme="minorHAnsi"/>
        </w:rPr>
        <w:t>......................</w:t>
      </w:r>
      <w:r w:rsidRPr="00A72026">
        <w:rPr>
          <w:rFonts w:asciiTheme="minorHAnsi" w:eastAsia="Calibri" w:hAnsiTheme="minorHAnsi" w:cstheme="minorHAnsi"/>
        </w:rPr>
        <w:t xml:space="preserve"> (ďalej len </w:t>
      </w:r>
      <w:r w:rsidRPr="00A72026">
        <w:rPr>
          <w:rFonts w:asciiTheme="minorHAnsi" w:eastAsia="Calibri" w:hAnsiTheme="minorHAnsi" w:cstheme="minorHAnsi"/>
          <w:b/>
        </w:rPr>
        <w:t>„zástupca Objednávateľa“</w:t>
      </w:r>
      <w:r w:rsidRPr="00A72026">
        <w:rPr>
          <w:rFonts w:asciiTheme="minorHAnsi" w:eastAsia="Calibri" w:hAnsiTheme="minorHAnsi" w:cstheme="minorHAnsi"/>
        </w:rPr>
        <w:t xml:space="preserve">) na kontrolu: </w:t>
      </w:r>
    </w:p>
    <w:p w:rsidR="00082C7C" w:rsidRPr="00A72026" w:rsidRDefault="00082C7C" w:rsidP="00A72026">
      <w:pPr>
        <w:ind w:left="426"/>
        <w:contextualSpacing/>
        <w:rPr>
          <w:rFonts w:asciiTheme="minorHAnsi" w:eastAsia="Calibri" w:hAnsiTheme="minorHAnsi" w:cstheme="minorHAnsi"/>
        </w:rPr>
      </w:pPr>
    </w:p>
    <w:p w:rsidR="00082C7C" w:rsidRPr="00ED4205" w:rsidRDefault="00082C7C" w:rsidP="00A72026">
      <w:pPr>
        <w:numPr>
          <w:ilvl w:val="2"/>
          <w:numId w:val="39"/>
        </w:numPr>
        <w:tabs>
          <w:tab w:val="clear" w:pos="709"/>
          <w:tab w:val="clear" w:pos="1066"/>
          <w:tab w:val="clear" w:pos="1423"/>
          <w:tab w:val="clear" w:pos="1780"/>
          <w:tab w:val="clear" w:pos="2138"/>
          <w:tab w:val="clear" w:pos="2495"/>
          <w:tab w:val="clear" w:pos="2852"/>
        </w:tabs>
        <w:ind w:left="1276" w:hanging="708"/>
        <w:contextualSpacing/>
        <w:jc w:val="both"/>
        <w:rPr>
          <w:rFonts w:asciiTheme="minorHAnsi" w:eastAsia="Calibri" w:hAnsiTheme="minorHAnsi" w:cstheme="minorHAnsi"/>
        </w:rPr>
      </w:pPr>
      <w:r w:rsidRPr="00ED4205">
        <w:rPr>
          <w:rFonts w:asciiTheme="minorHAnsi" w:eastAsia="Calibri" w:hAnsiTheme="minorHAnsi" w:cstheme="minorHAnsi"/>
        </w:rPr>
        <w:t>Súpis vykonaných prác a dodaných materiálov (ďalej len „</w:t>
      </w:r>
      <w:r w:rsidRPr="00ED4205">
        <w:rPr>
          <w:rFonts w:asciiTheme="minorHAnsi" w:eastAsia="Calibri" w:hAnsiTheme="minorHAnsi" w:cstheme="minorHAnsi"/>
          <w:b/>
        </w:rPr>
        <w:t>Súpis</w:t>
      </w:r>
      <w:r w:rsidRPr="00ED4205">
        <w:rPr>
          <w:rFonts w:asciiTheme="minorHAnsi" w:eastAsia="Calibri" w:hAnsiTheme="minorHAnsi" w:cstheme="minorHAnsi"/>
        </w:rPr>
        <w:t>“). Súpis je oprávnený vystaviť najskôr posledný deň, v ktorom boli príslušné práce realizované. Zhotoviteľ je povinný odovzdať Súpis v elektronickej a tlačenej forme v podrobnom členení na oprávnené a neoprávnené položky v súlade s NFP s uvedením položiek</w:t>
      </w:r>
      <w:r w:rsidR="006E0357" w:rsidRPr="00ED4205">
        <w:rPr>
          <w:rFonts w:asciiTheme="minorHAnsi" w:eastAsia="Calibri" w:hAnsiTheme="minorHAnsi" w:cstheme="minorHAnsi"/>
        </w:rPr>
        <w:t xml:space="preserve"> a</w:t>
      </w:r>
      <w:r w:rsidRPr="00ED4205">
        <w:rPr>
          <w:rFonts w:asciiTheme="minorHAnsi" w:eastAsia="Calibri" w:hAnsiTheme="minorHAnsi" w:cstheme="minorHAnsi"/>
        </w:rPr>
        <w:t xml:space="preserve"> množstvo</w:t>
      </w:r>
      <w:r w:rsidR="006E0357" w:rsidRPr="00ED4205">
        <w:rPr>
          <w:rFonts w:asciiTheme="minorHAnsi" w:eastAsia="Calibri" w:hAnsiTheme="minorHAnsi" w:cstheme="minorHAnsi"/>
        </w:rPr>
        <w:t>m</w:t>
      </w:r>
      <w:r w:rsidRPr="00ED4205">
        <w:rPr>
          <w:rFonts w:asciiTheme="minorHAnsi" w:eastAsia="Calibri" w:hAnsiTheme="minorHAnsi" w:cstheme="minorHAnsi"/>
        </w:rPr>
        <w:t xml:space="preserve"> celkom, , </w:t>
      </w:r>
    </w:p>
    <w:p w:rsidR="00082C7C" w:rsidRPr="00ED4205" w:rsidRDefault="00082C7C" w:rsidP="00A72026">
      <w:pPr>
        <w:numPr>
          <w:ilvl w:val="2"/>
          <w:numId w:val="39"/>
        </w:numPr>
        <w:tabs>
          <w:tab w:val="clear" w:pos="709"/>
          <w:tab w:val="clear" w:pos="1066"/>
          <w:tab w:val="clear" w:pos="1423"/>
          <w:tab w:val="clear" w:pos="1780"/>
          <w:tab w:val="clear" w:pos="2138"/>
          <w:tab w:val="clear" w:pos="2495"/>
          <w:tab w:val="clear" w:pos="2852"/>
        </w:tabs>
        <w:ind w:left="1276" w:hanging="708"/>
        <w:contextualSpacing/>
        <w:jc w:val="both"/>
        <w:rPr>
          <w:rFonts w:asciiTheme="minorHAnsi" w:eastAsia="Calibri" w:hAnsiTheme="minorHAnsi" w:cstheme="minorHAnsi"/>
        </w:rPr>
      </w:pPr>
      <w:r w:rsidRPr="00ED4205">
        <w:rPr>
          <w:rFonts w:asciiTheme="minorHAnsi" w:eastAsia="Calibri" w:hAnsiTheme="minorHAnsi" w:cstheme="minorHAnsi"/>
        </w:rPr>
        <w:t>podrobnú fotodokumentáciu preukazujúcu zrealizovanie všetkých fakturovaných prác, dodávok a použitých materiálov v súlade s položkami schváleného rozpočtu (s detailným popisom, alebo priradením k rozpočtovej položke, ktorý umožní jednoznačnú identifikáciu obsahu fotografie). Z fotodokumentácie musí byť zrejmé najmä:</w:t>
      </w:r>
    </w:p>
    <w:p w:rsidR="00082C7C" w:rsidRPr="00ED4205" w:rsidRDefault="00082C7C" w:rsidP="00A72026">
      <w:pPr>
        <w:numPr>
          <w:ilvl w:val="0"/>
          <w:numId w:val="55"/>
        </w:numPr>
        <w:tabs>
          <w:tab w:val="clear" w:pos="709"/>
          <w:tab w:val="clear" w:pos="1066"/>
          <w:tab w:val="clear" w:pos="1423"/>
          <w:tab w:val="clear" w:pos="1780"/>
          <w:tab w:val="clear" w:pos="2138"/>
          <w:tab w:val="clear" w:pos="2495"/>
          <w:tab w:val="clear" w:pos="2852"/>
        </w:tabs>
        <w:ind w:left="1701" w:hanging="425"/>
        <w:contextualSpacing/>
        <w:jc w:val="both"/>
        <w:rPr>
          <w:rFonts w:asciiTheme="minorHAnsi" w:eastAsia="Calibri" w:hAnsiTheme="minorHAnsi" w:cstheme="minorHAnsi"/>
        </w:rPr>
      </w:pPr>
      <w:r w:rsidRPr="00ED4205">
        <w:rPr>
          <w:rFonts w:asciiTheme="minorHAnsi" w:eastAsia="Calibri" w:hAnsiTheme="minorHAnsi" w:cstheme="minorHAnsi"/>
        </w:rPr>
        <w:t>typ výrobku alebo materiálu,</w:t>
      </w:r>
    </w:p>
    <w:p w:rsidR="00082C7C" w:rsidRPr="00ED4205" w:rsidRDefault="00082C7C" w:rsidP="00A72026">
      <w:pPr>
        <w:ind w:left="1701" w:hanging="425"/>
        <w:contextualSpacing/>
        <w:rPr>
          <w:rFonts w:asciiTheme="minorHAnsi" w:eastAsia="Calibri" w:hAnsiTheme="minorHAnsi" w:cstheme="minorHAnsi"/>
        </w:rPr>
      </w:pPr>
      <w:r w:rsidRPr="00ED4205">
        <w:rPr>
          <w:rFonts w:asciiTheme="minorHAnsi" w:eastAsia="Calibri" w:hAnsiTheme="minorHAnsi" w:cstheme="minorHAnsi"/>
        </w:rPr>
        <w:t>b)</w:t>
      </w:r>
      <w:r w:rsidRPr="00ED4205">
        <w:rPr>
          <w:rFonts w:asciiTheme="minorHAnsi" w:eastAsia="Calibri" w:hAnsiTheme="minorHAnsi" w:cstheme="minorHAnsi"/>
        </w:rPr>
        <w:tab/>
        <w:t>ak ide o technologické zariadenie, jeho technické parametre,</w:t>
      </w:r>
    </w:p>
    <w:p w:rsidR="00082C7C" w:rsidRPr="00ED4205" w:rsidRDefault="00082C7C" w:rsidP="00A72026">
      <w:pPr>
        <w:ind w:left="1701" w:hanging="425"/>
        <w:contextualSpacing/>
        <w:rPr>
          <w:rFonts w:asciiTheme="minorHAnsi" w:eastAsia="Calibri" w:hAnsiTheme="minorHAnsi" w:cstheme="minorHAnsi"/>
        </w:rPr>
      </w:pPr>
      <w:r w:rsidRPr="00ED4205">
        <w:rPr>
          <w:rFonts w:asciiTheme="minorHAnsi" w:eastAsia="Calibri" w:hAnsiTheme="minorHAnsi" w:cstheme="minorHAnsi"/>
        </w:rPr>
        <w:t>c)</w:t>
      </w:r>
      <w:r w:rsidRPr="00ED4205">
        <w:rPr>
          <w:rFonts w:asciiTheme="minorHAnsi" w:eastAsia="Calibri" w:hAnsiTheme="minorHAnsi" w:cstheme="minorHAnsi"/>
        </w:rPr>
        <w:tab/>
        <w:t>ak ide o materiál, jeho zabudovávanie do stavby a aj fotografiu štítku, ktorý jednoznačne umožní jeho identifikáciu (v prípade ak balenie taký štítok obsahuje),</w:t>
      </w:r>
    </w:p>
    <w:bookmarkEnd w:id="3"/>
    <w:p w:rsidR="00082C7C" w:rsidRPr="00ED4205" w:rsidRDefault="00082C7C" w:rsidP="00A72026">
      <w:pPr>
        <w:numPr>
          <w:ilvl w:val="2"/>
          <w:numId w:val="39"/>
        </w:numPr>
        <w:tabs>
          <w:tab w:val="clear" w:pos="709"/>
          <w:tab w:val="clear" w:pos="1066"/>
          <w:tab w:val="clear" w:pos="1423"/>
          <w:tab w:val="clear" w:pos="1780"/>
          <w:tab w:val="clear" w:pos="2138"/>
          <w:tab w:val="clear" w:pos="2495"/>
          <w:tab w:val="clear" w:pos="2852"/>
        </w:tabs>
        <w:ind w:left="1276" w:hanging="708"/>
        <w:contextualSpacing/>
        <w:jc w:val="both"/>
        <w:rPr>
          <w:rFonts w:asciiTheme="minorHAnsi" w:eastAsia="Calibri" w:hAnsiTheme="minorHAnsi" w:cstheme="minorHAnsi"/>
        </w:rPr>
      </w:pPr>
      <w:r w:rsidRPr="00ED4205">
        <w:rPr>
          <w:rFonts w:asciiTheme="minorHAnsi" w:eastAsia="Calibri" w:hAnsiTheme="minorHAnsi" w:cstheme="minorHAnsi"/>
        </w:rPr>
        <w:t>atesty, certifikáty a vyhlásenie o parametroch od zabudovaných materiálov a výrobkov uvedených v súpise vykonaných prác,</w:t>
      </w:r>
    </w:p>
    <w:p w:rsidR="006E0357" w:rsidRPr="00ED4205" w:rsidRDefault="00082C7C" w:rsidP="00A72026">
      <w:pPr>
        <w:numPr>
          <w:ilvl w:val="2"/>
          <w:numId w:val="39"/>
        </w:numPr>
        <w:tabs>
          <w:tab w:val="clear" w:pos="709"/>
          <w:tab w:val="clear" w:pos="1066"/>
          <w:tab w:val="clear" w:pos="1423"/>
          <w:tab w:val="clear" w:pos="1780"/>
          <w:tab w:val="clear" w:pos="2138"/>
          <w:tab w:val="clear" w:pos="2495"/>
          <w:tab w:val="clear" w:pos="2852"/>
        </w:tabs>
        <w:ind w:left="1276" w:hanging="708"/>
        <w:contextualSpacing/>
        <w:jc w:val="both"/>
        <w:rPr>
          <w:rFonts w:asciiTheme="minorHAnsi" w:hAnsiTheme="minorHAnsi" w:cstheme="minorHAnsi"/>
        </w:rPr>
      </w:pPr>
      <w:r w:rsidRPr="00ED4205">
        <w:rPr>
          <w:rFonts w:asciiTheme="minorHAnsi" w:hAnsiTheme="minorHAnsi" w:cstheme="minorHAnsi"/>
        </w:rPr>
        <w:t>doklady o využití a zneškodnení odpadov uvedených v súpise vykonaných prác s uvedením názvu stavby a druhu a množstva odpadu, (evidenčné listy odpadov, vážne lístky, faktúry za uloženie odpadu na skládku)</w:t>
      </w:r>
      <w:r w:rsidR="006E0357" w:rsidRPr="00ED4205">
        <w:rPr>
          <w:rFonts w:asciiTheme="minorHAnsi" w:hAnsiTheme="minorHAnsi" w:cstheme="minorHAnsi"/>
        </w:rPr>
        <w:t>,</w:t>
      </w:r>
    </w:p>
    <w:p w:rsidR="00082C7C" w:rsidRPr="00ED4205" w:rsidRDefault="006E0357" w:rsidP="00A72026">
      <w:pPr>
        <w:numPr>
          <w:ilvl w:val="2"/>
          <w:numId w:val="39"/>
        </w:numPr>
        <w:tabs>
          <w:tab w:val="clear" w:pos="709"/>
          <w:tab w:val="clear" w:pos="1066"/>
          <w:tab w:val="clear" w:pos="1423"/>
          <w:tab w:val="clear" w:pos="1780"/>
          <w:tab w:val="clear" w:pos="2138"/>
          <w:tab w:val="clear" w:pos="2495"/>
          <w:tab w:val="clear" w:pos="2852"/>
        </w:tabs>
        <w:ind w:left="1276" w:hanging="708"/>
        <w:contextualSpacing/>
        <w:jc w:val="both"/>
        <w:rPr>
          <w:rFonts w:asciiTheme="minorHAnsi" w:hAnsiTheme="minorHAnsi" w:cstheme="minorHAnsi"/>
        </w:rPr>
      </w:pPr>
      <w:r w:rsidRPr="00ED4205">
        <w:rPr>
          <w:rFonts w:asciiTheme="minorHAnsi" w:eastAsia="Calibri" w:hAnsiTheme="minorHAnsi" w:cstheme="minorHAnsi"/>
        </w:rPr>
        <w:t>Preberací protokol podľa článku X. tejto Zmluvy podpísaný za Objednávateľa Stavebným dozorom Objednávateľa a zástupcom Objednávateľa podľa bodu 4.2. tejto Zmluvy a za Zhotoviteľa ...............</w:t>
      </w:r>
      <w:r w:rsidR="00082C7C" w:rsidRPr="00ED4205">
        <w:rPr>
          <w:rFonts w:asciiTheme="minorHAnsi" w:hAnsiTheme="minorHAnsi" w:cstheme="minorHAnsi"/>
        </w:rPr>
        <w:t>.</w:t>
      </w:r>
    </w:p>
    <w:p w:rsidR="00082C7C" w:rsidRPr="00ED4205" w:rsidRDefault="00082C7C" w:rsidP="00A72026">
      <w:pPr>
        <w:ind w:left="567"/>
        <w:contextualSpacing/>
        <w:rPr>
          <w:rFonts w:asciiTheme="minorHAnsi" w:eastAsia="Calibri" w:hAnsiTheme="minorHAnsi" w:cstheme="minorHAnsi"/>
        </w:rPr>
      </w:pPr>
      <w:r w:rsidRPr="00ED4205">
        <w:rPr>
          <w:rFonts w:asciiTheme="minorHAnsi" w:hAnsiTheme="minorHAnsi" w:cstheme="minorHAnsi"/>
        </w:rPr>
        <w:t xml:space="preserve">Prílohy faktúry uvedené pod bodom 4.2.2 až 4.2.4 budú predložené iba v elektronickej podobe na </w:t>
      </w:r>
      <w:r w:rsidRPr="00ED4205">
        <w:rPr>
          <w:rFonts w:asciiTheme="minorHAnsi" w:hAnsiTheme="minorHAnsi" w:cstheme="minorHAnsi"/>
          <w:color w:val="000000"/>
          <w:spacing w:val="-4"/>
        </w:rPr>
        <w:t xml:space="preserve">CD/DVD/USB nosiči v dvoch (2) vyhotoveniach. </w:t>
      </w:r>
      <w:r w:rsidRPr="00ED4205">
        <w:rPr>
          <w:rFonts w:asciiTheme="minorHAnsi" w:eastAsia="Calibri" w:hAnsiTheme="minorHAnsi" w:cstheme="minorHAnsi"/>
        </w:rPr>
        <w:t xml:space="preserve">Súpis vykonaných prác a dodaných materiálov Zhotoviteľ dodá aj </w:t>
      </w:r>
      <w:r w:rsidRPr="00ED4205">
        <w:rPr>
          <w:rFonts w:asciiTheme="minorHAnsi" w:hAnsiTheme="minorHAnsi" w:cstheme="minorHAnsi"/>
        </w:rPr>
        <w:t xml:space="preserve">vo formáte „.xlsx“. </w:t>
      </w:r>
      <w:r w:rsidRPr="00ED4205">
        <w:rPr>
          <w:rFonts w:asciiTheme="minorHAnsi" w:eastAsia="Calibri" w:hAnsiTheme="minorHAnsi" w:cstheme="minorHAnsi"/>
        </w:rPr>
        <w:tab/>
      </w:r>
    </w:p>
    <w:p w:rsidR="00082C7C" w:rsidRPr="00ED4205" w:rsidRDefault="00082C7C" w:rsidP="00A72026">
      <w:pPr>
        <w:ind w:left="426"/>
        <w:contextualSpacing/>
        <w:rPr>
          <w:rFonts w:asciiTheme="minorHAnsi" w:eastAsia="Calibri" w:hAnsiTheme="minorHAnsi" w:cstheme="minorHAnsi"/>
        </w:rPr>
      </w:pPr>
    </w:p>
    <w:p w:rsidR="00082C7C" w:rsidRPr="00ED4205" w:rsidRDefault="00082C7C" w:rsidP="00A72026">
      <w:pPr>
        <w:numPr>
          <w:ilvl w:val="1"/>
          <w:numId w:val="3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rPr>
      </w:pPr>
      <w:bookmarkStart w:id="4" w:name="_Ref489865240"/>
      <w:bookmarkStart w:id="5" w:name="_Ref490831528"/>
      <w:r w:rsidRPr="00ED4205">
        <w:rPr>
          <w:rFonts w:asciiTheme="minorHAnsi" w:eastAsia="Calibri" w:hAnsiTheme="minorHAnsi" w:cstheme="minorHAnsi"/>
        </w:rPr>
        <w:t xml:space="preserve">Stavebný dozor Objednávateľa a zástupca Objednávateľa podľa bodu </w:t>
      </w:r>
      <w:r w:rsidR="00ED4205">
        <w:rPr>
          <w:rFonts w:asciiTheme="minorHAnsi" w:eastAsia="Calibri" w:hAnsiTheme="minorHAnsi" w:cstheme="minorHAnsi"/>
        </w:rPr>
        <w:t xml:space="preserve">4.2. </w:t>
      </w:r>
      <w:r w:rsidRPr="00A72026">
        <w:rPr>
          <w:rFonts w:asciiTheme="minorHAnsi" w:eastAsia="Calibri" w:hAnsiTheme="minorHAnsi" w:cstheme="minorHAnsi"/>
        </w:rPr>
        <w:t>tejto Zmluvy predložený Súpis v lehote 5 pracovných dní odo dňa jeho doručenia skontrolujú, a ak bude Súpis zodpovedať skutočne vykonaným prácam a dodaným materiálom, Súpis písomne schvália formou podpisu na Súpise. V prípade, ak Súpis nebude zodpovedať skutočne vykonaným prácam a dodaným materiálom, je Stavebný dozor Objednávateľa a</w:t>
      </w:r>
      <w:r w:rsidRPr="0001385D">
        <w:rPr>
          <w:rFonts w:asciiTheme="minorHAnsi" w:eastAsia="Calibri" w:hAnsiTheme="minorHAnsi" w:cstheme="minorHAnsi"/>
        </w:rPr>
        <w:t xml:space="preserve"> zástupca </w:t>
      </w:r>
      <w:r w:rsidRPr="001E3CA5">
        <w:rPr>
          <w:rFonts w:asciiTheme="minorHAnsi" w:eastAsia="Calibri" w:hAnsiTheme="minorHAnsi" w:cstheme="minorHAnsi"/>
        </w:rPr>
        <w:t xml:space="preserve">Objednávateľa podľa bodu </w:t>
      </w:r>
      <w:r w:rsidR="00ED4205">
        <w:rPr>
          <w:rFonts w:asciiTheme="minorHAnsi" w:eastAsia="Calibri" w:hAnsiTheme="minorHAnsi" w:cstheme="minorHAnsi"/>
        </w:rPr>
        <w:t>4.2.</w:t>
      </w:r>
      <w:r w:rsidRPr="00A72026">
        <w:rPr>
          <w:rFonts w:asciiTheme="minorHAnsi" w:eastAsia="Calibri" w:hAnsiTheme="minorHAnsi" w:cstheme="minorHAnsi"/>
        </w:rPr>
        <w:t xml:space="preserve"> tejto Zmluvy oprávnený vrátiť ho Zhotoviteľovi na prepracovanie podľa vytknutých  diskrepancií.</w:t>
      </w:r>
      <w:bookmarkEnd w:id="4"/>
      <w:bookmarkEnd w:id="5"/>
      <w:r w:rsidRPr="00A72026">
        <w:rPr>
          <w:rFonts w:asciiTheme="minorHAnsi" w:eastAsia="Calibri" w:hAnsiTheme="minorHAnsi" w:cstheme="minorHAnsi"/>
        </w:rPr>
        <w:t xml:space="preserve">V prípade, ak </w:t>
      </w:r>
      <w:r w:rsidRPr="00ED4205">
        <w:rPr>
          <w:rFonts w:asciiTheme="minorHAnsi" w:eastAsia="Calibri" w:hAnsiTheme="minorHAnsi" w:cstheme="minorHAnsi"/>
        </w:rPr>
        <w:t>Zhotoviteľ nepredloží Súpis v rozsahu podľa bodu 4.2. tejto Zmluvy ani do 15 dní od doručenia písomnej výzvy Objednávateľa, Objednávateľ je oprávnený vykonať Súpis zrealizovaných prác sám a na základe takto vypracovaného Súpisu urobiť vyúčtovanie zrealizovaných prác zodpovedajúce Cene Diela podľa bodu 4.1. tejto Zmluvy (ďalej len „</w:t>
      </w:r>
      <w:r w:rsidRPr="00ED4205">
        <w:rPr>
          <w:rFonts w:asciiTheme="minorHAnsi" w:eastAsia="Calibri" w:hAnsiTheme="minorHAnsi" w:cstheme="minorHAnsi"/>
          <w:b/>
        </w:rPr>
        <w:t>Vyúčtovanie</w:t>
      </w:r>
      <w:r w:rsidRPr="00ED4205">
        <w:rPr>
          <w:rFonts w:asciiTheme="minorHAnsi" w:eastAsia="Calibri" w:hAnsiTheme="minorHAnsi" w:cstheme="minorHAnsi"/>
        </w:rPr>
        <w:t>“)  a  uhradiť Zhotoviteľovi Cenu Diela vyplývajúcu z Vyúčtovania, avšak iba ak je splnená podmienka jej úhrady v zmysle tejto Zmluvy a ak táto Zmluva neustanovuje inak.</w:t>
      </w:r>
    </w:p>
    <w:p w:rsidR="00082C7C" w:rsidRPr="00ED4205" w:rsidRDefault="00082C7C" w:rsidP="00A72026">
      <w:pPr>
        <w:ind w:left="426"/>
        <w:contextualSpacing/>
        <w:rPr>
          <w:rFonts w:asciiTheme="minorHAnsi" w:eastAsia="Calibri" w:hAnsiTheme="minorHAnsi" w:cstheme="minorHAnsi"/>
        </w:rPr>
      </w:pPr>
    </w:p>
    <w:p w:rsidR="00082C7C" w:rsidRPr="00ED4205" w:rsidRDefault="00082C7C" w:rsidP="00A72026">
      <w:pPr>
        <w:numPr>
          <w:ilvl w:val="1"/>
          <w:numId w:val="3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rPr>
      </w:pPr>
      <w:r w:rsidRPr="00ED4205">
        <w:rPr>
          <w:rFonts w:asciiTheme="minorHAnsi" w:eastAsia="Calibri" w:hAnsiTheme="minorHAnsi" w:cstheme="minorHAnsi"/>
        </w:rPr>
        <w:t>Zhotoviteľ je povinný vystaviť faktúru v súlade so zákonom č. 222/2004 Z. z. o dani z pridanej hodnoty v platnom znení a zákonom č. 431/2002 Z. z. o účtovníctve v platnom znení a doručiť ju Objednávateľovi. Faktúra musí obsahovať číslo tejto Zmluvy a identifikáciu projektu v rozsahu názov projektu „</w:t>
      </w:r>
      <w:r w:rsidR="006E0357" w:rsidRPr="00ED4205">
        <w:rPr>
          <w:rFonts w:asciiTheme="minorHAnsi" w:hAnsiTheme="minorHAnsi" w:cstheme="minorHAnsi"/>
        </w:rPr>
        <w:t>Kreatívne centrum Štúdia RTVS Košice</w:t>
      </w:r>
      <w:r w:rsidR="006E0357" w:rsidRPr="00A72026">
        <w:rPr>
          <w:rFonts w:asciiTheme="minorHAnsi" w:eastAsia="Calibri" w:hAnsiTheme="minorHAnsi" w:cstheme="minorHAnsi"/>
        </w:rPr>
        <w:t>“, kód projektu č.</w:t>
      </w:r>
      <w:r w:rsidR="006E0357" w:rsidRPr="00ED4205">
        <w:rPr>
          <w:rFonts w:asciiTheme="minorHAnsi" w:hAnsiTheme="minorHAnsi" w:cstheme="minorHAnsi"/>
        </w:rPr>
        <w:t xml:space="preserve"> 302031ABF6</w:t>
      </w:r>
      <w:r w:rsidRPr="00A72026">
        <w:rPr>
          <w:rFonts w:asciiTheme="minorHAnsi" w:eastAsia="Calibri" w:hAnsiTheme="minorHAnsi" w:cstheme="minorHAnsi"/>
        </w:rPr>
        <w:t xml:space="preserve">  (ďalej len „Projekt“). V prípade uplatnenia</w:t>
      </w:r>
      <w:r w:rsidRPr="0001385D">
        <w:rPr>
          <w:rFonts w:asciiTheme="minorHAnsi" w:eastAsia="Calibri" w:hAnsiTheme="minorHAnsi" w:cstheme="minorHAnsi"/>
        </w:rPr>
        <w:t xml:space="preserve"> ustanovenia § 69 ods. 12 písm</w:t>
      </w:r>
      <w:r w:rsidRPr="001E3CA5">
        <w:rPr>
          <w:rFonts w:asciiTheme="minorHAnsi" w:eastAsia="Calibri" w:hAnsiTheme="minorHAnsi" w:cstheme="minorHAnsi"/>
        </w:rPr>
        <w:t>. j) zákona č. 222/2004 Z. z. musí faktúra obsahovať aj text "Prenesenie daňovej povinnosti“</w:t>
      </w:r>
      <w:r w:rsidRPr="00ED4205">
        <w:rPr>
          <w:rFonts w:asciiTheme="minorHAnsi" w:eastAsia="Calibri" w:hAnsiTheme="minorHAnsi" w:cstheme="minorHAnsi"/>
        </w:rPr>
        <w:t>.</w:t>
      </w:r>
    </w:p>
    <w:p w:rsidR="00082C7C" w:rsidRPr="00ED4205" w:rsidRDefault="00082C7C" w:rsidP="00A72026">
      <w:pPr>
        <w:ind w:left="426"/>
        <w:contextualSpacing/>
        <w:rPr>
          <w:rFonts w:asciiTheme="minorHAnsi" w:hAnsiTheme="minorHAnsi" w:cstheme="minorHAnsi"/>
          <w:lang w:eastAsia="sk-SK"/>
        </w:rPr>
      </w:pPr>
    </w:p>
    <w:p w:rsidR="00082C7C" w:rsidRPr="00ED4205" w:rsidRDefault="00082C7C" w:rsidP="00A72026">
      <w:pPr>
        <w:numPr>
          <w:ilvl w:val="1"/>
          <w:numId w:val="3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rPr>
      </w:pPr>
      <w:r w:rsidRPr="00ED4205">
        <w:rPr>
          <w:rFonts w:asciiTheme="minorHAnsi" w:eastAsia="Calibri" w:hAnsiTheme="minorHAnsi" w:cstheme="minorHAnsi"/>
        </w:rPr>
        <w:t>V prípade, že ktorákoľvek doručená faktúra vystavená podľa tejto Zmluvy nebude obsahovať náležitosti a/alebo prílohy stanovené touto Zmluvou alebo zákonom, resp. bude obsahovať iné nedostatky, je Objednávateľ oprávnený vrátiť ju Zhotoviteľovi na prepracovanie. Nová lehota splatnosti začne plynúť doručením novej, správne vystavenej, faktúry.</w:t>
      </w:r>
    </w:p>
    <w:p w:rsidR="00082C7C" w:rsidRPr="00ED4205" w:rsidRDefault="00082C7C" w:rsidP="00A72026">
      <w:pPr>
        <w:ind w:left="708"/>
        <w:rPr>
          <w:rFonts w:asciiTheme="minorHAnsi" w:hAnsiTheme="minorHAnsi" w:cstheme="minorHAnsi"/>
          <w:noProof/>
          <w:lang w:eastAsia="sk-SK"/>
        </w:rPr>
      </w:pPr>
    </w:p>
    <w:p w:rsidR="00082C7C" w:rsidRPr="00ED4205" w:rsidRDefault="00082C7C" w:rsidP="00A72026">
      <w:pPr>
        <w:numPr>
          <w:ilvl w:val="1"/>
          <w:numId w:val="3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rPr>
      </w:pPr>
      <w:r w:rsidRPr="00ED4205">
        <w:rPr>
          <w:rFonts w:asciiTheme="minorHAnsi" w:eastAsia="Calibri" w:hAnsiTheme="minorHAnsi" w:cstheme="minorHAnsi"/>
        </w:rPr>
        <w:t>Splatnosť faktúr je 60 dní odo dňa ich riadneho doručenia Objednávateľovi. Objednávateľ je povinný skontrolovať doručenú faktúru, a na základe splnenia záväzku Zhotoviteľa vyplývajúceho z tejto Zmluvy riadne a včas, je povinný faktúru uhradiť, a to bezhotovostným prevodom na účet Zhotoviteľa uvedený v záhlaví tejto Zmluvy. Úhradou sa pre účely tejto Zmluvy rozumie odpísanie finančných prostriedkov z účtu Objednávateľa.</w:t>
      </w:r>
    </w:p>
    <w:p w:rsidR="00082C7C" w:rsidRPr="00ED4205" w:rsidRDefault="00082C7C" w:rsidP="00A72026">
      <w:pPr>
        <w:ind w:left="426"/>
        <w:contextualSpacing/>
        <w:rPr>
          <w:rFonts w:asciiTheme="minorHAnsi" w:eastAsia="Calibri" w:hAnsiTheme="minorHAnsi" w:cstheme="minorHAnsi"/>
        </w:rPr>
      </w:pPr>
    </w:p>
    <w:p w:rsidR="00082C7C" w:rsidRPr="00ED4205" w:rsidRDefault="00082C7C" w:rsidP="00A72026">
      <w:pPr>
        <w:numPr>
          <w:ilvl w:val="1"/>
          <w:numId w:val="3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rPr>
      </w:pPr>
      <w:r w:rsidRPr="00ED4205">
        <w:rPr>
          <w:rFonts w:asciiTheme="minorHAnsi" w:eastAsia="Calibri" w:hAnsiTheme="minorHAnsi" w:cstheme="minorHAnsi"/>
        </w:rPr>
        <w:t>Fakturované sumy budú Objednávateľom zaplatené Zhotoviteľovi ku dňu splatnosti, ak budú Zhotoviteľom riadne a včas splnené výkony (t. j. v Termínoch podľa tejto Zmluvy, v plnom rozsahu a v požadovanej kvalite) a povinnosti vyplývajúce mu z tejto Zmluvy. Ak nie je splnená podmienka podľa tohto bodu Zmluvy, Objednávateľ má nárok pozastaviť úhradu predloženej faktúry až do odstránenia jej nedostatkov a Zhotoviteľ počas tejto doby nemá nárok na úrok z omeškania, zmluvnú pokutu, náhradu škody, prípadne iné nároky alebo sankcie.</w:t>
      </w:r>
    </w:p>
    <w:p w:rsidR="00082C7C" w:rsidRPr="00ED4205" w:rsidRDefault="00082C7C" w:rsidP="00A72026">
      <w:pPr>
        <w:ind w:left="426"/>
        <w:contextualSpacing/>
        <w:rPr>
          <w:rFonts w:asciiTheme="minorHAnsi" w:eastAsia="Calibri" w:hAnsiTheme="minorHAnsi" w:cstheme="minorHAnsi"/>
        </w:rPr>
      </w:pPr>
    </w:p>
    <w:p w:rsidR="00082C7C" w:rsidRPr="0001385D" w:rsidRDefault="00082C7C" w:rsidP="00A72026">
      <w:pPr>
        <w:numPr>
          <w:ilvl w:val="1"/>
          <w:numId w:val="3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rPr>
      </w:pPr>
      <w:r w:rsidRPr="00ED4205">
        <w:rPr>
          <w:rFonts w:asciiTheme="minorHAnsi" w:eastAsia="Calibri" w:hAnsiTheme="minorHAnsi" w:cstheme="minorHAnsi"/>
        </w:rPr>
        <w:t>Jednotlivé úhrady Ceny Diela a Súpisy schválené podľa bod</w:t>
      </w:r>
      <w:r w:rsidR="006E0357" w:rsidRPr="00ED4205">
        <w:rPr>
          <w:rFonts w:asciiTheme="minorHAnsi" w:eastAsia="Calibri" w:hAnsiTheme="minorHAnsi" w:cstheme="minorHAnsi"/>
        </w:rPr>
        <w:t>u</w:t>
      </w:r>
      <w:r w:rsidR="00ED4205">
        <w:rPr>
          <w:rFonts w:asciiTheme="minorHAnsi" w:eastAsia="Calibri" w:hAnsiTheme="minorHAnsi" w:cstheme="minorHAnsi"/>
        </w:rPr>
        <w:t xml:space="preserve"> 4.3. </w:t>
      </w:r>
      <w:r w:rsidRPr="00A72026">
        <w:rPr>
          <w:rFonts w:asciiTheme="minorHAnsi" w:eastAsia="Calibri" w:hAnsiTheme="minorHAnsi" w:cstheme="minorHAnsi"/>
        </w:rPr>
        <w:t>tejto Zmluvy neznamenajú a nedeklarujú prevzatie Diela  a ukončenie Diela</w:t>
      </w:r>
      <w:r w:rsidRPr="0001385D">
        <w:rPr>
          <w:rFonts w:asciiTheme="minorHAnsi" w:eastAsia="Calibri" w:hAnsiTheme="minorHAnsi" w:cstheme="minorHAnsi"/>
        </w:rPr>
        <w:t xml:space="preserve"> bez vád.</w:t>
      </w:r>
    </w:p>
    <w:p w:rsidR="00082C7C" w:rsidRPr="00ED4205" w:rsidRDefault="00082C7C" w:rsidP="00A72026">
      <w:pPr>
        <w:ind w:left="-142" w:firstLine="142"/>
        <w:contextualSpacing/>
        <w:rPr>
          <w:rFonts w:asciiTheme="minorHAnsi" w:hAnsiTheme="minorHAnsi" w:cstheme="minorHAnsi"/>
          <w:b/>
          <w:lang w:eastAsia="sk-SK"/>
        </w:rPr>
      </w:pPr>
    </w:p>
    <w:p w:rsidR="00082C7C" w:rsidRPr="00ED4205" w:rsidRDefault="00082C7C" w:rsidP="00A72026">
      <w:pPr>
        <w:ind w:left="-142" w:firstLine="142"/>
        <w:contextualSpacing/>
        <w:rPr>
          <w:rFonts w:asciiTheme="minorHAnsi" w:hAnsiTheme="minorHAnsi" w:cstheme="minorHAnsi"/>
          <w:b/>
          <w:lang w:eastAsia="sk-SK"/>
        </w:rPr>
      </w:pPr>
      <w:r w:rsidRPr="00ED4205">
        <w:rPr>
          <w:rFonts w:asciiTheme="minorHAnsi" w:hAnsiTheme="minorHAnsi" w:cstheme="minorHAnsi"/>
          <w:b/>
          <w:lang w:eastAsia="sk-SK"/>
        </w:rPr>
        <w:t xml:space="preserve">Platobné podmienky pre </w:t>
      </w:r>
      <w:r w:rsidR="006E0357" w:rsidRPr="00ED4205">
        <w:rPr>
          <w:rFonts w:asciiTheme="minorHAnsi" w:hAnsiTheme="minorHAnsi" w:cstheme="minorHAnsi"/>
          <w:b/>
          <w:lang w:eastAsia="sk-SK"/>
        </w:rPr>
        <w:t xml:space="preserve">Druhú </w:t>
      </w:r>
      <w:r w:rsidRPr="00ED4205">
        <w:rPr>
          <w:rFonts w:asciiTheme="minorHAnsi" w:hAnsiTheme="minorHAnsi" w:cstheme="minorHAnsi"/>
          <w:b/>
          <w:lang w:eastAsia="sk-SK"/>
        </w:rPr>
        <w:t>platbu</w:t>
      </w:r>
    </w:p>
    <w:p w:rsidR="00082C7C" w:rsidRPr="00ED4205" w:rsidRDefault="00082C7C" w:rsidP="00A72026">
      <w:pPr>
        <w:numPr>
          <w:ilvl w:val="1"/>
          <w:numId w:val="3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b/>
          <w:lang w:eastAsia="sk-SK"/>
        </w:rPr>
      </w:pPr>
      <w:r w:rsidRPr="00ED4205">
        <w:rPr>
          <w:rFonts w:asciiTheme="minorHAnsi" w:eastAsia="Calibri" w:hAnsiTheme="minorHAnsi" w:cstheme="minorHAnsi"/>
        </w:rPr>
        <w:t>Podkladom</w:t>
      </w:r>
      <w:r w:rsidRPr="00ED4205">
        <w:rPr>
          <w:rFonts w:asciiTheme="minorHAnsi" w:hAnsiTheme="minorHAnsi" w:cstheme="minorHAnsi"/>
          <w:lang w:eastAsia="sk-SK"/>
        </w:rPr>
        <w:t xml:space="preserve"> pre vystavenie záverečnej faktúry a jej prílohou bude:</w:t>
      </w:r>
    </w:p>
    <w:p w:rsidR="00082C7C" w:rsidRPr="00ED4205" w:rsidRDefault="00082C7C" w:rsidP="00A72026">
      <w:pPr>
        <w:numPr>
          <w:ilvl w:val="2"/>
          <w:numId w:val="39"/>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lang w:eastAsia="sk-SK"/>
        </w:rPr>
      </w:pPr>
      <w:r w:rsidRPr="00ED4205">
        <w:rPr>
          <w:rFonts w:asciiTheme="minorHAnsi" w:hAnsiTheme="minorHAnsi" w:cstheme="minorHAnsi"/>
          <w:lang w:eastAsia="sk-SK"/>
        </w:rPr>
        <w:t>kompletné doklady týkajúce sa realizácie Diela a jeho kvality (doklady o vykonaní všetkých predpísaných, potrebných alebo dohodnutých skúšok, revízií, atestov a certifikácií v súvislosti s vykonanými prácami a dodávkami podľa bodu 10.7 tejto Zmluvy),</w:t>
      </w:r>
    </w:p>
    <w:p w:rsidR="00082C7C" w:rsidRPr="00ED4205" w:rsidRDefault="00082C7C" w:rsidP="00A72026">
      <w:pPr>
        <w:numPr>
          <w:ilvl w:val="2"/>
          <w:numId w:val="39"/>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lang w:eastAsia="sk-SK"/>
        </w:rPr>
      </w:pPr>
      <w:r w:rsidRPr="00ED4205">
        <w:rPr>
          <w:rFonts w:asciiTheme="minorHAnsi" w:hAnsiTheme="minorHAnsi" w:cstheme="minorHAnsi"/>
          <w:lang w:eastAsia="sk-SK"/>
        </w:rPr>
        <w:t xml:space="preserve">právoplatné kolaudačné rozhodnutie Diela, </w:t>
      </w:r>
    </w:p>
    <w:p w:rsidR="00082C7C" w:rsidRPr="00ED4205" w:rsidRDefault="00082C7C" w:rsidP="00A72026">
      <w:pPr>
        <w:numPr>
          <w:ilvl w:val="2"/>
          <w:numId w:val="39"/>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hAnsiTheme="minorHAnsi" w:cstheme="minorHAnsi"/>
          <w:lang w:eastAsia="sk-SK"/>
        </w:rPr>
      </w:pPr>
      <w:r w:rsidRPr="00ED4205">
        <w:rPr>
          <w:rFonts w:asciiTheme="minorHAnsi" w:hAnsiTheme="minorHAnsi" w:cstheme="minorHAnsi"/>
          <w:lang w:eastAsia="sk-SK"/>
        </w:rPr>
        <w:t xml:space="preserve">Protokol o odstránení vád a nedorobkov podpísaný oboma Zmluvnými stranami za Objednávateľa </w:t>
      </w:r>
      <w:r w:rsidRPr="00ED4205">
        <w:rPr>
          <w:rFonts w:asciiTheme="minorHAnsi" w:eastAsia="Calibri" w:hAnsiTheme="minorHAnsi" w:cstheme="minorHAnsi"/>
        </w:rPr>
        <w:t xml:space="preserve">Stavebným dozorom Objednávateľa a zástupcom Objednávateľa podľa bodu 4.2. tejto Zmluvy a projektovým manažérom Ing. </w:t>
      </w:r>
      <w:r w:rsidR="006D7B88" w:rsidRPr="00ED4205">
        <w:rPr>
          <w:rFonts w:asciiTheme="minorHAnsi" w:eastAsia="Calibri" w:hAnsiTheme="minorHAnsi" w:cstheme="minorHAnsi"/>
        </w:rPr>
        <w:t>J</w:t>
      </w:r>
      <w:r w:rsidRPr="00ED4205">
        <w:rPr>
          <w:rFonts w:asciiTheme="minorHAnsi" w:eastAsia="Calibri" w:hAnsiTheme="minorHAnsi" w:cstheme="minorHAnsi"/>
        </w:rPr>
        <w:t xml:space="preserve">anou </w:t>
      </w:r>
      <w:r w:rsidR="006D7B88" w:rsidRPr="00ED4205">
        <w:rPr>
          <w:rFonts w:asciiTheme="minorHAnsi" w:eastAsia="Calibri" w:hAnsiTheme="minorHAnsi" w:cstheme="minorHAnsi"/>
        </w:rPr>
        <w:t>Gu</w:t>
      </w:r>
      <w:r w:rsidRPr="00ED4205">
        <w:rPr>
          <w:rFonts w:asciiTheme="minorHAnsi" w:eastAsia="Calibri" w:hAnsiTheme="minorHAnsi" w:cstheme="minorHAnsi"/>
        </w:rPr>
        <w:t>rovou (ďalej len „</w:t>
      </w:r>
      <w:r w:rsidRPr="00ED4205">
        <w:rPr>
          <w:rFonts w:asciiTheme="minorHAnsi" w:eastAsia="Calibri" w:hAnsiTheme="minorHAnsi" w:cstheme="minorHAnsi"/>
          <w:b/>
        </w:rPr>
        <w:t>Projektový manažér Objednávateľa</w:t>
      </w:r>
      <w:r w:rsidRPr="00ED4205">
        <w:rPr>
          <w:rFonts w:asciiTheme="minorHAnsi" w:eastAsia="Calibri" w:hAnsiTheme="minorHAnsi" w:cstheme="minorHAnsi"/>
        </w:rPr>
        <w:t>“) a za Zhotoviteľa ...............</w:t>
      </w:r>
      <w:r w:rsidR="00595C71" w:rsidRPr="00ED4205">
        <w:rPr>
          <w:rFonts w:asciiTheme="minorHAnsi" w:eastAsia="Calibri" w:hAnsiTheme="minorHAnsi" w:cstheme="minorHAnsi"/>
        </w:rPr>
        <w:t xml:space="preserve"> .</w:t>
      </w:r>
    </w:p>
    <w:p w:rsidR="00082C7C" w:rsidRPr="00ED4205" w:rsidRDefault="00082C7C" w:rsidP="00A72026">
      <w:pPr>
        <w:ind w:left="1134"/>
        <w:contextualSpacing/>
        <w:rPr>
          <w:rFonts w:asciiTheme="minorHAnsi" w:hAnsiTheme="minorHAnsi" w:cstheme="minorHAnsi"/>
          <w:lang w:eastAsia="sk-SK"/>
        </w:rPr>
      </w:pPr>
    </w:p>
    <w:p w:rsidR="00082C7C" w:rsidRPr="00ED4205" w:rsidRDefault="00082C7C" w:rsidP="00A72026">
      <w:pPr>
        <w:numPr>
          <w:ilvl w:val="1"/>
          <w:numId w:val="3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rPr>
      </w:pPr>
      <w:r w:rsidRPr="00ED4205">
        <w:rPr>
          <w:rFonts w:asciiTheme="minorHAnsi" w:eastAsia="Calibri" w:hAnsiTheme="minorHAnsi" w:cstheme="minorHAnsi"/>
        </w:rPr>
        <w:t>Splatnosť záverečnej faktúry je 60 dní odo dňa jej doručenia Objednávateľovi.</w:t>
      </w:r>
    </w:p>
    <w:p w:rsidR="00082C7C" w:rsidRPr="00ED4205" w:rsidRDefault="00082C7C" w:rsidP="00A72026">
      <w:pPr>
        <w:rPr>
          <w:rFonts w:asciiTheme="minorHAnsi" w:hAnsiTheme="minorHAnsi" w:cstheme="minorHAnsi"/>
          <w:noProof/>
          <w:lang w:eastAsia="sk-SK"/>
        </w:rPr>
      </w:pPr>
    </w:p>
    <w:p w:rsidR="00082C7C" w:rsidRPr="00ED4205" w:rsidRDefault="00082C7C" w:rsidP="00A72026">
      <w:pPr>
        <w:numPr>
          <w:ilvl w:val="1"/>
          <w:numId w:val="3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rPr>
      </w:pPr>
      <w:r w:rsidRPr="00ED4205">
        <w:rPr>
          <w:rFonts w:asciiTheme="minorHAnsi" w:eastAsia="Calibri" w:hAnsiTheme="minorHAnsi" w:cstheme="minorHAnsi"/>
        </w:rPr>
        <w:t>V prípade, ak Objednávateľ zistí, že si Zhotoviteľ neplní svoje finančné povinnosti, t. j. nevykonáva úhrady jednotlivých faktúr za práce, ktoré pre neho realizujú subdodávatelia uvedení v Prílohe č. 3 tejto Zmluvy, Objednávateľ:</w:t>
      </w:r>
    </w:p>
    <w:p w:rsidR="00082C7C" w:rsidRPr="00ED4205" w:rsidRDefault="00082C7C" w:rsidP="001E3CA5">
      <w:pPr>
        <w:pStyle w:val="Odsekzoznamu"/>
        <w:numPr>
          <w:ilvl w:val="0"/>
          <w:numId w:val="56"/>
        </w:numPr>
        <w:spacing w:after="0" w:line="240" w:lineRule="auto"/>
        <w:ind w:left="993" w:hanging="426"/>
        <w:contextualSpacing w:val="0"/>
        <w:jc w:val="both"/>
        <w:rPr>
          <w:rFonts w:cstheme="minorHAnsi"/>
        </w:rPr>
      </w:pPr>
      <w:r w:rsidRPr="00ED4205">
        <w:rPr>
          <w:rFonts w:cstheme="minorHAnsi"/>
        </w:rPr>
        <w:t>poskytne Zhotoviteľovi primeranú lehotu na vykonanie nápravy. Zhotoviteľ je povinný v lehote poskytnutej Objednávateľom k uspokojeniu subdodávateľových nárokov písomne preukázať Objednávateľovi, že vykonal úhradu za práce, ktoré pre neho realizoval subdodávateľ,</w:t>
      </w:r>
    </w:p>
    <w:p w:rsidR="00082C7C" w:rsidRPr="00ED4205" w:rsidRDefault="00082C7C" w:rsidP="001E3CA5">
      <w:pPr>
        <w:pStyle w:val="Odsekzoznamu"/>
        <w:numPr>
          <w:ilvl w:val="0"/>
          <w:numId w:val="56"/>
        </w:numPr>
        <w:spacing w:after="0" w:line="240" w:lineRule="auto"/>
        <w:ind w:left="993" w:hanging="426"/>
        <w:contextualSpacing w:val="0"/>
        <w:jc w:val="both"/>
        <w:rPr>
          <w:rFonts w:cstheme="minorHAnsi"/>
        </w:rPr>
      </w:pPr>
      <w:r w:rsidRPr="00ED4205">
        <w:rPr>
          <w:rFonts w:cstheme="minorHAnsi"/>
        </w:rPr>
        <w:t>je podľa § 41 ods. 7 zákona o verejnom obstarávaní oprávnený uhradiť vykonané práce priamo subdodávateľovi, ak Zhotoviteľ nevykoná úhradu podľa písm. a) tohto bodu  Zmluvy a ak o to subdodávateľ požiada a k svojej žiadosti predloží doklady preukazujúce riadne splnenie príslušnej časti záväzku. K subdodávateľom predloženým dokladom si Objednávateľ vyžiada písomné stanovisko Zhotoviteľa, ktorý je povinný ho Objednávateľovi doručiť do troch (3) pracovných dní odo dňa doručenia žiadosti Objednávateľa. Uvedené stanovisko nie je pre Objednávateľa záväzné, môže sa ním riadiť pri rozhodovaní o priamej platbe subdodávateľovi. Ak Zhotoviteľ v stanovenej lehote nedoručí stanovisko Objednávateľovi, bude Objednávateľ považovať nárok subdodávateľa za oprávnený,</w:t>
      </w:r>
    </w:p>
    <w:p w:rsidR="00082C7C" w:rsidRPr="00ED4205" w:rsidRDefault="00082C7C" w:rsidP="001E3CA5">
      <w:pPr>
        <w:pStyle w:val="Odsekzoznamu"/>
        <w:numPr>
          <w:ilvl w:val="0"/>
          <w:numId w:val="56"/>
        </w:numPr>
        <w:spacing w:after="0" w:line="240" w:lineRule="auto"/>
        <w:ind w:left="993" w:hanging="426"/>
        <w:contextualSpacing w:val="0"/>
        <w:jc w:val="both"/>
        <w:rPr>
          <w:rFonts w:cstheme="minorHAnsi"/>
        </w:rPr>
      </w:pPr>
      <w:r w:rsidRPr="00ED4205">
        <w:rPr>
          <w:rFonts w:cstheme="minorHAnsi"/>
        </w:rPr>
        <w:lastRenderedPageBreak/>
        <w:t>je oprávnený si v prípade priamej úhrady vykonaných prác subdodávateľovi započítať sumu uhradenú subdodávateľovi voči Zhotoviteľom nárokovaným uhradeným aj neuhradeným pohľadávkam z tejto Zmluvy,</w:t>
      </w:r>
      <w:r w:rsidRPr="00ED4205">
        <w:rPr>
          <w:rFonts w:cstheme="minorHAnsi"/>
          <w:iCs/>
          <w:color w:val="000000"/>
        </w:rPr>
        <w:t>alebo vyzve Zhotoviteľa na zaplatenie tejto sumy na účet Objednávateľa. V takomto prípade je Zhotoviteľ povinný túto sumu zaplatiť na účet Objednávateľa najneskôr do päť (5) pracovných dní od doručenia výzvy</w:t>
      </w:r>
      <w:r w:rsidRPr="00ED4205">
        <w:rPr>
          <w:rFonts w:cstheme="minorHAnsi"/>
          <w:i/>
          <w:iCs/>
          <w:color w:val="000000"/>
        </w:rPr>
        <w:t xml:space="preserve">. </w:t>
      </w:r>
    </w:p>
    <w:p w:rsidR="00082C7C" w:rsidRPr="00ED4205" w:rsidRDefault="00082C7C" w:rsidP="00A72026">
      <w:pPr>
        <w:numPr>
          <w:ilvl w:val="1"/>
          <w:numId w:val="3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rPr>
      </w:pPr>
      <w:r w:rsidRPr="00ED4205">
        <w:rPr>
          <w:rFonts w:asciiTheme="minorHAnsi" w:eastAsia="Calibri" w:hAnsiTheme="minorHAnsi" w:cstheme="minorHAnsi"/>
        </w:rPr>
        <w:t>Priama platba Objednávateľa subdodávateľovi nemá vplyv na ostatné ustanovenia tejto Zmluvy.</w:t>
      </w:r>
    </w:p>
    <w:p w:rsidR="00082C7C" w:rsidRPr="00ED4205" w:rsidRDefault="00082C7C" w:rsidP="00A72026">
      <w:pPr>
        <w:ind w:left="426"/>
        <w:contextualSpacing/>
        <w:rPr>
          <w:rFonts w:asciiTheme="minorHAnsi" w:eastAsia="Calibri" w:hAnsiTheme="minorHAnsi" w:cstheme="minorHAnsi"/>
        </w:rPr>
      </w:pPr>
    </w:p>
    <w:p w:rsidR="00082C7C" w:rsidRPr="00ED4205" w:rsidRDefault="00082C7C" w:rsidP="00A72026">
      <w:pPr>
        <w:numPr>
          <w:ilvl w:val="1"/>
          <w:numId w:val="3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rPr>
      </w:pPr>
      <w:r w:rsidRPr="00ED4205">
        <w:rPr>
          <w:rFonts w:asciiTheme="minorHAnsi" w:eastAsia="Calibri" w:hAnsiTheme="minorHAnsi" w:cstheme="minorHAnsi"/>
        </w:rPr>
        <w:t>Zmluvné strany sa vzájomne výslovne dohodli, že lehota splatnosti faktúr je šesťdesiat (60) dní odo dňa doručenia faktúry Objednávateľovi, na adresu uvedenú v záhlaví tejto Zmluvy v časti Objednávateľ a že takáto dohoda nie je v hrubom nepomere k právam a povinnostiam vyplývajúcim z tejto Zmluvy. Dôvodom je hradenie ceny za Dielo na základe zmluvy o poskytnutí NFP, v súlade s dodržiavaním Systému finančného riadenia, z ktorého vyplýva administratívna kontrola a prípadná kontrola na mieste vykonávané riadiacim orgánom pre IROP pred uhradením predloženej faktúry. Faktúry budú uhradené Zhotoviteľovi bezodkladne po pripísaní prostriedkov NFP na účet Objednávateľa. V prípade neuhradenia faktúr v lehote splatnosti z dôvodu nepripísania prostriedkov NFP na bankový účet Objednávateľa, nie je Zhotoviteľ oprávnený prerušiť vykonávanie Diela a je povinný pokračovať v realizácii Diela v súlade s ustanoveniami tejto Zmluvy.</w:t>
      </w:r>
    </w:p>
    <w:p w:rsidR="00082C7C" w:rsidRPr="00ED4205" w:rsidRDefault="00082C7C" w:rsidP="00A72026">
      <w:pPr>
        <w:pStyle w:val="Odsekzoznamu"/>
        <w:spacing w:after="0" w:line="240" w:lineRule="auto"/>
        <w:rPr>
          <w:rFonts w:cstheme="minorHAnsi"/>
        </w:rPr>
      </w:pPr>
    </w:p>
    <w:p w:rsidR="00082C7C" w:rsidRPr="00ED4205" w:rsidRDefault="00082C7C" w:rsidP="00A72026">
      <w:pPr>
        <w:numPr>
          <w:ilvl w:val="1"/>
          <w:numId w:val="3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rPr>
      </w:pPr>
      <w:r w:rsidRPr="00ED4205">
        <w:rPr>
          <w:rFonts w:asciiTheme="minorHAnsi" w:hAnsiTheme="minorHAnsi" w:cstheme="minorHAnsi"/>
        </w:rPr>
        <w:t>Za deň doručenia faktúr Objednávateľovi sa považuje dátum uvedený v pečiatke z Centrálnej evidencie faktúr odboru účtovníctva sekcie ekonomiky Rozhlasu a televízie Slovenska.  Lehota splatnosti faktúr začína plynúť od tohto dátumu. V prípade, ak posledný deň lehoty splatnosti faktúr pripadne na štátny sviatok alebo deň pracovného pokoja, za posledný deň lehoty splatnosti faktúr sa považuje nasledujúci pracovný deň.</w:t>
      </w:r>
    </w:p>
    <w:p w:rsidR="003473F1" w:rsidRDefault="003473F1" w:rsidP="00A72026">
      <w:pPr>
        <w:jc w:val="center"/>
        <w:rPr>
          <w:rFonts w:asciiTheme="minorHAnsi" w:hAnsiTheme="minorHAnsi" w:cstheme="minorHAnsi"/>
          <w:b/>
          <w:noProof/>
          <w:lang w:eastAsia="sk-SK"/>
        </w:rPr>
      </w:pPr>
    </w:p>
    <w:p w:rsidR="00ED4205" w:rsidRPr="00ED4205" w:rsidRDefault="00ED4205" w:rsidP="00A72026">
      <w:pPr>
        <w:jc w:val="center"/>
        <w:rPr>
          <w:rFonts w:asciiTheme="minorHAnsi" w:hAnsiTheme="minorHAnsi" w:cstheme="minorHAnsi"/>
          <w:b/>
          <w:noProof/>
          <w:lang w:eastAsia="sk-SK"/>
        </w:rPr>
      </w:pPr>
    </w:p>
    <w:p w:rsidR="00082C7C" w:rsidRPr="00ED4205" w:rsidRDefault="00082C7C" w:rsidP="00A72026">
      <w:pPr>
        <w:jc w:val="center"/>
        <w:rPr>
          <w:rFonts w:asciiTheme="minorHAnsi" w:hAnsiTheme="minorHAnsi" w:cstheme="minorHAnsi"/>
          <w:b/>
          <w:noProof/>
          <w:lang w:eastAsia="sk-SK"/>
        </w:rPr>
      </w:pPr>
      <w:r w:rsidRPr="00ED4205">
        <w:rPr>
          <w:rFonts w:asciiTheme="minorHAnsi" w:hAnsiTheme="minorHAnsi" w:cstheme="minorHAnsi"/>
          <w:b/>
          <w:noProof/>
          <w:lang w:eastAsia="sk-SK"/>
        </w:rPr>
        <w:t>Článok V.</w:t>
      </w:r>
    </w:p>
    <w:p w:rsidR="00082C7C" w:rsidRPr="00ED4205" w:rsidRDefault="00082C7C" w:rsidP="00A72026">
      <w:pPr>
        <w:jc w:val="center"/>
        <w:rPr>
          <w:rFonts w:asciiTheme="minorHAnsi" w:hAnsiTheme="minorHAnsi" w:cstheme="minorHAnsi"/>
          <w:noProof/>
          <w:lang w:eastAsia="sk-SK"/>
        </w:rPr>
      </w:pPr>
      <w:r w:rsidRPr="00ED4205">
        <w:rPr>
          <w:rFonts w:asciiTheme="minorHAnsi" w:hAnsiTheme="minorHAnsi" w:cstheme="minorHAnsi"/>
          <w:b/>
          <w:noProof/>
          <w:lang w:eastAsia="sk-SK"/>
        </w:rPr>
        <w:t>Podmienky vykonania Diela</w:t>
      </w:r>
    </w:p>
    <w:p w:rsidR="00082C7C" w:rsidRPr="00ED4205" w:rsidRDefault="00082C7C" w:rsidP="00A72026">
      <w:pPr>
        <w:ind w:left="567"/>
        <w:contextualSpacing/>
        <w:rPr>
          <w:rFonts w:asciiTheme="minorHAnsi" w:hAnsiTheme="minorHAnsi" w:cstheme="minorHAnsi"/>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ED4205">
        <w:rPr>
          <w:rFonts w:asciiTheme="minorHAnsi" w:hAnsiTheme="minorHAnsi" w:cstheme="minorHAnsi"/>
          <w:lang w:eastAsia="sk-SK"/>
        </w:rPr>
        <w:t>Zhotoviteľ je povinný vykonať Dielo vo vlastnom mene, na svoje náklady a na svoje nebezpečenstvo pri rešpektovaní všetkých právnych predpisov a noriem platných na území Slovenskej republiky a pri dodržaní kvalitatívnych a technických podmienok určených Projektovou dokumentáciou a touto Zmluvou v dojednanom čase. Objednávateľ je povinný riadne a včas vykonané Dielo prevziať.</w:t>
      </w:r>
    </w:p>
    <w:p w:rsidR="00082C7C" w:rsidRPr="00ED4205" w:rsidRDefault="00082C7C" w:rsidP="00A72026">
      <w:pPr>
        <w:contextualSpacing/>
        <w:rPr>
          <w:rFonts w:asciiTheme="minorHAnsi" w:hAnsiTheme="minorHAnsi" w:cstheme="minorHAnsi"/>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ED4205">
        <w:rPr>
          <w:rFonts w:asciiTheme="minorHAnsi" w:eastAsia="Calibri" w:hAnsiTheme="minorHAnsi" w:cstheme="minorHAnsi"/>
          <w:lang w:eastAsia="sk-SK"/>
        </w:rPr>
        <w:t>Zhotoviteľ podpisom tejto Zmluvy potvrdzuje, že pred jej uzavretím dôkladne pri vynaložení odbornej starostlivosti preskúmal Projektovú dokumentáciu ako aj všetky ostatné dokumenty tvoriace prílohy tejto Zmluvy a Východiskové podklady poskytnuté Objednávateľom. V prípade, že sa v priebehu vykonávania Diela zistia nedostatky Projektovej dokumentácie alebo iného dokumentu tvoriaceho prílohu tejto Zmluvy, je Zhotoviteľ povinný na ne Objednávateľa bezodkladne písomne upozorniť, v opačnom prípade zodpovedá za škodu spôsobenú porušením tejto povinnosti, ustanovenie § 551 Obchodného zákonníka tým nie je dotknuté.</w:t>
      </w:r>
    </w:p>
    <w:p w:rsidR="00082C7C" w:rsidRPr="00ED4205" w:rsidRDefault="00082C7C" w:rsidP="00A72026">
      <w:pPr>
        <w:ind w:left="567"/>
        <w:contextualSpacing/>
        <w:rPr>
          <w:rFonts w:asciiTheme="minorHAnsi" w:eastAsia="Calibri" w:hAnsiTheme="minorHAnsi" w:cstheme="minorHAnsi"/>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ED4205">
        <w:rPr>
          <w:rFonts w:asciiTheme="minorHAnsi" w:eastAsia="Calibri" w:hAnsiTheme="minorHAnsi" w:cstheme="minorHAnsi"/>
          <w:lang w:eastAsia="sk-SK"/>
        </w:rPr>
        <w:t>Zhotoviteľ vyhlasuje, že má dostatočnú odbornú spôsobilosť a všetky potrebné oprávnenia potrebné na vykonanie Diela.</w:t>
      </w:r>
    </w:p>
    <w:p w:rsidR="00082C7C" w:rsidRPr="00ED4205" w:rsidRDefault="00082C7C" w:rsidP="00A72026">
      <w:pPr>
        <w:ind w:left="708"/>
        <w:rPr>
          <w:rFonts w:asciiTheme="minorHAnsi" w:hAnsiTheme="minorHAnsi" w:cstheme="minorHAnsi"/>
          <w:noProof/>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ED4205">
        <w:rPr>
          <w:rFonts w:asciiTheme="minorHAnsi" w:eastAsia="Calibri" w:hAnsiTheme="minorHAnsi" w:cstheme="minorHAnsi"/>
          <w:lang w:eastAsia="sk-SK"/>
        </w:rPr>
        <w:t xml:space="preserve">V priebehu vykonávania Diela sa Zhotoviteľ zaväzuje okamžite písomne upozorniť Objednávateľa na časti Projektovej dokumentácie alebo dielenskej dokumentácie, ktoré sa zdajú byť zbytočné, alebo upozorniť na rozsah práce, ktorá sa zdá byť nákladná a na vykonanie ktorej je Zhotoviteľ schopný zaistiť lacnejšie riešenie pri dodržaní všetkých kritérií požadovaných v Projektovej dokumentácii. V takomto prípade Zhotoviteľ po odsúhlasení </w:t>
      </w:r>
      <w:r w:rsidRPr="00ED4205">
        <w:rPr>
          <w:rFonts w:asciiTheme="minorHAnsi" w:eastAsia="Calibri" w:hAnsiTheme="minorHAnsi" w:cstheme="minorHAnsi"/>
          <w:lang w:eastAsia="sk-SK"/>
        </w:rPr>
        <w:lastRenderedPageBreak/>
        <w:t>Objednávateľom a na vlastné náklady vypracuje variantné technické riešenie s jeho popisom a s technologickým a funkčným odôvodnením navrhovanej zmeny.</w:t>
      </w:r>
    </w:p>
    <w:p w:rsidR="00082C7C" w:rsidRPr="00ED4205" w:rsidRDefault="00082C7C" w:rsidP="00A72026">
      <w:pPr>
        <w:ind w:left="567" w:hanging="567"/>
        <w:rPr>
          <w:rFonts w:asciiTheme="minorHAnsi" w:hAnsiTheme="minorHAnsi" w:cstheme="minorHAnsi"/>
          <w:noProof/>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ED4205">
        <w:rPr>
          <w:rFonts w:asciiTheme="minorHAnsi" w:eastAsia="Calibri" w:hAnsiTheme="minorHAnsi" w:cstheme="minorHAnsi"/>
          <w:lang w:eastAsia="sk-SK"/>
        </w:rPr>
        <w:t>Obe Zmluvné strany sú povinné bezodkladne poskytovať druhej Zmluvnej strane žiadanú súčinnosť, a to na základe písomnej výzvy s presným vymedzením žiadanej súčinnosti.</w:t>
      </w:r>
    </w:p>
    <w:p w:rsidR="00082C7C" w:rsidRPr="00ED4205" w:rsidRDefault="00082C7C" w:rsidP="00A72026">
      <w:pPr>
        <w:ind w:left="567" w:hanging="567"/>
        <w:contextualSpacing/>
        <w:rPr>
          <w:rFonts w:asciiTheme="minorHAnsi" w:eastAsia="Calibri" w:hAnsiTheme="minorHAnsi" w:cstheme="minorHAnsi"/>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ED4205">
        <w:rPr>
          <w:rFonts w:asciiTheme="minorHAnsi" w:eastAsia="Calibri" w:hAnsiTheme="minorHAnsi" w:cstheme="minorHAnsi"/>
          <w:lang w:eastAsia="sk-SK"/>
        </w:rPr>
        <w:t>Objednávateľ je oprávnený kontrolovať vykonávanie Diela nasledovne:</w:t>
      </w:r>
    </w:p>
    <w:p w:rsidR="00082C7C" w:rsidRPr="00ED4205" w:rsidRDefault="00082C7C" w:rsidP="00A72026">
      <w:pPr>
        <w:numPr>
          <w:ilvl w:val="2"/>
          <w:numId w:val="40"/>
        </w:numPr>
        <w:tabs>
          <w:tab w:val="clear" w:pos="709"/>
          <w:tab w:val="clear" w:pos="1066"/>
          <w:tab w:val="clear" w:pos="1423"/>
          <w:tab w:val="clear" w:pos="1780"/>
          <w:tab w:val="clear" w:pos="2138"/>
          <w:tab w:val="clear" w:pos="2495"/>
          <w:tab w:val="clear" w:pos="2852"/>
        </w:tabs>
        <w:ind w:left="1134" w:hanging="567"/>
        <w:contextualSpacing/>
        <w:jc w:val="both"/>
        <w:rPr>
          <w:rFonts w:asciiTheme="minorHAnsi" w:eastAsia="Calibri" w:hAnsiTheme="minorHAnsi" w:cstheme="minorHAnsi"/>
          <w:lang w:eastAsia="sk-SK"/>
        </w:rPr>
      </w:pPr>
      <w:r w:rsidRPr="00ED4205">
        <w:rPr>
          <w:rFonts w:asciiTheme="minorHAnsi" w:eastAsia="Calibri" w:hAnsiTheme="minorHAnsi" w:cstheme="minorHAnsi"/>
          <w:lang w:eastAsia="sk-SK"/>
        </w:rPr>
        <w:t>priebežne prostredníctvom osoby vykonávajúcej Stavebný dozor a osoby vykonávajúcej autorský dohľad a zástupcom Objednávateľa podľa bodu 4.2 tejto Zmluvy</w:t>
      </w:r>
    </w:p>
    <w:p w:rsidR="00082C7C" w:rsidRPr="00ED4205" w:rsidRDefault="00082C7C" w:rsidP="00A72026">
      <w:pPr>
        <w:numPr>
          <w:ilvl w:val="2"/>
          <w:numId w:val="40"/>
        </w:numPr>
        <w:tabs>
          <w:tab w:val="clear" w:pos="709"/>
          <w:tab w:val="clear" w:pos="1066"/>
          <w:tab w:val="clear" w:pos="1423"/>
          <w:tab w:val="clear" w:pos="1780"/>
          <w:tab w:val="clear" w:pos="2138"/>
          <w:tab w:val="clear" w:pos="2495"/>
          <w:tab w:val="clear" w:pos="2852"/>
        </w:tabs>
        <w:ind w:left="1134" w:hanging="567"/>
        <w:contextualSpacing/>
        <w:jc w:val="both"/>
        <w:rPr>
          <w:rFonts w:asciiTheme="minorHAnsi" w:eastAsia="Calibri" w:hAnsiTheme="minorHAnsi" w:cstheme="minorHAnsi"/>
          <w:lang w:eastAsia="sk-SK"/>
        </w:rPr>
      </w:pPr>
      <w:r w:rsidRPr="00ED4205">
        <w:rPr>
          <w:rFonts w:asciiTheme="minorHAnsi" w:eastAsia="Calibri" w:hAnsiTheme="minorHAnsi" w:cstheme="minorHAnsi"/>
          <w:lang w:eastAsia="sk-SK"/>
        </w:rPr>
        <w:t>na pravidelných kontrolných poradách,</w:t>
      </w:r>
    </w:p>
    <w:p w:rsidR="00082C7C" w:rsidRPr="00ED4205" w:rsidRDefault="00082C7C" w:rsidP="00A72026">
      <w:pPr>
        <w:numPr>
          <w:ilvl w:val="2"/>
          <w:numId w:val="40"/>
        </w:numPr>
        <w:tabs>
          <w:tab w:val="clear" w:pos="709"/>
          <w:tab w:val="clear" w:pos="1066"/>
          <w:tab w:val="clear" w:pos="1423"/>
          <w:tab w:val="clear" w:pos="1780"/>
          <w:tab w:val="clear" w:pos="2138"/>
          <w:tab w:val="clear" w:pos="2495"/>
          <w:tab w:val="clear" w:pos="2852"/>
        </w:tabs>
        <w:ind w:left="1134" w:hanging="567"/>
        <w:contextualSpacing/>
        <w:jc w:val="both"/>
        <w:rPr>
          <w:rFonts w:asciiTheme="minorHAnsi" w:eastAsia="Calibri" w:hAnsiTheme="minorHAnsi" w:cstheme="minorHAnsi"/>
          <w:lang w:eastAsia="sk-SK"/>
        </w:rPr>
      </w:pPr>
      <w:bookmarkStart w:id="6" w:name="_Ref162506430"/>
      <w:r w:rsidRPr="00ED4205">
        <w:rPr>
          <w:rFonts w:asciiTheme="minorHAnsi" w:eastAsia="Calibri" w:hAnsiTheme="minorHAnsi" w:cstheme="minorHAnsi"/>
          <w:lang w:eastAsia="sk-SK"/>
        </w:rPr>
        <w:t xml:space="preserve">na určitom stupni vykonávania Diela, a to vždy pred zakrytím niektorej práce pri vykonávaní </w:t>
      </w:r>
      <w:bookmarkEnd w:id="6"/>
      <w:r w:rsidRPr="00ED4205">
        <w:rPr>
          <w:rFonts w:asciiTheme="minorHAnsi" w:eastAsia="Calibri" w:hAnsiTheme="minorHAnsi" w:cstheme="minorHAnsi"/>
          <w:lang w:eastAsia="sk-SK"/>
        </w:rPr>
        <w:t>Diela,</w:t>
      </w:r>
    </w:p>
    <w:p w:rsidR="00082C7C" w:rsidRPr="00ED4205" w:rsidRDefault="00082C7C" w:rsidP="00A72026">
      <w:pPr>
        <w:numPr>
          <w:ilvl w:val="2"/>
          <w:numId w:val="40"/>
        </w:numPr>
        <w:tabs>
          <w:tab w:val="clear" w:pos="709"/>
          <w:tab w:val="clear" w:pos="1066"/>
          <w:tab w:val="clear" w:pos="1423"/>
          <w:tab w:val="clear" w:pos="1780"/>
          <w:tab w:val="clear" w:pos="2138"/>
          <w:tab w:val="clear" w:pos="2495"/>
          <w:tab w:val="clear" w:pos="2852"/>
        </w:tabs>
        <w:ind w:left="1134" w:hanging="567"/>
        <w:contextualSpacing/>
        <w:jc w:val="both"/>
        <w:rPr>
          <w:rFonts w:asciiTheme="minorHAnsi" w:eastAsia="Calibri" w:hAnsiTheme="minorHAnsi" w:cstheme="minorHAnsi"/>
          <w:lang w:eastAsia="sk-SK"/>
        </w:rPr>
      </w:pPr>
      <w:r w:rsidRPr="00ED4205">
        <w:rPr>
          <w:rFonts w:asciiTheme="minorHAnsi" w:eastAsia="Calibri" w:hAnsiTheme="minorHAnsi" w:cstheme="minorHAnsi"/>
          <w:lang w:eastAsia="sk-SK"/>
        </w:rPr>
        <w:t>mimoriadne, ak predmetom mimoriadnej kontroly majú byť už zakryté práce pri vykonávaní Diela. Zhotoviteľ je povinný na žiadosť Objednávateľa tieto práce odkryť, náklady s tým spojené znáša Objednávateľ, ibaže sa pri kontrole ukážu vady Diela týkajúce sa kontrolovaných zakrytých prác; v takomto prípade náklady znáša Zhotoviteľ.</w:t>
      </w:r>
    </w:p>
    <w:p w:rsidR="00082C7C" w:rsidRPr="00ED4205" w:rsidRDefault="00082C7C" w:rsidP="00A72026">
      <w:pPr>
        <w:ind w:left="1134"/>
        <w:contextualSpacing/>
        <w:rPr>
          <w:rFonts w:asciiTheme="minorHAnsi" w:eastAsia="Calibri" w:hAnsiTheme="minorHAnsi" w:cstheme="minorHAnsi"/>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ED4205">
        <w:rPr>
          <w:rFonts w:asciiTheme="minorHAnsi" w:eastAsia="Calibri" w:hAnsiTheme="minorHAnsi" w:cstheme="minorHAnsi"/>
          <w:lang w:eastAsia="sk-SK"/>
        </w:rPr>
        <w:t>Stavebný dozor Objednávateľa je oprávnený zvolávať minimálne 1x týždenne kontrolné porady. Zhotoviteľ je povinný zabezpečiť účasť svojich zodpovedných osôb a účasť subdodávateľov na kontrolných poradách, pričom neospravedlnená neúčasť Zhotoviteľa sa považuje za podstatné porušenie tejto Zmluvy. Stavebný dozor Objednávateľa podľa potreby vyhotoví z kontrolnej porady písomný zápis, ktorý doručí zúčastneným stranám. Prípadné námietky a pripomienky k obsahu zápisu môžu zúčastnení podať do 24 hod. od obdržania zápisu. Po tomto Termíne nadobúda zápis účinnosť a prijaté úlohy s Termínmi plnenia sú záväzné pre všetky zúčastnené strany.</w:t>
      </w:r>
    </w:p>
    <w:p w:rsidR="00082C7C" w:rsidRPr="00ED4205" w:rsidRDefault="00082C7C" w:rsidP="00A72026">
      <w:pPr>
        <w:ind w:left="567" w:hanging="567"/>
        <w:contextualSpacing/>
        <w:rPr>
          <w:rFonts w:asciiTheme="minorHAnsi" w:eastAsia="Calibri" w:hAnsiTheme="minorHAnsi" w:cstheme="minorHAnsi"/>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ED4205">
        <w:rPr>
          <w:rFonts w:asciiTheme="minorHAnsi" w:eastAsia="Calibri" w:hAnsiTheme="minorHAnsi" w:cstheme="minorHAnsi"/>
          <w:lang w:eastAsia="sk-SK"/>
        </w:rPr>
        <w:t>Na kontrolu pred zakrytím niektorej práce pri vykonávaní Diela je Zhotoviteľ povinný Objednávateľa pozvať najneskôr 2 pracovné dni pred kontrolou. V prípade, že Objednávateľ nepríde na kontrolu, na ktorú bol riadne pozvaný, môže Zhotoviteľ pokračovať v realizácii Diela. Ak účasť na kontrole Objednávateľovi znemožní prekážka, ktorú nemohol odstrániť, môže bez zbytočného odkladu požadovať vykonanie dodatočnej kontroly, je však povinný nahradiť Zhotoviteľovi náklady spojené s vykonaním kontroly, pokiaľ sa nepreukáže, že kontrolované časti Diela boli vykonané vadne.</w:t>
      </w:r>
      <w:bookmarkStart w:id="7" w:name="_Ref162601760"/>
      <w:r w:rsidRPr="00ED4205">
        <w:rPr>
          <w:rFonts w:asciiTheme="minorHAnsi" w:eastAsia="Calibri" w:hAnsiTheme="minorHAnsi" w:cstheme="minorHAnsi"/>
          <w:lang w:eastAsia="sk-SK"/>
        </w:rPr>
        <w:t xml:space="preserve"> V prípade, že Zhotoviteľ nepozve Objednávateľa na kontrolu na určitom stupni vykonávania Diela, Zhotoviteľ je povinný znášať všetky náklady spojené s vykonaním dodatočnej kontrol</w:t>
      </w:r>
      <w:bookmarkEnd w:id="7"/>
      <w:r w:rsidRPr="00ED4205">
        <w:rPr>
          <w:rFonts w:asciiTheme="minorHAnsi" w:eastAsia="Calibri" w:hAnsiTheme="minorHAnsi" w:cstheme="minorHAnsi"/>
          <w:lang w:eastAsia="sk-SK"/>
        </w:rPr>
        <w:t>y.</w:t>
      </w:r>
    </w:p>
    <w:p w:rsidR="00082C7C" w:rsidRPr="00ED4205" w:rsidRDefault="00082C7C" w:rsidP="00A72026">
      <w:pPr>
        <w:ind w:left="708"/>
        <w:rPr>
          <w:rFonts w:asciiTheme="minorHAnsi" w:hAnsiTheme="minorHAnsi" w:cstheme="minorHAnsi"/>
          <w:noProof/>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ED4205">
        <w:rPr>
          <w:rFonts w:asciiTheme="minorHAnsi" w:eastAsia="Calibri" w:hAnsiTheme="minorHAnsi" w:cstheme="minorHAnsi"/>
          <w:lang w:eastAsia="sk-SK"/>
        </w:rPr>
        <w:t>Zhotoviteľ je povinný vytvoriť Objednávateľovi na vykonávanie kontroly primerané podmienky na stavenisku, poskytnúť mu potrebnú súčinnosť a byť prítomný pri vykonávaní kontroly.</w:t>
      </w:r>
    </w:p>
    <w:p w:rsidR="00082C7C" w:rsidRPr="00ED4205" w:rsidRDefault="00082C7C" w:rsidP="00A72026">
      <w:pPr>
        <w:ind w:left="567" w:hanging="567"/>
        <w:rPr>
          <w:rFonts w:asciiTheme="minorHAnsi" w:hAnsiTheme="minorHAnsi" w:cstheme="minorHAnsi"/>
          <w:noProof/>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ED4205">
        <w:rPr>
          <w:rFonts w:asciiTheme="minorHAnsi" w:hAnsiTheme="minorHAnsi" w:cstheme="minorHAnsi"/>
          <w:lang w:eastAsia="sk-SK"/>
        </w:rPr>
        <w:t>Ak Objednávateľ pri kontrole zistí, že Zhotoviteľ vykonáva Dielo v rozpore so svojimi povinnosťami podľa tejto Zmluvy alebo v rozpore so všeobecne záväznými právnymi predpismi, je Zhotoviteľ povinný odstrániť vady v lehote 3 pracovných dní od výzvy Objednávateľa a Dielo ďalej vykonávať riadnym spôsobom. Ak tak Zhotoviteľ neurobí, považuje sa to za podstatné porušenie Zmluvy. V prípade, že Objednávateľ bude nútený vynaložiť náklady na preukázanie vadného vykonávania Diela (napr. kontrolné merania, skúšky atď.), je Zhotoviteľ povinný uhradiť ich Objednávateľovi do 3 pracovných dní od doručenia výzvy Objednávateľa.</w:t>
      </w:r>
    </w:p>
    <w:p w:rsidR="00082C7C" w:rsidRPr="00ED4205" w:rsidRDefault="00082C7C" w:rsidP="00A72026">
      <w:pPr>
        <w:ind w:left="567" w:hanging="567"/>
        <w:contextualSpacing/>
        <w:rPr>
          <w:rFonts w:asciiTheme="minorHAnsi" w:eastAsia="Calibri" w:hAnsiTheme="minorHAnsi" w:cstheme="minorHAnsi"/>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ED4205">
        <w:rPr>
          <w:rFonts w:asciiTheme="minorHAnsi" w:hAnsiTheme="minorHAnsi" w:cstheme="minorHAnsi"/>
          <w:lang w:eastAsia="sk-SK"/>
        </w:rPr>
        <w:t xml:space="preserve">V prípade, že Zhotoviteľ v lehote 3 pracovných dní neodstráni vzniknuté vady alebo nezačne vykonávať Dielo riadnym spôsobom, alebo ak bude Zhotoviteľ v omeškaní s plnením Termínov podľa tejto Zmluvy o viac ako 14 dní, je Objednávateľ oprávnený zadať vykonanie prác tretiemu subjektu, pričom Zhotoviteľ sa týmto nezbavuje povinností zmluvne dohodnutých s Objednávateľom. Výška ceny prác tretieho subjektu bude stanovená bez ohľadu na výšku </w:t>
      </w:r>
      <w:r w:rsidRPr="00ED4205">
        <w:rPr>
          <w:rFonts w:asciiTheme="minorHAnsi" w:hAnsiTheme="minorHAnsi" w:cstheme="minorHAnsi"/>
          <w:lang w:eastAsia="sk-SK"/>
        </w:rPr>
        <w:lastRenderedPageBreak/>
        <w:t>jednotlivých cien rovnakých alebo podobných výkonov uvedených v Prílohe č. 1 tejto Zmluvy, ku ktorým je Objednávateľ oprávnený uplatniť si svoje režijné náklady vo výške 15% z ceny tejto faktúry. Náklady vzniknuté podľa tohto bodu tejto Zmluvy je Zhotoviteľ povinný uhradiť Objednávateľovi do 5 pracovných dní od doručenia výzvy Objednávateľa.</w:t>
      </w:r>
    </w:p>
    <w:p w:rsidR="00082C7C" w:rsidRPr="00ED4205" w:rsidRDefault="00082C7C" w:rsidP="00A72026">
      <w:pPr>
        <w:ind w:left="567" w:hanging="567"/>
        <w:rPr>
          <w:rFonts w:asciiTheme="minorHAnsi" w:hAnsiTheme="minorHAnsi" w:cstheme="minorHAnsi"/>
          <w:noProof/>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ED4205">
        <w:rPr>
          <w:rFonts w:asciiTheme="minorHAnsi" w:eastAsia="Calibri" w:hAnsiTheme="minorHAnsi" w:cstheme="minorHAnsi"/>
          <w:lang w:eastAsia="sk-SK"/>
        </w:rPr>
        <w:t>Zhotoviteľ označí objekt v</w:t>
      </w:r>
      <w:r w:rsidR="008B542C" w:rsidRPr="00ED4205">
        <w:rPr>
          <w:rFonts w:asciiTheme="minorHAnsi" w:eastAsia="Calibri" w:hAnsiTheme="minorHAnsi" w:cstheme="minorHAnsi"/>
          <w:lang w:eastAsia="sk-SK"/>
        </w:rPr>
        <w:t> </w:t>
      </w:r>
      <w:r w:rsidRPr="00ED4205">
        <w:rPr>
          <w:rFonts w:asciiTheme="minorHAnsi" w:eastAsia="Calibri" w:hAnsiTheme="minorHAnsi" w:cstheme="minorHAnsi"/>
          <w:lang w:eastAsia="sk-SK"/>
        </w:rPr>
        <w:t>súlade</w:t>
      </w:r>
      <w:r w:rsidR="008B542C" w:rsidRPr="00ED4205">
        <w:rPr>
          <w:rFonts w:asciiTheme="minorHAnsi" w:eastAsia="Calibri" w:hAnsiTheme="minorHAnsi" w:cstheme="minorHAnsi"/>
          <w:lang w:eastAsia="sk-SK"/>
        </w:rPr>
        <w:t xml:space="preserve"> so stavebným povolením,</w:t>
      </w:r>
      <w:r w:rsidRPr="00ED4205">
        <w:rPr>
          <w:rFonts w:asciiTheme="minorHAnsi" w:eastAsia="Calibri" w:hAnsiTheme="minorHAnsi" w:cstheme="minorHAnsi"/>
          <w:lang w:eastAsia="sk-SK"/>
        </w:rPr>
        <w:t xml:space="preserve"> s </w:t>
      </w:r>
      <w:r w:rsidRPr="00ED4205">
        <w:rPr>
          <w:rFonts w:asciiTheme="minorHAnsi" w:eastAsia="Calibri" w:hAnsiTheme="minorHAnsi" w:cstheme="minorHAnsi"/>
          <w:color w:val="000000" w:themeColor="text1"/>
          <w:lang w:eastAsia="sk-SK"/>
        </w:rPr>
        <w:t>plánom organizácie výstavby, ktorý je súčasťou</w:t>
      </w:r>
      <w:r w:rsidRPr="00ED4205">
        <w:rPr>
          <w:rFonts w:asciiTheme="minorHAnsi" w:eastAsia="Calibri" w:hAnsiTheme="minorHAnsi" w:cstheme="minorHAnsi"/>
          <w:lang w:eastAsia="sk-SK"/>
        </w:rPr>
        <w:t>Projektovej dokumentácie, platnou legislatívou a v zmysle platných právnych predpisov. Pokiaľ má Zhotoviteľ záujem na umiestnení reklamných tabúľ, môže tak urobiť len po písomnom súhlase Objednávateľa a na vlastné náklady.</w:t>
      </w:r>
    </w:p>
    <w:p w:rsidR="00082C7C" w:rsidRPr="00ED4205" w:rsidRDefault="00082C7C" w:rsidP="00A72026">
      <w:pPr>
        <w:ind w:left="567" w:hanging="567"/>
        <w:contextualSpacing/>
        <w:rPr>
          <w:rFonts w:asciiTheme="minorHAnsi" w:hAnsiTheme="minorHAnsi" w:cstheme="minorHAnsi"/>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ED4205">
        <w:rPr>
          <w:rFonts w:asciiTheme="minorHAnsi" w:eastAsia="Calibri" w:hAnsiTheme="minorHAnsi" w:cstheme="minorHAnsi"/>
          <w:bCs/>
          <w:lang w:eastAsia="sk-SK"/>
        </w:rPr>
        <w:t>Zhotoviteľ bude informovať vlastníkov susedných budov a pozemkov o plánovaných prácach a obmedzeniach vyplývajúcich z postupu prác. V prípade, že bude potrebné zabezpečiť súhlas s realizáciou prác alebo s akceptáciou obmedzení, je povinnosťou Zhotoviteľa takýto súhlas zabezpečiť.</w:t>
      </w:r>
    </w:p>
    <w:p w:rsidR="00082C7C" w:rsidRPr="00ED4205" w:rsidRDefault="00082C7C" w:rsidP="00A72026">
      <w:pPr>
        <w:ind w:left="567" w:hanging="567"/>
        <w:rPr>
          <w:rFonts w:asciiTheme="minorHAnsi" w:hAnsiTheme="minorHAnsi" w:cstheme="minorHAnsi"/>
          <w:noProof/>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ED4205">
        <w:rPr>
          <w:rFonts w:asciiTheme="minorHAnsi" w:eastAsia="Calibri" w:hAnsiTheme="minorHAnsi" w:cstheme="minorHAnsi"/>
          <w:lang w:eastAsia="sk-SK"/>
        </w:rPr>
        <w:t>Na základe odôvodneného pokynu Objednávateľa je Zhotoviteľ bez zbytočného odkladu povinný odvolať z práce na vykonávaní Diela určenú osobu alebo zabezpečiť, aby takúto osobu odvolal z práce na vykonávaní Diela príslušný subdodávateľ. Pokyn podľa predchádzajúcej vety môže Objednávateľ odôvodniť len tým, že určená osoba nevykonáva zverené práce riadne, hrubo porušuje pravidlá medziľudského správania alebo bude pod vplyvom omamných alebo psychotropných látok.</w:t>
      </w:r>
    </w:p>
    <w:p w:rsidR="00082C7C" w:rsidRPr="00ED4205" w:rsidRDefault="00082C7C" w:rsidP="00A72026">
      <w:pPr>
        <w:ind w:left="567" w:hanging="567"/>
        <w:rPr>
          <w:rFonts w:asciiTheme="minorHAnsi" w:hAnsiTheme="minorHAnsi" w:cstheme="minorHAnsi"/>
          <w:noProof/>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ED4205">
        <w:rPr>
          <w:rFonts w:asciiTheme="minorHAnsi" w:hAnsiTheme="minorHAnsi" w:cstheme="minorHAnsi"/>
          <w:noProof/>
          <w:lang w:eastAsia="sk-SK"/>
        </w:rPr>
        <w:t xml:space="preserve">Použitie zariadení a materiálov, ktoré môžu mať vplyv na vonkajší alebo vnútorný vzhľad Diela (najmä náterov na fasádu a interiér, dlažieb, obkladov, okien, dverí, kovaní, spínačov, osvetlenia, vodovodných batérií, umývadiel a pod.), podlieha predchádzajúcemu písomnému schváleniu vzorky takýchto zariadení a materiálov Objednávateľom. Bez takéhoto schválenia nie je Zhotoviteľ oprávnený zariadenia a materiály podľa predchádzajúcej vety pri vykonávaní Diela použiť. </w:t>
      </w:r>
      <w:r w:rsidRPr="00ED4205">
        <w:rPr>
          <w:rFonts w:asciiTheme="minorHAnsi" w:eastAsia="Calibri" w:hAnsiTheme="minorHAnsi" w:cstheme="minorHAnsi"/>
          <w:lang w:eastAsia="sk-SK"/>
        </w:rPr>
        <w:t>V prípade požiadavky Objednávateľa ponúkne a dodá Zhotoviteľ aj alternatívne farebné riešenia viditeľných častí Diela pri zachovaní pôvodnej kvality a ceny.</w:t>
      </w:r>
    </w:p>
    <w:p w:rsidR="00082C7C" w:rsidRPr="00ED4205" w:rsidRDefault="00082C7C" w:rsidP="00A72026">
      <w:pPr>
        <w:ind w:left="567" w:hanging="567"/>
        <w:contextualSpacing/>
        <w:rPr>
          <w:rFonts w:asciiTheme="minorHAnsi" w:eastAsia="Calibri" w:hAnsiTheme="minorHAnsi" w:cstheme="minorHAnsi"/>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spacing w:val="-3"/>
          <w:lang w:eastAsia="sk-SK"/>
        </w:rPr>
      </w:pPr>
      <w:r w:rsidRPr="00ED4205">
        <w:rPr>
          <w:rFonts w:asciiTheme="minorHAnsi" w:eastAsia="Calibri" w:hAnsiTheme="minorHAnsi" w:cstheme="minorHAnsi"/>
          <w:lang w:eastAsia="sk-SK"/>
        </w:rPr>
        <w:t>Až po písomné odovzdanie a  prevzatie ukončeného Diela nesie zodpovednosť za Dielo v plnom rozsahu Zhotoviteľ. V prípade zistenia vád (napr. priamo od výrobcu), poškodenia, straty, alebo zničenia už vykonaných prác a dodaných materiálov pred ich odovzdaním a prevzatím, je Zhotoviteľ povinný ich bezodkladne opraviť, alebo nahradiť na vlastné náklady tak, aby boli pri odovzdaní a prevzatí zhotoveného Diela bez vád a nedorobkov.</w:t>
      </w:r>
    </w:p>
    <w:p w:rsidR="00082C7C" w:rsidRPr="00ED4205" w:rsidRDefault="00082C7C" w:rsidP="00A72026">
      <w:pPr>
        <w:ind w:left="708"/>
        <w:rPr>
          <w:rFonts w:asciiTheme="minorHAnsi" w:hAnsiTheme="minorHAnsi" w:cstheme="minorHAnsi"/>
          <w:noProof/>
          <w:spacing w:val="-3"/>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spacing w:val="-3"/>
          <w:lang w:eastAsia="sk-SK"/>
        </w:rPr>
      </w:pPr>
      <w:r w:rsidRPr="00ED4205">
        <w:rPr>
          <w:rFonts w:asciiTheme="minorHAnsi" w:eastAsia="Calibri" w:hAnsiTheme="minorHAnsi" w:cstheme="minorHAnsi"/>
          <w:lang w:eastAsia="sk-SK"/>
        </w:rPr>
        <w:t>Zhotoviteľ sa zaväzuje, že bude počas celého priebehu realizácie Diela vykonávať všetky predpísané skúšky v zmysle platných právnych predpisov, alebo príslušných STN a zabezpečí vydanie protokolov o týchto skúškach. Zhotoviteľ je povinný písomne oznámiť Objednávateľovi najneskôr 3 pracovné dni vopred Termín konania každej skúšky. Zhotoviteľ je povinný predložiť Objednávateľovi na písomné schválenie výsledky všetkých uskutočnených skúšok. Protokoly o skúškach budú podpísané oboma Zmluvnými stranami, pričom Objednávateľ dostane jedno vyhotovenie od Zhotoviteľa najneskôr do 3 dní od konania skúšky.</w:t>
      </w:r>
    </w:p>
    <w:p w:rsidR="00082C7C" w:rsidRPr="00ED4205" w:rsidRDefault="00082C7C" w:rsidP="00A72026">
      <w:pPr>
        <w:ind w:left="567" w:hanging="567"/>
        <w:rPr>
          <w:rFonts w:asciiTheme="minorHAnsi" w:eastAsia="Calibri" w:hAnsiTheme="minorHAnsi" w:cstheme="minorHAnsi"/>
          <w:spacing w:val="-3"/>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spacing w:val="-3"/>
          <w:lang w:eastAsia="sk-SK"/>
        </w:rPr>
      </w:pPr>
      <w:r w:rsidRPr="00ED4205">
        <w:rPr>
          <w:rFonts w:asciiTheme="minorHAnsi" w:eastAsia="Calibri" w:hAnsiTheme="minorHAnsi" w:cstheme="minorHAnsi"/>
          <w:lang w:eastAsia="sk-SK"/>
        </w:rPr>
        <w:t>V prípade vyskytnutia sa vady je Zhotoviteľ povinný materiály, stavebné časti, alebo zariadenia, ktoré nevyhoveli kvalitatívnym skúškam nahradiť, a v prípade potreby opakovať neúspešné skúšky.</w:t>
      </w:r>
    </w:p>
    <w:p w:rsidR="00082C7C" w:rsidRPr="00ED4205" w:rsidRDefault="00082C7C" w:rsidP="00A72026">
      <w:pPr>
        <w:ind w:left="567" w:hanging="567"/>
        <w:rPr>
          <w:rFonts w:asciiTheme="minorHAnsi" w:hAnsiTheme="minorHAnsi" w:cstheme="minorHAnsi"/>
          <w:noProof/>
          <w:spacing w:val="-3"/>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spacing w:val="-3"/>
          <w:lang w:eastAsia="sk-SK"/>
        </w:rPr>
      </w:pPr>
      <w:r w:rsidRPr="00ED4205">
        <w:rPr>
          <w:rFonts w:asciiTheme="minorHAnsi" w:eastAsia="Calibri" w:hAnsiTheme="minorHAnsi" w:cstheme="minorHAnsi"/>
          <w:lang w:eastAsia="sk-SK"/>
        </w:rPr>
        <w:t>Ak Zhotoviteľ nesplní povinnosť oznámiť Objednávateľovi Termín konania skúšky, je povinný skúšku uskutočniť opätovne za účasti Objednávateľa, alebo umožniť Objednávateľovi vykonanie dodatočnej kontroly, a znášať náklady s tým spojené.</w:t>
      </w:r>
    </w:p>
    <w:p w:rsidR="00082C7C" w:rsidRPr="00ED4205" w:rsidRDefault="00082C7C" w:rsidP="00A72026">
      <w:pPr>
        <w:pStyle w:val="Odsekzoznamu"/>
        <w:spacing w:after="0" w:line="240" w:lineRule="auto"/>
        <w:ind w:left="567" w:hanging="567"/>
        <w:rPr>
          <w:rFonts w:cstheme="minorHAnsi"/>
          <w:spacing w:val="-3"/>
          <w:lang w:eastAsia="sk-SK"/>
        </w:rPr>
      </w:pPr>
    </w:p>
    <w:p w:rsidR="003473F1"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lang w:eastAsia="sk-SK"/>
        </w:rPr>
      </w:pPr>
      <w:r w:rsidRPr="00ED4205">
        <w:rPr>
          <w:rFonts w:asciiTheme="minorHAnsi" w:eastAsia="Calibri" w:hAnsiTheme="minorHAnsi" w:cstheme="minorHAnsi"/>
          <w:lang w:eastAsia="sk-SK"/>
        </w:rPr>
        <w:lastRenderedPageBreak/>
        <w:t xml:space="preserve">Zhotoviteľ berie na vedomie, že práce budú vykonávané za plnej prevádzky Objednávateľa a bude môcť hlučné práce vykonávať v takom čase, aby stavebným ruchom nebola narušená prevádzka  vysielania a nahrávania. Termín hlučných prác je potrebné vopred konzultovať so zástupcom Objednávateľa </w:t>
      </w:r>
      <w:r w:rsidR="006D7B88" w:rsidRPr="00ED4205">
        <w:rPr>
          <w:rFonts w:asciiTheme="minorHAnsi" w:eastAsia="Calibri" w:hAnsiTheme="minorHAnsi" w:cstheme="minorHAnsi"/>
          <w:lang w:eastAsia="sk-SK"/>
        </w:rPr>
        <w:t>Mariánom Fedorom</w:t>
      </w:r>
      <w:r w:rsidRPr="00ED4205">
        <w:rPr>
          <w:rFonts w:asciiTheme="minorHAnsi" w:eastAsia="Calibri" w:hAnsiTheme="minorHAnsi" w:cstheme="minorHAnsi"/>
          <w:lang w:eastAsia="sk-SK"/>
        </w:rPr>
        <w:t xml:space="preserve"> – tel.: </w:t>
      </w:r>
      <w:r w:rsidR="006D7B88" w:rsidRPr="00ED4205">
        <w:rPr>
          <w:rFonts w:asciiTheme="minorHAnsi" w:eastAsia="Calibri" w:hAnsiTheme="minorHAnsi" w:cstheme="minorHAnsi"/>
          <w:lang w:eastAsia="sk-SK"/>
        </w:rPr>
        <w:t>+421 917 637 686</w:t>
      </w:r>
    </w:p>
    <w:p w:rsidR="003473F1" w:rsidRPr="00ED4205" w:rsidRDefault="003473F1" w:rsidP="00A72026">
      <w:pPr>
        <w:pStyle w:val="Odsekzoznamu"/>
        <w:spacing w:after="0" w:line="240" w:lineRule="auto"/>
        <w:rPr>
          <w:rFonts w:eastAsia="Calibri" w:cstheme="minorHAnsi"/>
          <w:noProof/>
          <w:lang w:eastAsia="sk-SK"/>
        </w:rPr>
      </w:pPr>
    </w:p>
    <w:p w:rsidR="00082C7C" w:rsidRPr="00A72026"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noProof/>
          <w:lang w:eastAsia="sk-SK"/>
        </w:rPr>
      </w:pPr>
      <w:r w:rsidRPr="00ED4205">
        <w:rPr>
          <w:rFonts w:asciiTheme="minorHAnsi" w:eastAsia="Calibri" w:hAnsiTheme="minorHAnsi" w:cstheme="minorHAnsi"/>
          <w:noProof/>
          <w:lang w:eastAsia="sk-SK"/>
        </w:rPr>
        <w:t xml:space="preserve">Objednávateľ sa zaväzuje najneskôr v deň podpisu Zmluvy poskytnúť Zhotoviteľovi  vyjadrenia dotknutých orgánov, </w:t>
      </w:r>
      <w:r w:rsidR="003473F1" w:rsidRPr="00ED4205">
        <w:rPr>
          <w:rFonts w:asciiTheme="minorHAnsi" w:hAnsiTheme="minorHAnsi" w:cstheme="minorHAnsi"/>
        </w:rPr>
        <w:t xml:space="preserve">Právoplatné stavebné povolenie v zmysle všeobecne záväzného predpisu na príslušnom stavebnom úrade č. p.: </w:t>
      </w:r>
      <w:r w:rsidR="008B542C" w:rsidRPr="00ED4205">
        <w:rPr>
          <w:rFonts w:asciiTheme="minorHAnsi" w:hAnsiTheme="minorHAnsi" w:cstheme="minorHAnsi"/>
        </w:rPr>
        <w:t xml:space="preserve">č. p.: </w:t>
      </w:r>
      <w:r w:rsidR="00245053" w:rsidRPr="00ED4205">
        <w:rPr>
          <w:rFonts w:asciiTheme="minorHAnsi" w:hAnsiTheme="minorHAnsi" w:cstheme="minorHAnsi"/>
        </w:rPr>
        <w:t>MK/A/2020/11898-02/IV/KON</w:t>
      </w:r>
      <w:r w:rsidRPr="00A72026">
        <w:rPr>
          <w:rFonts w:asciiTheme="minorHAnsi" w:eastAsia="Calibri" w:hAnsiTheme="minorHAnsi" w:cstheme="minorHAnsi"/>
          <w:noProof/>
          <w:lang w:eastAsia="sk-SK"/>
        </w:rPr>
        <w:t>a Projektovú dokumentáciu.</w:t>
      </w:r>
    </w:p>
    <w:p w:rsidR="00082C7C" w:rsidRPr="00ED4205" w:rsidRDefault="00082C7C" w:rsidP="00A72026">
      <w:pPr>
        <w:tabs>
          <w:tab w:val="clear" w:pos="709"/>
          <w:tab w:val="clear" w:pos="1066"/>
          <w:tab w:val="clear" w:pos="1423"/>
          <w:tab w:val="clear" w:pos="1780"/>
          <w:tab w:val="clear" w:pos="2138"/>
          <w:tab w:val="clear" w:pos="2495"/>
          <w:tab w:val="clear" w:pos="2852"/>
        </w:tabs>
        <w:ind w:left="567"/>
        <w:jc w:val="both"/>
        <w:rPr>
          <w:rFonts w:asciiTheme="minorHAnsi" w:hAnsiTheme="minorHAnsi" w:cstheme="minorHAnsi"/>
          <w:spacing w:val="-3"/>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noProof/>
          <w:lang w:eastAsia="sk-SK"/>
        </w:rPr>
      </w:pPr>
      <w:r w:rsidRPr="00A72026">
        <w:rPr>
          <w:rFonts w:asciiTheme="minorHAnsi" w:eastAsia="Calibri" w:hAnsiTheme="minorHAnsi" w:cstheme="minorHAnsi"/>
          <w:noProof/>
          <w:lang w:eastAsia="sk-SK"/>
        </w:rPr>
        <w:t xml:space="preserve">Zhotoviteľ je oprávnený zveriť vykonanie časti Diela tretej osobe (subdodávateľovi) iba v rozsahu (podiel subdodávok a subdodávateľ) uvedenom v prílohe č. 3 tejto </w:t>
      </w:r>
      <w:r w:rsidRPr="001E3CA5">
        <w:rPr>
          <w:rFonts w:asciiTheme="minorHAnsi" w:eastAsia="Calibri" w:hAnsiTheme="minorHAnsi" w:cstheme="minorHAnsi"/>
          <w:noProof/>
          <w:lang w:eastAsia="sk-SK"/>
        </w:rPr>
        <w:t xml:space="preserve">Zmluvy. Pri výkone Diela prostredníctvom subdodávateľov je </w:t>
      </w:r>
      <w:r w:rsidRPr="00ED4205">
        <w:rPr>
          <w:rFonts w:asciiTheme="minorHAnsi" w:eastAsia="Calibri" w:hAnsiTheme="minorHAnsi" w:cstheme="minorHAnsi"/>
          <w:noProof/>
          <w:lang w:eastAsia="sk-SK"/>
        </w:rPr>
        <w:t>Zhotoviteľ plne zodpovedný voči Objednávateľovi za včasné a riadne vykonanie Diela, akoby ho vykonával sám.</w:t>
      </w:r>
    </w:p>
    <w:p w:rsidR="00082C7C" w:rsidRPr="00ED4205" w:rsidRDefault="00082C7C" w:rsidP="00A72026">
      <w:pPr>
        <w:ind w:left="567" w:hanging="567"/>
        <w:rPr>
          <w:rFonts w:asciiTheme="minorHAnsi" w:eastAsia="Calibri" w:hAnsiTheme="minorHAnsi" w:cstheme="minorHAnsi"/>
          <w:noProof/>
          <w:lang w:eastAsia="sk-SK"/>
        </w:rPr>
      </w:pPr>
    </w:p>
    <w:p w:rsidR="00082C7C" w:rsidRPr="00ED4205"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noProof/>
          <w:lang w:eastAsia="sk-SK"/>
        </w:rPr>
      </w:pPr>
      <w:r w:rsidRPr="00ED4205">
        <w:rPr>
          <w:rFonts w:asciiTheme="minorHAnsi" w:eastAsia="Calibri" w:hAnsiTheme="minorHAnsi" w:cstheme="minorHAnsi"/>
          <w:noProof/>
          <w:lang w:eastAsia="sk-SK"/>
        </w:rPr>
        <w:t>V prípade, ak Zhotoviteľ zverí vykonanie časti Diela subdodávateľovi inému ako uviedol v prílohe č. 3 tejto Zmluvy, je povinný písomne oznámiť Objednávateľovi každého takéhoto subdodávateľa desať (10) kalendárnych dní pred začatím vykonávania časti Diela. Subdodávateľ, ktorý má podľa § 11 ods. 1 zákona o verejnom obstarávaní povinnosť zapisovať sa do registra partnerov verejného sektora, musí byť zapísaný v registri partnerov verejného sektora v súlade so zákonom č. 315/2016 Z. z. o registri partnerov verejného sektora a o zmene a doplnení niektorých zákonov v znení neskorších predpisov (ďalej len „</w:t>
      </w:r>
      <w:r w:rsidRPr="00ED4205">
        <w:rPr>
          <w:rFonts w:asciiTheme="minorHAnsi" w:eastAsia="Calibri" w:hAnsiTheme="minorHAnsi" w:cstheme="minorHAnsi"/>
          <w:b/>
          <w:noProof/>
          <w:lang w:eastAsia="sk-SK"/>
        </w:rPr>
        <w:t>zákon o registri partnerov verejného sektora</w:t>
      </w:r>
      <w:r w:rsidRPr="00ED4205">
        <w:rPr>
          <w:rFonts w:asciiTheme="minorHAnsi" w:eastAsia="Calibri" w:hAnsiTheme="minorHAnsi" w:cstheme="minorHAnsi"/>
          <w:noProof/>
          <w:lang w:eastAsia="sk-SK"/>
        </w:rPr>
        <w:t>“). Objednávateľ odmietne takéhoto subdodávateľa písomným oznámením Zhotoviteľovi zaslaným do siedmich (7) kalendárnych dní odo dňa doručenia oznámenia o zmene subdodávateľa v prípade:</w:t>
      </w:r>
    </w:p>
    <w:p w:rsidR="00082C7C" w:rsidRPr="005547C0" w:rsidRDefault="00082C7C" w:rsidP="001E3CA5">
      <w:pPr>
        <w:numPr>
          <w:ilvl w:val="2"/>
          <w:numId w:val="40"/>
        </w:numPr>
        <w:tabs>
          <w:tab w:val="clear" w:pos="709"/>
          <w:tab w:val="clear" w:pos="1066"/>
          <w:tab w:val="clear" w:pos="1423"/>
          <w:tab w:val="clear" w:pos="1780"/>
          <w:tab w:val="clear" w:pos="2138"/>
          <w:tab w:val="clear" w:pos="2495"/>
          <w:tab w:val="clear" w:pos="2852"/>
        </w:tabs>
        <w:ind w:left="1134" w:hanging="567"/>
        <w:contextualSpacing/>
        <w:jc w:val="both"/>
        <w:rPr>
          <w:rFonts w:asciiTheme="minorHAnsi" w:eastAsia="Calibri" w:hAnsiTheme="minorHAnsi" w:cstheme="minorHAnsi"/>
          <w:lang w:eastAsia="sk-SK"/>
        </w:rPr>
      </w:pPr>
      <w:r w:rsidRPr="005547C0">
        <w:rPr>
          <w:rFonts w:asciiTheme="minorHAnsi" w:eastAsia="Calibri" w:hAnsiTheme="minorHAnsi" w:cstheme="minorHAnsi"/>
          <w:lang w:eastAsia="sk-SK"/>
        </w:rPr>
        <w:t>poskytnutia nepravdivých alebo skreslených informácií,</w:t>
      </w:r>
    </w:p>
    <w:p w:rsidR="00082C7C" w:rsidRPr="005547C0" w:rsidRDefault="00082C7C" w:rsidP="001E3CA5">
      <w:pPr>
        <w:numPr>
          <w:ilvl w:val="2"/>
          <w:numId w:val="40"/>
        </w:numPr>
        <w:tabs>
          <w:tab w:val="clear" w:pos="709"/>
          <w:tab w:val="clear" w:pos="1066"/>
          <w:tab w:val="clear" w:pos="1423"/>
          <w:tab w:val="clear" w:pos="1780"/>
          <w:tab w:val="clear" w:pos="2138"/>
          <w:tab w:val="clear" w:pos="2495"/>
          <w:tab w:val="clear" w:pos="2852"/>
        </w:tabs>
        <w:ind w:left="1134" w:hanging="567"/>
        <w:contextualSpacing/>
        <w:jc w:val="both"/>
        <w:rPr>
          <w:rFonts w:asciiTheme="minorHAnsi" w:eastAsia="Calibri" w:hAnsiTheme="minorHAnsi" w:cstheme="minorHAnsi"/>
          <w:lang w:eastAsia="sk-SK"/>
        </w:rPr>
      </w:pPr>
      <w:r w:rsidRPr="005547C0">
        <w:rPr>
          <w:rFonts w:asciiTheme="minorHAnsi" w:eastAsia="Calibri" w:hAnsiTheme="minorHAnsi" w:cstheme="minorHAnsi"/>
          <w:lang w:eastAsia="sk-SK"/>
        </w:rPr>
        <w:t>nezapísania subdodávateľa v registri partnerov verejného sektora.</w:t>
      </w:r>
    </w:p>
    <w:p w:rsidR="00082C7C" w:rsidRPr="00A72026" w:rsidRDefault="00082C7C" w:rsidP="00ED4205">
      <w:pPr>
        <w:tabs>
          <w:tab w:val="clear" w:pos="709"/>
          <w:tab w:val="clear" w:pos="1066"/>
          <w:tab w:val="clear" w:pos="1423"/>
          <w:tab w:val="clear" w:pos="1780"/>
          <w:tab w:val="clear" w:pos="2138"/>
          <w:tab w:val="clear" w:pos="2495"/>
          <w:tab w:val="clear" w:pos="2852"/>
        </w:tabs>
        <w:ind w:left="567"/>
        <w:rPr>
          <w:rFonts w:asciiTheme="minorHAnsi" w:hAnsiTheme="minorHAnsi" w:cstheme="minorHAnsi"/>
        </w:rPr>
      </w:pPr>
    </w:p>
    <w:p w:rsidR="00082C7C" w:rsidRPr="00A72026" w:rsidRDefault="00082C7C" w:rsidP="00ED4205">
      <w:pPr>
        <w:tabs>
          <w:tab w:val="clear" w:pos="709"/>
          <w:tab w:val="clear" w:pos="1066"/>
          <w:tab w:val="clear" w:pos="1423"/>
          <w:tab w:val="clear" w:pos="1780"/>
          <w:tab w:val="clear" w:pos="2138"/>
          <w:tab w:val="clear" w:pos="2495"/>
          <w:tab w:val="clear" w:pos="2852"/>
        </w:tabs>
        <w:ind w:left="567"/>
        <w:jc w:val="both"/>
        <w:rPr>
          <w:rFonts w:asciiTheme="minorHAnsi" w:hAnsiTheme="minorHAnsi" w:cstheme="minorHAnsi"/>
        </w:rPr>
      </w:pPr>
      <w:r w:rsidRPr="00A72026">
        <w:rPr>
          <w:rFonts w:asciiTheme="minorHAnsi" w:hAnsiTheme="minorHAnsi" w:cstheme="minorHAnsi"/>
        </w:rPr>
        <w:t>Subdodávateľ môže začať vykonávanie časti Diela iba po písomnom odsúhlasení takéhoto subdodávateľa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článku II. bodu 2.1. tejto Zmluvy, na úhrady za takto vykonané práce a ani na úhrady za ich odstránenie.</w:t>
      </w:r>
    </w:p>
    <w:p w:rsidR="00595C71" w:rsidRPr="00A72026" w:rsidRDefault="00595C71" w:rsidP="00A72026">
      <w:pPr>
        <w:ind w:left="644"/>
        <w:jc w:val="both"/>
        <w:rPr>
          <w:rFonts w:asciiTheme="minorHAnsi" w:hAnsiTheme="minorHAnsi" w:cstheme="minorHAnsi"/>
        </w:rPr>
      </w:pPr>
    </w:p>
    <w:p w:rsidR="00082C7C" w:rsidRPr="00A72026"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noProof/>
          <w:lang w:eastAsia="sk-SK"/>
        </w:rPr>
      </w:pPr>
      <w:r w:rsidRPr="00A72026">
        <w:rPr>
          <w:rFonts w:asciiTheme="minorHAnsi" w:eastAsia="Calibri" w:hAnsiTheme="minorHAnsi" w:cstheme="minorHAnsi"/>
          <w:noProof/>
          <w:lang w:eastAsia="sk-SK"/>
        </w:rPr>
        <w:t xml:space="preserve">Zhotoviteľ môže vo výnimočných prípadoch zmeniť, t. j. zvýšiť podiel subdodávok uvedený v prílohe č. 3 tejto Zmluvy, a to zmenou podielu subdodávok pre už v prílohe uvedeného subdodávateľa alebo doplnením nového subdodávateľa spolu s podielom subdodávok. V prípade zmeny podielu subdodávok je Zhotoviteľ povinný písomne oznámiť Objednávateľovi dôvod tejto zmeny, a to desať (10) kalendárnych dní pred začatím vykonávania časti Diela. V prípade doplnenia subdodávateľa je Zhotoviteľ povinný Objednávateľovi oznámiť takéhoto subdodávateľa spolu s odôvodnením a s popisom ním vykonávaných prác, a to desať (10) kalendárnych dní pred začatím vykonávania časti Diela. Subdodávateľ, ktorý má povinnosť podľa § 11 ods. 1 zákona o verejnom obstarávaní zapisovať sa do registra partnerov verejného sektora, musí byť zapísaný v registri partnerov verejného sektora v súlade so zákonom o registri partnerov verejného sektora. Objednávateľ odmietne takéhoto subdodávateľa písomným oznámením Zhotoviteľovi zaslaným do siedmich (7) kalendárnych dní odo dňa doručenia oznámenia o zmene subdodávateľa v prípade podľa bodu 5.23.1 a/alebo 5.23.2 tohoto článku Zmluvy. </w:t>
      </w:r>
    </w:p>
    <w:p w:rsidR="00082C7C" w:rsidRPr="00A72026" w:rsidRDefault="00082C7C" w:rsidP="00A72026">
      <w:pPr>
        <w:ind w:left="567" w:hanging="567"/>
        <w:rPr>
          <w:rFonts w:asciiTheme="minorHAnsi" w:eastAsia="Calibri" w:hAnsiTheme="minorHAnsi" w:cstheme="minorHAnsi"/>
          <w:noProof/>
          <w:lang w:eastAsia="sk-SK"/>
        </w:rPr>
      </w:pPr>
    </w:p>
    <w:p w:rsidR="00082C7C" w:rsidRPr="00A72026" w:rsidRDefault="00082C7C" w:rsidP="00A72026">
      <w:pPr>
        <w:numPr>
          <w:ilvl w:val="1"/>
          <w:numId w:val="40"/>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spacing w:val="-3"/>
          <w:lang w:eastAsia="sk-SK"/>
        </w:rPr>
      </w:pPr>
      <w:r w:rsidRPr="00A72026">
        <w:rPr>
          <w:rFonts w:asciiTheme="minorHAnsi" w:eastAsia="Calibri" w:hAnsiTheme="minorHAnsi" w:cstheme="minorHAnsi"/>
          <w:noProof/>
          <w:lang w:eastAsia="sk-SK"/>
        </w:rPr>
        <w:lastRenderedPageBreak/>
        <w:t xml:space="preserve">Zhotoviteľ je zároveň povinný zabezpečiť, aby subdodávateľ nezadal ďalšiemu subdodávateľovi žiadne práce a služby na vykonaní časti Diela jemu zadanej Zhotoviteľom (uvedené sa nevzťahuje na dodávku zariadení alebo materiálov, prípadne na montáž </w:t>
      </w:r>
      <w:r w:rsidRPr="00A72026">
        <w:rPr>
          <w:rFonts w:asciiTheme="minorHAnsi" w:hAnsiTheme="minorHAnsi" w:cstheme="minorHAnsi"/>
        </w:rPr>
        <w:t>zariadenia).</w:t>
      </w:r>
    </w:p>
    <w:p w:rsidR="00082C7C" w:rsidRDefault="00082C7C" w:rsidP="00A72026">
      <w:pPr>
        <w:rPr>
          <w:rFonts w:asciiTheme="minorHAnsi" w:hAnsiTheme="minorHAnsi" w:cstheme="minorHAnsi"/>
          <w:bCs/>
          <w:noProof/>
          <w:lang w:eastAsia="sk-SK"/>
        </w:rPr>
      </w:pPr>
    </w:p>
    <w:p w:rsidR="00ED4205" w:rsidRDefault="00ED4205" w:rsidP="00A72026">
      <w:pPr>
        <w:rPr>
          <w:rFonts w:asciiTheme="minorHAnsi" w:hAnsiTheme="minorHAnsi" w:cstheme="minorHAnsi"/>
          <w:bCs/>
          <w:noProof/>
          <w:lang w:eastAsia="sk-SK"/>
        </w:rPr>
      </w:pPr>
    </w:p>
    <w:p w:rsidR="00ED4205" w:rsidRPr="00ED4205" w:rsidRDefault="00ED4205" w:rsidP="00A72026">
      <w:pPr>
        <w:rPr>
          <w:rFonts w:asciiTheme="minorHAnsi" w:hAnsiTheme="minorHAnsi" w:cstheme="minorHAnsi"/>
          <w:bCs/>
          <w:noProof/>
          <w:lang w:eastAsia="sk-SK"/>
        </w:rPr>
      </w:pPr>
    </w:p>
    <w:p w:rsidR="00082C7C" w:rsidRPr="001E3CA5" w:rsidRDefault="00082C7C" w:rsidP="00A72026">
      <w:pPr>
        <w:keepNext/>
        <w:jc w:val="center"/>
        <w:rPr>
          <w:rFonts w:asciiTheme="minorHAnsi" w:hAnsiTheme="minorHAnsi" w:cstheme="minorHAnsi"/>
          <w:b/>
          <w:bCs/>
          <w:noProof/>
          <w:lang w:eastAsia="sk-SK"/>
        </w:rPr>
      </w:pPr>
      <w:r w:rsidRPr="001E3CA5">
        <w:rPr>
          <w:rFonts w:asciiTheme="minorHAnsi" w:hAnsiTheme="minorHAnsi" w:cstheme="minorHAnsi"/>
          <w:b/>
          <w:bCs/>
          <w:noProof/>
          <w:lang w:eastAsia="sk-SK"/>
        </w:rPr>
        <w:t>Článok VI.</w:t>
      </w:r>
    </w:p>
    <w:p w:rsidR="00082C7C" w:rsidRPr="001E3CA5" w:rsidRDefault="00082C7C" w:rsidP="00A72026">
      <w:pPr>
        <w:keepNext/>
        <w:jc w:val="center"/>
        <w:outlineLvl w:val="4"/>
        <w:rPr>
          <w:rFonts w:asciiTheme="minorHAnsi" w:hAnsiTheme="minorHAnsi" w:cstheme="minorHAnsi"/>
          <w:b/>
          <w:bCs/>
          <w:iCs/>
          <w:noProof/>
          <w:lang w:eastAsia="sk-SK"/>
        </w:rPr>
      </w:pPr>
      <w:r w:rsidRPr="001E3CA5">
        <w:rPr>
          <w:rFonts w:asciiTheme="minorHAnsi" w:hAnsiTheme="minorHAnsi" w:cstheme="minorHAnsi"/>
          <w:b/>
          <w:iCs/>
          <w:noProof/>
          <w:lang w:eastAsia="sk-SK"/>
        </w:rPr>
        <w:t xml:space="preserve">Stavebný dozor, Stavbyvedúci, </w:t>
      </w:r>
      <w:r w:rsidRPr="001E3CA5">
        <w:rPr>
          <w:rFonts w:asciiTheme="minorHAnsi" w:hAnsiTheme="minorHAnsi" w:cstheme="minorHAnsi"/>
          <w:b/>
          <w:bCs/>
          <w:iCs/>
          <w:noProof/>
          <w:lang w:eastAsia="sk-SK"/>
        </w:rPr>
        <w:t>Stavebný denník</w:t>
      </w:r>
    </w:p>
    <w:p w:rsidR="00082C7C" w:rsidRPr="00A72026" w:rsidRDefault="00082C7C" w:rsidP="00A72026">
      <w:pPr>
        <w:ind w:left="426"/>
        <w:contextualSpacing/>
        <w:rPr>
          <w:rFonts w:asciiTheme="minorHAnsi" w:hAnsiTheme="minorHAnsi" w:cstheme="minorHAnsi"/>
          <w:b/>
          <w:lang w:eastAsia="sk-SK"/>
        </w:rPr>
      </w:pPr>
    </w:p>
    <w:p w:rsidR="00082C7C" w:rsidRPr="00A72026" w:rsidRDefault="00082C7C" w:rsidP="00A72026">
      <w:pPr>
        <w:numPr>
          <w:ilvl w:val="1"/>
          <w:numId w:val="41"/>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b/>
          <w:lang w:eastAsia="sk-SK"/>
        </w:rPr>
      </w:pPr>
      <w:r w:rsidRPr="00A72026">
        <w:rPr>
          <w:rFonts w:asciiTheme="minorHAnsi" w:hAnsiTheme="minorHAnsi" w:cstheme="minorHAnsi"/>
          <w:lang w:eastAsia="sk-SK"/>
        </w:rPr>
        <w:t>Realizácia Diela podlieha kontrole Stavebným dozorom Objednávateľa a osoby Objednávateľa zodpovednej za technické veci. Výkon tejto kontroly v žiadnom prípade neznižuje rozsah zodpovednosti za správne a odborné vykonávanie Diela Zhotoviteľom.</w:t>
      </w:r>
    </w:p>
    <w:p w:rsidR="00082C7C" w:rsidRPr="00A72026" w:rsidRDefault="00082C7C" w:rsidP="00A72026">
      <w:pPr>
        <w:ind w:left="567" w:hanging="567"/>
        <w:contextualSpacing/>
        <w:rPr>
          <w:rFonts w:asciiTheme="minorHAnsi" w:hAnsiTheme="minorHAnsi" w:cstheme="minorHAnsi"/>
          <w:b/>
          <w:lang w:eastAsia="sk-SK"/>
        </w:rPr>
      </w:pPr>
    </w:p>
    <w:p w:rsidR="00082C7C" w:rsidRPr="00A72026" w:rsidRDefault="00082C7C" w:rsidP="00A72026">
      <w:pPr>
        <w:numPr>
          <w:ilvl w:val="1"/>
          <w:numId w:val="41"/>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 xml:space="preserve">Stavebný dozor Objednávateľa je oprávnený najmä: protokolárne odovzdať Stavbu za účelom zriadenia staveniska, zvolávať kontrolné porady a vyhotovovať z nich zápisy, spisovať zápisnice o výsledku kontroly, odsúhlasovať Súpisy a Vyúčtovanie, kontrolovať postup realizácie Diela, robiť zápisy do stavebného denníka, dávať pokyny Zhotoviteľovi, prerušiť alebo zastaviť práce, prebrať Dielo po jeho ukončení. </w:t>
      </w:r>
    </w:p>
    <w:p w:rsidR="00082C7C" w:rsidRPr="00A72026" w:rsidRDefault="00082C7C" w:rsidP="00A72026">
      <w:pPr>
        <w:ind w:left="567" w:hanging="567"/>
        <w:rPr>
          <w:rFonts w:asciiTheme="minorHAnsi" w:hAnsiTheme="minorHAnsi" w:cstheme="minorHAnsi"/>
          <w:noProof/>
          <w:lang w:eastAsia="sk-SK"/>
        </w:rPr>
      </w:pPr>
    </w:p>
    <w:p w:rsidR="00082C7C" w:rsidRPr="00A72026" w:rsidRDefault="00082C7C" w:rsidP="00A72026">
      <w:pPr>
        <w:numPr>
          <w:ilvl w:val="1"/>
          <w:numId w:val="41"/>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strike/>
          <w:lang w:eastAsia="sk-SK"/>
        </w:rPr>
      </w:pPr>
      <w:r w:rsidRPr="00A72026">
        <w:rPr>
          <w:rFonts w:asciiTheme="minorHAnsi" w:eastAsia="Calibri" w:hAnsiTheme="minorHAnsi" w:cstheme="minorHAnsi"/>
          <w:bCs/>
          <w:lang w:eastAsia="sk-SK"/>
        </w:rPr>
        <w:t>Zhotoviteľ ustanoví stavbyvedúceho, ktorý je povinný viesť stavebný denník</w:t>
      </w:r>
      <w:r w:rsidRPr="00A72026">
        <w:rPr>
          <w:rFonts w:asciiTheme="minorHAnsi" w:eastAsia="Calibri" w:hAnsiTheme="minorHAnsi" w:cstheme="minorHAnsi"/>
          <w:lang w:eastAsia="sk-SK"/>
        </w:rPr>
        <w:t xml:space="preserve"> v súlade s platnými právnymi predpismi</w:t>
      </w:r>
      <w:r w:rsidRPr="00A72026">
        <w:rPr>
          <w:rFonts w:asciiTheme="minorHAnsi" w:eastAsia="Calibri" w:hAnsiTheme="minorHAnsi" w:cstheme="minorHAnsi"/>
          <w:bCs/>
          <w:lang w:eastAsia="sk-SK"/>
        </w:rPr>
        <w:t>, a to odo dňa prevzatia staveniska. S</w:t>
      </w:r>
      <w:r w:rsidRPr="00A72026">
        <w:rPr>
          <w:rFonts w:asciiTheme="minorHAnsi" w:eastAsia="Calibri" w:hAnsiTheme="minorHAnsi" w:cstheme="minorHAnsi"/>
          <w:lang w:eastAsia="sk-SK"/>
        </w:rPr>
        <w:t>tavbyvedúci nominovaný Zhotoviteľom musí mať potrebnú odbornú spôsobilosť, ktorú musí Objednávateľovi preukázať potvrdením od komory stavebných inžinierov, najneskôr v deň podpisu tejto Zmluvy.</w:t>
      </w:r>
    </w:p>
    <w:p w:rsidR="00082C7C" w:rsidRPr="00A72026" w:rsidRDefault="00082C7C" w:rsidP="00A72026">
      <w:pPr>
        <w:ind w:left="567" w:hanging="567"/>
        <w:contextualSpacing/>
        <w:rPr>
          <w:rFonts w:asciiTheme="minorHAnsi" w:eastAsia="Calibri" w:hAnsiTheme="minorHAnsi" w:cstheme="minorHAnsi"/>
          <w:lang w:eastAsia="sk-SK"/>
        </w:rPr>
      </w:pPr>
    </w:p>
    <w:p w:rsidR="00082C7C" w:rsidRPr="00A72026" w:rsidRDefault="00082C7C" w:rsidP="00A72026">
      <w:pPr>
        <w:numPr>
          <w:ilvl w:val="1"/>
          <w:numId w:val="41"/>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bCs/>
          <w:lang w:eastAsia="sk-SK"/>
        </w:rPr>
      </w:pPr>
      <w:r w:rsidRPr="00A72026">
        <w:rPr>
          <w:rFonts w:asciiTheme="minorHAnsi" w:eastAsia="Calibri" w:hAnsiTheme="minorHAnsi" w:cstheme="minorHAnsi"/>
          <w:bCs/>
          <w:lang w:eastAsia="sk-SK"/>
        </w:rPr>
        <w:t>Stavbyvedúcim určeným Zhotoviteľom je: ........................, tel. číslo: +421 ..................... Zhotoviteľ sa zaväzuje, že stavbyvedúci bude k dispozícii počas celej doby plnenia predmetu Zmluvy.</w:t>
      </w:r>
    </w:p>
    <w:p w:rsidR="00082C7C" w:rsidRPr="00A72026" w:rsidRDefault="00082C7C" w:rsidP="00A72026">
      <w:pPr>
        <w:ind w:left="567" w:hanging="567"/>
        <w:contextualSpacing/>
        <w:rPr>
          <w:rFonts w:asciiTheme="minorHAnsi" w:eastAsia="Calibri" w:hAnsiTheme="minorHAnsi" w:cstheme="minorHAnsi"/>
          <w:bCs/>
          <w:lang w:eastAsia="sk-SK"/>
        </w:rPr>
      </w:pPr>
    </w:p>
    <w:p w:rsidR="00082C7C" w:rsidRPr="00A72026" w:rsidRDefault="00082C7C" w:rsidP="00A72026">
      <w:pPr>
        <w:numPr>
          <w:ilvl w:val="1"/>
          <w:numId w:val="41"/>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bCs/>
          <w:lang w:eastAsia="sk-SK"/>
        </w:rPr>
      </w:pPr>
      <w:r w:rsidRPr="00A72026">
        <w:rPr>
          <w:rFonts w:asciiTheme="minorHAnsi" w:eastAsia="Calibri" w:hAnsiTheme="minorHAnsi" w:cstheme="minorHAnsi"/>
          <w:bCs/>
          <w:lang w:eastAsia="sk-SK"/>
        </w:rPr>
        <w:t>Úkony, ktoré sa dotýkajú platnosti, účinnosti a/alebo obsahu tejto Zmluvy sú oprávnené vykonávať výlučne štatutárne orgány Zmluvných strán.</w:t>
      </w:r>
    </w:p>
    <w:p w:rsidR="00082C7C" w:rsidRDefault="00082C7C" w:rsidP="00A72026">
      <w:pPr>
        <w:keepNext/>
        <w:tabs>
          <w:tab w:val="num" w:pos="576"/>
        </w:tabs>
        <w:jc w:val="center"/>
        <w:outlineLvl w:val="3"/>
        <w:rPr>
          <w:rFonts w:asciiTheme="minorHAnsi" w:hAnsiTheme="minorHAnsi" w:cstheme="minorHAnsi"/>
          <w:b/>
          <w:bCs/>
          <w:noProof/>
          <w:lang w:eastAsia="sk-SK"/>
        </w:rPr>
      </w:pPr>
    </w:p>
    <w:p w:rsidR="00ED4205" w:rsidRPr="00ED4205" w:rsidRDefault="00ED4205" w:rsidP="00A72026">
      <w:pPr>
        <w:keepNext/>
        <w:tabs>
          <w:tab w:val="num" w:pos="576"/>
        </w:tabs>
        <w:jc w:val="center"/>
        <w:outlineLvl w:val="3"/>
        <w:rPr>
          <w:rFonts w:asciiTheme="minorHAnsi" w:hAnsiTheme="minorHAnsi" w:cstheme="minorHAnsi"/>
          <w:b/>
          <w:bCs/>
          <w:noProof/>
          <w:lang w:eastAsia="sk-SK"/>
        </w:rPr>
      </w:pPr>
    </w:p>
    <w:p w:rsidR="00082C7C" w:rsidRPr="00A72026" w:rsidRDefault="00082C7C" w:rsidP="00A72026">
      <w:pPr>
        <w:keepNext/>
        <w:tabs>
          <w:tab w:val="num" w:pos="576"/>
        </w:tabs>
        <w:jc w:val="center"/>
        <w:outlineLvl w:val="3"/>
        <w:rPr>
          <w:rFonts w:asciiTheme="minorHAnsi" w:hAnsiTheme="minorHAnsi" w:cstheme="minorHAnsi"/>
          <w:b/>
          <w:bCs/>
          <w:noProof/>
          <w:lang w:eastAsia="sk-SK"/>
        </w:rPr>
      </w:pPr>
      <w:r w:rsidRPr="00A72026">
        <w:rPr>
          <w:rFonts w:asciiTheme="minorHAnsi" w:hAnsiTheme="minorHAnsi" w:cstheme="minorHAnsi"/>
          <w:b/>
          <w:bCs/>
          <w:noProof/>
          <w:lang w:eastAsia="sk-SK"/>
        </w:rPr>
        <w:t>Článok VII.</w:t>
      </w:r>
    </w:p>
    <w:p w:rsidR="00082C7C" w:rsidRPr="00A72026" w:rsidRDefault="00082C7C" w:rsidP="00A72026">
      <w:pPr>
        <w:keepNext/>
        <w:jc w:val="center"/>
        <w:outlineLvl w:val="4"/>
        <w:rPr>
          <w:rFonts w:asciiTheme="minorHAnsi" w:hAnsiTheme="minorHAnsi" w:cstheme="minorHAnsi"/>
          <w:b/>
          <w:bCs/>
          <w:iCs/>
          <w:noProof/>
          <w:lang w:eastAsia="sk-SK"/>
        </w:rPr>
      </w:pPr>
      <w:r w:rsidRPr="00A72026">
        <w:rPr>
          <w:rFonts w:asciiTheme="minorHAnsi" w:hAnsiTheme="minorHAnsi" w:cstheme="minorHAnsi"/>
          <w:b/>
          <w:bCs/>
          <w:iCs/>
          <w:noProof/>
          <w:lang w:eastAsia="sk-SK"/>
        </w:rPr>
        <w:t>Stavenisko a prístupové komunikácie</w:t>
      </w:r>
    </w:p>
    <w:p w:rsidR="00082C7C" w:rsidRPr="00A72026" w:rsidRDefault="00082C7C" w:rsidP="00A72026">
      <w:pPr>
        <w:rPr>
          <w:rFonts w:asciiTheme="minorHAnsi" w:hAnsiTheme="minorHAnsi" w:cstheme="minorHAnsi"/>
          <w:noProof/>
          <w:lang w:eastAsia="sk-SK"/>
        </w:rPr>
      </w:pPr>
    </w:p>
    <w:p w:rsidR="00082C7C" w:rsidRPr="00A72026" w:rsidRDefault="00082C7C" w:rsidP="00A72026">
      <w:pPr>
        <w:numPr>
          <w:ilvl w:val="1"/>
          <w:numId w:val="42"/>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A72026">
        <w:rPr>
          <w:rFonts w:asciiTheme="minorHAnsi" w:hAnsiTheme="minorHAnsi" w:cstheme="minorHAnsi"/>
          <w:lang w:eastAsia="sk-SK"/>
        </w:rPr>
        <w:t xml:space="preserve">Stavebný dozor Objednávateľa </w:t>
      </w:r>
      <w:r w:rsidRPr="00A72026">
        <w:rPr>
          <w:rFonts w:asciiTheme="minorHAnsi" w:hAnsiTheme="minorHAnsi" w:cstheme="minorHAnsi"/>
          <w:bCs/>
          <w:lang w:eastAsia="sk-SK"/>
        </w:rPr>
        <w:t xml:space="preserve">odovzdá Zhotoviteľovi objekt špecifikovaný v bode 1.1. tejto Zmluvy za účelom zriadenia staveniska na základe písomného Preberacieho protokolu o prevzatí staveniska, ktorý Zhotoviteľ predloží </w:t>
      </w:r>
      <w:r w:rsidRPr="00A72026">
        <w:rPr>
          <w:rFonts w:asciiTheme="minorHAnsi" w:hAnsiTheme="minorHAnsi" w:cstheme="minorHAnsi"/>
          <w:lang w:eastAsia="sk-SK"/>
        </w:rPr>
        <w:t>Stavebnému dozoru Objednávateľa najneskôr v termíne podľa bodu 2.1.1 tejto Zmluvy</w:t>
      </w:r>
      <w:r w:rsidRPr="00A72026">
        <w:rPr>
          <w:rFonts w:asciiTheme="minorHAnsi" w:hAnsiTheme="minorHAnsi" w:cstheme="minorHAnsi"/>
          <w:bCs/>
          <w:lang w:eastAsia="sk-SK"/>
        </w:rPr>
        <w:t>, avšak nie skôr ako Zhotoviteľ splní povinnosť podľa bodu 11.8. a 12.1. tejto Zmluvy riadne a včas.</w:t>
      </w:r>
    </w:p>
    <w:p w:rsidR="00082C7C" w:rsidRPr="00A72026" w:rsidRDefault="00082C7C" w:rsidP="00A72026">
      <w:pPr>
        <w:ind w:left="567" w:hanging="567"/>
        <w:contextualSpacing/>
        <w:rPr>
          <w:rFonts w:asciiTheme="minorHAnsi" w:hAnsiTheme="minorHAnsi" w:cstheme="minorHAnsi"/>
          <w:lang w:eastAsia="sk-SK"/>
        </w:rPr>
      </w:pPr>
    </w:p>
    <w:p w:rsidR="00082C7C" w:rsidRPr="00A72026" w:rsidRDefault="00082C7C" w:rsidP="00A72026">
      <w:pPr>
        <w:numPr>
          <w:ilvl w:val="1"/>
          <w:numId w:val="42"/>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A72026">
        <w:rPr>
          <w:rFonts w:asciiTheme="minorHAnsi" w:hAnsiTheme="minorHAnsi" w:cstheme="minorHAnsi"/>
          <w:lang w:eastAsia="sk-SK"/>
        </w:rPr>
        <w:t xml:space="preserve">Zhotoviteľ je povinný zriadiť a udržiavať stavenisko v súlade so všeobecne záväznými predpismi. Zhotoviteľ je povinný stavenisko označiť, oplotiť, pravidelne zabezpečovať jeho poriadok, čistenie, odvoz a likvidáciu odpadov </w:t>
      </w:r>
      <w:r w:rsidRPr="00A72026">
        <w:rPr>
          <w:rFonts w:asciiTheme="minorHAnsi" w:hAnsiTheme="minorHAnsi" w:cstheme="minorHAnsi"/>
          <w:bCs/>
          <w:lang w:eastAsia="sk-SK"/>
        </w:rPr>
        <w:t xml:space="preserve">a použitých obalov v zmysle zákona č. 79/2015 Z. z. o odpadoch a o zmene a doplnení niektorých zákonov v platnom znení a ďalších súvisiacich predpisov </w:t>
      </w:r>
      <w:r w:rsidRPr="00A72026">
        <w:rPr>
          <w:rFonts w:asciiTheme="minorHAnsi" w:hAnsiTheme="minorHAnsi" w:cstheme="minorHAnsi"/>
          <w:lang w:eastAsia="sk-SK"/>
        </w:rPr>
        <w:t>(aj v skladovacích a prevádzkových priestoroch ako aj v okolí Stavby)</w:t>
      </w:r>
      <w:r w:rsidRPr="00A72026">
        <w:rPr>
          <w:rFonts w:asciiTheme="minorHAnsi" w:hAnsiTheme="minorHAnsi" w:cstheme="minorHAnsi"/>
          <w:bCs/>
          <w:lang w:eastAsia="sk-SK"/>
        </w:rPr>
        <w:t xml:space="preserve">. </w:t>
      </w:r>
      <w:r w:rsidRPr="00A72026">
        <w:rPr>
          <w:rFonts w:asciiTheme="minorHAnsi" w:hAnsiTheme="minorHAnsi" w:cstheme="minorHAnsi"/>
          <w:lang w:eastAsia="sk-SK"/>
        </w:rPr>
        <w:t>Zhotoviteľ zabezpečí vytýčenie hlavných bodov a označenie hraníc staveniska, vyznačenie podzemných inžinierskych sietí. Zhotoviteľ počas celej doby zhotovovania Diela zabezpečí dodržiavanie hraníc staveniska a ochranného pásma inžinierskych sietí (najmä, aby na nich nebol skladovaný materiál, aby sa cez tieto trasy neprechádzalo, ani neparkovalo so stavebnými mechanizmami, či inými dopravnými prostriedkami).</w:t>
      </w:r>
    </w:p>
    <w:p w:rsidR="00082C7C" w:rsidRPr="00A72026" w:rsidRDefault="00082C7C" w:rsidP="00A72026">
      <w:pPr>
        <w:ind w:left="708"/>
        <w:rPr>
          <w:rFonts w:asciiTheme="minorHAnsi" w:hAnsiTheme="minorHAnsi" w:cstheme="minorHAnsi"/>
          <w:noProof/>
          <w:lang w:eastAsia="sk-SK"/>
        </w:rPr>
      </w:pPr>
    </w:p>
    <w:p w:rsidR="00082C7C" w:rsidRPr="00A72026" w:rsidRDefault="00082C7C" w:rsidP="00A72026">
      <w:pPr>
        <w:numPr>
          <w:ilvl w:val="1"/>
          <w:numId w:val="42"/>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A72026">
        <w:rPr>
          <w:rFonts w:asciiTheme="minorHAnsi" w:hAnsiTheme="minorHAnsi" w:cstheme="minorHAnsi"/>
          <w:lang w:eastAsia="sk-SK"/>
        </w:rPr>
        <w:lastRenderedPageBreak/>
        <w:t>Odo dňa odovzdania staveniska do dňa riadneho odovzdania Diela je Zhotoviteľ zodpovedný za stráženie staveniska a Stavby, vrátane vykonanej časti Diela, prístrojov, materiálov a technológií nachádzajúcich sa na stavenisku. Objednávateľ nezodpovedá za škodu na veciach vnesených alebo uložených na stavenisku alebo na veciach, ktoré boli pri vykonávaní Diela už zabudované alebo spracované a ani za prípady odcudzenia. Zhotoviteľ je povinný zamedziť vstupu nepovolaných osôb na stavenisko.</w:t>
      </w:r>
    </w:p>
    <w:p w:rsidR="00082C7C" w:rsidRPr="00A72026" w:rsidRDefault="00082C7C" w:rsidP="00A72026">
      <w:pPr>
        <w:ind w:left="708"/>
        <w:rPr>
          <w:rFonts w:asciiTheme="minorHAnsi" w:hAnsiTheme="minorHAnsi" w:cstheme="minorHAnsi"/>
          <w:noProof/>
          <w:lang w:eastAsia="sk-SK"/>
        </w:rPr>
      </w:pPr>
    </w:p>
    <w:p w:rsidR="00082C7C" w:rsidRPr="00A72026" w:rsidRDefault="00082C7C" w:rsidP="00A72026">
      <w:pPr>
        <w:numPr>
          <w:ilvl w:val="1"/>
          <w:numId w:val="42"/>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hAnsiTheme="minorHAnsi" w:cstheme="minorHAnsi"/>
          <w:lang w:eastAsia="sk-SK"/>
        </w:rPr>
      </w:pPr>
      <w:r w:rsidRPr="00A72026">
        <w:rPr>
          <w:rFonts w:asciiTheme="minorHAnsi" w:hAnsiTheme="minorHAnsi" w:cstheme="minorHAnsi"/>
          <w:lang w:eastAsia="sk-SK"/>
        </w:rPr>
        <w:t xml:space="preserve">Zhotoviteľ je povinný sa v prípade potreby dohodnúť s príslušnou správou ciest alebo majiteľmi na používaní komunikácií pre dopravu stavebného materiálu. Zhotoviteľ je povinný neustále zabezpečovať, aby prístupové </w:t>
      </w:r>
      <w:r w:rsidRPr="00A72026">
        <w:rPr>
          <w:rFonts w:asciiTheme="minorHAnsi" w:hAnsiTheme="minorHAnsi" w:cstheme="minorHAnsi"/>
          <w:color w:val="000000"/>
          <w:lang w:eastAsia="sk-SK"/>
        </w:rPr>
        <w:t>komunikácie</w:t>
      </w:r>
      <w:r w:rsidRPr="00A72026">
        <w:rPr>
          <w:rFonts w:asciiTheme="minorHAnsi" w:hAnsiTheme="minorHAnsi" w:cstheme="minorHAnsi"/>
          <w:lang w:eastAsia="sk-SK"/>
        </w:rPr>
        <w:t>, výjazdy a obslužná doprava v oblasti staveniska neboli obmedzované, znečistené, resp. trvalo poškodené.</w:t>
      </w:r>
    </w:p>
    <w:p w:rsidR="00082C7C" w:rsidRPr="00A72026" w:rsidRDefault="00082C7C" w:rsidP="00A72026">
      <w:pPr>
        <w:ind w:left="708"/>
        <w:rPr>
          <w:rFonts w:asciiTheme="minorHAnsi" w:hAnsiTheme="minorHAnsi" w:cstheme="minorHAnsi"/>
          <w:noProof/>
          <w:lang w:eastAsia="sk-SK"/>
        </w:rPr>
      </w:pPr>
    </w:p>
    <w:p w:rsidR="00082C7C" w:rsidRPr="00A72026" w:rsidRDefault="00082C7C" w:rsidP="00A72026">
      <w:pPr>
        <w:numPr>
          <w:ilvl w:val="1"/>
          <w:numId w:val="42"/>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bCs/>
          <w:lang w:eastAsia="sk-SK"/>
        </w:rPr>
      </w:pPr>
      <w:r w:rsidRPr="00A72026">
        <w:rPr>
          <w:rFonts w:asciiTheme="minorHAnsi" w:eastAsia="Calibri" w:hAnsiTheme="minorHAnsi" w:cstheme="minorHAnsi"/>
          <w:lang w:eastAsia="sk-SK"/>
        </w:rPr>
        <w:t>Zhotoviteľ je povinný najneskôr v termíne podľa bodu 2.1.</w:t>
      </w:r>
      <w:r w:rsidR="008B542C" w:rsidRPr="00A72026">
        <w:rPr>
          <w:rFonts w:asciiTheme="minorHAnsi" w:eastAsia="Calibri" w:hAnsiTheme="minorHAnsi" w:cstheme="minorHAnsi"/>
          <w:lang w:eastAsia="sk-SK"/>
        </w:rPr>
        <w:t>5</w:t>
      </w:r>
      <w:r w:rsidRPr="00A72026">
        <w:rPr>
          <w:rFonts w:asciiTheme="minorHAnsi" w:eastAsia="Calibri" w:hAnsiTheme="minorHAnsi" w:cstheme="minorHAnsi"/>
          <w:lang w:eastAsia="sk-SK"/>
        </w:rPr>
        <w:t>. tejto Zmluvy celkom vyčistiť a vypratať stavenisko a uviesť ho do vhodného stavu pre predpokladané užívanie Diela</w:t>
      </w:r>
      <w:r w:rsidRPr="00A72026">
        <w:rPr>
          <w:rFonts w:asciiTheme="minorHAnsi" w:eastAsia="Calibri" w:hAnsiTheme="minorHAnsi" w:cstheme="minorHAnsi"/>
          <w:color w:val="000000"/>
          <w:lang w:eastAsia="sk-SK"/>
        </w:rPr>
        <w:t>.</w:t>
      </w:r>
    </w:p>
    <w:p w:rsidR="00ED4205" w:rsidRDefault="00ED4205" w:rsidP="00A72026">
      <w:pPr>
        <w:jc w:val="center"/>
        <w:rPr>
          <w:rFonts w:asciiTheme="minorHAnsi" w:hAnsiTheme="minorHAnsi" w:cstheme="minorHAnsi"/>
          <w:b/>
          <w:noProof/>
          <w:lang w:eastAsia="sk-SK"/>
        </w:rPr>
      </w:pPr>
    </w:p>
    <w:p w:rsidR="00ED4205" w:rsidRDefault="00ED4205" w:rsidP="00A72026">
      <w:pPr>
        <w:jc w:val="center"/>
        <w:rPr>
          <w:rFonts w:asciiTheme="minorHAnsi" w:hAnsiTheme="minorHAnsi" w:cstheme="minorHAnsi"/>
          <w:b/>
          <w:noProof/>
          <w:lang w:eastAsia="sk-SK"/>
        </w:rPr>
      </w:pPr>
    </w:p>
    <w:p w:rsidR="00082C7C" w:rsidRPr="00ED4205" w:rsidRDefault="00082C7C" w:rsidP="00A72026">
      <w:pPr>
        <w:jc w:val="center"/>
        <w:rPr>
          <w:rFonts w:asciiTheme="minorHAnsi" w:hAnsiTheme="minorHAnsi" w:cstheme="minorHAnsi"/>
          <w:b/>
          <w:noProof/>
          <w:lang w:eastAsia="sk-SK"/>
        </w:rPr>
      </w:pPr>
      <w:r w:rsidRPr="00ED4205">
        <w:rPr>
          <w:rFonts w:asciiTheme="minorHAnsi" w:hAnsiTheme="minorHAnsi" w:cstheme="minorHAnsi"/>
          <w:b/>
          <w:noProof/>
          <w:lang w:eastAsia="sk-SK"/>
        </w:rPr>
        <w:t>Článok VIII.</w:t>
      </w:r>
    </w:p>
    <w:p w:rsidR="00082C7C" w:rsidRPr="00ED4205" w:rsidRDefault="00082C7C" w:rsidP="00A72026">
      <w:pPr>
        <w:jc w:val="center"/>
        <w:rPr>
          <w:rFonts w:asciiTheme="minorHAnsi" w:hAnsiTheme="minorHAnsi" w:cstheme="minorHAnsi"/>
          <w:b/>
          <w:noProof/>
          <w:lang w:eastAsia="sk-SK"/>
        </w:rPr>
      </w:pPr>
      <w:r w:rsidRPr="00ED4205">
        <w:rPr>
          <w:rFonts w:asciiTheme="minorHAnsi" w:hAnsiTheme="minorHAnsi" w:cstheme="minorHAnsi"/>
          <w:b/>
          <w:noProof/>
          <w:lang w:eastAsia="sk-SK"/>
        </w:rPr>
        <w:t>Energie</w:t>
      </w:r>
    </w:p>
    <w:p w:rsidR="00082C7C" w:rsidRPr="00A72026" w:rsidRDefault="00082C7C" w:rsidP="00A72026">
      <w:pPr>
        <w:ind w:left="567"/>
        <w:contextualSpacing/>
        <w:rPr>
          <w:rFonts w:asciiTheme="minorHAnsi" w:eastAsia="Calibri" w:hAnsiTheme="minorHAnsi" w:cstheme="minorHAnsi"/>
          <w:lang w:eastAsia="sk-SK"/>
        </w:rPr>
      </w:pPr>
    </w:p>
    <w:p w:rsidR="00082C7C" w:rsidRPr="00A72026" w:rsidRDefault="00082C7C" w:rsidP="00A72026">
      <w:pPr>
        <w:numPr>
          <w:ilvl w:val="1"/>
          <w:numId w:val="43"/>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color w:val="000000"/>
          <w:lang w:eastAsia="sk-SK"/>
        </w:rPr>
        <w:t>Zhotoviteľ je povinný vybudovať a udržiavať elektrické, plynové, vodovodné a kanalizačné prípojky s podružným meraním pre potreby realizácie Stavby.</w:t>
      </w:r>
    </w:p>
    <w:p w:rsidR="00082C7C" w:rsidRPr="00A72026" w:rsidRDefault="00082C7C" w:rsidP="00A72026">
      <w:pPr>
        <w:ind w:left="567" w:hanging="567"/>
        <w:contextualSpacing/>
        <w:rPr>
          <w:rFonts w:asciiTheme="minorHAnsi" w:eastAsia="Calibri" w:hAnsiTheme="minorHAnsi" w:cstheme="minorHAnsi"/>
          <w:lang w:eastAsia="sk-SK"/>
        </w:rPr>
      </w:pPr>
    </w:p>
    <w:p w:rsidR="00082C7C" w:rsidRPr="00A72026" w:rsidRDefault="00082C7C" w:rsidP="00A72026">
      <w:pPr>
        <w:numPr>
          <w:ilvl w:val="1"/>
          <w:numId w:val="43"/>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Zhotoviteľ je povinný na svoje náklady zabezpečiť prívod a dodávky elektriny, vody, plynu, resp. iných energií a ďalších služieb potrebných na stavenisku. Faktúry za dodávku energií Objednávateľ predloží na úhradu Zhotoviteľovi po ich doručení zo strany dodávateľov energií.</w:t>
      </w:r>
    </w:p>
    <w:p w:rsidR="00082C7C" w:rsidRPr="00A72026" w:rsidRDefault="00082C7C" w:rsidP="00A72026">
      <w:pPr>
        <w:rPr>
          <w:rFonts w:asciiTheme="minorHAnsi" w:hAnsiTheme="minorHAnsi" w:cstheme="minorHAnsi"/>
          <w:noProof/>
          <w:lang w:eastAsia="sk-SK"/>
        </w:rPr>
      </w:pPr>
    </w:p>
    <w:p w:rsidR="00ED4205" w:rsidRDefault="00ED4205" w:rsidP="00A72026">
      <w:pPr>
        <w:jc w:val="center"/>
        <w:rPr>
          <w:rFonts w:asciiTheme="minorHAnsi" w:hAnsiTheme="minorHAnsi" w:cstheme="minorHAnsi"/>
          <w:b/>
          <w:noProof/>
          <w:lang w:eastAsia="sk-SK"/>
        </w:rPr>
      </w:pPr>
    </w:p>
    <w:p w:rsidR="00082C7C" w:rsidRPr="00ED4205" w:rsidRDefault="00082C7C" w:rsidP="00A72026">
      <w:pPr>
        <w:jc w:val="center"/>
        <w:rPr>
          <w:rFonts w:asciiTheme="minorHAnsi" w:hAnsiTheme="minorHAnsi" w:cstheme="minorHAnsi"/>
          <w:b/>
          <w:noProof/>
          <w:lang w:eastAsia="sk-SK"/>
        </w:rPr>
      </w:pPr>
      <w:r w:rsidRPr="00ED4205">
        <w:rPr>
          <w:rFonts w:asciiTheme="minorHAnsi" w:hAnsiTheme="minorHAnsi" w:cstheme="minorHAnsi"/>
          <w:b/>
          <w:noProof/>
          <w:lang w:eastAsia="sk-SK"/>
        </w:rPr>
        <w:t>Článok IX.</w:t>
      </w:r>
    </w:p>
    <w:p w:rsidR="00082C7C" w:rsidRPr="00A72026" w:rsidRDefault="00082C7C" w:rsidP="00A72026">
      <w:pPr>
        <w:keepNext/>
        <w:jc w:val="center"/>
        <w:outlineLvl w:val="4"/>
        <w:rPr>
          <w:rFonts w:asciiTheme="minorHAnsi" w:hAnsiTheme="minorHAnsi" w:cstheme="minorHAnsi"/>
          <w:b/>
          <w:bCs/>
          <w:iCs/>
          <w:noProof/>
          <w:lang w:eastAsia="sk-SK"/>
        </w:rPr>
      </w:pPr>
      <w:r w:rsidRPr="00A72026">
        <w:rPr>
          <w:rFonts w:asciiTheme="minorHAnsi" w:hAnsiTheme="minorHAnsi" w:cstheme="minorHAnsi"/>
          <w:b/>
          <w:bCs/>
          <w:iCs/>
          <w:noProof/>
          <w:lang w:eastAsia="sk-SK"/>
        </w:rPr>
        <w:t>Bezpečnosť a ochrana zdravia pri práci</w:t>
      </w:r>
    </w:p>
    <w:p w:rsidR="00082C7C" w:rsidRPr="00A72026" w:rsidRDefault="00082C7C" w:rsidP="00A72026">
      <w:pPr>
        <w:ind w:left="567"/>
        <w:contextualSpacing/>
        <w:rPr>
          <w:rFonts w:asciiTheme="minorHAnsi" w:eastAsia="Calibri" w:hAnsiTheme="minorHAnsi" w:cstheme="minorHAnsi"/>
          <w:lang w:eastAsia="sk-SK"/>
        </w:rPr>
      </w:pPr>
    </w:p>
    <w:p w:rsidR="00082C7C" w:rsidRPr="00A72026" w:rsidRDefault="00082C7C" w:rsidP="00A72026">
      <w:pPr>
        <w:numPr>
          <w:ilvl w:val="1"/>
          <w:numId w:val="44"/>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spacing w:val="-3"/>
          <w:lang w:eastAsia="sk-SK"/>
        </w:rPr>
      </w:pPr>
      <w:r w:rsidRPr="00A72026">
        <w:rPr>
          <w:rFonts w:asciiTheme="minorHAnsi" w:eastAsia="Calibri" w:hAnsiTheme="minorHAnsi" w:cstheme="minorHAnsi"/>
          <w:spacing w:val="-3"/>
          <w:lang w:eastAsia="sk-SK"/>
        </w:rPr>
        <w:t xml:space="preserve">Zhotoviteľ v plnom rozsahu zodpovedá za prijatie potrebných bezpečnostných opatrení a za dodržanie predpisov bezpečnosti a ochrany zdravia pri práci (BOZP) a ochrany pred požiarmi (OPP) v zmysle zákona č. 124/2006 Z. z. o bezpečnosti a ochrane zdravia pri práci v platnom znení, zákona č. 355/2007 Z. z. o ochrane, podpore a rozvoji verejného zdravia v znení neskorších predpisov a vyhlášky </w:t>
      </w:r>
      <w:r w:rsidRPr="00A72026">
        <w:rPr>
          <w:rFonts w:asciiTheme="minorHAnsi" w:hAnsiTheme="minorHAnsi" w:cstheme="minorHAnsi"/>
          <w:lang w:eastAsia="sk-SK"/>
        </w:rPr>
        <w:t xml:space="preserve">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 vyhl. MPSVaR č. 508/2009 Z. z. na zaistenie bezpečnosti a ochrany zdravia pri práci a bezpečnosti technických zariadení, vyhl. SUBP č. 59/1982 Zb. , </w:t>
      </w:r>
      <w:r w:rsidRPr="00A72026">
        <w:rPr>
          <w:rFonts w:asciiTheme="minorHAnsi" w:hAnsiTheme="minorHAnsi" w:cstheme="minorHAnsi"/>
        </w:rPr>
        <w:t xml:space="preserve">ktorou sa určujú základné </w:t>
      </w:r>
      <w:r w:rsidRPr="008C2F2F">
        <w:rPr>
          <w:rFonts w:asciiTheme="minorHAnsi" w:hAnsiTheme="minorHAnsi" w:cstheme="minorHAnsi"/>
        </w:rPr>
        <w:t>požiadavky na zaistenie bezpečnosti práce a technických zariadení, nariadenie vlády SR č. 391/2006 Z. z</w:t>
      </w:r>
      <w:r w:rsidR="008C2F2F" w:rsidRPr="008C2F2F">
        <w:rPr>
          <w:rFonts w:asciiTheme="minorHAnsi" w:hAnsiTheme="minorHAnsi" w:cstheme="minorHAnsi"/>
        </w:rPr>
        <w:t>. o minimálnych bezpečnostných a zdravotných požiadavkách na pracovisko</w:t>
      </w:r>
      <w:r w:rsidR="008C2F2F" w:rsidRPr="008C2F2F">
        <w:rPr>
          <w:rStyle w:val="h1a2"/>
          <w:rFonts w:asciiTheme="minorHAnsi" w:hAnsiTheme="minorHAnsi" w:cstheme="minorHAnsi"/>
          <w:vanish w:val="0"/>
        </w:rPr>
        <w:t xml:space="preserve">, </w:t>
      </w:r>
      <w:r w:rsidR="008C2F2F" w:rsidRPr="008C2F2F">
        <w:rPr>
          <w:rFonts w:asciiTheme="minorHAnsi" w:hAnsiTheme="minorHAnsi" w:cstheme="minorHAnsi"/>
        </w:rPr>
        <w:t>nariadenie vlády  SR č. 392/2006 Z. z.</w:t>
      </w:r>
      <w:r w:rsidR="008C2F2F" w:rsidRPr="008C2F2F">
        <w:rPr>
          <w:rStyle w:val="h1a2"/>
          <w:rFonts w:asciiTheme="minorHAnsi" w:hAnsiTheme="minorHAnsi" w:cstheme="minorHAnsi"/>
        </w:rPr>
        <w:t xml:space="preserve"> o minimálnych bezpečnostných a zdravotných požiadavkách pri používaní pracovných prostriedkov, o minimálnych  bezpečnostných a zdravotných požiadavkách pri používaní pracovných prostriedkov, </w:t>
      </w:r>
      <w:r w:rsidR="008C2F2F" w:rsidRPr="008C2F2F">
        <w:rPr>
          <w:rFonts w:asciiTheme="minorHAnsi" w:hAnsiTheme="minorHAnsi" w:cstheme="minorHAnsi"/>
        </w:rPr>
        <w:t>o minimálnych bezpečnostných a zdravotných požiadavkách pri používaní pracovných prostriedkov</w:t>
      </w:r>
      <w:r w:rsidR="008C2F2F" w:rsidRPr="008C2F2F">
        <w:rPr>
          <w:rStyle w:val="h1a2"/>
          <w:rFonts w:asciiTheme="minorHAnsi" w:hAnsiTheme="minorHAnsi" w:cstheme="minorHAnsi"/>
          <w:vanish w:val="0"/>
        </w:rPr>
        <w:t xml:space="preserve">, </w:t>
      </w:r>
      <w:r w:rsidR="008C2F2F" w:rsidRPr="008C2F2F">
        <w:rPr>
          <w:rFonts w:asciiTheme="minorHAnsi" w:hAnsiTheme="minorHAnsi" w:cstheme="minorHAnsi"/>
        </w:rPr>
        <w:t>nariadenie vlády  SR č. 281/2006 Z. z.</w:t>
      </w:r>
      <w:r w:rsidR="008C2F2F" w:rsidRPr="008C2F2F">
        <w:rPr>
          <w:rStyle w:val="h1a2"/>
          <w:rFonts w:asciiTheme="minorHAnsi" w:hAnsiTheme="minorHAnsi" w:cstheme="minorHAnsi"/>
        </w:rPr>
        <w:t xml:space="preserve"> o minimálnych bezpečnostných a zdravotných požiadavkách pri používaní pracovných prostriedkov, o minimálnych  bezpečnostných a zdravotných požiadavkách pri práci  s bremenami,</w:t>
      </w:r>
      <w:r w:rsidR="008C2F2F" w:rsidRPr="008C2F2F">
        <w:rPr>
          <w:rFonts w:asciiTheme="minorHAnsi" w:hAnsiTheme="minorHAnsi" w:cstheme="minorHAnsi"/>
        </w:rPr>
        <w:t xml:space="preserve">o minimálnych bezpečnostných a zdravotných požiadavkách pri ručnej manipulácii s bremenami, nariadenia vlády č. 395/2006 Z. z. o podmienkach poskytovania osobných ochranných pracovných prostriedkov, nariadenie vlády SR č. 396/2006 Z. z. o minimálnych bezpečnostných a zdravotných požiadavkách na stavenisko, nariadenia vlády č. 253/2006 Z. z. o ochrane zamestnancov pred rizikami súvisiacimi a expozíciou azbestu pri práci, nariadenie vlády č. 355/2006 Z. z. o ochrane zdravia zamestnancov </w:t>
      </w:r>
      <w:r w:rsidR="008C2F2F" w:rsidRPr="00966312">
        <w:rPr>
          <w:rFonts w:asciiTheme="minorHAnsi" w:hAnsiTheme="minorHAnsi" w:cstheme="minorHAnsi"/>
        </w:rPr>
        <w:t>pre rizikami súvisiacimi s expozíciou chemickým faktorom v znení neskorších predpisov, nariadenie vlády č. 356/2006 Z. z. o ochrane zdravia zamestnancov pre rizikami súvisiacimi s expozíciou karcinogénnym a mutagénnym faktorom v znení neskorších predpisov,nariadenie vlády  SR</w:t>
      </w:r>
      <w:r w:rsidR="008C2F2F" w:rsidRPr="004A5603">
        <w:rPr>
          <w:rFonts w:asciiTheme="minorHAnsi" w:hAnsiTheme="minorHAnsi" w:cstheme="minorHAnsi"/>
        </w:rPr>
        <w:t xml:space="preserve"> č. 387/2006 Z. z.</w:t>
      </w:r>
      <w:r w:rsidR="008C2F2F" w:rsidRPr="004A5603">
        <w:rPr>
          <w:rStyle w:val="h1a2"/>
          <w:rFonts w:asciiTheme="minorHAnsi" w:hAnsiTheme="minorHAnsi" w:cstheme="minorHAnsi"/>
        </w:rPr>
        <w:t xml:space="preserve"> o minimálnych bezpečnostných a zdravotných požiadavkách pri používaní pracovných prostriedkov, o požiadavkách na zaistenie bezpečnostného a zdravotného označenia pri práci ,</w:t>
      </w:r>
      <w:r w:rsidR="008C2F2F" w:rsidRPr="004A5603">
        <w:rPr>
          <w:rFonts w:asciiTheme="minorHAnsi" w:hAnsiTheme="minorHAnsi" w:cstheme="minorHAnsi"/>
        </w:rPr>
        <w:t xml:space="preserve">o požiadavkách na zaistenie bezpečnostného a </w:t>
      </w:r>
      <w:r w:rsidR="008C2F2F" w:rsidRPr="004A5603">
        <w:rPr>
          <w:rFonts w:asciiTheme="minorHAnsi" w:hAnsiTheme="minorHAnsi" w:cstheme="minorHAnsi"/>
        </w:rPr>
        <w:lastRenderedPageBreak/>
        <w:t>zdravotného označenia pri práci</w:t>
      </w:r>
      <w:r w:rsidR="008C2F2F">
        <w:t xml:space="preserve">, </w:t>
      </w:r>
      <w:r w:rsidR="008C2F2F" w:rsidRPr="00966312">
        <w:rPr>
          <w:rFonts w:asciiTheme="minorHAnsi" w:hAnsiTheme="minorHAnsi" w:cstheme="minorHAnsi"/>
        </w:rPr>
        <w:t>ako aj ďalšie osobitné predpisy a STN v oblasti BOZP platné v SR , a vykonávať všetky  úkony v súlade s týmito predpismi</w:t>
      </w:r>
      <w:r w:rsidRPr="00A72026">
        <w:rPr>
          <w:rFonts w:asciiTheme="minorHAnsi" w:hAnsiTheme="minorHAnsi" w:cstheme="minorHAnsi"/>
        </w:rPr>
        <w:t xml:space="preserve">: </w:t>
      </w:r>
    </w:p>
    <w:p w:rsidR="00082C7C" w:rsidRPr="00A72026" w:rsidRDefault="00082C7C" w:rsidP="00A72026">
      <w:pPr>
        <w:numPr>
          <w:ilvl w:val="2"/>
          <w:numId w:val="44"/>
        </w:numPr>
        <w:tabs>
          <w:tab w:val="clear" w:pos="709"/>
          <w:tab w:val="clear" w:pos="1066"/>
          <w:tab w:val="clear" w:pos="1423"/>
          <w:tab w:val="clear" w:pos="1780"/>
          <w:tab w:val="clear" w:pos="2138"/>
          <w:tab w:val="clear" w:pos="2495"/>
          <w:tab w:val="clear" w:pos="2852"/>
        </w:tabs>
        <w:jc w:val="both"/>
        <w:rPr>
          <w:rFonts w:asciiTheme="minorHAnsi" w:eastAsia="Calibri" w:hAnsiTheme="minorHAnsi" w:cstheme="minorHAnsi"/>
          <w:spacing w:val="-3"/>
          <w:lang w:eastAsia="sk-SK"/>
        </w:rPr>
      </w:pPr>
      <w:r w:rsidRPr="00A72026">
        <w:rPr>
          <w:rFonts w:asciiTheme="minorHAnsi" w:eastAsia="Calibri" w:hAnsiTheme="minorHAnsi" w:cstheme="minorHAnsi"/>
          <w:spacing w:val="-3"/>
          <w:lang w:eastAsia="sk-SK"/>
        </w:rPr>
        <w:t xml:space="preserve">najneskôr 2 dni pred začatím prác,  odovzdať objednávateľovi menný zoznam zamestnancov, ktorí  budú dielo vykonávať, za účelom zabezpečenia ich vstupu do objektu objednávateľa, </w:t>
      </w:r>
    </w:p>
    <w:p w:rsidR="00082C7C" w:rsidRPr="00A72026" w:rsidRDefault="00082C7C" w:rsidP="00A72026">
      <w:pPr>
        <w:numPr>
          <w:ilvl w:val="2"/>
          <w:numId w:val="44"/>
        </w:numPr>
        <w:tabs>
          <w:tab w:val="clear" w:pos="709"/>
          <w:tab w:val="clear" w:pos="1066"/>
          <w:tab w:val="clear" w:pos="1423"/>
          <w:tab w:val="clear" w:pos="1780"/>
          <w:tab w:val="clear" w:pos="2138"/>
          <w:tab w:val="clear" w:pos="2495"/>
          <w:tab w:val="clear" w:pos="2852"/>
        </w:tabs>
        <w:jc w:val="both"/>
        <w:rPr>
          <w:rFonts w:asciiTheme="minorHAnsi" w:eastAsia="Calibri" w:hAnsiTheme="minorHAnsi" w:cstheme="minorHAnsi"/>
          <w:spacing w:val="-3"/>
          <w:lang w:eastAsia="sk-SK"/>
        </w:rPr>
      </w:pPr>
      <w:r w:rsidRPr="00A72026">
        <w:rPr>
          <w:rFonts w:asciiTheme="minorHAnsi" w:eastAsia="Calibri" w:hAnsiTheme="minorHAnsi" w:cstheme="minorHAnsi"/>
          <w:spacing w:val="-3"/>
          <w:lang w:eastAsia="sk-SK"/>
        </w:rPr>
        <w:t>zabezpečiť účasť osôb (zamestnancov zhotoviteľa alebo iných osôb určených na výkon  prác pri plnení predmetu zmluvy)  pred výkonom prác na vstupnom oboznámení z interných predpisov  BOZP RTVS,</w:t>
      </w:r>
    </w:p>
    <w:p w:rsidR="00082C7C" w:rsidRPr="001E3CA5" w:rsidRDefault="00082C7C" w:rsidP="00A72026">
      <w:pPr>
        <w:numPr>
          <w:ilvl w:val="2"/>
          <w:numId w:val="44"/>
        </w:numPr>
        <w:tabs>
          <w:tab w:val="clear" w:pos="709"/>
          <w:tab w:val="clear" w:pos="1066"/>
          <w:tab w:val="clear" w:pos="1423"/>
          <w:tab w:val="clear" w:pos="1780"/>
          <w:tab w:val="clear" w:pos="2138"/>
          <w:tab w:val="clear" w:pos="2495"/>
          <w:tab w:val="clear" w:pos="2852"/>
        </w:tabs>
        <w:jc w:val="both"/>
        <w:rPr>
          <w:rFonts w:asciiTheme="minorHAnsi" w:eastAsia="Calibri" w:hAnsiTheme="minorHAnsi" w:cstheme="minorHAnsi"/>
          <w:spacing w:val="-3"/>
          <w:lang w:eastAsia="sk-SK"/>
        </w:rPr>
      </w:pPr>
      <w:r w:rsidRPr="001E3CA5">
        <w:rPr>
          <w:rFonts w:asciiTheme="minorHAnsi" w:eastAsia="Calibri" w:hAnsiTheme="minorHAnsi" w:cstheme="minorHAnsi"/>
          <w:spacing w:val="-3"/>
          <w:lang w:eastAsia="sk-SK"/>
        </w:rPr>
        <w:t>zabezpečiť dodržiavanie bezpečnostných pokynov, bezpečnostných a zdravotných označení,  poprípade výstražného značenia v priestoroch RTVS,</w:t>
      </w:r>
    </w:p>
    <w:p w:rsidR="00082C7C" w:rsidRPr="00A72026" w:rsidRDefault="00082C7C" w:rsidP="00A72026">
      <w:pPr>
        <w:numPr>
          <w:ilvl w:val="2"/>
          <w:numId w:val="44"/>
        </w:numPr>
        <w:tabs>
          <w:tab w:val="clear" w:pos="709"/>
          <w:tab w:val="clear" w:pos="1066"/>
          <w:tab w:val="clear" w:pos="1423"/>
          <w:tab w:val="clear" w:pos="1780"/>
          <w:tab w:val="clear" w:pos="2138"/>
          <w:tab w:val="clear" w:pos="2495"/>
          <w:tab w:val="clear" w:pos="2852"/>
        </w:tabs>
        <w:jc w:val="both"/>
        <w:rPr>
          <w:rFonts w:asciiTheme="minorHAnsi" w:eastAsia="Calibri" w:hAnsiTheme="minorHAnsi" w:cstheme="minorHAnsi"/>
          <w:spacing w:val="-3"/>
          <w:lang w:eastAsia="sk-SK"/>
        </w:rPr>
      </w:pPr>
      <w:r w:rsidRPr="001E3CA5">
        <w:rPr>
          <w:rFonts w:asciiTheme="minorHAnsi" w:eastAsia="Calibri" w:hAnsiTheme="minorHAnsi" w:cstheme="minorHAnsi"/>
          <w:spacing w:val="-3"/>
          <w:lang w:eastAsia="sk-SK"/>
        </w:rPr>
        <w:t>zabezpečiť, že osoby ním určené za účelom plnenia predmetu zmluvy,  sa nebudú svojvoľne a bez sprievodu určenej osoby za RTVS pohybovať mimo priestorov vyhradených na plnenie predmetu zmluvy,</w:t>
      </w:r>
    </w:p>
    <w:p w:rsidR="00082C7C" w:rsidRPr="00A72026" w:rsidRDefault="00082C7C" w:rsidP="00A72026">
      <w:pPr>
        <w:numPr>
          <w:ilvl w:val="2"/>
          <w:numId w:val="44"/>
        </w:numPr>
        <w:tabs>
          <w:tab w:val="clear" w:pos="709"/>
          <w:tab w:val="clear" w:pos="1066"/>
          <w:tab w:val="clear" w:pos="1423"/>
          <w:tab w:val="clear" w:pos="1780"/>
          <w:tab w:val="clear" w:pos="2138"/>
          <w:tab w:val="clear" w:pos="2495"/>
          <w:tab w:val="clear" w:pos="2852"/>
        </w:tabs>
        <w:jc w:val="both"/>
        <w:rPr>
          <w:rFonts w:asciiTheme="minorHAnsi" w:eastAsia="Calibri" w:hAnsiTheme="minorHAnsi" w:cstheme="minorHAnsi"/>
          <w:spacing w:val="-3"/>
          <w:lang w:eastAsia="sk-SK"/>
        </w:rPr>
      </w:pPr>
      <w:r w:rsidRPr="00A72026">
        <w:rPr>
          <w:rFonts w:asciiTheme="minorHAnsi" w:eastAsia="Calibri" w:hAnsiTheme="minorHAnsi" w:cstheme="minorHAnsi"/>
          <w:spacing w:val="-3"/>
          <w:lang w:eastAsia="sk-SK"/>
        </w:rPr>
        <w:t xml:space="preserve">zabezpečiť, aby v rámci plnenia predmetu zmluvy vykonávali odborné práce vyplývajúce z    osobitných predpisov v oblasti BOZP len odborne a zdravotne spôsobilé osoby a zasahovali do technických zariadení RTVS len osoby odborne a zdravotne spôsobilé, a to v súlade s predmetom zmluvy a všeobecne záväznými právnymi predpismi, </w:t>
      </w:r>
    </w:p>
    <w:p w:rsidR="00082C7C" w:rsidRPr="00A72026" w:rsidRDefault="00082C7C" w:rsidP="00A72026">
      <w:pPr>
        <w:numPr>
          <w:ilvl w:val="2"/>
          <w:numId w:val="44"/>
        </w:numPr>
        <w:tabs>
          <w:tab w:val="clear" w:pos="709"/>
          <w:tab w:val="clear" w:pos="1066"/>
          <w:tab w:val="clear" w:pos="1423"/>
          <w:tab w:val="clear" w:pos="1780"/>
          <w:tab w:val="clear" w:pos="2138"/>
          <w:tab w:val="clear" w:pos="2495"/>
          <w:tab w:val="clear" w:pos="2852"/>
        </w:tabs>
        <w:jc w:val="both"/>
        <w:rPr>
          <w:rFonts w:asciiTheme="minorHAnsi" w:eastAsia="Calibri" w:hAnsiTheme="minorHAnsi" w:cstheme="minorHAnsi"/>
          <w:spacing w:val="-3"/>
          <w:lang w:eastAsia="sk-SK"/>
        </w:rPr>
      </w:pPr>
      <w:r w:rsidRPr="00A72026">
        <w:rPr>
          <w:rFonts w:asciiTheme="minorHAnsi" w:eastAsia="Calibri" w:hAnsiTheme="minorHAnsi" w:cstheme="minorHAnsi"/>
          <w:spacing w:val="-3"/>
          <w:lang w:eastAsia="sk-SK"/>
        </w:rPr>
        <w:t xml:space="preserve">upozorniť zodpovedného zamestnanca RTVS na prípadné riziká vyplývajúce z plnenia predmetu zmluvy, ak tieto majú vplyv na zamestnancov RTVS alebo iné osoby pri plnení predmetu zmluvy,   </w:t>
      </w:r>
    </w:p>
    <w:p w:rsidR="00082C7C" w:rsidRPr="00A72026" w:rsidRDefault="00082C7C" w:rsidP="00A72026">
      <w:pPr>
        <w:numPr>
          <w:ilvl w:val="2"/>
          <w:numId w:val="44"/>
        </w:numPr>
        <w:tabs>
          <w:tab w:val="clear" w:pos="709"/>
          <w:tab w:val="clear" w:pos="1066"/>
          <w:tab w:val="clear" w:pos="1423"/>
          <w:tab w:val="clear" w:pos="1780"/>
          <w:tab w:val="clear" w:pos="2138"/>
          <w:tab w:val="clear" w:pos="2495"/>
          <w:tab w:val="clear" w:pos="2852"/>
        </w:tabs>
        <w:jc w:val="both"/>
        <w:rPr>
          <w:rFonts w:asciiTheme="minorHAnsi" w:eastAsia="Calibri" w:hAnsiTheme="minorHAnsi" w:cstheme="minorHAnsi"/>
          <w:spacing w:val="-3"/>
          <w:lang w:eastAsia="sk-SK"/>
        </w:rPr>
      </w:pPr>
      <w:r w:rsidRPr="00A72026">
        <w:rPr>
          <w:rFonts w:asciiTheme="minorHAnsi" w:eastAsia="Calibri" w:hAnsiTheme="minorHAnsi" w:cstheme="minorHAnsi"/>
          <w:spacing w:val="-3"/>
          <w:lang w:eastAsia="sk-SK"/>
        </w:rPr>
        <w:t xml:space="preserve">zodpovedať  v plnom rozsahu za prípadnú vzniknutú škodu, ktorá vznikne RTVS v dôsledku nedodržania všeobecne záväzných právnych predpisov bezpečnosti a ochrany zdravia pri práci, ako aj osobitných  predpisov v oblasti BOZP platné v SR pri plnení predmetu zmluvy, a to  samotným účastníkom zmluvy alebo osobami ním určenými na plnenie predmetu zmluvy, </w:t>
      </w:r>
    </w:p>
    <w:p w:rsidR="00082C7C" w:rsidRPr="00A72026" w:rsidRDefault="00082C7C" w:rsidP="00A72026">
      <w:pPr>
        <w:numPr>
          <w:ilvl w:val="2"/>
          <w:numId w:val="44"/>
        </w:numPr>
        <w:tabs>
          <w:tab w:val="clear" w:pos="709"/>
          <w:tab w:val="clear" w:pos="1066"/>
          <w:tab w:val="clear" w:pos="1423"/>
          <w:tab w:val="clear" w:pos="1780"/>
          <w:tab w:val="clear" w:pos="2138"/>
          <w:tab w:val="clear" w:pos="2495"/>
          <w:tab w:val="clear" w:pos="2852"/>
        </w:tabs>
        <w:jc w:val="both"/>
        <w:rPr>
          <w:rFonts w:asciiTheme="minorHAnsi" w:eastAsia="Calibri" w:hAnsiTheme="minorHAnsi" w:cstheme="minorHAnsi"/>
          <w:spacing w:val="-3"/>
          <w:lang w:eastAsia="sk-SK"/>
        </w:rPr>
      </w:pPr>
      <w:r w:rsidRPr="00A72026">
        <w:rPr>
          <w:rFonts w:asciiTheme="minorHAnsi" w:eastAsia="Calibri" w:hAnsiTheme="minorHAnsi" w:cstheme="minorHAnsi"/>
          <w:spacing w:val="-3"/>
          <w:lang w:eastAsia="sk-SK"/>
        </w:rPr>
        <w:t>zabezpečiť oznamovaciu povinnosť v prípade úrazu, nebezpečenstva alebo ohrozenia poverenej (zodpovednej) osobe za  RTVS.</w:t>
      </w:r>
    </w:p>
    <w:p w:rsidR="00082C7C" w:rsidRPr="00A72026" w:rsidRDefault="00082C7C" w:rsidP="00A72026">
      <w:pPr>
        <w:ind w:left="567"/>
        <w:rPr>
          <w:rFonts w:asciiTheme="minorHAnsi" w:eastAsia="Calibri" w:hAnsiTheme="minorHAnsi" w:cstheme="minorHAnsi"/>
          <w:color w:val="FF0000"/>
          <w:spacing w:val="-3"/>
          <w:lang w:eastAsia="sk-SK"/>
        </w:rPr>
      </w:pPr>
      <w:r w:rsidRPr="00A72026">
        <w:rPr>
          <w:rFonts w:asciiTheme="minorHAnsi" w:eastAsia="Calibri" w:hAnsiTheme="minorHAnsi" w:cstheme="minorHAnsi"/>
          <w:spacing w:val="-3"/>
          <w:lang w:eastAsia="sk-SK"/>
        </w:rPr>
        <w:t xml:space="preserve">a zákona č. 314/2001 Z. z. o ochrane pred požiarmi v platnom znení.  </w:t>
      </w:r>
    </w:p>
    <w:p w:rsidR="00082C7C" w:rsidRPr="00A72026" w:rsidRDefault="00082C7C" w:rsidP="00A72026">
      <w:pPr>
        <w:ind w:left="567"/>
        <w:rPr>
          <w:rFonts w:asciiTheme="minorHAnsi" w:eastAsia="Calibri" w:hAnsiTheme="minorHAnsi" w:cstheme="minorHAnsi"/>
          <w:spacing w:val="-3"/>
          <w:lang w:eastAsia="sk-SK"/>
        </w:rPr>
      </w:pPr>
      <w:r w:rsidRPr="00A72026">
        <w:rPr>
          <w:rFonts w:asciiTheme="minorHAnsi" w:eastAsia="Calibri" w:hAnsiTheme="minorHAnsi" w:cstheme="minorHAnsi"/>
          <w:spacing w:val="-3"/>
          <w:lang w:eastAsia="sk-SK"/>
        </w:rPr>
        <w:t>Dodržiavanie  povinností v oblasti BOZP  a OPP  sa týka všetkých  dodávateľov prác ako aj subdodávateľov prác prítomných na stavenisku.</w:t>
      </w:r>
    </w:p>
    <w:p w:rsidR="00082C7C" w:rsidRPr="00A72026" w:rsidRDefault="00082C7C" w:rsidP="00A72026">
      <w:pPr>
        <w:ind w:left="567" w:hanging="567"/>
        <w:rPr>
          <w:rFonts w:asciiTheme="minorHAnsi" w:eastAsia="Calibri" w:hAnsiTheme="minorHAnsi" w:cstheme="minorHAnsi"/>
          <w:spacing w:val="-3"/>
          <w:lang w:eastAsia="sk-SK"/>
        </w:rPr>
      </w:pPr>
    </w:p>
    <w:p w:rsidR="00082C7C" w:rsidRPr="00A72026" w:rsidRDefault="00082C7C" w:rsidP="00A72026">
      <w:pPr>
        <w:numPr>
          <w:ilvl w:val="1"/>
          <w:numId w:val="44"/>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spacing w:val="-3"/>
          <w:lang w:eastAsia="sk-SK"/>
        </w:rPr>
      </w:pPr>
      <w:r w:rsidRPr="00A72026">
        <w:rPr>
          <w:rFonts w:asciiTheme="minorHAnsi" w:eastAsia="Calibri" w:hAnsiTheme="minorHAnsi" w:cstheme="minorHAnsi"/>
          <w:lang w:eastAsia="sk-SK"/>
        </w:rPr>
        <w:t xml:space="preserve">Zhotoviteľ vypracuje pre Objednávateľa Plán bezpečnosti a ochrany zdravia pri práci podľa </w:t>
      </w:r>
      <w:r w:rsidRPr="00A72026">
        <w:rPr>
          <w:rFonts w:asciiTheme="minorHAnsi" w:eastAsia="Calibri" w:hAnsiTheme="minorHAnsi" w:cstheme="minorHAnsi"/>
          <w:bCs/>
          <w:lang w:eastAsia="sk-SK"/>
        </w:rPr>
        <w:t>§ 3 ods. 2 nariadenia vlády SR č. 396/2006 Z. z. o minimálnych bezpečnostných a zdravotných požiadavkách na stavenisko a doručí ho Objednávateľovi najneskôr do termínu podľa bodu 2.1.2 tejto Zmluvy.</w:t>
      </w:r>
    </w:p>
    <w:p w:rsidR="00082C7C" w:rsidRPr="00A72026" w:rsidRDefault="00082C7C" w:rsidP="00A72026">
      <w:pPr>
        <w:ind w:left="708"/>
        <w:rPr>
          <w:rFonts w:asciiTheme="minorHAnsi" w:hAnsiTheme="minorHAnsi" w:cstheme="minorHAnsi"/>
          <w:noProof/>
          <w:spacing w:val="-3"/>
          <w:lang w:eastAsia="sk-SK"/>
        </w:rPr>
      </w:pPr>
    </w:p>
    <w:p w:rsidR="00082C7C" w:rsidRPr="00A72026" w:rsidRDefault="00082C7C" w:rsidP="00A72026">
      <w:pPr>
        <w:numPr>
          <w:ilvl w:val="1"/>
          <w:numId w:val="44"/>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spacing w:val="-3"/>
          <w:lang w:eastAsia="sk-SK"/>
        </w:rPr>
      </w:pPr>
      <w:r w:rsidRPr="00A72026">
        <w:rPr>
          <w:rFonts w:asciiTheme="minorHAnsi" w:eastAsia="Calibri" w:hAnsiTheme="minorHAnsi" w:cstheme="minorHAnsi"/>
          <w:lang w:eastAsia="sk-SK"/>
        </w:rPr>
        <w:t xml:space="preserve">Zhotoviteľ </w:t>
      </w:r>
      <w:r w:rsidRPr="00A72026">
        <w:rPr>
          <w:rFonts w:asciiTheme="minorHAnsi" w:eastAsia="Calibri" w:hAnsiTheme="minorHAnsi" w:cstheme="minorHAnsi"/>
          <w:bCs/>
          <w:lang w:eastAsia="sk-SK"/>
        </w:rPr>
        <w:t>vypracuje oznámenie pre Inšpektorát práce podľa § 3 ods. 3 nariadenia vlády SR č. 396/2006 Z. z. o minimálnych bezpečnostných a zdravotných požiadavkách na stavenisko a predloží ho príslušnému inšpektorátu práce a viditeľne umiestni na stavenisku.</w:t>
      </w:r>
    </w:p>
    <w:p w:rsidR="00082C7C" w:rsidRPr="00A72026" w:rsidRDefault="00082C7C" w:rsidP="00A72026">
      <w:pPr>
        <w:ind w:left="708"/>
        <w:rPr>
          <w:rFonts w:asciiTheme="minorHAnsi" w:hAnsiTheme="minorHAnsi" w:cstheme="minorHAnsi"/>
          <w:noProof/>
          <w:spacing w:val="-3"/>
          <w:lang w:eastAsia="sk-SK"/>
        </w:rPr>
      </w:pPr>
    </w:p>
    <w:p w:rsidR="00082C7C" w:rsidRPr="00A72026" w:rsidRDefault="00082C7C" w:rsidP="00A72026">
      <w:pPr>
        <w:numPr>
          <w:ilvl w:val="1"/>
          <w:numId w:val="44"/>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spacing w:val="-3"/>
          <w:lang w:eastAsia="sk-SK"/>
        </w:rPr>
      </w:pPr>
      <w:r w:rsidRPr="00A72026">
        <w:rPr>
          <w:rFonts w:asciiTheme="minorHAnsi" w:eastAsia="Calibri" w:hAnsiTheme="minorHAnsi" w:cstheme="minorHAnsi"/>
          <w:lang w:eastAsia="sk-SK"/>
        </w:rPr>
        <w:t xml:space="preserve">Zhotoviteľ zabezpečí pre Objednávateľa podľa </w:t>
      </w:r>
      <w:r w:rsidRPr="00A72026">
        <w:rPr>
          <w:rFonts w:asciiTheme="minorHAnsi" w:eastAsia="Calibri" w:hAnsiTheme="minorHAnsi" w:cstheme="minorHAnsi"/>
          <w:bCs/>
          <w:lang w:eastAsia="sk-SK"/>
        </w:rPr>
        <w:t>§ 3 ods. 1 nariadenia vlády SR č. 396/2006 Z. z. o minimálnych bezpečnostných a zdravotných požiadavkách na stavenisko</w:t>
      </w:r>
      <w:r w:rsidRPr="00A72026">
        <w:rPr>
          <w:rFonts w:asciiTheme="minorHAnsi" w:eastAsia="Calibri" w:hAnsiTheme="minorHAnsi" w:cstheme="minorHAnsi"/>
          <w:lang w:eastAsia="sk-SK"/>
        </w:rPr>
        <w:t xml:space="preserve"> jedného K</w:t>
      </w:r>
      <w:r w:rsidRPr="00A72026">
        <w:rPr>
          <w:rFonts w:asciiTheme="minorHAnsi" w:eastAsia="Calibri" w:hAnsiTheme="minorHAnsi" w:cstheme="minorHAnsi"/>
          <w:color w:val="000000"/>
          <w:lang w:eastAsia="sk-SK"/>
        </w:rPr>
        <w:t>oordinátora dokumentácie a j</w:t>
      </w:r>
      <w:r w:rsidRPr="00A72026">
        <w:rPr>
          <w:rFonts w:asciiTheme="minorHAnsi" w:eastAsia="Calibri" w:hAnsiTheme="minorHAnsi" w:cstheme="minorHAnsi"/>
          <w:lang w:eastAsia="sk-SK"/>
        </w:rPr>
        <w:t>edného Koordinátora pre oblasť bezpečnosti práce a ich mená písomne oznámi Objednávateľovi.</w:t>
      </w:r>
    </w:p>
    <w:p w:rsidR="00082C7C" w:rsidRPr="00A72026" w:rsidRDefault="00082C7C" w:rsidP="00A72026">
      <w:pPr>
        <w:ind w:left="708"/>
        <w:rPr>
          <w:rFonts w:asciiTheme="minorHAnsi" w:hAnsiTheme="minorHAnsi" w:cstheme="minorHAnsi"/>
          <w:noProof/>
          <w:spacing w:val="-3"/>
          <w:lang w:eastAsia="sk-SK"/>
        </w:rPr>
      </w:pPr>
    </w:p>
    <w:p w:rsidR="00082C7C" w:rsidRPr="00A72026" w:rsidRDefault="00082C7C" w:rsidP="00A72026">
      <w:pPr>
        <w:numPr>
          <w:ilvl w:val="1"/>
          <w:numId w:val="44"/>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spacing w:val="-3"/>
          <w:lang w:eastAsia="sk-SK"/>
        </w:rPr>
      </w:pPr>
      <w:r w:rsidRPr="00A72026">
        <w:rPr>
          <w:rFonts w:asciiTheme="minorHAnsi" w:eastAsia="Calibri" w:hAnsiTheme="minorHAnsi" w:cstheme="minorHAnsi"/>
          <w:lang w:eastAsia="sk-SK"/>
        </w:rPr>
        <w:t xml:space="preserve">Zhotoviteľ je povinný zabezpečiť v súlade s ustanoveniami nariadenia vlády SR č. </w:t>
      </w:r>
      <w:r w:rsidRPr="00A72026">
        <w:rPr>
          <w:rFonts w:asciiTheme="minorHAnsi" w:eastAsia="Calibri" w:hAnsiTheme="minorHAnsi" w:cstheme="minorHAnsi"/>
          <w:bCs/>
          <w:lang w:eastAsia="sk-SK"/>
        </w:rPr>
        <w:t xml:space="preserve">396/2006 </w:t>
      </w:r>
      <w:r w:rsidRPr="00A72026">
        <w:rPr>
          <w:rFonts w:asciiTheme="minorHAnsi" w:eastAsia="Calibri" w:hAnsiTheme="minorHAnsi" w:cstheme="minorHAnsi"/>
          <w:lang w:eastAsia="sk-SK"/>
        </w:rPr>
        <w:t>Z. z. o minimálnych bezpečnostných a zdravotných podmienkach na stavenisko v platnom znení potrebnú súčinnosť svojich pracovníkov pri dodržiavaní vypracovaného Plánu bezpečnosti a ochrany zdravia pri práci ako aj dodržiavanie pokynov poverených koordinátorov.</w:t>
      </w:r>
    </w:p>
    <w:p w:rsidR="00082C7C" w:rsidRPr="00A72026" w:rsidRDefault="00082C7C" w:rsidP="00A72026">
      <w:pPr>
        <w:ind w:left="708"/>
        <w:rPr>
          <w:rFonts w:asciiTheme="minorHAnsi" w:hAnsiTheme="minorHAnsi" w:cstheme="minorHAnsi"/>
          <w:noProof/>
          <w:spacing w:val="-3"/>
          <w:lang w:eastAsia="sk-SK"/>
        </w:rPr>
      </w:pPr>
    </w:p>
    <w:p w:rsidR="00082C7C" w:rsidRPr="00A72026" w:rsidRDefault="00082C7C" w:rsidP="00A72026">
      <w:pPr>
        <w:numPr>
          <w:ilvl w:val="1"/>
          <w:numId w:val="44"/>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spacing w:val="-3"/>
          <w:lang w:eastAsia="sk-SK"/>
        </w:rPr>
      </w:pPr>
      <w:r w:rsidRPr="00A72026">
        <w:rPr>
          <w:rFonts w:asciiTheme="minorHAnsi" w:eastAsia="Calibri" w:hAnsiTheme="minorHAnsi" w:cstheme="minorHAnsi"/>
          <w:lang w:eastAsia="sk-SK"/>
        </w:rPr>
        <w:t>Zhotoviteľ je povinný v prípade havárie uskutočniť všetky nevyhnutné opatrenia na to, aby sa táto nerozširovala a okamžite o tom upovedomiť Objednávateľa. V prípade, ak Zhotoviteľ poruší túto povinnosť, považuje sa to za podstatné porušenie Zmluvy.</w:t>
      </w:r>
    </w:p>
    <w:p w:rsidR="00082C7C" w:rsidRPr="00A72026" w:rsidRDefault="00082C7C" w:rsidP="00A72026">
      <w:pPr>
        <w:ind w:left="567"/>
        <w:contextualSpacing/>
        <w:rPr>
          <w:rFonts w:asciiTheme="minorHAnsi" w:eastAsia="Calibri" w:hAnsiTheme="minorHAnsi" w:cstheme="minorHAnsi"/>
          <w:lang w:eastAsia="sk-SK"/>
        </w:rPr>
      </w:pPr>
    </w:p>
    <w:p w:rsidR="00082C7C" w:rsidRPr="00A72026" w:rsidRDefault="00082C7C" w:rsidP="00A72026">
      <w:pPr>
        <w:numPr>
          <w:ilvl w:val="1"/>
          <w:numId w:val="44"/>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lang w:eastAsia="sk-SK"/>
        </w:rPr>
      </w:pPr>
      <w:r w:rsidRPr="00A72026">
        <w:rPr>
          <w:rFonts w:asciiTheme="minorHAnsi" w:hAnsiTheme="minorHAnsi" w:cstheme="minorHAnsi"/>
          <w:color w:val="222222"/>
          <w:shd w:val="clear" w:color="auto" w:fill="FFFFFF"/>
        </w:rPr>
        <w:t>Zhotoviteľ je povinný v plnom rozsahu dodržiavať zákon č. 82/2005 Z. z. o nelegálnej práci a nelegálnom zamestnávaní a o zmene a doplnení niektorých zákonov (ďalej len „</w:t>
      </w:r>
      <w:r w:rsidRPr="00A72026">
        <w:rPr>
          <w:rFonts w:asciiTheme="minorHAnsi" w:hAnsiTheme="minorHAnsi" w:cstheme="minorHAnsi"/>
          <w:b/>
          <w:color w:val="222222"/>
          <w:shd w:val="clear" w:color="auto" w:fill="FFFFFF"/>
        </w:rPr>
        <w:t>zákon o nelegálnej práci a nelegálnom zamestnávaní</w:t>
      </w:r>
      <w:r w:rsidRPr="00A72026">
        <w:rPr>
          <w:rFonts w:asciiTheme="minorHAnsi" w:hAnsiTheme="minorHAnsi" w:cstheme="minorHAnsi"/>
          <w:color w:val="222222"/>
          <w:shd w:val="clear" w:color="auto" w:fill="FFFFFF"/>
        </w:rPr>
        <w:t xml:space="preserve">“). </w:t>
      </w:r>
    </w:p>
    <w:p w:rsidR="00082C7C" w:rsidRPr="00A72026" w:rsidRDefault="00082C7C" w:rsidP="00A72026">
      <w:pPr>
        <w:ind w:left="567"/>
        <w:rPr>
          <w:rFonts w:asciiTheme="minorHAnsi" w:eastAsia="Calibri" w:hAnsiTheme="minorHAnsi" w:cstheme="minorHAnsi"/>
          <w:lang w:eastAsia="sk-SK"/>
        </w:rPr>
      </w:pPr>
    </w:p>
    <w:p w:rsidR="00082C7C" w:rsidRPr="00A72026" w:rsidRDefault="00082C7C" w:rsidP="00A72026">
      <w:pPr>
        <w:numPr>
          <w:ilvl w:val="1"/>
          <w:numId w:val="44"/>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lang w:eastAsia="sk-SK"/>
        </w:rPr>
      </w:pPr>
      <w:r w:rsidRPr="00A72026">
        <w:rPr>
          <w:rFonts w:asciiTheme="minorHAnsi" w:hAnsiTheme="minorHAnsi" w:cstheme="minorHAnsi"/>
          <w:color w:val="222222"/>
          <w:shd w:val="clear" w:color="auto" w:fill="FFFFFF"/>
        </w:rPr>
        <w:t>Zhotoviteľ sa zaväzuje kedykoľvek počas trvania tejto Zmluvy poskytnúť Objednávateľovi na vyžiadanie doklady a osobné údaje fyzických osôb, prostredníctvom ktorých bude vykonávať Dielo podľa tejto Zmluvy, v rozsahu nevyhnutnom na kontrolu dodržiavania zákazu nelegálneho zamestnávania.</w:t>
      </w:r>
    </w:p>
    <w:p w:rsidR="00082C7C" w:rsidRPr="00A72026" w:rsidRDefault="00082C7C" w:rsidP="00A72026">
      <w:pPr>
        <w:ind w:left="567"/>
        <w:rPr>
          <w:rFonts w:asciiTheme="minorHAnsi" w:eastAsia="Calibri" w:hAnsiTheme="minorHAnsi" w:cstheme="minorHAnsi"/>
          <w:lang w:eastAsia="sk-SK"/>
        </w:rPr>
      </w:pPr>
    </w:p>
    <w:p w:rsidR="00082C7C" w:rsidRPr="00A72026" w:rsidRDefault="00082C7C" w:rsidP="00A72026">
      <w:pPr>
        <w:numPr>
          <w:ilvl w:val="1"/>
          <w:numId w:val="44"/>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lang w:eastAsia="sk-SK"/>
        </w:rPr>
      </w:pPr>
      <w:r w:rsidRPr="00A72026">
        <w:rPr>
          <w:rFonts w:asciiTheme="minorHAnsi" w:hAnsiTheme="minorHAnsi" w:cstheme="minorHAnsi"/>
          <w:color w:val="222222"/>
          <w:shd w:val="clear" w:color="auto" w:fill="FFFFFF"/>
        </w:rPr>
        <w:t>V prípade uloženia pokuty Objednávateľovi kontrolným orgánom podľa § 7b ods. 8 zákona o nelegálnej práci a nelegálnom zamestnávaní za porušenie zákazu prijať prácu alebo službu podľa § 7b ods. 8 zákona o nelegálnej práci a nelegálnom zamestnávaní je Zhotoviteľ povinný pokutu v plnej výške uhradiť Objednávateľovi, na základe výzvy Objednávateľa na jej úhradu, najneskôr do 5 dní od právoplatnosti rozhodnutia o uložení pokuty. Uhradením pokuty nie je dotknutý nárok Objednávateľa na náhradu prípadnej ďalšej škody. Objednávateľ je povinný bezodkladne Zhotoviteľa informovať o konaní vedenom kontrolným orgánom, ktorého výsledkom môže byť  uloženie pokuty Objednávateľovi.</w:t>
      </w:r>
    </w:p>
    <w:p w:rsidR="00FB37DA" w:rsidRPr="00A72026" w:rsidRDefault="00FB37DA" w:rsidP="00A72026">
      <w:pPr>
        <w:pStyle w:val="Odsekzoznamu"/>
        <w:spacing w:after="0" w:line="240" w:lineRule="auto"/>
        <w:rPr>
          <w:rFonts w:eastAsia="Calibri" w:cstheme="minorHAnsi"/>
          <w:lang w:eastAsia="sk-SK"/>
        </w:rPr>
      </w:pPr>
    </w:p>
    <w:p w:rsidR="00082C7C" w:rsidRPr="00A72026" w:rsidRDefault="00082C7C" w:rsidP="00A72026">
      <w:pPr>
        <w:numPr>
          <w:ilvl w:val="1"/>
          <w:numId w:val="44"/>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lang w:eastAsia="sk-SK"/>
        </w:rPr>
      </w:pPr>
      <w:r w:rsidRPr="00A72026">
        <w:rPr>
          <w:rFonts w:asciiTheme="minorHAnsi" w:hAnsiTheme="minorHAnsi" w:cstheme="minorHAnsi"/>
          <w:color w:val="222222"/>
          <w:shd w:val="clear" w:color="auto" w:fill="FFFFFF"/>
        </w:rPr>
        <w:t>Zmluvné strany sa dohodli, že Objednávateľ je oprávnený jednostranne započítať si svoju pohľadávku voči Zhotoviteľovi titulom uhradenia pokuty uloženej právoplatným rozhodnutím podľa § 7b ods. 8 zákona o nelegálnej práci a nelegálnom zamestnávaní voči pohľadávke Zhotoviteľa, ktorú je Objednávateľ povinný vyplatiť Zhotoviteľovi. Toto ustanovenie má prednosť pred  ustanoveniami tejto Zmluvy, ktoré mu odporujú.</w:t>
      </w:r>
    </w:p>
    <w:p w:rsidR="00082C7C" w:rsidRDefault="00082C7C" w:rsidP="00A72026">
      <w:pPr>
        <w:ind w:left="567"/>
        <w:contextualSpacing/>
        <w:rPr>
          <w:rFonts w:asciiTheme="minorHAnsi" w:eastAsia="Calibri" w:hAnsiTheme="minorHAnsi" w:cstheme="minorHAnsi"/>
          <w:lang w:eastAsia="sk-SK"/>
        </w:rPr>
      </w:pPr>
    </w:p>
    <w:p w:rsidR="00ED4205" w:rsidRPr="00ED4205" w:rsidRDefault="00ED4205" w:rsidP="00A72026">
      <w:pPr>
        <w:ind w:left="567"/>
        <w:contextualSpacing/>
        <w:rPr>
          <w:rFonts w:asciiTheme="minorHAnsi" w:eastAsia="Calibri" w:hAnsiTheme="minorHAnsi" w:cstheme="minorHAnsi"/>
          <w:lang w:eastAsia="sk-SK"/>
        </w:rPr>
      </w:pPr>
    </w:p>
    <w:p w:rsidR="00082C7C" w:rsidRPr="00A72026" w:rsidRDefault="00082C7C" w:rsidP="00A72026">
      <w:pPr>
        <w:keepNext/>
        <w:jc w:val="center"/>
        <w:outlineLvl w:val="4"/>
        <w:rPr>
          <w:rFonts w:asciiTheme="minorHAnsi" w:hAnsiTheme="minorHAnsi" w:cstheme="minorHAnsi"/>
          <w:b/>
          <w:bCs/>
          <w:iCs/>
          <w:noProof/>
          <w:lang w:eastAsia="sk-SK"/>
        </w:rPr>
      </w:pPr>
      <w:r w:rsidRPr="00A72026">
        <w:rPr>
          <w:rFonts w:asciiTheme="minorHAnsi" w:hAnsiTheme="minorHAnsi" w:cstheme="minorHAnsi"/>
          <w:b/>
          <w:bCs/>
          <w:iCs/>
          <w:noProof/>
          <w:lang w:eastAsia="sk-SK"/>
        </w:rPr>
        <w:t>Článok X.</w:t>
      </w:r>
    </w:p>
    <w:p w:rsidR="00082C7C" w:rsidRPr="00A72026" w:rsidRDefault="00082C7C" w:rsidP="00A72026">
      <w:pPr>
        <w:keepNext/>
        <w:tabs>
          <w:tab w:val="center" w:pos="4535"/>
          <w:tab w:val="left" w:pos="6060"/>
        </w:tabs>
        <w:jc w:val="center"/>
        <w:outlineLvl w:val="4"/>
        <w:rPr>
          <w:rFonts w:asciiTheme="minorHAnsi" w:hAnsiTheme="minorHAnsi" w:cstheme="minorHAnsi"/>
          <w:b/>
          <w:bCs/>
          <w:iCs/>
          <w:noProof/>
          <w:lang w:eastAsia="sk-SK"/>
        </w:rPr>
      </w:pPr>
      <w:r w:rsidRPr="00A72026">
        <w:rPr>
          <w:rFonts w:asciiTheme="minorHAnsi" w:hAnsiTheme="minorHAnsi" w:cstheme="minorHAnsi"/>
          <w:b/>
          <w:bCs/>
          <w:iCs/>
          <w:noProof/>
          <w:lang w:eastAsia="sk-SK"/>
        </w:rPr>
        <w:t>Odovzdanie Diela</w:t>
      </w:r>
    </w:p>
    <w:p w:rsidR="00082C7C" w:rsidRPr="00A72026" w:rsidRDefault="00082C7C" w:rsidP="00A72026">
      <w:pPr>
        <w:rPr>
          <w:rFonts w:asciiTheme="minorHAnsi" w:hAnsiTheme="minorHAnsi" w:cstheme="minorHAnsi"/>
          <w:noProof/>
          <w:lang w:eastAsia="sk-SK"/>
        </w:rPr>
      </w:pPr>
    </w:p>
    <w:p w:rsidR="00082C7C" w:rsidRPr="00A72026" w:rsidRDefault="00082C7C" w:rsidP="00A72026">
      <w:pPr>
        <w:numPr>
          <w:ilvl w:val="1"/>
          <w:numId w:val="45"/>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Povinnosť Zhotoviteľa odovzdať Dielo je splnená podpisom Preberacieho protokolu oboma Stranami. Objednávateľ je oprávnený odoprieť prevzatie Diela, pokiaľ bude Dielo vykazovať vady.</w:t>
      </w:r>
    </w:p>
    <w:p w:rsidR="00082C7C" w:rsidRPr="00A72026" w:rsidRDefault="00082C7C" w:rsidP="00A72026">
      <w:pPr>
        <w:ind w:left="567"/>
        <w:contextualSpacing/>
        <w:rPr>
          <w:rFonts w:asciiTheme="minorHAnsi" w:eastAsia="Calibri" w:hAnsiTheme="minorHAnsi" w:cstheme="minorHAnsi"/>
          <w:lang w:eastAsia="sk-SK"/>
        </w:rPr>
      </w:pPr>
    </w:p>
    <w:p w:rsidR="00082C7C" w:rsidRPr="00A72026" w:rsidRDefault="00082C7C" w:rsidP="00A72026">
      <w:pPr>
        <w:numPr>
          <w:ilvl w:val="1"/>
          <w:numId w:val="45"/>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bookmarkStart w:id="8" w:name="_Ref489876353"/>
      <w:r w:rsidRPr="00A72026">
        <w:rPr>
          <w:rFonts w:asciiTheme="minorHAnsi" w:eastAsia="Calibri" w:hAnsiTheme="minorHAnsi" w:cstheme="minorHAnsi"/>
          <w:lang w:eastAsia="sk-SK"/>
        </w:rPr>
        <w:t>Zhotoviteľ je povinný 5 pracovných dní pred termínom odovzdania Diela vyzvať Objednávateľa na prebratie Diela a predložiť mu Preberací protokol. Ak Zhotoviteľ Objednávateľa nevyzve, je oprávnený určiť čas odovzdania Diela Objednávateľ, ktorý o tom Zhotoviteľa písomne upovedomí. Ak sa Zhotoviteľ bez objektívneho dôvodu odmietne zúčastniť preberacieho konania, alebo sa nedostaví na preberacie konanie alebo z neho odíde bez toho, aby Preberací protokol podpísal, považuje sa tvrdenie Objednávateľa uvedené v Preberacom protokole za pravdivé, pokiaľ Zhotoviteľ nepreukáže do jedného mesiaca od obdržania Preberacieho protokolu opak.</w:t>
      </w:r>
      <w:bookmarkEnd w:id="8"/>
    </w:p>
    <w:p w:rsidR="00D2431D" w:rsidRPr="00A72026" w:rsidRDefault="00D2431D" w:rsidP="00A72026">
      <w:pPr>
        <w:ind w:left="708"/>
        <w:rPr>
          <w:rFonts w:asciiTheme="minorHAnsi" w:hAnsiTheme="minorHAnsi" w:cstheme="minorHAnsi"/>
          <w:noProof/>
          <w:lang w:eastAsia="sk-SK"/>
        </w:rPr>
      </w:pPr>
    </w:p>
    <w:p w:rsidR="00082C7C" w:rsidRPr="00A72026" w:rsidRDefault="00082C7C" w:rsidP="00A72026">
      <w:pPr>
        <w:numPr>
          <w:ilvl w:val="1"/>
          <w:numId w:val="45"/>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Preberací protokol okrem základných údajov musí obsahovať najmä:</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základné údaje o Diele,</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zhodnotenie akosti Diela,</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súpis zistených vád a nedorobkov, pokiaľ sa vyskytnú, termíny ich odstránenia, ak je nevyhnutný  dlhší termín ako lehota na odstránenie vád podľa bodu 10.5 Zmluvy,</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súpis odovzdávaných dokladov v súlade s bodom 10.7. tohto článku Zmluvy,</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termín vypratania staveniska (najneskôr v termíne podľa bodu 2.1.6. tejto Zmluvy),</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konštatovanie, že dňom vykonania Diela začína plynúť záručná doba a dĺžka jej trvania,</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podpisy oprávnených zástupcov Zmluvných strán (za Objednávateľa podpisuje  Stavebný dozor Objednávateľa a zástupca Objednávateľa podľa bodu 4.2. tejto Zmluvy a Projektový manažér a za Zhotoviteľa podpisuje: ...............).</w:t>
      </w:r>
    </w:p>
    <w:p w:rsidR="00082C7C" w:rsidRPr="00A72026" w:rsidRDefault="00082C7C" w:rsidP="00A72026">
      <w:pPr>
        <w:ind w:left="568"/>
        <w:contextualSpacing/>
        <w:rPr>
          <w:rFonts w:asciiTheme="minorHAnsi" w:eastAsia="Calibri" w:hAnsiTheme="minorHAnsi" w:cstheme="minorHAnsi"/>
          <w:lang w:eastAsia="sk-SK"/>
        </w:rPr>
      </w:pPr>
    </w:p>
    <w:p w:rsidR="00082C7C" w:rsidRPr="00A72026" w:rsidRDefault="00082C7C" w:rsidP="00A72026">
      <w:pPr>
        <w:numPr>
          <w:ilvl w:val="1"/>
          <w:numId w:val="45"/>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Prevzatie Diela na základe Preberacieho protokolu nie je potvrdením zhotovenia Diela bez vád. Objednávateľ do 30 dní od podpisu Preberacieho protokolu Dielo prehliadne.</w:t>
      </w:r>
    </w:p>
    <w:p w:rsidR="00082C7C" w:rsidRPr="00A72026" w:rsidRDefault="00082C7C" w:rsidP="00A72026">
      <w:pPr>
        <w:ind w:left="567"/>
        <w:contextualSpacing/>
        <w:rPr>
          <w:rFonts w:asciiTheme="minorHAnsi" w:eastAsia="Calibri" w:hAnsiTheme="minorHAnsi" w:cstheme="minorHAnsi"/>
          <w:lang w:eastAsia="sk-SK"/>
        </w:rPr>
      </w:pPr>
    </w:p>
    <w:p w:rsidR="00082C7C" w:rsidRPr="00A72026" w:rsidRDefault="00082C7C" w:rsidP="00A72026">
      <w:pPr>
        <w:numPr>
          <w:ilvl w:val="1"/>
          <w:numId w:val="45"/>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Pokiaľ sa pri odovzdaní a prevzatí Diela zistia vady a nedorobky, Zhotoviteľ je povinný všetky zistené vady a nedorobky odstrániť  bezodplatne v lehote najneskôr do piatich (5) dní, ak nie je v Preberacom protokole uvedený iný termín (ďalej len „</w:t>
      </w:r>
      <w:r w:rsidRPr="00A72026">
        <w:rPr>
          <w:rFonts w:asciiTheme="minorHAnsi" w:eastAsia="Calibri" w:hAnsiTheme="minorHAnsi" w:cstheme="minorHAnsi"/>
          <w:b/>
          <w:lang w:eastAsia="sk-SK"/>
        </w:rPr>
        <w:t>lehota na odstránenie vád</w:t>
      </w:r>
      <w:r w:rsidRPr="00A72026">
        <w:rPr>
          <w:rFonts w:asciiTheme="minorHAnsi" w:eastAsia="Calibri" w:hAnsiTheme="minorHAnsi" w:cstheme="minorHAnsi"/>
          <w:lang w:eastAsia="sk-SK"/>
        </w:rPr>
        <w:t>“). V prípade, ak by Zhotoviteľ neodstránil zistené vady a nedorobky v lehote na odstránenie vád, je Objednávateľ oprávnený nechať vykonať ich odstránenie tretím subjektom a od Zhotoviteľa požadovať úhradu týchto nákladov, ku ktorým je Objednávateľ oprávnený uplatniť svoje režijné náklady vo výške 15% z ceny prác tretieho subjektu.</w:t>
      </w:r>
    </w:p>
    <w:p w:rsidR="00082C7C" w:rsidRPr="00A72026" w:rsidRDefault="00082C7C" w:rsidP="00A72026">
      <w:pPr>
        <w:ind w:left="720"/>
        <w:contextualSpacing/>
        <w:rPr>
          <w:rFonts w:asciiTheme="minorHAnsi" w:eastAsia="Calibri" w:hAnsiTheme="minorHAnsi" w:cstheme="minorHAnsi"/>
          <w:lang w:eastAsia="sk-SK"/>
        </w:rPr>
      </w:pPr>
    </w:p>
    <w:p w:rsidR="00082C7C" w:rsidRPr="00A72026" w:rsidRDefault="00082C7C" w:rsidP="00A72026">
      <w:pPr>
        <w:numPr>
          <w:ilvl w:val="1"/>
          <w:numId w:val="45"/>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 xml:space="preserve">Po odstránení vád Zhotoviteľom podpíšu Zmluvné strany Protokol o odstránení vád a nedorobkov, ktorý bude obsahovať najmä: </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súpis zistených vád a nedorobkov,</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súpis uskutočnených opráv,</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 xml:space="preserve">lehoty, v ktorých sa vady odstránili, </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podpisy oprávnených zástupcov Zmluvných strán.</w:t>
      </w:r>
    </w:p>
    <w:p w:rsidR="00082C7C" w:rsidRPr="00A72026" w:rsidRDefault="00082C7C" w:rsidP="00A72026">
      <w:pPr>
        <w:ind w:left="1288"/>
        <w:contextualSpacing/>
        <w:rPr>
          <w:rFonts w:asciiTheme="minorHAnsi" w:eastAsia="Calibri" w:hAnsiTheme="minorHAnsi" w:cstheme="minorHAnsi"/>
          <w:lang w:eastAsia="sk-SK"/>
        </w:rPr>
      </w:pPr>
    </w:p>
    <w:p w:rsidR="00082C7C" w:rsidRPr="00A72026" w:rsidRDefault="00082C7C" w:rsidP="00A72026">
      <w:pPr>
        <w:numPr>
          <w:ilvl w:val="1"/>
          <w:numId w:val="45"/>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Objednávateľ je oprávnený odoprieť prevzatie Diela, kým Zhotoviteľ 1x v origináli a 2x v kópii (pokiaľ sa pri niektorom doklade neuvádza iný počet) neodovzdá Objednávateľovi všetku dokumentáciu potrebnú k riadnemu zhotoveniu a užívaniu Diela v zmysle platných právnych predpisov, t.j. najmä:</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stavebný denník (len kópia),</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zápisy o kontrole činností a častí Diela zakrytých v priebehu jeho realizácie,</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odovzdávacie protokoly,</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protokoly o vykonaných predpísaných revíznych a funkčných skúškach technických a technologických zariadení,</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osvedčenia, atesty, certifikáty a prehlásenia zhody od všetkých použitých materiálov, technických a technologických prvkov,</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doklady o zneškodnení a uložení odpadov, rozbory vody, ovzdušia,</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záručné listy na všetky použité materiály a technologické zariadenia,</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návody na obsluhu jednotlivých technických a technologických zariadení v slovenskom jazyku,</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doklady o zaškolení pre obsluhu jednotlivých vyhradených zariadení spolu s definovaním ich potrebných odborných spôsobilostí,</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príslušnú dielenskú dokumentáciu pre všetky profesie,</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projektovú dokumentáciu Diela stupeň „Projektová dokumentácia skutočného vyhotovenia“ vrátane všetkých profesií (v 2 paré a v elektronickej forme vo formáte AutoCad aj .pdf),</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povolenia (napr. rozkopávky), vyjadrenia, stanoviská, súhlasy, zmluvy, resp. iné dokumenty, ktoré Zhotoviteľ k stavbe obdržal,</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zoznam umiestnenia všetkých hlavných meračov vstupných médií, všetkých podružných meračov s uvedením stavu spotreby, výrobného čísla a vetvy, resp. meranej časti stavebného objektu,</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zoznam odovzdaných kľúčov, magnetických kariet a pod. s uvedením ich výrobného čísla,</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zoznam kontaktných údajov Zhotoviteľa (kontaktné osoby, telefonický a e-mailový kontakt),</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zoznam subdodávateľov s uvedením predmetu ich dodávky, kontaktných osôb, telefonického a e-mailového kontaktu,</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t>zoznam subjektov oprávnených vykonávať servis nainštalovaných technických a technologických zariadení,</w:t>
      </w:r>
    </w:p>
    <w:p w:rsidR="00082C7C" w:rsidRPr="00A72026" w:rsidRDefault="00082C7C" w:rsidP="001E3CA5">
      <w:pPr>
        <w:numPr>
          <w:ilvl w:val="2"/>
          <w:numId w:val="45"/>
        </w:numPr>
        <w:tabs>
          <w:tab w:val="clear" w:pos="709"/>
          <w:tab w:val="clear" w:pos="1066"/>
          <w:tab w:val="clear" w:pos="1423"/>
          <w:tab w:val="clear" w:pos="1780"/>
          <w:tab w:val="clear" w:pos="2138"/>
          <w:tab w:val="clear" w:pos="2495"/>
          <w:tab w:val="clear" w:pos="2852"/>
        </w:tabs>
        <w:ind w:left="1418" w:hanging="851"/>
        <w:contextualSpacing/>
        <w:jc w:val="both"/>
        <w:rPr>
          <w:rFonts w:asciiTheme="minorHAnsi" w:eastAsia="Calibri" w:hAnsiTheme="minorHAnsi" w:cstheme="minorHAnsi"/>
          <w:bCs/>
          <w:iCs/>
          <w:lang w:eastAsia="sk-SK"/>
        </w:rPr>
      </w:pPr>
      <w:r w:rsidRPr="00A72026">
        <w:rPr>
          <w:rFonts w:asciiTheme="minorHAnsi" w:eastAsia="Calibri" w:hAnsiTheme="minorHAnsi" w:cstheme="minorHAnsi"/>
          <w:bCs/>
          <w:iCs/>
          <w:lang w:eastAsia="sk-SK"/>
        </w:rPr>
        <w:lastRenderedPageBreak/>
        <w:t>resp. iné doklady, ktoré sú potrebné pre riadne zhotovenie a užívanie Diela, alebo môžu byť vyžadované dotknutými orgánmi.</w:t>
      </w:r>
    </w:p>
    <w:p w:rsidR="00082C7C" w:rsidRPr="00A72026" w:rsidRDefault="00082C7C" w:rsidP="00A72026">
      <w:pPr>
        <w:ind w:left="426"/>
        <w:rPr>
          <w:rFonts w:asciiTheme="minorHAnsi" w:eastAsia="Calibri" w:hAnsiTheme="minorHAnsi" w:cstheme="minorHAnsi"/>
          <w:lang w:eastAsia="sk-SK"/>
        </w:rPr>
      </w:pPr>
      <w:r w:rsidRPr="00A72026">
        <w:rPr>
          <w:rFonts w:asciiTheme="minorHAnsi" w:eastAsia="Calibri" w:hAnsiTheme="minorHAnsi" w:cstheme="minorHAnsi"/>
          <w:lang w:eastAsia="sk-SK"/>
        </w:rPr>
        <w:t>Zhotoviteľ odovzdá Objednávateľovi dokumentáciu podľa tohto bodu Zmluvy najneskôr do termínu na odovzdanie Diela podľa bodu</w:t>
      </w:r>
      <w:r w:rsidR="00ED4205">
        <w:rPr>
          <w:rFonts w:asciiTheme="minorHAnsi" w:eastAsia="Calibri" w:hAnsiTheme="minorHAnsi" w:cstheme="minorHAnsi"/>
          <w:lang w:eastAsia="sk-SK"/>
        </w:rPr>
        <w:t xml:space="preserve"> 10.2. </w:t>
      </w:r>
      <w:r w:rsidRPr="00A72026">
        <w:rPr>
          <w:rFonts w:asciiTheme="minorHAnsi" w:eastAsia="Calibri" w:hAnsiTheme="minorHAnsi" w:cstheme="minorHAnsi"/>
          <w:lang w:eastAsia="sk-SK"/>
        </w:rPr>
        <w:t>tejto Zmluvy.</w:t>
      </w:r>
    </w:p>
    <w:p w:rsidR="00082C7C" w:rsidRPr="00A72026" w:rsidRDefault="00082C7C" w:rsidP="00A72026">
      <w:pPr>
        <w:ind w:left="567" w:hanging="567"/>
        <w:contextualSpacing/>
        <w:rPr>
          <w:rFonts w:asciiTheme="minorHAnsi" w:eastAsia="Calibri" w:hAnsiTheme="minorHAnsi" w:cstheme="minorHAnsi"/>
          <w:lang w:eastAsia="sk-SK"/>
        </w:rPr>
      </w:pPr>
    </w:p>
    <w:p w:rsidR="00082C7C" w:rsidRPr="00ED4205" w:rsidRDefault="00082C7C" w:rsidP="00A72026">
      <w:pPr>
        <w:numPr>
          <w:ilvl w:val="1"/>
          <w:numId w:val="45"/>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b/>
          <w:lang w:eastAsia="sk-SK"/>
        </w:rPr>
      </w:pPr>
      <w:r w:rsidRPr="00A72026">
        <w:rPr>
          <w:rFonts w:asciiTheme="minorHAnsi" w:eastAsia="Calibri" w:hAnsiTheme="minorHAnsi" w:cstheme="minorHAnsi"/>
          <w:lang w:eastAsia="sk-SK"/>
        </w:rPr>
        <w:t xml:space="preserve">Oprávnenou osobou na prevzatie Diela za </w:t>
      </w:r>
      <w:r w:rsidRPr="001E3CA5">
        <w:rPr>
          <w:rFonts w:asciiTheme="minorHAnsi" w:eastAsia="Calibri" w:hAnsiTheme="minorHAnsi" w:cstheme="minorHAnsi"/>
          <w:lang w:eastAsia="sk-SK"/>
        </w:rPr>
        <w:t>Objednávateľa sú osoby uvedené v bode 4.10.3 tejto Zmluvy</w:t>
      </w:r>
      <w:r w:rsidRPr="00ED4205">
        <w:rPr>
          <w:rFonts w:asciiTheme="minorHAnsi" w:eastAsia="Calibri" w:hAnsiTheme="minorHAnsi" w:cstheme="minorHAnsi"/>
          <w:lang w:eastAsia="sk-SK"/>
        </w:rPr>
        <w:t>.</w:t>
      </w:r>
    </w:p>
    <w:p w:rsidR="00082C7C" w:rsidRPr="00ED4205" w:rsidRDefault="00082C7C" w:rsidP="00A72026">
      <w:pPr>
        <w:keepNext/>
        <w:jc w:val="center"/>
        <w:outlineLvl w:val="4"/>
        <w:rPr>
          <w:rFonts w:asciiTheme="minorHAnsi" w:hAnsiTheme="minorHAnsi" w:cstheme="minorHAnsi"/>
          <w:b/>
          <w:bCs/>
          <w:iCs/>
          <w:noProof/>
          <w:lang w:eastAsia="sk-SK"/>
        </w:rPr>
      </w:pPr>
      <w:r w:rsidRPr="00ED4205">
        <w:rPr>
          <w:rFonts w:asciiTheme="minorHAnsi" w:hAnsiTheme="minorHAnsi" w:cstheme="minorHAnsi"/>
          <w:b/>
          <w:bCs/>
          <w:iCs/>
          <w:noProof/>
          <w:lang w:eastAsia="sk-SK"/>
        </w:rPr>
        <w:t>Článok XI.</w:t>
      </w:r>
    </w:p>
    <w:p w:rsidR="00082C7C" w:rsidRPr="00A72026" w:rsidRDefault="00082C7C" w:rsidP="00A72026">
      <w:pPr>
        <w:keepNext/>
        <w:jc w:val="center"/>
        <w:outlineLvl w:val="4"/>
        <w:rPr>
          <w:rFonts w:asciiTheme="minorHAnsi" w:hAnsiTheme="minorHAnsi" w:cstheme="minorHAnsi"/>
          <w:b/>
          <w:bCs/>
          <w:iCs/>
          <w:noProof/>
          <w:lang w:eastAsia="sk-SK"/>
        </w:rPr>
      </w:pPr>
      <w:r w:rsidRPr="00A72026">
        <w:rPr>
          <w:rFonts w:asciiTheme="minorHAnsi" w:hAnsiTheme="minorHAnsi" w:cstheme="minorHAnsi"/>
          <w:b/>
          <w:bCs/>
          <w:iCs/>
          <w:noProof/>
          <w:lang w:eastAsia="sk-SK"/>
        </w:rPr>
        <w:t>Zodpovednosť za vady a záruka za akosť Diela</w:t>
      </w:r>
    </w:p>
    <w:p w:rsidR="00082C7C" w:rsidRPr="00A72026" w:rsidRDefault="00082C7C" w:rsidP="00A72026">
      <w:pPr>
        <w:keepNext/>
        <w:outlineLvl w:val="4"/>
        <w:rPr>
          <w:rFonts w:asciiTheme="minorHAnsi" w:hAnsiTheme="minorHAnsi" w:cstheme="minorHAnsi"/>
          <w:bCs/>
          <w:iCs/>
          <w:noProof/>
          <w:lang w:eastAsia="sk-SK"/>
        </w:rPr>
      </w:pPr>
    </w:p>
    <w:p w:rsidR="00082C7C" w:rsidRPr="00A72026" w:rsidRDefault="00082C7C" w:rsidP="00A72026">
      <w:pPr>
        <w:numPr>
          <w:ilvl w:val="1"/>
          <w:numId w:val="4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Vadou alebo nedorobkom Diela sa rozumie odchýlka od kvality, rozsahu a parametrov Diela stanovených touto Zmluvou, platnými právnymi predpismi, technickými normami, technologickými postupmi, alebo podmienkami príslušného úradu ako aj chýbajúca skúška Diela a chýbajúca dokumentácia.</w:t>
      </w:r>
    </w:p>
    <w:p w:rsidR="00791547" w:rsidRPr="00A72026" w:rsidRDefault="00791547" w:rsidP="00A72026">
      <w:pPr>
        <w:ind w:left="567" w:hanging="567"/>
        <w:rPr>
          <w:rFonts w:asciiTheme="minorHAnsi" w:hAnsiTheme="minorHAnsi" w:cstheme="minorHAnsi"/>
          <w:noProof/>
          <w:lang w:eastAsia="sk-SK"/>
        </w:rPr>
      </w:pPr>
    </w:p>
    <w:p w:rsidR="00082C7C" w:rsidRPr="00A72026" w:rsidRDefault="00082C7C" w:rsidP="00A72026">
      <w:pPr>
        <w:numPr>
          <w:ilvl w:val="1"/>
          <w:numId w:val="4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Zhotoviteľ zodpovedá za vady Diela,</w:t>
      </w:r>
    </w:p>
    <w:p w:rsidR="00082C7C" w:rsidRPr="00A72026" w:rsidRDefault="00082C7C" w:rsidP="00A72026">
      <w:pPr>
        <w:numPr>
          <w:ilvl w:val="2"/>
          <w:numId w:val="46"/>
        </w:numPr>
        <w:tabs>
          <w:tab w:val="clear" w:pos="709"/>
          <w:tab w:val="clear" w:pos="1066"/>
          <w:tab w:val="clear" w:pos="1423"/>
          <w:tab w:val="clear" w:pos="1780"/>
          <w:tab w:val="clear" w:pos="2138"/>
          <w:tab w:val="clear" w:pos="2495"/>
          <w:tab w:val="clear" w:pos="2852"/>
        </w:tabs>
        <w:ind w:left="1276"/>
        <w:jc w:val="both"/>
        <w:rPr>
          <w:rFonts w:asciiTheme="minorHAnsi" w:hAnsiTheme="minorHAnsi" w:cstheme="minorHAnsi"/>
          <w:noProof/>
          <w:lang w:eastAsia="sk-SK"/>
        </w:rPr>
      </w:pPr>
      <w:r w:rsidRPr="00A72026">
        <w:rPr>
          <w:rFonts w:asciiTheme="minorHAnsi" w:hAnsiTheme="minorHAnsi" w:cstheme="minorHAnsi"/>
          <w:noProof/>
          <w:lang w:eastAsia="sk-SK"/>
        </w:rPr>
        <w:t>ktoré má Dielo v čase jeho odovzdania Objednávateľovi,</w:t>
      </w:r>
    </w:p>
    <w:p w:rsidR="00082C7C" w:rsidRPr="00A72026" w:rsidRDefault="00082C7C" w:rsidP="00A72026">
      <w:pPr>
        <w:numPr>
          <w:ilvl w:val="2"/>
          <w:numId w:val="46"/>
        </w:numPr>
        <w:tabs>
          <w:tab w:val="clear" w:pos="709"/>
          <w:tab w:val="clear" w:pos="1066"/>
          <w:tab w:val="clear" w:pos="1423"/>
          <w:tab w:val="clear" w:pos="1780"/>
          <w:tab w:val="clear" w:pos="2138"/>
          <w:tab w:val="clear" w:pos="2495"/>
          <w:tab w:val="clear" w:pos="2852"/>
        </w:tabs>
        <w:ind w:left="1276"/>
        <w:jc w:val="both"/>
        <w:rPr>
          <w:rFonts w:asciiTheme="minorHAnsi" w:hAnsiTheme="minorHAnsi" w:cstheme="minorHAnsi"/>
          <w:noProof/>
          <w:lang w:eastAsia="sk-SK"/>
        </w:rPr>
      </w:pPr>
      <w:r w:rsidRPr="00A72026">
        <w:rPr>
          <w:rFonts w:asciiTheme="minorHAnsi" w:hAnsiTheme="minorHAnsi" w:cstheme="minorHAnsi"/>
          <w:noProof/>
          <w:lang w:eastAsia="sk-SK"/>
        </w:rPr>
        <w:t>vzniknuté po odovzdaní Diela, ak boli spôsobené porušením povinnosti Zhotoviteľa a</w:t>
      </w:r>
    </w:p>
    <w:p w:rsidR="00082C7C" w:rsidRPr="00A72026" w:rsidRDefault="00082C7C" w:rsidP="00A72026">
      <w:pPr>
        <w:numPr>
          <w:ilvl w:val="2"/>
          <w:numId w:val="46"/>
        </w:numPr>
        <w:tabs>
          <w:tab w:val="clear" w:pos="709"/>
          <w:tab w:val="clear" w:pos="1066"/>
          <w:tab w:val="clear" w:pos="1423"/>
          <w:tab w:val="clear" w:pos="1780"/>
          <w:tab w:val="clear" w:pos="2138"/>
          <w:tab w:val="clear" w:pos="2495"/>
          <w:tab w:val="clear" w:pos="2852"/>
        </w:tabs>
        <w:ind w:left="1276"/>
        <w:jc w:val="both"/>
        <w:rPr>
          <w:rFonts w:asciiTheme="minorHAnsi" w:hAnsiTheme="minorHAnsi" w:cstheme="minorHAnsi"/>
          <w:noProof/>
          <w:lang w:eastAsia="sk-SK"/>
        </w:rPr>
      </w:pPr>
      <w:r w:rsidRPr="00A72026">
        <w:rPr>
          <w:rFonts w:asciiTheme="minorHAnsi" w:hAnsiTheme="minorHAnsi" w:cstheme="minorHAnsi"/>
          <w:noProof/>
          <w:lang w:eastAsia="sk-SK"/>
        </w:rPr>
        <w:t>v rozsahu záruky za akosť Diela, ktoré si počas záručnej doby zachová vlastnosti dohodnuté v Zmluve.</w:t>
      </w:r>
    </w:p>
    <w:p w:rsidR="00082C7C" w:rsidRPr="00A72026" w:rsidRDefault="00082C7C" w:rsidP="00A72026">
      <w:pPr>
        <w:ind w:left="1276"/>
        <w:rPr>
          <w:rFonts w:asciiTheme="minorHAnsi" w:hAnsiTheme="minorHAnsi" w:cstheme="minorHAnsi"/>
          <w:noProof/>
          <w:lang w:eastAsia="sk-SK"/>
        </w:rPr>
      </w:pPr>
    </w:p>
    <w:p w:rsidR="00082C7C" w:rsidRPr="00A72026" w:rsidRDefault="00082C7C" w:rsidP="00A72026">
      <w:pPr>
        <w:numPr>
          <w:ilvl w:val="1"/>
          <w:numId w:val="4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Záručná doba na vykonané Dielo je v trvaní 5 rokov. Záručná doba začína plynúť riadnym odovzdaním Diela. Záručná doba sa počas odstraňovania vád predlžuje o čas potrebný na odstránenie vád.</w:t>
      </w:r>
    </w:p>
    <w:p w:rsidR="00082C7C" w:rsidRPr="00A72026" w:rsidRDefault="00082C7C" w:rsidP="00A72026">
      <w:pPr>
        <w:ind w:left="567"/>
        <w:rPr>
          <w:rFonts w:asciiTheme="minorHAnsi" w:hAnsiTheme="minorHAnsi" w:cstheme="minorHAnsi"/>
          <w:noProof/>
          <w:lang w:eastAsia="sk-SK"/>
        </w:rPr>
      </w:pPr>
    </w:p>
    <w:p w:rsidR="00082C7C" w:rsidRPr="00A72026" w:rsidRDefault="00082C7C" w:rsidP="00A72026">
      <w:pPr>
        <w:numPr>
          <w:ilvl w:val="1"/>
          <w:numId w:val="4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Reklamáciu vady Objednávateľ písomne uplatní u Zhotoviteľa najneskôr do 30 dní po zistení vady.</w:t>
      </w:r>
    </w:p>
    <w:p w:rsidR="00082C7C" w:rsidRPr="00A72026" w:rsidRDefault="00082C7C" w:rsidP="00A72026">
      <w:pPr>
        <w:ind w:left="708"/>
        <w:rPr>
          <w:rFonts w:asciiTheme="minorHAnsi" w:hAnsiTheme="minorHAnsi" w:cstheme="minorHAnsi"/>
          <w:noProof/>
          <w:lang w:eastAsia="sk-SK"/>
        </w:rPr>
      </w:pPr>
    </w:p>
    <w:p w:rsidR="00082C7C" w:rsidRPr="00A72026" w:rsidRDefault="00082C7C" w:rsidP="00A72026">
      <w:pPr>
        <w:numPr>
          <w:ilvl w:val="1"/>
          <w:numId w:val="4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 xml:space="preserve">Zhotoviteľ je povinný urobiť fotodokumentáciu a obhliadku reklamovanej vady do 2 pracovných dní </w:t>
      </w:r>
      <w:r w:rsidRPr="00A72026">
        <w:rPr>
          <w:rFonts w:asciiTheme="minorHAnsi" w:hAnsiTheme="minorHAnsi" w:cstheme="minorHAnsi"/>
          <w:noProof/>
          <w:lang w:eastAsia="cs-CZ"/>
        </w:rPr>
        <w:t>odo dňa doručenia reklamácie Objednávateľa a dohodnúť si s Objednávateľom spôsob a lehotu odstránenia vady</w:t>
      </w:r>
      <w:r w:rsidRPr="00A72026">
        <w:rPr>
          <w:rFonts w:asciiTheme="minorHAnsi" w:hAnsiTheme="minorHAnsi" w:cstheme="minorHAnsi"/>
          <w:noProof/>
          <w:lang w:eastAsia="sk-SK"/>
        </w:rPr>
        <w:t xml:space="preserve">. V prípade, že lehota nebude dohodnutá, platí lehota </w:t>
      </w:r>
      <w:r w:rsidRPr="00A72026">
        <w:rPr>
          <w:rFonts w:asciiTheme="minorHAnsi" w:hAnsiTheme="minorHAnsi" w:cstheme="minorHAnsi"/>
          <w:noProof/>
          <w:lang w:eastAsia="cs-CZ"/>
        </w:rPr>
        <w:t>3 pracovných dní odo dňa doručenia reklamácie Zhotoviteľovi. V</w:t>
      </w:r>
      <w:r w:rsidRPr="00A72026">
        <w:rPr>
          <w:rFonts w:asciiTheme="minorHAnsi" w:hAnsiTheme="minorHAnsi" w:cstheme="minorHAnsi"/>
          <w:noProof/>
          <w:lang w:eastAsia="sk-SK"/>
        </w:rPr>
        <w:t> prípade potreby objednania materiálu sa uvedená lehota predlžuje o dodaciu lehotu materiálu za podmienky, že Zhotoviteľ o dĺžke dodacej lehoty Objednávateľa bezodkladne po doručení reklamácie písomne informuje. Zhotoviteľ je povinný po odstránení vady predložiť Objednávateľovi na podpis Preberací protokol, pokiaľ tak neuskutoční, vada sa nepovažuje za odstránenú.</w:t>
      </w:r>
    </w:p>
    <w:p w:rsidR="00082C7C" w:rsidRPr="00A72026" w:rsidRDefault="00082C7C" w:rsidP="00A72026">
      <w:pPr>
        <w:ind w:left="708"/>
        <w:rPr>
          <w:rFonts w:asciiTheme="minorHAnsi" w:hAnsiTheme="minorHAnsi" w:cstheme="minorHAnsi"/>
          <w:noProof/>
          <w:lang w:eastAsia="sk-SK"/>
        </w:rPr>
      </w:pPr>
    </w:p>
    <w:p w:rsidR="00082C7C" w:rsidRPr="00A72026" w:rsidRDefault="00082C7C" w:rsidP="00A72026">
      <w:pPr>
        <w:numPr>
          <w:ilvl w:val="1"/>
          <w:numId w:val="4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Vo výnimočných a odôvodnených prípadoch, tzv. havarijné stavy (následky vád, ktorých odstránenie neznesie odklad), je Zhotoviteľ povinný odstrániť vadu a jej následky, alebo zabezpečiť vykonanie provizórneho opatrenia za účelom odvrátenia hroziaceho nebezpečenstva škôd najneskôr do 12 hodín od obdržania reklamácie. Objednávateľ je oprávnený v takýchto výnimočných prípadoch zabezpečiť provizórne opatrenie sám a Zhotoviteľ je povinný nahradiť mu náklady, ktoré na opatrenie účelne vynaložil.</w:t>
      </w:r>
    </w:p>
    <w:p w:rsidR="00082C7C" w:rsidRPr="00A72026" w:rsidRDefault="00082C7C" w:rsidP="00A72026">
      <w:pPr>
        <w:ind w:left="708"/>
        <w:rPr>
          <w:rFonts w:asciiTheme="minorHAnsi" w:hAnsiTheme="minorHAnsi" w:cstheme="minorHAnsi"/>
          <w:noProof/>
          <w:lang w:eastAsia="sk-SK"/>
        </w:rPr>
      </w:pPr>
    </w:p>
    <w:p w:rsidR="00082C7C" w:rsidRPr="00A72026" w:rsidRDefault="00082C7C" w:rsidP="00A72026">
      <w:pPr>
        <w:numPr>
          <w:ilvl w:val="1"/>
          <w:numId w:val="4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V prípade neplnenia termínov uvedených v tomto článku Zmluvy zo strany Zhotoviteľa, alebo v prípade, ak Zhotoviteľ neodstraňuje vady riadne, má Objednávateľ právo zadať odstránenie vady tretím subjektom a od Zhotoviteľa požadovať úhradu týchto nákladov, ku ktorým je Objednávateľ oprávnený uplatniť svoje režijné náklady vo výške 15% z ceny prác tretieho subjektu.</w:t>
      </w:r>
    </w:p>
    <w:p w:rsidR="00082C7C" w:rsidRPr="00A72026" w:rsidRDefault="00082C7C" w:rsidP="00A72026">
      <w:pPr>
        <w:ind w:left="708"/>
        <w:rPr>
          <w:rFonts w:asciiTheme="minorHAnsi" w:hAnsiTheme="minorHAnsi" w:cstheme="minorHAnsi"/>
          <w:noProof/>
          <w:lang w:eastAsia="sk-SK"/>
        </w:rPr>
      </w:pPr>
    </w:p>
    <w:p w:rsidR="00082C7C" w:rsidRPr="00A72026" w:rsidRDefault="00082C7C" w:rsidP="00A72026">
      <w:pPr>
        <w:numPr>
          <w:ilvl w:val="1"/>
          <w:numId w:val="46"/>
        </w:numPr>
        <w:tabs>
          <w:tab w:val="clear" w:pos="709"/>
          <w:tab w:val="clear" w:pos="1066"/>
          <w:tab w:val="clear" w:pos="1423"/>
          <w:tab w:val="clear" w:pos="1780"/>
          <w:tab w:val="clear" w:pos="2138"/>
          <w:tab w:val="clear" w:pos="2495"/>
          <w:tab w:val="clear" w:pos="2852"/>
        </w:tabs>
        <w:ind w:left="567" w:hanging="567"/>
        <w:jc w:val="both"/>
        <w:rPr>
          <w:rFonts w:asciiTheme="minorHAnsi" w:eastAsia="Calibri" w:hAnsiTheme="minorHAnsi" w:cstheme="minorHAnsi"/>
          <w:lang w:eastAsia="sk-SK"/>
        </w:rPr>
      </w:pPr>
      <w:r w:rsidRPr="00A72026">
        <w:rPr>
          <w:rFonts w:asciiTheme="minorHAnsi" w:eastAsia="Calibri" w:hAnsiTheme="minorHAnsi" w:cstheme="minorHAnsi"/>
          <w:lang w:eastAsia="sk-SK"/>
        </w:rPr>
        <w:t xml:space="preserve">Zhotoviteľ sa zaväzuje byť počas celej doby plnenia predmetu tejto Zmluvy až do momentu odovzdania Diela Objednávateľovi poistený v nasledovnom rozsahu poistného krytia: všeobecné komerčné poistenie (pokrývajúce o.i.: poistenie zodpovednosti za škodu spôsobenú </w:t>
      </w:r>
      <w:r w:rsidRPr="00A72026">
        <w:rPr>
          <w:rFonts w:asciiTheme="minorHAnsi" w:eastAsia="Calibri" w:hAnsiTheme="minorHAnsi" w:cstheme="minorHAnsi"/>
          <w:lang w:eastAsia="sk-SK"/>
        </w:rPr>
        <w:lastRenderedPageBreak/>
        <w:t>voči tretím osobám, poistenie ublíženia na zdraví/úrazu vrátane tretích strán, škôd na majetku Objednávateľa alebo tretích osôb) s poistnou</w:t>
      </w:r>
      <w:r w:rsidR="00DA78FD" w:rsidRPr="00A72026">
        <w:rPr>
          <w:rFonts w:asciiTheme="minorHAnsi" w:eastAsia="Calibri" w:hAnsiTheme="minorHAnsi" w:cstheme="minorHAnsi"/>
          <w:lang w:eastAsia="sk-SK"/>
        </w:rPr>
        <w:t xml:space="preserve"> sumou min. </w:t>
      </w:r>
      <w:r w:rsidR="00245053" w:rsidRPr="00A72026">
        <w:rPr>
          <w:rFonts w:asciiTheme="minorHAnsi" w:eastAsia="Calibri" w:hAnsiTheme="minorHAnsi" w:cstheme="minorHAnsi"/>
          <w:lang w:eastAsia="sk-SK"/>
        </w:rPr>
        <w:t>300 000</w:t>
      </w:r>
      <w:r w:rsidRPr="00A72026">
        <w:rPr>
          <w:rFonts w:asciiTheme="minorHAnsi" w:eastAsia="Calibri" w:hAnsiTheme="minorHAnsi" w:cstheme="minorHAnsi"/>
          <w:lang w:eastAsia="sk-SK"/>
        </w:rPr>
        <w:t xml:space="preserve">  EUR (ďalej len „</w:t>
      </w:r>
      <w:r w:rsidRPr="00A72026">
        <w:rPr>
          <w:rFonts w:asciiTheme="minorHAnsi" w:eastAsia="Calibri" w:hAnsiTheme="minorHAnsi" w:cstheme="minorHAnsi"/>
          <w:b/>
          <w:lang w:eastAsia="sk-SK"/>
        </w:rPr>
        <w:t>poistná zmluva</w:t>
      </w:r>
      <w:r w:rsidRPr="00A72026">
        <w:rPr>
          <w:rFonts w:asciiTheme="minorHAnsi" w:eastAsia="Calibri" w:hAnsiTheme="minorHAnsi" w:cstheme="minorHAnsi"/>
          <w:lang w:eastAsia="sk-SK"/>
        </w:rPr>
        <w:t xml:space="preserve">“). Overenú kópiu poistnej zmluvy sa Zhotoviteľ zaväzuje poskytnúť Objednávateľovi najneskôr do 10 dní odo dňa nadobudnutia </w:t>
      </w:r>
      <w:r w:rsidRPr="00A72026">
        <w:rPr>
          <w:rFonts w:asciiTheme="minorHAnsi" w:eastAsia="Calibri" w:hAnsiTheme="minorHAnsi" w:cstheme="minorHAnsi"/>
          <w:noProof/>
          <w:lang w:eastAsia="sk-SK"/>
        </w:rPr>
        <w:t>účinnosti tejto Zmluvy, najneskôr však pri prevzatí staveniska podľa bodu 7.1 tejto Zmluvy</w:t>
      </w:r>
      <w:r w:rsidRPr="00A72026">
        <w:rPr>
          <w:rFonts w:asciiTheme="minorHAnsi" w:eastAsia="Calibri" w:hAnsiTheme="minorHAnsi" w:cstheme="minorHAnsi"/>
          <w:lang w:eastAsia="sk-SK"/>
        </w:rPr>
        <w:t xml:space="preserve">. Zhotoviteľ je povinný predložiť overenú kópiu poistnej zmluvy kedykoľvek k nahliadnutiu, ak ho na to Objednávateľ počas platnosti tejto Zmluvy až do </w:t>
      </w:r>
      <w:r w:rsidR="008B542C" w:rsidRPr="00A72026">
        <w:rPr>
          <w:rFonts w:asciiTheme="minorHAnsi" w:eastAsia="Calibri" w:hAnsiTheme="minorHAnsi" w:cstheme="minorHAnsi"/>
          <w:lang w:eastAsia="sk-SK"/>
        </w:rPr>
        <w:t>momentu odovzdania Diela Objednávateľov</w:t>
      </w:r>
      <w:r w:rsidRPr="00A72026">
        <w:rPr>
          <w:rFonts w:asciiTheme="minorHAnsi" w:eastAsia="Calibri" w:hAnsiTheme="minorHAnsi" w:cstheme="minorHAnsi"/>
          <w:lang w:eastAsia="sk-SK"/>
        </w:rPr>
        <w:t xml:space="preserve"> písomne vyzve. </w:t>
      </w:r>
    </w:p>
    <w:p w:rsidR="0019684E" w:rsidRDefault="0019684E" w:rsidP="00A72026">
      <w:pPr>
        <w:jc w:val="center"/>
        <w:rPr>
          <w:rFonts w:asciiTheme="minorHAnsi" w:hAnsiTheme="minorHAnsi" w:cstheme="minorHAnsi"/>
          <w:b/>
          <w:noProof/>
          <w:lang w:eastAsia="sk-SK"/>
        </w:rPr>
      </w:pPr>
    </w:p>
    <w:p w:rsidR="00082C7C" w:rsidRPr="00A72026" w:rsidRDefault="00082C7C" w:rsidP="00A72026">
      <w:pPr>
        <w:jc w:val="center"/>
        <w:rPr>
          <w:rFonts w:asciiTheme="minorHAnsi" w:hAnsiTheme="minorHAnsi" w:cstheme="minorHAnsi"/>
          <w:b/>
          <w:noProof/>
          <w:lang w:eastAsia="sk-SK"/>
        </w:rPr>
      </w:pPr>
      <w:r w:rsidRPr="00A72026">
        <w:rPr>
          <w:rFonts w:asciiTheme="minorHAnsi" w:hAnsiTheme="minorHAnsi" w:cstheme="minorHAnsi"/>
          <w:b/>
          <w:noProof/>
          <w:lang w:eastAsia="sk-SK"/>
        </w:rPr>
        <w:t>Článok XII.</w:t>
      </w:r>
    </w:p>
    <w:p w:rsidR="00082C7C" w:rsidRPr="00A72026" w:rsidRDefault="00082C7C" w:rsidP="00A72026">
      <w:pPr>
        <w:jc w:val="center"/>
        <w:rPr>
          <w:rFonts w:asciiTheme="minorHAnsi" w:hAnsiTheme="minorHAnsi" w:cstheme="minorHAnsi"/>
          <w:b/>
          <w:noProof/>
          <w:lang w:eastAsia="sk-SK"/>
        </w:rPr>
      </w:pPr>
      <w:r w:rsidRPr="00A72026">
        <w:rPr>
          <w:rFonts w:asciiTheme="minorHAnsi" w:hAnsiTheme="minorHAnsi" w:cstheme="minorHAnsi"/>
          <w:b/>
          <w:noProof/>
          <w:lang w:eastAsia="sk-SK"/>
        </w:rPr>
        <w:t>Zábezpeka</w:t>
      </w:r>
    </w:p>
    <w:p w:rsidR="00082C7C" w:rsidRPr="00A72026" w:rsidRDefault="00082C7C" w:rsidP="00A72026">
      <w:pPr>
        <w:pStyle w:val="Odsekzoznamu"/>
        <w:spacing w:after="0" w:line="240" w:lineRule="auto"/>
        <w:rPr>
          <w:rFonts w:eastAsia="Calibri" w:cstheme="minorHAnsi"/>
          <w:lang w:eastAsia="sk-SK"/>
        </w:rPr>
      </w:pPr>
    </w:p>
    <w:p w:rsidR="00082C7C" w:rsidRPr="00A72026" w:rsidRDefault="00082C7C" w:rsidP="00A72026">
      <w:pPr>
        <w:numPr>
          <w:ilvl w:val="1"/>
          <w:numId w:val="47"/>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 xml:space="preserve">Zhotoviteľ je povinný </w:t>
      </w:r>
      <w:r w:rsidRPr="00A72026">
        <w:rPr>
          <w:rFonts w:asciiTheme="minorHAnsi" w:eastAsia="Calibri" w:hAnsiTheme="minorHAnsi" w:cstheme="minorHAnsi"/>
          <w:noProof/>
          <w:lang w:eastAsia="sk-SK"/>
        </w:rPr>
        <w:t xml:space="preserve">najneskôr pri podpise </w:t>
      </w:r>
      <w:r w:rsidRPr="00A72026">
        <w:rPr>
          <w:rFonts w:asciiTheme="minorHAnsi" w:eastAsia="Calibri" w:hAnsiTheme="minorHAnsi" w:cstheme="minorHAnsi"/>
          <w:lang w:eastAsia="sk-SK"/>
        </w:rPr>
        <w:t xml:space="preserve">Protokolu o odstránení vád a nedorobkov Zmluvnými stranami podľa bodu 10.6 tejto Zmluvy alebo pri podpise Preberacieho protokoluZmluvnými stranami podľa bodu 10.1 tejto Zmluvy, ak neboli v Preberacom protokole  identifikované žiadne vady a nedorobky, </w:t>
      </w:r>
      <w:r w:rsidRPr="00A72026">
        <w:rPr>
          <w:rFonts w:asciiTheme="minorHAnsi" w:hAnsiTheme="minorHAnsi" w:cstheme="minorHAnsi"/>
        </w:rPr>
        <w:t xml:space="preserve">na zabezpečenie práv Objednávateľa vyplývajúcich zo zodpovednosti za vady Diela podľa tejto Zmluvy: </w:t>
      </w:r>
    </w:p>
    <w:p w:rsidR="00082C7C" w:rsidRPr="00A72026" w:rsidRDefault="00082C7C" w:rsidP="00A72026">
      <w:pPr>
        <w:pStyle w:val="Odsekzoznamu"/>
        <w:numPr>
          <w:ilvl w:val="2"/>
          <w:numId w:val="47"/>
        </w:numPr>
        <w:spacing w:after="0" w:line="240" w:lineRule="auto"/>
        <w:ind w:left="1276" w:hanging="709"/>
        <w:jc w:val="both"/>
        <w:rPr>
          <w:rFonts w:cstheme="minorHAnsi"/>
          <w:lang w:eastAsia="sk-SK"/>
        </w:rPr>
      </w:pPr>
      <w:r w:rsidRPr="00A72026">
        <w:rPr>
          <w:rFonts w:cstheme="minorHAnsi"/>
          <w:lang w:eastAsia="sk-SK"/>
        </w:rPr>
        <w:t>zložiť na účet Objednávateľa finančné prostriedky vo výške 10% Ceny Diela (bez DPH)  ako zábezpeku (ďalej len „</w:t>
      </w:r>
      <w:r w:rsidRPr="00A72026">
        <w:rPr>
          <w:rFonts w:cstheme="minorHAnsi"/>
          <w:b/>
          <w:bCs/>
          <w:lang w:eastAsia="sk-SK"/>
        </w:rPr>
        <w:t>garančná</w:t>
      </w:r>
      <w:r w:rsidRPr="00A72026">
        <w:rPr>
          <w:rFonts w:cstheme="minorHAnsi"/>
          <w:b/>
          <w:lang w:eastAsia="sk-SK"/>
        </w:rPr>
        <w:t>kaucia</w:t>
      </w:r>
      <w:r w:rsidRPr="00A72026">
        <w:rPr>
          <w:rFonts w:cstheme="minorHAnsi"/>
          <w:lang w:eastAsia="sk-SK"/>
        </w:rPr>
        <w:t xml:space="preserve">“) </w:t>
      </w:r>
      <w:r w:rsidRPr="00A72026">
        <w:rPr>
          <w:rFonts w:cstheme="minorHAnsi"/>
          <w:b/>
          <w:lang w:eastAsia="sk-SK"/>
        </w:rPr>
        <w:t>alebo</w:t>
      </w:r>
    </w:p>
    <w:p w:rsidR="00082C7C" w:rsidRPr="00A72026" w:rsidRDefault="00082C7C" w:rsidP="00A72026">
      <w:pPr>
        <w:pStyle w:val="Odsekzoznamu"/>
        <w:numPr>
          <w:ilvl w:val="2"/>
          <w:numId w:val="47"/>
        </w:numPr>
        <w:spacing w:after="0" w:line="240" w:lineRule="auto"/>
        <w:ind w:left="1276" w:hanging="709"/>
        <w:jc w:val="both"/>
        <w:rPr>
          <w:rFonts w:eastAsia="Calibri" w:cstheme="minorHAnsi"/>
          <w:lang w:eastAsia="sk-SK"/>
        </w:rPr>
      </w:pPr>
      <w:r w:rsidRPr="00A72026">
        <w:rPr>
          <w:rFonts w:cstheme="minorHAnsi"/>
          <w:lang w:eastAsia="sk-SK"/>
        </w:rPr>
        <w:t xml:space="preserve">predložiť Objednávateľovi </w:t>
      </w:r>
      <w:r w:rsidRPr="00A72026">
        <w:rPr>
          <w:rFonts w:cstheme="minorHAnsi"/>
        </w:rPr>
        <w:t xml:space="preserve">neodvolateľnú bankovú záruku vydanú renomovanou bankou so sídlom v Slovenskej republike, pobočkou zahraničnej banky v Slovenskej republike alebo zahraničnou bankou, vopred odsúhlasenou Objednávateľom, ktorej platnosť bude až do uplynutia Záručnej doby podľa bodu 11.3 tejto Zmluvy, v ktorej banka písomne vyhlási, že pre prípad porušenia záväzkov Zhotoviteľa vyplývajúcich zo Zmluvy bez akýchkoľvek námietok a na prvú výzvu uspokojí Objednávateľa uhradením peňažnej sumy v požadovanej výške, najviac však do výšky </w:t>
      </w:r>
      <w:r w:rsidRPr="00A72026">
        <w:rPr>
          <w:rFonts w:cstheme="minorHAnsi"/>
          <w:lang w:eastAsia="sk-SK"/>
        </w:rPr>
        <w:t xml:space="preserve"> 10 % z Ceny Diela (bez DPH) v zmysle bodu 3.1. tejto Zmluvy (ďalej len „</w:t>
      </w:r>
      <w:r w:rsidRPr="00A72026">
        <w:rPr>
          <w:rFonts w:cstheme="minorHAnsi"/>
          <w:b/>
          <w:bCs/>
          <w:lang w:eastAsia="sk-SK"/>
        </w:rPr>
        <w:t xml:space="preserve">garančná </w:t>
      </w:r>
      <w:r w:rsidRPr="00A72026">
        <w:rPr>
          <w:rFonts w:cstheme="minorHAnsi"/>
          <w:b/>
          <w:lang w:eastAsia="sk-SK"/>
        </w:rPr>
        <w:t>banková záruka</w:t>
      </w:r>
      <w:r w:rsidRPr="00A72026">
        <w:rPr>
          <w:rFonts w:cstheme="minorHAnsi"/>
          <w:lang w:eastAsia="sk-SK"/>
        </w:rPr>
        <w:t xml:space="preserve">“). Garančná kaucia a garančná banková záruka sa na účely Zmluvy rozumie aj ako </w:t>
      </w:r>
      <w:r w:rsidRPr="00A72026">
        <w:rPr>
          <w:rFonts w:cstheme="minorHAnsi"/>
          <w:b/>
          <w:lang w:eastAsia="sk-SK"/>
        </w:rPr>
        <w:t>„Garančná zábezpeka</w:t>
      </w:r>
      <w:r w:rsidRPr="00A72026">
        <w:rPr>
          <w:rFonts w:cstheme="minorHAnsi"/>
          <w:lang w:eastAsia="sk-SK"/>
        </w:rPr>
        <w:t>“.</w:t>
      </w:r>
    </w:p>
    <w:p w:rsidR="00082C7C" w:rsidRPr="00A72026" w:rsidRDefault="00082C7C" w:rsidP="00A72026">
      <w:pPr>
        <w:pStyle w:val="Odsekzoznamu"/>
        <w:spacing w:after="0" w:line="240" w:lineRule="auto"/>
        <w:ind w:left="1276"/>
        <w:jc w:val="both"/>
        <w:rPr>
          <w:rFonts w:eastAsia="Calibri" w:cstheme="minorHAnsi"/>
          <w:lang w:eastAsia="sk-SK"/>
        </w:rPr>
      </w:pPr>
    </w:p>
    <w:p w:rsidR="00082C7C" w:rsidRPr="00A72026" w:rsidRDefault="00082C7C" w:rsidP="00A72026">
      <w:pPr>
        <w:numPr>
          <w:ilvl w:val="1"/>
          <w:numId w:val="47"/>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Objednávateľ sa zaväzuje vrátiť garančnú kauciu poukázanú na účet Objednávateľa podľa bodu 12.</w:t>
      </w:r>
      <w:r w:rsidR="006D7B88" w:rsidRPr="00A72026">
        <w:rPr>
          <w:rFonts w:asciiTheme="minorHAnsi" w:eastAsia="Calibri" w:hAnsiTheme="minorHAnsi" w:cstheme="minorHAnsi"/>
          <w:lang w:eastAsia="sk-SK"/>
        </w:rPr>
        <w:t>1</w:t>
      </w:r>
      <w:r w:rsidRPr="00A72026">
        <w:rPr>
          <w:rFonts w:asciiTheme="minorHAnsi" w:eastAsia="Calibri" w:hAnsiTheme="minorHAnsi" w:cstheme="minorHAnsi"/>
          <w:lang w:eastAsia="sk-SK"/>
        </w:rPr>
        <w:t xml:space="preserve">.1 tohto článku Zmluvy (bez úrokov - banka Objednávateľa neposkytuje úroky) na účet Zhotoviteľa uvedený v záhlaví tejto Zmluvy v lehote do štrnástich (14) dní odo dňa </w:t>
      </w:r>
      <w:r w:rsidRPr="00A72026">
        <w:rPr>
          <w:rFonts w:asciiTheme="minorHAnsi" w:hAnsiTheme="minorHAnsi" w:cstheme="minorHAnsi"/>
        </w:rPr>
        <w:t>uplynutia Záručnej doby podľa bodu 11.3 tejto Zmluvy</w:t>
      </w:r>
      <w:r w:rsidRPr="00A72026">
        <w:rPr>
          <w:rFonts w:asciiTheme="minorHAnsi" w:hAnsiTheme="minorHAnsi" w:cstheme="minorHAnsi"/>
          <w:lang w:eastAsia="sk-SK"/>
        </w:rPr>
        <w:t>, ak nebola spotrebovaná v zmysle bodu 12.</w:t>
      </w:r>
      <w:r w:rsidR="006D7B88" w:rsidRPr="00A72026">
        <w:rPr>
          <w:rFonts w:asciiTheme="minorHAnsi" w:hAnsiTheme="minorHAnsi" w:cstheme="minorHAnsi"/>
          <w:lang w:eastAsia="sk-SK"/>
        </w:rPr>
        <w:t>3</w:t>
      </w:r>
      <w:r w:rsidRPr="00A72026">
        <w:rPr>
          <w:rFonts w:asciiTheme="minorHAnsi" w:hAnsiTheme="minorHAnsi" w:cstheme="minorHAnsi"/>
          <w:lang w:eastAsia="sk-SK"/>
        </w:rPr>
        <w:t xml:space="preserve"> tejto Zmluvy; v prípade čiastočného spotrebovania garančnej kaucie vráti v tejto lehote jej zostávajúcu nespotrebovanú časť. </w:t>
      </w:r>
      <w:r w:rsidRPr="00A72026">
        <w:rPr>
          <w:rFonts w:asciiTheme="minorHAnsi" w:eastAsia="Calibri" w:hAnsiTheme="minorHAnsi" w:cstheme="minorHAnsi"/>
          <w:lang w:eastAsia="sk-SK"/>
        </w:rPr>
        <w:t>V prípade predloženia garančnej bankovej záruky, končí táto banková záruka</w:t>
      </w:r>
      <w:r w:rsidRPr="00A72026">
        <w:rPr>
          <w:rFonts w:asciiTheme="minorHAnsi" w:hAnsiTheme="minorHAnsi" w:cstheme="minorHAnsi"/>
          <w:lang w:eastAsia="sk-SK"/>
        </w:rPr>
        <w:t xml:space="preserve">uplynutím </w:t>
      </w:r>
      <w:r w:rsidRPr="00A72026">
        <w:rPr>
          <w:rFonts w:asciiTheme="minorHAnsi" w:hAnsiTheme="minorHAnsi" w:cstheme="minorHAnsi"/>
        </w:rPr>
        <w:t>uplynutia Záručnej doby podľa bodu 11.3 tejto Zmluvy.</w:t>
      </w:r>
    </w:p>
    <w:p w:rsidR="00082C7C" w:rsidRPr="00A72026" w:rsidRDefault="00082C7C" w:rsidP="00A72026">
      <w:pPr>
        <w:ind w:left="567"/>
        <w:contextualSpacing/>
        <w:jc w:val="both"/>
        <w:rPr>
          <w:rFonts w:asciiTheme="minorHAnsi" w:eastAsia="Calibri" w:hAnsiTheme="minorHAnsi" w:cstheme="minorHAnsi"/>
          <w:lang w:eastAsia="sk-SK"/>
        </w:rPr>
      </w:pPr>
    </w:p>
    <w:p w:rsidR="00082C7C" w:rsidRPr="00A72026" w:rsidRDefault="00082C7C" w:rsidP="00A72026">
      <w:pPr>
        <w:numPr>
          <w:ilvl w:val="1"/>
          <w:numId w:val="47"/>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Objednávateľ je oprávnený použiť  Garančnú zábezpeku na úhradu svojich peňažných nárokov voči Zhotoviteľovi, ku ktorým je oprávnený v zmysle tejto Zmluvy alebo na základe právnych predpisov (najmä na úhradu nákladov vyplývajúcich zo zodpovednosti za vady, zmluvné pokuty, náhrady škody a iné nároky, ktoré nebudú Zhotoviteľom riadne a včas uspokojené).</w:t>
      </w:r>
    </w:p>
    <w:p w:rsidR="00082C7C" w:rsidRDefault="00082C7C" w:rsidP="00A72026">
      <w:pPr>
        <w:jc w:val="center"/>
        <w:rPr>
          <w:rFonts w:asciiTheme="minorHAnsi" w:hAnsiTheme="minorHAnsi" w:cstheme="minorHAnsi"/>
          <w:b/>
          <w:noProof/>
          <w:lang w:eastAsia="sk-SK"/>
        </w:rPr>
      </w:pPr>
    </w:p>
    <w:p w:rsidR="00ED4205" w:rsidRPr="00ED4205" w:rsidRDefault="00ED4205" w:rsidP="00A72026">
      <w:pPr>
        <w:jc w:val="center"/>
        <w:rPr>
          <w:rFonts w:asciiTheme="minorHAnsi" w:hAnsiTheme="minorHAnsi" w:cstheme="minorHAnsi"/>
          <w:b/>
          <w:noProof/>
          <w:lang w:eastAsia="sk-SK"/>
        </w:rPr>
      </w:pPr>
    </w:p>
    <w:p w:rsidR="00082C7C" w:rsidRPr="00A72026" w:rsidRDefault="00082C7C" w:rsidP="00A72026">
      <w:pPr>
        <w:jc w:val="center"/>
        <w:rPr>
          <w:rFonts w:asciiTheme="minorHAnsi" w:hAnsiTheme="minorHAnsi" w:cstheme="minorHAnsi"/>
          <w:b/>
          <w:noProof/>
          <w:lang w:eastAsia="sk-SK"/>
        </w:rPr>
      </w:pPr>
      <w:r w:rsidRPr="00A72026">
        <w:rPr>
          <w:rFonts w:asciiTheme="minorHAnsi" w:hAnsiTheme="minorHAnsi" w:cstheme="minorHAnsi"/>
          <w:b/>
          <w:noProof/>
          <w:lang w:eastAsia="sk-SK"/>
        </w:rPr>
        <w:t>Článok XIII.</w:t>
      </w:r>
    </w:p>
    <w:p w:rsidR="00082C7C" w:rsidRPr="00A72026" w:rsidRDefault="00082C7C" w:rsidP="00A72026">
      <w:pPr>
        <w:keepNext/>
        <w:jc w:val="center"/>
        <w:outlineLvl w:val="4"/>
        <w:rPr>
          <w:rFonts w:asciiTheme="minorHAnsi" w:hAnsiTheme="minorHAnsi" w:cstheme="minorHAnsi"/>
          <w:b/>
          <w:bCs/>
          <w:iCs/>
          <w:noProof/>
          <w:lang w:eastAsia="sk-SK"/>
        </w:rPr>
      </w:pPr>
      <w:r w:rsidRPr="00A72026">
        <w:rPr>
          <w:rFonts w:asciiTheme="minorHAnsi" w:hAnsiTheme="minorHAnsi" w:cstheme="minorHAnsi"/>
          <w:b/>
          <w:bCs/>
          <w:iCs/>
          <w:noProof/>
          <w:snapToGrid w:val="0"/>
          <w:lang w:eastAsia="sk-SK"/>
        </w:rPr>
        <w:t>Sankcie a</w:t>
      </w:r>
      <w:r w:rsidRPr="00A72026">
        <w:rPr>
          <w:rFonts w:asciiTheme="minorHAnsi" w:hAnsiTheme="minorHAnsi" w:cstheme="minorHAnsi"/>
          <w:bCs/>
          <w:iCs/>
          <w:noProof/>
          <w:snapToGrid w:val="0"/>
          <w:lang w:eastAsia="sk-SK"/>
        </w:rPr>
        <w:t> </w:t>
      </w:r>
      <w:r w:rsidRPr="00A72026">
        <w:rPr>
          <w:rFonts w:asciiTheme="minorHAnsi" w:hAnsiTheme="minorHAnsi" w:cstheme="minorHAnsi"/>
          <w:b/>
          <w:bCs/>
          <w:iCs/>
          <w:noProof/>
          <w:lang w:eastAsia="sk-SK"/>
        </w:rPr>
        <w:t>Náhrada škody</w:t>
      </w:r>
    </w:p>
    <w:p w:rsidR="00082C7C" w:rsidRPr="00A72026" w:rsidRDefault="00082C7C" w:rsidP="00A72026">
      <w:pPr>
        <w:rPr>
          <w:rFonts w:asciiTheme="minorHAnsi" w:hAnsiTheme="minorHAnsi" w:cstheme="minorHAnsi"/>
          <w:noProof/>
          <w:lang w:eastAsia="sk-SK"/>
        </w:rPr>
      </w:pPr>
    </w:p>
    <w:p w:rsidR="00082C7C" w:rsidRPr="00A72026" w:rsidRDefault="00082C7C" w:rsidP="00A72026">
      <w:pPr>
        <w:numPr>
          <w:ilvl w:val="1"/>
          <w:numId w:val="48"/>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bookmarkStart w:id="9" w:name="_Ref141780508"/>
      <w:r w:rsidRPr="00A72026">
        <w:rPr>
          <w:rFonts w:asciiTheme="minorHAnsi" w:eastAsia="Calibri" w:hAnsiTheme="minorHAnsi" w:cstheme="minorHAnsi"/>
          <w:lang w:eastAsia="sk-SK"/>
        </w:rPr>
        <w:t>Pre prípad porušenia zmluvných povinností vyplývajúcich z tejto Zmluvy, Zmluvné strany dojednali zmluvné pokuty nasledovne:</w:t>
      </w:r>
      <w:bookmarkEnd w:id="9"/>
    </w:p>
    <w:p w:rsidR="00082C7C" w:rsidRPr="00A72026" w:rsidRDefault="00082C7C" w:rsidP="00A72026">
      <w:pPr>
        <w:numPr>
          <w:ilvl w:val="2"/>
          <w:numId w:val="48"/>
        </w:numPr>
        <w:tabs>
          <w:tab w:val="clear" w:pos="709"/>
          <w:tab w:val="clear" w:pos="1066"/>
          <w:tab w:val="clear" w:pos="1423"/>
          <w:tab w:val="clear" w:pos="1780"/>
          <w:tab w:val="clear" w:pos="2138"/>
          <w:tab w:val="clear" w:pos="2495"/>
          <w:tab w:val="clear" w:pos="2852"/>
        </w:tabs>
        <w:ind w:left="1276"/>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v prípade omeškania Zhotoviteľa s vykonávaním Diela v Termínoch stanovených touto Zmluvou (okrem Termínu podľa bodu 2.1.4. a 2.1.5. tejto Zmluvy), je Objednávateľ oprávnený uplatniť si u Zhotoviteľa nárok na zmluvnú pokutu vo výške 0,1 % z Ceny Diela bez DPH dohodnutej v bode 3.1. tejto Zmluvy za každý aj začatý deň omeškania za každý termín samostatne,</w:t>
      </w:r>
    </w:p>
    <w:p w:rsidR="00082C7C" w:rsidRPr="00A72026" w:rsidRDefault="00082C7C" w:rsidP="00A72026">
      <w:pPr>
        <w:numPr>
          <w:ilvl w:val="2"/>
          <w:numId w:val="48"/>
        </w:numPr>
        <w:tabs>
          <w:tab w:val="clear" w:pos="709"/>
          <w:tab w:val="clear" w:pos="1066"/>
          <w:tab w:val="clear" w:pos="1423"/>
          <w:tab w:val="clear" w:pos="1780"/>
          <w:tab w:val="clear" w:pos="2138"/>
          <w:tab w:val="clear" w:pos="2495"/>
          <w:tab w:val="clear" w:pos="2852"/>
        </w:tabs>
        <w:ind w:left="1276"/>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lastRenderedPageBreak/>
        <w:t>v prípade omeškania Zhotoviteľa s odovzdaním Diela v Termíne stanovenom v bode 2.1.4. a 2.1.5 tejto Zmluvy, si Objednávateľ uplatní u Zhotoviteľa zmluvnú pokutu vo výške 150,00 EUR za každý aj začatý deň omeškania pri každom porušení povinnosti samostatne,</w:t>
      </w:r>
    </w:p>
    <w:p w:rsidR="00082C7C" w:rsidRPr="00A72026" w:rsidRDefault="00082C7C" w:rsidP="00A72026">
      <w:pPr>
        <w:numPr>
          <w:ilvl w:val="2"/>
          <w:numId w:val="48"/>
        </w:numPr>
        <w:tabs>
          <w:tab w:val="clear" w:pos="709"/>
          <w:tab w:val="clear" w:pos="1066"/>
          <w:tab w:val="clear" w:pos="1423"/>
          <w:tab w:val="clear" w:pos="1780"/>
          <w:tab w:val="clear" w:pos="2138"/>
          <w:tab w:val="clear" w:pos="2495"/>
          <w:tab w:val="clear" w:pos="2852"/>
        </w:tabs>
        <w:ind w:left="1276"/>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v prípade omeškania Zhotoviteľa s odstránením vady Diela je Objednávateľ oprávnený uplatniť si u Zhotoviteľa nárok na zmluvnú pokutu vo výške 500,- EUR za každý aj začatý deň omeškania, a to osobitne vo vzťahu ku každej jednotlivej vade Diela až do jej odstránenia,</w:t>
      </w:r>
    </w:p>
    <w:p w:rsidR="00082C7C" w:rsidRPr="00A72026" w:rsidRDefault="00082C7C" w:rsidP="00A72026">
      <w:pPr>
        <w:numPr>
          <w:ilvl w:val="2"/>
          <w:numId w:val="48"/>
        </w:numPr>
        <w:tabs>
          <w:tab w:val="clear" w:pos="709"/>
          <w:tab w:val="clear" w:pos="1066"/>
          <w:tab w:val="clear" w:pos="1423"/>
          <w:tab w:val="clear" w:pos="1780"/>
          <w:tab w:val="clear" w:pos="2138"/>
          <w:tab w:val="clear" w:pos="2495"/>
          <w:tab w:val="clear" w:pos="2852"/>
        </w:tabs>
        <w:ind w:left="1276"/>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v prípade porušenia povinnosti podľa bodu 11.8.</w:t>
      </w:r>
      <w:r w:rsidRPr="00ED4205">
        <w:rPr>
          <w:rFonts w:asciiTheme="minorHAnsi" w:eastAsia="Calibri" w:hAnsiTheme="minorHAnsi" w:cstheme="minorHAnsi"/>
          <w:lang w:eastAsia="sk-SK"/>
        </w:rPr>
        <w:t>a/alebo podľa bodu 12.</w:t>
      </w:r>
      <w:r w:rsidR="006D7B88" w:rsidRPr="00ED4205">
        <w:rPr>
          <w:rFonts w:asciiTheme="minorHAnsi" w:eastAsia="Calibri" w:hAnsiTheme="minorHAnsi" w:cstheme="minorHAnsi"/>
          <w:lang w:eastAsia="sk-SK"/>
        </w:rPr>
        <w:t>1</w:t>
      </w:r>
      <w:r w:rsidRPr="00ED4205">
        <w:rPr>
          <w:rFonts w:asciiTheme="minorHAnsi" w:eastAsia="Calibri" w:hAnsiTheme="minorHAnsi" w:cstheme="minorHAnsi"/>
          <w:lang w:eastAsia="sk-SK"/>
        </w:rPr>
        <w:t xml:space="preserve"> tejto Zmluvy </w:t>
      </w:r>
      <w:r w:rsidRPr="00A72026">
        <w:rPr>
          <w:rFonts w:asciiTheme="minorHAnsi" w:eastAsia="Calibri" w:hAnsiTheme="minorHAnsi" w:cstheme="minorHAnsi"/>
          <w:lang w:eastAsia="sk-SK"/>
        </w:rPr>
        <w:t>je Objednávateľ oprávnený uplatniť si u Zhotoviteľa nárok na zmluvnú pokutu vo výške 10000,00 EUR za každé porušenie samostatne,</w:t>
      </w:r>
    </w:p>
    <w:p w:rsidR="00082C7C" w:rsidRPr="00A72026" w:rsidRDefault="00082C7C" w:rsidP="00A72026">
      <w:pPr>
        <w:numPr>
          <w:ilvl w:val="2"/>
          <w:numId w:val="48"/>
        </w:numPr>
        <w:tabs>
          <w:tab w:val="clear" w:pos="709"/>
          <w:tab w:val="clear" w:pos="1066"/>
          <w:tab w:val="clear" w:pos="1423"/>
          <w:tab w:val="clear" w:pos="1780"/>
          <w:tab w:val="clear" w:pos="2138"/>
          <w:tab w:val="clear" w:pos="2495"/>
          <w:tab w:val="clear" w:pos="2852"/>
        </w:tabs>
        <w:ind w:left="1276"/>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v prípade omeškania Objednávateľa s úhradou faktúry, je Zhotoviteľ oprávnený uplatniť si u Objednávateľa zákonný úrok z omeškania z dlžnej sumy,</w:t>
      </w:r>
    </w:p>
    <w:p w:rsidR="00082C7C" w:rsidRPr="00A72026" w:rsidRDefault="00082C7C" w:rsidP="00A72026">
      <w:pPr>
        <w:numPr>
          <w:ilvl w:val="2"/>
          <w:numId w:val="48"/>
        </w:numPr>
        <w:tabs>
          <w:tab w:val="clear" w:pos="709"/>
          <w:tab w:val="clear" w:pos="1066"/>
          <w:tab w:val="clear" w:pos="1423"/>
          <w:tab w:val="clear" w:pos="1780"/>
          <w:tab w:val="clear" w:pos="2138"/>
          <w:tab w:val="clear" w:pos="2495"/>
          <w:tab w:val="clear" w:pos="2852"/>
        </w:tabs>
        <w:ind w:left="1276"/>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ak Zhotoviteľ neodovzdá Objednávateľovi dokumentáciu podľa článku X. tejto Zmluvy, alebo má Dielo vady brániace riadnemu užívaniu Diela je Objednávateľ oprávnený uplatňovať si voči Zhotoviteľovi zmluvnú pokutu vo výške 3 % z celkovej Ceny Diela bez DPH,</w:t>
      </w:r>
    </w:p>
    <w:p w:rsidR="00082C7C" w:rsidRPr="00A72026" w:rsidRDefault="00082C7C" w:rsidP="00A72026">
      <w:pPr>
        <w:numPr>
          <w:ilvl w:val="2"/>
          <w:numId w:val="48"/>
        </w:numPr>
        <w:tabs>
          <w:tab w:val="clear" w:pos="709"/>
          <w:tab w:val="clear" w:pos="1066"/>
          <w:tab w:val="clear" w:pos="1423"/>
          <w:tab w:val="clear" w:pos="1780"/>
          <w:tab w:val="clear" w:pos="2138"/>
          <w:tab w:val="clear" w:pos="2495"/>
          <w:tab w:val="clear" w:pos="2852"/>
        </w:tabs>
        <w:ind w:left="1276"/>
        <w:contextualSpacing/>
        <w:jc w:val="both"/>
        <w:rPr>
          <w:rFonts w:asciiTheme="minorHAnsi" w:eastAsia="Calibri" w:hAnsiTheme="minorHAnsi" w:cstheme="minorHAnsi"/>
          <w:i/>
          <w:lang w:eastAsia="sk-SK"/>
        </w:rPr>
      </w:pPr>
      <w:r w:rsidRPr="00A72026">
        <w:rPr>
          <w:rFonts w:asciiTheme="minorHAnsi" w:eastAsia="Calibri" w:hAnsiTheme="minorHAnsi" w:cstheme="minorHAnsi"/>
          <w:lang w:eastAsia="sk-SK"/>
        </w:rPr>
        <w:t xml:space="preserve">v prípade nevykonania Diela v dohodnutom rozsahu v článku I. tejto zmluvy, vzniká Objednávateľovi nárok u Zhotoviteľa na zmluvnú pokutu vo výške 10 % z Ceny Diela bez DPH, </w:t>
      </w:r>
    </w:p>
    <w:p w:rsidR="00082C7C" w:rsidRPr="00A72026" w:rsidRDefault="00082C7C" w:rsidP="00A72026">
      <w:pPr>
        <w:numPr>
          <w:ilvl w:val="2"/>
          <w:numId w:val="48"/>
        </w:numPr>
        <w:tabs>
          <w:tab w:val="clear" w:pos="709"/>
          <w:tab w:val="clear" w:pos="1066"/>
          <w:tab w:val="clear" w:pos="1423"/>
          <w:tab w:val="clear" w:pos="1780"/>
          <w:tab w:val="clear" w:pos="2138"/>
          <w:tab w:val="clear" w:pos="2495"/>
          <w:tab w:val="clear" w:pos="2852"/>
        </w:tabs>
        <w:ind w:left="1276"/>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 xml:space="preserve">ak Zhotoviteľ poruší povinnosť podľa bodov 14.8. až 14.12. tejto Zmluvy, je Objednávateľ  oprávnený uplatňovať si voči Zhotoviteľovi zmluvnú pokutu vo výške 5000 Eur za každý aj začatý deň omeškania a za každé porušenie samostatne maximálne však do výške 10% z Ceny Diela bez DPH. </w:t>
      </w:r>
    </w:p>
    <w:p w:rsidR="00082C7C" w:rsidRPr="00A72026" w:rsidRDefault="00082C7C" w:rsidP="00A72026">
      <w:pPr>
        <w:numPr>
          <w:ilvl w:val="2"/>
          <w:numId w:val="48"/>
        </w:numPr>
        <w:tabs>
          <w:tab w:val="clear" w:pos="709"/>
          <w:tab w:val="clear" w:pos="1066"/>
          <w:tab w:val="clear" w:pos="1423"/>
          <w:tab w:val="clear" w:pos="1780"/>
          <w:tab w:val="clear" w:pos="2138"/>
          <w:tab w:val="clear" w:pos="2495"/>
          <w:tab w:val="clear" w:pos="2852"/>
        </w:tabs>
        <w:ind w:left="1276"/>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 xml:space="preserve">ak Zhotoviteľ poruší povinnosť podľa bodov 1.4.14 a/alebo 6.3. a/alebo 9.2. až 9.6. tejto Zmluvy, je Objednávateľ oprávnený uplatňovať si voči Zhotoviteľovi zmluvnú pokutu vo výške 1000 Eur za každý aj začatý deň omeškania a za každé porušenie samostatne. </w:t>
      </w:r>
    </w:p>
    <w:p w:rsidR="00082C7C" w:rsidRPr="00A72026" w:rsidRDefault="00082C7C" w:rsidP="00A72026">
      <w:pPr>
        <w:numPr>
          <w:ilvl w:val="2"/>
          <w:numId w:val="48"/>
        </w:numPr>
        <w:tabs>
          <w:tab w:val="clear" w:pos="709"/>
          <w:tab w:val="clear" w:pos="1066"/>
          <w:tab w:val="clear" w:pos="1423"/>
          <w:tab w:val="clear" w:pos="1780"/>
          <w:tab w:val="clear" w:pos="2138"/>
          <w:tab w:val="clear" w:pos="2495"/>
          <w:tab w:val="clear" w:pos="2852"/>
        </w:tabs>
        <w:ind w:left="1276"/>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 xml:space="preserve">ak Zhotoviteľ poruší akúkoľvek povinnosť vyplývajúcu z článku V. a/alebo VI. (okrem bodu 6.3) a/alebo VII. tejto Zmluvy, je Objednávateľ  oprávnený uplatňovať si voči Zhotoviteľovi zmluvnú pokutu vo výške 150 Eur za každý aj začatý deň omeškania a za každé porušenie samostatne. </w:t>
      </w:r>
    </w:p>
    <w:p w:rsidR="00082C7C" w:rsidRPr="00A72026" w:rsidRDefault="00082C7C" w:rsidP="00A72026">
      <w:pPr>
        <w:ind w:left="1276"/>
        <w:contextualSpacing/>
        <w:rPr>
          <w:rFonts w:asciiTheme="minorHAnsi" w:eastAsia="Calibri" w:hAnsiTheme="minorHAnsi" w:cstheme="minorHAnsi"/>
          <w:i/>
          <w:lang w:eastAsia="sk-SK"/>
        </w:rPr>
      </w:pPr>
    </w:p>
    <w:p w:rsidR="00082C7C" w:rsidRPr="00A72026" w:rsidRDefault="00082C7C" w:rsidP="00A72026">
      <w:pPr>
        <w:ind w:left="567"/>
        <w:contextualSpacing/>
        <w:rPr>
          <w:rFonts w:asciiTheme="minorHAnsi" w:eastAsia="Calibri" w:hAnsiTheme="minorHAnsi" w:cstheme="minorHAnsi"/>
          <w:lang w:eastAsia="sk-SK"/>
        </w:rPr>
      </w:pPr>
      <w:r w:rsidRPr="00A72026">
        <w:rPr>
          <w:rFonts w:asciiTheme="minorHAnsi" w:eastAsia="Calibri" w:hAnsiTheme="minorHAnsi" w:cstheme="minorHAnsi"/>
          <w:lang w:eastAsia="sk-SK"/>
        </w:rPr>
        <w:t>Zmluvné strany vyhlasujú, že zmluvné pokuty uvedené v tomto bode Zmluvy sa považujú za obvyklé a primerané povahe zabezpečovaného záväzku.</w:t>
      </w:r>
    </w:p>
    <w:p w:rsidR="00082C7C" w:rsidRPr="00A72026" w:rsidRDefault="00082C7C" w:rsidP="00A72026">
      <w:pPr>
        <w:ind w:left="567"/>
        <w:contextualSpacing/>
        <w:rPr>
          <w:rFonts w:asciiTheme="minorHAnsi" w:eastAsia="Calibri" w:hAnsiTheme="minorHAnsi" w:cstheme="minorHAnsi"/>
          <w:snapToGrid w:val="0"/>
          <w:lang w:eastAsia="sk-SK"/>
        </w:rPr>
      </w:pPr>
    </w:p>
    <w:p w:rsidR="00082C7C" w:rsidRPr="00A72026" w:rsidRDefault="00082C7C" w:rsidP="00A72026">
      <w:pPr>
        <w:numPr>
          <w:ilvl w:val="1"/>
          <w:numId w:val="48"/>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snapToGrid w:val="0"/>
          <w:lang w:eastAsia="sk-SK"/>
        </w:rPr>
        <w:t>Nárok na zmluvnú pokutu sa nedotýka nároku na náhradu škody vo výške prevyšujúcej zmluvnú pokutu. Objednávateľ je oprávnený popri zmluvnej pokute požadovať od Zhotoviteľa aj náhradu škody prevyšujúcu zmluvnú pokutu.</w:t>
      </w:r>
    </w:p>
    <w:p w:rsidR="00082C7C" w:rsidRPr="00A72026" w:rsidRDefault="00082C7C" w:rsidP="00A72026">
      <w:pPr>
        <w:ind w:left="567"/>
        <w:contextualSpacing/>
        <w:rPr>
          <w:rFonts w:asciiTheme="minorHAnsi" w:eastAsia="Calibri" w:hAnsiTheme="minorHAnsi" w:cstheme="minorHAnsi"/>
          <w:lang w:eastAsia="sk-SK"/>
        </w:rPr>
      </w:pPr>
    </w:p>
    <w:p w:rsidR="00082C7C" w:rsidRPr="00A72026" w:rsidRDefault="00082C7C" w:rsidP="00A72026">
      <w:pPr>
        <w:numPr>
          <w:ilvl w:val="1"/>
          <w:numId w:val="48"/>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snapToGrid w:val="0"/>
          <w:lang w:eastAsia="sk-SK"/>
        </w:rPr>
        <w:t>Zhotoviteľ zodpovedá v plnom rozsahu za škody,</w:t>
      </w:r>
      <w:r w:rsidRPr="00A72026">
        <w:rPr>
          <w:rFonts w:asciiTheme="minorHAnsi" w:eastAsia="Calibri" w:hAnsiTheme="minorHAnsi" w:cstheme="minorHAnsi"/>
          <w:lang w:eastAsia="sk-SK"/>
        </w:rPr>
        <w:t xml:space="preserve"> ktoré vzniknú nedodržaním povinností stanovených Zmluvou alebo platnými právnymi predpismi, a to na Diele, </w:t>
      </w:r>
      <w:r w:rsidRPr="00A72026">
        <w:rPr>
          <w:rFonts w:asciiTheme="minorHAnsi" w:eastAsia="Calibri" w:hAnsiTheme="minorHAnsi" w:cstheme="minorHAnsi"/>
          <w:snapToGrid w:val="0"/>
          <w:lang w:eastAsia="sk-SK"/>
        </w:rPr>
        <w:t xml:space="preserve">na majetku Objednávateľa, </w:t>
      </w:r>
      <w:r w:rsidRPr="00A72026">
        <w:rPr>
          <w:rFonts w:asciiTheme="minorHAnsi" w:eastAsia="Calibri" w:hAnsiTheme="minorHAnsi" w:cstheme="minorHAnsi"/>
          <w:lang w:eastAsia="sk-SK"/>
        </w:rPr>
        <w:t xml:space="preserve">alebo ktoré vzniknú </w:t>
      </w:r>
      <w:r w:rsidRPr="00A72026">
        <w:rPr>
          <w:rFonts w:asciiTheme="minorHAnsi" w:eastAsia="Calibri" w:hAnsiTheme="minorHAnsi" w:cstheme="minorHAnsi"/>
          <w:snapToGrid w:val="0"/>
          <w:lang w:eastAsia="sk-SK"/>
        </w:rPr>
        <w:t>tretím osobám</w:t>
      </w:r>
      <w:r w:rsidRPr="00A72026">
        <w:rPr>
          <w:rFonts w:asciiTheme="minorHAnsi" w:eastAsia="Calibri" w:hAnsiTheme="minorHAnsi" w:cstheme="minorHAnsi"/>
          <w:lang w:eastAsia="sk-SK"/>
        </w:rPr>
        <w:t xml:space="preserve">. Vznik </w:t>
      </w:r>
      <w:r w:rsidRPr="00A72026">
        <w:rPr>
          <w:rFonts w:asciiTheme="minorHAnsi" w:eastAsia="Calibri" w:hAnsiTheme="minorHAnsi" w:cstheme="minorHAnsi"/>
          <w:snapToGrid w:val="0"/>
          <w:lang w:eastAsia="sk-SK"/>
        </w:rPr>
        <w:t>škody a uplatňovanie ich náhrady sa riadia ustanoveniami § 373 a nasl. Obchodného zákonníka. Podľa potreby sa r</w:t>
      </w:r>
      <w:r w:rsidRPr="00A72026">
        <w:rPr>
          <w:rFonts w:asciiTheme="minorHAnsi" w:eastAsia="Calibri" w:hAnsiTheme="minorHAnsi" w:cstheme="minorHAnsi"/>
          <w:lang w:eastAsia="sk-SK"/>
        </w:rPr>
        <w:t>ozsah škôd určí znalcom na náklady Zhotoviteľa.</w:t>
      </w:r>
    </w:p>
    <w:p w:rsidR="00082C7C" w:rsidRPr="00A72026" w:rsidRDefault="00082C7C" w:rsidP="00A72026">
      <w:pPr>
        <w:ind w:left="720"/>
        <w:contextualSpacing/>
        <w:rPr>
          <w:rFonts w:asciiTheme="minorHAnsi" w:eastAsia="Calibri" w:hAnsiTheme="minorHAnsi" w:cstheme="minorHAnsi"/>
          <w:lang w:eastAsia="sk-SK"/>
        </w:rPr>
      </w:pPr>
    </w:p>
    <w:p w:rsidR="00082C7C" w:rsidRPr="00A72026" w:rsidRDefault="00082C7C" w:rsidP="00A72026">
      <w:pPr>
        <w:numPr>
          <w:ilvl w:val="1"/>
          <w:numId w:val="48"/>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Dohodnuté zmluvné pokuty a sankcie je povinná strana zaplatiť strane oprávnenej do 14 dní od ich uplatnenia.</w:t>
      </w:r>
    </w:p>
    <w:p w:rsidR="00082C7C" w:rsidRPr="00A72026" w:rsidRDefault="00082C7C" w:rsidP="00A72026">
      <w:pPr>
        <w:ind w:left="708"/>
        <w:rPr>
          <w:rFonts w:asciiTheme="minorHAnsi" w:hAnsiTheme="minorHAnsi" w:cstheme="minorHAnsi"/>
          <w:noProof/>
          <w:lang w:eastAsia="sk-SK"/>
        </w:rPr>
      </w:pPr>
    </w:p>
    <w:p w:rsidR="00082C7C" w:rsidRPr="00A72026" w:rsidRDefault="00082C7C" w:rsidP="00A72026">
      <w:pPr>
        <w:numPr>
          <w:ilvl w:val="1"/>
          <w:numId w:val="48"/>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Nebezpečenstvo škody na zhotovovanom Diele znáša Zhotoviteľ. Nebezpečenstvo škody na Diele prechádza na Objednávateľa protokolárnym odovzdaním  Diela.</w:t>
      </w:r>
    </w:p>
    <w:p w:rsidR="00082C7C" w:rsidRDefault="00082C7C" w:rsidP="00A72026">
      <w:pPr>
        <w:keepNext/>
        <w:jc w:val="center"/>
        <w:outlineLvl w:val="4"/>
        <w:rPr>
          <w:rFonts w:asciiTheme="minorHAnsi" w:hAnsiTheme="minorHAnsi" w:cstheme="minorHAnsi"/>
          <w:b/>
          <w:bCs/>
          <w:iCs/>
          <w:noProof/>
          <w:lang w:eastAsia="sk-SK"/>
        </w:rPr>
      </w:pPr>
    </w:p>
    <w:p w:rsidR="00ED4205" w:rsidRPr="00ED4205" w:rsidRDefault="00ED4205" w:rsidP="00A72026">
      <w:pPr>
        <w:keepNext/>
        <w:jc w:val="center"/>
        <w:outlineLvl w:val="4"/>
        <w:rPr>
          <w:rFonts w:asciiTheme="minorHAnsi" w:hAnsiTheme="minorHAnsi" w:cstheme="minorHAnsi"/>
          <w:b/>
          <w:bCs/>
          <w:iCs/>
          <w:noProof/>
          <w:lang w:eastAsia="sk-SK"/>
        </w:rPr>
      </w:pPr>
    </w:p>
    <w:p w:rsidR="00082C7C" w:rsidRPr="00A72026" w:rsidRDefault="00082C7C" w:rsidP="00A72026">
      <w:pPr>
        <w:keepNext/>
        <w:jc w:val="center"/>
        <w:outlineLvl w:val="4"/>
        <w:rPr>
          <w:rFonts w:asciiTheme="minorHAnsi" w:hAnsiTheme="minorHAnsi" w:cstheme="minorHAnsi"/>
          <w:b/>
          <w:bCs/>
          <w:iCs/>
          <w:noProof/>
          <w:lang w:eastAsia="sk-SK"/>
        </w:rPr>
      </w:pPr>
      <w:r w:rsidRPr="00A72026">
        <w:rPr>
          <w:rFonts w:asciiTheme="minorHAnsi" w:hAnsiTheme="minorHAnsi" w:cstheme="minorHAnsi"/>
          <w:b/>
          <w:bCs/>
          <w:iCs/>
          <w:noProof/>
          <w:lang w:eastAsia="sk-SK"/>
        </w:rPr>
        <w:t>Článok XIV.</w:t>
      </w:r>
    </w:p>
    <w:p w:rsidR="00082C7C" w:rsidRPr="00A72026" w:rsidRDefault="00082C7C" w:rsidP="00A72026">
      <w:pPr>
        <w:jc w:val="center"/>
        <w:rPr>
          <w:rFonts w:asciiTheme="minorHAnsi" w:hAnsiTheme="minorHAnsi" w:cstheme="minorHAnsi"/>
          <w:b/>
          <w:noProof/>
          <w:lang w:eastAsia="sk-SK"/>
        </w:rPr>
      </w:pPr>
      <w:r w:rsidRPr="00A72026">
        <w:rPr>
          <w:rFonts w:asciiTheme="minorHAnsi" w:hAnsiTheme="minorHAnsi" w:cstheme="minorHAnsi"/>
          <w:b/>
          <w:noProof/>
          <w:lang w:eastAsia="sk-SK"/>
        </w:rPr>
        <w:t>Zánik Zmluvy</w:t>
      </w:r>
    </w:p>
    <w:p w:rsidR="00082C7C" w:rsidRPr="00A72026" w:rsidRDefault="00082C7C" w:rsidP="00A72026">
      <w:pPr>
        <w:rPr>
          <w:rFonts w:asciiTheme="minorHAnsi" w:hAnsiTheme="minorHAnsi" w:cstheme="minorHAnsi"/>
          <w:noProof/>
          <w:lang w:eastAsia="sk-SK"/>
        </w:rPr>
      </w:pPr>
    </w:p>
    <w:p w:rsidR="00082C7C" w:rsidRPr="00A72026" w:rsidRDefault="00082C7C" w:rsidP="00A72026">
      <w:pPr>
        <w:numPr>
          <w:ilvl w:val="1"/>
          <w:numId w:val="49"/>
        </w:numPr>
        <w:tabs>
          <w:tab w:val="clear" w:pos="709"/>
          <w:tab w:val="clear" w:pos="1066"/>
          <w:tab w:val="clear" w:pos="1423"/>
          <w:tab w:val="clear" w:pos="1780"/>
          <w:tab w:val="clear" w:pos="2138"/>
          <w:tab w:val="clear" w:pos="2495"/>
          <w:tab w:val="clear" w:pos="2852"/>
          <w:tab w:val="left" w:pos="567"/>
        </w:tabs>
        <w:ind w:hanging="577"/>
        <w:contextualSpacing/>
        <w:jc w:val="both"/>
        <w:rPr>
          <w:rFonts w:asciiTheme="minorHAnsi" w:eastAsia="Calibri" w:hAnsiTheme="minorHAnsi" w:cstheme="minorHAnsi"/>
          <w:lang w:eastAsia="sk-SK"/>
        </w:rPr>
      </w:pPr>
      <w:bookmarkStart w:id="10" w:name="_Ref162758140"/>
      <w:r w:rsidRPr="00A72026">
        <w:rPr>
          <w:rFonts w:asciiTheme="minorHAnsi" w:eastAsia="Calibri" w:hAnsiTheme="minorHAnsi" w:cstheme="minorHAnsi"/>
          <w:lang w:eastAsia="sk-SK"/>
        </w:rPr>
        <w:t>Táto Zmluva zaniká riadnym splnením záväzkov oboch Zmluvných strán, dohodou Zmluvných strán alebo odstúpením od tejto Zmluvy oprávnenou Zmluvnou stranou.</w:t>
      </w:r>
      <w:bookmarkEnd w:id="10"/>
    </w:p>
    <w:p w:rsidR="00082C7C" w:rsidRPr="00A72026" w:rsidRDefault="00082C7C" w:rsidP="00A72026">
      <w:pPr>
        <w:ind w:left="567"/>
        <w:contextualSpacing/>
        <w:rPr>
          <w:rFonts w:asciiTheme="minorHAnsi" w:eastAsia="Calibri" w:hAnsiTheme="minorHAnsi" w:cstheme="minorHAnsi"/>
          <w:lang w:eastAsia="sk-SK"/>
        </w:rPr>
      </w:pPr>
    </w:p>
    <w:p w:rsidR="00082C7C" w:rsidRPr="00A72026" w:rsidRDefault="00082C7C" w:rsidP="00A72026">
      <w:pPr>
        <w:numPr>
          <w:ilvl w:val="1"/>
          <w:numId w:val="4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Objednávateľ okrem dôvodov na odstúpenie, ktoré uvádza Obchodný zákonník, môže odstúpiť od tejto Zmluvy z nasledovných dôvodov:</w:t>
      </w:r>
      <w:bookmarkStart w:id="11" w:name="_Ref162758141"/>
    </w:p>
    <w:p w:rsidR="00082C7C" w:rsidRPr="00A72026" w:rsidRDefault="00082C7C" w:rsidP="00A72026">
      <w:pPr>
        <w:numPr>
          <w:ilvl w:val="2"/>
          <w:numId w:val="49"/>
        </w:numPr>
        <w:tabs>
          <w:tab w:val="clear" w:pos="709"/>
          <w:tab w:val="clear" w:pos="1066"/>
          <w:tab w:val="clear" w:pos="1423"/>
          <w:tab w:val="clear" w:pos="1780"/>
          <w:tab w:val="clear" w:pos="2138"/>
          <w:tab w:val="clear" w:pos="2495"/>
          <w:tab w:val="clear" w:pos="2852"/>
        </w:tabs>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ak je Zhotoviteľ v omeškaní s plnením svojho záväzku vykonávať Diel</w:t>
      </w:r>
      <w:r w:rsidR="008B542C" w:rsidRPr="00A72026">
        <w:rPr>
          <w:rFonts w:asciiTheme="minorHAnsi" w:eastAsia="Calibri" w:hAnsiTheme="minorHAnsi" w:cstheme="minorHAnsi"/>
          <w:lang w:eastAsia="sk-SK"/>
        </w:rPr>
        <w:t>o</w:t>
      </w:r>
      <w:r w:rsidRPr="00A72026">
        <w:rPr>
          <w:rFonts w:asciiTheme="minorHAnsi" w:eastAsia="Calibri" w:hAnsiTheme="minorHAnsi" w:cstheme="minorHAnsi"/>
          <w:lang w:eastAsia="sk-SK"/>
        </w:rPr>
        <w:t xml:space="preserve"> v Termínoch uvedených v článku II. bod 2.1. tejto Zmluvy o viac ako 45 dní,</w:t>
      </w:r>
    </w:p>
    <w:p w:rsidR="00082C7C" w:rsidRPr="00A72026" w:rsidRDefault="00082C7C" w:rsidP="00A72026">
      <w:pPr>
        <w:numPr>
          <w:ilvl w:val="2"/>
          <w:numId w:val="49"/>
        </w:numPr>
        <w:tabs>
          <w:tab w:val="clear" w:pos="709"/>
          <w:tab w:val="clear" w:pos="1066"/>
          <w:tab w:val="clear" w:pos="1423"/>
          <w:tab w:val="clear" w:pos="1780"/>
          <w:tab w:val="clear" w:pos="2138"/>
          <w:tab w:val="clear" w:pos="2495"/>
          <w:tab w:val="clear" w:pos="2852"/>
        </w:tabs>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ak Zhotoviteľ nevykonáva Dielo podľa tejto Zmluvy v požadovanej kvalite, v súlade so Zmluvou a pokynmi Objednávateľa,</w:t>
      </w:r>
    </w:p>
    <w:p w:rsidR="00082C7C" w:rsidRPr="00A72026" w:rsidRDefault="00082C7C" w:rsidP="00A72026">
      <w:pPr>
        <w:numPr>
          <w:ilvl w:val="2"/>
          <w:numId w:val="49"/>
        </w:numPr>
        <w:tabs>
          <w:tab w:val="clear" w:pos="709"/>
          <w:tab w:val="clear" w:pos="1066"/>
          <w:tab w:val="clear" w:pos="1423"/>
          <w:tab w:val="clear" w:pos="1780"/>
          <w:tab w:val="clear" w:pos="2138"/>
          <w:tab w:val="clear" w:pos="2495"/>
          <w:tab w:val="clear" w:pos="2852"/>
        </w:tabs>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ak sa Zhotoviteľ bezdôvodne a opakovane (dva a viackrát) nezúčastní na kontrolných poradách</w:t>
      </w:r>
      <w:r w:rsidRPr="00A72026">
        <w:rPr>
          <w:rFonts w:asciiTheme="minorHAnsi" w:eastAsia="Calibri" w:hAnsiTheme="minorHAnsi" w:cstheme="minorHAnsi"/>
          <w:color w:val="000000"/>
          <w:lang w:eastAsia="sk-SK"/>
        </w:rPr>
        <w:t>,</w:t>
      </w:r>
    </w:p>
    <w:p w:rsidR="00082C7C" w:rsidRPr="00A72026" w:rsidRDefault="00082C7C" w:rsidP="00A72026">
      <w:pPr>
        <w:numPr>
          <w:ilvl w:val="2"/>
          <w:numId w:val="49"/>
        </w:numPr>
        <w:tabs>
          <w:tab w:val="clear" w:pos="709"/>
          <w:tab w:val="clear" w:pos="1066"/>
          <w:tab w:val="clear" w:pos="1423"/>
          <w:tab w:val="clear" w:pos="1780"/>
          <w:tab w:val="clear" w:pos="2138"/>
          <w:tab w:val="clear" w:pos="2495"/>
          <w:tab w:val="clear" w:pos="2852"/>
        </w:tabs>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ak bol na majetok Zhotoviteľa vyhlásený konkurz alebo ak bol podaný návrh na vyhlásenie konkurzu,</w:t>
      </w:r>
    </w:p>
    <w:p w:rsidR="00082C7C" w:rsidRPr="00A72026" w:rsidRDefault="00082C7C" w:rsidP="00A72026">
      <w:pPr>
        <w:numPr>
          <w:ilvl w:val="2"/>
          <w:numId w:val="49"/>
        </w:numPr>
        <w:tabs>
          <w:tab w:val="clear" w:pos="709"/>
          <w:tab w:val="clear" w:pos="1066"/>
          <w:tab w:val="clear" w:pos="1423"/>
          <w:tab w:val="clear" w:pos="1780"/>
          <w:tab w:val="clear" w:pos="2138"/>
          <w:tab w:val="clear" w:pos="2495"/>
          <w:tab w:val="clear" w:pos="2852"/>
        </w:tabs>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 xml:space="preserve">ak bol Zhotoviteľ právoplatne vyčiarknutý z registra partnerov verejného sektora </w:t>
      </w:r>
      <w:r w:rsidRPr="00A72026">
        <w:rPr>
          <w:rFonts w:asciiTheme="minorHAnsi" w:eastAsia="Calibri" w:hAnsiTheme="minorHAnsi" w:cstheme="minorHAnsi"/>
        </w:rPr>
        <w:t>alebo bol Zhotoviteľovi, prípadne subdodávateľovi podľa článku V bodu 5.22 až 5.24 . tejto Zmluvy, uložený zákaz účasti vo verejnom obstarávaní podľa § 182 ods. 3 zákona o verejnom obstarávaní,</w:t>
      </w:r>
    </w:p>
    <w:p w:rsidR="00082C7C" w:rsidRPr="00A72026" w:rsidRDefault="00082C7C" w:rsidP="00A72026">
      <w:pPr>
        <w:numPr>
          <w:ilvl w:val="2"/>
          <w:numId w:val="49"/>
        </w:numPr>
        <w:tabs>
          <w:tab w:val="clear" w:pos="709"/>
          <w:tab w:val="clear" w:pos="1066"/>
          <w:tab w:val="clear" w:pos="1423"/>
          <w:tab w:val="clear" w:pos="1780"/>
          <w:tab w:val="clear" w:pos="2138"/>
          <w:tab w:val="clear" w:pos="2495"/>
          <w:tab w:val="clear" w:pos="2852"/>
        </w:tabs>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ak Zhotoviteľ poruší Zmluvu podstatným spôsobom.</w:t>
      </w:r>
    </w:p>
    <w:p w:rsidR="00082C7C" w:rsidRPr="00A72026" w:rsidRDefault="00082C7C" w:rsidP="00A72026">
      <w:pPr>
        <w:numPr>
          <w:ilvl w:val="2"/>
          <w:numId w:val="49"/>
        </w:numPr>
        <w:tabs>
          <w:tab w:val="clear" w:pos="709"/>
          <w:tab w:val="clear" w:pos="1066"/>
          <w:tab w:val="clear" w:pos="1423"/>
          <w:tab w:val="clear" w:pos="1780"/>
          <w:tab w:val="clear" w:pos="2138"/>
          <w:tab w:val="clear" w:pos="2495"/>
          <w:tab w:val="clear" w:pos="2852"/>
        </w:tabs>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 xml:space="preserve">ak Objednávateľ obdrží od príslušného kontrolného orgánu správu z kontroly verejného obstarávania s iným vyhlásením, ako že počas kontroly verejného obstarávania nebolo zistené porušenie princípov a postupov verejného obstarávania definovaných právnymi predpismi EÚ a SR pre verejné obstarávanie, </w:t>
      </w:r>
    </w:p>
    <w:p w:rsidR="00082C7C" w:rsidRPr="00A72026" w:rsidRDefault="00082C7C" w:rsidP="00A72026">
      <w:pPr>
        <w:numPr>
          <w:ilvl w:val="2"/>
          <w:numId w:val="49"/>
        </w:numPr>
        <w:tabs>
          <w:tab w:val="clear" w:pos="709"/>
          <w:tab w:val="clear" w:pos="1066"/>
          <w:tab w:val="clear" w:pos="1423"/>
          <w:tab w:val="clear" w:pos="1780"/>
          <w:tab w:val="clear" w:pos="2138"/>
          <w:tab w:val="clear" w:pos="2495"/>
          <w:tab w:val="clear" w:pos="2852"/>
        </w:tabs>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 xml:space="preserve">ak Zhotoviteľ nepredloží poistnú zmluvu podľa bodu 11.8 tejto Zmluvy, </w:t>
      </w:r>
    </w:p>
    <w:p w:rsidR="00082C7C" w:rsidRPr="00A72026" w:rsidRDefault="00082C7C" w:rsidP="00A72026">
      <w:pPr>
        <w:ind w:left="1288"/>
        <w:contextualSpacing/>
        <w:rPr>
          <w:rFonts w:asciiTheme="minorHAnsi" w:eastAsia="Calibri" w:hAnsiTheme="minorHAnsi" w:cstheme="minorHAnsi"/>
          <w:lang w:eastAsia="sk-SK"/>
        </w:rPr>
      </w:pPr>
    </w:p>
    <w:p w:rsidR="00082C7C" w:rsidRPr="00A72026" w:rsidRDefault="00082C7C" w:rsidP="00A72026">
      <w:pPr>
        <w:numPr>
          <w:ilvl w:val="1"/>
          <w:numId w:val="4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Zhotoviteľ je oprávnený odstúpiť od Zmluvy z nasledovných dôvodov:</w:t>
      </w:r>
      <w:bookmarkEnd w:id="11"/>
    </w:p>
    <w:p w:rsidR="00082C7C" w:rsidRPr="00A72026" w:rsidRDefault="00082C7C" w:rsidP="00A72026">
      <w:pPr>
        <w:numPr>
          <w:ilvl w:val="2"/>
          <w:numId w:val="49"/>
        </w:numPr>
        <w:tabs>
          <w:tab w:val="clear" w:pos="709"/>
          <w:tab w:val="clear" w:pos="1066"/>
          <w:tab w:val="clear" w:pos="1423"/>
          <w:tab w:val="clear" w:pos="1780"/>
          <w:tab w:val="clear" w:pos="2138"/>
          <w:tab w:val="clear" w:pos="2495"/>
          <w:tab w:val="clear" w:pos="2852"/>
        </w:tabs>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v prípade omeškania Objednávateľa s plnením si svojich peňažných záväzkov podľa tejto Zmluvy o viac ako 60 dní,</w:t>
      </w:r>
    </w:p>
    <w:p w:rsidR="00082C7C" w:rsidRPr="00A72026" w:rsidRDefault="00082C7C" w:rsidP="00A72026">
      <w:pPr>
        <w:numPr>
          <w:ilvl w:val="2"/>
          <w:numId w:val="49"/>
        </w:numPr>
        <w:tabs>
          <w:tab w:val="clear" w:pos="709"/>
          <w:tab w:val="clear" w:pos="1066"/>
          <w:tab w:val="clear" w:pos="1423"/>
          <w:tab w:val="clear" w:pos="1780"/>
          <w:tab w:val="clear" w:pos="2138"/>
          <w:tab w:val="clear" w:pos="2495"/>
          <w:tab w:val="clear" w:pos="2852"/>
        </w:tabs>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ak Objednávateľ neposkytuje Zhotoviteľovi riadne a včas súčinnosť podľa tejto Zmluvy, a to aj napriek písomnej výzve Zhotoviteľa s poskytnutím dodatočnej primeranej lehoty aspoň 30 dní, a táto skutočnosť by spôsobila alebo spôsobuje omeškanie Zhotoviteľovi s vykonávaním Diela.</w:t>
      </w:r>
    </w:p>
    <w:p w:rsidR="00082C7C" w:rsidRPr="00A72026" w:rsidRDefault="00082C7C" w:rsidP="00A72026">
      <w:pPr>
        <w:numPr>
          <w:ilvl w:val="1"/>
          <w:numId w:val="4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Objednávateľ je oprávnený odstúpiť od Zmluvy v prípade porušenia ustanovení čl. XV tejto Zmluvy.</w:t>
      </w:r>
    </w:p>
    <w:p w:rsidR="00082C7C" w:rsidRPr="00A72026" w:rsidRDefault="00082C7C" w:rsidP="00A72026">
      <w:pPr>
        <w:ind w:left="567"/>
        <w:contextualSpacing/>
        <w:rPr>
          <w:rFonts w:asciiTheme="minorHAnsi" w:eastAsia="Calibri" w:hAnsiTheme="minorHAnsi" w:cstheme="minorHAnsi"/>
          <w:lang w:eastAsia="sk-SK"/>
        </w:rPr>
      </w:pPr>
    </w:p>
    <w:p w:rsidR="00082C7C" w:rsidRPr="00A72026" w:rsidRDefault="00082C7C" w:rsidP="00A72026">
      <w:pPr>
        <w:numPr>
          <w:ilvl w:val="1"/>
          <w:numId w:val="4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Ak sa splnenie tejto Zmluvy stane nemožným pre okolnosti vylučujúce zodpovednosť, Zmluvná strana, ktorej sa tieto okolnosti dotýkajú, bude mať právo odstúpiť od tejto zmluvy v lehote šiestich mesiacov, odo dňa, kedy sa o tejto okolnosti dozvedela. Zmluvná strana je povinná odstúpenie od Zmluvy písomne oznámiť druhej Zmluvnej strane.</w:t>
      </w:r>
    </w:p>
    <w:p w:rsidR="00082C7C" w:rsidRPr="00A72026" w:rsidRDefault="00082C7C" w:rsidP="00A72026">
      <w:pPr>
        <w:tabs>
          <w:tab w:val="num" w:pos="567"/>
        </w:tabs>
        <w:ind w:left="567"/>
        <w:contextualSpacing/>
        <w:rPr>
          <w:rFonts w:asciiTheme="minorHAnsi" w:eastAsia="Calibri" w:hAnsiTheme="minorHAnsi" w:cstheme="minorHAnsi"/>
          <w:lang w:eastAsia="sk-SK"/>
        </w:rPr>
      </w:pPr>
    </w:p>
    <w:p w:rsidR="00082C7C" w:rsidRPr="00A72026" w:rsidRDefault="00082C7C" w:rsidP="00A72026">
      <w:pPr>
        <w:numPr>
          <w:ilvl w:val="1"/>
          <w:numId w:val="4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Odstúpenie od Zmluvy nadobúda účinnosť dňom doručenia Zmluvnej strane. Odstúpenie od Zmluvy bez ohľadu na Zmluvnú stranu, ktorá od Zmluvy odstúpila, sa nedotýka ustanovení o zodpovednosti za vady, plynutia záručných dôb, sankcií a náhrady škody.</w:t>
      </w:r>
    </w:p>
    <w:p w:rsidR="00082C7C" w:rsidRPr="00A72026" w:rsidRDefault="00082C7C" w:rsidP="00A72026">
      <w:pPr>
        <w:ind w:left="567"/>
        <w:contextualSpacing/>
        <w:rPr>
          <w:rFonts w:asciiTheme="minorHAnsi" w:eastAsia="Calibri" w:hAnsiTheme="minorHAnsi" w:cstheme="minorHAnsi"/>
          <w:lang w:eastAsia="sk-SK"/>
        </w:rPr>
      </w:pPr>
    </w:p>
    <w:p w:rsidR="00082C7C" w:rsidRPr="00A72026" w:rsidRDefault="00082C7C" w:rsidP="00A72026">
      <w:pPr>
        <w:numPr>
          <w:ilvl w:val="1"/>
          <w:numId w:val="4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 xml:space="preserve">Ak dôjde k zániku tejto Zmluvy, </w:t>
      </w:r>
      <w:r w:rsidRPr="00A72026">
        <w:rPr>
          <w:rFonts w:asciiTheme="minorHAnsi" w:eastAsia="Calibri" w:hAnsiTheme="minorHAnsi" w:cstheme="minorHAnsi"/>
          <w:b/>
          <w:lang w:eastAsia="sk-SK"/>
        </w:rPr>
        <w:t>avšak iba z dôvodu podľa bodu 14.3. tejto Zmluvy</w:t>
      </w:r>
      <w:r w:rsidRPr="00A72026">
        <w:rPr>
          <w:rFonts w:asciiTheme="minorHAnsi" w:eastAsia="Calibri" w:hAnsiTheme="minorHAnsi" w:cstheme="minorHAnsi"/>
          <w:lang w:eastAsia="sk-SK"/>
        </w:rPr>
        <w:t xml:space="preserve"> pred vykonaním Diela Zhotoviteľ má právo na zaplatenie ceny za Dielo v rozsahu, v akom bolo Dielo do dňa zániku Zmluvy skutočne riadne vykonané.</w:t>
      </w:r>
    </w:p>
    <w:p w:rsidR="00082C7C" w:rsidRPr="00A72026" w:rsidRDefault="00082C7C" w:rsidP="00A72026">
      <w:pPr>
        <w:pStyle w:val="Odsekzoznamu"/>
        <w:spacing w:after="0" w:line="240" w:lineRule="auto"/>
        <w:rPr>
          <w:rFonts w:eastAsia="Calibri" w:cstheme="minorHAnsi"/>
          <w:lang w:eastAsia="sk-SK"/>
        </w:rPr>
      </w:pPr>
    </w:p>
    <w:p w:rsidR="00082C7C" w:rsidRPr="00A72026" w:rsidRDefault="00082C7C" w:rsidP="00A72026">
      <w:pPr>
        <w:numPr>
          <w:ilvl w:val="1"/>
          <w:numId w:val="4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lastRenderedPageBreak/>
        <w:t>Ku dňu zániku Zmluvy podľa bodu 14.1 tejto Zmluvy vykonajú Zmluvné strany Súpis a/alebo Vyúčtovanie a/alebo inventarizáciu všetkých prác a dodávok a vzájomne odsúhlasia finančnú hodnotu vykonaných plnení. V prípade, že sa Zmluvné strany nedohodnú na finančnej hodnote vykonaných plnení, bude sa za odsúhlasenú finančnú hodnotu považovať čiastka, ktorá bude zodpovedať sumáru čiastok vyplývajúcich z Objednávateľom písomne odsúhlasených Súpisov alebo z Vyúčtovania.</w:t>
      </w:r>
    </w:p>
    <w:p w:rsidR="00082C7C" w:rsidRPr="00A72026" w:rsidRDefault="00082C7C" w:rsidP="00A72026">
      <w:pPr>
        <w:pStyle w:val="Odsekzoznamu"/>
        <w:spacing w:after="0" w:line="240" w:lineRule="auto"/>
        <w:rPr>
          <w:rFonts w:cstheme="minorHAnsi"/>
          <w:lang w:eastAsia="sk-SK"/>
        </w:rPr>
      </w:pPr>
    </w:p>
    <w:p w:rsidR="00082C7C" w:rsidRPr="00A72026" w:rsidRDefault="00082C7C" w:rsidP="00A72026">
      <w:pPr>
        <w:numPr>
          <w:ilvl w:val="1"/>
          <w:numId w:val="4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Zhotoviteľ je povinný na žiadosť Objednávateľa uskutočniť všetky práce potrebné pre konzerváciu neukončeného Diela; Zhotoviteľ má právo na náhradu preukázateľne a účelne vynaložených výdavkov spojených s plnením povinnosti podľa tohto bodu tejto Zmluvy.</w:t>
      </w:r>
    </w:p>
    <w:p w:rsidR="00082C7C" w:rsidRPr="00A72026" w:rsidRDefault="00082C7C" w:rsidP="00A72026">
      <w:pPr>
        <w:pStyle w:val="Odsekzoznamu"/>
        <w:spacing w:after="0" w:line="240" w:lineRule="auto"/>
        <w:rPr>
          <w:rFonts w:cstheme="minorHAnsi"/>
          <w:lang w:eastAsia="sk-SK"/>
        </w:rPr>
      </w:pPr>
    </w:p>
    <w:p w:rsidR="00082C7C" w:rsidRPr="00A72026" w:rsidRDefault="00082C7C" w:rsidP="00A72026">
      <w:pPr>
        <w:numPr>
          <w:ilvl w:val="1"/>
          <w:numId w:val="4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Zhotoviteľ je povinný upozorniť Objednávateľa na všetky opatrenia, ktoré je potrebné urobiť v záujme odvrátenia akejkoľvek hroziacej škody na neukončenom Diele alebo zmiernenia jej následkov.</w:t>
      </w:r>
    </w:p>
    <w:p w:rsidR="00082C7C" w:rsidRPr="00A72026" w:rsidRDefault="00082C7C" w:rsidP="00A72026">
      <w:pPr>
        <w:pStyle w:val="Odsekzoznamu"/>
        <w:spacing w:after="0" w:line="240" w:lineRule="auto"/>
        <w:rPr>
          <w:rFonts w:cstheme="minorHAnsi"/>
          <w:lang w:eastAsia="sk-SK"/>
        </w:rPr>
      </w:pPr>
    </w:p>
    <w:p w:rsidR="00082C7C" w:rsidRPr="00A72026" w:rsidRDefault="00082C7C" w:rsidP="00A72026">
      <w:pPr>
        <w:numPr>
          <w:ilvl w:val="1"/>
          <w:numId w:val="4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Zhotoviteľ je povinný odovzdať Objednávateľovi neukončené Dielo spolu s príslušnou dokumentáciou najmä v rozsahu podľa bodu 10.7. tejto Zmluvy spolu s fotodokumentáciou  a vypratať stavenisko; súčasťou Odovzdávacieho protokolu bude údaj o rozsahu vykonania Diela Zhotoviteľom ku dňu zániku Zmluvy.</w:t>
      </w:r>
    </w:p>
    <w:p w:rsidR="00082C7C" w:rsidRPr="00A72026" w:rsidRDefault="00082C7C" w:rsidP="00A72026">
      <w:pPr>
        <w:pStyle w:val="Odsekzoznamu"/>
        <w:spacing w:after="0" w:line="240" w:lineRule="auto"/>
        <w:rPr>
          <w:rFonts w:cstheme="minorHAnsi"/>
          <w:lang w:eastAsia="sk-SK"/>
        </w:rPr>
      </w:pPr>
    </w:p>
    <w:p w:rsidR="00082C7C" w:rsidRPr="00A72026" w:rsidRDefault="00082C7C" w:rsidP="00A72026">
      <w:pPr>
        <w:numPr>
          <w:ilvl w:val="1"/>
          <w:numId w:val="49"/>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 xml:space="preserve">Zhotoviteľ je povinný na žiadosť Objednávateľa do 5 dní od doručenia žiadosti uzavrieť kúpnu zmluvu, ktorej predmetom bude záväzok Zhotoviteľa ako predávajúceho dodať Objednávateľovi ako kupujúcemu hnuteľné veci, ktoré Zhotoviteľ účelne obstaral pri vykonaní Diela, svojou povahou sú určené výhradne pre to, aby sa použili pri zhotovení Diela a nemožno ich použiť na zhotovenie inej stavby (napríklad zasklené steny na mieru, výťah na mieru a pod.) a spracovaním sa nestali súčasťou zhotovovaného Diela a previesť na neho vlastnícke právo k týmto veciam, a záväzok Objednávateľa ako kupujúceho zaplatiť kúpnu cenu týchto vecí. </w:t>
      </w:r>
      <w:r w:rsidRPr="00A72026">
        <w:rPr>
          <w:rFonts w:asciiTheme="minorHAnsi" w:hAnsiTheme="minorHAnsi" w:cstheme="minorHAnsi"/>
          <w:noProof/>
          <w:lang w:eastAsia="sk-SK"/>
        </w:rPr>
        <w:t>Cena hnuteľných vecí je stanovená v Prílohe č. 1 – Ocenený výkaz výmer.</w:t>
      </w:r>
    </w:p>
    <w:p w:rsidR="00082C7C" w:rsidRDefault="00082C7C" w:rsidP="00A72026">
      <w:pPr>
        <w:jc w:val="center"/>
        <w:rPr>
          <w:rFonts w:asciiTheme="minorHAnsi" w:hAnsiTheme="minorHAnsi" w:cstheme="minorHAnsi"/>
          <w:b/>
          <w:noProof/>
          <w:lang w:eastAsia="sk-SK"/>
        </w:rPr>
      </w:pPr>
    </w:p>
    <w:p w:rsidR="00ED4205" w:rsidRPr="00ED4205" w:rsidRDefault="00ED4205" w:rsidP="00A72026">
      <w:pPr>
        <w:jc w:val="center"/>
        <w:rPr>
          <w:rFonts w:asciiTheme="minorHAnsi" w:hAnsiTheme="minorHAnsi" w:cstheme="minorHAnsi"/>
          <w:b/>
          <w:noProof/>
          <w:lang w:eastAsia="sk-SK"/>
        </w:rPr>
      </w:pPr>
    </w:p>
    <w:p w:rsidR="00082C7C" w:rsidRPr="00A72026" w:rsidRDefault="00082C7C" w:rsidP="00A72026">
      <w:pPr>
        <w:jc w:val="center"/>
        <w:rPr>
          <w:rFonts w:asciiTheme="minorHAnsi" w:hAnsiTheme="minorHAnsi" w:cstheme="minorHAnsi"/>
          <w:b/>
          <w:noProof/>
          <w:lang w:eastAsia="sk-SK"/>
        </w:rPr>
      </w:pPr>
      <w:r w:rsidRPr="00A72026">
        <w:rPr>
          <w:rFonts w:asciiTheme="minorHAnsi" w:hAnsiTheme="minorHAnsi" w:cstheme="minorHAnsi"/>
          <w:b/>
          <w:noProof/>
          <w:lang w:eastAsia="sk-SK"/>
        </w:rPr>
        <w:t>Článok XV.</w:t>
      </w:r>
    </w:p>
    <w:p w:rsidR="00082C7C" w:rsidRPr="00A72026" w:rsidRDefault="00082C7C" w:rsidP="00A72026">
      <w:pPr>
        <w:jc w:val="center"/>
        <w:rPr>
          <w:rFonts w:asciiTheme="minorHAnsi" w:hAnsiTheme="minorHAnsi" w:cstheme="minorHAnsi"/>
          <w:b/>
          <w:noProof/>
          <w:lang w:eastAsia="sk-SK"/>
        </w:rPr>
      </w:pPr>
      <w:r w:rsidRPr="00A72026">
        <w:rPr>
          <w:rFonts w:asciiTheme="minorHAnsi" w:hAnsiTheme="minorHAnsi" w:cstheme="minorHAnsi"/>
          <w:b/>
          <w:noProof/>
          <w:lang w:eastAsia="sk-SK"/>
        </w:rPr>
        <w:t>Záväzok mlčanlivosti</w:t>
      </w:r>
    </w:p>
    <w:p w:rsidR="00082C7C" w:rsidRPr="00A72026" w:rsidRDefault="00082C7C" w:rsidP="00A72026">
      <w:pPr>
        <w:rPr>
          <w:rFonts w:asciiTheme="minorHAnsi" w:hAnsiTheme="minorHAnsi" w:cstheme="minorHAnsi"/>
          <w:noProof/>
          <w:lang w:eastAsia="sk-SK"/>
        </w:rPr>
      </w:pPr>
    </w:p>
    <w:p w:rsidR="00082C7C" w:rsidRPr="00A72026" w:rsidRDefault="00082C7C" w:rsidP="00A72026">
      <w:pPr>
        <w:numPr>
          <w:ilvl w:val="1"/>
          <w:numId w:val="5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Zmluvné strany sa zaväzujú, že budú zachovávať mlčanlivosť o všetkých poznatkoch a informáciáchobchodnej, výrobnej alebo technickej povahy, ktoré majú skutočnú alebo aspoň potenciálnu materiálnu alebo nemateriálnu hodnotu, a ktoré si navzájom poskytli pri vzájomných rokovaniach o uzavretí tejto Zmluvy, a/alebo ktoré získajú v súvislosti s výkonom práv a povinností vyplývajúcich z tejto Zmluvy; tento záväzok mlčanlivosti sa nevzťahuje na prípady, ak Zmluvná strana poskytne informácie, podklady alebo doklady súvisiace s touto Zmluvou tretím osobám, ktoré jej poskytujú odborné služby, a ktoré majú zákonom uloženú povinnosť mlčanlivosti alebo tretím osobám, prostredníctvom ktorých plní svoje záväzky, ktoré jej vyplývajú z tejto Zmluvy. Zmluvné strany sa zároveň zaväzujú, že nič z toho, čo sa v súvislosti s touto Zmluvou dozvedeli alebo ešte len dozvedia, nepoužijú v rozpore so záujmami druhej Zmluvnej strany.</w:t>
      </w:r>
    </w:p>
    <w:p w:rsidR="00082C7C" w:rsidRPr="00A72026" w:rsidRDefault="00082C7C" w:rsidP="00A72026">
      <w:pPr>
        <w:ind w:left="567" w:hanging="567"/>
        <w:contextualSpacing/>
        <w:rPr>
          <w:rFonts w:asciiTheme="minorHAnsi" w:eastAsia="Calibri" w:hAnsiTheme="minorHAnsi" w:cstheme="minorHAnsi"/>
          <w:lang w:eastAsia="sk-SK"/>
        </w:rPr>
      </w:pPr>
    </w:p>
    <w:p w:rsidR="00082C7C" w:rsidRPr="00A72026" w:rsidRDefault="00082C7C" w:rsidP="00A72026">
      <w:pPr>
        <w:numPr>
          <w:ilvl w:val="1"/>
          <w:numId w:val="5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Zmluvné strany sa dohodli, že v prípade porušenia povinností tohto článku Zhotoviteľom je Objednávateľ oprávnený jednostranne odstúpiť od Zmluvy ako celku titulom jej podstatného porušenia. Toto odstúpenie od Zmluvy nadobudne účinnosť dňom doručenia písomného oznámenia porušujúcej strane.</w:t>
      </w:r>
    </w:p>
    <w:p w:rsidR="00082C7C" w:rsidRPr="00A72026" w:rsidRDefault="00082C7C" w:rsidP="00A72026">
      <w:pPr>
        <w:ind w:left="567"/>
        <w:contextualSpacing/>
        <w:rPr>
          <w:rFonts w:asciiTheme="minorHAnsi" w:eastAsia="Calibri" w:hAnsiTheme="minorHAnsi" w:cstheme="minorHAnsi"/>
          <w:lang w:eastAsia="sk-SK"/>
        </w:rPr>
      </w:pPr>
    </w:p>
    <w:p w:rsidR="00082C7C" w:rsidRPr="00A72026" w:rsidRDefault="00082C7C" w:rsidP="00A72026">
      <w:pPr>
        <w:numPr>
          <w:ilvl w:val="1"/>
          <w:numId w:val="5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Tento záväzok mlčanlivosti platí aj po zániku tejto Zmluvy a Zmluvná strana môže byť od neho oslobodená len v prípade, ak tak ustanovuje právny predpis alebo písomným vyhlásením druhej Zmluvnej strany.</w:t>
      </w:r>
    </w:p>
    <w:p w:rsidR="00082C7C" w:rsidRPr="00A72026" w:rsidRDefault="00082C7C" w:rsidP="00A72026">
      <w:pPr>
        <w:ind w:left="708"/>
        <w:rPr>
          <w:rFonts w:asciiTheme="minorHAnsi" w:hAnsiTheme="minorHAnsi" w:cstheme="minorHAnsi"/>
          <w:noProof/>
          <w:lang w:eastAsia="sk-SK"/>
        </w:rPr>
      </w:pPr>
    </w:p>
    <w:p w:rsidR="00082C7C" w:rsidRPr="00A72026" w:rsidRDefault="00082C7C" w:rsidP="00A72026">
      <w:pPr>
        <w:numPr>
          <w:ilvl w:val="1"/>
          <w:numId w:val="50"/>
        </w:numPr>
        <w:tabs>
          <w:tab w:val="clear" w:pos="709"/>
          <w:tab w:val="clear" w:pos="1066"/>
          <w:tab w:val="clear" w:pos="1423"/>
          <w:tab w:val="clear" w:pos="1780"/>
          <w:tab w:val="clear" w:pos="2138"/>
          <w:tab w:val="clear" w:pos="2495"/>
          <w:tab w:val="clear" w:pos="2852"/>
        </w:tabs>
        <w:ind w:left="567" w:hanging="567"/>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Zmluvné strany berú na vedomie, že Objednávateľ ako povinná osoba v zmysle § 5a zákona č. 211/2000 Z. z. o slobodnom prístupe k informáciám a o zmene doplnení niektorých zákonov je povinná Zmluvu zverejniť. Toto zverejnenie Zmluvy nie je možné  považovať za porušenie záväzku mlčanlivosti v zmysle čl. XV. tejto Zmluvy.</w:t>
      </w:r>
    </w:p>
    <w:p w:rsidR="00245053" w:rsidRPr="00A72026" w:rsidRDefault="00245053" w:rsidP="00A72026">
      <w:pPr>
        <w:keepNext/>
        <w:jc w:val="center"/>
        <w:rPr>
          <w:rFonts w:asciiTheme="minorHAnsi" w:hAnsiTheme="minorHAnsi" w:cstheme="minorHAnsi"/>
          <w:b/>
          <w:noProof/>
          <w:lang w:eastAsia="sk-SK"/>
        </w:rPr>
      </w:pPr>
    </w:p>
    <w:p w:rsidR="00082C7C" w:rsidRPr="00A72026" w:rsidRDefault="00082C7C" w:rsidP="00A72026">
      <w:pPr>
        <w:keepNext/>
        <w:jc w:val="center"/>
        <w:rPr>
          <w:rFonts w:asciiTheme="minorHAnsi" w:hAnsiTheme="minorHAnsi" w:cstheme="minorHAnsi"/>
          <w:b/>
          <w:noProof/>
          <w:lang w:eastAsia="sk-SK"/>
        </w:rPr>
      </w:pPr>
      <w:r w:rsidRPr="00A72026">
        <w:rPr>
          <w:rFonts w:asciiTheme="minorHAnsi" w:hAnsiTheme="minorHAnsi" w:cstheme="minorHAnsi"/>
          <w:b/>
          <w:noProof/>
          <w:lang w:eastAsia="sk-SK"/>
        </w:rPr>
        <w:t>Článok XVI.</w:t>
      </w:r>
    </w:p>
    <w:p w:rsidR="00082C7C" w:rsidRPr="00A72026" w:rsidRDefault="00082C7C" w:rsidP="00A72026">
      <w:pPr>
        <w:keepNext/>
        <w:jc w:val="center"/>
        <w:outlineLvl w:val="4"/>
        <w:rPr>
          <w:rFonts w:asciiTheme="minorHAnsi" w:hAnsiTheme="minorHAnsi" w:cstheme="minorHAnsi"/>
          <w:b/>
          <w:bCs/>
          <w:iCs/>
          <w:noProof/>
          <w:lang w:eastAsia="sk-SK"/>
        </w:rPr>
      </w:pPr>
      <w:r w:rsidRPr="00A72026">
        <w:rPr>
          <w:rFonts w:asciiTheme="minorHAnsi" w:hAnsiTheme="minorHAnsi" w:cstheme="minorHAnsi"/>
          <w:b/>
          <w:bCs/>
          <w:iCs/>
          <w:noProof/>
          <w:lang w:eastAsia="sk-SK"/>
        </w:rPr>
        <w:t>Doručovanie</w:t>
      </w:r>
    </w:p>
    <w:p w:rsidR="00082C7C" w:rsidRPr="00A72026" w:rsidRDefault="00082C7C" w:rsidP="00A72026">
      <w:pPr>
        <w:keepNext/>
        <w:rPr>
          <w:rFonts w:asciiTheme="minorHAnsi" w:hAnsiTheme="minorHAnsi" w:cstheme="minorHAnsi"/>
          <w:noProof/>
          <w:lang w:eastAsia="sk-SK"/>
        </w:rPr>
      </w:pPr>
    </w:p>
    <w:p w:rsidR="00082C7C" w:rsidRPr="00A72026" w:rsidRDefault="00082C7C" w:rsidP="00A72026">
      <w:pPr>
        <w:keepNext/>
        <w:numPr>
          <w:ilvl w:val="1"/>
          <w:numId w:val="51"/>
        </w:numPr>
        <w:tabs>
          <w:tab w:val="clear" w:pos="709"/>
          <w:tab w:val="clear" w:pos="1066"/>
          <w:tab w:val="clear" w:pos="1423"/>
          <w:tab w:val="clear" w:pos="1780"/>
          <w:tab w:val="clear" w:pos="2138"/>
          <w:tab w:val="clear" w:pos="2495"/>
          <w:tab w:val="clear" w:pos="2852"/>
        </w:tabs>
        <w:ind w:left="567" w:hanging="567"/>
        <w:jc w:val="both"/>
        <w:outlineLvl w:val="4"/>
        <w:rPr>
          <w:rFonts w:asciiTheme="minorHAnsi" w:hAnsiTheme="minorHAnsi" w:cstheme="minorHAnsi"/>
          <w:bCs/>
          <w:iCs/>
          <w:noProof/>
          <w:lang w:eastAsia="sk-SK"/>
        </w:rPr>
      </w:pPr>
      <w:r w:rsidRPr="00A72026">
        <w:rPr>
          <w:rFonts w:asciiTheme="minorHAnsi" w:hAnsiTheme="minorHAnsi" w:cstheme="minorHAnsi"/>
          <w:bCs/>
          <w:iCs/>
          <w:noProof/>
          <w:lang w:eastAsia="sk-SK"/>
        </w:rPr>
        <w:t>Komunikácia medzi Zmluvnými stranami, najmä akékoľvek oznámenia, výzvy, žiadosti, stanoviská a iné dokumenty a listiny (ďalej len ako „</w:t>
      </w:r>
      <w:r w:rsidRPr="00A72026">
        <w:rPr>
          <w:rFonts w:asciiTheme="minorHAnsi" w:hAnsiTheme="minorHAnsi" w:cstheme="minorHAnsi"/>
          <w:b/>
          <w:bCs/>
          <w:iCs/>
          <w:noProof/>
          <w:lang w:eastAsia="sk-SK"/>
        </w:rPr>
        <w:t>Dokument</w:t>
      </w:r>
      <w:r w:rsidRPr="00A72026">
        <w:rPr>
          <w:rFonts w:asciiTheme="minorHAnsi" w:hAnsiTheme="minorHAnsi" w:cstheme="minorHAnsi"/>
          <w:bCs/>
          <w:iCs/>
          <w:noProof/>
          <w:lang w:eastAsia="sk-SK"/>
        </w:rPr>
        <w:t>“) uskutočnené podľa Zmluvy, sa musia uskutočniť v písomnej forme.</w:t>
      </w:r>
    </w:p>
    <w:p w:rsidR="00082C7C" w:rsidRPr="00A72026" w:rsidRDefault="00082C7C" w:rsidP="00A72026">
      <w:pPr>
        <w:ind w:left="567" w:hanging="567"/>
        <w:rPr>
          <w:rFonts w:asciiTheme="minorHAnsi" w:hAnsiTheme="minorHAnsi" w:cstheme="minorHAnsi"/>
          <w:noProof/>
          <w:lang w:eastAsia="sk-SK"/>
        </w:rPr>
      </w:pPr>
    </w:p>
    <w:p w:rsidR="00082C7C" w:rsidRPr="00A72026" w:rsidRDefault="00082C7C" w:rsidP="00A72026">
      <w:pPr>
        <w:keepNext/>
        <w:numPr>
          <w:ilvl w:val="1"/>
          <w:numId w:val="51"/>
        </w:numPr>
        <w:tabs>
          <w:tab w:val="clear" w:pos="709"/>
          <w:tab w:val="clear" w:pos="1066"/>
          <w:tab w:val="clear" w:pos="1423"/>
          <w:tab w:val="clear" w:pos="1780"/>
          <w:tab w:val="clear" w:pos="2138"/>
          <w:tab w:val="clear" w:pos="2495"/>
          <w:tab w:val="clear" w:pos="2852"/>
        </w:tabs>
        <w:ind w:left="567" w:hanging="567"/>
        <w:jc w:val="both"/>
        <w:outlineLvl w:val="4"/>
        <w:rPr>
          <w:rFonts w:asciiTheme="minorHAnsi" w:hAnsiTheme="minorHAnsi" w:cstheme="minorHAnsi"/>
          <w:bCs/>
          <w:iCs/>
          <w:noProof/>
          <w:lang w:eastAsia="sk-SK"/>
        </w:rPr>
      </w:pPr>
      <w:r w:rsidRPr="00A72026">
        <w:rPr>
          <w:rFonts w:asciiTheme="minorHAnsi" w:hAnsiTheme="minorHAnsi" w:cstheme="minorHAnsi"/>
          <w:bCs/>
          <w:iCs/>
          <w:noProof/>
          <w:lang w:eastAsia="sk-SK"/>
        </w:rPr>
        <w:t>Ak táto Zmluva neustanovuje inak, Zmluvné strany pre účely tejto Zmluvy považujú za dodržanie písomnej formy dokument doručený osobne alebo odoslaný poštou, kuriérskou službou, e-mailom, a to na kontaktné údaje Zmluvnej strany uvedené v záhlaví tejto Zmluvy, alebo na kontaktné údaje, ktoré boli Zmluvnou stranou vopred písomne druhej Zmluvnej strane oznámené.</w:t>
      </w:r>
    </w:p>
    <w:p w:rsidR="00082C7C" w:rsidRPr="00A72026" w:rsidRDefault="00082C7C" w:rsidP="00A72026">
      <w:pPr>
        <w:rPr>
          <w:rFonts w:asciiTheme="minorHAnsi" w:hAnsiTheme="minorHAnsi" w:cstheme="minorHAnsi"/>
          <w:noProof/>
          <w:lang w:eastAsia="sk-SK"/>
        </w:rPr>
      </w:pPr>
    </w:p>
    <w:p w:rsidR="00082C7C" w:rsidRPr="00A72026" w:rsidRDefault="00082C7C" w:rsidP="00A72026">
      <w:pPr>
        <w:keepNext/>
        <w:numPr>
          <w:ilvl w:val="1"/>
          <w:numId w:val="51"/>
        </w:numPr>
        <w:tabs>
          <w:tab w:val="clear" w:pos="709"/>
          <w:tab w:val="clear" w:pos="1066"/>
          <w:tab w:val="clear" w:pos="1423"/>
          <w:tab w:val="clear" w:pos="1780"/>
          <w:tab w:val="clear" w:pos="2138"/>
          <w:tab w:val="clear" w:pos="2495"/>
          <w:tab w:val="clear" w:pos="2852"/>
        </w:tabs>
        <w:ind w:left="567" w:hanging="567"/>
        <w:jc w:val="both"/>
        <w:outlineLvl w:val="4"/>
        <w:rPr>
          <w:rFonts w:asciiTheme="minorHAnsi" w:hAnsiTheme="minorHAnsi" w:cstheme="minorHAnsi"/>
          <w:bCs/>
          <w:iCs/>
          <w:noProof/>
          <w:lang w:eastAsia="sk-SK"/>
        </w:rPr>
      </w:pPr>
      <w:r w:rsidRPr="00A72026">
        <w:rPr>
          <w:rFonts w:asciiTheme="minorHAnsi" w:hAnsiTheme="minorHAnsi" w:cstheme="minorHAnsi"/>
          <w:bCs/>
          <w:iCs/>
          <w:noProof/>
          <w:lang w:eastAsia="sk-SK"/>
        </w:rPr>
        <w:t xml:space="preserve">Dokument bude považovaný za riadne doručený: </w:t>
      </w:r>
    </w:p>
    <w:p w:rsidR="00082C7C" w:rsidRPr="00A72026" w:rsidRDefault="00082C7C" w:rsidP="00A72026">
      <w:pPr>
        <w:numPr>
          <w:ilvl w:val="2"/>
          <w:numId w:val="51"/>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pri osobnom doručení v deň, ktorý osoba poverená Zmluvnou stranou prevezme Dokument a dátum vyznačí na origináli Dokumentu, pričom doručenie Dokumentu preukáže druhá Zmluvná strana kópiou tohto Dokumentu, na ktorom bude vyznačený dátum doručenia a podpis osoby, ktorá Dokument prevzala, alebo momentom odmietnutia prevzatia Dokumentu,</w:t>
      </w:r>
    </w:p>
    <w:p w:rsidR="00082C7C" w:rsidRPr="00A72026" w:rsidRDefault="00082C7C" w:rsidP="00A72026">
      <w:pPr>
        <w:numPr>
          <w:ilvl w:val="2"/>
          <w:numId w:val="51"/>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pri použití kuriérskej služby v deň prevzatia Dokumentu osobou poverenou Zmluvnou stranou, alebo momentom odmietnutia prevzatia Dokumentu,</w:t>
      </w:r>
    </w:p>
    <w:p w:rsidR="00082C7C" w:rsidRPr="00A72026" w:rsidRDefault="00082C7C" w:rsidP="00A72026">
      <w:pPr>
        <w:numPr>
          <w:ilvl w:val="2"/>
          <w:numId w:val="51"/>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pri odoslaní doporučenou poštou s doručenkou v deň, ktorý je uvedený na doručenke ako deň doručenia alebo v prípade, že nebude Dokument doručený, tak uplynutím lehoty troch dní odo dňa jeho podania na pošte; pričom táto lehota začína plynúť v deň nasledujúci po odovzdaní Dokumentu Zmluvnou stranou na poštovú prepravu, pričom odoslanie podania odosielajúca strana preukáže predložením podacieho lístku;</w:t>
      </w:r>
    </w:p>
    <w:p w:rsidR="00082C7C" w:rsidRPr="00A72026" w:rsidRDefault="00082C7C" w:rsidP="00A72026">
      <w:pPr>
        <w:numPr>
          <w:ilvl w:val="2"/>
          <w:numId w:val="51"/>
        </w:numPr>
        <w:tabs>
          <w:tab w:val="clear" w:pos="709"/>
          <w:tab w:val="clear" w:pos="1066"/>
          <w:tab w:val="clear" w:pos="1423"/>
          <w:tab w:val="clear" w:pos="1780"/>
          <w:tab w:val="clear" w:pos="2138"/>
          <w:tab w:val="clear" w:pos="2495"/>
          <w:tab w:val="clear" w:pos="2852"/>
        </w:tabs>
        <w:ind w:left="1276" w:hanging="709"/>
        <w:contextualSpacing/>
        <w:jc w:val="both"/>
        <w:rPr>
          <w:rFonts w:asciiTheme="minorHAnsi" w:eastAsia="Calibri" w:hAnsiTheme="minorHAnsi" w:cstheme="minorHAnsi"/>
          <w:lang w:eastAsia="sk-SK"/>
        </w:rPr>
      </w:pPr>
      <w:r w:rsidRPr="00A72026">
        <w:rPr>
          <w:rFonts w:asciiTheme="minorHAnsi" w:eastAsia="Calibri" w:hAnsiTheme="minorHAnsi" w:cstheme="minorHAnsi"/>
          <w:lang w:eastAsia="sk-SK"/>
        </w:rPr>
        <w:t>pri odoslaní elektronickou poštou (e-mailom) potvrdením doručenia prijímajúcou stranou.</w:t>
      </w:r>
    </w:p>
    <w:p w:rsidR="00082C7C" w:rsidRPr="00A72026" w:rsidRDefault="00082C7C" w:rsidP="00A72026">
      <w:pPr>
        <w:keepNext/>
        <w:numPr>
          <w:ilvl w:val="1"/>
          <w:numId w:val="51"/>
        </w:numPr>
        <w:tabs>
          <w:tab w:val="clear" w:pos="709"/>
          <w:tab w:val="clear" w:pos="1066"/>
          <w:tab w:val="clear" w:pos="1423"/>
          <w:tab w:val="clear" w:pos="1780"/>
          <w:tab w:val="clear" w:pos="2138"/>
          <w:tab w:val="clear" w:pos="2495"/>
          <w:tab w:val="clear" w:pos="2852"/>
        </w:tabs>
        <w:ind w:left="567" w:hanging="567"/>
        <w:jc w:val="both"/>
        <w:outlineLvl w:val="4"/>
        <w:rPr>
          <w:rFonts w:asciiTheme="minorHAnsi" w:hAnsiTheme="minorHAnsi" w:cstheme="minorHAnsi"/>
          <w:noProof/>
          <w:lang w:eastAsia="sk-SK"/>
        </w:rPr>
      </w:pPr>
      <w:r w:rsidRPr="00A72026">
        <w:rPr>
          <w:rFonts w:asciiTheme="minorHAnsi" w:hAnsiTheme="minorHAnsi" w:cstheme="minorHAnsi"/>
          <w:bCs/>
          <w:iCs/>
          <w:noProof/>
          <w:lang w:eastAsia="sk-SK"/>
        </w:rPr>
        <w:t>Každá Zmluvná strana je povinná bez zbytočného odkladu oznámiť druhej Zmluvnej strane aktualizáciu kontaktných údajov, a to písomnou formou. Ak Zmluvná strana túto povinnosť nesplní, považuje sa doručenie Dokumentu za vykonané, ak je Dokument doručený na poslednú Zmluvnej strane známu adresu.</w:t>
      </w:r>
    </w:p>
    <w:p w:rsidR="00082C7C" w:rsidRDefault="00082C7C" w:rsidP="00A72026">
      <w:pPr>
        <w:jc w:val="center"/>
        <w:rPr>
          <w:rFonts w:asciiTheme="minorHAnsi" w:hAnsiTheme="minorHAnsi" w:cstheme="minorHAnsi"/>
          <w:b/>
          <w:noProof/>
          <w:lang w:eastAsia="sk-SK"/>
        </w:rPr>
      </w:pPr>
    </w:p>
    <w:p w:rsidR="00ED4205" w:rsidRPr="00ED4205" w:rsidRDefault="00ED4205" w:rsidP="00A72026">
      <w:pPr>
        <w:jc w:val="center"/>
        <w:rPr>
          <w:rFonts w:asciiTheme="minorHAnsi" w:hAnsiTheme="minorHAnsi" w:cstheme="minorHAnsi"/>
          <w:b/>
          <w:noProof/>
          <w:lang w:eastAsia="sk-SK"/>
        </w:rPr>
      </w:pPr>
    </w:p>
    <w:p w:rsidR="00082C7C" w:rsidRPr="00A72026" w:rsidRDefault="00082C7C" w:rsidP="00A72026">
      <w:pPr>
        <w:jc w:val="center"/>
        <w:rPr>
          <w:rFonts w:asciiTheme="minorHAnsi" w:hAnsiTheme="minorHAnsi" w:cstheme="minorHAnsi"/>
          <w:b/>
          <w:noProof/>
          <w:lang w:eastAsia="sk-SK"/>
        </w:rPr>
      </w:pPr>
      <w:r w:rsidRPr="00A72026">
        <w:rPr>
          <w:rFonts w:asciiTheme="minorHAnsi" w:hAnsiTheme="minorHAnsi" w:cstheme="minorHAnsi"/>
          <w:b/>
          <w:noProof/>
          <w:lang w:eastAsia="sk-SK"/>
        </w:rPr>
        <w:t>Článok XVII.</w:t>
      </w:r>
    </w:p>
    <w:p w:rsidR="00082C7C" w:rsidRPr="00A72026" w:rsidRDefault="00082C7C" w:rsidP="00A72026">
      <w:pPr>
        <w:keepNext/>
        <w:jc w:val="center"/>
        <w:outlineLvl w:val="4"/>
        <w:rPr>
          <w:rFonts w:asciiTheme="minorHAnsi" w:hAnsiTheme="minorHAnsi" w:cstheme="minorHAnsi"/>
          <w:b/>
          <w:bCs/>
          <w:iCs/>
          <w:noProof/>
          <w:lang w:eastAsia="sk-SK"/>
        </w:rPr>
      </w:pPr>
      <w:r w:rsidRPr="00A72026">
        <w:rPr>
          <w:rFonts w:asciiTheme="minorHAnsi" w:hAnsiTheme="minorHAnsi" w:cstheme="minorHAnsi"/>
          <w:b/>
          <w:bCs/>
          <w:iCs/>
          <w:noProof/>
          <w:lang w:eastAsia="sk-SK"/>
        </w:rPr>
        <w:t>Záverečné ustanovenia</w:t>
      </w:r>
    </w:p>
    <w:p w:rsidR="00082C7C" w:rsidRPr="00A72026" w:rsidRDefault="00082C7C" w:rsidP="00A72026">
      <w:pPr>
        <w:keepNext/>
        <w:jc w:val="center"/>
        <w:outlineLvl w:val="4"/>
        <w:rPr>
          <w:rFonts w:asciiTheme="minorHAnsi" w:hAnsiTheme="minorHAnsi" w:cstheme="minorHAnsi"/>
          <w:b/>
          <w:bCs/>
          <w:iCs/>
          <w:noProof/>
          <w:lang w:eastAsia="sk-SK"/>
        </w:rPr>
      </w:pPr>
    </w:p>
    <w:p w:rsidR="00082C7C" w:rsidRPr="00A72026" w:rsidRDefault="00082C7C" w:rsidP="00A72026">
      <w:pPr>
        <w:numPr>
          <w:ilvl w:val="1"/>
          <w:numId w:val="3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 xml:space="preserve">Táto Zmluva nadobúda platnosť dňom jej podpisu oboma Zmluvnými stranami a účinnosť </w:t>
      </w:r>
      <w:r w:rsidRPr="00A72026">
        <w:rPr>
          <w:rFonts w:asciiTheme="minorHAnsi" w:hAnsiTheme="minorHAnsi" w:cstheme="minorHAnsi"/>
          <w:b/>
          <w:bCs/>
        </w:rPr>
        <w:t xml:space="preserve">dňom nasledujúcim po dni jej zverejnenia v Centrálnom registri zmlúv, avšak nie  skôr ako dňom nasledujúcim </w:t>
      </w:r>
      <w:r w:rsidRPr="00A72026">
        <w:rPr>
          <w:rFonts w:asciiTheme="minorHAnsi" w:hAnsiTheme="minorHAnsi" w:cstheme="minorHAnsi"/>
          <w:noProof/>
          <w:lang w:eastAsia="sk-SK"/>
        </w:rPr>
        <w:t xml:space="preserve">po dni doručenia informácie Zhotoviteľovi od Objednávateľa, že došlo k schváleniu procesu a dokumentácie z verejného obstarávania, ktorého výsledkom je táto Zmluva, Riadiacim/kontrolným orgánom (v rámci štandardnej ex post kontroly), v zmysle ktorej príslušný Riadiaci/kontrolný orgán neidentifikoval nedostatky, ktoré by mali alebo mohli mať vplyv na výsledok verejného obstarávania alebo v rámci ktorej verejný obstarávateľ súhlasil s výškou ex ante finančnej opravy uvedenej v návrhu správy/správe z kontroly a splnil podmienky na uplatnenie ex ante finančnej opravy. Za deň schválenia procesu a dokumentácie z verejného obstarávania sa považuje deň doručenia správy z kontroly Riadiacim/kontrolným </w:t>
      </w:r>
      <w:r w:rsidRPr="00A72026">
        <w:rPr>
          <w:rFonts w:asciiTheme="minorHAnsi" w:hAnsiTheme="minorHAnsi" w:cstheme="minorHAnsi"/>
          <w:noProof/>
          <w:lang w:eastAsia="sk-SK"/>
        </w:rPr>
        <w:lastRenderedPageBreak/>
        <w:t>orgánom, konštatujúcej neporušenie princípov a postupov v zmysle zákona o verejnom obstarávaní Objednávateľovi.</w:t>
      </w:r>
    </w:p>
    <w:p w:rsidR="00082C7C" w:rsidRPr="00A72026" w:rsidRDefault="00082C7C" w:rsidP="00A72026">
      <w:pPr>
        <w:ind w:left="567"/>
        <w:rPr>
          <w:rFonts w:asciiTheme="minorHAnsi" w:hAnsiTheme="minorHAnsi" w:cstheme="minorHAnsi"/>
          <w:noProof/>
          <w:lang w:eastAsia="sk-SK"/>
        </w:rPr>
      </w:pPr>
    </w:p>
    <w:p w:rsidR="00082C7C" w:rsidRPr="00A72026" w:rsidRDefault="00082C7C" w:rsidP="00A72026">
      <w:pPr>
        <w:numPr>
          <w:ilvl w:val="1"/>
          <w:numId w:val="3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 xml:space="preserve"> Ak táto zmluva neustanovuje ďalej inak, tak akékoľvek zmeny tejto Zmluvy musia byť vykonané formou písomných a očíslovaných dodatkov, podpísaných oboma Zmluvnými stranami v súlade s § 18 zákona o verejnom obstarávaní. </w:t>
      </w:r>
      <w:r w:rsidRPr="00A72026">
        <w:rPr>
          <w:rFonts w:asciiTheme="minorHAnsi" w:hAnsiTheme="minorHAnsi" w:cstheme="minorHAnsi"/>
        </w:rPr>
        <w:t xml:space="preserve">Zmenu v osobe </w:t>
      </w:r>
      <w:r w:rsidRPr="00A72026">
        <w:rPr>
          <w:rFonts w:asciiTheme="minorHAnsi" w:eastAsia="Calibri" w:hAnsiTheme="minorHAnsi" w:cstheme="minorHAnsi"/>
        </w:rPr>
        <w:t xml:space="preserve">Stavebného dozoru Objednávateľa a zástupcu Objednávateľa podľa bodu 4.2 tejto Zmluvy, Projektového manažéra Objednávateľa podľa bodu 4.10.3 tejto Zmluvy alebo </w:t>
      </w:r>
      <w:r w:rsidRPr="00A72026">
        <w:rPr>
          <w:rFonts w:asciiTheme="minorHAnsi" w:eastAsia="Calibri" w:hAnsiTheme="minorHAnsi" w:cstheme="minorHAnsi"/>
          <w:noProof/>
          <w:lang w:eastAsia="sk-SK"/>
        </w:rPr>
        <w:t xml:space="preserve">zástupcu Objednávateľa podľa bodu 5.20 tejto Zmluvy </w:t>
      </w:r>
      <w:r w:rsidRPr="00A72026">
        <w:rPr>
          <w:rFonts w:asciiTheme="minorHAnsi" w:hAnsiTheme="minorHAnsi" w:cstheme="minorHAnsi"/>
        </w:rPr>
        <w:t>môže Objednávateľ vykonať písomným oznámením adresovaným Zhotoviteľovi; na vykonanie takejto zmeny nie je potrebné uzatvorenie písomného dodatku k tejto Zmluve.</w:t>
      </w:r>
    </w:p>
    <w:p w:rsidR="00082C7C" w:rsidRPr="00A72026" w:rsidRDefault="00082C7C" w:rsidP="00A72026">
      <w:pPr>
        <w:rPr>
          <w:rFonts w:asciiTheme="minorHAnsi" w:hAnsiTheme="minorHAnsi" w:cstheme="minorHAnsi"/>
          <w:noProof/>
          <w:lang w:eastAsia="sk-SK"/>
        </w:rPr>
      </w:pPr>
    </w:p>
    <w:p w:rsidR="00082C7C" w:rsidRPr="00A72026" w:rsidRDefault="00082C7C" w:rsidP="00A72026">
      <w:pPr>
        <w:numPr>
          <w:ilvl w:val="1"/>
          <w:numId w:val="3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rPr>
        <w:t>Zhotoviteľ je povinný strpieť výkon kontroly/auditu súvisiaceho s plnením podľa tejto Zmluvy kedykoľvek počas platnosti a účinnosti Zmluvy o poskytnutí nenávratného finančného príspevku, na základe ktorej je financované vykonanie Diela (ďalej aj len „</w:t>
      </w:r>
      <w:r w:rsidRPr="00A72026">
        <w:rPr>
          <w:rFonts w:asciiTheme="minorHAnsi" w:hAnsiTheme="minorHAnsi" w:cstheme="minorHAnsi"/>
          <w:b/>
        </w:rPr>
        <w:t>Zmluva o poskytnutí NFP</w:t>
      </w:r>
      <w:r w:rsidRPr="00A72026">
        <w:rPr>
          <w:rFonts w:asciiTheme="minorHAnsi" w:hAnsiTheme="minorHAnsi" w:cstheme="minorHAnsi"/>
        </w:rPr>
        <w:t>"),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Zmluvy o poskytnutí NFP a jej príloh vrátane Všeobecných zmluvných podmienok a poskytnúť im riadne a včas všetku potrebnú súčinnosť. Oprávnené osoby na výkon kontroly/auditu sú najmä</w:t>
      </w:r>
      <w:r w:rsidRPr="00A72026">
        <w:rPr>
          <w:rFonts w:asciiTheme="minorHAnsi" w:hAnsiTheme="minorHAnsi" w:cstheme="minorHAnsi"/>
          <w:noProof/>
          <w:lang w:eastAsia="sk-SK"/>
        </w:rPr>
        <w:t>:</w:t>
      </w:r>
    </w:p>
    <w:p w:rsidR="00082C7C" w:rsidRPr="00A72026" w:rsidRDefault="00082C7C" w:rsidP="00A72026">
      <w:pPr>
        <w:tabs>
          <w:tab w:val="clear" w:pos="709"/>
          <w:tab w:val="clear" w:pos="1066"/>
        </w:tabs>
        <w:ind w:left="1276" w:hanging="709"/>
        <w:rPr>
          <w:rFonts w:asciiTheme="minorHAnsi" w:hAnsiTheme="minorHAnsi" w:cstheme="minorHAnsi"/>
          <w:noProof/>
          <w:lang w:eastAsia="sk-SK"/>
        </w:rPr>
      </w:pPr>
      <w:r w:rsidRPr="00A72026">
        <w:rPr>
          <w:rFonts w:asciiTheme="minorHAnsi" w:hAnsiTheme="minorHAnsi" w:cstheme="minorHAnsi"/>
          <w:noProof/>
          <w:lang w:eastAsia="sk-SK"/>
        </w:rPr>
        <w:t xml:space="preserve">17.3.1 </w:t>
      </w:r>
      <w:r w:rsidRPr="00A72026">
        <w:rPr>
          <w:rFonts w:asciiTheme="minorHAnsi" w:hAnsiTheme="minorHAnsi" w:cstheme="minorHAnsi"/>
          <w:noProof/>
          <w:lang w:eastAsia="sk-SK"/>
        </w:rPr>
        <w:tab/>
        <w:t>Poskytovateľ NFP a ním poverené osoby;</w:t>
      </w:r>
    </w:p>
    <w:p w:rsidR="00082C7C" w:rsidRPr="00A72026" w:rsidRDefault="00082C7C" w:rsidP="00A72026">
      <w:pPr>
        <w:tabs>
          <w:tab w:val="clear" w:pos="709"/>
          <w:tab w:val="clear" w:pos="1066"/>
        </w:tabs>
        <w:ind w:left="1276" w:hanging="709"/>
        <w:rPr>
          <w:rFonts w:asciiTheme="minorHAnsi" w:hAnsiTheme="minorHAnsi" w:cstheme="minorHAnsi"/>
          <w:noProof/>
          <w:lang w:eastAsia="sk-SK"/>
        </w:rPr>
      </w:pPr>
      <w:r w:rsidRPr="00A72026">
        <w:rPr>
          <w:rFonts w:asciiTheme="minorHAnsi" w:hAnsiTheme="minorHAnsi" w:cstheme="minorHAnsi"/>
          <w:noProof/>
          <w:lang w:eastAsia="sk-SK"/>
        </w:rPr>
        <w:t xml:space="preserve">17.3.2 </w:t>
      </w:r>
      <w:r w:rsidRPr="00A72026">
        <w:rPr>
          <w:rFonts w:asciiTheme="minorHAnsi" w:hAnsiTheme="minorHAnsi" w:cstheme="minorHAnsi"/>
          <w:noProof/>
          <w:lang w:eastAsia="sk-SK"/>
        </w:rPr>
        <w:tab/>
        <w:t>Útvar vnútorného auditu Riadiaceho orgánu alebo Sprostredkovateľského orgánu a nimi poverené osoby;</w:t>
      </w:r>
    </w:p>
    <w:p w:rsidR="00082C7C" w:rsidRPr="00A72026" w:rsidRDefault="00082C7C" w:rsidP="00A72026">
      <w:pPr>
        <w:tabs>
          <w:tab w:val="clear" w:pos="709"/>
          <w:tab w:val="clear" w:pos="1066"/>
        </w:tabs>
        <w:ind w:left="1276" w:hanging="709"/>
        <w:rPr>
          <w:rFonts w:asciiTheme="minorHAnsi" w:hAnsiTheme="minorHAnsi" w:cstheme="minorHAnsi"/>
          <w:noProof/>
          <w:lang w:eastAsia="sk-SK"/>
        </w:rPr>
      </w:pPr>
      <w:r w:rsidRPr="00A72026">
        <w:rPr>
          <w:rFonts w:asciiTheme="minorHAnsi" w:hAnsiTheme="minorHAnsi" w:cstheme="minorHAnsi"/>
          <w:noProof/>
          <w:lang w:eastAsia="sk-SK"/>
        </w:rPr>
        <w:t xml:space="preserve">17.3.3 </w:t>
      </w:r>
      <w:r w:rsidRPr="00A72026">
        <w:rPr>
          <w:rFonts w:asciiTheme="minorHAnsi" w:hAnsiTheme="minorHAnsi" w:cstheme="minorHAnsi"/>
          <w:noProof/>
          <w:lang w:eastAsia="sk-SK"/>
        </w:rPr>
        <w:tab/>
        <w:t>Najvyšší kontrolný úrad Slovenskej republiky, Úrad vládneho auditu, Certifikačný orgán a nimi poverené osoby;</w:t>
      </w:r>
    </w:p>
    <w:p w:rsidR="00082C7C" w:rsidRPr="00A72026" w:rsidRDefault="00082C7C" w:rsidP="00A72026">
      <w:pPr>
        <w:tabs>
          <w:tab w:val="clear" w:pos="709"/>
          <w:tab w:val="clear" w:pos="1066"/>
        </w:tabs>
        <w:ind w:left="1276" w:hanging="709"/>
        <w:rPr>
          <w:rFonts w:asciiTheme="minorHAnsi" w:hAnsiTheme="minorHAnsi" w:cstheme="minorHAnsi"/>
          <w:noProof/>
          <w:lang w:eastAsia="sk-SK"/>
        </w:rPr>
      </w:pPr>
      <w:r w:rsidRPr="00A72026">
        <w:rPr>
          <w:rFonts w:asciiTheme="minorHAnsi" w:hAnsiTheme="minorHAnsi" w:cstheme="minorHAnsi"/>
          <w:noProof/>
          <w:lang w:eastAsia="sk-SK"/>
        </w:rPr>
        <w:t xml:space="preserve">17.3.4 </w:t>
      </w:r>
      <w:r w:rsidRPr="00A72026">
        <w:rPr>
          <w:rFonts w:asciiTheme="minorHAnsi" w:hAnsiTheme="minorHAnsi" w:cstheme="minorHAnsi"/>
          <w:noProof/>
          <w:lang w:eastAsia="sk-SK"/>
        </w:rPr>
        <w:tab/>
        <w:t>orgán auditu, jeho spolupracujúce orgány a osoby poverené na výkon kontroly/auditu;</w:t>
      </w:r>
    </w:p>
    <w:p w:rsidR="00082C7C" w:rsidRPr="00A72026" w:rsidRDefault="00082C7C" w:rsidP="00A72026">
      <w:pPr>
        <w:tabs>
          <w:tab w:val="clear" w:pos="709"/>
          <w:tab w:val="clear" w:pos="1066"/>
        </w:tabs>
        <w:ind w:left="1276" w:hanging="709"/>
        <w:rPr>
          <w:rFonts w:asciiTheme="minorHAnsi" w:hAnsiTheme="minorHAnsi" w:cstheme="minorHAnsi"/>
          <w:noProof/>
          <w:lang w:eastAsia="sk-SK"/>
        </w:rPr>
      </w:pPr>
      <w:r w:rsidRPr="00A72026">
        <w:rPr>
          <w:rFonts w:asciiTheme="minorHAnsi" w:hAnsiTheme="minorHAnsi" w:cstheme="minorHAnsi"/>
          <w:noProof/>
          <w:lang w:eastAsia="sk-SK"/>
        </w:rPr>
        <w:t xml:space="preserve">17.3.5 </w:t>
      </w:r>
      <w:r w:rsidRPr="00A72026">
        <w:rPr>
          <w:rFonts w:asciiTheme="minorHAnsi" w:hAnsiTheme="minorHAnsi" w:cstheme="minorHAnsi"/>
          <w:noProof/>
          <w:lang w:eastAsia="sk-SK"/>
        </w:rPr>
        <w:tab/>
        <w:t>splnomocnení zástupcovia Európskej komisie a Európskeho dvora audítorov;</w:t>
      </w:r>
    </w:p>
    <w:p w:rsidR="00082C7C" w:rsidRPr="00A72026" w:rsidRDefault="00082C7C" w:rsidP="00A72026">
      <w:pPr>
        <w:tabs>
          <w:tab w:val="clear" w:pos="709"/>
          <w:tab w:val="clear" w:pos="1066"/>
        </w:tabs>
        <w:ind w:left="1276" w:hanging="709"/>
        <w:rPr>
          <w:rFonts w:asciiTheme="minorHAnsi" w:hAnsiTheme="minorHAnsi" w:cstheme="minorHAnsi"/>
          <w:noProof/>
          <w:lang w:eastAsia="sk-SK"/>
        </w:rPr>
      </w:pPr>
      <w:r w:rsidRPr="00A72026">
        <w:rPr>
          <w:rFonts w:asciiTheme="minorHAnsi" w:hAnsiTheme="minorHAnsi" w:cstheme="minorHAnsi"/>
          <w:noProof/>
          <w:lang w:eastAsia="sk-SK"/>
        </w:rPr>
        <w:t>17.3.6</w:t>
      </w:r>
      <w:r w:rsidRPr="00A72026">
        <w:rPr>
          <w:rFonts w:asciiTheme="minorHAnsi" w:hAnsiTheme="minorHAnsi" w:cstheme="minorHAnsi"/>
          <w:noProof/>
          <w:lang w:eastAsia="sk-SK"/>
        </w:rPr>
        <w:tab/>
        <w:t>orgán zabezpečujúci ochranu finančných záujmov Európskej únie;</w:t>
      </w:r>
    </w:p>
    <w:p w:rsidR="00082C7C" w:rsidRPr="00A72026" w:rsidRDefault="00082C7C" w:rsidP="00A72026">
      <w:pPr>
        <w:tabs>
          <w:tab w:val="clear" w:pos="709"/>
          <w:tab w:val="clear" w:pos="1066"/>
        </w:tabs>
        <w:ind w:left="1276" w:hanging="709"/>
        <w:rPr>
          <w:rFonts w:asciiTheme="minorHAnsi" w:hAnsiTheme="minorHAnsi" w:cstheme="minorHAnsi"/>
          <w:noProof/>
          <w:lang w:eastAsia="sk-SK"/>
        </w:rPr>
      </w:pPr>
      <w:r w:rsidRPr="00A72026">
        <w:rPr>
          <w:rFonts w:asciiTheme="minorHAnsi" w:hAnsiTheme="minorHAnsi" w:cstheme="minorHAnsi"/>
          <w:noProof/>
          <w:lang w:eastAsia="sk-SK"/>
        </w:rPr>
        <w:t>17.3.7   osoby prizvané orgánmi uvedenými v bodoch 17.3.1 až 17.3.6 tohto bodu Zmluvy v súlade s príslušnými právnymi predpismi Slovenskej republiky a právnymi aktmi Európskej únie</w:t>
      </w:r>
    </w:p>
    <w:p w:rsidR="00082C7C" w:rsidRPr="00A72026" w:rsidRDefault="00082C7C" w:rsidP="00A72026">
      <w:pPr>
        <w:ind w:left="567"/>
        <w:rPr>
          <w:rFonts w:asciiTheme="minorHAnsi" w:hAnsiTheme="minorHAnsi" w:cstheme="minorHAnsi"/>
          <w:noProof/>
          <w:lang w:eastAsia="sk-SK"/>
        </w:rPr>
      </w:pPr>
    </w:p>
    <w:p w:rsidR="00082C7C" w:rsidRPr="00A72026" w:rsidRDefault="00082C7C" w:rsidP="00A72026">
      <w:pPr>
        <w:numPr>
          <w:ilvl w:val="1"/>
          <w:numId w:val="3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Práva a povinnosti Zmluvných strán, ktoré táto Zmluva neupravuje, ako aj Zmluva samotná sa riadia právnymi predpismi platnými v Slovenskej republike, najmä zákonom č. 513/1991 Zb. Obchodný zákonník v platnom znení.</w:t>
      </w:r>
    </w:p>
    <w:p w:rsidR="00082C7C" w:rsidRPr="00A72026" w:rsidRDefault="00082C7C" w:rsidP="00A72026">
      <w:pPr>
        <w:ind w:left="567"/>
        <w:rPr>
          <w:rFonts w:asciiTheme="minorHAnsi" w:hAnsiTheme="minorHAnsi" w:cstheme="minorHAnsi"/>
          <w:noProof/>
          <w:lang w:eastAsia="sk-SK"/>
        </w:rPr>
      </w:pPr>
    </w:p>
    <w:p w:rsidR="00082C7C" w:rsidRPr="00A72026" w:rsidRDefault="00082C7C" w:rsidP="00A72026">
      <w:pPr>
        <w:numPr>
          <w:ilvl w:val="1"/>
          <w:numId w:val="3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bCs/>
          <w:noProof/>
          <w:lang w:eastAsia="sk-SK"/>
        </w:rPr>
        <w:t>Ak sa</w:t>
      </w:r>
      <w:r w:rsidRPr="00A72026">
        <w:rPr>
          <w:rFonts w:asciiTheme="minorHAnsi" w:hAnsiTheme="minorHAnsi" w:cstheme="minorHAnsi"/>
          <w:noProof/>
          <w:lang w:eastAsia="sk-SK"/>
        </w:rPr>
        <w:t xml:space="preserve"> niektoré ustanovenie tejto Zmluvy stane neplatným či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zvoleného právneho poriadku.</w:t>
      </w:r>
    </w:p>
    <w:p w:rsidR="00082C7C" w:rsidRPr="00A72026" w:rsidRDefault="00082C7C" w:rsidP="00A72026">
      <w:pPr>
        <w:ind w:left="708"/>
        <w:rPr>
          <w:rFonts w:asciiTheme="minorHAnsi" w:hAnsiTheme="minorHAnsi" w:cstheme="minorHAnsi"/>
          <w:noProof/>
          <w:lang w:eastAsia="sk-SK"/>
        </w:rPr>
      </w:pPr>
    </w:p>
    <w:p w:rsidR="00082C7C" w:rsidRPr="00A72026" w:rsidRDefault="00082C7C" w:rsidP="00A72026">
      <w:pPr>
        <w:numPr>
          <w:ilvl w:val="1"/>
          <w:numId w:val="3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Všetky podmienky a ustanovenia tejto Zmluvy sú záväzné aj pre všetkých právnych nástupcov a osoby, na ktoré boli práva alebo záväzky z tejto Zmluvy, či už na základe zákona alebo zmluvy, prevedené alebo postúpené za predpokladu dodržania príslušných ustanovení zákona o verejnom obstarávaní.</w:t>
      </w:r>
    </w:p>
    <w:p w:rsidR="00082C7C" w:rsidRPr="00A72026" w:rsidRDefault="00082C7C" w:rsidP="00A72026">
      <w:pPr>
        <w:ind w:left="720"/>
        <w:contextualSpacing/>
        <w:rPr>
          <w:rFonts w:asciiTheme="minorHAnsi" w:eastAsia="Calibri" w:hAnsiTheme="minorHAnsi" w:cstheme="minorHAnsi"/>
          <w:lang w:eastAsia="sk-SK"/>
        </w:rPr>
      </w:pPr>
    </w:p>
    <w:p w:rsidR="00082C7C" w:rsidRPr="00A72026" w:rsidRDefault="00082C7C" w:rsidP="00A72026">
      <w:pPr>
        <w:numPr>
          <w:ilvl w:val="1"/>
          <w:numId w:val="3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Zhotoviteľ nie je oprávnený práva a povinnosti vyplývajúce z tejto Zmluvy previesť na tretiu osobu.</w:t>
      </w:r>
    </w:p>
    <w:p w:rsidR="00082C7C" w:rsidRPr="00A72026" w:rsidRDefault="00082C7C" w:rsidP="00A72026">
      <w:pPr>
        <w:ind w:left="567"/>
        <w:rPr>
          <w:rFonts w:asciiTheme="minorHAnsi" w:hAnsiTheme="minorHAnsi" w:cstheme="minorHAnsi"/>
          <w:noProof/>
          <w:lang w:eastAsia="sk-SK"/>
        </w:rPr>
      </w:pPr>
    </w:p>
    <w:p w:rsidR="00082C7C" w:rsidRPr="00A72026" w:rsidRDefault="00082C7C" w:rsidP="00A72026">
      <w:pPr>
        <w:numPr>
          <w:ilvl w:val="1"/>
          <w:numId w:val="3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lastRenderedPageBreak/>
        <w:t>Zmluvné strany dávajú svojím podpisom súhlas na spracovanie osobných údajov, ktoré tvoria obsah Zmluvy na účely vedenia obchodnej evidencie, a to na dobu platnosti tejto Zmluvy. Tento súhlas nie je možné počas doby jej platnosti odvolať.</w:t>
      </w:r>
    </w:p>
    <w:p w:rsidR="00082C7C" w:rsidRPr="00A72026" w:rsidRDefault="00082C7C" w:rsidP="00A72026">
      <w:pPr>
        <w:ind w:left="708"/>
        <w:rPr>
          <w:rFonts w:asciiTheme="minorHAnsi" w:hAnsiTheme="minorHAnsi" w:cstheme="minorHAnsi"/>
          <w:noProof/>
          <w:lang w:eastAsia="sk-SK"/>
        </w:rPr>
      </w:pPr>
    </w:p>
    <w:p w:rsidR="00082C7C" w:rsidRPr="00A72026" w:rsidRDefault="00082C7C" w:rsidP="00A72026">
      <w:pPr>
        <w:numPr>
          <w:ilvl w:val="1"/>
          <w:numId w:val="3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 Slovenskej republiky.</w:t>
      </w:r>
    </w:p>
    <w:p w:rsidR="00082C7C" w:rsidRPr="00A72026" w:rsidRDefault="00082C7C" w:rsidP="00A72026">
      <w:pPr>
        <w:ind w:left="708"/>
        <w:rPr>
          <w:rFonts w:asciiTheme="minorHAnsi" w:hAnsiTheme="minorHAnsi" w:cstheme="minorHAnsi"/>
          <w:noProof/>
          <w:lang w:eastAsia="sk-SK"/>
        </w:rPr>
      </w:pPr>
    </w:p>
    <w:p w:rsidR="00082C7C" w:rsidRPr="00A72026" w:rsidRDefault="00082C7C" w:rsidP="00A72026">
      <w:pPr>
        <w:numPr>
          <w:ilvl w:val="1"/>
          <w:numId w:val="3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Táto Zmluva je vyhotovená v piatich (5) originálnych rovnopisoch v slovenskom jazyku, pričom Objednávateľ dostane po tri (3) vyhotovenia a Zhotoviteľ po dve (2) vyhotovenia.</w:t>
      </w:r>
    </w:p>
    <w:p w:rsidR="00082C7C" w:rsidRPr="00A72026" w:rsidRDefault="00082C7C" w:rsidP="00A72026">
      <w:pPr>
        <w:ind w:left="567"/>
        <w:rPr>
          <w:rFonts w:asciiTheme="minorHAnsi" w:hAnsiTheme="minorHAnsi" w:cstheme="minorHAnsi"/>
          <w:noProof/>
          <w:lang w:eastAsia="sk-SK"/>
        </w:rPr>
      </w:pPr>
    </w:p>
    <w:p w:rsidR="00082C7C" w:rsidRPr="00A72026" w:rsidRDefault="00082C7C" w:rsidP="00A72026">
      <w:pPr>
        <w:numPr>
          <w:ilvl w:val="1"/>
          <w:numId w:val="3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Zmluvné strany vyhlasujú, že si Zmluvu prečítali, vzájomne vysvetlili, jej obsahu porozumeli a na znak súhlasu s ňou ju slobodne, vážne, dobrovoľne, s určitosťou, nie v tiesni a za nápadne nevýhodných podmienok vlastnoručne podpísali, a sú si plne vedomí následkov z nej vyplývajúcich.</w:t>
      </w:r>
    </w:p>
    <w:p w:rsidR="00082C7C" w:rsidRPr="00A72026" w:rsidRDefault="00082C7C" w:rsidP="00A72026">
      <w:pPr>
        <w:ind w:left="708"/>
        <w:rPr>
          <w:rFonts w:asciiTheme="minorHAnsi" w:hAnsiTheme="minorHAnsi" w:cstheme="minorHAnsi"/>
          <w:noProof/>
          <w:lang w:eastAsia="sk-SK"/>
        </w:rPr>
      </w:pPr>
    </w:p>
    <w:p w:rsidR="00082C7C" w:rsidRPr="00A72026" w:rsidRDefault="00082C7C" w:rsidP="00A72026">
      <w:pPr>
        <w:numPr>
          <w:ilvl w:val="1"/>
          <w:numId w:val="36"/>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noProof/>
          <w:lang w:eastAsia="sk-SK"/>
        </w:rPr>
      </w:pPr>
      <w:r w:rsidRPr="00A72026">
        <w:rPr>
          <w:rFonts w:asciiTheme="minorHAnsi" w:hAnsiTheme="minorHAnsi" w:cstheme="minorHAnsi"/>
          <w:noProof/>
          <w:lang w:eastAsia="sk-SK"/>
        </w:rPr>
        <w:t>Nedeliteľnou súčasťou tejto zmluvy sú nasledovné prílohy:</w:t>
      </w:r>
    </w:p>
    <w:p w:rsidR="00082C7C" w:rsidRPr="00ED4205" w:rsidRDefault="00082C7C" w:rsidP="00A72026">
      <w:pPr>
        <w:ind w:left="720" w:hanging="153"/>
        <w:rPr>
          <w:rFonts w:asciiTheme="minorHAnsi" w:eastAsia="Calibri" w:hAnsiTheme="minorHAnsi" w:cstheme="minorHAnsi"/>
          <w:lang w:eastAsia="sk-SK"/>
        </w:rPr>
      </w:pPr>
      <w:r w:rsidRPr="00A72026">
        <w:rPr>
          <w:rFonts w:asciiTheme="minorHAnsi" w:eastAsia="Calibri" w:hAnsiTheme="minorHAnsi" w:cstheme="minorHAnsi"/>
          <w:lang w:eastAsia="sk-SK"/>
        </w:rPr>
        <w:t xml:space="preserve">Príloha č. 1 </w:t>
      </w:r>
      <w:r w:rsidR="00ED4205">
        <w:rPr>
          <w:rFonts w:asciiTheme="minorHAnsi" w:eastAsia="Calibri" w:hAnsiTheme="minorHAnsi" w:cstheme="minorHAnsi"/>
          <w:lang w:eastAsia="sk-SK"/>
        </w:rPr>
        <w:t>-</w:t>
      </w:r>
      <w:r w:rsidRPr="00ED4205">
        <w:rPr>
          <w:rFonts w:asciiTheme="minorHAnsi" w:eastAsia="Calibri" w:hAnsiTheme="minorHAnsi" w:cstheme="minorHAnsi"/>
          <w:lang w:eastAsia="sk-SK"/>
        </w:rPr>
        <w:t xml:space="preserve"> Ocenený výkaz výmer</w:t>
      </w:r>
    </w:p>
    <w:p w:rsidR="00082C7C" w:rsidRPr="00ED4205" w:rsidRDefault="00082C7C" w:rsidP="00A72026">
      <w:pPr>
        <w:ind w:left="720" w:hanging="153"/>
        <w:rPr>
          <w:rFonts w:asciiTheme="minorHAnsi" w:eastAsia="Calibri" w:hAnsiTheme="minorHAnsi" w:cstheme="minorHAnsi"/>
          <w:lang w:eastAsia="sk-SK"/>
        </w:rPr>
      </w:pPr>
      <w:r w:rsidRPr="00ED4205">
        <w:rPr>
          <w:rFonts w:asciiTheme="minorHAnsi" w:eastAsia="Calibri" w:hAnsiTheme="minorHAnsi" w:cstheme="minorHAnsi"/>
          <w:lang w:eastAsia="sk-SK"/>
        </w:rPr>
        <w:t xml:space="preserve">Príloha č. 2 </w:t>
      </w:r>
      <w:r w:rsidR="00ED4205">
        <w:rPr>
          <w:rFonts w:asciiTheme="minorHAnsi" w:eastAsia="Calibri" w:hAnsiTheme="minorHAnsi" w:cstheme="minorHAnsi"/>
          <w:lang w:eastAsia="sk-SK"/>
        </w:rPr>
        <w:t>-</w:t>
      </w:r>
      <w:r w:rsidRPr="00ED4205">
        <w:rPr>
          <w:rFonts w:asciiTheme="minorHAnsi" w:eastAsia="Calibri" w:hAnsiTheme="minorHAnsi" w:cstheme="minorHAnsi"/>
          <w:lang w:eastAsia="sk-SK"/>
        </w:rPr>
        <w:t xml:space="preserve"> Harmonogram</w:t>
      </w:r>
    </w:p>
    <w:p w:rsidR="00082C7C" w:rsidRPr="00A72026" w:rsidRDefault="00082C7C" w:rsidP="00A72026">
      <w:pPr>
        <w:ind w:left="720" w:hanging="153"/>
        <w:rPr>
          <w:rFonts w:asciiTheme="minorHAnsi" w:eastAsia="Calibri" w:hAnsiTheme="minorHAnsi" w:cstheme="minorHAnsi"/>
          <w:lang w:eastAsia="sk-SK"/>
        </w:rPr>
      </w:pPr>
      <w:r w:rsidRPr="00A72026">
        <w:rPr>
          <w:rFonts w:asciiTheme="minorHAnsi" w:eastAsia="Calibri" w:hAnsiTheme="minorHAnsi" w:cstheme="minorHAnsi"/>
          <w:lang w:eastAsia="sk-SK"/>
        </w:rPr>
        <w:t>Príloha č. 3 -  Zoznam subdodávateľov</w:t>
      </w:r>
    </w:p>
    <w:p w:rsidR="00082C7C" w:rsidRPr="00A72026" w:rsidRDefault="00082C7C" w:rsidP="00A72026">
      <w:pPr>
        <w:ind w:left="720" w:hanging="153"/>
        <w:rPr>
          <w:rFonts w:asciiTheme="minorHAnsi" w:eastAsia="Calibri" w:hAnsiTheme="minorHAnsi" w:cstheme="minorHAnsi"/>
          <w:lang w:eastAsia="sk-SK"/>
        </w:rPr>
      </w:pPr>
      <w:r w:rsidRPr="00A72026">
        <w:rPr>
          <w:rFonts w:asciiTheme="minorHAnsi" w:eastAsia="Calibri" w:hAnsiTheme="minorHAnsi" w:cstheme="minorHAnsi"/>
          <w:lang w:eastAsia="sk-SK"/>
        </w:rPr>
        <w:t>Príloha č. 4 -  Vzor zmenového listu</w:t>
      </w:r>
    </w:p>
    <w:p w:rsidR="00082C7C" w:rsidRPr="00A72026" w:rsidRDefault="00082C7C" w:rsidP="00A72026">
      <w:pPr>
        <w:rPr>
          <w:rFonts w:asciiTheme="minorHAnsi" w:hAnsiTheme="minorHAnsi" w:cstheme="minorHAnsi"/>
          <w:noProof/>
          <w:lang w:eastAsia="sk-SK"/>
        </w:rPr>
      </w:pPr>
    </w:p>
    <w:p w:rsidR="00082C7C" w:rsidRPr="00A72026" w:rsidRDefault="00082C7C" w:rsidP="00A72026">
      <w:pPr>
        <w:rPr>
          <w:rFonts w:asciiTheme="minorHAnsi" w:hAnsiTheme="minorHAnsi" w:cstheme="minorHAnsi"/>
          <w:noProof/>
          <w:lang w:eastAsia="sk-SK"/>
        </w:rPr>
      </w:pPr>
      <w:r w:rsidRPr="00A72026">
        <w:rPr>
          <w:rFonts w:asciiTheme="minorHAnsi" w:hAnsiTheme="minorHAnsi" w:cstheme="minorHAnsi"/>
          <w:noProof/>
          <w:lang w:eastAsia="sk-SK"/>
        </w:rPr>
        <w:t>V .............., dňa</w:t>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0019684E">
        <w:rPr>
          <w:rFonts w:asciiTheme="minorHAnsi" w:hAnsiTheme="minorHAnsi" w:cstheme="minorHAnsi"/>
          <w:noProof/>
          <w:lang w:eastAsia="sk-SK"/>
        </w:rPr>
        <w:t xml:space="preserve">                               </w:t>
      </w:r>
      <w:r w:rsidRPr="00A72026">
        <w:rPr>
          <w:rFonts w:asciiTheme="minorHAnsi" w:hAnsiTheme="minorHAnsi" w:cstheme="minorHAnsi"/>
          <w:noProof/>
          <w:lang w:eastAsia="sk-SK"/>
        </w:rPr>
        <w:t>V Bratislave, dňa</w:t>
      </w:r>
      <w:r w:rsidRPr="00A72026">
        <w:rPr>
          <w:rFonts w:asciiTheme="minorHAnsi" w:hAnsiTheme="minorHAnsi" w:cstheme="minorHAnsi"/>
          <w:noProof/>
          <w:lang w:eastAsia="sk-SK"/>
        </w:rPr>
        <w:tab/>
      </w:r>
    </w:p>
    <w:p w:rsidR="00082C7C" w:rsidRPr="00A72026" w:rsidRDefault="00082C7C" w:rsidP="00A72026">
      <w:pPr>
        <w:rPr>
          <w:rFonts w:asciiTheme="minorHAnsi" w:hAnsiTheme="minorHAnsi" w:cstheme="minorHAnsi"/>
          <w:noProof/>
          <w:lang w:eastAsia="sk-SK"/>
        </w:rPr>
      </w:pPr>
    </w:p>
    <w:p w:rsidR="00082C7C" w:rsidRPr="00A72026" w:rsidRDefault="00082C7C" w:rsidP="00A72026">
      <w:pPr>
        <w:rPr>
          <w:rFonts w:asciiTheme="minorHAnsi" w:hAnsiTheme="minorHAnsi" w:cstheme="minorHAnsi"/>
          <w:noProof/>
          <w:lang w:eastAsia="sk-SK"/>
        </w:rPr>
      </w:pPr>
    </w:p>
    <w:p w:rsidR="00082C7C" w:rsidRPr="00A72026" w:rsidRDefault="00082C7C" w:rsidP="00A72026">
      <w:pPr>
        <w:rPr>
          <w:rFonts w:asciiTheme="minorHAnsi" w:hAnsiTheme="minorHAnsi" w:cstheme="minorHAnsi"/>
          <w:noProof/>
          <w:lang w:eastAsia="sk-SK"/>
        </w:rPr>
      </w:pPr>
      <w:r w:rsidRPr="00A72026">
        <w:rPr>
          <w:rFonts w:asciiTheme="minorHAnsi" w:hAnsiTheme="minorHAnsi" w:cstheme="minorHAnsi"/>
          <w:noProof/>
          <w:lang w:eastAsia="sk-SK"/>
        </w:rPr>
        <w:t xml:space="preserve">Zhotoviteľ: </w:t>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0019684E">
        <w:rPr>
          <w:rFonts w:asciiTheme="minorHAnsi" w:hAnsiTheme="minorHAnsi" w:cstheme="minorHAnsi"/>
          <w:noProof/>
          <w:lang w:eastAsia="sk-SK"/>
        </w:rPr>
        <w:t xml:space="preserve">                               </w:t>
      </w:r>
      <w:r w:rsidRPr="00A72026">
        <w:rPr>
          <w:rFonts w:asciiTheme="minorHAnsi" w:hAnsiTheme="minorHAnsi" w:cstheme="minorHAnsi"/>
          <w:noProof/>
          <w:lang w:eastAsia="sk-SK"/>
        </w:rPr>
        <w:t>Objednávateľ:</w:t>
      </w:r>
    </w:p>
    <w:p w:rsidR="00082C7C" w:rsidRPr="00A72026" w:rsidRDefault="00082C7C" w:rsidP="00A72026">
      <w:pPr>
        <w:ind w:firstLine="284"/>
        <w:rPr>
          <w:rFonts w:asciiTheme="minorHAnsi" w:hAnsiTheme="minorHAnsi" w:cstheme="minorHAnsi"/>
          <w:noProof/>
          <w:lang w:eastAsia="sk-SK"/>
        </w:rPr>
      </w:pPr>
    </w:p>
    <w:p w:rsidR="00082C7C" w:rsidRPr="00A72026" w:rsidRDefault="00082C7C" w:rsidP="00A72026">
      <w:pPr>
        <w:ind w:firstLine="284"/>
        <w:rPr>
          <w:rFonts w:asciiTheme="minorHAnsi" w:hAnsiTheme="minorHAnsi" w:cstheme="minorHAnsi"/>
          <w:noProof/>
          <w:lang w:eastAsia="sk-SK"/>
        </w:rPr>
      </w:pPr>
    </w:p>
    <w:p w:rsidR="00082C7C" w:rsidRPr="00A72026" w:rsidRDefault="00082C7C" w:rsidP="00A72026">
      <w:pPr>
        <w:ind w:firstLine="284"/>
        <w:rPr>
          <w:rFonts w:asciiTheme="minorHAnsi" w:hAnsiTheme="minorHAnsi" w:cstheme="minorHAnsi"/>
          <w:noProof/>
          <w:lang w:eastAsia="sk-SK"/>
        </w:rPr>
      </w:pPr>
    </w:p>
    <w:p w:rsidR="00082C7C" w:rsidRPr="00A72026" w:rsidRDefault="00082C7C" w:rsidP="00A72026">
      <w:pPr>
        <w:rPr>
          <w:rFonts w:asciiTheme="minorHAnsi" w:hAnsiTheme="minorHAnsi" w:cstheme="minorHAnsi"/>
          <w:noProof/>
          <w:lang w:eastAsia="sk-SK"/>
        </w:rPr>
      </w:pPr>
      <w:r w:rsidRPr="00A72026">
        <w:rPr>
          <w:rFonts w:asciiTheme="minorHAnsi" w:hAnsiTheme="minorHAnsi" w:cstheme="minorHAnsi"/>
          <w:noProof/>
          <w:lang w:eastAsia="sk-SK"/>
        </w:rPr>
        <w:t>__________________________</w:t>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0019684E">
        <w:rPr>
          <w:rFonts w:asciiTheme="minorHAnsi" w:hAnsiTheme="minorHAnsi" w:cstheme="minorHAnsi"/>
          <w:noProof/>
          <w:lang w:eastAsia="sk-SK"/>
        </w:rPr>
        <w:t xml:space="preserve">                          </w:t>
      </w:r>
      <w:r w:rsidRPr="00A72026">
        <w:rPr>
          <w:rFonts w:asciiTheme="minorHAnsi" w:hAnsiTheme="minorHAnsi" w:cstheme="minorHAnsi"/>
          <w:noProof/>
          <w:lang w:eastAsia="sk-SK"/>
        </w:rPr>
        <w:t>____________________________</w:t>
      </w:r>
    </w:p>
    <w:p w:rsidR="00082C7C" w:rsidRPr="00A72026" w:rsidRDefault="00082C7C" w:rsidP="00A72026">
      <w:pPr>
        <w:rPr>
          <w:rFonts w:asciiTheme="minorHAnsi" w:hAnsiTheme="minorHAnsi" w:cstheme="minorHAnsi"/>
          <w:noProof/>
          <w:lang w:eastAsia="sk-SK"/>
        </w:rPr>
      </w:pP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0019684E">
        <w:rPr>
          <w:rFonts w:asciiTheme="minorHAnsi" w:hAnsiTheme="minorHAnsi" w:cstheme="minorHAnsi"/>
          <w:noProof/>
          <w:lang w:eastAsia="sk-SK"/>
        </w:rPr>
        <w:t xml:space="preserve">                                                                           </w:t>
      </w:r>
      <w:r w:rsidRPr="00A72026">
        <w:rPr>
          <w:rFonts w:asciiTheme="minorHAnsi" w:hAnsiTheme="minorHAnsi" w:cstheme="minorHAnsi"/>
          <w:b/>
          <w:noProof/>
          <w:lang w:eastAsia="sk-SK"/>
        </w:rPr>
        <w:t>PhDr. Jaroslav Rezník</w:t>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t xml:space="preserve">  </w:t>
      </w:r>
      <w:r w:rsidR="0019684E">
        <w:rPr>
          <w:rFonts w:asciiTheme="minorHAnsi" w:hAnsiTheme="minorHAnsi" w:cstheme="minorHAnsi"/>
          <w:noProof/>
          <w:lang w:eastAsia="sk-SK"/>
        </w:rPr>
        <w:t xml:space="preserve">                                                       </w:t>
      </w:r>
      <w:r w:rsidRPr="00A72026">
        <w:rPr>
          <w:rFonts w:asciiTheme="minorHAnsi" w:hAnsiTheme="minorHAnsi" w:cstheme="minorHAnsi"/>
          <w:noProof/>
          <w:lang w:eastAsia="sk-SK"/>
        </w:rPr>
        <w:t xml:space="preserve"> generálny riaditeľ</w:t>
      </w:r>
    </w:p>
    <w:p w:rsidR="00082C7C" w:rsidRPr="00A72026" w:rsidRDefault="00082C7C" w:rsidP="00A72026">
      <w:pPr>
        <w:rPr>
          <w:rFonts w:asciiTheme="minorHAnsi" w:hAnsiTheme="minorHAnsi" w:cstheme="minorHAnsi"/>
        </w:rPr>
      </w:pP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Pr="00A72026">
        <w:rPr>
          <w:rFonts w:asciiTheme="minorHAnsi" w:hAnsiTheme="minorHAnsi" w:cstheme="minorHAnsi"/>
          <w:noProof/>
          <w:lang w:eastAsia="sk-SK"/>
        </w:rPr>
        <w:tab/>
      </w:r>
      <w:r w:rsidR="0019684E">
        <w:rPr>
          <w:rFonts w:asciiTheme="minorHAnsi" w:hAnsiTheme="minorHAnsi" w:cstheme="minorHAnsi"/>
          <w:noProof/>
          <w:lang w:eastAsia="sk-SK"/>
        </w:rPr>
        <w:t xml:space="preserve">                                              </w:t>
      </w:r>
      <w:r w:rsidRPr="00A72026">
        <w:rPr>
          <w:rFonts w:asciiTheme="minorHAnsi" w:eastAsia="Calibri" w:hAnsiTheme="minorHAnsi" w:cstheme="minorHAnsi"/>
          <w:bCs/>
          <w:color w:val="000000"/>
          <w:spacing w:val="2"/>
        </w:rPr>
        <w:t>Rozhlas a televízia Slovenska</w:t>
      </w:r>
    </w:p>
    <w:p w:rsidR="00082C7C" w:rsidRPr="00A72026" w:rsidRDefault="00082C7C" w:rsidP="00A72026">
      <w:pPr>
        <w:rPr>
          <w:rFonts w:asciiTheme="minorHAnsi" w:hAnsiTheme="minorHAnsi" w:cstheme="minorHAnsi"/>
        </w:rPr>
      </w:pPr>
      <w:r w:rsidRPr="00A72026">
        <w:rPr>
          <w:rFonts w:asciiTheme="minorHAnsi" w:eastAsia="Calibri" w:hAnsiTheme="minorHAnsi" w:cstheme="minorHAnsi"/>
          <w:bCs/>
          <w:color w:val="000000"/>
          <w:spacing w:val="2"/>
        </w:rPr>
        <w:tab/>
      </w:r>
      <w:r w:rsidRPr="00A72026">
        <w:rPr>
          <w:rFonts w:asciiTheme="minorHAnsi" w:eastAsia="Calibri" w:hAnsiTheme="minorHAnsi" w:cstheme="minorHAnsi"/>
          <w:bCs/>
          <w:color w:val="000000"/>
          <w:spacing w:val="2"/>
        </w:rPr>
        <w:tab/>
      </w:r>
      <w:r w:rsidRPr="00A72026">
        <w:rPr>
          <w:rFonts w:asciiTheme="minorHAnsi" w:eastAsia="Calibri" w:hAnsiTheme="minorHAnsi" w:cstheme="minorHAnsi"/>
          <w:bCs/>
          <w:color w:val="000000"/>
          <w:spacing w:val="2"/>
        </w:rPr>
        <w:tab/>
      </w:r>
      <w:r w:rsidRPr="00A72026">
        <w:rPr>
          <w:rFonts w:asciiTheme="minorHAnsi" w:eastAsia="Calibri" w:hAnsiTheme="minorHAnsi" w:cstheme="minorHAnsi"/>
          <w:bCs/>
          <w:color w:val="000000"/>
          <w:spacing w:val="2"/>
        </w:rPr>
        <w:tab/>
      </w:r>
      <w:r w:rsidRPr="00A72026">
        <w:rPr>
          <w:rFonts w:asciiTheme="minorHAnsi" w:hAnsiTheme="minorHAnsi" w:cstheme="minorHAnsi"/>
        </w:rPr>
        <w:br w:type="page"/>
      </w:r>
    </w:p>
    <w:p w:rsidR="00082C7C" w:rsidRPr="00A72026" w:rsidRDefault="00082C7C" w:rsidP="00A72026">
      <w:pPr>
        <w:rPr>
          <w:rFonts w:asciiTheme="minorHAnsi" w:hAnsiTheme="minorHAnsi" w:cstheme="minorHAnsi"/>
        </w:rPr>
      </w:pPr>
      <w:r w:rsidRPr="00A72026">
        <w:rPr>
          <w:rFonts w:asciiTheme="minorHAnsi" w:hAnsiTheme="minorHAnsi" w:cstheme="minorHAnsi"/>
        </w:rPr>
        <w:lastRenderedPageBreak/>
        <w:t>Príloha č. 1</w:t>
      </w:r>
    </w:p>
    <w:p w:rsidR="00082C7C" w:rsidRPr="00A72026" w:rsidRDefault="00082C7C" w:rsidP="00A72026">
      <w:pPr>
        <w:rPr>
          <w:rFonts w:asciiTheme="minorHAnsi" w:hAnsiTheme="minorHAnsi" w:cstheme="minorHAnsi"/>
        </w:rPr>
      </w:pPr>
    </w:p>
    <w:p w:rsidR="00082C7C" w:rsidRPr="00A72026" w:rsidRDefault="00082C7C" w:rsidP="00A72026">
      <w:pPr>
        <w:rPr>
          <w:rFonts w:asciiTheme="minorHAnsi" w:hAnsiTheme="minorHAnsi" w:cstheme="minorHAnsi"/>
        </w:rPr>
      </w:pPr>
      <w:r w:rsidRPr="00A72026">
        <w:rPr>
          <w:rFonts w:asciiTheme="minorHAnsi" w:hAnsiTheme="minorHAnsi" w:cstheme="minorHAnsi"/>
        </w:rPr>
        <w:t>Ocenený výkaz výmer Zhotoviteľa predložený do verejného obstarávania</w:t>
      </w:r>
    </w:p>
    <w:p w:rsidR="00082C7C" w:rsidRPr="00A72026" w:rsidRDefault="00082C7C" w:rsidP="00A72026">
      <w:pPr>
        <w:rPr>
          <w:rFonts w:asciiTheme="minorHAnsi" w:hAnsiTheme="minorHAnsi" w:cstheme="minorHAnsi"/>
        </w:rPr>
      </w:pPr>
    </w:p>
    <w:p w:rsidR="00082C7C" w:rsidRPr="00A72026" w:rsidRDefault="00082C7C" w:rsidP="00A72026">
      <w:pPr>
        <w:rPr>
          <w:rFonts w:asciiTheme="minorHAnsi" w:hAnsiTheme="minorHAnsi" w:cstheme="minorHAnsi"/>
        </w:rPr>
      </w:pPr>
      <w:r w:rsidRPr="00A72026">
        <w:rPr>
          <w:rFonts w:asciiTheme="minorHAnsi" w:hAnsiTheme="minorHAnsi" w:cstheme="minorHAnsi"/>
        </w:rPr>
        <w:br w:type="page"/>
      </w:r>
    </w:p>
    <w:p w:rsidR="00082C7C" w:rsidRPr="00A72026" w:rsidRDefault="00082C7C" w:rsidP="00A72026">
      <w:pPr>
        <w:rPr>
          <w:rFonts w:asciiTheme="minorHAnsi" w:hAnsiTheme="minorHAnsi" w:cstheme="minorHAnsi"/>
        </w:rPr>
      </w:pPr>
      <w:r w:rsidRPr="00A72026">
        <w:rPr>
          <w:rFonts w:asciiTheme="minorHAnsi" w:hAnsiTheme="minorHAnsi" w:cstheme="minorHAnsi"/>
        </w:rPr>
        <w:lastRenderedPageBreak/>
        <w:t>Príloha č. 2</w:t>
      </w:r>
    </w:p>
    <w:p w:rsidR="00082C7C" w:rsidRPr="00A72026" w:rsidRDefault="00082C7C" w:rsidP="00A72026">
      <w:pPr>
        <w:rPr>
          <w:rFonts w:asciiTheme="minorHAnsi" w:hAnsiTheme="minorHAnsi" w:cstheme="minorHAnsi"/>
        </w:rPr>
      </w:pPr>
    </w:p>
    <w:p w:rsidR="00082C7C" w:rsidRPr="00A72026" w:rsidRDefault="00082C7C" w:rsidP="00A72026">
      <w:pPr>
        <w:rPr>
          <w:rFonts w:asciiTheme="minorHAnsi" w:hAnsiTheme="minorHAnsi" w:cstheme="minorHAnsi"/>
        </w:rPr>
      </w:pPr>
      <w:r w:rsidRPr="00A72026">
        <w:rPr>
          <w:rFonts w:asciiTheme="minorHAnsi" w:hAnsiTheme="minorHAnsi" w:cstheme="minorHAnsi"/>
        </w:rPr>
        <w:t>Časový harmonogram</w:t>
      </w:r>
      <w:r w:rsidR="00B160DF" w:rsidRPr="00A72026">
        <w:rPr>
          <w:rFonts w:asciiTheme="minorHAnsi" w:hAnsiTheme="minorHAnsi" w:cstheme="minorHAnsi"/>
        </w:rPr>
        <w:t xml:space="preserve"> predložený do verejného obstarávania</w:t>
      </w:r>
    </w:p>
    <w:p w:rsidR="00082C7C" w:rsidRPr="00A72026" w:rsidRDefault="00082C7C" w:rsidP="00A72026">
      <w:pPr>
        <w:rPr>
          <w:rFonts w:asciiTheme="minorHAnsi" w:hAnsiTheme="minorHAnsi" w:cstheme="minorHAnsi"/>
        </w:rPr>
      </w:pPr>
      <w:r w:rsidRPr="00A72026">
        <w:rPr>
          <w:rFonts w:asciiTheme="minorHAnsi" w:hAnsiTheme="minorHAnsi" w:cstheme="minorHAnsi"/>
        </w:rPr>
        <w:br w:type="page"/>
      </w:r>
    </w:p>
    <w:p w:rsidR="00082C7C" w:rsidRPr="00A72026" w:rsidRDefault="00082C7C" w:rsidP="00A72026">
      <w:pPr>
        <w:rPr>
          <w:rFonts w:asciiTheme="minorHAnsi" w:hAnsiTheme="minorHAnsi" w:cstheme="minorHAnsi"/>
        </w:rPr>
      </w:pPr>
      <w:r w:rsidRPr="00A72026">
        <w:rPr>
          <w:rFonts w:asciiTheme="minorHAnsi" w:hAnsiTheme="minorHAnsi" w:cstheme="minorHAnsi"/>
        </w:rPr>
        <w:lastRenderedPageBreak/>
        <w:t xml:space="preserve">Príloha č. 3 </w:t>
      </w:r>
    </w:p>
    <w:p w:rsidR="00082C7C" w:rsidRPr="00A72026" w:rsidRDefault="00082C7C" w:rsidP="00A72026">
      <w:pPr>
        <w:rPr>
          <w:rFonts w:asciiTheme="minorHAnsi" w:hAnsiTheme="minorHAnsi" w:cstheme="minorHAnsi"/>
        </w:rPr>
      </w:pPr>
    </w:p>
    <w:p w:rsidR="00082C7C" w:rsidRPr="00A72026" w:rsidRDefault="00082C7C" w:rsidP="00A72026">
      <w:pPr>
        <w:rPr>
          <w:rFonts w:asciiTheme="minorHAnsi" w:hAnsiTheme="minorHAnsi" w:cstheme="minorHAnsi"/>
          <w:color w:val="000000"/>
        </w:rPr>
      </w:pPr>
    </w:p>
    <w:p w:rsidR="00082C7C" w:rsidRPr="00A72026" w:rsidRDefault="00082C7C" w:rsidP="00A72026">
      <w:pPr>
        <w:jc w:val="center"/>
        <w:rPr>
          <w:rFonts w:asciiTheme="minorHAnsi" w:hAnsiTheme="minorHAnsi" w:cstheme="minorHAnsi"/>
          <w:b/>
          <w:color w:val="000000"/>
        </w:rPr>
      </w:pPr>
      <w:r w:rsidRPr="00A72026">
        <w:rPr>
          <w:rFonts w:asciiTheme="minorHAnsi" w:hAnsiTheme="minorHAnsi" w:cstheme="minorHAnsi"/>
          <w:b/>
          <w:color w:val="000000"/>
        </w:rPr>
        <w:t>Zoznam subdodávateľov</w:t>
      </w:r>
    </w:p>
    <w:p w:rsidR="00082C7C" w:rsidRPr="00A72026" w:rsidRDefault="00082C7C" w:rsidP="00A72026">
      <w:pPr>
        <w:jc w:val="center"/>
        <w:rPr>
          <w:rFonts w:asciiTheme="minorHAnsi" w:hAnsiTheme="minorHAnsi" w:cstheme="minorHAnsi"/>
          <w:b/>
          <w:color w:val="000000"/>
        </w:rPr>
      </w:pPr>
    </w:p>
    <w:p w:rsidR="00082C7C" w:rsidRPr="005547C0" w:rsidRDefault="00082C7C" w:rsidP="00A72026">
      <w:pPr>
        <w:pStyle w:val="Cislo-4-a-text"/>
        <w:numPr>
          <w:ilvl w:val="0"/>
          <w:numId w:val="0"/>
        </w:numPr>
        <w:spacing w:before="0"/>
        <w:rPr>
          <w:rFonts w:asciiTheme="minorHAnsi" w:hAnsiTheme="minorHAnsi" w:cstheme="minorHAnsi"/>
          <w:color w:val="000000"/>
        </w:rPr>
      </w:pPr>
      <w:r w:rsidRPr="005547C0">
        <w:rPr>
          <w:rFonts w:asciiTheme="minorHAnsi" w:hAnsiTheme="minorHAnsi" w:cstheme="minorHAnsi"/>
          <w:color w:val="000000"/>
        </w:rPr>
        <w:t>Na realizácii predmetu zmluvy: „</w:t>
      </w:r>
      <w:r w:rsidR="0019684E">
        <w:rPr>
          <w:rFonts w:asciiTheme="minorHAnsi" w:hAnsiTheme="minorHAnsi" w:cstheme="minorHAnsi"/>
          <w:b/>
          <w:lang w:eastAsia="sk-SK"/>
        </w:rPr>
        <w:t>Rekonštrukcia AB</w:t>
      </w:r>
      <w:r w:rsidR="00245053" w:rsidRPr="00A72026">
        <w:rPr>
          <w:rFonts w:asciiTheme="minorHAnsi" w:hAnsiTheme="minorHAnsi" w:cstheme="minorHAnsi"/>
          <w:b/>
          <w:lang w:eastAsia="sk-SK"/>
        </w:rPr>
        <w:t xml:space="preserve"> RTVS – Červená budova</w:t>
      </w:r>
      <w:r w:rsidR="0019684E">
        <w:rPr>
          <w:rFonts w:asciiTheme="minorHAnsi" w:hAnsiTheme="minorHAnsi" w:cstheme="minorHAnsi"/>
          <w:b/>
          <w:lang w:eastAsia="sk-SK"/>
        </w:rPr>
        <w:t xml:space="preserve"> pre Centrum kreatívneho priemyslu</w:t>
      </w:r>
      <w:r w:rsidRPr="005547C0">
        <w:rPr>
          <w:rFonts w:asciiTheme="minorHAnsi" w:hAnsiTheme="minorHAnsi" w:cstheme="minorHAnsi"/>
          <w:b/>
          <w:color w:val="000000"/>
        </w:rPr>
        <w:t>“</w:t>
      </w:r>
    </w:p>
    <w:p w:rsidR="00082C7C" w:rsidRPr="00A72026" w:rsidRDefault="00082C7C" w:rsidP="00A72026">
      <w:pPr>
        <w:rPr>
          <w:rFonts w:asciiTheme="minorHAnsi" w:hAnsiTheme="minorHAnsi" w:cstheme="minorHAnsi"/>
          <w:color w:val="000000"/>
        </w:rPr>
      </w:pPr>
    </w:p>
    <w:p w:rsidR="00082C7C" w:rsidRPr="00A72026" w:rsidRDefault="00082C7C" w:rsidP="00A72026">
      <w:pPr>
        <w:rPr>
          <w:rFonts w:asciiTheme="minorHAnsi" w:hAnsiTheme="minorHAnsi" w:cstheme="minorHAnsi"/>
          <w:color w:val="000000"/>
        </w:rPr>
      </w:pPr>
      <w:r w:rsidRPr="00ED4205">
        <w:rPr>
          <w:rFonts w:asciiTheme="minorHAnsi" w:hAnsiTheme="minorHAnsi" w:cstheme="minorHAnsi"/>
        </w:rPr>
        <w:t>□</w:t>
      </w:r>
      <w:r w:rsidR="0019684E">
        <w:rPr>
          <w:rFonts w:asciiTheme="minorHAnsi" w:hAnsiTheme="minorHAnsi" w:cstheme="minorHAnsi"/>
        </w:rPr>
        <w:t xml:space="preserve"> </w:t>
      </w:r>
      <w:r w:rsidRPr="00A72026">
        <w:rPr>
          <w:rFonts w:asciiTheme="minorHAnsi" w:hAnsiTheme="minorHAnsi" w:cstheme="minorHAnsi"/>
          <w:color w:val="000000"/>
        </w:rPr>
        <w:t>sa nebudú podieľať subdodávatelia a celý predmet zákazky uskutočníme vlastnými kapacitami.</w:t>
      </w:r>
    </w:p>
    <w:p w:rsidR="00082C7C" w:rsidRPr="00ED4205" w:rsidRDefault="00082C7C" w:rsidP="00A72026">
      <w:pPr>
        <w:rPr>
          <w:rFonts w:asciiTheme="minorHAnsi" w:hAnsiTheme="minorHAnsi" w:cstheme="minorHAnsi"/>
          <w:color w:val="000000"/>
        </w:rPr>
      </w:pPr>
    </w:p>
    <w:p w:rsidR="00082C7C" w:rsidRPr="00A72026" w:rsidRDefault="00082C7C" w:rsidP="00A72026">
      <w:pPr>
        <w:rPr>
          <w:rFonts w:asciiTheme="minorHAnsi" w:hAnsiTheme="minorHAnsi" w:cstheme="minorHAnsi"/>
          <w:color w:val="000000"/>
        </w:rPr>
      </w:pPr>
      <w:r w:rsidRPr="00ED4205">
        <w:rPr>
          <w:rFonts w:asciiTheme="minorHAnsi" w:hAnsiTheme="minorHAnsi" w:cstheme="minorHAnsi"/>
        </w:rPr>
        <w:t xml:space="preserve">□ </w:t>
      </w:r>
      <w:r w:rsidRPr="00A72026">
        <w:rPr>
          <w:rFonts w:asciiTheme="minorHAnsi" w:hAnsiTheme="minorHAnsi" w:cstheme="minorHAnsi"/>
          <w:color w:val="000000"/>
        </w:rPr>
        <w:t>sa budú podieľať nasledovní subdodávatelia:</w:t>
      </w:r>
    </w:p>
    <w:p w:rsidR="00082C7C" w:rsidRPr="00A72026" w:rsidRDefault="00082C7C" w:rsidP="00A72026">
      <w:pPr>
        <w:rPr>
          <w:rFonts w:asciiTheme="minorHAnsi" w:hAnsiTheme="minorHAnsi" w:cstheme="minorHAnsi"/>
          <w:color w:val="000000"/>
        </w:rPr>
      </w:pPr>
    </w:p>
    <w:p w:rsidR="00082C7C" w:rsidRPr="00ED4205" w:rsidRDefault="00082C7C" w:rsidP="00A72026">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
        <w:gridCol w:w="2221"/>
        <w:gridCol w:w="1720"/>
        <w:gridCol w:w="1879"/>
        <w:gridCol w:w="1513"/>
        <w:gridCol w:w="1482"/>
      </w:tblGrid>
      <w:tr w:rsidR="00082C7C" w:rsidRPr="00A72026" w:rsidTr="00ED4205">
        <w:trPr>
          <w:jc w:val="center"/>
        </w:trPr>
        <w:tc>
          <w:tcPr>
            <w:tcW w:w="483" w:type="dxa"/>
          </w:tcPr>
          <w:p w:rsidR="00082C7C" w:rsidRPr="00A72026" w:rsidRDefault="00082C7C" w:rsidP="00A72026">
            <w:pPr>
              <w:pStyle w:val="Hlavika"/>
              <w:ind w:right="-30"/>
              <w:jc w:val="center"/>
              <w:rPr>
                <w:rFonts w:asciiTheme="minorHAnsi" w:hAnsiTheme="minorHAnsi" w:cstheme="minorHAnsi"/>
                <w:b/>
              </w:rPr>
            </w:pPr>
          </w:p>
        </w:tc>
        <w:tc>
          <w:tcPr>
            <w:tcW w:w="2249" w:type="dxa"/>
            <w:hideMark/>
          </w:tcPr>
          <w:p w:rsidR="00082C7C" w:rsidRPr="00A72026" w:rsidRDefault="00082C7C" w:rsidP="00A72026">
            <w:pPr>
              <w:pStyle w:val="Hlavika"/>
              <w:ind w:right="-30"/>
              <w:rPr>
                <w:rFonts w:asciiTheme="minorHAnsi" w:hAnsiTheme="minorHAnsi" w:cstheme="minorHAnsi"/>
                <w:b/>
              </w:rPr>
            </w:pPr>
            <w:r w:rsidRPr="00A72026">
              <w:rPr>
                <w:rFonts w:asciiTheme="minorHAnsi" w:hAnsiTheme="minorHAnsi" w:cstheme="minorHAnsi"/>
                <w:b/>
              </w:rPr>
              <w:t>Subdodávateľ</w:t>
            </w:r>
          </w:p>
          <w:p w:rsidR="00082C7C" w:rsidRPr="00A72026" w:rsidRDefault="00082C7C" w:rsidP="00A72026">
            <w:pPr>
              <w:pStyle w:val="Hlavika"/>
              <w:ind w:left="45" w:right="-30"/>
              <w:rPr>
                <w:rFonts w:asciiTheme="minorHAnsi" w:hAnsiTheme="minorHAnsi" w:cstheme="minorHAnsi"/>
              </w:rPr>
            </w:pPr>
            <w:r w:rsidRPr="00A72026">
              <w:rPr>
                <w:rFonts w:asciiTheme="minorHAnsi" w:hAnsiTheme="minorHAnsi" w:cstheme="minorHAnsi"/>
              </w:rPr>
              <w:t xml:space="preserve">(obchodné meno, sídlo alebo miesto podnikania, IČO) </w:t>
            </w:r>
          </w:p>
        </w:tc>
        <w:tc>
          <w:tcPr>
            <w:tcW w:w="1726" w:type="dxa"/>
            <w:hideMark/>
          </w:tcPr>
          <w:p w:rsidR="00082C7C" w:rsidRPr="00A72026" w:rsidRDefault="00082C7C" w:rsidP="00A72026">
            <w:pPr>
              <w:pStyle w:val="Hlavika"/>
              <w:ind w:right="-30"/>
              <w:rPr>
                <w:rFonts w:asciiTheme="minorHAnsi" w:hAnsiTheme="minorHAnsi" w:cstheme="minorHAnsi"/>
                <w:b/>
              </w:rPr>
            </w:pPr>
            <w:r w:rsidRPr="00A72026">
              <w:rPr>
                <w:rFonts w:asciiTheme="minorHAnsi" w:hAnsiTheme="minorHAnsi" w:cstheme="minorHAnsi"/>
                <w:b/>
              </w:rPr>
              <w:t>Osoba oprávnená konať za subdodávateľa</w:t>
            </w:r>
          </w:p>
          <w:p w:rsidR="00082C7C" w:rsidRPr="00A72026" w:rsidRDefault="00082C7C" w:rsidP="00A72026">
            <w:pPr>
              <w:pStyle w:val="Hlavika"/>
              <w:ind w:right="-30"/>
              <w:rPr>
                <w:rFonts w:asciiTheme="minorHAnsi" w:hAnsiTheme="minorHAnsi" w:cstheme="minorHAnsi"/>
                <w:b/>
                <w:highlight w:val="yellow"/>
              </w:rPr>
            </w:pPr>
            <w:r w:rsidRPr="00A72026">
              <w:rPr>
                <w:rFonts w:asciiTheme="minorHAnsi" w:hAnsiTheme="minorHAnsi" w:cstheme="minorHAnsi"/>
              </w:rPr>
              <w:t>(meno a priezvisko, adresa pobytu, dátum narodenia)</w:t>
            </w:r>
          </w:p>
        </w:tc>
        <w:tc>
          <w:tcPr>
            <w:tcW w:w="1884" w:type="dxa"/>
            <w:hideMark/>
          </w:tcPr>
          <w:p w:rsidR="00082C7C" w:rsidRPr="00A72026" w:rsidRDefault="00082C7C" w:rsidP="00A72026">
            <w:pPr>
              <w:pStyle w:val="Hlavika"/>
              <w:ind w:right="-30"/>
              <w:rPr>
                <w:rFonts w:asciiTheme="minorHAnsi" w:hAnsiTheme="minorHAnsi" w:cstheme="minorHAnsi"/>
                <w:b/>
              </w:rPr>
            </w:pPr>
            <w:r w:rsidRPr="00A72026">
              <w:rPr>
                <w:rFonts w:asciiTheme="minorHAnsi" w:hAnsiTheme="minorHAnsi" w:cstheme="minorHAnsi"/>
                <w:b/>
              </w:rPr>
              <w:t>Popis prác vykonávaných subdodávateľom</w:t>
            </w:r>
          </w:p>
          <w:p w:rsidR="00082C7C" w:rsidRPr="00A72026" w:rsidRDefault="00082C7C" w:rsidP="00A72026">
            <w:pPr>
              <w:pStyle w:val="Hlavika"/>
              <w:ind w:right="-30"/>
              <w:rPr>
                <w:rFonts w:asciiTheme="minorHAnsi" w:hAnsiTheme="minorHAnsi" w:cstheme="minorHAnsi"/>
              </w:rPr>
            </w:pPr>
            <w:r w:rsidRPr="00A72026">
              <w:rPr>
                <w:rFonts w:asciiTheme="minorHAnsi" w:hAnsiTheme="minorHAnsi" w:cstheme="minorHAnsi"/>
              </w:rPr>
              <w:t>(odkaz na stavebný objekt, jeho časť, prípadne položky)</w:t>
            </w:r>
          </w:p>
        </w:tc>
        <w:tc>
          <w:tcPr>
            <w:tcW w:w="1526" w:type="dxa"/>
            <w:hideMark/>
          </w:tcPr>
          <w:p w:rsidR="00082C7C" w:rsidRPr="00A72026" w:rsidRDefault="00082C7C" w:rsidP="00A72026">
            <w:pPr>
              <w:pStyle w:val="Hlavika"/>
              <w:ind w:left="-90" w:right="-30"/>
              <w:rPr>
                <w:rFonts w:asciiTheme="minorHAnsi" w:hAnsiTheme="minorHAnsi" w:cstheme="minorHAnsi"/>
                <w:b/>
              </w:rPr>
            </w:pPr>
            <w:r w:rsidRPr="00A72026">
              <w:rPr>
                <w:rFonts w:asciiTheme="minorHAnsi" w:hAnsiTheme="minorHAnsi" w:cstheme="minorHAnsi"/>
                <w:b/>
              </w:rPr>
              <w:t>Podiel plnenia zmluvy v % z celkového objemu stavebných prác</w:t>
            </w:r>
          </w:p>
        </w:tc>
        <w:tc>
          <w:tcPr>
            <w:tcW w:w="1495" w:type="dxa"/>
            <w:hideMark/>
          </w:tcPr>
          <w:p w:rsidR="00082C7C" w:rsidRPr="00A72026" w:rsidRDefault="00082C7C" w:rsidP="00A72026">
            <w:pPr>
              <w:pStyle w:val="Hlavika"/>
              <w:ind w:left="-16" w:right="-30"/>
              <w:rPr>
                <w:rFonts w:asciiTheme="minorHAnsi" w:hAnsiTheme="minorHAnsi" w:cstheme="minorHAnsi"/>
                <w:b/>
              </w:rPr>
            </w:pPr>
            <w:r w:rsidRPr="00A72026">
              <w:rPr>
                <w:rFonts w:asciiTheme="minorHAnsi" w:hAnsiTheme="minorHAnsi" w:cstheme="minorHAnsi"/>
                <w:b/>
              </w:rPr>
              <w:t>Podiel plnenia zmluvy vo finančnom vyjadrení v Eur bez DPH</w:t>
            </w:r>
          </w:p>
        </w:tc>
      </w:tr>
      <w:tr w:rsidR="00082C7C" w:rsidRPr="00A72026" w:rsidTr="00ED4205">
        <w:trPr>
          <w:jc w:val="center"/>
        </w:trPr>
        <w:tc>
          <w:tcPr>
            <w:tcW w:w="483" w:type="dxa"/>
          </w:tcPr>
          <w:p w:rsidR="00082C7C" w:rsidRPr="00A72026" w:rsidRDefault="00082C7C" w:rsidP="00A72026">
            <w:pPr>
              <w:pStyle w:val="Hlavika"/>
              <w:ind w:right="-30"/>
              <w:jc w:val="center"/>
              <w:rPr>
                <w:rFonts w:asciiTheme="minorHAnsi" w:hAnsiTheme="minorHAnsi" w:cstheme="minorHAnsi"/>
              </w:rPr>
            </w:pPr>
          </w:p>
        </w:tc>
        <w:tc>
          <w:tcPr>
            <w:tcW w:w="2249" w:type="dxa"/>
          </w:tcPr>
          <w:p w:rsidR="00082C7C" w:rsidRPr="00A72026" w:rsidRDefault="00082C7C" w:rsidP="00A72026">
            <w:pPr>
              <w:pStyle w:val="Hlavika"/>
              <w:ind w:right="-30"/>
              <w:jc w:val="right"/>
              <w:rPr>
                <w:rFonts w:asciiTheme="minorHAnsi" w:hAnsiTheme="minorHAnsi" w:cstheme="minorHAnsi"/>
              </w:rPr>
            </w:pPr>
          </w:p>
        </w:tc>
        <w:tc>
          <w:tcPr>
            <w:tcW w:w="1726" w:type="dxa"/>
          </w:tcPr>
          <w:p w:rsidR="00082C7C" w:rsidRPr="00A72026" w:rsidRDefault="00082C7C" w:rsidP="00A72026">
            <w:pPr>
              <w:pStyle w:val="Hlavika"/>
              <w:ind w:right="-30"/>
              <w:jc w:val="right"/>
              <w:rPr>
                <w:rFonts w:asciiTheme="minorHAnsi" w:hAnsiTheme="minorHAnsi" w:cstheme="minorHAnsi"/>
              </w:rPr>
            </w:pPr>
          </w:p>
        </w:tc>
        <w:tc>
          <w:tcPr>
            <w:tcW w:w="1884" w:type="dxa"/>
          </w:tcPr>
          <w:p w:rsidR="00082C7C" w:rsidRPr="00ED4205" w:rsidRDefault="00082C7C" w:rsidP="00A72026">
            <w:pPr>
              <w:pStyle w:val="Hlavika"/>
              <w:ind w:right="-30"/>
              <w:jc w:val="right"/>
              <w:rPr>
                <w:rFonts w:asciiTheme="minorHAnsi" w:hAnsiTheme="minorHAnsi" w:cstheme="minorHAnsi"/>
              </w:rPr>
            </w:pPr>
          </w:p>
        </w:tc>
        <w:tc>
          <w:tcPr>
            <w:tcW w:w="1526" w:type="dxa"/>
          </w:tcPr>
          <w:p w:rsidR="00082C7C" w:rsidRPr="00A72026" w:rsidRDefault="00082C7C" w:rsidP="00A72026">
            <w:pPr>
              <w:pStyle w:val="Hlavika"/>
              <w:ind w:right="-30"/>
              <w:jc w:val="right"/>
              <w:rPr>
                <w:rFonts w:asciiTheme="minorHAnsi" w:hAnsiTheme="minorHAnsi" w:cstheme="minorHAnsi"/>
              </w:rPr>
            </w:pPr>
          </w:p>
        </w:tc>
        <w:tc>
          <w:tcPr>
            <w:tcW w:w="1495" w:type="dxa"/>
          </w:tcPr>
          <w:p w:rsidR="00082C7C" w:rsidRPr="00A72026" w:rsidRDefault="00082C7C" w:rsidP="00A72026">
            <w:pPr>
              <w:pStyle w:val="Hlavika"/>
              <w:ind w:right="-30"/>
              <w:jc w:val="right"/>
              <w:rPr>
                <w:rFonts w:asciiTheme="minorHAnsi" w:hAnsiTheme="minorHAnsi" w:cstheme="minorHAnsi"/>
              </w:rPr>
            </w:pPr>
          </w:p>
        </w:tc>
      </w:tr>
      <w:tr w:rsidR="00082C7C" w:rsidRPr="00A72026" w:rsidTr="00ED4205">
        <w:trPr>
          <w:jc w:val="center"/>
        </w:trPr>
        <w:tc>
          <w:tcPr>
            <w:tcW w:w="483" w:type="dxa"/>
          </w:tcPr>
          <w:p w:rsidR="00082C7C" w:rsidRPr="00A72026" w:rsidRDefault="00082C7C" w:rsidP="00A72026">
            <w:pPr>
              <w:pStyle w:val="Hlavika"/>
              <w:ind w:right="-30"/>
              <w:jc w:val="center"/>
              <w:rPr>
                <w:rFonts w:asciiTheme="minorHAnsi" w:hAnsiTheme="minorHAnsi" w:cstheme="minorHAnsi"/>
              </w:rPr>
            </w:pPr>
          </w:p>
        </w:tc>
        <w:tc>
          <w:tcPr>
            <w:tcW w:w="2249" w:type="dxa"/>
          </w:tcPr>
          <w:p w:rsidR="00082C7C" w:rsidRPr="00A72026" w:rsidRDefault="00082C7C" w:rsidP="00A72026">
            <w:pPr>
              <w:pStyle w:val="Hlavika"/>
              <w:ind w:right="-30"/>
              <w:jc w:val="right"/>
              <w:rPr>
                <w:rFonts w:asciiTheme="minorHAnsi" w:hAnsiTheme="minorHAnsi" w:cstheme="minorHAnsi"/>
              </w:rPr>
            </w:pPr>
          </w:p>
        </w:tc>
        <w:tc>
          <w:tcPr>
            <w:tcW w:w="1726" w:type="dxa"/>
          </w:tcPr>
          <w:p w:rsidR="00082C7C" w:rsidRPr="00A72026" w:rsidRDefault="00082C7C" w:rsidP="00A72026">
            <w:pPr>
              <w:pStyle w:val="Hlavika"/>
              <w:ind w:right="-30"/>
              <w:jc w:val="right"/>
              <w:rPr>
                <w:rFonts w:asciiTheme="minorHAnsi" w:hAnsiTheme="minorHAnsi" w:cstheme="minorHAnsi"/>
              </w:rPr>
            </w:pPr>
          </w:p>
        </w:tc>
        <w:tc>
          <w:tcPr>
            <w:tcW w:w="1884" w:type="dxa"/>
          </w:tcPr>
          <w:p w:rsidR="00082C7C" w:rsidRPr="00ED4205" w:rsidRDefault="00082C7C" w:rsidP="00A72026">
            <w:pPr>
              <w:pStyle w:val="Hlavika"/>
              <w:ind w:right="-30"/>
              <w:jc w:val="right"/>
              <w:rPr>
                <w:rFonts w:asciiTheme="minorHAnsi" w:hAnsiTheme="minorHAnsi" w:cstheme="minorHAnsi"/>
              </w:rPr>
            </w:pPr>
          </w:p>
        </w:tc>
        <w:tc>
          <w:tcPr>
            <w:tcW w:w="1526" w:type="dxa"/>
          </w:tcPr>
          <w:p w:rsidR="00082C7C" w:rsidRPr="00A72026" w:rsidRDefault="00082C7C" w:rsidP="00A72026">
            <w:pPr>
              <w:pStyle w:val="Hlavika"/>
              <w:ind w:right="-30"/>
              <w:jc w:val="right"/>
              <w:rPr>
                <w:rFonts w:asciiTheme="minorHAnsi" w:hAnsiTheme="minorHAnsi" w:cstheme="minorHAnsi"/>
              </w:rPr>
            </w:pPr>
          </w:p>
        </w:tc>
        <w:tc>
          <w:tcPr>
            <w:tcW w:w="1495" w:type="dxa"/>
          </w:tcPr>
          <w:p w:rsidR="00082C7C" w:rsidRPr="00A72026" w:rsidRDefault="00082C7C" w:rsidP="00A72026">
            <w:pPr>
              <w:pStyle w:val="Hlavika"/>
              <w:ind w:right="-30"/>
              <w:jc w:val="right"/>
              <w:rPr>
                <w:rFonts w:asciiTheme="minorHAnsi" w:hAnsiTheme="minorHAnsi" w:cstheme="minorHAnsi"/>
              </w:rPr>
            </w:pPr>
          </w:p>
        </w:tc>
      </w:tr>
      <w:tr w:rsidR="00082C7C" w:rsidRPr="00A72026" w:rsidTr="00ED4205">
        <w:trPr>
          <w:jc w:val="center"/>
        </w:trPr>
        <w:tc>
          <w:tcPr>
            <w:tcW w:w="483" w:type="dxa"/>
          </w:tcPr>
          <w:p w:rsidR="00082C7C" w:rsidRPr="00A72026" w:rsidRDefault="00082C7C" w:rsidP="00A72026">
            <w:pPr>
              <w:pStyle w:val="Hlavika"/>
              <w:ind w:right="-30"/>
              <w:jc w:val="center"/>
              <w:rPr>
                <w:rFonts w:asciiTheme="minorHAnsi" w:hAnsiTheme="minorHAnsi" w:cstheme="minorHAnsi"/>
              </w:rPr>
            </w:pPr>
          </w:p>
        </w:tc>
        <w:tc>
          <w:tcPr>
            <w:tcW w:w="2249" w:type="dxa"/>
          </w:tcPr>
          <w:p w:rsidR="00082C7C" w:rsidRPr="00A72026" w:rsidRDefault="00082C7C" w:rsidP="00A72026">
            <w:pPr>
              <w:pStyle w:val="Hlavika"/>
              <w:ind w:right="-30"/>
              <w:jc w:val="right"/>
              <w:rPr>
                <w:rFonts w:asciiTheme="minorHAnsi" w:hAnsiTheme="minorHAnsi" w:cstheme="minorHAnsi"/>
              </w:rPr>
            </w:pPr>
          </w:p>
        </w:tc>
        <w:tc>
          <w:tcPr>
            <w:tcW w:w="1726" w:type="dxa"/>
          </w:tcPr>
          <w:p w:rsidR="00082C7C" w:rsidRPr="00A72026" w:rsidRDefault="00082C7C" w:rsidP="00A72026">
            <w:pPr>
              <w:pStyle w:val="Hlavika"/>
              <w:ind w:right="-30"/>
              <w:jc w:val="right"/>
              <w:rPr>
                <w:rFonts w:asciiTheme="minorHAnsi" w:hAnsiTheme="minorHAnsi" w:cstheme="minorHAnsi"/>
              </w:rPr>
            </w:pPr>
          </w:p>
        </w:tc>
        <w:tc>
          <w:tcPr>
            <w:tcW w:w="1884" w:type="dxa"/>
          </w:tcPr>
          <w:p w:rsidR="00082C7C" w:rsidRPr="00ED4205" w:rsidRDefault="00082C7C" w:rsidP="00A72026">
            <w:pPr>
              <w:pStyle w:val="Hlavika"/>
              <w:ind w:right="-30"/>
              <w:jc w:val="right"/>
              <w:rPr>
                <w:rFonts w:asciiTheme="minorHAnsi" w:hAnsiTheme="minorHAnsi" w:cstheme="minorHAnsi"/>
              </w:rPr>
            </w:pPr>
          </w:p>
        </w:tc>
        <w:tc>
          <w:tcPr>
            <w:tcW w:w="1526" w:type="dxa"/>
          </w:tcPr>
          <w:p w:rsidR="00082C7C" w:rsidRPr="00A72026" w:rsidRDefault="00082C7C" w:rsidP="00A72026">
            <w:pPr>
              <w:pStyle w:val="Hlavika"/>
              <w:ind w:right="-30"/>
              <w:jc w:val="right"/>
              <w:rPr>
                <w:rFonts w:asciiTheme="minorHAnsi" w:hAnsiTheme="minorHAnsi" w:cstheme="minorHAnsi"/>
              </w:rPr>
            </w:pPr>
          </w:p>
        </w:tc>
        <w:tc>
          <w:tcPr>
            <w:tcW w:w="1495" w:type="dxa"/>
          </w:tcPr>
          <w:p w:rsidR="00082C7C" w:rsidRPr="00A72026" w:rsidRDefault="00082C7C" w:rsidP="00A72026">
            <w:pPr>
              <w:pStyle w:val="Hlavika"/>
              <w:ind w:right="-30"/>
              <w:jc w:val="right"/>
              <w:rPr>
                <w:rFonts w:asciiTheme="minorHAnsi" w:hAnsiTheme="minorHAnsi" w:cstheme="minorHAnsi"/>
              </w:rPr>
            </w:pPr>
          </w:p>
        </w:tc>
      </w:tr>
      <w:tr w:rsidR="00082C7C" w:rsidRPr="00A72026" w:rsidTr="00ED4205">
        <w:trPr>
          <w:jc w:val="center"/>
        </w:trPr>
        <w:tc>
          <w:tcPr>
            <w:tcW w:w="483" w:type="dxa"/>
          </w:tcPr>
          <w:p w:rsidR="00082C7C" w:rsidRPr="00A72026" w:rsidRDefault="00082C7C" w:rsidP="00A72026">
            <w:pPr>
              <w:pStyle w:val="Hlavika"/>
              <w:ind w:right="-30"/>
              <w:jc w:val="center"/>
              <w:rPr>
                <w:rFonts w:asciiTheme="minorHAnsi" w:hAnsiTheme="minorHAnsi" w:cstheme="minorHAnsi"/>
              </w:rPr>
            </w:pPr>
          </w:p>
        </w:tc>
        <w:tc>
          <w:tcPr>
            <w:tcW w:w="2249" w:type="dxa"/>
          </w:tcPr>
          <w:p w:rsidR="00082C7C" w:rsidRPr="00A72026" w:rsidRDefault="00082C7C" w:rsidP="00A72026">
            <w:pPr>
              <w:pStyle w:val="Hlavika"/>
              <w:ind w:right="-30"/>
              <w:jc w:val="right"/>
              <w:rPr>
                <w:rFonts w:asciiTheme="minorHAnsi" w:hAnsiTheme="minorHAnsi" w:cstheme="minorHAnsi"/>
              </w:rPr>
            </w:pPr>
          </w:p>
        </w:tc>
        <w:tc>
          <w:tcPr>
            <w:tcW w:w="1726" w:type="dxa"/>
          </w:tcPr>
          <w:p w:rsidR="00082C7C" w:rsidRPr="00A72026" w:rsidRDefault="00082C7C" w:rsidP="00A72026">
            <w:pPr>
              <w:pStyle w:val="Hlavika"/>
              <w:ind w:right="-30"/>
              <w:jc w:val="right"/>
              <w:rPr>
                <w:rFonts w:asciiTheme="minorHAnsi" w:hAnsiTheme="minorHAnsi" w:cstheme="minorHAnsi"/>
              </w:rPr>
            </w:pPr>
          </w:p>
        </w:tc>
        <w:tc>
          <w:tcPr>
            <w:tcW w:w="1884" w:type="dxa"/>
          </w:tcPr>
          <w:p w:rsidR="00082C7C" w:rsidRPr="00ED4205" w:rsidRDefault="00082C7C" w:rsidP="00A72026">
            <w:pPr>
              <w:pStyle w:val="Hlavika"/>
              <w:ind w:right="-30"/>
              <w:jc w:val="right"/>
              <w:rPr>
                <w:rFonts w:asciiTheme="minorHAnsi" w:hAnsiTheme="minorHAnsi" w:cstheme="minorHAnsi"/>
              </w:rPr>
            </w:pPr>
          </w:p>
        </w:tc>
        <w:tc>
          <w:tcPr>
            <w:tcW w:w="1526" w:type="dxa"/>
          </w:tcPr>
          <w:p w:rsidR="00082C7C" w:rsidRPr="00A72026" w:rsidRDefault="00082C7C" w:rsidP="00A72026">
            <w:pPr>
              <w:pStyle w:val="Hlavika"/>
              <w:ind w:right="-30"/>
              <w:jc w:val="right"/>
              <w:rPr>
                <w:rFonts w:asciiTheme="minorHAnsi" w:hAnsiTheme="minorHAnsi" w:cstheme="minorHAnsi"/>
              </w:rPr>
            </w:pPr>
          </w:p>
        </w:tc>
        <w:tc>
          <w:tcPr>
            <w:tcW w:w="1495" w:type="dxa"/>
          </w:tcPr>
          <w:p w:rsidR="00082C7C" w:rsidRPr="00A72026" w:rsidRDefault="00082C7C" w:rsidP="00A72026">
            <w:pPr>
              <w:pStyle w:val="Hlavika"/>
              <w:ind w:right="-30"/>
              <w:jc w:val="right"/>
              <w:rPr>
                <w:rFonts w:asciiTheme="minorHAnsi" w:hAnsiTheme="minorHAnsi" w:cstheme="minorHAnsi"/>
              </w:rPr>
            </w:pPr>
          </w:p>
        </w:tc>
      </w:tr>
      <w:tr w:rsidR="00082C7C" w:rsidRPr="00A72026" w:rsidTr="00ED4205">
        <w:trPr>
          <w:jc w:val="center"/>
        </w:trPr>
        <w:tc>
          <w:tcPr>
            <w:tcW w:w="483" w:type="dxa"/>
          </w:tcPr>
          <w:p w:rsidR="00082C7C" w:rsidRPr="00A72026" w:rsidRDefault="00082C7C" w:rsidP="00A72026">
            <w:pPr>
              <w:pStyle w:val="Hlavika"/>
              <w:ind w:right="-30"/>
              <w:jc w:val="center"/>
              <w:rPr>
                <w:rFonts w:asciiTheme="minorHAnsi" w:hAnsiTheme="minorHAnsi" w:cstheme="minorHAnsi"/>
              </w:rPr>
            </w:pPr>
          </w:p>
        </w:tc>
        <w:tc>
          <w:tcPr>
            <w:tcW w:w="2249" w:type="dxa"/>
          </w:tcPr>
          <w:p w:rsidR="00082C7C" w:rsidRPr="00A72026" w:rsidRDefault="00082C7C" w:rsidP="00A72026">
            <w:pPr>
              <w:pStyle w:val="Hlavika"/>
              <w:ind w:right="-30"/>
              <w:jc w:val="right"/>
              <w:rPr>
                <w:rFonts w:asciiTheme="minorHAnsi" w:hAnsiTheme="minorHAnsi" w:cstheme="minorHAnsi"/>
              </w:rPr>
            </w:pPr>
          </w:p>
        </w:tc>
        <w:tc>
          <w:tcPr>
            <w:tcW w:w="1726" w:type="dxa"/>
          </w:tcPr>
          <w:p w:rsidR="00082C7C" w:rsidRPr="00A72026" w:rsidRDefault="00082C7C" w:rsidP="00A72026">
            <w:pPr>
              <w:pStyle w:val="Hlavika"/>
              <w:ind w:right="-30"/>
              <w:jc w:val="right"/>
              <w:rPr>
                <w:rFonts w:asciiTheme="minorHAnsi" w:hAnsiTheme="minorHAnsi" w:cstheme="minorHAnsi"/>
              </w:rPr>
            </w:pPr>
          </w:p>
        </w:tc>
        <w:tc>
          <w:tcPr>
            <w:tcW w:w="1884" w:type="dxa"/>
          </w:tcPr>
          <w:p w:rsidR="00082C7C" w:rsidRPr="00ED4205" w:rsidRDefault="00082C7C" w:rsidP="00A72026">
            <w:pPr>
              <w:pStyle w:val="Hlavika"/>
              <w:ind w:right="-30"/>
              <w:jc w:val="right"/>
              <w:rPr>
                <w:rFonts w:asciiTheme="minorHAnsi" w:hAnsiTheme="minorHAnsi" w:cstheme="minorHAnsi"/>
              </w:rPr>
            </w:pPr>
          </w:p>
        </w:tc>
        <w:tc>
          <w:tcPr>
            <w:tcW w:w="1526" w:type="dxa"/>
          </w:tcPr>
          <w:p w:rsidR="00082C7C" w:rsidRPr="00A72026" w:rsidRDefault="00082C7C" w:rsidP="00A72026">
            <w:pPr>
              <w:pStyle w:val="Hlavika"/>
              <w:ind w:right="-30"/>
              <w:jc w:val="right"/>
              <w:rPr>
                <w:rFonts w:asciiTheme="minorHAnsi" w:hAnsiTheme="minorHAnsi" w:cstheme="minorHAnsi"/>
              </w:rPr>
            </w:pPr>
          </w:p>
        </w:tc>
        <w:tc>
          <w:tcPr>
            <w:tcW w:w="1495" w:type="dxa"/>
          </w:tcPr>
          <w:p w:rsidR="00082C7C" w:rsidRPr="00A72026" w:rsidRDefault="00082C7C" w:rsidP="00A72026">
            <w:pPr>
              <w:pStyle w:val="Hlavika"/>
              <w:ind w:right="-30"/>
              <w:jc w:val="right"/>
              <w:rPr>
                <w:rFonts w:asciiTheme="minorHAnsi" w:hAnsiTheme="minorHAnsi" w:cstheme="minorHAnsi"/>
              </w:rPr>
            </w:pPr>
          </w:p>
        </w:tc>
      </w:tr>
      <w:tr w:rsidR="00082C7C" w:rsidRPr="00A72026" w:rsidTr="00ED4205">
        <w:trPr>
          <w:jc w:val="center"/>
        </w:trPr>
        <w:tc>
          <w:tcPr>
            <w:tcW w:w="483" w:type="dxa"/>
          </w:tcPr>
          <w:p w:rsidR="00082C7C" w:rsidRPr="00A72026" w:rsidRDefault="00082C7C" w:rsidP="00A72026">
            <w:pPr>
              <w:pStyle w:val="Hlavika"/>
              <w:ind w:right="-30"/>
              <w:jc w:val="center"/>
              <w:rPr>
                <w:rFonts w:asciiTheme="minorHAnsi" w:hAnsiTheme="minorHAnsi" w:cstheme="minorHAnsi"/>
              </w:rPr>
            </w:pPr>
          </w:p>
        </w:tc>
        <w:tc>
          <w:tcPr>
            <w:tcW w:w="2249" w:type="dxa"/>
          </w:tcPr>
          <w:p w:rsidR="00082C7C" w:rsidRPr="00A72026" w:rsidRDefault="00082C7C" w:rsidP="00A72026">
            <w:pPr>
              <w:pStyle w:val="Hlavika"/>
              <w:ind w:right="-30"/>
              <w:jc w:val="right"/>
              <w:rPr>
                <w:rFonts w:asciiTheme="minorHAnsi" w:hAnsiTheme="minorHAnsi" w:cstheme="minorHAnsi"/>
              </w:rPr>
            </w:pPr>
          </w:p>
        </w:tc>
        <w:tc>
          <w:tcPr>
            <w:tcW w:w="1726" w:type="dxa"/>
          </w:tcPr>
          <w:p w:rsidR="00082C7C" w:rsidRPr="00A72026" w:rsidRDefault="00082C7C" w:rsidP="00A72026">
            <w:pPr>
              <w:pStyle w:val="Hlavika"/>
              <w:ind w:right="-30"/>
              <w:jc w:val="right"/>
              <w:rPr>
                <w:rFonts w:asciiTheme="minorHAnsi" w:hAnsiTheme="minorHAnsi" w:cstheme="minorHAnsi"/>
              </w:rPr>
            </w:pPr>
          </w:p>
        </w:tc>
        <w:tc>
          <w:tcPr>
            <w:tcW w:w="1884" w:type="dxa"/>
          </w:tcPr>
          <w:p w:rsidR="00082C7C" w:rsidRPr="00ED4205" w:rsidRDefault="00082C7C" w:rsidP="00A72026">
            <w:pPr>
              <w:pStyle w:val="Hlavika"/>
              <w:ind w:right="-30"/>
              <w:jc w:val="right"/>
              <w:rPr>
                <w:rFonts w:asciiTheme="minorHAnsi" w:hAnsiTheme="minorHAnsi" w:cstheme="minorHAnsi"/>
              </w:rPr>
            </w:pPr>
          </w:p>
        </w:tc>
        <w:tc>
          <w:tcPr>
            <w:tcW w:w="1526" w:type="dxa"/>
          </w:tcPr>
          <w:p w:rsidR="00082C7C" w:rsidRPr="00A72026" w:rsidRDefault="00082C7C" w:rsidP="00A72026">
            <w:pPr>
              <w:pStyle w:val="Hlavika"/>
              <w:ind w:right="-30"/>
              <w:jc w:val="right"/>
              <w:rPr>
                <w:rFonts w:asciiTheme="minorHAnsi" w:hAnsiTheme="minorHAnsi" w:cstheme="minorHAnsi"/>
              </w:rPr>
            </w:pPr>
          </w:p>
        </w:tc>
        <w:tc>
          <w:tcPr>
            <w:tcW w:w="1495" w:type="dxa"/>
          </w:tcPr>
          <w:p w:rsidR="00082C7C" w:rsidRPr="00A72026" w:rsidRDefault="00082C7C" w:rsidP="00A72026">
            <w:pPr>
              <w:pStyle w:val="Hlavika"/>
              <w:ind w:right="-30"/>
              <w:jc w:val="right"/>
              <w:rPr>
                <w:rFonts w:asciiTheme="minorHAnsi" w:hAnsiTheme="minorHAnsi" w:cstheme="minorHAnsi"/>
              </w:rPr>
            </w:pPr>
          </w:p>
        </w:tc>
      </w:tr>
      <w:tr w:rsidR="00082C7C" w:rsidRPr="00A72026" w:rsidTr="00ED4205">
        <w:trPr>
          <w:jc w:val="center"/>
        </w:trPr>
        <w:tc>
          <w:tcPr>
            <w:tcW w:w="483" w:type="dxa"/>
          </w:tcPr>
          <w:p w:rsidR="00082C7C" w:rsidRPr="00A72026" w:rsidRDefault="00082C7C" w:rsidP="00A72026">
            <w:pPr>
              <w:pStyle w:val="Hlavika"/>
              <w:ind w:right="-30"/>
              <w:jc w:val="center"/>
              <w:rPr>
                <w:rFonts w:asciiTheme="minorHAnsi" w:hAnsiTheme="minorHAnsi" w:cstheme="minorHAnsi"/>
              </w:rPr>
            </w:pPr>
          </w:p>
        </w:tc>
        <w:tc>
          <w:tcPr>
            <w:tcW w:w="2249" w:type="dxa"/>
          </w:tcPr>
          <w:p w:rsidR="00082C7C" w:rsidRPr="00A72026" w:rsidRDefault="00082C7C" w:rsidP="00A72026">
            <w:pPr>
              <w:pStyle w:val="Hlavika"/>
              <w:ind w:right="-30"/>
              <w:jc w:val="right"/>
              <w:rPr>
                <w:rFonts w:asciiTheme="minorHAnsi" w:hAnsiTheme="minorHAnsi" w:cstheme="minorHAnsi"/>
              </w:rPr>
            </w:pPr>
          </w:p>
        </w:tc>
        <w:tc>
          <w:tcPr>
            <w:tcW w:w="1726" w:type="dxa"/>
          </w:tcPr>
          <w:p w:rsidR="00082C7C" w:rsidRPr="00A72026" w:rsidRDefault="00082C7C" w:rsidP="00A72026">
            <w:pPr>
              <w:pStyle w:val="Hlavika"/>
              <w:ind w:right="-30"/>
              <w:jc w:val="right"/>
              <w:rPr>
                <w:rFonts w:asciiTheme="minorHAnsi" w:hAnsiTheme="minorHAnsi" w:cstheme="minorHAnsi"/>
              </w:rPr>
            </w:pPr>
          </w:p>
        </w:tc>
        <w:tc>
          <w:tcPr>
            <w:tcW w:w="1884" w:type="dxa"/>
          </w:tcPr>
          <w:p w:rsidR="00082C7C" w:rsidRPr="00ED4205" w:rsidRDefault="00082C7C" w:rsidP="00A72026">
            <w:pPr>
              <w:pStyle w:val="Hlavika"/>
              <w:ind w:right="-30"/>
              <w:jc w:val="right"/>
              <w:rPr>
                <w:rFonts w:asciiTheme="minorHAnsi" w:hAnsiTheme="minorHAnsi" w:cstheme="minorHAnsi"/>
              </w:rPr>
            </w:pPr>
          </w:p>
        </w:tc>
        <w:tc>
          <w:tcPr>
            <w:tcW w:w="1526" w:type="dxa"/>
          </w:tcPr>
          <w:p w:rsidR="00082C7C" w:rsidRPr="00A72026" w:rsidRDefault="00082C7C" w:rsidP="00A72026">
            <w:pPr>
              <w:pStyle w:val="Hlavika"/>
              <w:ind w:right="-30"/>
              <w:jc w:val="right"/>
              <w:rPr>
                <w:rFonts w:asciiTheme="minorHAnsi" w:hAnsiTheme="minorHAnsi" w:cstheme="minorHAnsi"/>
              </w:rPr>
            </w:pPr>
          </w:p>
        </w:tc>
        <w:tc>
          <w:tcPr>
            <w:tcW w:w="1495" w:type="dxa"/>
          </w:tcPr>
          <w:p w:rsidR="00082C7C" w:rsidRPr="00A72026" w:rsidRDefault="00082C7C" w:rsidP="00A72026">
            <w:pPr>
              <w:pStyle w:val="Hlavika"/>
              <w:ind w:right="-30"/>
              <w:jc w:val="right"/>
              <w:rPr>
                <w:rFonts w:asciiTheme="minorHAnsi" w:hAnsiTheme="minorHAnsi" w:cstheme="minorHAnsi"/>
              </w:rPr>
            </w:pPr>
          </w:p>
        </w:tc>
      </w:tr>
    </w:tbl>
    <w:p w:rsidR="00082C7C" w:rsidRPr="00A72026" w:rsidRDefault="00082C7C" w:rsidP="00A72026">
      <w:pPr>
        <w:rPr>
          <w:rFonts w:asciiTheme="minorHAnsi" w:hAnsiTheme="minorHAnsi" w:cstheme="minorHAnsi"/>
        </w:rPr>
      </w:pPr>
    </w:p>
    <w:p w:rsidR="00082C7C" w:rsidRPr="00A72026" w:rsidRDefault="00082C7C" w:rsidP="00A72026">
      <w:pPr>
        <w:rPr>
          <w:rFonts w:asciiTheme="minorHAnsi" w:hAnsiTheme="minorHAnsi" w:cstheme="minorHAnsi"/>
          <w:color w:val="000000"/>
        </w:rPr>
      </w:pPr>
    </w:p>
    <w:p w:rsidR="00082C7C" w:rsidRPr="00A72026" w:rsidRDefault="00082C7C" w:rsidP="00A72026">
      <w:pPr>
        <w:rPr>
          <w:rFonts w:asciiTheme="minorHAnsi" w:hAnsiTheme="minorHAnsi" w:cstheme="minorHAnsi"/>
        </w:rPr>
      </w:pPr>
      <w:r w:rsidRPr="00A72026">
        <w:rPr>
          <w:rFonts w:asciiTheme="minorHAnsi" w:hAnsiTheme="minorHAnsi" w:cstheme="minorHAnsi"/>
        </w:rPr>
        <w:br w:type="page"/>
      </w:r>
    </w:p>
    <w:p w:rsidR="00082C7C" w:rsidRPr="00A72026" w:rsidRDefault="00082C7C" w:rsidP="00A72026">
      <w:pPr>
        <w:rPr>
          <w:rFonts w:asciiTheme="minorHAnsi" w:hAnsiTheme="minorHAnsi" w:cstheme="minorHAnsi"/>
        </w:rPr>
      </w:pPr>
      <w:r w:rsidRPr="00A72026">
        <w:rPr>
          <w:rFonts w:asciiTheme="minorHAnsi" w:hAnsiTheme="minorHAnsi" w:cstheme="minorHAnsi"/>
        </w:rPr>
        <w:lastRenderedPageBreak/>
        <w:t>Príloha č. 4</w:t>
      </w:r>
    </w:p>
    <w:p w:rsidR="00082C7C" w:rsidRPr="00A72026" w:rsidRDefault="00082C7C" w:rsidP="00A72026">
      <w:pPr>
        <w:rPr>
          <w:rFonts w:asciiTheme="minorHAnsi" w:hAnsiTheme="minorHAnsi" w:cstheme="minorHAnsi"/>
        </w:rPr>
      </w:pPr>
    </w:p>
    <w:p w:rsidR="00082C7C" w:rsidRPr="00A72026" w:rsidRDefault="00082C7C" w:rsidP="00A72026">
      <w:pPr>
        <w:jc w:val="center"/>
        <w:rPr>
          <w:rFonts w:asciiTheme="minorHAnsi" w:hAnsiTheme="minorHAnsi" w:cstheme="minorHAnsi"/>
          <w:spacing w:val="100"/>
        </w:rPr>
      </w:pPr>
      <w:r w:rsidRPr="00A72026">
        <w:rPr>
          <w:rFonts w:asciiTheme="minorHAnsi" w:hAnsiTheme="minorHAnsi" w:cstheme="minorHAnsi"/>
          <w:b/>
          <w:spacing w:val="100"/>
        </w:rPr>
        <w:t>ZMENOVÝ LIST STAVBY</w:t>
      </w:r>
    </w:p>
    <w:p w:rsidR="00082C7C" w:rsidRPr="00A72026" w:rsidRDefault="00082C7C" w:rsidP="00A72026">
      <w:pPr>
        <w:jc w:val="center"/>
        <w:rPr>
          <w:rFonts w:asciiTheme="minorHAnsi" w:hAnsiTheme="minorHAnsi" w:cstheme="minorHAnsi"/>
          <w:spacing w:val="100"/>
        </w:rPr>
      </w:pPr>
      <w:r w:rsidRPr="00A72026">
        <w:rPr>
          <w:rFonts w:asciiTheme="minorHAnsi" w:hAnsiTheme="minorHAnsi" w:cstheme="minorHAnsi"/>
          <w:spacing w:val="100"/>
        </w:rPr>
        <w:t>VZOR</w:t>
      </w:r>
    </w:p>
    <w:p w:rsidR="00082C7C" w:rsidRPr="00A72026" w:rsidRDefault="00082C7C" w:rsidP="00A72026">
      <w:pPr>
        <w:jc w:val="center"/>
        <w:rPr>
          <w:rFonts w:asciiTheme="minorHAnsi" w:hAnsiTheme="minorHAnsi" w:cstheme="minorHAnsi"/>
          <w:spacing w:val="100"/>
        </w:rPr>
      </w:pPr>
    </w:p>
    <w:p w:rsidR="00082C7C" w:rsidRPr="00A72026" w:rsidRDefault="00082C7C" w:rsidP="00A72026">
      <w:pPr>
        <w:jc w:val="center"/>
        <w:rPr>
          <w:rFonts w:asciiTheme="minorHAnsi" w:hAnsiTheme="minorHAnsi" w:cstheme="minorHAnsi"/>
          <w:spacing w:val="100"/>
        </w:rPr>
      </w:pPr>
    </w:p>
    <w:p w:rsidR="00082C7C" w:rsidRPr="00A72026" w:rsidRDefault="00082C7C" w:rsidP="00A72026">
      <w:pPr>
        <w:pStyle w:val="Hlavika"/>
        <w:ind w:left="1003" w:right="-30"/>
        <w:jc w:val="center"/>
        <w:rPr>
          <w:rFonts w:asciiTheme="minorHAnsi" w:hAnsiTheme="minorHAnsi" w:cstheme="minorHAnsi"/>
        </w:rPr>
      </w:pPr>
    </w:p>
    <w:tbl>
      <w:tblPr>
        <w:tblW w:w="0" w:type="auto"/>
        <w:tblInd w:w="40" w:type="dxa"/>
        <w:tblLayout w:type="fixed"/>
        <w:tblCellMar>
          <w:left w:w="40" w:type="dxa"/>
          <w:right w:w="40" w:type="dxa"/>
        </w:tblCellMar>
        <w:tblLook w:val="0000"/>
      </w:tblPr>
      <w:tblGrid>
        <w:gridCol w:w="1985"/>
        <w:gridCol w:w="142"/>
        <w:gridCol w:w="708"/>
        <w:gridCol w:w="284"/>
        <w:gridCol w:w="992"/>
        <w:gridCol w:w="5768"/>
      </w:tblGrid>
      <w:tr w:rsidR="00082C7C" w:rsidRPr="00A72026" w:rsidTr="00082C7C">
        <w:tc>
          <w:tcPr>
            <w:tcW w:w="9879" w:type="dxa"/>
            <w:gridSpan w:val="6"/>
            <w:tcBorders>
              <w:top w:val="single" w:sz="6" w:space="0" w:color="auto"/>
              <w:left w:val="single" w:sz="6" w:space="0" w:color="auto"/>
              <w:bottom w:val="single" w:sz="6" w:space="0" w:color="auto"/>
              <w:right w:val="single" w:sz="6" w:space="0" w:color="auto"/>
            </w:tcBorders>
          </w:tcPr>
          <w:p w:rsidR="00082C7C" w:rsidRPr="005547C0" w:rsidRDefault="00082C7C" w:rsidP="00A72026">
            <w:pPr>
              <w:pStyle w:val="Style1"/>
              <w:widowControl/>
              <w:jc w:val="center"/>
              <w:rPr>
                <w:rStyle w:val="FontStyle13"/>
                <w:rFonts w:asciiTheme="minorHAnsi" w:hAnsiTheme="minorHAnsi" w:cstheme="minorHAnsi"/>
                <w:sz w:val="22"/>
                <w:szCs w:val="22"/>
              </w:rPr>
            </w:pPr>
            <w:r w:rsidRPr="00A72026">
              <w:rPr>
                <w:rStyle w:val="FontStyle13"/>
                <w:rFonts w:asciiTheme="minorHAnsi" w:hAnsiTheme="minorHAnsi" w:cstheme="minorHAnsi"/>
                <w:sz w:val="22"/>
                <w:szCs w:val="22"/>
              </w:rPr>
              <w:t>ZMENOVÝ LIST STAVBY č. ...</w:t>
            </w:r>
          </w:p>
        </w:tc>
      </w:tr>
      <w:tr w:rsidR="00082C7C" w:rsidRPr="00A72026" w:rsidTr="00082C7C">
        <w:tc>
          <w:tcPr>
            <w:tcW w:w="9879" w:type="dxa"/>
            <w:gridSpan w:val="6"/>
            <w:tcBorders>
              <w:top w:val="single" w:sz="6" w:space="0" w:color="auto"/>
              <w:left w:val="single" w:sz="6" w:space="0" w:color="auto"/>
              <w:right w:val="single" w:sz="6" w:space="0" w:color="auto"/>
            </w:tcBorders>
          </w:tcPr>
          <w:p w:rsidR="00082C7C" w:rsidRPr="00A72026" w:rsidRDefault="00082C7C" w:rsidP="00A72026">
            <w:pPr>
              <w:pStyle w:val="Style2"/>
              <w:widowControl/>
              <w:rPr>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tc>
      </w:tr>
      <w:tr w:rsidR="00082C7C" w:rsidRPr="00A72026" w:rsidTr="00082C7C">
        <w:tc>
          <w:tcPr>
            <w:tcW w:w="1985" w:type="dxa"/>
            <w:tcBorders>
              <w:left w:val="single" w:sz="6" w:space="0" w:color="auto"/>
            </w:tcBorders>
          </w:tcPr>
          <w:p w:rsidR="00082C7C" w:rsidRPr="00A72026" w:rsidRDefault="00082C7C" w:rsidP="00A72026">
            <w:pPr>
              <w:pStyle w:val="Style6"/>
              <w:widowControl/>
              <w:spacing w:line="240" w:lineRule="auto"/>
              <w:rPr>
                <w:rStyle w:val="FontStyle19"/>
                <w:rFonts w:asciiTheme="minorHAnsi" w:hAnsiTheme="minorHAnsi" w:cstheme="minorHAnsi"/>
                <w:b/>
                <w:sz w:val="22"/>
                <w:szCs w:val="22"/>
              </w:rPr>
            </w:pPr>
            <w:r w:rsidRPr="00A72026">
              <w:rPr>
                <w:rStyle w:val="FontStyle19"/>
                <w:rFonts w:asciiTheme="minorHAnsi" w:hAnsiTheme="minorHAnsi" w:cstheme="minorHAnsi"/>
                <w:b/>
                <w:sz w:val="22"/>
                <w:szCs w:val="22"/>
              </w:rPr>
              <w:t>Názov stavby:</w:t>
            </w:r>
          </w:p>
        </w:tc>
        <w:tc>
          <w:tcPr>
            <w:tcW w:w="7894" w:type="dxa"/>
            <w:gridSpan w:val="5"/>
            <w:tcBorders>
              <w:left w:val="nil"/>
              <w:right w:val="single" w:sz="6" w:space="0" w:color="auto"/>
            </w:tcBorders>
          </w:tcPr>
          <w:p w:rsidR="00082C7C" w:rsidRPr="00A72026" w:rsidRDefault="0019684E" w:rsidP="0019684E">
            <w:pPr>
              <w:pStyle w:val="Style4"/>
              <w:widowControl/>
              <w:rPr>
                <w:rStyle w:val="FontStyle14"/>
                <w:rFonts w:asciiTheme="minorHAnsi" w:hAnsiTheme="minorHAnsi" w:cstheme="minorHAnsi"/>
              </w:rPr>
            </w:pPr>
            <w:r>
              <w:rPr>
                <w:rFonts w:asciiTheme="minorHAnsi" w:hAnsiTheme="minorHAnsi" w:cstheme="minorHAnsi"/>
                <w:sz w:val="22"/>
                <w:szCs w:val="22"/>
              </w:rPr>
              <w:t>Rekonštrukcia AB</w:t>
            </w:r>
            <w:r w:rsidR="00245053" w:rsidRPr="00ED4205">
              <w:rPr>
                <w:rFonts w:asciiTheme="minorHAnsi" w:hAnsiTheme="minorHAnsi" w:cstheme="minorHAnsi"/>
                <w:sz w:val="22"/>
                <w:szCs w:val="22"/>
              </w:rPr>
              <w:t xml:space="preserve"> RTVS – Červená budova</w:t>
            </w:r>
            <w:r>
              <w:rPr>
                <w:rFonts w:asciiTheme="minorHAnsi" w:hAnsiTheme="minorHAnsi" w:cstheme="minorHAnsi"/>
                <w:sz w:val="22"/>
                <w:szCs w:val="22"/>
              </w:rPr>
              <w:t xml:space="preserve"> pre Centrum kreatívneho priemyslu</w:t>
            </w:r>
          </w:p>
        </w:tc>
      </w:tr>
      <w:tr w:rsidR="00082C7C" w:rsidRPr="00A72026" w:rsidTr="00082C7C">
        <w:tc>
          <w:tcPr>
            <w:tcW w:w="9879" w:type="dxa"/>
            <w:gridSpan w:val="6"/>
            <w:tcBorders>
              <w:left w:val="single" w:sz="6" w:space="0" w:color="auto"/>
              <w:bottom w:val="nil"/>
              <w:right w:val="single" w:sz="6" w:space="0" w:color="auto"/>
            </w:tcBorders>
          </w:tcPr>
          <w:p w:rsidR="00082C7C" w:rsidRPr="00A72026" w:rsidRDefault="00082C7C" w:rsidP="00A72026">
            <w:pPr>
              <w:pStyle w:val="Style2"/>
              <w:widowControl/>
              <w:rPr>
                <w:rFonts w:asciiTheme="minorHAnsi" w:hAnsiTheme="minorHAnsi" w:cstheme="minorHAnsi"/>
                <w:sz w:val="22"/>
                <w:szCs w:val="22"/>
              </w:rPr>
            </w:pPr>
          </w:p>
        </w:tc>
      </w:tr>
      <w:tr w:rsidR="00082C7C" w:rsidRPr="00A72026" w:rsidTr="00082C7C">
        <w:tc>
          <w:tcPr>
            <w:tcW w:w="2127" w:type="dxa"/>
            <w:gridSpan w:val="2"/>
            <w:tcBorders>
              <w:top w:val="nil"/>
              <w:left w:val="single" w:sz="6" w:space="0" w:color="auto"/>
              <w:bottom w:val="nil"/>
              <w:right w:val="single" w:sz="6" w:space="0" w:color="auto"/>
            </w:tcBorders>
          </w:tcPr>
          <w:p w:rsidR="00082C7C" w:rsidRPr="00A72026" w:rsidRDefault="00082C7C" w:rsidP="00A72026">
            <w:pPr>
              <w:pStyle w:val="Style3"/>
              <w:widowControl/>
              <w:rPr>
                <w:rStyle w:val="FontStyle20"/>
                <w:rFonts w:asciiTheme="minorHAnsi" w:hAnsiTheme="minorHAnsi" w:cstheme="minorHAnsi"/>
                <w:sz w:val="22"/>
                <w:szCs w:val="22"/>
              </w:rPr>
            </w:pPr>
            <w:r w:rsidRPr="00A72026">
              <w:rPr>
                <w:rStyle w:val="FontStyle20"/>
                <w:rFonts w:asciiTheme="minorHAnsi" w:hAnsiTheme="minorHAnsi" w:cstheme="minorHAnsi"/>
                <w:sz w:val="22"/>
                <w:szCs w:val="22"/>
              </w:rPr>
              <w:t>Zmena vyvolaná:</w:t>
            </w:r>
          </w:p>
        </w:tc>
        <w:tc>
          <w:tcPr>
            <w:tcW w:w="708" w:type="dxa"/>
            <w:tcBorders>
              <w:top w:val="single" w:sz="6" w:space="0" w:color="auto"/>
              <w:left w:val="single" w:sz="6" w:space="0" w:color="auto"/>
              <w:bottom w:val="single" w:sz="6" w:space="0" w:color="auto"/>
              <w:right w:val="single" w:sz="6" w:space="0" w:color="auto"/>
            </w:tcBorders>
          </w:tcPr>
          <w:p w:rsidR="00082C7C" w:rsidRPr="00A72026" w:rsidRDefault="00082C7C" w:rsidP="00A72026">
            <w:pPr>
              <w:pStyle w:val="Style2"/>
              <w:widowControl/>
              <w:rPr>
                <w:rFonts w:asciiTheme="minorHAnsi" w:hAnsiTheme="minorHAnsi" w:cstheme="minorHAnsi"/>
                <w:sz w:val="22"/>
                <w:szCs w:val="22"/>
              </w:rPr>
            </w:pPr>
          </w:p>
        </w:tc>
        <w:tc>
          <w:tcPr>
            <w:tcW w:w="284" w:type="dxa"/>
            <w:tcBorders>
              <w:left w:val="single" w:sz="6" w:space="0" w:color="auto"/>
            </w:tcBorders>
          </w:tcPr>
          <w:p w:rsidR="00082C7C" w:rsidRPr="00A72026" w:rsidRDefault="00082C7C" w:rsidP="00A72026">
            <w:pPr>
              <w:pStyle w:val="Style3"/>
              <w:widowControl/>
              <w:rPr>
                <w:rStyle w:val="FontStyle20"/>
                <w:rFonts w:asciiTheme="minorHAnsi" w:hAnsiTheme="minorHAnsi" w:cstheme="minorHAnsi"/>
                <w:sz w:val="22"/>
                <w:szCs w:val="22"/>
              </w:rPr>
            </w:pPr>
          </w:p>
        </w:tc>
        <w:tc>
          <w:tcPr>
            <w:tcW w:w="6760" w:type="dxa"/>
            <w:gridSpan w:val="2"/>
            <w:tcBorders>
              <w:top w:val="nil"/>
              <w:bottom w:val="nil"/>
              <w:right w:val="single" w:sz="6" w:space="0" w:color="auto"/>
            </w:tcBorders>
          </w:tcPr>
          <w:p w:rsidR="00082C7C" w:rsidRPr="00A72026" w:rsidRDefault="00082C7C" w:rsidP="00A72026">
            <w:pPr>
              <w:pStyle w:val="Style2"/>
              <w:widowControl/>
              <w:rPr>
                <w:rFonts w:asciiTheme="minorHAnsi" w:hAnsiTheme="minorHAnsi" w:cstheme="minorHAnsi"/>
                <w:sz w:val="22"/>
                <w:szCs w:val="22"/>
              </w:rPr>
            </w:pPr>
            <w:r w:rsidRPr="00A72026">
              <w:rPr>
                <w:rStyle w:val="FontStyle20"/>
                <w:rFonts w:asciiTheme="minorHAnsi" w:hAnsiTheme="minorHAnsi" w:cstheme="minorHAnsi"/>
                <w:sz w:val="22"/>
                <w:szCs w:val="22"/>
              </w:rPr>
              <w:t>projektom</w:t>
            </w:r>
          </w:p>
        </w:tc>
      </w:tr>
      <w:tr w:rsidR="00082C7C" w:rsidRPr="00A72026" w:rsidTr="00082C7C">
        <w:tc>
          <w:tcPr>
            <w:tcW w:w="2127" w:type="dxa"/>
            <w:gridSpan w:val="2"/>
            <w:tcBorders>
              <w:top w:val="nil"/>
              <w:left w:val="single" w:sz="6" w:space="0" w:color="auto"/>
              <w:bottom w:val="nil"/>
              <w:right w:val="single" w:sz="6" w:space="0" w:color="auto"/>
            </w:tcBorders>
          </w:tcPr>
          <w:p w:rsidR="00082C7C" w:rsidRPr="00A72026" w:rsidRDefault="00082C7C" w:rsidP="00A72026">
            <w:pPr>
              <w:pStyle w:val="Style2"/>
              <w:widowControl/>
              <w:rPr>
                <w:rFonts w:asciiTheme="minorHAnsi" w:hAnsiTheme="minorHAnsi" w:cstheme="minorHAnsi"/>
                <w:sz w:val="22"/>
                <w:szCs w:val="22"/>
              </w:rPr>
            </w:pPr>
          </w:p>
        </w:tc>
        <w:tc>
          <w:tcPr>
            <w:tcW w:w="708" w:type="dxa"/>
            <w:tcBorders>
              <w:top w:val="single" w:sz="6" w:space="0" w:color="auto"/>
              <w:left w:val="single" w:sz="6" w:space="0" w:color="auto"/>
              <w:bottom w:val="single" w:sz="6" w:space="0" w:color="auto"/>
              <w:right w:val="single" w:sz="6" w:space="0" w:color="auto"/>
            </w:tcBorders>
          </w:tcPr>
          <w:p w:rsidR="00082C7C" w:rsidRPr="00A72026" w:rsidRDefault="00082C7C" w:rsidP="00A72026">
            <w:pPr>
              <w:pStyle w:val="Style2"/>
              <w:widowControl/>
              <w:rPr>
                <w:rFonts w:asciiTheme="minorHAnsi" w:hAnsiTheme="minorHAnsi" w:cstheme="minorHAnsi"/>
                <w:sz w:val="22"/>
                <w:szCs w:val="22"/>
              </w:rPr>
            </w:pPr>
          </w:p>
        </w:tc>
        <w:tc>
          <w:tcPr>
            <w:tcW w:w="284" w:type="dxa"/>
            <w:tcBorders>
              <w:left w:val="single" w:sz="6" w:space="0" w:color="auto"/>
            </w:tcBorders>
          </w:tcPr>
          <w:p w:rsidR="00082C7C" w:rsidRPr="00A72026" w:rsidRDefault="00082C7C" w:rsidP="00A72026">
            <w:pPr>
              <w:pStyle w:val="Style2"/>
              <w:widowControl/>
              <w:rPr>
                <w:rFonts w:asciiTheme="minorHAnsi" w:hAnsiTheme="minorHAnsi" w:cstheme="minorHAnsi"/>
                <w:sz w:val="22"/>
                <w:szCs w:val="22"/>
              </w:rPr>
            </w:pPr>
          </w:p>
        </w:tc>
        <w:tc>
          <w:tcPr>
            <w:tcW w:w="6760" w:type="dxa"/>
            <w:gridSpan w:val="2"/>
            <w:tcBorders>
              <w:top w:val="nil"/>
              <w:bottom w:val="nil"/>
              <w:right w:val="single" w:sz="6" w:space="0" w:color="auto"/>
            </w:tcBorders>
          </w:tcPr>
          <w:p w:rsidR="00082C7C" w:rsidRPr="00A72026" w:rsidRDefault="00082C7C" w:rsidP="00A72026">
            <w:pPr>
              <w:pStyle w:val="Style2"/>
              <w:widowControl/>
              <w:rPr>
                <w:rFonts w:asciiTheme="minorHAnsi" w:hAnsiTheme="minorHAnsi" w:cstheme="minorHAnsi"/>
                <w:sz w:val="22"/>
                <w:szCs w:val="22"/>
              </w:rPr>
            </w:pPr>
            <w:r w:rsidRPr="00A72026">
              <w:rPr>
                <w:rStyle w:val="FontStyle20"/>
                <w:rFonts w:asciiTheme="minorHAnsi" w:hAnsiTheme="minorHAnsi" w:cstheme="minorHAnsi"/>
                <w:sz w:val="22"/>
                <w:szCs w:val="22"/>
              </w:rPr>
              <w:t>realizáciou</w:t>
            </w:r>
          </w:p>
        </w:tc>
      </w:tr>
      <w:tr w:rsidR="00082C7C" w:rsidRPr="00A72026" w:rsidTr="00082C7C">
        <w:tc>
          <w:tcPr>
            <w:tcW w:w="2127" w:type="dxa"/>
            <w:gridSpan w:val="2"/>
            <w:tcBorders>
              <w:top w:val="nil"/>
              <w:left w:val="single" w:sz="6" w:space="0" w:color="auto"/>
              <w:bottom w:val="nil"/>
              <w:right w:val="single" w:sz="6" w:space="0" w:color="auto"/>
            </w:tcBorders>
          </w:tcPr>
          <w:p w:rsidR="00082C7C" w:rsidRPr="00A72026" w:rsidRDefault="00082C7C" w:rsidP="00A72026">
            <w:pPr>
              <w:pStyle w:val="Style2"/>
              <w:widowControl/>
              <w:rPr>
                <w:rFonts w:asciiTheme="minorHAnsi" w:hAnsiTheme="minorHAnsi" w:cstheme="minorHAnsi"/>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rsidR="00082C7C" w:rsidRPr="00A72026" w:rsidRDefault="00082C7C" w:rsidP="00A72026">
            <w:pPr>
              <w:pStyle w:val="Style7"/>
              <w:widowControl/>
              <w:contextualSpacing/>
              <w:jc w:val="center"/>
              <w:rPr>
                <w:rStyle w:val="FontStyle15"/>
                <w:rFonts w:asciiTheme="minorHAnsi" w:hAnsiTheme="minorHAnsi" w:cstheme="minorHAnsi"/>
                <w:position w:val="-6"/>
                <w:sz w:val="22"/>
                <w:szCs w:val="22"/>
              </w:rPr>
            </w:pPr>
          </w:p>
        </w:tc>
        <w:tc>
          <w:tcPr>
            <w:tcW w:w="284" w:type="dxa"/>
            <w:tcBorders>
              <w:left w:val="single" w:sz="6" w:space="0" w:color="auto"/>
            </w:tcBorders>
          </w:tcPr>
          <w:p w:rsidR="00082C7C" w:rsidRPr="00A72026" w:rsidRDefault="00082C7C" w:rsidP="00A72026">
            <w:pPr>
              <w:pStyle w:val="Style2"/>
              <w:widowControl/>
              <w:rPr>
                <w:rFonts w:asciiTheme="minorHAnsi" w:hAnsiTheme="minorHAnsi" w:cstheme="minorHAnsi"/>
                <w:sz w:val="22"/>
                <w:szCs w:val="22"/>
              </w:rPr>
            </w:pPr>
          </w:p>
        </w:tc>
        <w:tc>
          <w:tcPr>
            <w:tcW w:w="6760" w:type="dxa"/>
            <w:gridSpan w:val="2"/>
            <w:tcBorders>
              <w:top w:val="nil"/>
              <w:bottom w:val="nil"/>
              <w:right w:val="single" w:sz="6" w:space="0" w:color="auto"/>
            </w:tcBorders>
            <w:vAlign w:val="center"/>
          </w:tcPr>
          <w:p w:rsidR="00082C7C" w:rsidRPr="00A72026" w:rsidRDefault="00082C7C" w:rsidP="00A72026">
            <w:pPr>
              <w:pStyle w:val="Style2"/>
              <w:widowControl/>
              <w:rPr>
                <w:rFonts w:asciiTheme="minorHAnsi" w:hAnsiTheme="minorHAnsi" w:cstheme="minorHAnsi"/>
                <w:sz w:val="22"/>
                <w:szCs w:val="22"/>
              </w:rPr>
            </w:pPr>
            <w:r w:rsidRPr="00A72026">
              <w:rPr>
                <w:rStyle w:val="FontStyle20"/>
                <w:rFonts w:asciiTheme="minorHAnsi" w:hAnsiTheme="minorHAnsi" w:cstheme="minorHAnsi"/>
                <w:sz w:val="22"/>
                <w:szCs w:val="22"/>
              </w:rPr>
              <w:t>objednávateľom</w:t>
            </w:r>
          </w:p>
        </w:tc>
      </w:tr>
      <w:tr w:rsidR="00082C7C" w:rsidRPr="00A72026" w:rsidTr="00082C7C">
        <w:tc>
          <w:tcPr>
            <w:tcW w:w="9879" w:type="dxa"/>
            <w:gridSpan w:val="6"/>
            <w:tcBorders>
              <w:top w:val="nil"/>
              <w:left w:val="single" w:sz="6" w:space="0" w:color="auto"/>
              <w:bottom w:val="single" w:sz="6" w:space="0" w:color="auto"/>
              <w:right w:val="single" w:sz="6" w:space="0" w:color="auto"/>
            </w:tcBorders>
          </w:tcPr>
          <w:p w:rsidR="00082C7C" w:rsidRPr="00A72026" w:rsidRDefault="00082C7C" w:rsidP="00A72026">
            <w:pPr>
              <w:pStyle w:val="Style2"/>
              <w:widowControl/>
              <w:rPr>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tc>
      </w:tr>
      <w:tr w:rsidR="00082C7C" w:rsidRPr="00A72026" w:rsidTr="00082C7C">
        <w:tc>
          <w:tcPr>
            <w:tcW w:w="4111" w:type="dxa"/>
            <w:gridSpan w:val="5"/>
            <w:tcBorders>
              <w:top w:val="single" w:sz="6" w:space="0" w:color="auto"/>
              <w:left w:val="single" w:sz="6" w:space="0" w:color="auto"/>
              <w:bottom w:val="single" w:sz="6" w:space="0" w:color="auto"/>
              <w:right w:val="single" w:sz="6" w:space="0" w:color="auto"/>
            </w:tcBorders>
            <w:vAlign w:val="center"/>
          </w:tcPr>
          <w:p w:rsidR="00082C7C" w:rsidRPr="00A72026" w:rsidRDefault="00082C7C" w:rsidP="00A72026">
            <w:pPr>
              <w:pStyle w:val="Style6"/>
              <w:widowControl/>
              <w:spacing w:line="240" w:lineRule="auto"/>
              <w:rPr>
                <w:rStyle w:val="FontStyle19"/>
                <w:rFonts w:asciiTheme="minorHAnsi" w:hAnsiTheme="minorHAnsi" w:cstheme="minorHAnsi"/>
                <w:b/>
                <w:sz w:val="22"/>
                <w:szCs w:val="22"/>
              </w:rPr>
            </w:pPr>
            <w:r w:rsidRPr="00A72026">
              <w:rPr>
                <w:rStyle w:val="FontStyle19"/>
                <w:rFonts w:asciiTheme="minorHAnsi" w:hAnsiTheme="minorHAnsi" w:cstheme="minorHAnsi"/>
                <w:b/>
                <w:sz w:val="22"/>
                <w:szCs w:val="22"/>
              </w:rPr>
              <w:t>Stavebný objekt:</w:t>
            </w:r>
          </w:p>
        </w:tc>
        <w:tc>
          <w:tcPr>
            <w:tcW w:w="5768" w:type="dxa"/>
            <w:tcBorders>
              <w:top w:val="single" w:sz="6" w:space="0" w:color="auto"/>
              <w:left w:val="single" w:sz="6" w:space="0" w:color="auto"/>
              <w:bottom w:val="single" w:sz="6" w:space="0" w:color="auto"/>
              <w:right w:val="single" w:sz="6" w:space="0" w:color="auto"/>
            </w:tcBorders>
            <w:vAlign w:val="center"/>
          </w:tcPr>
          <w:p w:rsidR="00082C7C" w:rsidRPr="00A72026" w:rsidRDefault="00082C7C" w:rsidP="00A72026">
            <w:pPr>
              <w:pStyle w:val="Style6"/>
              <w:widowControl/>
              <w:spacing w:line="240" w:lineRule="auto"/>
              <w:rPr>
                <w:rStyle w:val="FontStyle19"/>
                <w:rFonts w:asciiTheme="minorHAnsi" w:hAnsiTheme="minorHAnsi" w:cstheme="minorHAnsi"/>
                <w:b/>
                <w:sz w:val="22"/>
                <w:szCs w:val="22"/>
              </w:rPr>
            </w:pPr>
            <w:r w:rsidRPr="00A72026">
              <w:rPr>
                <w:rStyle w:val="FontStyle19"/>
                <w:rFonts w:asciiTheme="minorHAnsi" w:hAnsiTheme="minorHAnsi" w:cstheme="minorHAnsi"/>
                <w:b/>
                <w:sz w:val="22"/>
                <w:szCs w:val="22"/>
              </w:rPr>
              <w:t xml:space="preserve">Časť:  </w:t>
            </w:r>
          </w:p>
        </w:tc>
      </w:tr>
      <w:tr w:rsidR="00082C7C" w:rsidRPr="00A72026" w:rsidTr="00082C7C">
        <w:tc>
          <w:tcPr>
            <w:tcW w:w="9879" w:type="dxa"/>
            <w:gridSpan w:val="6"/>
            <w:tcBorders>
              <w:top w:val="single" w:sz="6" w:space="0" w:color="auto"/>
              <w:left w:val="single" w:sz="6" w:space="0" w:color="auto"/>
              <w:right w:val="single" w:sz="6" w:space="0" w:color="auto"/>
            </w:tcBorders>
          </w:tcPr>
          <w:p w:rsidR="00082C7C" w:rsidRPr="00A72026" w:rsidRDefault="00082C7C" w:rsidP="00A72026">
            <w:pPr>
              <w:pStyle w:val="Style3"/>
              <w:widowControl/>
              <w:rPr>
                <w:rStyle w:val="FontStyle20"/>
                <w:rFonts w:asciiTheme="minorHAnsi" w:hAnsiTheme="minorHAnsi" w:cstheme="minorHAnsi"/>
                <w:sz w:val="22"/>
                <w:szCs w:val="22"/>
              </w:rPr>
            </w:pPr>
            <w:r w:rsidRPr="00A72026">
              <w:rPr>
                <w:rStyle w:val="FontStyle20"/>
                <w:rFonts w:asciiTheme="minorHAnsi" w:hAnsiTheme="minorHAnsi" w:cstheme="minorHAnsi"/>
                <w:sz w:val="22"/>
                <w:szCs w:val="22"/>
              </w:rPr>
              <w:t>Popis zmeny:</w:t>
            </w: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20"/>
                <w:rFonts w:asciiTheme="minorHAnsi" w:hAnsiTheme="minorHAnsi" w:cstheme="minorHAnsi"/>
                <w:sz w:val="22"/>
                <w:szCs w:val="22"/>
              </w:rPr>
            </w:pPr>
          </w:p>
          <w:p w:rsidR="00082C7C" w:rsidRPr="00A72026" w:rsidRDefault="00082C7C" w:rsidP="00A72026">
            <w:pPr>
              <w:pStyle w:val="Style5"/>
              <w:widowControl/>
              <w:tabs>
                <w:tab w:val="left" w:pos="264"/>
              </w:tabs>
              <w:rPr>
                <w:rStyle w:val="FontStyle19"/>
                <w:rFonts w:asciiTheme="minorHAnsi" w:hAnsiTheme="minorHAnsi" w:cstheme="minorHAnsi"/>
                <w:sz w:val="22"/>
                <w:szCs w:val="22"/>
              </w:rPr>
            </w:pPr>
          </w:p>
          <w:p w:rsidR="00082C7C" w:rsidRPr="00A72026" w:rsidRDefault="00082C7C" w:rsidP="00A72026">
            <w:pPr>
              <w:pStyle w:val="Style5"/>
              <w:widowControl/>
              <w:tabs>
                <w:tab w:val="left" w:pos="264"/>
              </w:tabs>
              <w:rPr>
                <w:rStyle w:val="FontStyle19"/>
                <w:rFonts w:asciiTheme="minorHAnsi" w:hAnsiTheme="minorHAnsi" w:cstheme="minorHAnsi"/>
                <w:sz w:val="22"/>
                <w:szCs w:val="22"/>
              </w:rPr>
            </w:pPr>
          </w:p>
          <w:p w:rsidR="00082C7C" w:rsidRPr="00A72026" w:rsidRDefault="00082C7C" w:rsidP="00A72026">
            <w:pPr>
              <w:pStyle w:val="Style6"/>
              <w:widowControl/>
              <w:spacing w:line="240" w:lineRule="auto"/>
              <w:rPr>
                <w:rStyle w:val="FontStyle19"/>
                <w:rFonts w:asciiTheme="minorHAnsi" w:hAnsiTheme="minorHAnsi" w:cstheme="minorHAnsi"/>
                <w:sz w:val="22"/>
                <w:szCs w:val="22"/>
              </w:rPr>
            </w:pPr>
          </w:p>
          <w:p w:rsidR="00082C7C" w:rsidRPr="00A72026" w:rsidRDefault="00082C7C" w:rsidP="00A72026">
            <w:pPr>
              <w:pStyle w:val="Style6"/>
              <w:widowControl/>
              <w:spacing w:line="240" w:lineRule="auto"/>
              <w:rPr>
                <w:rStyle w:val="FontStyle19"/>
                <w:rFonts w:asciiTheme="minorHAnsi" w:hAnsiTheme="minorHAnsi" w:cstheme="minorHAnsi"/>
                <w:sz w:val="22"/>
                <w:szCs w:val="22"/>
              </w:rPr>
            </w:pPr>
          </w:p>
          <w:p w:rsidR="00082C7C" w:rsidRPr="00A72026" w:rsidRDefault="00082C7C" w:rsidP="00A72026">
            <w:pPr>
              <w:pStyle w:val="Style6"/>
              <w:widowControl/>
              <w:spacing w:line="240" w:lineRule="auto"/>
              <w:rPr>
                <w:rStyle w:val="FontStyle19"/>
                <w:rFonts w:asciiTheme="minorHAnsi" w:hAnsiTheme="minorHAnsi" w:cstheme="minorHAnsi"/>
                <w:sz w:val="22"/>
                <w:szCs w:val="22"/>
              </w:rPr>
            </w:pPr>
          </w:p>
        </w:tc>
      </w:tr>
      <w:tr w:rsidR="00082C7C" w:rsidRPr="00A72026" w:rsidTr="00082C7C">
        <w:tc>
          <w:tcPr>
            <w:tcW w:w="1985" w:type="dxa"/>
            <w:tcBorders>
              <w:left w:val="single" w:sz="6" w:space="0" w:color="auto"/>
              <w:bottom w:val="single" w:sz="6" w:space="0" w:color="auto"/>
            </w:tcBorders>
          </w:tcPr>
          <w:p w:rsidR="00082C7C" w:rsidRPr="00A72026" w:rsidRDefault="00082C7C" w:rsidP="00A72026">
            <w:pPr>
              <w:pStyle w:val="Style2"/>
              <w:widowControl/>
              <w:rPr>
                <w:rStyle w:val="FontStyle20"/>
                <w:rFonts w:asciiTheme="minorHAnsi" w:hAnsiTheme="minorHAnsi" w:cstheme="minorHAnsi"/>
                <w:b w:val="0"/>
                <w:sz w:val="22"/>
                <w:szCs w:val="22"/>
              </w:rPr>
            </w:pPr>
            <w:r w:rsidRPr="00A72026">
              <w:rPr>
                <w:rStyle w:val="FontStyle20"/>
                <w:rFonts w:asciiTheme="minorHAnsi" w:hAnsiTheme="minorHAnsi" w:cstheme="minorHAnsi"/>
                <w:sz w:val="22"/>
                <w:szCs w:val="22"/>
              </w:rPr>
              <w:t xml:space="preserve">Prílohy : </w:t>
            </w:r>
          </w:p>
        </w:tc>
        <w:tc>
          <w:tcPr>
            <w:tcW w:w="7894" w:type="dxa"/>
            <w:gridSpan w:val="5"/>
            <w:tcBorders>
              <w:bottom w:val="single" w:sz="6" w:space="0" w:color="auto"/>
              <w:right w:val="single" w:sz="6" w:space="0" w:color="auto"/>
            </w:tcBorders>
          </w:tcPr>
          <w:p w:rsidR="00082C7C" w:rsidRPr="00A72026" w:rsidRDefault="00082C7C" w:rsidP="00A72026">
            <w:pPr>
              <w:pStyle w:val="Style2"/>
              <w:widowControl/>
              <w:rPr>
                <w:rStyle w:val="FontStyle20"/>
                <w:rFonts w:asciiTheme="minorHAnsi" w:hAnsiTheme="minorHAnsi" w:cstheme="minorHAnsi"/>
                <w:b w:val="0"/>
                <w:sz w:val="22"/>
                <w:szCs w:val="22"/>
              </w:rPr>
            </w:pPr>
            <w:r w:rsidRPr="00A72026">
              <w:rPr>
                <w:rStyle w:val="FontStyle20"/>
                <w:rFonts w:asciiTheme="minorHAnsi" w:hAnsiTheme="minorHAnsi" w:cstheme="minorHAnsi"/>
                <w:sz w:val="22"/>
                <w:szCs w:val="22"/>
              </w:rPr>
              <w:t xml:space="preserve">rozpočet s podrobným výkazom výmer </w:t>
            </w:r>
          </w:p>
          <w:p w:rsidR="00082C7C" w:rsidRPr="00A72026" w:rsidRDefault="00082C7C" w:rsidP="00A72026">
            <w:pPr>
              <w:pStyle w:val="Style2"/>
              <w:widowControl/>
              <w:rPr>
                <w:rStyle w:val="FontStyle20"/>
                <w:rFonts w:asciiTheme="minorHAnsi" w:hAnsiTheme="minorHAnsi" w:cstheme="minorHAnsi"/>
                <w:b w:val="0"/>
                <w:sz w:val="22"/>
                <w:szCs w:val="22"/>
              </w:rPr>
            </w:pPr>
            <w:r w:rsidRPr="00A72026">
              <w:rPr>
                <w:rStyle w:val="FontStyle20"/>
                <w:rFonts w:asciiTheme="minorHAnsi" w:hAnsiTheme="minorHAnsi" w:cstheme="minorHAnsi"/>
                <w:sz w:val="22"/>
                <w:szCs w:val="22"/>
              </w:rPr>
              <w:t>iné - napr. náčrt zmeny technického riešenia, fotodokumentácia, ....................................</w:t>
            </w:r>
          </w:p>
          <w:p w:rsidR="00082C7C" w:rsidRPr="00A72026" w:rsidRDefault="00082C7C" w:rsidP="00A72026">
            <w:pPr>
              <w:pStyle w:val="Style2"/>
              <w:widowControl/>
              <w:rPr>
                <w:rStyle w:val="FontStyle20"/>
                <w:rFonts w:asciiTheme="minorHAnsi" w:hAnsiTheme="minorHAnsi" w:cstheme="minorHAnsi"/>
                <w:b w:val="0"/>
                <w:sz w:val="22"/>
                <w:szCs w:val="22"/>
              </w:rPr>
            </w:pPr>
          </w:p>
          <w:p w:rsidR="00082C7C" w:rsidRPr="00A72026" w:rsidRDefault="00082C7C" w:rsidP="00A72026">
            <w:pPr>
              <w:pStyle w:val="Style2"/>
              <w:widowControl/>
              <w:rPr>
                <w:rStyle w:val="FontStyle20"/>
                <w:rFonts w:asciiTheme="minorHAnsi" w:hAnsiTheme="minorHAnsi" w:cstheme="minorHAnsi"/>
                <w:b w:val="0"/>
                <w:sz w:val="22"/>
                <w:szCs w:val="22"/>
              </w:rPr>
            </w:pPr>
          </w:p>
        </w:tc>
      </w:tr>
      <w:tr w:rsidR="00082C7C" w:rsidRPr="00A72026" w:rsidTr="00082C7C">
        <w:tc>
          <w:tcPr>
            <w:tcW w:w="9879" w:type="dxa"/>
            <w:gridSpan w:val="6"/>
            <w:tcBorders>
              <w:top w:val="single" w:sz="6" w:space="0" w:color="auto"/>
              <w:left w:val="single" w:sz="6" w:space="0" w:color="auto"/>
              <w:bottom w:val="single" w:sz="6" w:space="0" w:color="auto"/>
              <w:right w:val="single" w:sz="6" w:space="0" w:color="auto"/>
            </w:tcBorders>
          </w:tcPr>
          <w:p w:rsidR="00082C7C" w:rsidRPr="00A72026" w:rsidRDefault="00082C7C" w:rsidP="00A72026">
            <w:pPr>
              <w:pStyle w:val="Style2"/>
              <w:widowControl/>
              <w:rPr>
                <w:rStyle w:val="FontStyle20"/>
                <w:rFonts w:asciiTheme="minorHAnsi" w:hAnsiTheme="minorHAnsi" w:cstheme="minorHAnsi"/>
                <w:sz w:val="22"/>
                <w:szCs w:val="22"/>
              </w:rPr>
            </w:pPr>
            <w:r w:rsidRPr="00A72026">
              <w:rPr>
                <w:rStyle w:val="FontStyle20"/>
                <w:rFonts w:asciiTheme="minorHAnsi" w:hAnsiTheme="minorHAnsi" w:cstheme="minorHAnsi"/>
                <w:sz w:val="22"/>
                <w:szCs w:val="22"/>
              </w:rPr>
              <w:t>Odôvodnenie zmeny:</w:t>
            </w:r>
          </w:p>
          <w:p w:rsidR="00082C7C" w:rsidRPr="00A72026" w:rsidRDefault="00082C7C" w:rsidP="00A72026">
            <w:pPr>
              <w:pStyle w:val="Style2"/>
              <w:widowControl/>
              <w:rPr>
                <w:rStyle w:val="FontStyle20"/>
                <w:rFonts w:asciiTheme="minorHAnsi" w:hAnsiTheme="minorHAnsi" w:cstheme="minorHAnsi"/>
                <w:sz w:val="22"/>
                <w:szCs w:val="22"/>
              </w:rPr>
            </w:pPr>
          </w:p>
          <w:p w:rsidR="00082C7C" w:rsidRPr="00A72026" w:rsidRDefault="00082C7C" w:rsidP="00A72026">
            <w:pPr>
              <w:pStyle w:val="Style2"/>
              <w:widowControl/>
              <w:rPr>
                <w:rStyle w:val="FontStyle20"/>
                <w:rFonts w:asciiTheme="minorHAnsi" w:hAnsiTheme="minorHAnsi" w:cstheme="minorHAnsi"/>
                <w:sz w:val="22"/>
                <w:szCs w:val="22"/>
              </w:rPr>
            </w:pPr>
          </w:p>
          <w:p w:rsidR="00082C7C" w:rsidRPr="00A72026" w:rsidRDefault="00082C7C" w:rsidP="00A72026">
            <w:pPr>
              <w:pStyle w:val="Style2"/>
              <w:widowControl/>
              <w:rPr>
                <w:rStyle w:val="FontStyle20"/>
                <w:rFonts w:asciiTheme="minorHAnsi" w:hAnsiTheme="minorHAnsi" w:cstheme="minorHAnsi"/>
                <w:sz w:val="22"/>
                <w:szCs w:val="22"/>
              </w:rPr>
            </w:pPr>
          </w:p>
          <w:p w:rsidR="00082C7C" w:rsidRPr="00A72026" w:rsidRDefault="00082C7C" w:rsidP="00A72026">
            <w:pPr>
              <w:pStyle w:val="Style2"/>
              <w:widowControl/>
              <w:rPr>
                <w:rStyle w:val="FontStyle20"/>
                <w:rFonts w:asciiTheme="minorHAnsi" w:hAnsiTheme="minorHAnsi" w:cstheme="minorHAnsi"/>
                <w:sz w:val="22"/>
                <w:szCs w:val="22"/>
              </w:rPr>
            </w:pPr>
          </w:p>
          <w:p w:rsidR="00082C7C" w:rsidRPr="00A72026" w:rsidRDefault="00082C7C" w:rsidP="00A72026">
            <w:pPr>
              <w:pStyle w:val="Style2"/>
              <w:widowControl/>
              <w:rPr>
                <w:rStyle w:val="FontStyle20"/>
                <w:rFonts w:asciiTheme="minorHAnsi" w:hAnsiTheme="minorHAnsi" w:cstheme="minorHAnsi"/>
                <w:sz w:val="22"/>
                <w:szCs w:val="22"/>
              </w:rPr>
            </w:pPr>
          </w:p>
          <w:p w:rsidR="00082C7C" w:rsidRPr="00A72026" w:rsidRDefault="00082C7C" w:rsidP="00A72026">
            <w:pPr>
              <w:pStyle w:val="Style2"/>
              <w:widowControl/>
              <w:rPr>
                <w:rStyle w:val="FontStyle20"/>
                <w:rFonts w:asciiTheme="minorHAnsi" w:hAnsiTheme="minorHAnsi" w:cstheme="minorHAnsi"/>
                <w:sz w:val="22"/>
                <w:szCs w:val="22"/>
              </w:rPr>
            </w:pPr>
          </w:p>
          <w:p w:rsidR="00082C7C" w:rsidRPr="00A72026" w:rsidRDefault="00082C7C" w:rsidP="00A72026">
            <w:pPr>
              <w:pStyle w:val="Style2"/>
              <w:widowControl/>
              <w:rPr>
                <w:rStyle w:val="FontStyle20"/>
                <w:rFonts w:asciiTheme="minorHAnsi" w:hAnsiTheme="minorHAnsi" w:cstheme="minorHAnsi"/>
                <w:sz w:val="22"/>
                <w:szCs w:val="22"/>
              </w:rPr>
            </w:pPr>
          </w:p>
          <w:p w:rsidR="00082C7C" w:rsidRPr="00A72026" w:rsidRDefault="00082C7C" w:rsidP="00A72026">
            <w:pPr>
              <w:pStyle w:val="Style2"/>
              <w:widowControl/>
              <w:rPr>
                <w:rStyle w:val="FontStyle20"/>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p w:rsidR="00082C7C" w:rsidRPr="00A72026" w:rsidRDefault="00082C7C" w:rsidP="00A72026">
            <w:pPr>
              <w:pStyle w:val="Style2"/>
              <w:widowControl/>
              <w:rPr>
                <w:rFonts w:asciiTheme="minorHAnsi" w:hAnsiTheme="minorHAnsi" w:cstheme="minorHAnsi"/>
                <w:sz w:val="22"/>
                <w:szCs w:val="22"/>
              </w:rPr>
            </w:pPr>
          </w:p>
        </w:tc>
      </w:tr>
    </w:tbl>
    <w:p w:rsidR="00082C7C" w:rsidRPr="00ED4205" w:rsidRDefault="00082C7C" w:rsidP="00A72026">
      <w:pPr>
        <w:rPr>
          <w:rStyle w:val="FontStyle19"/>
          <w:rFonts w:asciiTheme="minorHAnsi" w:hAnsiTheme="minorHAnsi" w:cstheme="minorHAnsi"/>
          <w:sz w:val="22"/>
          <w:szCs w:val="22"/>
        </w:rPr>
      </w:pPr>
    </w:p>
    <w:tbl>
      <w:tblPr>
        <w:tblW w:w="9879" w:type="dxa"/>
        <w:tblInd w:w="40" w:type="dxa"/>
        <w:tblLayout w:type="fixed"/>
        <w:tblCellMar>
          <w:left w:w="40" w:type="dxa"/>
          <w:right w:w="40" w:type="dxa"/>
        </w:tblCellMar>
        <w:tblLook w:val="0000"/>
      </w:tblPr>
      <w:tblGrid>
        <w:gridCol w:w="2835"/>
        <w:gridCol w:w="567"/>
        <w:gridCol w:w="1701"/>
        <w:gridCol w:w="284"/>
        <w:gridCol w:w="1701"/>
        <w:gridCol w:w="1701"/>
        <w:gridCol w:w="567"/>
        <w:gridCol w:w="523"/>
      </w:tblGrid>
      <w:tr w:rsidR="00082C7C" w:rsidRPr="00A72026" w:rsidTr="00082C7C">
        <w:tc>
          <w:tcPr>
            <w:tcW w:w="5103" w:type="dxa"/>
            <w:gridSpan w:val="3"/>
            <w:tcBorders>
              <w:top w:val="single" w:sz="6" w:space="0" w:color="auto"/>
              <w:left w:val="single" w:sz="6" w:space="0" w:color="auto"/>
              <w:bottom w:val="single" w:sz="6" w:space="0" w:color="auto"/>
              <w:right w:val="single" w:sz="6" w:space="0" w:color="auto"/>
            </w:tcBorders>
          </w:tcPr>
          <w:p w:rsidR="00082C7C" w:rsidRPr="00A72026" w:rsidRDefault="00082C7C" w:rsidP="00A72026">
            <w:pPr>
              <w:pStyle w:val="Style3"/>
              <w:widowControl/>
              <w:rPr>
                <w:rStyle w:val="FontStyle20"/>
                <w:rFonts w:asciiTheme="minorHAnsi" w:hAnsiTheme="minorHAnsi" w:cstheme="minorHAnsi"/>
                <w:sz w:val="22"/>
                <w:szCs w:val="22"/>
              </w:rPr>
            </w:pPr>
            <w:r w:rsidRPr="00A72026">
              <w:rPr>
                <w:rStyle w:val="FontStyle20"/>
                <w:rFonts w:asciiTheme="minorHAnsi" w:hAnsiTheme="minorHAnsi" w:cstheme="minorHAnsi"/>
                <w:sz w:val="22"/>
                <w:szCs w:val="22"/>
              </w:rPr>
              <w:t>Stanovisko projektanta:</w:t>
            </w:r>
          </w:p>
          <w:p w:rsidR="00082C7C" w:rsidRPr="00A72026" w:rsidRDefault="00082C7C" w:rsidP="00A72026">
            <w:pPr>
              <w:pStyle w:val="Style3"/>
              <w:widowControl/>
              <w:rPr>
                <w:rStyle w:val="FontStyle20"/>
                <w:rFonts w:asciiTheme="minorHAnsi" w:hAnsiTheme="minorHAnsi" w:cstheme="minorHAnsi"/>
                <w:sz w:val="22"/>
                <w:szCs w:val="22"/>
              </w:rPr>
            </w:pPr>
          </w:p>
          <w:p w:rsidR="00082C7C" w:rsidRPr="00A72026" w:rsidRDefault="00082C7C" w:rsidP="00A72026">
            <w:pPr>
              <w:pStyle w:val="Style3"/>
              <w:widowControl/>
              <w:rPr>
                <w:rStyle w:val="FontStyle20"/>
                <w:rFonts w:asciiTheme="minorHAnsi" w:hAnsiTheme="minorHAnsi" w:cstheme="minorHAnsi"/>
                <w:sz w:val="22"/>
                <w:szCs w:val="22"/>
              </w:rPr>
            </w:pPr>
          </w:p>
          <w:p w:rsidR="00082C7C" w:rsidRPr="00A72026" w:rsidRDefault="00082C7C" w:rsidP="00A72026">
            <w:pPr>
              <w:pStyle w:val="Style3"/>
              <w:widowControl/>
              <w:rPr>
                <w:rStyle w:val="FontStyle20"/>
                <w:rFonts w:asciiTheme="minorHAnsi" w:hAnsiTheme="minorHAnsi" w:cstheme="minorHAnsi"/>
                <w:b w:val="0"/>
                <w:sz w:val="22"/>
                <w:szCs w:val="22"/>
              </w:rPr>
            </w:pPr>
            <w:r w:rsidRPr="00A72026">
              <w:rPr>
                <w:rStyle w:val="FontStyle20"/>
                <w:rFonts w:asciiTheme="minorHAnsi" w:hAnsiTheme="minorHAnsi" w:cstheme="minorHAnsi"/>
                <w:sz w:val="22"/>
                <w:szCs w:val="22"/>
              </w:rPr>
              <w:t>napr.:</w:t>
            </w:r>
          </w:p>
          <w:p w:rsidR="00082C7C" w:rsidRPr="00A72026" w:rsidRDefault="00082C7C" w:rsidP="00A72026">
            <w:pPr>
              <w:pStyle w:val="Style3"/>
              <w:widowControl/>
              <w:rPr>
                <w:rStyle w:val="FontStyle20"/>
                <w:rFonts w:asciiTheme="minorHAnsi" w:hAnsiTheme="minorHAnsi" w:cstheme="minorHAnsi"/>
                <w:b w:val="0"/>
                <w:sz w:val="22"/>
                <w:szCs w:val="22"/>
              </w:rPr>
            </w:pPr>
            <w:r w:rsidRPr="00A72026">
              <w:rPr>
                <w:rStyle w:val="FontStyle20"/>
                <w:rFonts w:asciiTheme="minorHAnsi" w:hAnsiTheme="minorHAnsi" w:cstheme="minorHAnsi"/>
                <w:sz w:val="22"/>
                <w:szCs w:val="22"/>
              </w:rPr>
              <w:t>Súhlasím s použitými výmerami, materiálmi aj vyššie uvedeným zdôvodnením.</w:t>
            </w:r>
          </w:p>
          <w:p w:rsidR="00082C7C" w:rsidRPr="00A72026" w:rsidRDefault="00082C7C" w:rsidP="00A72026">
            <w:pPr>
              <w:pStyle w:val="Style3"/>
              <w:widowControl/>
              <w:rPr>
                <w:rStyle w:val="FontStyle20"/>
                <w:rFonts w:asciiTheme="minorHAnsi" w:hAnsiTheme="minorHAnsi" w:cstheme="minorHAnsi"/>
                <w:sz w:val="22"/>
                <w:szCs w:val="22"/>
              </w:rPr>
            </w:pPr>
          </w:p>
          <w:p w:rsidR="00082C7C" w:rsidRPr="00A72026" w:rsidRDefault="00082C7C" w:rsidP="00A72026">
            <w:pPr>
              <w:pStyle w:val="Style3"/>
              <w:widowControl/>
              <w:rPr>
                <w:rStyle w:val="FontStyle20"/>
                <w:rFonts w:asciiTheme="minorHAnsi" w:hAnsiTheme="minorHAnsi" w:cstheme="minorHAnsi"/>
                <w:sz w:val="22"/>
                <w:szCs w:val="22"/>
              </w:rPr>
            </w:pPr>
          </w:p>
          <w:p w:rsidR="00082C7C" w:rsidRPr="00A72026" w:rsidRDefault="00082C7C" w:rsidP="00A72026">
            <w:pPr>
              <w:pStyle w:val="Style3"/>
              <w:widowControl/>
              <w:rPr>
                <w:rStyle w:val="FontStyle20"/>
                <w:rFonts w:asciiTheme="minorHAnsi" w:hAnsiTheme="minorHAnsi" w:cstheme="minorHAnsi"/>
                <w:sz w:val="22"/>
                <w:szCs w:val="22"/>
              </w:rPr>
            </w:pPr>
          </w:p>
          <w:p w:rsidR="00082C7C" w:rsidRPr="00A72026" w:rsidRDefault="00082C7C" w:rsidP="00A72026">
            <w:pPr>
              <w:pStyle w:val="Style3"/>
              <w:widowControl/>
              <w:rPr>
                <w:rStyle w:val="FontStyle20"/>
                <w:rFonts w:asciiTheme="minorHAnsi" w:hAnsiTheme="minorHAnsi" w:cstheme="minorHAnsi"/>
                <w:sz w:val="22"/>
                <w:szCs w:val="22"/>
              </w:rPr>
            </w:pPr>
          </w:p>
        </w:tc>
        <w:tc>
          <w:tcPr>
            <w:tcW w:w="4776" w:type="dxa"/>
            <w:gridSpan w:val="5"/>
            <w:tcBorders>
              <w:top w:val="single" w:sz="6" w:space="0" w:color="auto"/>
              <w:left w:val="single" w:sz="6" w:space="0" w:color="auto"/>
              <w:bottom w:val="single" w:sz="6" w:space="0" w:color="auto"/>
              <w:right w:val="single" w:sz="6" w:space="0" w:color="auto"/>
            </w:tcBorders>
          </w:tcPr>
          <w:p w:rsidR="00082C7C" w:rsidRPr="00A72026" w:rsidRDefault="00082C7C" w:rsidP="00A72026">
            <w:pPr>
              <w:pStyle w:val="Style11"/>
              <w:widowControl/>
              <w:spacing w:line="240" w:lineRule="auto"/>
              <w:rPr>
                <w:rStyle w:val="FontStyle19"/>
                <w:rFonts w:asciiTheme="minorHAnsi" w:hAnsiTheme="minorHAnsi" w:cstheme="minorHAnsi"/>
                <w:sz w:val="22"/>
                <w:szCs w:val="22"/>
              </w:rPr>
            </w:pPr>
            <w:r w:rsidRPr="00A72026">
              <w:rPr>
                <w:rStyle w:val="FontStyle19"/>
                <w:rFonts w:asciiTheme="minorHAnsi" w:hAnsiTheme="minorHAnsi" w:cstheme="minorHAnsi"/>
                <w:sz w:val="22"/>
                <w:szCs w:val="22"/>
              </w:rPr>
              <w:t>Podpis:</w:t>
            </w:r>
          </w:p>
        </w:tc>
      </w:tr>
      <w:tr w:rsidR="00082C7C" w:rsidRPr="00A72026" w:rsidTr="00082C7C">
        <w:trPr>
          <w:trHeight w:val="680"/>
        </w:trPr>
        <w:tc>
          <w:tcPr>
            <w:tcW w:w="9879" w:type="dxa"/>
            <w:gridSpan w:val="8"/>
            <w:tcBorders>
              <w:top w:val="single" w:sz="6" w:space="0" w:color="auto"/>
              <w:left w:val="single" w:sz="6" w:space="0" w:color="auto"/>
              <w:bottom w:val="single" w:sz="6" w:space="0" w:color="auto"/>
              <w:right w:val="single" w:sz="6" w:space="0" w:color="auto"/>
            </w:tcBorders>
            <w:vAlign w:val="center"/>
          </w:tcPr>
          <w:p w:rsidR="00082C7C" w:rsidRPr="00A72026" w:rsidRDefault="00082C7C" w:rsidP="00A72026">
            <w:pPr>
              <w:pStyle w:val="Style10"/>
              <w:widowControl/>
              <w:rPr>
                <w:rStyle w:val="FontStyle17"/>
                <w:rFonts w:asciiTheme="minorHAnsi" w:hAnsiTheme="minorHAnsi" w:cstheme="minorHAnsi"/>
              </w:rPr>
            </w:pPr>
            <w:r w:rsidRPr="00A72026">
              <w:rPr>
                <w:rStyle w:val="FontStyle17"/>
                <w:rFonts w:asciiTheme="minorHAnsi" w:hAnsiTheme="minorHAnsi" w:cstheme="minorHAnsi"/>
              </w:rPr>
              <w:t>POSÚDENIE NÁVRHU ZMENY</w:t>
            </w:r>
          </w:p>
        </w:tc>
      </w:tr>
      <w:tr w:rsidR="00082C7C" w:rsidRPr="00A72026" w:rsidTr="00082C7C">
        <w:trPr>
          <w:trHeight w:val="367"/>
        </w:trPr>
        <w:tc>
          <w:tcPr>
            <w:tcW w:w="9879" w:type="dxa"/>
            <w:gridSpan w:val="8"/>
            <w:tcBorders>
              <w:top w:val="single" w:sz="6" w:space="0" w:color="auto"/>
              <w:left w:val="single" w:sz="6" w:space="0" w:color="auto"/>
              <w:right w:val="single" w:sz="6" w:space="0" w:color="auto"/>
            </w:tcBorders>
            <w:vAlign w:val="center"/>
          </w:tcPr>
          <w:p w:rsidR="00082C7C" w:rsidRPr="00A72026" w:rsidRDefault="00082C7C" w:rsidP="00A72026">
            <w:pPr>
              <w:pStyle w:val="Style3"/>
              <w:widowControl/>
              <w:rPr>
                <w:rStyle w:val="FontStyle20"/>
                <w:rFonts w:asciiTheme="minorHAnsi" w:hAnsiTheme="minorHAnsi" w:cstheme="minorHAnsi"/>
                <w:sz w:val="22"/>
                <w:szCs w:val="22"/>
              </w:rPr>
            </w:pPr>
            <w:r w:rsidRPr="00A72026">
              <w:rPr>
                <w:rStyle w:val="FontStyle20"/>
                <w:rFonts w:asciiTheme="minorHAnsi" w:hAnsiTheme="minorHAnsi" w:cstheme="minorHAnsi"/>
                <w:sz w:val="22"/>
                <w:szCs w:val="22"/>
              </w:rPr>
              <w:t>Dopad zmeny :</w:t>
            </w:r>
          </w:p>
          <w:p w:rsidR="00082C7C" w:rsidRPr="00A72026" w:rsidRDefault="00082C7C" w:rsidP="00A72026">
            <w:pPr>
              <w:pStyle w:val="Style3"/>
              <w:widowControl/>
              <w:rPr>
                <w:rStyle w:val="FontStyle20"/>
                <w:rFonts w:asciiTheme="minorHAnsi" w:hAnsiTheme="minorHAnsi" w:cstheme="minorHAnsi"/>
                <w:sz w:val="22"/>
                <w:szCs w:val="22"/>
              </w:rPr>
            </w:pPr>
          </w:p>
          <w:p w:rsidR="00082C7C" w:rsidRPr="00A72026" w:rsidRDefault="00082C7C" w:rsidP="00A72026">
            <w:pPr>
              <w:pStyle w:val="Style3"/>
              <w:widowControl/>
              <w:rPr>
                <w:rStyle w:val="FontStyle19"/>
                <w:rFonts w:asciiTheme="minorHAnsi" w:hAnsiTheme="minorHAnsi" w:cstheme="minorHAnsi"/>
                <w:b/>
                <w:bCs/>
                <w:sz w:val="22"/>
                <w:szCs w:val="22"/>
              </w:rPr>
            </w:pPr>
          </w:p>
        </w:tc>
      </w:tr>
      <w:tr w:rsidR="00082C7C" w:rsidRPr="00A72026" w:rsidTr="00082C7C">
        <w:trPr>
          <w:trHeight w:val="361"/>
        </w:trPr>
        <w:tc>
          <w:tcPr>
            <w:tcW w:w="2835" w:type="dxa"/>
            <w:tcBorders>
              <w:left w:val="single" w:sz="6" w:space="0" w:color="auto"/>
            </w:tcBorders>
          </w:tcPr>
          <w:p w:rsidR="00082C7C" w:rsidRPr="00A72026" w:rsidRDefault="00082C7C" w:rsidP="00A72026">
            <w:pPr>
              <w:pStyle w:val="Style11"/>
              <w:widowControl/>
              <w:spacing w:line="240" w:lineRule="auto"/>
              <w:ind w:right="470"/>
              <w:rPr>
                <w:rStyle w:val="FontStyle19"/>
                <w:rFonts w:asciiTheme="minorHAnsi" w:hAnsiTheme="minorHAnsi" w:cstheme="minorHAnsi"/>
                <w:sz w:val="22"/>
                <w:szCs w:val="22"/>
              </w:rPr>
            </w:pPr>
            <w:r w:rsidRPr="00A72026">
              <w:rPr>
                <w:rStyle w:val="FontStyle19"/>
                <w:rFonts w:asciiTheme="minorHAnsi" w:hAnsiTheme="minorHAnsi" w:cstheme="minorHAnsi"/>
                <w:sz w:val="22"/>
                <w:szCs w:val="22"/>
              </w:rPr>
              <w:t>Na projekt stavby:</w:t>
            </w:r>
          </w:p>
        </w:tc>
        <w:tc>
          <w:tcPr>
            <w:tcW w:w="7044" w:type="dxa"/>
            <w:gridSpan w:val="7"/>
            <w:tcBorders>
              <w:right w:val="single" w:sz="6" w:space="0" w:color="auto"/>
            </w:tcBorders>
            <w:vAlign w:val="center"/>
          </w:tcPr>
          <w:p w:rsidR="00082C7C" w:rsidRPr="00ED4205" w:rsidRDefault="00082C7C" w:rsidP="00A72026">
            <w:pPr>
              <w:pStyle w:val="Style3"/>
              <w:widowControl/>
              <w:rPr>
                <w:rStyle w:val="FontStyle20"/>
                <w:rFonts w:asciiTheme="minorHAnsi" w:hAnsiTheme="minorHAnsi" w:cstheme="minorHAnsi"/>
                <w:b w:val="0"/>
                <w:sz w:val="22"/>
                <w:szCs w:val="22"/>
              </w:rPr>
            </w:pPr>
            <w:r w:rsidRPr="00A72026">
              <w:rPr>
                <w:rStyle w:val="FontStyle20"/>
                <w:rFonts w:asciiTheme="minorHAnsi" w:hAnsiTheme="minorHAnsi" w:cstheme="minorHAnsi"/>
                <w:sz w:val="22"/>
                <w:szCs w:val="22"/>
              </w:rPr>
              <w:t>napr. : zmena bude zapracovaná v projekte skutočného realizovania stavby</w:t>
            </w:r>
          </w:p>
          <w:p w:rsidR="00082C7C" w:rsidRPr="00A72026" w:rsidRDefault="00082C7C" w:rsidP="00A72026">
            <w:pPr>
              <w:pStyle w:val="Style3"/>
              <w:widowControl/>
              <w:rPr>
                <w:rStyle w:val="FontStyle20"/>
                <w:rFonts w:asciiTheme="minorHAnsi" w:hAnsiTheme="minorHAnsi" w:cstheme="minorHAnsi"/>
                <w:b w:val="0"/>
                <w:sz w:val="22"/>
                <w:szCs w:val="22"/>
              </w:rPr>
            </w:pPr>
          </w:p>
        </w:tc>
      </w:tr>
      <w:tr w:rsidR="00082C7C" w:rsidRPr="00A72026" w:rsidTr="00082C7C">
        <w:trPr>
          <w:trHeight w:val="361"/>
        </w:trPr>
        <w:tc>
          <w:tcPr>
            <w:tcW w:w="2835" w:type="dxa"/>
            <w:tcBorders>
              <w:left w:val="single" w:sz="6" w:space="0" w:color="auto"/>
            </w:tcBorders>
          </w:tcPr>
          <w:p w:rsidR="00082C7C" w:rsidRPr="00A72026" w:rsidRDefault="00082C7C" w:rsidP="00A72026">
            <w:pPr>
              <w:pStyle w:val="Style3"/>
              <w:widowControl/>
              <w:rPr>
                <w:rStyle w:val="FontStyle20"/>
                <w:rFonts w:asciiTheme="minorHAnsi" w:hAnsiTheme="minorHAnsi" w:cstheme="minorHAnsi"/>
                <w:sz w:val="22"/>
                <w:szCs w:val="22"/>
              </w:rPr>
            </w:pPr>
            <w:r w:rsidRPr="00A72026">
              <w:rPr>
                <w:rStyle w:val="FontStyle19"/>
                <w:rFonts w:asciiTheme="minorHAnsi" w:hAnsiTheme="minorHAnsi" w:cstheme="minorHAnsi"/>
                <w:sz w:val="22"/>
                <w:szCs w:val="22"/>
              </w:rPr>
              <w:t>Na čas plnenia:</w:t>
            </w:r>
          </w:p>
        </w:tc>
        <w:tc>
          <w:tcPr>
            <w:tcW w:w="7044" w:type="dxa"/>
            <w:gridSpan w:val="7"/>
            <w:tcBorders>
              <w:right w:val="single" w:sz="6" w:space="0" w:color="auto"/>
            </w:tcBorders>
            <w:vAlign w:val="center"/>
          </w:tcPr>
          <w:p w:rsidR="00082C7C" w:rsidRPr="00A72026" w:rsidRDefault="00082C7C" w:rsidP="00A72026">
            <w:pPr>
              <w:pStyle w:val="Style3"/>
              <w:widowControl/>
              <w:rPr>
                <w:rStyle w:val="FontStyle20"/>
                <w:rFonts w:asciiTheme="minorHAnsi" w:hAnsiTheme="minorHAnsi" w:cstheme="minorHAnsi"/>
                <w:b w:val="0"/>
                <w:sz w:val="22"/>
                <w:szCs w:val="22"/>
              </w:rPr>
            </w:pPr>
            <w:r w:rsidRPr="00A72026">
              <w:rPr>
                <w:rStyle w:val="FontStyle20"/>
                <w:rFonts w:asciiTheme="minorHAnsi" w:hAnsiTheme="minorHAnsi" w:cstheme="minorHAnsi"/>
                <w:sz w:val="22"/>
                <w:szCs w:val="22"/>
              </w:rPr>
              <w:t xml:space="preserve">napr. : </w:t>
            </w:r>
          </w:p>
          <w:p w:rsidR="00082C7C" w:rsidRPr="00A72026" w:rsidRDefault="00082C7C" w:rsidP="00A72026">
            <w:pPr>
              <w:pStyle w:val="Style3"/>
              <w:widowControl/>
              <w:rPr>
                <w:rStyle w:val="FontStyle20"/>
                <w:rFonts w:asciiTheme="minorHAnsi" w:hAnsiTheme="minorHAnsi" w:cstheme="minorHAnsi"/>
                <w:b w:val="0"/>
                <w:sz w:val="22"/>
                <w:szCs w:val="22"/>
              </w:rPr>
            </w:pPr>
            <w:r w:rsidRPr="00A72026">
              <w:rPr>
                <w:rStyle w:val="FontStyle20"/>
                <w:rFonts w:asciiTheme="minorHAnsi" w:hAnsiTheme="minorHAnsi" w:cstheme="minorHAnsi"/>
                <w:sz w:val="22"/>
                <w:szCs w:val="22"/>
              </w:rPr>
              <w:t xml:space="preserve">áno - potrebná úprava konca doby plnenia do ........... </w:t>
            </w:r>
          </w:p>
          <w:p w:rsidR="00082C7C" w:rsidRPr="00A72026" w:rsidRDefault="00082C7C" w:rsidP="00A72026">
            <w:pPr>
              <w:pStyle w:val="Style3"/>
              <w:widowControl/>
              <w:rPr>
                <w:rStyle w:val="FontStyle20"/>
                <w:rFonts w:asciiTheme="minorHAnsi" w:hAnsiTheme="minorHAnsi" w:cstheme="minorHAnsi"/>
                <w:b w:val="0"/>
                <w:sz w:val="22"/>
                <w:szCs w:val="22"/>
              </w:rPr>
            </w:pPr>
            <w:r w:rsidRPr="00A72026">
              <w:rPr>
                <w:rStyle w:val="FontStyle20"/>
                <w:rFonts w:asciiTheme="minorHAnsi" w:hAnsiTheme="minorHAnsi" w:cstheme="minorHAnsi"/>
                <w:sz w:val="22"/>
                <w:szCs w:val="22"/>
              </w:rPr>
              <w:t>nie</w:t>
            </w:r>
          </w:p>
          <w:p w:rsidR="00082C7C" w:rsidRPr="00A72026" w:rsidRDefault="00082C7C" w:rsidP="00A72026">
            <w:pPr>
              <w:pStyle w:val="Style3"/>
              <w:widowControl/>
              <w:rPr>
                <w:rStyle w:val="FontStyle20"/>
                <w:rFonts w:asciiTheme="minorHAnsi" w:hAnsiTheme="minorHAnsi" w:cstheme="minorHAnsi"/>
                <w:b w:val="0"/>
                <w:sz w:val="22"/>
                <w:szCs w:val="22"/>
              </w:rPr>
            </w:pPr>
          </w:p>
        </w:tc>
      </w:tr>
      <w:tr w:rsidR="00082C7C" w:rsidRPr="00A72026" w:rsidTr="00082C7C">
        <w:trPr>
          <w:trHeight w:val="361"/>
        </w:trPr>
        <w:tc>
          <w:tcPr>
            <w:tcW w:w="2835" w:type="dxa"/>
            <w:tcBorders>
              <w:left w:val="single" w:sz="6" w:space="0" w:color="auto"/>
            </w:tcBorders>
            <w:vAlign w:val="center"/>
          </w:tcPr>
          <w:p w:rsidR="00082C7C" w:rsidRPr="00A72026" w:rsidRDefault="00082C7C" w:rsidP="00A72026">
            <w:pPr>
              <w:pStyle w:val="Style11"/>
              <w:widowControl/>
              <w:spacing w:line="240" w:lineRule="auto"/>
              <w:rPr>
                <w:rStyle w:val="FontStyle20"/>
                <w:rFonts w:asciiTheme="minorHAnsi" w:hAnsiTheme="minorHAnsi" w:cstheme="minorHAnsi"/>
                <w:b w:val="0"/>
                <w:bCs w:val="0"/>
                <w:sz w:val="22"/>
                <w:szCs w:val="22"/>
              </w:rPr>
            </w:pPr>
            <w:r w:rsidRPr="00A72026">
              <w:rPr>
                <w:rStyle w:val="FontStyle19"/>
                <w:rFonts w:asciiTheme="minorHAnsi" w:hAnsiTheme="minorHAnsi" w:cstheme="minorHAnsi"/>
                <w:sz w:val="22"/>
                <w:szCs w:val="22"/>
              </w:rPr>
              <w:t xml:space="preserve">Na cenu za dielo:            </w:t>
            </w:r>
          </w:p>
        </w:tc>
        <w:tc>
          <w:tcPr>
            <w:tcW w:w="2268" w:type="dxa"/>
            <w:gridSpan w:val="2"/>
            <w:vAlign w:val="center"/>
          </w:tcPr>
          <w:p w:rsidR="00082C7C" w:rsidRPr="00A72026" w:rsidRDefault="00082C7C" w:rsidP="00A72026">
            <w:pPr>
              <w:pStyle w:val="Style3"/>
              <w:widowControl/>
              <w:rPr>
                <w:rStyle w:val="FontStyle20"/>
                <w:rFonts w:asciiTheme="minorHAnsi" w:hAnsiTheme="minorHAnsi" w:cstheme="minorHAnsi"/>
                <w:sz w:val="22"/>
                <w:szCs w:val="22"/>
              </w:rPr>
            </w:pPr>
            <w:r w:rsidRPr="00A72026">
              <w:rPr>
                <w:rStyle w:val="FontStyle19"/>
                <w:rFonts w:asciiTheme="minorHAnsi" w:hAnsiTheme="minorHAnsi" w:cstheme="minorHAnsi"/>
                <w:sz w:val="22"/>
                <w:szCs w:val="22"/>
              </w:rPr>
              <w:t xml:space="preserve">zvýšenie o:     </w:t>
            </w:r>
          </w:p>
        </w:tc>
        <w:tc>
          <w:tcPr>
            <w:tcW w:w="4253" w:type="dxa"/>
            <w:gridSpan w:val="4"/>
            <w:vAlign w:val="center"/>
          </w:tcPr>
          <w:p w:rsidR="00082C7C" w:rsidRPr="00A72026" w:rsidRDefault="00082C7C" w:rsidP="00A72026">
            <w:pPr>
              <w:pStyle w:val="Style3"/>
              <w:widowControl/>
              <w:jc w:val="right"/>
              <w:rPr>
                <w:rStyle w:val="FontStyle20"/>
                <w:rFonts w:asciiTheme="minorHAnsi" w:hAnsiTheme="minorHAnsi" w:cstheme="minorHAnsi"/>
                <w:b w:val="0"/>
                <w:sz w:val="22"/>
                <w:szCs w:val="22"/>
              </w:rPr>
            </w:pPr>
            <w:r w:rsidRPr="00A72026">
              <w:rPr>
                <w:rStyle w:val="FontStyle18"/>
                <w:rFonts w:asciiTheme="minorHAnsi" w:hAnsiTheme="minorHAnsi" w:cstheme="minorHAnsi"/>
                <w:sz w:val="22"/>
                <w:szCs w:val="22"/>
              </w:rPr>
              <w:t>Eur bez</w:t>
            </w:r>
            <w:r w:rsidRPr="00A72026">
              <w:rPr>
                <w:rStyle w:val="FontStyle19"/>
                <w:rFonts w:asciiTheme="minorHAnsi" w:hAnsiTheme="minorHAnsi" w:cstheme="minorHAnsi"/>
                <w:sz w:val="22"/>
                <w:szCs w:val="22"/>
              </w:rPr>
              <w:t>DPH</w:t>
            </w:r>
          </w:p>
        </w:tc>
        <w:tc>
          <w:tcPr>
            <w:tcW w:w="523" w:type="dxa"/>
            <w:tcBorders>
              <w:left w:val="nil"/>
              <w:right w:val="single" w:sz="6" w:space="0" w:color="auto"/>
            </w:tcBorders>
            <w:vAlign w:val="center"/>
          </w:tcPr>
          <w:p w:rsidR="00082C7C" w:rsidRPr="00A72026" w:rsidRDefault="00082C7C" w:rsidP="00A72026">
            <w:pPr>
              <w:pStyle w:val="Style3"/>
              <w:widowControl/>
              <w:jc w:val="right"/>
              <w:rPr>
                <w:rStyle w:val="FontStyle20"/>
                <w:rFonts w:asciiTheme="minorHAnsi" w:hAnsiTheme="minorHAnsi" w:cstheme="minorHAnsi"/>
                <w:sz w:val="22"/>
                <w:szCs w:val="22"/>
              </w:rPr>
            </w:pPr>
          </w:p>
        </w:tc>
      </w:tr>
      <w:tr w:rsidR="00082C7C" w:rsidRPr="00A72026" w:rsidTr="00082C7C">
        <w:trPr>
          <w:trHeight w:val="361"/>
        </w:trPr>
        <w:tc>
          <w:tcPr>
            <w:tcW w:w="2835" w:type="dxa"/>
            <w:tcBorders>
              <w:left w:val="single" w:sz="6" w:space="0" w:color="auto"/>
            </w:tcBorders>
            <w:vAlign w:val="center"/>
          </w:tcPr>
          <w:p w:rsidR="00082C7C" w:rsidRPr="00A72026" w:rsidRDefault="00082C7C" w:rsidP="00A72026">
            <w:pPr>
              <w:pStyle w:val="Style11"/>
              <w:widowControl/>
              <w:spacing w:line="240" w:lineRule="auto"/>
              <w:rPr>
                <w:rStyle w:val="FontStyle19"/>
                <w:rFonts w:asciiTheme="minorHAnsi" w:hAnsiTheme="minorHAnsi" w:cstheme="minorHAnsi"/>
                <w:sz w:val="22"/>
                <w:szCs w:val="22"/>
              </w:rPr>
            </w:pPr>
          </w:p>
        </w:tc>
        <w:tc>
          <w:tcPr>
            <w:tcW w:w="2268" w:type="dxa"/>
            <w:gridSpan w:val="2"/>
            <w:vAlign w:val="center"/>
          </w:tcPr>
          <w:p w:rsidR="00082C7C" w:rsidRPr="00A72026" w:rsidRDefault="00082C7C" w:rsidP="00A72026">
            <w:pPr>
              <w:pStyle w:val="Style3"/>
              <w:widowControl/>
              <w:rPr>
                <w:rStyle w:val="FontStyle20"/>
                <w:rFonts w:asciiTheme="minorHAnsi" w:hAnsiTheme="minorHAnsi" w:cstheme="minorHAnsi"/>
                <w:sz w:val="22"/>
                <w:szCs w:val="22"/>
              </w:rPr>
            </w:pPr>
            <w:r w:rsidRPr="00A72026">
              <w:rPr>
                <w:rStyle w:val="FontStyle19"/>
                <w:rFonts w:asciiTheme="minorHAnsi" w:hAnsiTheme="minorHAnsi" w:cstheme="minorHAnsi"/>
                <w:sz w:val="22"/>
                <w:szCs w:val="22"/>
              </w:rPr>
              <w:t xml:space="preserve">zníženie o:                      </w:t>
            </w:r>
          </w:p>
        </w:tc>
        <w:tc>
          <w:tcPr>
            <w:tcW w:w="4253" w:type="dxa"/>
            <w:gridSpan w:val="4"/>
            <w:vAlign w:val="center"/>
          </w:tcPr>
          <w:p w:rsidR="00082C7C" w:rsidRPr="00A72026" w:rsidRDefault="00082C7C" w:rsidP="00A72026">
            <w:pPr>
              <w:pStyle w:val="Style3"/>
              <w:widowControl/>
              <w:jc w:val="right"/>
              <w:rPr>
                <w:rStyle w:val="FontStyle20"/>
                <w:rFonts w:asciiTheme="minorHAnsi" w:hAnsiTheme="minorHAnsi" w:cstheme="minorHAnsi"/>
                <w:b w:val="0"/>
                <w:sz w:val="22"/>
                <w:szCs w:val="22"/>
              </w:rPr>
            </w:pPr>
            <w:r w:rsidRPr="00A72026">
              <w:rPr>
                <w:rStyle w:val="FontStyle18"/>
                <w:rFonts w:asciiTheme="minorHAnsi" w:hAnsiTheme="minorHAnsi" w:cstheme="minorHAnsi"/>
                <w:sz w:val="22"/>
                <w:szCs w:val="22"/>
              </w:rPr>
              <w:t>Eur bez</w:t>
            </w:r>
            <w:r w:rsidRPr="00A72026">
              <w:rPr>
                <w:rStyle w:val="FontStyle19"/>
                <w:rFonts w:asciiTheme="minorHAnsi" w:hAnsiTheme="minorHAnsi" w:cstheme="minorHAnsi"/>
                <w:sz w:val="22"/>
                <w:szCs w:val="22"/>
              </w:rPr>
              <w:t>DPH</w:t>
            </w:r>
          </w:p>
        </w:tc>
        <w:tc>
          <w:tcPr>
            <w:tcW w:w="523" w:type="dxa"/>
            <w:tcBorders>
              <w:left w:val="nil"/>
              <w:right w:val="single" w:sz="6" w:space="0" w:color="auto"/>
            </w:tcBorders>
            <w:vAlign w:val="center"/>
          </w:tcPr>
          <w:p w:rsidR="00082C7C" w:rsidRPr="00A72026" w:rsidRDefault="00082C7C" w:rsidP="00A72026">
            <w:pPr>
              <w:pStyle w:val="Style3"/>
              <w:widowControl/>
              <w:jc w:val="right"/>
              <w:rPr>
                <w:rStyle w:val="FontStyle20"/>
                <w:rFonts w:asciiTheme="minorHAnsi" w:hAnsiTheme="minorHAnsi" w:cstheme="minorHAnsi"/>
                <w:b w:val="0"/>
                <w:sz w:val="22"/>
                <w:szCs w:val="22"/>
              </w:rPr>
            </w:pPr>
          </w:p>
        </w:tc>
      </w:tr>
      <w:tr w:rsidR="00082C7C" w:rsidRPr="00A72026" w:rsidTr="00082C7C">
        <w:trPr>
          <w:trHeight w:val="1945"/>
        </w:trPr>
        <w:tc>
          <w:tcPr>
            <w:tcW w:w="9879" w:type="dxa"/>
            <w:gridSpan w:val="8"/>
            <w:tcBorders>
              <w:left w:val="single" w:sz="6" w:space="0" w:color="auto"/>
              <w:bottom w:val="single" w:sz="6" w:space="0" w:color="auto"/>
              <w:right w:val="single" w:sz="6" w:space="0" w:color="auto"/>
            </w:tcBorders>
          </w:tcPr>
          <w:p w:rsidR="00082C7C" w:rsidRPr="00A72026" w:rsidRDefault="00082C7C" w:rsidP="00A72026">
            <w:pPr>
              <w:pStyle w:val="Style3"/>
              <w:widowControl/>
              <w:rPr>
                <w:rStyle w:val="FontStyle20"/>
                <w:rFonts w:asciiTheme="minorHAnsi" w:hAnsiTheme="minorHAnsi" w:cstheme="minorHAnsi"/>
                <w:sz w:val="22"/>
                <w:szCs w:val="22"/>
              </w:rPr>
            </w:pPr>
          </w:p>
          <w:p w:rsidR="00082C7C" w:rsidRPr="00A72026" w:rsidRDefault="00082C7C" w:rsidP="00A72026">
            <w:pPr>
              <w:pStyle w:val="Style3"/>
              <w:widowControl/>
              <w:rPr>
                <w:rStyle w:val="FontStyle20"/>
                <w:rFonts w:asciiTheme="minorHAnsi" w:hAnsiTheme="minorHAnsi" w:cstheme="minorHAnsi"/>
                <w:sz w:val="22"/>
                <w:szCs w:val="22"/>
              </w:rPr>
            </w:pPr>
          </w:p>
        </w:tc>
      </w:tr>
      <w:tr w:rsidR="00082C7C" w:rsidRPr="00A72026" w:rsidTr="00082C7C">
        <w:trPr>
          <w:trHeight w:val="680"/>
        </w:trPr>
        <w:tc>
          <w:tcPr>
            <w:tcW w:w="9879" w:type="dxa"/>
            <w:gridSpan w:val="8"/>
            <w:tcBorders>
              <w:top w:val="single" w:sz="6" w:space="0" w:color="auto"/>
              <w:left w:val="single" w:sz="6" w:space="0" w:color="auto"/>
              <w:bottom w:val="single" w:sz="6" w:space="0" w:color="auto"/>
              <w:right w:val="single" w:sz="6" w:space="0" w:color="auto"/>
            </w:tcBorders>
            <w:vAlign w:val="center"/>
          </w:tcPr>
          <w:p w:rsidR="00082C7C" w:rsidRPr="00A72026" w:rsidRDefault="00082C7C" w:rsidP="00A72026">
            <w:pPr>
              <w:pStyle w:val="Style3"/>
              <w:widowControl/>
              <w:rPr>
                <w:rStyle w:val="FontStyle20"/>
                <w:rFonts w:asciiTheme="minorHAnsi" w:hAnsiTheme="minorHAnsi" w:cstheme="minorHAnsi"/>
                <w:sz w:val="22"/>
                <w:szCs w:val="22"/>
              </w:rPr>
            </w:pPr>
            <w:r w:rsidRPr="00A72026">
              <w:rPr>
                <w:rStyle w:val="FontStyle20"/>
                <w:rFonts w:asciiTheme="minorHAnsi" w:hAnsiTheme="minorHAnsi" w:cstheme="minorHAnsi"/>
                <w:sz w:val="22"/>
                <w:szCs w:val="22"/>
              </w:rPr>
              <w:t>VYJADRENIE K NÁVRHU ZMENY</w:t>
            </w:r>
          </w:p>
        </w:tc>
      </w:tr>
      <w:tr w:rsidR="00082C7C" w:rsidRPr="00A72026" w:rsidTr="00082C7C">
        <w:tc>
          <w:tcPr>
            <w:tcW w:w="3402" w:type="dxa"/>
            <w:gridSpan w:val="2"/>
            <w:tcBorders>
              <w:top w:val="single" w:sz="6" w:space="0" w:color="auto"/>
              <w:left w:val="single" w:sz="6" w:space="0" w:color="auto"/>
            </w:tcBorders>
          </w:tcPr>
          <w:p w:rsidR="00082C7C" w:rsidRPr="00A72026" w:rsidRDefault="00082C7C" w:rsidP="00A72026">
            <w:pPr>
              <w:pStyle w:val="Style3"/>
              <w:widowControl/>
              <w:rPr>
                <w:rStyle w:val="FontStyle20"/>
                <w:rFonts w:asciiTheme="minorHAnsi" w:hAnsiTheme="minorHAnsi" w:cstheme="minorHAnsi"/>
                <w:b w:val="0"/>
                <w:sz w:val="22"/>
                <w:szCs w:val="22"/>
              </w:rPr>
            </w:pPr>
            <w:r w:rsidRPr="00A72026">
              <w:rPr>
                <w:rStyle w:val="FontStyle20"/>
                <w:rFonts w:asciiTheme="minorHAnsi" w:hAnsiTheme="minorHAnsi" w:cstheme="minorHAnsi"/>
                <w:sz w:val="22"/>
                <w:szCs w:val="22"/>
              </w:rPr>
              <w:t>Zmluvné strany :</w:t>
            </w:r>
          </w:p>
        </w:tc>
        <w:tc>
          <w:tcPr>
            <w:tcW w:w="1985" w:type="dxa"/>
            <w:gridSpan w:val="2"/>
            <w:tcBorders>
              <w:top w:val="single" w:sz="6" w:space="0" w:color="auto"/>
            </w:tcBorders>
          </w:tcPr>
          <w:p w:rsidR="00082C7C" w:rsidRPr="00A72026" w:rsidRDefault="00082C7C" w:rsidP="00A72026">
            <w:pPr>
              <w:pStyle w:val="Style3"/>
              <w:widowControl/>
              <w:rPr>
                <w:rStyle w:val="FontStyle20"/>
                <w:rFonts w:asciiTheme="minorHAnsi" w:hAnsiTheme="minorHAnsi" w:cstheme="minorHAnsi"/>
                <w:b w:val="0"/>
                <w:sz w:val="22"/>
                <w:szCs w:val="22"/>
              </w:rPr>
            </w:pPr>
            <w:r w:rsidRPr="00A72026">
              <w:rPr>
                <w:rStyle w:val="FontStyle20"/>
                <w:rFonts w:asciiTheme="minorHAnsi" w:hAnsiTheme="minorHAnsi" w:cstheme="minorHAnsi"/>
                <w:sz w:val="22"/>
                <w:szCs w:val="22"/>
              </w:rPr>
              <w:t>vyjadrenie:</w:t>
            </w:r>
          </w:p>
        </w:tc>
        <w:tc>
          <w:tcPr>
            <w:tcW w:w="1701" w:type="dxa"/>
            <w:tcBorders>
              <w:top w:val="single" w:sz="6" w:space="0" w:color="auto"/>
            </w:tcBorders>
          </w:tcPr>
          <w:p w:rsidR="00082C7C" w:rsidRPr="00A72026" w:rsidRDefault="00082C7C" w:rsidP="00A72026">
            <w:pPr>
              <w:pStyle w:val="Style3"/>
              <w:widowControl/>
              <w:rPr>
                <w:rStyle w:val="FontStyle20"/>
                <w:rFonts w:asciiTheme="minorHAnsi" w:hAnsiTheme="minorHAnsi" w:cstheme="minorHAnsi"/>
                <w:b w:val="0"/>
                <w:sz w:val="22"/>
                <w:szCs w:val="22"/>
              </w:rPr>
            </w:pPr>
            <w:r w:rsidRPr="00A72026">
              <w:rPr>
                <w:rStyle w:val="FontStyle20"/>
                <w:rFonts w:asciiTheme="minorHAnsi" w:hAnsiTheme="minorHAnsi" w:cstheme="minorHAnsi"/>
                <w:sz w:val="22"/>
                <w:szCs w:val="22"/>
              </w:rPr>
              <w:t>meno:</w:t>
            </w:r>
          </w:p>
        </w:tc>
        <w:tc>
          <w:tcPr>
            <w:tcW w:w="1701" w:type="dxa"/>
            <w:tcBorders>
              <w:top w:val="single" w:sz="6" w:space="0" w:color="auto"/>
            </w:tcBorders>
          </w:tcPr>
          <w:p w:rsidR="00082C7C" w:rsidRPr="00A72026" w:rsidRDefault="00082C7C" w:rsidP="00A72026">
            <w:pPr>
              <w:pStyle w:val="Style3"/>
              <w:widowControl/>
              <w:rPr>
                <w:rStyle w:val="FontStyle20"/>
                <w:rFonts w:asciiTheme="minorHAnsi" w:hAnsiTheme="minorHAnsi" w:cstheme="minorHAnsi"/>
                <w:b w:val="0"/>
                <w:sz w:val="22"/>
                <w:szCs w:val="22"/>
              </w:rPr>
            </w:pPr>
            <w:r w:rsidRPr="00A72026">
              <w:rPr>
                <w:rStyle w:val="FontStyle20"/>
                <w:rFonts w:asciiTheme="minorHAnsi" w:hAnsiTheme="minorHAnsi" w:cstheme="minorHAnsi"/>
                <w:sz w:val="22"/>
                <w:szCs w:val="22"/>
              </w:rPr>
              <w:t>podpis :</w:t>
            </w:r>
          </w:p>
        </w:tc>
        <w:tc>
          <w:tcPr>
            <w:tcW w:w="1090" w:type="dxa"/>
            <w:gridSpan w:val="2"/>
            <w:tcBorders>
              <w:top w:val="single" w:sz="6" w:space="0" w:color="auto"/>
              <w:right w:val="single" w:sz="6" w:space="0" w:color="auto"/>
            </w:tcBorders>
          </w:tcPr>
          <w:p w:rsidR="00082C7C" w:rsidRPr="00A72026" w:rsidRDefault="00082C7C" w:rsidP="00A72026">
            <w:pPr>
              <w:pStyle w:val="Style3"/>
              <w:widowControl/>
              <w:rPr>
                <w:rStyle w:val="FontStyle20"/>
                <w:rFonts w:asciiTheme="minorHAnsi" w:hAnsiTheme="minorHAnsi" w:cstheme="minorHAnsi"/>
                <w:b w:val="0"/>
                <w:sz w:val="22"/>
                <w:szCs w:val="22"/>
              </w:rPr>
            </w:pPr>
            <w:r w:rsidRPr="00A72026">
              <w:rPr>
                <w:rStyle w:val="FontStyle20"/>
                <w:rFonts w:asciiTheme="minorHAnsi" w:hAnsiTheme="minorHAnsi" w:cstheme="minorHAnsi"/>
                <w:sz w:val="22"/>
                <w:szCs w:val="22"/>
              </w:rPr>
              <w:t>dátum:</w:t>
            </w:r>
          </w:p>
        </w:tc>
      </w:tr>
      <w:tr w:rsidR="00082C7C" w:rsidRPr="00A72026" w:rsidTr="00082C7C">
        <w:tc>
          <w:tcPr>
            <w:tcW w:w="3402" w:type="dxa"/>
            <w:gridSpan w:val="2"/>
            <w:tcBorders>
              <w:left w:val="single" w:sz="6" w:space="0" w:color="auto"/>
            </w:tcBorders>
          </w:tcPr>
          <w:p w:rsidR="00082C7C" w:rsidRPr="00A72026" w:rsidRDefault="00082C7C" w:rsidP="00A72026">
            <w:pPr>
              <w:pStyle w:val="Style3"/>
              <w:widowControl/>
              <w:numPr>
                <w:ilvl w:val="3"/>
                <w:numId w:val="24"/>
              </w:numPr>
              <w:ind w:left="244" w:hanging="244"/>
              <w:rPr>
                <w:rStyle w:val="FontStyle20"/>
                <w:rFonts w:asciiTheme="minorHAnsi" w:hAnsiTheme="minorHAnsi" w:cstheme="minorHAnsi"/>
                <w:sz w:val="22"/>
                <w:szCs w:val="22"/>
              </w:rPr>
            </w:pPr>
            <w:r w:rsidRPr="00A72026">
              <w:rPr>
                <w:rStyle w:val="FontStyle20"/>
                <w:rFonts w:asciiTheme="minorHAnsi" w:hAnsiTheme="minorHAnsi" w:cstheme="minorHAnsi"/>
                <w:sz w:val="22"/>
                <w:szCs w:val="22"/>
              </w:rPr>
              <w:t xml:space="preserve">Stavbyvedúci zhotoviteľa: </w:t>
            </w:r>
          </w:p>
          <w:p w:rsidR="00082C7C" w:rsidRPr="00A72026" w:rsidRDefault="00082C7C" w:rsidP="00A72026">
            <w:pPr>
              <w:pStyle w:val="Style3"/>
              <w:widowControl/>
              <w:ind w:left="244" w:hanging="244"/>
              <w:rPr>
                <w:rStyle w:val="FontStyle20"/>
                <w:rFonts w:asciiTheme="minorHAnsi" w:hAnsiTheme="minorHAnsi" w:cstheme="minorHAnsi"/>
                <w:sz w:val="22"/>
                <w:szCs w:val="22"/>
              </w:rPr>
            </w:pPr>
          </w:p>
          <w:p w:rsidR="00082C7C" w:rsidRPr="00A72026" w:rsidRDefault="00082C7C" w:rsidP="00A72026">
            <w:pPr>
              <w:pStyle w:val="Style3"/>
              <w:widowControl/>
              <w:ind w:left="244" w:hanging="244"/>
              <w:rPr>
                <w:rStyle w:val="FontStyle20"/>
                <w:rFonts w:asciiTheme="minorHAnsi" w:hAnsiTheme="minorHAnsi" w:cstheme="minorHAnsi"/>
                <w:sz w:val="22"/>
                <w:szCs w:val="22"/>
              </w:rPr>
            </w:pPr>
          </w:p>
          <w:p w:rsidR="00082C7C" w:rsidRPr="00A72026" w:rsidRDefault="00082C7C" w:rsidP="00A72026">
            <w:pPr>
              <w:pStyle w:val="Style3"/>
              <w:widowControl/>
              <w:ind w:left="244" w:hanging="244"/>
              <w:rPr>
                <w:rStyle w:val="FontStyle20"/>
                <w:rFonts w:asciiTheme="minorHAnsi" w:hAnsiTheme="minorHAnsi" w:cstheme="minorHAnsi"/>
                <w:sz w:val="22"/>
                <w:szCs w:val="22"/>
              </w:rPr>
            </w:pPr>
          </w:p>
        </w:tc>
        <w:tc>
          <w:tcPr>
            <w:tcW w:w="1985" w:type="dxa"/>
            <w:gridSpan w:val="2"/>
          </w:tcPr>
          <w:p w:rsidR="00082C7C" w:rsidRPr="00A72026" w:rsidRDefault="00082C7C" w:rsidP="00A72026">
            <w:pPr>
              <w:pStyle w:val="Style3"/>
              <w:widowControl/>
              <w:rPr>
                <w:rStyle w:val="FontStyle20"/>
                <w:rFonts w:asciiTheme="minorHAnsi" w:hAnsiTheme="minorHAnsi" w:cstheme="minorHAnsi"/>
                <w:sz w:val="22"/>
                <w:szCs w:val="22"/>
              </w:rPr>
            </w:pPr>
          </w:p>
        </w:tc>
        <w:tc>
          <w:tcPr>
            <w:tcW w:w="1701" w:type="dxa"/>
          </w:tcPr>
          <w:p w:rsidR="00082C7C" w:rsidRPr="00A72026" w:rsidRDefault="00082C7C" w:rsidP="00A72026">
            <w:pPr>
              <w:pStyle w:val="Style3"/>
              <w:widowControl/>
              <w:rPr>
                <w:rStyle w:val="FontStyle20"/>
                <w:rFonts w:asciiTheme="minorHAnsi" w:hAnsiTheme="minorHAnsi" w:cstheme="minorHAnsi"/>
                <w:sz w:val="22"/>
                <w:szCs w:val="22"/>
              </w:rPr>
            </w:pPr>
          </w:p>
        </w:tc>
        <w:tc>
          <w:tcPr>
            <w:tcW w:w="1701" w:type="dxa"/>
          </w:tcPr>
          <w:p w:rsidR="00082C7C" w:rsidRPr="00A72026" w:rsidRDefault="00082C7C" w:rsidP="00A72026">
            <w:pPr>
              <w:pStyle w:val="Style3"/>
              <w:widowControl/>
              <w:rPr>
                <w:rStyle w:val="FontStyle20"/>
                <w:rFonts w:asciiTheme="minorHAnsi" w:hAnsiTheme="minorHAnsi" w:cstheme="minorHAnsi"/>
                <w:sz w:val="22"/>
                <w:szCs w:val="22"/>
              </w:rPr>
            </w:pPr>
          </w:p>
        </w:tc>
        <w:tc>
          <w:tcPr>
            <w:tcW w:w="1090" w:type="dxa"/>
            <w:gridSpan w:val="2"/>
            <w:tcBorders>
              <w:right w:val="single" w:sz="6" w:space="0" w:color="auto"/>
            </w:tcBorders>
          </w:tcPr>
          <w:p w:rsidR="00082C7C" w:rsidRPr="00A72026" w:rsidRDefault="00082C7C" w:rsidP="00A72026">
            <w:pPr>
              <w:pStyle w:val="Style3"/>
              <w:widowControl/>
              <w:rPr>
                <w:rStyle w:val="FontStyle20"/>
                <w:rFonts w:asciiTheme="minorHAnsi" w:hAnsiTheme="minorHAnsi" w:cstheme="minorHAnsi"/>
                <w:sz w:val="22"/>
                <w:szCs w:val="22"/>
              </w:rPr>
            </w:pPr>
          </w:p>
        </w:tc>
      </w:tr>
      <w:tr w:rsidR="00082C7C" w:rsidRPr="00A72026" w:rsidTr="00082C7C">
        <w:tc>
          <w:tcPr>
            <w:tcW w:w="3402" w:type="dxa"/>
            <w:gridSpan w:val="2"/>
            <w:tcBorders>
              <w:left w:val="single" w:sz="6" w:space="0" w:color="auto"/>
            </w:tcBorders>
          </w:tcPr>
          <w:p w:rsidR="00082C7C" w:rsidRPr="00A72026" w:rsidRDefault="00082C7C" w:rsidP="00A72026">
            <w:pPr>
              <w:pStyle w:val="Style3"/>
              <w:widowControl/>
              <w:numPr>
                <w:ilvl w:val="3"/>
                <w:numId w:val="24"/>
              </w:numPr>
              <w:ind w:left="244" w:hanging="244"/>
              <w:rPr>
                <w:rStyle w:val="FontStyle20"/>
                <w:rFonts w:asciiTheme="minorHAnsi" w:hAnsiTheme="minorHAnsi" w:cstheme="minorHAnsi"/>
                <w:sz w:val="22"/>
                <w:szCs w:val="22"/>
              </w:rPr>
            </w:pPr>
            <w:r w:rsidRPr="00A72026">
              <w:rPr>
                <w:rStyle w:val="FontStyle20"/>
                <w:rFonts w:asciiTheme="minorHAnsi" w:hAnsiTheme="minorHAnsi" w:cstheme="minorHAnsi"/>
                <w:sz w:val="22"/>
                <w:szCs w:val="22"/>
              </w:rPr>
              <w:lastRenderedPageBreak/>
              <w:t xml:space="preserve">Zástupca zhotoviteľa </w:t>
            </w:r>
            <w:r w:rsidRPr="00A72026">
              <w:rPr>
                <w:rFonts w:asciiTheme="minorHAnsi" w:hAnsiTheme="minorHAnsi" w:cstheme="minorHAnsi"/>
                <w:b/>
                <w:sz w:val="22"/>
                <w:szCs w:val="22"/>
              </w:rPr>
              <w:t>oprávnený na rokovanie vo veciach technických:</w:t>
            </w:r>
          </w:p>
          <w:p w:rsidR="00082C7C" w:rsidRPr="00A72026" w:rsidRDefault="00082C7C" w:rsidP="00A72026">
            <w:pPr>
              <w:pStyle w:val="Style3"/>
              <w:widowControl/>
              <w:ind w:left="244" w:hanging="244"/>
              <w:rPr>
                <w:rStyle w:val="FontStyle20"/>
                <w:rFonts w:asciiTheme="minorHAnsi" w:hAnsiTheme="minorHAnsi" w:cstheme="minorHAnsi"/>
                <w:sz w:val="22"/>
                <w:szCs w:val="22"/>
              </w:rPr>
            </w:pPr>
          </w:p>
          <w:p w:rsidR="00082C7C" w:rsidRPr="00A72026" w:rsidRDefault="00082C7C" w:rsidP="00A72026">
            <w:pPr>
              <w:pStyle w:val="Style3"/>
              <w:widowControl/>
              <w:ind w:left="244" w:hanging="244"/>
              <w:rPr>
                <w:rStyle w:val="FontStyle20"/>
                <w:rFonts w:asciiTheme="minorHAnsi" w:hAnsiTheme="minorHAnsi" w:cstheme="minorHAnsi"/>
                <w:sz w:val="22"/>
                <w:szCs w:val="22"/>
              </w:rPr>
            </w:pPr>
          </w:p>
        </w:tc>
        <w:tc>
          <w:tcPr>
            <w:tcW w:w="1985" w:type="dxa"/>
            <w:gridSpan w:val="2"/>
          </w:tcPr>
          <w:p w:rsidR="00082C7C" w:rsidRPr="00A72026" w:rsidRDefault="00082C7C" w:rsidP="00A72026">
            <w:pPr>
              <w:pStyle w:val="Style11"/>
              <w:widowControl/>
              <w:spacing w:line="240" w:lineRule="auto"/>
              <w:rPr>
                <w:rStyle w:val="FontStyle19"/>
                <w:rFonts w:asciiTheme="minorHAnsi" w:hAnsiTheme="minorHAnsi" w:cstheme="minorHAnsi"/>
                <w:sz w:val="22"/>
                <w:szCs w:val="22"/>
              </w:rPr>
            </w:pPr>
          </w:p>
        </w:tc>
        <w:tc>
          <w:tcPr>
            <w:tcW w:w="1701" w:type="dxa"/>
          </w:tcPr>
          <w:p w:rsidR="00082C7C" w:rsidRPr="00A72026" w:rsidRDefault="00082C7C" w:rsidP="00A72026">
            <w:pPr>
              <w:pStyle w:val="Style11"/>
              <w:widowControl/>
              <w:spacing w:line="240" w:lineRule="auto"/>
              <w:rPr>
                <w:rStyle w:val="FontStyle19"/>
                <w:rFonts w:asciiTheme="minorHAnsi" w:hAnsiTheme="minorHAnsi" w:cstheme="minorHAnsi"/>
                <w:sz w:val="22"/>
                <w:szCs w:val="22"/>
              </w:rPr>
            </w:pPr>
          </w:p>
        </w:tc>
        <w:tc>
          <w:tcPr>
            <w:tcW w:w="1701" w:type="dxa"/>
          </w:tcPr>
          <w:p w:rsidR="00082C7C" w:rsidRPr="00A72026" w:rsidRDefault="00082C7C" w:rsidP="00A72026">
            <w:pPr>
              <w:pStyle w:val="Style11"/>
              <w:widowControl/>
              <w:spacing w:line="240" w:lineRule="auto"/>
              <w:rPr>
                <w:rStyle w:val="FontStyle19"/>
                <w:rFonts w:asciiTheme="minorHAnsi" w:hAnsiTheme="minorHAnsi" w:cstheme="minorHAnsi"/>
                <w:sz w:val="22"/>
                <w:szCs w:val="22"/>
              </w:rPr>
            </w:pPr>
          </w:p>
        </w:tc>
        <w:tc>
          <w:tcPr>
            <w:tcW w:w="1090" w:type="dxa"/>
            <w:gridSpan w:val="2"/>
            <w:tcBorders>
              <w:right w:val="single" w:sz="6" w:space="0" w:color="auto"/>
            </w:tcBorders>
          </w:tcPr>
          <w:p w:rsidR="00082C7C" w:rsidRPr="00A72026" w:rsidRDefault="00082C7C" w:rsidP="00A72026">
            <w:pPr>
              <w:pStyle w:val="Style11"/>
              <w:widowControl/>
              <w:spacing w:line="240" w:lineRule="auto"/>
              <w:rPr>
                <w:rStyle w:val="FontStyle19"/>
                <w:rFonts w:asciiTheme="minorHAnsi" w:hAnsiTheme="minorHAnsi" w:cstheme="minorHAnsi"/>
                <w:sz w:val="22"/>
                <w:szCs w:val="22"/>
              </w:rPr>
            </w:pPr>
          </w:p>
        </w:tc>
      </w:tr>
      <w:tr w:rsidR="00082C7C" w:rsidRPr="00A72026" w:rsidTr="00082C7C">
        <w:tc>
          <w:tcPr>
            <w:tcW w:w="3402" w:type="dxa"/>
            <w:gridSpan w:val="2"/>
            <w:tcBorders>
              <w:left w:val="single" w:sz="6" w:space="0" w:color="auto"/>
            </w:tcBorders>
          </w:tcPr>
          <w:p w:rsidR="00082C7C" w:rsidRPr="00A72026" w:rsidRDefault="00082C7C" w:rsidP="00A72026">
            <w:pPr>
              <w:pStyle w:val="Style11"/>
              <w:widowControl/>
              <w:numPr>
                <w:ilvl w:val="3"/>
                <w:numId w:val="24"/>
              </w:numPr>
              <w:spacing w:line="240" w:lineRule="auto"/>
              <w:ind w:left="244" w:hanging="244"/>
              <w:rPr>
                <w:rStyle w:val="FontStyle19"/>
                <w:rFonts w:asciiTheme="minorHAnsi" w:hAnsiTheme="minorHAnsi" w:cstheme="minorHAnsi"/>
                <w:sz w:val="22"/>
                <w:szCs w:val="22"/>
              </w:rPr>
            </w:pPr>
            <w:r w:rsidRPr="00A72026">
              <w:rPr>
                <w:rStyle w:val="FontStyle20"/>
                <w:rFonts w:asciiTheme="minorHAnsi" w:hAnsiTheme="minorHAnsi" w:cstheme="minorHAnsi"/>
                <w:sz w:val="22"/>
                <w:szCs w:val="22"/>
              </w:rPr>
              <w:t>Stavebný dozor objednávateľa:</w:t>
            </w:r>
          </w:p>
          <w:p w:rsidR="00082C7C" w:rsidRPr="00A72026" w:rsidRDefault="00082C7C" w:rsidP="00A72026">
            <w:pPr>
              <w:pStyle w:val="Style11"/>
              <w:widowControl/>
              <w:spacing w:line="240" w:lineRule="auto"/>
              <w:ind w:left="244" w:hanging="244"/>
              <w:rPr>
                <w:rStyle w:val="FontStyle19"/>
                <w:rFonts w:asciiTheme="minorHAnsi" w:hAnsiTheme="minorHAnsi" w:cstheme="minorHAnsi"/>
                <w:sz w:val="22"/>
                <w:szCs w:val="22"/>
              </w:rPr>
            </w:pPr>
          </w:p>
          <w:p w:rsidR="00082C7C" w:rsidRPr="00A72026" w:rsidRDefault="00082C7C" w:rsidP="00A72026">
            <w:pPr>
              <w:pStyle w:val="Style11"/>
              <w:widowControl/>
              <w:spacing w:line="240" w:lineRule="auto"/>
              <w:ind w:left="244" w:hanging="244"/>
              <w:rPr>
                <w:rStyle w:val="FontStyle19"/>
                <w:rFonts w:asciiTheme="minorHAnsi" w:hAnsiTheme="minorHAnsi" w:cstheme="minorHAnsi"/>
                <w:sz w:val="22"/>
                <w:szCs w:val="22"/>
              </w:rPr>
            </w:pPr>
          </w:p>
          <w:p w:rsidR="00082C7C" w:rsidRPr="00A72026" w:rsidRDefault="00082C7C" w:rsidP="00A72026">
            <w:pPr>
              <w:pStyle w:val="Style11"/>
              <w:widowControl/>
              <w:spacing w:line="240" w:lineRule="auto"/>
              <w:ind w:left="244" w:hanging="244"/>
              <w:rPr>
                <w:rStyle w:val="FontStyle19"/>
                <w:rFonts w:asciiTheme="minorHAnsi" w:hAnsiTheme="minorHAnsi" w:cstheme="minorHAnsi"/>
                <w:sz w:val="22"/>
                <w:szCs w:val="22"/>
              </w:rPr>
            </w:pPr>
          </w:p>
        </w:tc>
        <w:tc>
          <w:tcPr>
            <w:tcW w:w="1985" w:type="dxa"/>
            <w:gridSpan w:val="2"/>
          </w:tcPr>
          <w:p w:rsidR="00082C7C" w:rsidRPr="00A72026" w:rsidRDefault="00082C7C" w:rsidP="00A72026">
            <w:pPr>
              <w:pStyle w:val="Style11"/>
              <w:widowControl/>
              <w:spacing w:line="240" w:lineRule="auto"/>
              <w:rPr>
                <w:rStyle w:val="FontStyle19"/>
                <w:rFonts w:asciiTheme="minorHAnsi" w:hAnsiTheme="minorHAnsi" w:cstheme="minorHAnsi"/>
                <w:sz w:val="22"/>
                <w:szCs w:val="22"/>
              </w:rPr>
            </w:pPr>
          </w:p>
        </w:tc>
        <w:tc>
          <w:tcPr>
            <w:tcW w:w="1701" w:type="dxa"/>
          </w:tcPr>
          <w:p w:rsidR="00082C7C" w:rsidRPr="00A72026" w:rsidRDefault="00082C7C" w:rsidP="00A72026">
            <w:pPr>
              <w:pStyle w:val="Style11"/>
              <w:widowControl/>
              <w:spacing w:line="240" w:lineRule="auto"/>
              <w:rPr>
                <w:rStyle w:val="FontStyle19"/>
                <w:rFonts w:asciiTheme="minorHAnsi" w:hAnsiTheme="minorHAnsi" w:cstheme="minorHAnsi"/>
                <w:sz w:val="22"/>
                <w:szCs w:val="22"/>
              </w:rPr>
            </w:pPr>
          </w:p>
        </w:tc>
        <w:tc>
          <w:tcPr>
            <w:tcW w:w="1701" w:type="dxa"/>
          </w:tcPr>
          <w:p w:rsidR="00082C7C" w:rsidRPr="00A72026" w:rsidRDefault="00082C7C" w:rsidP="00A72026">
            <w:pPr>
              <w:pStyle w:val="Style11"/>
              <w:widowControl/>
              <w:spacing w:line="240" w:lineRule="auto"/>
              <w:rPr>
                <w:rStyle w:val="FontStyle19"/>
                <w:rFonts w:asciiTheme="minorHAnsi" w:hAnsiTheme="minorHAnsi" w:cstheme="minorHAnsi"/>
                <w:sz w:val="22"/>
                <w:szCs w:val="22"/>
              </w:rPr>
            </w:pPr>
          </w:p>
        </w:tc>
        <w:tc>
          <w:tcPr>
            <w:tcW w:w="1090" w:type="dxa"/>
            <w:gridSpan w:val="2"/>
            <w:tcBorders>
              <w:right w:val="single" w:sz="6" w:space="0" w:color="auto"/>
            </w:tcBorders>
          </w:tcPr>
          <w:p w:rsidR="00082C7C" w:rsidRPr="00A72026" w:rsidRDefault="00082C7C" w:rsidP="00A72026">
            <w:pPr>
              <w:pStyle w:val="Style11"/>
              <w:widowControl/>
              <w:spacing w:line="240" w:lineRule="auto"/>
              <w:rPr>
                <w:rStyle w:val="FontStyle19"/>
                <w:rFonts w:asciiTheme="minorHAnsi" w:hAnsiTheme="minorHAnsi" w:cstheme="minorHAnsi"/>
                <w:sz w:val="22"/>
                <w:szCs w:val="22"/>
              </w:rPr>
            </w:pPr>
          </w:p>
        </w:tc>
      </w:tr>
      <w:tr w:rsidR="00082C7C" w:rsidRPr="00A72026" w:rsidTr="00082C7C">
        <w:tc>
          <w:tcPr>
            <w:tcW w:w="3402" w:type="dxa"/>
            <w:gridSpan w:val="2"/>
            <w:tcBorders>
              <w:left w:val="single" w:sz="6" w:space="0" w:color="auto"/>
            </w:tcBorders>
          </w:tcPr>
          <w:p w:rsidR="00082C7C" w:rsidRPr="00ED4205" w:rsidRDefault="00082C7C" w:rsidP="00A72026">
            <w:pPr>
              <w:pStyle w:val="Style3"/>
              <w:widowControl/>
              <w:numPr>
                <w:ilvl w:val="3"/>
                <w:numId w:val="24"/>
              </w:numPr>
              <w:ind w:left="244" w:hanging="244"/>
              <w:rPr>
                <w:rStyle w:val="FontStyle20"/>
                <w:rFonts w:asciiTheme="minorHAnsi" w:hAnsiTheme="minorHAnsi" w:cstheme="minorHAnsi"/>
                <w:sz w:val="22"/>
                <w:szCs w:val="22"/>
              </w:rPr>
            </w:pPr>
            <w:r w:rsidRPr="00A72026">
              <w:rPr>
                <w:rStyle w:val="FontStyle20"/>
                <w:rFonts w:asciiTheme="minorHAnsi" w:hAnsiTheme="minorHAnsi" w:cstheme="minorHAnsi"/>
                <w:sz w:val="22"/>
                <w:szCs w:val="22"/>
              </w:rPr>
              <w:t xml:space="preserve">Zástupca objednávateľa </w:t>
            </w:r>
            <w:r w:rsidRPr="00A72026">
              <w:rPr>
                <w:rFonts w:asciiTheme="minorHAnsi" w:hAnsiTheme="minorHAnsi" w:cstheme="minorHAnsi"/>
                <w:b/>
                <w:sz w:val="22"/>
                <w:szCs w:val="22"/>
              </w:rPr>
              <w:t>oprávnený na rokovanie vo veciach technických:</w:t>
            </w:r>
          </w:p>
          <w:p w:rsidR="00082C7C" w:rsidRPr="00A72026" w:rsidRDefault="00082C7C" w:rsidP="00A72026">
            <w:pPr>
              <w:pStyle w:val="Style3"/>
              <w:widowControl/>
              <w:ind w:left="244" w:hanging="244"/>
              <w:rPr>
                <w:rStyle w:val="FontStyle20"/>
                <w:rFonts w:asciiTheme="minorHAnsi" w:hAnsiTheme="minorHAnsi" w:cstheme="minorHAnsi"/>
                <w:sz w:val="22"/>
                <w:szCs w:val="22"/>
              </w:rPr>
            </w:pPr>
          </w:p>
          <w:p w:rsidR="00082C7C" w:rsidRPr="00A72026" w:rsidRDefault="00082C7C" w:rsidP="00A72026">
            <w:pPr>
              <w:pStyle w:val="Style3"/>
              <w:widowControl/>
              <w:ind w:left="244" w:hanging="244"/>
              <w:rPr>
                <w:rStyle w:val="FontStyle20"/>
                <w:rFonts w:asciiTheme="minorHAnsi" w:hAnsiTheme="minorHAnsi" w:cstheme="minorHAnsi"/>
                <w:sz w:val="22"/>
                <w:szCs w:val="22"/>
              </w:rPr>
            </w:pPr>
          </w:p>
        </w:tc>
        <w:tc>
          <w:tcPr>
            <w:tcW w:w="1985" w:type="dxa"/>
            <w:gridSpan w:val="2"/>
          </w:tcPr>
          <w:p w:rsidR="00082C7C" w:rsidRPr="00A72026" w:rsidRDefault="00082C7C" w:rsidP="00A72026">
            <w:pPr>
              <w:pStyle w:val="Style3"/>
              <w:widowControl/>
              <w:rPr>
                <w:rStyle w:val="FontStyle19"/>
                <w:rFonts w:asciiTheme="minorHAnsi" w:hAnsiTheme="minorHAnsi" w:cstheme="minorHAnsi"/>
                <w:sz w:val="22"/>
                <w:szCs w:val="22"/>
              </w:rPr>
            </w:pPr>
          </w:p>
        </w:tc>
        <w:tc>
          <w:tcPr>
            <w:tcW w:w="1701" w:type="dxa"/>
          </w:tcPr>
          <w:p w:rsidR="00082C7C" w:rsidRPr="00A72026" w:rsidRDefault="00082C7C" w:rsidP="00A72026">
            <w:pPr>
              <w:pStyle w:val="Style3"/>
              <w:widowControl/>
              <w:rPr>
                <w:rStyle w:val="FontStyle19"/>
                <w:rFonts w:asciiTheme="minorHAnsi" w:hAnsiTheme="minorHAnsi" w:cstheme="minorHAnsi"/>
                <w:sz w:val="22"/>
                <w:szCs w:val="22"/>
              </w:rPr>
            </w:pPr>
          </w:p>
        </w:tc>
        <w:tc>
          <w:tcPr>
            <w:tcW w:w="1701" w:type="dxa"/>
          </w:tcPr>
          <w:p w:rsidR="00082C7C" w:rsidRPr="00A72026" w:rsidRDefault="00082C7C" w:rsidP="00A72026">
            <w:pPr>
              <w:pStyle w:val="Style3"/>
              <w:widowControl/>
              <w:rPr>
                <w:rStyle w:val="FontStyle19"/>
                <w:rFonts w:asciiTheme="minorHAnsi" w:hAnsiTheme="minorHAnsi" w:cstheme="minorHAnsi"/>
                <w:sz w:val="22"/>
                <w:szCs w:val="22"/>
              </w:rPr>
            </w:pPr>
          </w:p>
        </w:tc>
        <w:tc>
          <w:tcPr>
            <w:tcW w:w="1090" w:type="dxa"/>
            <w:gridSpan w:val="2"/>
            <w:tcBorders>
              <w:right w:val="single" w:sz="6" w:space="0" w:color="auto"/>
            </w:tcBorders>
          </w:tcPr>
          <w:p w:rsidR="00082C7C" w:rsidRPr="00A72026" w:rsidRDefault="00082C7C" w:rsidP="00A72026">
            <w:pPr>
              <w:pStyle w:val="Style3"/>
              <w:widowControl/>
              <w:rPr>
                <w:rStyle w:val="FontStyle19"/>
                <w:rFonts w:asciiTheme="minorHAnsi" w:hAnsiTheme="minorHAnsi" w:cstheme="minorHAnsi"/>
                <w:sz w:val="22"/>
                <w:szCs w:val="22"/>
              </w:rPr>
            </w:pPr>
          </w:p>
        </w:tc>
      </w:tr>
      <w:tr w:rsidR="00082C7C" w:rsidRPr="00A72026" w:rsidTr="00082C7C">
        <w:tc>
          <w:tcPr>
            <w:tcW w:w="3402" w:type="dxa"/>
            <w:gridSpan w:val="2"/>
            <w:tcBorders>
              <w:left w:val="single" w:sz="6" w:space="0" w:color="auto"/>
              <w:bottom w:val="single" w:sz="6" w:space="0" w:color="auto"/>
            </w:tcBorders>
          </w:tcPr>
          <w:p w:rsidR="00082C7C" w:rsidRPr="00A72026" w:rsidRDefault="00082C7C" w:rsidP="00A72026">
            <w:pPr>
              <w:pStyle w:val="Style3"/>
              <w:widowControl/>
              <w:numPr>
                <w:ilvl w:val="3"/>
                <w:numId w:val="24"/>
              </w:numPr>
              <w:ind w:left="244" w:hanging="244"/>
              <w:rPr>
                <w:rStyle w:val="FontStyle20"/>
                <w:rFonts w:asciiTheme="minorHAnsi" w:hAnsiTheme="minorHAnsi" w:cstheme="minorHAnsi"/>
                <w:sz w:val="22"/>
                <w:szCs w:val="22"/>
              </w:rPr>
            </w:pPr>
            <w:r w:rsidRPr="00A72026">
              <w:rPr>
                <w:rStyle w:val="FontStyle20"/>
                <w:rFonts w:asciiTheme="minorHAnsi" w:hAnsiTheme="minorHAnsi" w:cstheme="minorHAnsi"/>
                <w:sz w:val="22"/>
                <w:szCs w:val="22"/>
              </w:rPr>
              <w:t>Zástupca objednávateľa:</w:t>
            </w:r>
          </w:p>
          <w:p w:rsidR="00082C7C" w:rsidRPr="00A72026" w:rsidRDefault="00082C7C" w:rsidP="00A72026">
            <w:pPr>
              <w:pStyle w:val="Style3"/>
              <w:widowControl/>
              <w:ind w:left="244"/>
              <w:rPr>
                <w:rStyle w:val="FontStyle19"/>
                <w:rFonts w:asciiTheme="minorHAnsi" w:hAnsiTheme="minorHAnsi" w:cstheme="minorHAnsi"/>
                <w:sz w:val="22"/>
                <w:szCs w:val="22"/>
              </w:rPr>
            </w:pPr>
            <w:r w:rsidRPr="00A72026">
              <w:rPr>
                <w:rStyle w:val="FontStyle20"/>
                <w:rFonts w:asciiTheme="minorHAnsi" w:hAnsiTheme="minorHAnsi" w:cstheme="minorHAnsi"/>
                <w:sz w:val="22"/>
                <w:szCs w:val="22"/>
              </w:rPr>
              <w:t xml:space="preserve">(Osoba zodpovedná za veci technické)                            </w:t>
            </w:r>
          </w:p>
          <w:p w:rsidR="00082C7C" w:rsidRPr="00A72026" w:rsidRDefault="00082C7C" w:rsidP="00A72026">
            <w:pPr>
              <w:pStyle w:val="Style3"/>
              <w:widowControl/>
              <w:ind w:left="244" w:hanging="244"/>
              <w:rPr>
                <w:rStyle w:val="FontStyle19"/>
                <w:rFonts w:asciiTheme="minorHAnsi" w:hAnsiTheme="minorHAnsi" w:cstheme="minorHAnsi"/>
                <w:sz w:val="22"/>
                <w:szCs w:val="22"/>
              </w:rPr>
            </w:pPr>
          </w:p>
          <w:p w:rsidR="00082C7C" w:rsidRPr="00A72026" w:rsidRDefault="00082C7C" w:rsidP="00A72026">
            <w:pPr>
              <w:pStyle w:val="Style3"/>
              <w:widowControl/>
              <w:ind w:left="244" w:hanging="244"/>
              <w:rPr>
                <w:rStyle w:val="FontStyle19"/>
                <w:rFonts w:asciiTheme="minorHAnsi" w:hAnsiTheme="minorHAnsi" w:cstheme="minorHAnsi"/>
                <w:sz w:val="22"/>
                <w:szCs w:val="22"/>
              </w:rPr>
            </w:pPr>
          </w:p>
          <w:p w:rsidR="00082C7C" w:rsidRPr="00A72026" w:rsidRDefault="00082C7C" w:rsidP="00A72026">
            <w:pPr>
              <w:pStyle w:val="Style3"/>
              <w:widowControl/>
              <w:ind w:left="244" w:hanging="244"/>
              <w:rPr>
                <w:rStyle w:val="FontStyle19"/>
                <w:rFonts w:asciiTheme="minorHAnsi" w:hAnsiTheme="minorHAnsi" w:cstheme="minorHAnsi"/>
                <w:sz w:val="22"/>
                <w:szCs w:val="22"/>
              </w:rPr>
            </w:pPr>
          </w:p>
          <w:p w:rsidR="00082C7C" w:rsidRPr="00A72026" w:rsidRDefault="00082C7C" w:rsidP="00A72026">
            <w:pPr>
              <w:pStyle w:val="Style3"/>
              <w:widowControl/>
              <w:ind w:left="244" w:hanging="244"/>
              <w:rPr>
                <w:rStyle w:val="FontStyle19"/>
                <w:rFonts w:asciiTheme="minorHAnsi" w:hAnsiTheme="minorHAnsi" w:cstheme="minorHAnsi"/>
                <w:sz w:val="22"/>
                <w:szCs w:val="22"/>
              </w:rPr>
            </w:pPr>
          </w:p>
        </w:tc>
        <w:tc>
          <w:tcPr>
            <w:tcW w:w="1985" w:type="dxa"/>
            <w:gridSpan w:val="2"/>
            <w:tcBorders>
              <w:bottom w:val="single" w:sz="6" w:space="0" w:color="auto"/>
            </w:tcBorders>
          </w:tcPr>
          <w:p w:rsidR="00082C7C" w:rsidRPr="00A72026" w:rsidRDefault="00082C7C" w:rsidP="00A72026">
            <w:pPr>
              <w:pStyle w:val="Style3"/>
              <w:widowControl/>
              <w:rPr>
                <w:rStyle w:val="FontStyle19"/>
                <w:rFonts w:asciiTheme="minorHAnsi" w:hAnsiTheme="minorHAnsi" w:cstheme="minorHAnsi"/>
                <w:sz w:val="22"/>
                <w:szCs w:val="22"/>
              </w:rPr>
            </w:pPr>
          </w:p>
        </w:tc>
        <w:tc>
          <w:tcPr>
            <w:tcW w:w="1701" w:type="dxa"/>
            <w:tcBorders>
              <w:bottom w:val="single" w:sz="6" w:space="0" w:color="auto"/>
            </w:tcBorders>
          </w:tcPr>
          <w:p w:rsidR="00082C7C" w:rsidRPr="00A72026" w:rsidRDefault="00082C7C" w:rsidP="00A72026">
            <w:pPr>
              <w:pStyle w:val="Style3"/>
              <w:widowControl/>
              <w:rPr>
                <w:rStyle w:val="FontStyle19"/>
                <w:rFonts w:asciiTheme="minorHAnsi" w:hAnsiTheme="minorHAnsi" w:cstheme="minorHAnsi"/>
                <w:sz w:val="22"/>
                <w:szCs w:val="22"/>
              </w:rPr>
            </w:pPr>
          </w:p>
        </w:tc>
        <w:tc>
          <w:tcPr>
            <w:tcW w:w="1701" w:type="dxa"/>
            <w:tcBorders>
              <w:bottom w:val="single" w:sz="6" w:space="0" w:color="auto"/>
            </w:tcBorders>
          </w:tcPr>
          <w:p w:rsidR="00082C7C" w:rsidRPr="00A72026" w:rsidRDefault="00082C7C" w:rsidP="00A72026">
            <w:pPr>
              <w:pStyle w:val="Style3"/>
              <w:widowControl/>
              <w:rPr>
                <w:rStyle w:val="FontStyle19"/>
                <w:rFonts w:asciiTheme="minorHAnsi" w:hAnsiTheme="minorHAnsi" w:cstheme="minorHAnsi"/>
                <w:sz w:val="22"/>
                <w:szCs w:val="22"/>
              </w:rPr>
            </w:pPr>
          </w:p>
        </w:tc>
        <w:tc>
          <w:tcPr>
            <w:tcW w:w="1090" w:type="dxa"/>
            <w:gridSpan w:val="2"/>
            <w:tcBorders>
              <w:bottom w:val="single" w:sz="6" w:space="0" w:color="auto"/>
              <w:right w:val="single" w:sz="6" w:space="0" w:color="auto"/>
            </w:tcBorders>
          </w:tcPr>
          <w:p w:rsidR="00082C7C" w:rsidRPr="00A72026" w:rsidRDefault="00082C7C" w:rsidP="00A72026">
            <w:pPr>
              <w:pStyle w:val="Style3"/>
              <w:widowControl/>
              <w:rPr>
                <w:rStyle w:val="FontStyle19"/>
                <w:rFonts w:asciiTheme="minorHAnsi" w:hAnsiTheme="minorHAnsi" w:cstheme="minorHAnsi"/>
                <w:sz w:val="22"/>
                <w:szCs w:val="22"/>
              </w:rPr>
            </w:pPr>
          </w:p>
        </w:tc>
      </w:tr>
    </w:tbl>
    <w:p w:rsidR="00082C7C" w:rsidRPr="00A72026" w:rsidRDefault="00082C7C" w:rsidP="00A72026">
      <w:pPr>
        <w:rPr>
          <w:rFonts w:asciiTheme="minorHAnsi" w:hAnsiTheme="minorHAnsi" w:cstheme="minorHAnsi"/>
        </w:rPr>
      </w:pPr>
    </w:p>
    <w:p w:rsidR="00082C7C" w:rsidRPr="00A72026" w:rsidRDefault="00082C7C" w:rsidP="00A72026">
      <w:pPr>
        <w:rPr>
          <w:rFonts w:asciiTheme="minorHAnsi" w:hAnsiTheme="minorHAnsi" w:cstheme="minorHAnsi"/>
        </w:rPr>
      </w:pPr>
    </w:p>
    <w:p w:rsidR="00082C7C" w:rsidRPr="00A72026" w:rsidRDefault="00082C7C" w:rsidP="00A72026">
      <w:pPr>
        <w:rPr>
          <w:rFonts w:asciiTheme="minorHAnsi" w:hAnsiTheme="minorHAnsi" w:cstheme="minorHAnsi"/>
        </w:rPr>
      </w:pPr>
    </w:p>
    <w:p w:rsidR="00082C7C" w:rsidRPr="00A72026" w:rsidRDefault="00082C7C" w:rsidP="00A72026">
      <w:pPr>
        <w:rPr>
          <w:rFonts w:asciiTheme="minorHAnsi" w:hAnsiTheme="minorHAnsi" w:cstheme="minorHAnsi"/>
        </w:rPr>
      </w:pPr>
    </w:p>
    <w:p w:rsidR="00082C7C" w:rsidRPr="00A72026" w:rsidRDefault="00082C7C" w:rsidP="00A72026">
      <w:pPr>
        <w:rPr>
          <w:rFonts w:asciiTheme="minorHAnsi" w:hAnsiTheme="minorHAnsi" w:cstheme="minorHAnsi"/>
        </w:rPr>
      </w:pPr>
    </w:p>
    <w:p w:rsidR="00082C7C" w:rsidRPr="005547C0" w:rsidRDefault="00082C7C" w:rsidP="00A72026">
      <w:pPr>
        <w:pStyle w:val="Default"/>
        <w:tabs>
          <w:tab w:val="left" w:pos="426"/>
        </w:tabs>
        <w:jc w:val="both"/>
        <w:rPr>
          <w:rFonts w:asciiTheme="minorHAnsi" w:hAnsiTheme="minorHAnsi" w:cstheme="minorHAnsi"/>
          <w:sz w:val="22"/>
          <w:szCs w:val="22"/>
        </w:rPr>
      </w:pPr>
    </w:p>
    <w:p w:rsidR="00082C7C" w:rsidRPr="005547C0" w:rsidRDefault="00082C7C" w:rsidP="00A72026">
      <w:pPr>
        <w:pStyle w:val="Default"/>
        <w:tabs>
          <w:tab w:val="left" w:pos="426"/>
        </w:tabs>
        <w:jc w:val="both"/>
        <w:rPr>
          <w:rFonts w:asciiTheme="minorHAnsi" w:hAnsiTheme="minorHAnsi" w:cstheme="minorHAnsi"/>
          <w:sz w:val="22"/>
          <w:szCs w:val="22"/>
        </w:rPr>
      </w:pPr>
    </w:p>
    <w:p w:rsidR="00082C7C" w:rsidRPr="005547C0" w:rsidRDefault="00082C7C" w:rsidP="00A72026">
      <w:pPr>
        <w:pStyle w:val="Default"/>
        <w:tabs>
          <w:tab w:val="left" w:pos="426"/>
        </w:tabs>
        <w:jc w:val="both"/>
        <w:rPr>
          <w:rFonts w:asciiTheme="minorHAnsi" w:hAnsiTheme="minorHAnsi" w:cstheme="minorHAnsi"/>
          <w:sz w:val="22"/>
          <w:szCs w:val="22"/>
        </w:rPr>
      </w:pPr>
    </w:p>
    <w:p w:rsidR="00082C7C" w:rsidRPr="005547C0" w:rsidRDefault="00082C7C" w:rsidP="00A72026">
      <w:pPr>
        <w:pStyle w:val="Default"/>
        <w:tabs>
          <w:tab w:val="left" w:pos="426"/>
        </w:tabs>
        <w:jc w:val="both"/>
        <w:rPr>
          <w:rFonts w:asciiTheme="minorHAnsi" w:hAnsiTheme="minorHAnsi" w:cstheme="minorHAnsi"/>
          <w:sz w:val="22"/>
          <w:szCs w:val="22"/>
        </w:rPr>
      </w:pPr>
    </w:p>
    <w:p w:rsidR="00082C7C" w:rsidRPr="005547C0" w:rsidRDefault="00082C7C" w:rsidP="00A72026">
      <w:pPr>
        <w:pStyle w:val="Default"/>
        <w:tabs>
          <w:tab w:val="left" w:pos="426"/>
        </w:tabs>
        <w:jc w:val="both"/>
        <w:rPr>
          <w:rFonts w:asciiTheme="minorHAnsi" w:hAnsiTheme="minorHAnsi" w:cstheme="minorHAnsi"/>
          <w:sz w:val="22"/>
          <w:szCs w:val="22"/>
        </w:rPr>
      </w:pPr>
    </w:p>
    <w:p w:rsidR="00082C7C" w:rsidRPr="005547C0" w:rsidRDefault="00082C7C" w:rsidP="00A72026">
      <w:pPr>
        <w:pStyle w:val="Default"/>
        <w:tabs>
          <w:tab w:val="left" w:pos="426"/>
        </w:tabs>
        <w:jc w:val="both"/>
        <w:rPr>
          <w:rFonts w:asciiTheme="minorHAnsi" w:hAnsiTheme="minorHAnsi" w:cstheme="minorHAnsi"/>
          <w:sz w:val="22"/>
          <w:szCs w:val="22"/>
        </w:rPr>
      </w:pPr>
    </w:p>
    <w:p w:rsidR="00082C7C" w:rsidRPr="005547C0" w:rsidRDefault="00082C7C" w:rsidP="00A72026">
      <w:pPr>
        <w:pStyle w:val="Default"/>
        <w:tabs>
          <w:tab w:val="left" w:pos="426"/>
        </w:tabs>
        <w:jc w:val="both"/>
        <w:rPr>
          <w:rFonts w:asciiTheme="minorHAnsi" w:hAnsiTheme="minorHAnsi" w:cstheme="minorHAnsi"/>
          <w:sz w:val="22"/>
          <w:szCs w:val="22"/>
        </w:rPr>
      </w:pPr>
    </w:p>
    <w:p w:rsidR="00082C7C" w:rsidRPr="005547C0" w:rsidRDefault="00082C7C" w:rsidP="00A72026">
      <w:pPr>
        <w:pStyle w:val="Default"/>
        <w:tabs>
          <w:tab w:val="left" w:pos="426"/>
        </w:tabs>
        <w:jc w:val="both"/>
        <w:rPr>
          <w:rFonts w:asciiTheme="minorHAnsi" w:hAnsiTheme="minorHAnsi" w:cstheme="minorHAnsi"/>
          <w:sz w:val="22"/>
          <w:szCs w:val="22"/>
        </w:rPr>
      </w:pPr>
    </w:p>
    <w:sectPr w:rsidR="00082C7C" w:rsidRPr="005547C0" w:rsidSect="00D2431D">
      <w:headerReference w:type="first" r:id="rId8"/>
      <w:footerReference w:type="first" r:id="rId9"/>
      <w:pgSz w:w="11906" w:h="16838" w:code="9"/>
      <w:pgMar w:top="1417" w:right="1417" w:bottom="993"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7A8" w:rsidRDefault="00C247A8">
      <w:r>
        <w:separator/>
      </w:r>
    </w:p>
  </w:endnote>
  <w:endnote w:type="continuationSeparator" w:id="1">
    <w:p w:rsidR="00C247A8" w:rsidRDefault="00C247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imes New Roman Bold">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2F" w:rsidRDefault="008C2F2F" w:rsidP="00846702">
    <w:pPr>
      <w:pStyle w:val="Pta"/>
      <w:jc w:val="right"/>
    </w:pPr>
    <w:r w:rsidRPr="005E3682">
      <w:rPr>
        <w:rFonts w:asciiTheme="minorHAnsi" w:hAnsiTheme="minorHAnsi"/>
      </w:rPr>
      <w:t xml:space="preserve">Strana </w:t>
    </w:r>
    <w:r w:rsidR="00E00A60" w:rsidRPr="005E3682">
      <w:rPr>
        <w:rFonts w:asciiTheme="minorHAnsi" w:hAnsiTheme="minorHAnsi"/>
      </w:rPr>
      <w:fldChar w:fldCharType="begin"/>
    </w:r>
    <w:r w:rsidRPr="005E3682">
      <w:rPr>
        <w:rFonts w:asciiTheme="minorHAnsi" w:hAnsiTheme="minorHAnsi"/>
      </w:rPr>
      <w:instrText>PAGE   \* MERGEFORMAT</w:instrText>
    </w:r>
    <w:r w:rsidR="00E00A60" w:rsidRPr="005E3682">
      <w:rPr>
        <w:rFonts w:asciiTheme="minorHAnsi" w:hAnsiTheme="minorHAnsi"/>
      </w:rPr>
      <w:fldChar w:fldCharType="separate"/>
    </w:r>
    <w:r w:rsidR="0019684E">
      <w:rPr>
        <w:rFonts w:asciiTheme="minorHAnsi" w:hAnsiTheme="minorHAnsi"/>
        <w:noProof/>
      </w:rPr>
      <w:t>1</w:t>
    </w:r>
    <w:r w:rsidR="00E00A60" w:rsidRPr="005E3682">
      <w:rPr>
        <w:rFonts w:asciiTheme="minorHAnsi" w:hAnsi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7A8" w:rsidRDefault="00C247A8">
      <w:r>
        <w:separator/>
      </w:r>
    </w:p>
  </w:footnote>
  <w:footnote w:type="continuationSeparator" w:id="1">
    <w:p w:rsidR="00C247A8" w:rsidRDefault="00C247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2F" w:rsidRDefault="008C2F2F" w:rsidP="00E82962">
    <w:pPr>
      <w:pStyle w:val="Hlavika"/>
      <w:tabs>
        <w:tab w:val="clear" w:pos="4536"/>
        <w:tab w:val="clear" w:pos="9072"/>
        <w:tab w:val="left" w:pos="3402"/>
        <w:tab w:val="center" w:pos="4962"/>
        <w:tab w:val="right" w:pos="10490"/>
      </w:tabs>
      <w:ind w:left="709" w:hanging="284"/>
      <w:jc w:val="both"/>
    </w:pPr>
    <w:r w:rsidRPr="00930A17">
      <w:rPr>
        <w:noProof/>
        <w:lang w:eastAsia="sk-SK"/>
      </w:rPr>
      <w:drawing>
        <wp:inline distT="0" distB="0" distL="0" distR="0">
          <wp:extent cx="1827286" cy="418943"/>
          <wp:effectExtent l="0" t="0" r="1905" b="63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extent cx="1175566" cy="417735"/>
          <wp:effectExtent l="0" t="0" r="5715" b="190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4095" cy="442086"/>
                  </a:xfrm>
                  <a:prstGeom prst="rect">
                    <a:avLst/>
                  </a:prstGeom>
                  <a:noFill/>
                  <a:ln>
                    <a:noFill/>
                  </a:ln>
                </pic:spPr>
              </pic:pic>
            </a:graphicData>
          </a:graphic>
        </wp:inline>
      </w:drawing>
    </w:r>
  </w:p>
  <w:p w:rsidR="008C2F2F" w:rsidRDefault="008C2F2F" w:rsidP="00E82962">
    <w:pPr>
      <w:pStyle w:val="Hlavika"/>
      <w:tabs>
        <w:tab w:val="clear" w:pos="4536"/>
        <w:tab w:val="clear" w:pos="9072"/>
        <w:tab w:val="left" w:pos="3402"/>
        <w:tab w:val="center" w:pos="4962"/>
        <w:tab w:val="right" w:pos="10490"/>
      </w:tabs>
      <w:ind w:left="709" w:hanging="284"/>
      <w:jc w:val="both"/>
    </w:pPr>
  </w:p>
  <w:p w:rsidR="008C2F2F" w:rsidRPr="00ED4205" w:rsidRDefault="008C2F2F" w:rsidP="004710B2">
    <w:pPr>
      <w:pStyle w:val="Hlavika"/>
      <w:tabs>
        <w:tab w:val="clear" w:pos="4536"/>
        <w:tab w:val="clear" w:pos="9072"/>
        <w:tab w:val="left" w:pos="3402"/>
        <w:tab w:val="center" w:pos="4962"/>
        <w:tab w:val="right" w:pos="10490"/>
      </w:tabs>
      <w:ind w:left="8222" w:hanging="284"/>
      <w:rPr>
        <w:rFonts w:asciiTheme="minorHAnsi" w:hAnsiTheme="minorHAnsi" w:cstheme="minorHAnsi"/>
      </w:rPr>
    </w:pPr>
    <w:r w:rsidRPr="00ED4205">
      <w:rPr>
        <w:rFonts w:asciiTheme="minorHAnsi" w:hAnsiTheme="minorHAnsi" w:cstheme="minorHAnsi"/>
      </w:rPr>
      <w:t>ZM2028416</w:t>
    </w:r>
  </w:p>
  <w:p w:rsidR="008C2F2F" w:rsidRDefault="008C2F2F" w:rsidP="00E82962">
    <w:pPr>
      <w:pStyle w:val="Hlavika"/>
      <w:tabs>
        <w:tab w:val="left" w:pos="477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47F871D8"/>
    <w:name w:val="WW8Num87"/>
    <w:lvl w:ilvl="0">
      <w:start w:val="1"/>
      <w:numFmt w:val="decimal"/>
      <w:pStyle w:val="NormlnZarovnatdobloku"/>
      <w:lvlText w:val="%1."/>
      <w:lvlJc w:val="left"/>
      <w:pPr>
        <w:tabs>
          <w:tab w:val="num" w:pos="720"/>
        </w:tabs>
        <w:ind w:left="720" w:hanging="360"/>
      </w:pPr>
    </w:lvl>
    <w:lvl w:ilvl="1">
      <w:start w:val="1"/>
      <w:numFmt w:val="bullet"/>
      <w:pStyle w:val="Smlouvaodstavec"/>
      <w:lvlText w:val="·"/>
      <w:lvlJc w:val="left"/>
      <w:pPr>
        <w:tabs>
          <w:tab w:val="num" w:pos="1440"/>
        </w:tabs>
        <w:ind w:left="1440" w:hanging="360"/>
      </w:pPr>
      <w:rPr>
        <w:rFonts w:ascii="Symbol" w:hAnsi="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531ACF"/>
    <w:multiLevelType w:val="multilevel"/>
    <w:tmpl w:val="9788EC7A"/>
    <w:lvl w:ilvl="0">
      <w:start w:val="1"/>
      <w:numFmt w:val="upperLetter"/>
      <w:pStyle w:val="Nadpis1"/>
      <w:lvlText w:val="%1."/>
      <w:lvlJc w:val="left"/>
      <w:pPr>
        <w:ind w:left="5104" w:hanging="709"/>
      </w:pPr>
      <w:rPr>
        <w:rFonts w:hint="default"/>
        <w:b/>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
    <w:nsid w:val="09B755FB"/>
    <w:multiLevelType w:val="multilevel"/>
    <w:tmpl w:val="86EEF91A"/>
    <w:lvl w:ilvl="0">
      <w:start w:val="1"/>
      <w:numFmt w:val="decimal"/>
      <w:lvlText w:val="%1."/>
      <w:lvlJc w:val="left"/>
      <w:pPr>
        <w:ind w:left="1073" w:hanging="713"/>
      </w:pPr>
      <w:rPr>
        <w:rFonts w:cstheme="minorBid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nsid w:val="0CBE7953"/>
    <w:multiLevelType w:val="multilevel"/>
    <w:tmpl w:val="BACE2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24A5C2E"/>
    <w:multiLevelType w:val="multilevel"/>
    <w:tmpl w:val="486016F4"/>
    <w:lvl w:ilvl="0">
      <w:start w:val="1"/>
      <w:numFmt w:val="lowerLetter"/>
      <w:lvlText w:val="%1)"/>
      <w:lvlJc w:val="left"/>
      <w:pPr>
        <w:ind w:left="5104"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6">
    <w:nsid w:val="127553BC"/>
    <w:multiLevelType w:val="multilevel"/>
    <w:tmpl w:val="84BCBDE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228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3A27345"/>
    <w:multiLevelType w:val="hybridMultilevel"/>
    <w:tmpl w:val="CB7E438C"/>
    <w:lvl w:ilvl="0" w:tplc="B20AA8EA">
      <w:start w:val="1"/>
      <w:numFmt w:val="lowerLetter"/>
      <w:lvlText w:val="%1)"/>
      <w:lvlJc w:val="left"/>
      <w:pPr>
        <w:ind w:left="2214" w:hanging="360"/>
      </w:pPr>
      <w:rPr>
        <w:rFonts w:hint="default"/>
      </w:rPr>
    </w:lvl>
    <w:lvl w:ilvl="1" w:tplc="04090019">
      <w:start w:val="1"/>
      <w:numFmt w:val="lowerLetter"/>
      <w:lvlText w:val="%2."/>
      <w:lvlJc w:val="left"/>
      <w:pPr>
        <w:ind w:left="2934" w:hanging="360"/>
      </w:pPr>
    </w:lvl>
    <w:lvl w:ilvl="2" w:tplc="0409001B">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8">
    <w:nsid w:val="14595CFA"/>
    <w:multiLevelType w:val="multilevel"/>
    <w:tmpl w:val="8356EFFE"/>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strike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9">
    <w:nsid w:val="14AE18DE"/>
    <w:multiLevelType w:val="multilevel"/>
    <w:tmpl w:val="57525F48"/>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bullet"/>
      <w:lvlText w:val="-"/>
      <w:lvlJc w:val="left"/>
      <w:pPr>
        <w:ind w:left="1788" w:hanging="720"/>
      </w:pPr>
      <w:rPr>
        <w:rFonts w:ascii="Times New Roman" w:eastAsia="Calibri" w:hAnsi="Times New Roman" w:cs="Times New Roman" w:hint="default"/>
        <w:b/>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0">
    <w:nsid w:val="19534427"/>
    <w:multiLevelType w:val="hybridMultilevel"/>
    <w:tmpl w:val="9C8076B8"/>
    <w:lvl w:ilvl="0" w:tplc="B1C41966">
      <w:numFmt w:val="bullet"/>
      <w:lvlText w:val="-"/>
      <w:lvlJc w:val="left"/>
      <w:pPr>
        <w:ind w:left="1428" w:hanging="360"/>
      </w:pPr>
      <w:rPr>
        <w:rFonts w:ascii="Calibri" w:eastAsiaTheme="minorHAnsi"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1A8F094F"/>
    <w:multiLevelType w:val="multilevel"/>
    <w:tmpl w:val="7C7643DA"/>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1BD14C2E"/>
    <w:multiLevelType w:val="hybridMultilevel"/>
    <w:tmpl w:val="1F7AF1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1F0B2D05"/>
    <w:multiLevelType w:val="hybridMultilevel"/>
    <w:tmpl w:val="CC42863A"/>
    <w:lvl w:ilvl="0" w:tplc="9BD27804">
      <w:start w:val="1"/>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5">
    <w:nsid w:val="24F87AE2"/>
    <w:multiLevelType w:val="multilevel"/>
    <w:tmpl w:val="C5ACCF60"/>
    <w:lvl w:ilvl="0">
      <w:start w:val="4"/>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b w:val="0"/>
      </w:rPr>
    </w:lvl>
    <w:lvl w:ilvl="2">
      <w:start w:val="1"/>
      <w:numFmt w:val="decimal"/>
      <w:lvlText w:val="%1.%2.%3."/>
      <w:lvlJc w:val="left"/>
      <w:pPr>
        <w:ind w:left="1997" w:hanging="720"/>
      </w:pPr>
      <w:rPr>
        <w:rFonts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nsid w:val="26BE6F60"/>
    <w:multiLevelType w:val="multilevel"/>
    <w:tmpl w:val="F95CFB12"/>
    <w:styleLink w:val="DPNumberingSlovakarticle"/>
    <w:lvl w:ilvl="0">
      <w:start w:val="1"/>
      <w:numFmt w:val="decimal"/>
      <w:pStyle w:val="DPHeading1Slovakarticle"/>
      <w:lvlText w:val="Článok %1"/>
      <w:lvlJc w:val="left"/>
      <w:pPr>
        <w:tabs>
          <w:tab w:val="num" w:pos="1418"/>
        </w:tabs>
        <w:ind w:left="1418" w:hanging="1418"/>
      </w:pPr>
      <w:rPr>
        <w:rFonts w:ascii="Times New Roman" w:hAnsi="Times New Roman" w:hint="default"/>
        <w:b/>
        <w:sz w:val="28"/>
        <w:szCs w:val="28"/>
      </w:rPr>
    </w:lvl>
    <w:lvl w:ilvl="1">
      <w:start w:val="1"/>
      <w:numFmt w:val="decimal"/>
      <w:pStyle w:val="DPHeading2Slovakarticle"/>
      <w:lvlText w:val="%1.%2"/>
      <w:lvlJc w:val="left"/>
      <w:pPr>
        <w:tabs>
          <w:tab w:val="num" w:pos="964"/>
        </w:tabs>
        <w:ind w:left="964" w:hanging="567"/>
      </w:pPr>
      <w:rPr>
        <w:b/>
        <w:i w:val="0"/>
        <w:sz w:val="22"/>
        <w:szCs w:val="24"/>
      </w:rPr>
    </w:lvl>
    <w:lvl w:ilvl="2">
      <w:start w:val="1"/>
      <w:numFmt w:val="decimal"/>
      <w:pStyle w:val="DPHeading3Slovakarticle"/>
      <w:lvlText w:val="%1.%2.%3"/>
      <w:lvlJc w:val="left"/>
      <w:pPr>
        <w:tabs>
          <w:tab w:val="num" w:pos="1701"/>
        </w:tabs>
        <w:ind w:left="1701" w:hanging="737"/>
      </w:pPr>
      <w:rPr>
        <w:b w:val="0"/>
        <w:i w:val="0"/>
        <w:sz w:val="22"/>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C516CE9"/>
    <w:multiLevelType w:val="multilevel"/>
    <w:tmpl w:val="E7CC287A"/>
    <w:lvl w:ilvl="0">
      <w:start w:val="1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2DB828AA"/>
    <w:multiLevelType w:val="multilevel"/>
    <w:tmpl w:val="F926A7C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9">
    <w:nsid w:val="2DEC0069"/>
    <w:multiLevelType w:val="hybridMultilevel"/>
    <w:tmpl w:val="AF6EA156"/>
    <w:lvl w:ilvl="0" w:tplc="01E88E0A">
      <w:start w:val="1"/>
      <w:numFmt w:val="bullet"/>
      <w:lvlText w:val="-"/>
      <w:lvlJc w:val="left"/>
      <w:pPr>
        <w:ind w:left="720" w:hanging="360"/>
      </w:pPr>
      <w:rPr>
        <w:rFonts w:ascii="Times New Roman" w:eastAsia="Calibr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03D5A51"/>
    <w:multiLevelType w:val="multilevel"/>
    <w:tmpl w:val="46685E1C"/>
    <w:lvl w:ilvl="0">
      <w:start w:val="8"/>
      <w:numFmt w:val="decimal"/>
      <w:lvlText w:val="%1."/>
      <w:lvlJc w:val="left"/>
      <w:pPr>
        <w:ind w:left="360" w:hanging="360"/>
      </w:pPr>
      <w:rPr>
        <w:rFonts w:hint="default"/>
        <w:color w:val="000000"/>
      </w:rPr>
    </w:lvl>
    <w:lvl w:ilvl="1">
      <w:start w:val="1"/>
      <w:numFmt w:val="decimal"/>
      <w:lvlText w:val="%1.%2."/>
      <w:lvlJc w:val="left"/>
      <w:pPr>
        <w:ind w:left="4755" w:hanging="360"/>
      </w:pPr>
      <w:rPr>
        <w:rFonts w:hint="default"/>
        <w:color w:val="000000"/>
      </w:rPr>
    </w:lvl>
    <w:lvl w:ilvl="2">
      <w:start w:val="1"/>
      <w:numFmt w:val="decimal"/>
      <w:lvlText w:val="%1.%2.%3."/>
      <w:lvlJc w:val="left"/>
      <w:pPr>
        <w:ind w:left="9510" w:hanging="720"/>
      </w:pPr>
      <w:rPr>
        <w:rFonts w:hint="default"/>
        <w:color w:val="000000"/>
      </w:rPr>
    </w:lvl>
    <w:lvl w:ilvl="3">
      <w:start w:val="1"/>
      <w:numFmt w:val="decimal"/>
      <w:lvlText w:val="%1.%2.%3.%4."/>
      <w:lvlJc w:val="left"/>
      <w:pPr>
        <w:ind w:left="13905" w:hanging="720"/>
      </w:pPr>
      <w:rPr>
        <w:rFonts w:hint="default"/>
        <w:color w:val="000000"/>
      </w:rPr>
    </w:lvl>
    <w:lvl w:ilvl="4">
      <w:start w:val="1"/>
      <w:numFmt w:val="decimal"/>
      <w:lvlText w:val="%1.%2.%3.%4.%5."/>
      <w:lvlJc w:val="left"/>
      <w:pPr>
        <w:ind w:left="18660" w:hanging="1080"/>
      </w:pPr>
      <w:rPr>
        <w:rFonts w:hint="default"/>
        <w:color w:val="000000"/>
      </w:rPr>
    </w:lvl>
    <w:lvl w:ilvl="5">
      <w:start w:val="1"/>
      <w:numFmt w:val="decimal"/>
      <w:lvlText w:val="%1.%2.%3.%4.%5.%6."/>
      <w:lvlJc w:val="left"/>
      <w:pPr>
        <w:ind w:left="23055" w:hanging="1080"/>
      </w:pPr>
      <w:rPr>
        <w:rFonts w:hint="default"/>
        <w:color w:val="000000"/>
      </w:rPr>
    </w:lvl>
    <w:lvl w:ilvl="6">
      <w:start w:val="1"/>
      <w:numFmt w:val="decimal"/>
      <w:lvlText w:val="%1.%2.%3.%4.%5.%6.%7."/>
      <w:lvlJc w:val="left"/>
      <w:pPr>
        <w:ind w:left="27810" w:hanging="1440"/>
      </w:pPr>
      <w:rPr>
        <w:rFonts w:hint="default"/>
        <w:color w:val="000000"/>
      </w:rPr>
    </w:lvl>
    <w:lvl w:ilvl="7">
      <w:start w:val="1"/>
      <w:numFmt w:val="decimal"/>
      <w:lvlText w:val="%1.%2.%3.%4.%5.%6.%7.%8."/>
      <w:lvlJc w:val="left"/>
      <w:pPr>
        <w:ind w:left="32205" w:hanging="1440"/>
      </w:pPr>
      <w:rPr>
        <w:rFonts w:hint="default"/>
        <w:color w:val="000000"/>
      </w:rPr>
    </w:lvl>
    <w:lvl w:ilvl="8">
      <w:start w:val="1"/>
      <w:numFmt w:val="decimal"/>
      <w:lvlText w:val="%1.%2.%3.%4.%5.%6.%7.%8.%9."/>
      <w:lvlJc w:val="left"/>
      <w:pPr>
        <w:ind w:left="-28576" w:hanging="1800"/>
      </w:pPr>
      <w:rPr>
        <w:rFonts w:hint="default"/>
        <w:color w:val="000000"/>
      </w:rPr>
    </w:lvl>
  </w:abstractNum>
  <w:abstractNum w:abstractNumId="21">
    <w:nsid w:val="308C3100"/>
    <w:multiLevelType w:val="multilevel"/>
    <w:tmpl w:val="C94270AA"/>
    <w:lvl w:ilvl="0">
      <w:start w:val="1"/>
      <w:numFmt w:val="lowerLetter"/>
      <w:lvlText w:val="%1)"/>
      <w:lvlJc w:val="left"/>
      <w:pPr>
        <w:ind w:left="5104"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ascii="Calibri" w:hAnsi="Calibri" w:hint="default"/>
        <w:b w:val="0"/>
        <w:i w:val="0"/>
        <w:color w:val="auto"/>
        <w:sz w:val="22"/>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2">
    <w:nsid w:val="347A7BFE"/>
    <w:multiLevelType w:val="multilevel"/>
    <w:tmpl w:val="CAE0AE7C"/>
    <w:lvl w:ilvl="0">
      <w:start w:val="1"/>
      <w:numFmt w:val="upperLetter"/>
      <w:lvlText w:val="%1."/>
      <w:lvlJc w:val="left"/>
      <w:pPr>
        <w:ind w:left="720" w:hanging="360"/>
      </w:pPr>
      <w:rPr>
        <w:rFonts w:ascii="Calibri" w:hAnsi="Calibri" w:hint="default"/>
        <w:b/>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903243"/>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4">
    <w:nsid w:val="35704C76"/>
    <w:multiLevelType w:val="multilevel"/>
    <w:tmpl w:val="3008E94E"/>
    <w:lvl w:ilvl="0">
      <w:start w:val="15"/>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358F71E0"/>
    <w:multiLevelType w:val="multilevel"/>
    <w:tmpl w:val="EB4EC74E"/>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6">
    <w:nsid w:val="36DA0C85"/>
    <w:multiLevelType w:val="multilevel"/>
    <w:tmpl w:val="26307D54"/>
    <w:numStyleLink w:val="DPNumberinglowercaseromannumerals"/>
  </w:abstractNum>
  <w:abstractNum w:abstractNumId="27">
    <w:nsid w:val="37A91629"/>
    <w:multiLevelType w:val="multilevel"/>
    <w:tmpl w:val="98A8DB30"/>
    <w:lvl w:ilvl="0">
      <w:start w:val="13"/>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571" w:hanging="720"/>
      </w:pPr>
      <w:rPr>
        <w:rFonts w:hint="default"/>
        <w:i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3D716018"/>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9">
    <w:nsid w:val="3E1E43D3"/>
    <w:multiLevelType w:val="multilevel"/>
    <w:tmpl w:val="62CEF3B6"/>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nsid w:val="42226378"/>
    <w:multiLevelType w:val="hybridMultilevel"/>
    <w:tmpl w:val="73E6BD84"/>
    <w:lvl w:ilvl="0" w:tplc="8CDA27CE">
      <w:start w:val="5"/>
      <w:numFmt w:val="upp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nsid w:val="423121A9"/>
    <w:multiLevelType w:val="multilevel"/>
    <w:tmpl w:val="8BC692D4"/>
    <w:lvl w:ilvl="0">
      <w:start w:val="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85D535E"/>
    <w:multiLevelType w:val="hybridMultilevel"/>
    <w:tmpl w:val="28EC33D2"/>
    <w:lvl w:ilvl="0" w:tplc="041B0017">
      <w:start w:val="1"/>
      <w:numFmt w:val="lowerLetter"/>
      <w:lvlText w:val="%1)"/>
      <w:lvlJc w:val="left"/>
      <w:pPr>
        <w:ind w:left="720" w:hanging="360"/>
      </w:pPr>
      <w:rPr>
        <w:rFonts w:cs="Times New Roman"/>
      </w:rPr>
    </w:lvl>
    <w:lvl w:ilvl="1" w:tplc="AEEE4CCA">
      <w:start w:val="1"/>
      <w:numFmt w:val="lowerLetter"/>
      <w:lvlText w:val="%2)"/>
      <w:lvlJc w:val="left"/>
      <w:pPr>
        <w:ind w:left="1440" w:hanging="360"/>
      </w:pPr>
      <w:rPr>
        <w:rFonts w:cs="Times New Roman" w:hint="default"/>
      </w:rPr>
    </w:lvl>
    <w:lvl w:ilvl="2" w:tplc="B1F8F700">
      <w:start w:val="6"/>
      <w:numFmt w:val="bullet"/>
      <w:lvlText w:val="-"/>
      <w:lvlJc w:val="left"/>
      <w:pPr>
        <w:ind w:left="2160" w:hanging="180"/>
      </w:pPr>
      <w:rPr>
        <w:rFonts w:ascii="Times New Roman" w:eastAsia="Times New Roman" w:hAnsi="Times New Roman" w:cs="Times New Roman" w:hint="default"/>
        <w:b w:val="0"/>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nsid w:val="485D61ED"/>
    <w:multiLevelType w:val="multilevel"/>
    <w:tmpl w:val="0BFC22CA"/>
    <w:lvl w:ilvl="0">
      <w:start w:val="1"/>
      <w:numFmt w:val="decimal"/>
      <w:lvlText w:val="%1."/>
      <w:lvlJc w:val="left"/>
      <w:pPr>
        <w:ind w:left="879" w:hanging="437"/>
      </w:pPr>
      <w:rPr>
        <w:rFonts w:hint="default"/>
      </w:rPr>
    </w:lvl>
    <w:lvl w:ilvl="1">
      <w:start w:val="5"/>
      <w:numFmt w:val="decimal"/>
      <w:isLgl/>
      <w:lvlText w:val="%1.%2"/>
      <w:lvlJc w:val="left"/>
      <w:pPr>
        <w:ind w:left="877" w:hanging="435"/>
      </w:pPr>
      <w:rPr>
        <w:rFonts w:hint="default"/>
      </w:rPr>
    </w:lvl>
    <w:lvl w:ilvl="2">
      <w:start w:val="1"/>
      <w:numFmt w:val="decimal"/>
      <w:isLgl/>
      <w:lvlText w:val="%1.%2.%3"/>
      <w:lvlJc w:val="left"/>
      <w:pPr>
        <w:ind w:left="1162" w:hanging="720"/>
      </w:pPr>
      <w:rPr>
        <w:rFonts w:hint="default"/>
      </w:rPr>
    </w:lvl>
    <w:lvl w:ilvl="3">
      <w:start w:val="1"/>
      <w:numFmt w:val="decimal"/>
      <w:isLgl/>
      <w:lvlText w:val="%1.%2.%3.%4"/>
      <w:lvlJc w:val="left"/>
      <w:pPr>
        <w:ind w:left="1162" w:hanging="720"/>
      </w:pPr>
      <w:rPr>
        <w:rFonts w:hint="default"/>
      </w:rPr>
    </w:lvl>
    <w:lvl w:ilvl="4">
      <w:start w:val="1"/>
      <w:numFmt w:val="decimal"/>
      <w:isLgl/>
      <w:lvlText w:val="%1.%2.%3.%4.%5"/>
      <w:lvlJc w:val="left"/>
      <w:pPr>
        <w:ind w:left="1522" w:hanging="1080"/>
      </w:pPr>
      <w:rPr>
        <w:rFonts w:hint="default"/>
      </w:rPr>
    </w:lvl>
    <w:lvl w:ilvl="5">
      <w:start w:val="1"/>
      <w:numFmt w:val="decimal"/>
      <w:isLgl/>
      <w:lvlText w:val="%1.%2.%3.%4.%5.%6"/>
      <w:lvlJc w:val="left"/>
      <w:pPr>
        <w:ind w:left="1522"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82" w:hanging="1440"/>
      </w:pPr>
      <w:rPr>
        <w:rFonts w:hint="default"/>
      </w:rPr>
    </w:lvl>
    <w:lvl w:ilvl="8">
      <w:start w:val="1"/>
      <w:numFmt w:val="decimal"/>
      <w:isLgl/>
      <w:lvlText w:val="%1.%2.%3.%4.%5.%6.%7.%8.%9"/>
      <w:lvlJc w:val="left"/>
      <w:pPr>
        <w:ind w:left="1882" w:hanging="1440"/>
      </w:pPr>
      <w:rPr>
        <w:rFonts w:hint="default"/>
      </w:rPr>
    </w:lvl>
  </w:abstractNum>
  <w:abstractNum w:abstractNumId="34">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nsid w:val="4E4B4EBB"/>
    <w:multiLevelType w:val="multilevel"/>
    <w:tmpl w:val="3A400C0E"/>
    <w:lvl w:ilvl="0">
      <w:start w:val="17"/>
      <w:numFmt w:val="decimal"/>
      <w:lvlText w:val="%1."/>
      <w:lvlJc w:val="left"/>
      <w:pPr>
        <w:ind w:left="435" w:hanging="435"/>
      </w:pPr>
      <w:rPr>
        <w:rFonts w:hint="default"/>
      </w:rPr>
    </w:lvl>
    <w:lvl w:ilvl="1">
      <w:start w:val="1"/>
      <w:numFmt w:val="decimal"/>
      <w:lvlText w:val="%1.%2."/>
      <w:lvlJc w:val="left"/>
      <w:pPr>
        <w:ind w:left="5681" w:hanging="435"/>
      </w:pPr>
      <w:rPr>
        <w:rFonts w:hint="default"/>
      </w:rPr>
    </w:lvl>
    <w:lvl w:ilvl="2">
      <w:start w:val="1"/>
      <w:numFmt w:val="decimal"/>
      <w:lvlText w:val="%1.%2.%3."/>
      <w:lvlJc w:val="left"/>
      <w:pPr>
        <w:ind w:left="10643"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36">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7">
    <w:nsid w:val="549769FC"/>
    <w:multiLevelType w:val="multilevel"/>
    <w:tmpl w:val="62A02142"/>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nsid w:val="580A460C"/>
    <w:multiLevelType w:val="hybridMultilevel"/>
    <w:tmpl w:val="2B7451F8"/>
    <w:lvl w:ilvl="0" w:tplc="0A84E184">
      <w:start w:val="1"/>
      <w:numFmt w:val="lowerLetter"/>
      <w:lvlText w:val="%1)"/>
      <w:lvlJc w:val="left"/>
      <w:pPr>
        <w:ind w:left="720" w:hanging="360"/>
      </w:pPr>
      <w:rPr>
        <w:rFonts w:asciiTheme="minorHAnsi" w:hAnsiTheme="minorHAnsi" w:cstheme="minorHAnsi"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22B6323"/>
    <w:multiLevelType w:val="multilevel"/>
    <w:tmpl w:val="26307D54"/>
    <w:styleLink w:val="DPNumberinglowercaseromannumerals"/>
    <w:lvl w:ilvl="0">
      <w:start w:val="1"/>
      <w:numFmt w:val="lowerRoman"/>
      <w:pStyle w:val="DPNumberinglowercaseromanLevel1"/>
      <w:lvlText w:val="(%1)"/>
      <w:lvlJc w:val="left"/>
      <w:pPr>
        <w:tabs>
          <w:tab w:val="num" w:pos="397"/>
        </w:tabs>
        <w:ind w:left="397" w:hanging="397"/>
      </w:pPr>
      <w:rPr>
        <w:rFonts w:hint="default"/>
      </w:rPr>
    </w:lvl>
    <w:lvl w:ilvl="1">
      <w:start w:val="1"/>
      <w:numFmt w:val="lowerRoman"/>
      <w:lvlRestart w:val="0"/>
      <w:pStyle w:val="DPNumberinglowercaseromanLevel2"/>
      <w:lvlText w:val="(%2)"/>
      <w:lvlJc w:val="left"/>
      <w:pPr>
        <w:tabs>
          <w:tab w:val="num" w:pos="964"/>
        </w:tabs>
        <w:ind w:left="964" w:hanging="567"/>
      </w:pPr>
      <w:rPr>
        <w:rFonts w:hint="default"/>
      </w:rPr>
    </w:lvl>
    <w:lvl w:ilvl="2">
      <w:start w:val="1"/>
      <w:numFmt w:val="lowerRoman"/>
      <w:lvlRestart w:val="0"/>
      <w:pStyle w:val="DPNumberinglowercaseromanLevel3"/>
      <w:lvlText w:val="(%3)"/>
      <w:lvlJc w:val="left"/>
      <w:pPr>
        <w:tabs>
          <w:tab w:val="num" w:pos="1701"/>
        </w:tabs>
        <w:ind w:left="1701" w:hanging="737"/>
      </w:pPr>
      <w:rPr>
        <w:rFonts w:hint="default"/>
      </w:rPr>
    </w:lvl>
    <w:lvl w:ilvl="3">
      <w:start w:val="1"/>
      <w:numFmt w:val="lowerRoman"/>
      <w:lvlRestart w:val="0"/>
      <w:pStyle w:val="DPNumberinglowercaseromanLevel4"/>
      <w:lvlText w:val="(%4)"/>
      <w:lvlJc w:val="left"/>
      <w:pPr>
        <w:tabs>
          <w:tab w:val="num" w:pos="2552"/>
        </w:tabs>
        <w:ind w:left="2552" w:hanging="851"/>
      </w:pPr>
      <w:rPr>
        <w:rFonts w:hint="default"/>
      </w:rPr>
    </w:lvl>
    <w:lvl w:ilvl="4">
      <w:start w:val="1"/>
      <w:numFmt w:val="lowerRoman"/>
      <w:lvlRestart w:val="0"/>
      <w:pStyle w:val="DPNumberinglowercaseromanLevel5"/>
      <w:lvlText w:val="(%5)"/>
      <w:lvlJc w:val="left"/>
      <w:pPr>
        <w:tabs>
          <w:tab w:val="num" w:pos="3686"/>
        </w:tabs>
        <w:ind w:left="3686" w:hanging="113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629F2B89"/>
    <w:multiLevelType w:val="hybridMultilevel"/>
    <w:tmpl w:val="D73486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65E12846"/>
    <w:multiLevelType w:val="hybridMultilevel"/>
    <w:tmpl w:val="26260088"/>
    <w:lvl w:ilvl="0" w:tplc="AB04557C">
      <w:start w:val="1"/>
      <w:numFmt w:val="lowerLetter"/>
      <w:lvlText w:val="%1)"/>
      <w:lvlJc w:val="left"/>
      <w:pPr>
        <w:ind w:left="432" w:hanging="360"/>
      </w:pPr>
      <w:rPr>
        <w:rFonts w:ascii="Times New Roman" w:hAnsi="Times New Roman" w:cs="Times New Roman"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42">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3">
    <w:nsid w:val="71DD0AB1"/>
    <w:multiLevelType w:val="multilevel"/>
    <w:tmpl w:val="6810B1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32817E5"/>
    <w:multiLevelType w:val="multilevel"/>
    <w:tmpl w:val="C8A281E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nsid w:val="74F77EF8"/>
    <w:multiLevelType w:val="multilevel"/>
    <w:tmpl w:val="80B87F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nsid w:val="77E857F6"/>
    <w:multiLevelType w:val="multilevel"/>
    <w:tmpl w:val="6CC2DBD4"/>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nsid w:val="7B177DFE"/>
    <w:multiLevelType w:val="multilevel"/>
    <w:tmpl w:val="1764A61A"/>
    <w:lvl w:ilvl="0">
      <w:start w:val="1"/>
      <w:numFmt w:val="decimal"/>
      <w:lvlText w:val="%1."/>
      <w:lvlJc w:val="left"/>
      <w:pPr>
        <w:tabs>
          <w:tab w:val="num" w:pos="567"/>
        </w:tabs>
        <w:ind w:left="1021" w:hanging="454"/>
      </w:pPr>
      <w:rPr>
        <w:rFonts w:cs="Times New Roman" w:hint="default"/>
      </w:rPr>
    </w:lvl>
    <w:lvl w:ilvl="1">
      <w:start w:val="1"/>
      <w:numFmt w:val="decimal"/>
      <w:isLgl/>
      <w:lvlText w:val="%1.%2."/>
      <w:lvlJc w:val="left"/>
      <w:pPr>
        <w:tabs>
          <w:tab w:val="num" w:pos="1620"/>
        </w:tabs>
        <w:ind w:left="1620" w:hanging="1260"/>
      </w:pPr>
      <w:rPr>
        <w:rFonts w:cs="Times New Roman" w:hint="default"/>
      </w:rPr>
    </w:lvl>
    <w:lvl w:ilvl="2">
      <w:start w:val="1"/>
      <w:numFmt w:val="bullet"/>
      <w:pStyle w:val="Odstavec5"/>
      <w:lvlText w:val=""/>
      <w:lvlJc w:val="left"/>
      <w:pPr>
        <w:tabs>
          <w:tab w:val="num" w:pos="397"/>
        </w:tabs>
        <w:ind w:left="737" w:hanging="170"/>
      </w:pPr>
      <w:rPr>
        <w:rFonts w:ascii="Symbol" w:hAnsi="Symbol" w:hint="default"/>
      </w:rPr>
    </w:lvl>
    <w:lvl w:ilvl="3">
      <w:start w:val="1"/>
      <w:numFmt w:val="decimal"/>
      <w:isLgl/>
      <w:lvlText w:val="%1.%2.%3.%4."/>
      <w:lvlJc w:val="left"/>
      <w:pPr>
        <w:tabs>
          <w:tab w:val="num" w:pos="2340"/>
        </w:tabs>
        <w:ind w:left="2340" w:hanging="1260"/>
      </w:pPr>
      <w:rPr>
        <w:rFonts w:cs="Times New Roman" w:hint="default"/>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8">
    <w:nsid w:val="7B1F227D"/>
    <w:multiLevelType w:val="multilevel"/>
    <w:tmpl w:val="5560C86C"/>
    <w:lvl w:ilvl="0">
      <w:start w:val="1"/>
      <w:numFmt w:val="decimal"/>
      <w:pStyle w:val="Nadpis20"/>
      <w:lvlText w:val="%1."/>
      <w:lvlJc w:val="left"/>
      <w:pPr>
        <w:tabs>
          <w:tab w:val="num" w:pos="0"/>
        </w:tabs>
        <w:ind w:left="794" w:hanging="794"/>
      </w:pPr>
      <w:rPr>
        <w:b/>
        <w:bCs w:val="0"/>
        <w:i w:val="0"/>
        <w:iCs w:val="0"/>
        <w:caps w:val="0"/>
        <w:smallCaps w:val="0"/>
        <w:strike w:val="0"/>
        <w:dstrike w:val="0"/>
        <w:noProof w:val="0"/>
        <w:vanish w:val="0"/>
        <w:spacing w:val="0"/>
        <w:kern w:val="0"/>
        <w:position w:val="0"/>
        <w:sz w:val="22"/>
        <w:szCs w:val="22"/>
        <w:u w:val="none"/>
        <w:effect w:val="none"/>
        <w:vertAlign w:val="baseline"/>
        <w:em w:val="none"/>
        <w:specVanish w:val="0"/>
      </w:rPr>
    </w:lvl>
    <w:lvl w:ilvl="1">
      <w:start w:val="1"/>
      <w:numFmt w:val="decimal"/>
      <w:pStyle w:val="slovanzoznam2"/>
      <w:isLgl/>
      <w:lvlText w:val="%1.%2."/>
      <w:lvlJc w:val="left"/>
      <w:pPr>
        <w:tabs>
          <w:tab w:val="num" w:pos="426"/>
        </w:tabs>
        <w:ind w:left="993" w:hanging="567"/>
      </w:pPr>
      <w:rPr>
        <w:i w:val="0"/>
        <w:iCs w:val="0"/>
        <w:caps w:val="0"/>
        <w:strike w:val="0"/>
        <w:dstrike w:val="0"/>
        <w:noProof w:val="0"/>
        <w:vanish w:val="0"/>
        <w:spacing w:val="0"/>
        <w:kern w:val="0"/>
        <w:position w:val="0"/>
        <w:sz w:val="22"/>
        <w:szCs w:val="22"/>
        <w:u w:val="none"/>
        <w:effect w:val="none"/>
        <w:vertAlign w:val="baseline"/>
        <w:em w:val="none"/>
        <w:specVanish w:val="0"/>
      </w:rPr>
    </w:lvl>
    <w:lvl w:ilvl="2">
      <w:start w:val="1"/>
      <w:numFmt w:val="decimal"/>
      <w:pStyle w:val="slovanzoznam3"/>
      <w:isLgl/>
      <w:lvlText w:val="%1.%2.%3."/>
      <w:lvlJc w:val="left"/>
      <w:pPr>
        <w:tabs>
          <w:tab w:val="num" w:pos="397"/>
        </w:tabs>
        <w:ind w:left="908" w:hanging="624"/>
      </w:pPr>
      <w:rPr>
        <w:b w:val="0"/>
        <w:bCs w:val="0"/>
        <w:i w:val="0"/>
        <w:iCs w:val="0"/>
        <w:caps w:val="0"/>
        <w:smallCaps w:val="0"/>
        <w:strike w:val="0"/>
        <w:dstrike w:val="0"/>
        <w:noProof w:val="0"/>
        <w:vanish w:val="0"/>
        <w:spacing w:val="0"/>
        <w:kern w:val="0"/>
        <w:position w:val="0"/>
        <w:sz w:val="20"/>
        <w:szCs w:val="20"/>
        <w:u w:val="none"/>
        <w:effect w:val="none"/>
        <w:vertAlign w:val="baseline"/>
        <w:em w:val="none"/>
        <w:specVanish w:val="0"/>
      </w:rPr>
    </w:lvl>
    <w:lvl w:ilvl="3">
      <w:start w:val="1"/>
      <w:numFmt w:val="decimal"/>
      <w:pStyle w:val="slovanzoznam4"/>
      <w:isLgl/>
      <w:lvlText w:val="%1.%2.%3.%4."/>
      <w:lvlJc w:val="left"/>
      <w:pPr>
        <w:tabs>
          <w:tab w:val="num" w:pos="2155"/>
        </w:tabs>
        <w:ind w:left="2155" w:hanging="1075"/>
      </w:pPr>
      <w:rPr>
        <w:rFonts w:ascii="Arial Narrow" w:hAnsi="Arial Narrow" w:hint="default"/>
        <w:b w:val="0"/>
        <w:i w:val="0"/>
        <w:sz w:val="18"/>
        <w:szCs w:val="18"/>
      </w:rPr>
    </w:lvl>
    <w:lvl w:ilvl="4">
      <w:start w:val="1"/>
      <w:numFmt w:val="decimal"/>
      <w:isLgl/>
      <w:lvlText w:val="%1.%2.%3.%4.%5."/>
      <w:lvlJc w:val="left"/>
      <w:pPr>
        <w:tabs>
          <w:tab w:val="num" w:pos="2700"/>
        </w:tabs>
        <w:ind w:left="2700" w:hanging="1260"/>
      </w:pPr>
      <w:rPr>
        <w:rFonts w:hint="default"/>
      </w:rPr>
    </w:lvl>
    <w:lvl w:ilvl="5">
      <w:start w:val="1"/>
      <w:numFmt w:val="decimal"/>
      <w:isLgl/>
      <w:lvlText w:val="%1.%2.%3.%4.%5.%6."/>
      <w:lvlJc w:val="left"/>
      <w:pPr>
        <w:tabs>
          <w:tab w:val="num" w:pos="3060"/>
        </w:tabs>
        <w:ind w:left="3060" w:hanging="126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E711C31"/>
    <w:multiLevelType w:val="hybridMultilevel"/>
    <w:tmpl w:val="EC52CB6E"/>
    <w:lvl w:ilvl="0" w:tplc="C5A6265C">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nsid w:val="7E880A97"/>
    <w:multiLevelType w:val="multilevel"/>
    <w:tmpl w:val="D7EE81E4"/>
    <w:lvl w:ilvl="0">
      <w:start w:val="16"/>
      <w:numFmt w:val="decimal"/>
      <w:lvlText w:val="%1."/>
      <w:lvlJc w:val="left"/>
      <w:pPr>
        <w:ind w:left="435" w:hanging="435"/>
      </w:pPr>
      <w:rPr>
        <w:rFonts w:hint="default"/>
      </w:rPr>
    </w:lvl>
    <w:lvl w:ilvl="1">
      <w:start w:val="1"/>
      <w:numFmt w:val="decimal"/>
      <w:lvlText w:val="%1.%2."/>
      <w:lvlJc w:val="left"/>
      <w:pPr>
        <w:ind w:left="643" w:hanging="435"/>
      </w:pPr>
      <w:rPr>
        <w:rFonts w:hint="default"/>
      </w:rPr>
    </w:lvl>
    <w:lvl w:ilvl="2">
      <w:start w:val="1"/>
      <w:numFmt w:val="decimal"/>
      <w:lvlText w:val="%1.%2.%3."/>
      <w:lvlJc w:val="left"/>
      <w:pPr>
        <w:ind w:left="1136"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688" w:hanging="144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464" w:hanging="1800"/>
      </w:pPr>
      <w:rPr>
        <w:rFonts w:hint="default"/>
      </w:rPr>
    </w:lvl>
  </w:abstractNum>
  <w:abstractNum w:abstractNumId="52">
    <w:nsid w:val="7EB95CD6"/>
    <w:multiLevelType w:val="hybridMultilevel"/>
    <w:tmpl w:val="F5AC4F2C"/>
    <w:lvl w:ilvl="0" w:tplc="B6A44E6C">
      <w:start w:val="1"/>
      <w:numFmt w:val="lowerLetter"/>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5"/>
  </w:num>
  <w:num w:numId="2">
    <w:abstractNumId w:val="3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50"/>
  </w:num>
  <w:num w:numId="6">
    <w:abstractNumId w:val="5"/>
    <w:lvlOverride w:ilvl="0">
      <w:startOverride w:val="1"/>
    </w:lvlOverride>
    <w:lvlOverride w:ilvl="1">
      <w:startOverride w:val="1"/>
    </w:lvlOverride>
    <w:lvlOverride w:ilvl="2">
      <w:startOverride w:val="4"/>
    </w:lvlOverride>
  </w:num>
  <w:num w:numId="7">
    <w:abstractNumId w:val="22"/>
  </w:num>
  <w:num w:numId="8">
    <w:abstractNumId w:val="25"/>
  </w:num>
  <w:num w:numId="9">
    <w:abstractNumId w:val="9"/>
  </w:num>
  <w:num w:numId="10">
    <w:abstractNumId w:val="19"/>
  </w:num>
  <w:num w:numId="11">
    <w:abstractNumId w:val="49"/>
  </w:num>
  <w:num w:numId="12">
    <w:abstractNumId w:val="47"/>
  </w:num>
  <w:num w:numId="13">
    <w:abstractNumId w:val="34"/>
  </w:num>
  <w:num w:numId="14">
    <w:abstractNumId w:val="48"/>
  </w:num>
  <w:num w:numId="15">
    <w:abstractNumId w:val="5"/>
    <w:lvlOverride w:ilvl="0">
      <w:startOverride w:val="3"/>
    </w:lvlOverride>
    <w:lvlOverride w:ilvl="1">
      <w:startOverride w:val="1"/>
    </w:lvlOverride>
    <w:lvlOverride w:ilvl="2">
      <w:startOverride w:val="6"/>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
  </w:num>
  <w:num w:numId="20">
    <w:abstractNumId w:val="33"/>
  </w:num>
  <w:num w:numId="21">
    <w:abstractNumId w:val="4"/>
  </w:num>
  <w:num w:numId="22">
    <w:abstractNumId w:val="10"/>
  </w:num>
  <w:num w:numId="23">
    <w:abstractNumId w:val="0"/>
  </w:num>
  <w:num w:numId="24">
    <w:abstractNumId w:val="32"/>
  </w:num>
  <w:num w:numId="25">
    <w:abstractNumId w:val="39"/>
  </w:num>
  <w:num w:numId="26">
    <w:abstractNumId w:val="26"/>
    <w:lvlOverride w:ilvl="0">
      <w:lvl w:ilvl="0">
        <w:start w:val="1"/>
        <w:numFmt w:val="lowerRoman"/>
        <w:pStyle w:val="DPNumberinglowercaseromanLevel1"/>
        <w:lvlText w:val="(%1)"/>
        <w:lvlJc w:val="left"/>
        <w:pPr>
          <w:tabs>
            <w:tab w:val="num" w:pos="397"/>
          </w:tabs>
          <w:ind w:left="397" w:hanging="397"/>
        </w:pPr>
        <w:rPr>
          <w:rFonts w:hint="default"/>
        </w:rPr>
      </w:lvl>
    </w:lvlOverride>
    <w:lvlOverride w:ilvl="1">
      <w:lvl w:ilvl="1">
        <w:start w:val="1"/>
        <w:numFmt w:val="lowerRoman"/>
        <w:lvlRestart w:val="0"/>
        <w:pStyle w:val="DPNumberinglowercaseromanLevel2"/>
        <w:lvlText w:val="(%2)"/>
        <w:lvlJc w:val="left"/>
        <w:pPr>
          <w:tabs>
            <w:tab w:val="num" w:pos="964"/>
          </w:tabs>
          <w:ind w:left="964" w:hanging="567"/>
        </w:pPr>
        <w:rPr>
          <w:rFonts w:hint="default"/>
        </w:rPr>
      </w:lvl>
    </w:lvlOverride>
    <w:lvlOverride w:ilvl="2">
      <w:lvl w:ilvl="2">
        <w:start w:val="1"/>
        <w:numFmt w:val="lowerRoman"/>
        <w:lvlRestart w:val="0"/>
        <w:pStyle w:val="DPNumberinglowercaseromanLevel3"/>
        <w:lvlText w:val="(%3)"/>
        <w:lvlJc w:val="left"/>
        <w:pPr>
          <w:tabs>
            <w:tab w:val="num" w:pos="2439"/>
          </w:tabs>
          <w:ind w:left="2439" w:hanging="737"/>
        </w:pPr>
        <w:rPr>
          <w:rFonts w:hint="default"/>
        </w:rPr>
      </w:lvl>
    </w:lvlOverride>
    <w:lvlOverride w:ilvl="3">
      <w:lvl w:ilvl="3">
        <w:start w:val="1"/>
        <w:numFmt w:val="lowerRoman"/>
        <w:lvlRestart w:val="0"/>
        <w:pStyle w:val="DPNumberinglowercaseromanLevel4"/>
        <w:lvlText w:val="(%4)"/>
        <w:lvlJc w:val="left"/>
        <w:pPr>
          <w:tabs>
            <w:tab w:val="num" w:pos="2552"/>
          </w:tabs>
          <w:ind w:left="2552" w:hanging="851"/>
        </w:pPr>
        <w:rPr>
          <w:rFonts w:hint="default"/>
        </w:rPr>
      </w:lvl>
    </w:lvlOverride>
    <w:lvlOverride w:ilvl="4">
      <w:lvl w:ilvl="4">
        <w:start w:val="1"/>
        <w:numFmt w:val="lowerRoman"/>
        <w:lvlRestart w:val="0"/>
        <w:pStyle w:val="DPNumberinglowercaseromanLevel5"/>
        <w:lvlText w:val="(%5)"/>
        <w:lvlJc w:val="left"/>
        <w:pPr>
          <w:tabs>
            <w:tab w:val="num" w:pos="3686"/>
          </w:tabs>
          <w:ind w:left="3686" w:hanging="1134"/>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7">
    <w:abstractNumId w:val="16"/>
    <w:lvlOverride w:ilvl="0">
      <w:lvl w:ilvl="0">
        <w:start w:val="1"/>
        <w:numFmt w:val="decimal"/>
        <w:pStyle w:val="DPHeading1Slovakarticle"/>
        <w:lvlText w:val="Článok %1"/>
        <w:lvlJc w:val="left"/>
        <w:pPr>
          <w:tabs>
            <w:tab w:val="num" w:pos="5813"/>
          </w:tabs>
          <w:ind w:left="5813" w:hanging="1418"/>
        </w:pPr>
        <w:rPr>
          <w:rFonts w:asciiTheme="minorHAnsi" w:hAnsiTheme="minorHAnsi" w:cstheme="minorHAnsi" w:hint="default"/>
          <w:b/>
          <w:sz w:val="22"/>
          <w:szCs w:val="22"/>
        </w:rPr>
      </w:lvl>
    </w:lvlOverride>
    <w:lvlOverride w:ilvl="1">
      <w:lvl w:ilvl="1">
        <w:start w:val="1"/>
        <w:numFmt w:val="decimal"/>
        <w:pStyle w:val="DPHeading2Slovakarticle"/>
        <w:lvlText w:val="%1.%2"/>
        <w:lvlJc w:val="left"/>
        <w:pPr>
          <w:tabs>
            <w:tab w:val="num" w:pos="964"/>
          </w:tabs>
          <w:ind w:left="964" w:hanging="567"/>
        </w:pPr>
        <w:rPr>
          <w:b w:val="0"/>
          <w:i w:val="0"/>
          <w:sz w:val="22"/>
          <w:szCs w:val="24"/>
        </w:rPr>
      </w:lvl>
    </w:lvlOverride>
    <w:lvlOverride w:ilvl="2">
      <w:lvl w:ilvl="2">
        <w:start w:val="1"/>
        <w:numFmt w:val="decimal"/>
        <w:pStyle w:val="DPHeading3Slovakarticle"/>
        <w:lvlText w:val="%1.%2.%3"/>
        <w:lvlJc w:val="left"/>
        <w:pPr>
          <w:tabs>
            <w:tab w:val="num" w:pos="1701"/>
          </w:tabs>
          <w:ind w:left="1701" w:hanging="737"/>
        </w:pPr>
        <w:rPr>
          <w:b w:val="0"/>
          <w:i w:val="0"/>
          <w:sz w:val="22"/>
          <w:szCs w:val="22"/>
        </w:rPr>
      </w:lvl>
    </w:lvlOverride>
    <w:lvlOverride w:ilvl="3">
      <w:lvl w:ilvl="3">
        <w:start w:val="1"/>
        <w:numFmt w:val="decimal"/>
        <w:pStyle w:val="DPHeading4Slovakarticle"/>
        <w:lvlText w:val="%1.%2.%3.%4"/>
        <w:lvlJc w:val="left"/>
        <w:pPr>
          <w:tabs>
            <w:tab w:val="num" w:pos="2552"/>
          </w:tabs>
          <w:ind w:left="2552" w:hanging="851"/>
        </w:pPr>
        <w:rPr>
          <w:rFonts w:hint="default"/>
          <w:b w:val="0"/>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val="0"/>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8">
    <w:abstractNumId w:val="16"/>
  </w:num>
  <w:num w:numId="29">
    <w:abstractNumId w:val="23"/>
  </w:num>
  <w:num w:numId="30">
    <w:abstractNumId w:val="3"/>
  </w:num>
  <w:num w:numId="31">
    <w:abstractNumId w:val="45"/>
  </w:num>
  <w:num w:numId="32">
    <w:abstractNumId w:val="28"/>
  </w:num>
  <w:num w:numId="33">
    <w:abstractNumId w:val="2"/>
  </w:num>
  <w:num w:numId="34">
    <w:abstractNumId w:val="21"/>
  </w:num>
  <w:num w:numId="35">
    <w:abstractNumId w:val="31"/>
  </w:num>
  <w:num w:numId="36">
    <w:abstractNumId w:val="35"/>
  </w:num>
  <w:num w:numId="37">
    <w:abstractNumId w:val="43"/>
  </w:num>
  <w:num w:numId="38">
    <w:abstractNumId w:val="6"/>
  </w:num>
  <w:num w:numId="39">
    <w:abstractNumId w:val="15"/>
  </w:num>
  <w:num w:numId="40">
    <w:abstractNumId w:val="18"/>
  </w:num>
  <w:num w:numId="41">
    <w:abstractNumId w:val="8"/>
  </w:num>
  <w:num w:numId="42">
    <w:abstractNumId w:val="37"/>
  </w:num>
  <w:num w:numId="43">
    <w:abstractNumId w:val="20"/>
  </w:num>
  <w:num w:numId="44">
    <w:abstractNumId w:val="44"/>
  </w:num>
  <w:num w:numId="45">
    <w:abstractNumId w:val="29"/>
  </w:num>
  <w:num w:numId="46">
    <w:abstractNumId w:val="17"/>
  </w:num>
  <w:num w:numId="47">
    <w:abstractNumId w:val="12"/>
  </w:num>
  <w:num w:numId="48">
    <w:abstractNumId w:val="27"/>
  </w:num>
  <w:num w:numId="49">
    <w:abstractNumId w:val="46"/>
  </w:num>
  <w:num w:numId="50">
    <w:abstractNumId w:val="24"/>
  </w:num>
  <w:num w:numId="51">
    <w:abstractNumId w:val="51"/>
  </w:num>
  <w:num w:numId="52">
    <w:abstractNumId w:val="41"/>
  </w:num>
  <w:num w:numId="53">
    <w:abstractNumId w:val="13"/>
  </w:num>
  <w:num w:numId="54">
    <w:abstractNumId w:val="52"/>
  </w:num>
  <w:num w:numId="55">
    <w:abstractNumId w:val="7"/>
  </w:num>
  <w:num w:numId="56">
    <w:abstractNumId w:val="40"/>
  </w:num>
  <w:num w:numId="57">
    <w:abstractNumId w:val="30"/>
  </w:num>
  <w:num w:numId="58">
    <w:abstractNumId w:val="14"/>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5122"/>
  </w:hdrShapeDefaults>
  <w:footnotePr>
    <w:footnote w:id="0"/>
    <w:footnote w:id="1"/>
  </w:footnotePr>
  <w:endnotePr>
    <w:endnote w:id="0"/>
    <w:endnote w:id="1"/>
  </w:endnotePr>
  <w:compat/>
  <w:rsids>
    <w:rsidRoot w:val="0040550B"/>
    <w:rsid w:val="00003525"/>
    <w:rsid w:val="00003F8E"/>
    <w:rsid w:val="00010CF0"/>
    <w:rsid w:val="000134CF"/>
    <w:rsid w:val="0001385D"/>
    <w:rsid w:val="00017213"/>
    <w:rsid w:val="0002049A"/>
    <w:rsid w:val="00031070"/>
    <w:rsid w:val="00036E55"/>
    <w:rsid w:val="0004064C"/>
    <w:rsid w:val="000415C8"/>
    <w:rsid w:val="00043B15"/>
    <w:rsid w:val="00043CE6"/>
    <w:rsid w:val="00045A81"/>
    <w:rsid w:val="00047C50"/>
    <w:rsid w:val="0005306D"/>
    <w:rsid w:val="000536A6"/>
    <w:rsid w:val="00071100"/>
    <w:rsid w:val="00082255"/>
    <w:rsid w:val="00082C7C"/>
    <w:rsid w:val="00086F60"/>
    <w:rsid w:val="00090EE6"/>
    <w:rsid w:val="00092DBC"/>
    <w:rsid w:val="00093CCC"/>
    <w:rsid w:val="000A3FA9"/>
    <w:rsid w:val="000A5172"/>
    <w:rsid w:val="000A7EB5"/>
    <w:rsid w:val="000C0DCF"/>
    <w:rsid w:val="000C185D"/>
    <w:rsid w:val="000C39BD"/>
    <w:rsid w:val="000C53AE"/>
    <w:rsid w:val="000C6E1F"/>
    <w:rsid w:val="000D1513"/>
    <w:rsid w:val="000D3CB3"/>
    <w:rsid w:val="000D4FAA"/>
    <w:rsid w:val="000D5CFF"/>
    <w:rsid w:val="000E3F40"/>
    <w:rsid w:val="000F5218"/>
    <w:rsid w:val="001107CF"/>
    <w:rsid w:val="00117A3B"/>
    <w:rsid w:val="00134EAD"/>
    <w:rsid w:val="001375A0"/>
    <w:rsid w:val="00140BF4"/>
    <w:rsid w:val="00175774"/>
    <w:rsid w:val="00175883"/>
    <w:rsid w:val="00181882"/>
    <w:rsid w:val="00185420"/>
    <w:rsid w:val="00191328"/>
    <w:rsid w:val="0019136C"/>
    <w:rsid w:val="00194180"/>
    <w:rsid w:val="0019648A"/>
    <w:rsid w:val="0019684E"/>
    <w:rsid w:val="00196CC4"/>
    <w:rsid w:val="001A19E5"/>
    <w:rsid w:val="001A386C"/>
    <w:rsid w:val="001C0580"/>
    <w:rsid w:val="001C4886"/>
    <w:rsid w:val="001C73CA"/>
    <w:rsid w:val="001D3A33"/>
    <w:rsid w:val="001E0002"/>
    <w:rsid w:val="001E1405"/>
    <w:rsid w:val="001E3CA5"/>
    <w:rsid w:val="001E49D8"/>
    <w:rsid w:val="001F11A6"/>
    <w:rsid w:val="001F27A2"/>
    <w:rsid w:val="001F463D"/>
    <w:rsid w:val="001F74BB"/>
    <w:rsid w:val="00200421"/>
    <w:rsid w:val="0020168C"/>
    <w:rsid w:val="002023F3"/>
    <w:rsid w:val="00206320"/>
    <w:rsid w:val="002115E3"/>
    <w:rsid w:val="00211D5B"/>
    <w:rsid w:val="00217D1F"/>
    <w:rsid w:val="00220739"/>
    <w:rsid w:val="00221EE2"/>
    <w:rsid w:val="00222431"/>
    <w:rsid w:val="002235EC"/>
    <w:rsid w:val="00223CEC"/>
    <w:rsid w:val="002249D4"/>
    <w:rsid w:val="00224CB8"/>
    <w:rsid w:val="0023071E"/>
    <w:rsid w:val="00232DC9"/>
    <w:rsid w:val="002406D9"/>
    <w:rsid w:val="00240DEF"/>
    <w:rsid w:val="00240F80"/>
    <w:rsid w:val="00245053"/>
    <w:rsid w:val="00245E95"/>
    <w:rsid w:val="0025678A"/>
    <w:rsid w:val="00257F84"/>
    <w:rsid w:val="0026114D"/>
    <w:rsid w:val="00261851"/>
    <w:rsid w:val="00276034"/>
    <w:rsid w:val="002805AF"/>
    <w:rsid w:val="00281E57"/>
    <w:rsid w:val="00282EAB"/>
    <w:rsid w:val="00287B98"/>
    <w:rsid w:val="00290EFB"/>
    <w:rsid w:val="002928F0"/>
    <w:rsid w:val="00295D4F"/>
    <w:rsid w:val="00297BAB"/>
    <w:rsid w:val="002C02B5"/>
    <w:rsid w:val="002C6523"/>
    <w:rsid w:val="002D226A"/>
    <w:rsid w:val="002D2B13"/>
    <w:rsid w:val="002D5BBC"/>
    <w:rsid w:val="002F2749"/>
    <w:rsid w:val="002F366F"/>
    <w:rsid w:val="002F39D1"/>
    <w:rsid w:val="00303286"/>
    <w:rsid w:val="003106BC"/>
    <w:rsid w:val="00310AE3"/>
    <w:rsid w:val="00311514"/>
    <w:rsid w:val="003116E5"/>
    <w:rsid w:val="00312508"/>
    <w:rsid w:val="00315C76"/>
    <w:rsid w:val="00316BF1"/>
    <w:rsid w:val="0032507B"/>
    <w:rsid w:val="00340E7F"/>
    <w:rsid w:val="003430CD"/>
    <w:rsid w:val="003473F1"/>
    <w:rsid w:val="00351873"/>
    <w:rsid w:val="00360D85"/>
    <w:rsid w:val="00361A5E"/>
    <w:rsid w:val="00366722"/>
    <w:rsid w:val="00372344"/>
    <w:rsid w:val="00374EDF"/>
    <w:rsid w:val="00377574"/>
    <w:rsid w:val="00380CD3"/>
    <w:rsid w:val="0038164A"/>
    <w:rsid w:val="003846CB"/>
    <w:rsid w:val="00386FC1"/>
    <w:rsid w:val="00390EAF"/>
    <w:rsid w:val="00397930"/>
    <w:rsid w:val="003A4999"/>
    <w:rsid w:val="003A5962"/>
    <w:rsid w:val="003B34BB"/>
    <w:rsid w:val="003B47FC"/>
    <w:rsid w:val="003C216D"/>
    <w:rsid w:val="003D0721"/>
    <w:rsid w:val="003E1DC5"/>
    <w:rsid w:val="003F1BB2"/>
    <w:rsid w:val="0040268F"/>
    <w:rsid w:val="004034D0"/>
    <w:rsid w:val="00404724"/>
    <w:rsid w:val="0040550B"/>
    <w:rsid w:val="00420BB9"/>
    <w:rsid w:val="004251A0"/>
    <w:rsid w:val="00430AB0"/>
    <w:rsid w:val="00431773"/>
    <w:rsid w:val="00434CDA"/>
    <w:rsid w:val="004415F2"/>
    <w:rsid w:val="00455F0A"/>
    <w:rsid w:val="004611C8"/>
    <w:rsid w:val="00462F01"/>
    <w:rsid w:val="00463CCE"/>
    <w:rsid w:val="00464C6D"/>
    <w:rsid w:val="004710B2"/>
    <w:rsid w:val="00483CF5"/>
    <w:rsid w:val="00484A69"/>
    <w:rsid w:val="004859E4"/>
    <w:rsid w:val="00490250"/>
    <w:rsid w:val="0049630A"/>
    <w:rsid w:val="00497B1E"/>
    <w:rsid w:val="004A6584"/>
    <w:rsid w:val="004C0A9B"/>
    <w:rsid w:val="004C41C1"/>
    <w:rsid w:val="004D3983"/>
    <w:rsid w:val="004D6153"/>
    <w:rsid w:val="004F5A3C"/>
    <w:rsid w:val="004F6488"/>
    <w:rsid w:val="004F6F31"/>
    <w:rsid w:val="004F7D9E"/>
    <w:rsid w:val="00502FDD"/>
    <w:rsid w:val="0051160D"/>
    <w:rsid w:val="00513E23"/>
    <w:rsid w:val="00515C98"/>
    <w:rsid w:val="0052631C"/>
    <w:rsid w:val="00527225"/>
    <w:rsid w:val="005303A8"/>
    <w:rsid w:val="00532027"/>
    <w:rsid w:val="005377A2"/>
    <w:rsid w:val="00542BCC"/>
    <w:rsid w:val="005525BA"/>
    <w:rsid w:val="00553552"/>
    <w:rsid w:val="005547C0"/>
    <w:rsid w:val="0055579D"/>
    <w:rsid w:val="0055629B"/>
    <w:rsid w:val="00556379"/>
    <w:rsid w:val="005564CA"/>
    <w:rsid w:val="00562140"/>
    <w:rsid w:val="005629CD"/>
    <w:rsid w:val="00562B6A"/>
    <w:rsid w:val="00564394"/>
    <w:rsid w:val="00566243"/>
    <w:rsid w:val="00572BED"/>
    <w:rsid w:val="00573D16"/>
    <w:rsid w:val="00576917"/>
    <w:rsid w:val="00577986"/>
    <w:rsid w:val="0059341C"/>
    <w:rsid w:val="00593BBF"/>
    <w:rsid w:val="0059487D"/>
    <w:rsid w:val="00595C71"/>
    <w:rsid w:val="005A5046"/>
    <w:rsid w:val="005A53C9"/>
    <w:rsid w:val="005A6327"/>
    <w:rsid w:val="005B505A"/>
    <w:rsid w:val="005C102E"/>
    <w:rsid w:val="005C1B9E"/>
    <w:rsid w:val="005C7DAD"/>
    <w:rsid w:val="005D0789"/>
    <w:rsid w:val="005D1841"/>
    <w:rsid w:val="005D2A3A"/>
    <w:rsid w:val="005D4F14"/>
    <w:rsid w:val="005D6BA8"/>
    <w:rsid w:val="005E1DCA"/>
    <w:rsid w:val="005E464B"/>
    <w:rsid w:val="005E7CD9"/>
    <w:rsid w:val="005F07F1"/>
    <w:rsid w:val="005F7A0E"/>
    <w:rsid w:val="005F7A48"/>
    <w:rsid w:val="00601B74"/>
    <w:rsid w:val="00606D99"/>
    <w:rsid w:val="00613AE9"/>
    <w:rsid w:val="00616FCC"/>
    <w:rsid w:val="00626138"/>
    <w:rsid w:val="0063681F"/>
    <w:rsid w:val="00642F8A"/>
    <w:rsid w:val="006430DD"/>
    <w:rsid w:val="006434C8"/>
    <w:rsid w:val="00655BBD"/>
    <w:rsid w:val="00664F5A"/>
    <w:rsid w:val="00665D3D"/>
    <w:rsid w:val="006748F5"/>
    <w:rsid w:val="00676CAC"/>
    <w:rsid w:val="00683676"/>
    <w:rsid w:val="006A68B0"/>
    <w:rsid w:val="006B006B"/>
    <w:rsid w:val="006C51B4"/>
    <w:rsid w:val="006D469E"/>
    <w:rsid w:val="006D7B88"/>
    <w:rsid w:val="006E0357"/>
    <w:rsid w:val="006E1D86"/>
    <w:rsid w:val="006E2AD4"/>
    <w:rsid w:val="006E3313"/>
    <w:rsid w:val="006E428C"/>
    <w:rsid w:val="006E6B10"/>
    <w:rsid w:val="006E77C5"/>
    <w:rsid w:val="006F3653"/>
    <w:rsid w:val="00701503"/>
    <w:rsid w:val="00703CC7"/>
    <w:rsid w:val="007043A6"/>
    <w:rsid w:val="00707CC4"/>
    <w:rsid w:val="0071259E"/>
    <w:rsid w:val="00713813"/>
    <w:rsid w:val="00721037"/>
    <w:rsid w:val="007223BC"/>
    <w:rsid w:val="007241F9"/>
    <w:rsid w:val="00724B4D"/>
    <w:rsid w:val="00726F54"/>
    <w:rsid w:val="00732AC6"/>
    <w:rsid w:val="00734A27"/>
    <w:rsid w:val="00734D5F"/>
    <w:rsid w:val="00735693"/>
    <w:rsid w:val="00735B6D"/>
    <w:rsid w:val="00736162"/>
    <w:rsid w:val="00741D82"/>
    <w:rsid w:val="00742029"/>
    <w:rsid w:val="007431AB"/>
    <w:rsid w:val="00750C22"/>
    <w:rsid w:val="00751D9E"/>
    <w:rsid w:val="007616B9"/>
    <w:rsid w:val="00766536"/>
    <w:rsid w:val="00773953"/>
    <w:rsid w:val="00782DD2"/>
    <w:rsid w:val="00791547"/>
    <w:rsid w:val="00793DDF"/>
    <w:rsid w:val="007A2C29"/>
    <w:rsid w:val="007B1922"/>
    <w:rsid w:val="007B4128"/>
    <w:rsid w:val="007B4932"/>
    <w:rsid w:val="007B52F8"/>
    <w:rsid w:val="007B6ABE"/>
    <w:rsid w:val="007B71C1"/>
    <w:rsid w:val="007C530B"/>
    <w:rsid w:val="007C75C9"/>
    <w:rsid w:val="007D10C5"/>
    <w:rsid w:val="007D120A"/>
    <w:rsid w:val="007D3295"/>
    <w:rsid w:val="007D500B"/>
    <w:rsid w:val="007D7001"/>
    <w:rsid w:val="007E14BC"/>
    <w:rsid w:val="007E2815"/>
    <w:rsid w:val="007F7B9C"/>
    <w:rsid w:val="008006D8"/>
    <w:rsid w:val="00802213"/>
    <w:rsid w:val="00806DB0"/>
    <w:rsid w:val="00816CE7"/>
    <w:rsid w:val="00823863"/>
    <w:rsid w:val="008240BF"/>
    <w:rsid w:val="00824A31"/>
    <w:rsid w:val="00830113"/>
    <w:rsid w:val="008306A2"/>
    <w:rsid w:val="00831501"/>
    <w:rsid w:val="00831903"/>
    <w:rsid w:val="00836C54"/>
    <w:rsid w:val="00840D9D"/>
    <w:rsid w:val="00841492"/>
    <w:rsid w:val="00846702"/>
    <w:rsid w:val="00850953"/>
    <w:rsid w:val="00864B2A"/>
    <w:rsid w:val="0086727E"/>
    <w:rsid w:val="00873BAA"/>
    <w:rsid w:val="008752B3"/>
    <w:rsid w:val="00875429"/>
    <w:rsid w:val="00876F5B"/>
    <w:rsid w:val="008833F9"/>
    <w:rsid w:val="008840A8"/>
    <w:rsid w:val="008846F9"/>
    <w:rsid w:val="00886903"/>
    <w:rsid w:val="00887292"/>
    <w:rsid w:val="008913FC"/>
    <w:rsid w:val="008927FB"/>
    <w:rsid w:val="0089501E"/>
    <w:rsid w:val="008A6A7B"/>
    <w:rsid w:val="008B0A50"/>
    <w:rsid w:val="008B146B"/>
    <w:rsid w:val="008B2EAB"/>
    <w:rsid w:val="008B542C"/>
    <w:rsid w:val="008C2F2F"/>
    <w:rsid w:val="008C41E2"/>
    <w:rsid w:val="008D4E24"/>
    <w:rsid w:val="008D63BB"/>
    <w:rsid w:val="008E7C7C"/>
    <w:rsid w:val="008F3E52"/>
    <w:rsid w:val="008F4210"/>
    <w:rsid w:val="008F7580"/>
    <w:rsid w:val="008F7BE4"/>
    <w:rsid w:val="00901E3D"/>
    <w:rsid w:val="00902491"/>
    <w:rsid w:val="00902799"/>
    <w:rsid w:val="009129CF"/>
    <w:rsid w:val="0091492E"/>
    <w:rsid w:val="0092077F"/>
    <w:rsid w:val="00922C50"/>
    <w:rsid w:val="0093041E"/>
    <w:rsid w:val="00931012"/>
    <w:rsid w:val="00933C01"/>
    <w:rsid w:val="00937235"/>
    <w:rsid w:val="00950ACD"/>
    <w:rsid w:val="0095219D"/>
    <w:rsid w:val="00964DCA"/>
    <w:rsid w:val="00970963"/>
    <w:rsid w:val="00972BFA"/>
    <w:rsid w:val="0097390C"/>
    <w:rsid w:val="00974011"/>
    <w:rsid w:val="00976434"/>
    <w:rsid w:val="00983284"/>
    <w:rsid w:val="00991BE1"/>
    <w:rsid w:val="00994FB0"/>
    <w:rsid w:val="009A0DC5"/>
    <w:rsid w:val="009A4206"/>
    <w:rsid w:val="009A5146"/>
    <w:rsid w:val="009A559D"/>
    <w:rsid w:val="009B0F9A"/>
    <w:rsid w:val="009B3F27"/>
    <w:rsid w:val="009C0691"/>
    <w:rsid w:val="009C50AB"/>
    <w:rsid w:val="009D43A8"/>
    <w:rsid w:val="009E0741"/>
    <w:rsid w:val="009E0B22"/>
    <w:rsid w:val="009E11AE"/>
    <w:rsid w:val="009E1F54"/>
    <w:rsid w:val="009E3C9D"/>
    <w:rsid w:val="009E401B"/>
    <w:rsid w:val="009E75E5"/>
    <w:rsid w:val="009E7682"/>
    <w:rsid w:val="009E79F1"/>
    <w:rsid w:val="009F081C"/>
    <w:rsid w:val="009F0CD2"/>
    <w:rsid w:val="009F3408"/>
    <w:rsid w:val="009F7132"/>
    <w:rsid w:val="00A06EC3"/>
    <w:rsid w:val="00A20E15"/>
    <w:rsid w:val="00A23F00"/>
    <w:rsid w:val="00A30DBE"/>
    <w:rsid w:val="00A31663"/>
    <w:rsid w:val="00A32B08"/>
    <w:rsid w:val="00A37E9F"/>
    <w:rsid w:val="00A410F9"/>
    <w:rsid w:val="00A72026"/>
    <w:rsid w:val="00A7478D"/>
    <w:rsid w:val="00A75E32"/>
    <w:rsid w:val="00A77B55"/>
    <w:rsid w:val="00A81570"/>
    <w:rsid w:val="00A86BD1"/>
    <w:rsid w:val="00AA0344"/>
    <w:rsid w:val="00AC17C9"/>
    <w:rsid w:val="00AD02F4"/>
    <w:rsid w:val="00AE7F2D"/>
    <w:rsid w:val="00AF062C"/>
    <w:rsid w:val="00AF2F55"/>
    <w:rsid w:val="00AF4073"/>
    <w:rsid w:val="00AF74C2"/>
    <w:rsid w:val="00B110FA"/>
    <w:rsid w:val="00B160DF"/>
    <w:rsid w:val="00B20BCA"/>
    <w:rsid w:val="00B20E07"/>
    <w:rsid w:val="00B4268F"/>
    <w:rsid w:val="00B438B3"/>
    <w:rsid w:val="00B4494E"/>
    <w:rsid w:val="00B4598D"/>
    <w:rsid w:val="00B4618D"/>
    <w:rsid w:val="00B509D9"/>
    <w:rsid w:val="00B51A1D"/>
    <w:rsid w:val="00B6411C"/>
    <w:rsid w:val="00B645D0"/>
    <w:rsid w:val="00B647AF"/>
    <w:rsid w:val="00B67128"/>
    <w:rsid w:val="00B70E3D"/>
    <w:rsid w:val="00B71D05"/>
    <w:rsid w:val="00B73E89"/>
    <w:rsid w:val="00B7455F"/>
    <w:rsid w:val="00B801B4"/>
    <w:rsid w:val="00B84363"/>
    <w:rsid w:val="00B85320"/>
    <w:rsid w:val="00B8679E"/>
    <w:rsid w:val="00B872B5"/>
    <w:rsid w:val="00B8768A"/>
    <w:rsid w:val="00B90DEE"/>
    <w:rsid w:val="00B9123A"/>
    <w:rsid w:val="00B91FD2"/>
    <w:rsid w:val="00BB2A42"/>
    <w:rsid w:val="00BB56A5"/>
    <w:rsid w:val="00BC52BC"/>
    <w:rsid w:val="00BD18C5"/>
    <w:rsid w:val="00BD62DB"/>
    <w:rsid w:val="00BD6869"/>
    <w:rsid w:val="00BD75C9"/>
    <w:rsid w:val="00BE22B9"/>
    <w:rsid w:val="00BF4F8A"/>
    <w:rsid w:val="00C01FC2"/>
    <w:rsid w:val="00C04B62"/>
    <w:rsid w:val="00C07F24"/>
    <w:rsid w:val="00C17085"/>
    <w:rsid w:val="00C2066F"/>
    <w:rsid w:val="00C215E7"/>
    <w:rsid w:val="00C21E41"/>
    <w:rsid w:val="00C247A8"/>
    <w:rsid w:val="00C30230"/>
    <w:rsid w:val="00C309BC"/>
    <w:rsid w:val="00C3232F"/>
    <w:rsid w:val="00C4056E"/>
    <w:rsid w:val="00C46C43"/>
    <w:rsid w:val="00C511BA"/>
    <w:rsid w:val="00C75B19"/>
    <w:rsid w:val="00C81C3E"/>
    <w:rsid w:val="00C82375"/>
    <w:rsid w:val="00C82C60"/>
    <w:rsid w:val="00C8341A"/>
    <w:rsid w:val="00C838CC"/>
    <w:rsid w:val="00C917BA"/>
    <w:rsid w:val="00C952AD"/>
    <w:rsid w:val="00CA1FEC"/>
    <w:rsid w:val="00CA2DAD"/>
    <w:rsid w:val="00CA77F6"/>
    <w:rsid w:val="00CB21E4"/>
    <w:rsid w:val="00CB3273"/>
    <w:rsid w:val="00CB4F34"/>
    <w:rsid w:val="00CB68D1"/>
    <w:rsid w:val="00CC1F4D"/>
    <w:rsid w:val="00CD0313"/>
    <w:rsid w:val="00CD0DEA"/>
    <w:rsid w:val="00CD1436"/>
    <w:rsid w:val="00CD298D"/>
    <w:rsid w:val="00CD562F"/>
    <w:rsid w:val="00CD757E"/>
    <w:rsid w:val="00CE0216"/>
    <w:rsid w:val="00CE2EDF"/>
    <w:rsid w:val="00CE6C0C"/>
    <w:rsid w:val="00CF613B"/>
    <w:rsid w:val="00D00066"/>
    <w:rsid w:val="00D017D8"/>
    <w:rsid w:val="00D0279E"/>
    <w:rsid w:val="00D04EAB"/>
    <w:rsid w:val="00D10559"/>
    <w:rsid w:val="00D10DA7"/>
    <w:rsid w:val="00D125BD"/>
    <w:rsid w:val="00D142C1"/>
    <w:rsid w:val="00D149F4"/>
    <w:rsid w:val="00D14E8A"/>
    <w:rsid w:val="00D16503"/>
    <w:rsid w:val="00D20155"/>
    <w:rsid w:val="00D2431D"/>
    <w:rsid w:val="00D2682D"/>
    <w:rsid w:val="00D32F65"/>
    <w:rsid w:val="00D35649"/>
    <w:rsid w:val="00D35827"/>
    <w:rsid w:val="00D43556"/>
    <w:rsid w:val="00D435A5"/>
    <w:rsid w:val="00D5102B"/>
    <w:rsid w:val="00D53EB1"/>
    <w:rsid w:val="00D551AD"/>
    <w:rsid w:val="00D55C55"/>
    <w:rsid w:val="00D56F24"/>
    <w:rsid w:val="00D57BFC"/>
    <w:rsid w:val="00D60CE2"/>
    <w:rsid w:val="00D64BFD"/>
    <w:rsid w:val="00D65FAB"/>
    <w:rsid w:val="00D66EE5"/>
    <w:rsid w:val="00D758BA"/>
    <w:rsid w:val="00D808DE"/>
    <w:rsid w:val="00D85B9C"/>
    <w:rsid w:val="00D86232"/>
    <w:rsid w:val="00D862A4"/>
    <w:rsid w:val="00D919A6"/>
    <w:rsid w:val="00DA2758"/>
    <w:rsid w:val="00DA5BC4"/>
    <w:rsid w:val="00DA78FD"/>
    <w:rsid w:val="00DB4C47"/>
    <w:rsid w:val="00DB7919"/>
    <w:rsid w:val="00DC2CC4"/>
    <w:rsid w:val="00DD487C"/>
    <w:rsid w:val="00DD501A"/>
    <w:rsid w:val="00DD7F67"/>
    <w:rsid w:val="00DE005C"/>
    <w:rsid w:val="00DE3D6A"/>
    <w:rsid w:val="00DE6A29"/>
    <w:rsid w:val="00DF0AEE"/>
    <w:rsid w:val="00DF3BD3"/>
    <w:rsid w:val="00DF7B5B"/>
    <w:rsid w:val="00E00A60"/>
    <w:rsid w:val="00E01A84"/>
    <w:rsid w:val="00E01B30"/>
    <w:rsid w:val="00E04E80"/>
    <w:rsid w:val="00E05210"/>
    <w:rsid w:val="00E069AB"/>
    <w:rsid w:val="00E16B2B"/>
    <w:rsid w:val="00E248AB"/>
    <w:rsid w:val="00E313C6"/>
    <w:rsid w:val="00E32F82"/>
    <w:rsid w:val="00E41476"/>
    <w:rsid w:val="00E52911"/>
    <w:rsid w:val="00E54EA5"/>
    <w:rsid w:val="00E760CF"/>
    <w:rsid w:val="00E761EF"/>
    <w:rsid w:val="00E82962"/>
    <w:rsid w:val="00E82FF8"/>
    <w:rsid w:val="00E83299"/>
    <w:rsid w:val="00E844B3"/>
    <w:rsid w:val="00E84B46"/>
    <w:rsid w:val="00E852B7"/>
    <w:rsid w:val="00E86A50"/>
    <w:rsid w:val="00E875B8"/>
    <w:rsid w:val="00E95C72"/>
    <w:rsid w:val="00E96158"/>
    <w:rsid w:val="00EA2CEB"/>
    <w:rsid w:val="00EA6A61"/>
    <w:rsid w:val="00EA79EB"/>
    <w:rsid w:val="00EB1C62"/>
    <w:rsid w:val="00EB25ED"/>
    <w:rsid w:val="00EC2E01"/>
    <w:rsid w:val="00EC4E1C"/>
    <w:rsid w:val="00EC73EE"/>
    <w:rsid w:val="00ED1B8C"/>
    <w:rsid w:val="00ED3803"/>
    <w:rsid w:val="00ED4205"/>
    <w:rsid w:val="00ED6198"/>
    <w:rsid w:val="00EE1A2E"/>
    <w:rsid w:val="00EE2E48"/>
    <w:rsid w:val="00EF7C4C"/>
    <w:rsid w:val="00F018A5"/>
    <w:rsid w:val="00F10D04"/>
    <w:rsid w:val="00F173AC"/>
    <w:rsid w:val="00F40F02"/>
    <w:rsid w:val="00F4115B"/>
    <w:rsid w:val="00F442A8"/>
    <w:rsid w:val="00F4448B"/>
    <w:rsid w:val="00F457D9"/>
    <w:rsid w:val="00F46E7F"/>
    <w:rsid w:val="00F47903"/>
    <w:rsid w:val="00F52298"/>
    <w:rsid w:val="00F5514C"/>
    <w:rsid w:val="00F61E54"/>
    <w:rsid w:val="00F63866"/>
    <w:rsid w:val="00F75FCD"/>
    <w:rsid w:val="00F821DF"/>
    <w:rsid w:val="00F85227"/>
    <w:rsid w:val="00F91A4C"/>
    <w:rsid w:val="00F93178"/>
    <w:rsid w:val="00F95259"/>
    <w:rsid w:val="00FA71D1"/>
    <w:rsid w:val="00FB0B2F"/>
    <w:rsid w:val="00FB18DC"/>
    <w:rsid w:val="00FB35DA"/>
    <w:rsid w:val="00FB36B8"/>
    <w:rsid w:val="00FB37DA"/>
    <w:rsid w:val="00FB6FAD"/>
    <w:rsid w:val="00FC093C"/>
    <w:rsid w:val="00FC5F1D"/>
    <w:rsid w:val="00FD165E"/>
    <w:rsid w:val="00FD4963"/>
    <w:rsid w:val="00FD500A"/>
    <w:rsid w:val="00FD5076"/>
    <w:rsid w:val="00FE24A9"/>
    <w:rsid w:val="00FE3C44"/>
    <w:rsid w:val="00FF2492"/>
    <w:rsid w:val="00FF3185"/>
    <w:rsid w:val="00FF516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550B"/>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40550B"/>
    <w:pPr>
      <w:keepNext/>
      <w:keepLines/>
      <w:numPr>
        <w:numId w:val="33"/>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40550B"/>
    <w:pPr>
      <w:keepNext/>
      <w:keepLines/>
      <w:numPr>
        <w:ilvl w:val="1"/>
        <w:numId w:val="33"/>
      </w:numPr>
      <w:tabs>
        <w:tab w:val="clear" w:pos="709"/>
      </w:tabs>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nhideWhenUsed/>
    <w:qFormat/>
    <w:rsid w:val="0040550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40550B"/>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nhideWhenUsed/>
    <w:qFormat/>
    <w:rsid w:val="0040550B"/>
    <w:pPr>
      <w:keepNext/>
      <w:keepLines/>
      <w:tabs>
        <w:tab w:val="clear" w:pos="709"/>
        <w:tab w:val="clear" w:pos="1066"/>
        <w:tab w:val="clear" w:pos="1423"/>
        <w:tab w:val="clear" w:pos="1780"/>
        <w:tab w:val="clear" w:pos="2138"/>
        <w:tab w:val="clear" w:pos="2495"/>
        <w:tab w:val="clear" w:pos="2852"/>
        <w:tab w:val="left" w:pos="2160"/>
        <w:tab w:val="left" w:pos="2880"/>
        <w:tab w:val="left" w:pos="4500"/>
      </w:tabs>
      <w:spacing w:before="200"/>
      <w:outlineLvl w:val="4"/>
    </w:pPr>
    <w:rPr>
      <w:rFonts w:asciiTheme="majorHAnsi" w:eastAsiaTheme="majorEastAsia" w:hAnsiTheme="majorHAnsi" w:cstheme="majorBidi"/>
      <w:color w:val="1F4D78" w:themeColor="accent1" w:themeShade="7F"/>
      <w:sz w:val="20"/>
      <w:szCs w:val="20"/>
      <w:lang w:eastAsia="cs-CZ"/>
    </w:rPr>
  </w:style>
  <w:style w:type="paragraph" w:styleId="Nadpis6">
    <w:name w:val="heading 6"/>
    <w:basedOn w:val="Normlny"/>
    <w:next w:val="Normlny"/>
    <w:link w:val="Nadpis6Char"/>
    <w:uiPriority w:val="9"/>
    <w:qFormat/>
    <w:rsid w:val="003430CD"/>
    <w:pPr>
      <w:keepNext/>
      <w:tabs>
        <w:tab w:val="clear" w:pos="709"/>
        <w:tab w:val="clear" w:pos="1066"/>
        <w:tab w:val="clear" w:pos="1423"/>
        <w:tab w:val="clear" w:pos="1780"/>
        <w:tab w:val="clear" w:pos="2138"/>
        <w:tab w:val="clear" w:pos="2495"/>
        <w:tab w:val="clear" w:pos="2852"/>
      </w:tabs>
      <w:jc w:val="center"/>
      <w:outlineLvl w:val="5"/>
    </w:pPr>
    <w:rPr>
      <w:rFonts w:ascii="Calibri" w:eastAsia="Times New Roman" w:hAnsi="Calibri" w:cs="Times New Roman"/>
      <w:b/>
      <w:bCs/>
      <w:lang w:eastAsia="sk-SK"/>
    </w:rPr>
  </w:style>
  <w:style w:type="paragraph" w:styleId="Nadpis7">
    <w:name w:val="heading 7"/>
    <w:basedOn w:val="Normlny"/>
    <w:next w:val="Normlny"/>
    <w:link w:val="Nadpis7Char"/>
    <w:uiPriority w:val="9"/>
    <w:qFormat/>
    <w:rsid w:val="003430CD"/>
    <w:pPr>
      <w:tabs>
        <w:tab w:val="clear" w:pos="709"/>
        <w:tab w:val="clear" w:pos="1066"/>
        <w:tab w:val="clear" w:pos="1423"/>
        <w:tab w:val="clear" w:pos="1780"/>
        <w:tab w:val="clear" w:pos="2138"/>
        <w:tab w:val="clear" w:pos="2495"/>
        <w:tab w:val="clear" w:pos="2852"/>
      </w:tabs>
      <w:spacing w:before="240" w:after="60"/>
      <w:outlineLvl w:val="6"/>
    </w:pPr>
    <w:rPr>
      <w:rFonts w:ascii="Calibri" w:eastAsia="Times New Roman" w:hAnsi="Calibri" w:cs="Times New Roman"/>
      <w:sz w:val="24"/>
      <w:szCs w:val="24"/>
      <w:lang w:eastAsia="sk-SK"/>
    </w:rPr>
  </w:style>
  <w:style w:type="paragraph" w:styleId="Nadpis8">
    <w:name w:val="heading 8"/>
    <w:basedOn w:val="Nadpis3"/>
    <w:next w:val="Normlny"/>
    <w:link w:val="Nadpis8Char"/>
    <w:autoRedefine/>
    <w:qFormat/>
    <w:rsid w:val="0040550B"/>
    <w:pPr>
      <w:keepNext w:val="0"/>
      <w:keepLines w:val="0"/>
      <w:tabs>
        <w:tab w:val="clear" w:pos="709"/>
        <w:tab w:val="clear" w:pos="1066"/>
        <w:tab w:val="clear" w:pos="1423"/>
        <w:tab w:val="clear" w:pos="1780"/>
        <w:tab w:val="clear" w:pos="2138"/>
        <w:tab w:val="clear" w:pos="2495"/>
        <w:tab w:val="clear" w:pos="2852"/>
      </w:tabs>
      <w:spacing w:before="0"/>
      <w:ind w:left="1224" w:hanging="504"/>
      <w:jc w:val="both"/>
      <w:outlineLvl w:val="7"/>
    </w:pPr>
    <w:rPr>
      <w:rFonts w:ascii="Arial Narrow" w:eastAsia="Times New Roman" w:hAnsi="Arial Narrow" w:cs="Times New Roman"/>
      <w:color w:val="auto"/>
      <w:sz w:val="22"/>
      <w:szCs w:val="22"/>
      <w:lang/>
    </w:rPr>
  </w:style>
  <w:style w:type="paragraph" w:styleId="Nadpis9">
    <w:name w:val="heading 9"/>
    <w:basedOn w:val="Normlny"/>
    <w:next w:val="Normlny"/>
    <w:link w:val="Nadpis9Char"/>
    <w:uiPriority w:val="9"/>
    <w:qFormat/>
    <w:rsid w:val="003430CD"/>
    <w:pPr>
      <w:tabs>
        <w:tab w:val="clear" w:pos="709"/>
        <w:tab w:val="clear" w:pos="1066"/>
        <w:tab w:val="clear" w:pos="1423"/>
        <w:tab w:val="clear" w:pos="1780"/>
        <w:tab w:val="clear" w:pos="2138"/>
        <w:tab w:val="clear" w:pos="2495"/>
        <w:tab w:val="clear" w:pos="2852"/>
      </w:tabs>
      <w:spacing w:before="240" w:after="60"/>
      <w:outlineLvl w:val="8"/>
    </w:pPr>
    <w:rPr>
      <w:rFonts w:ascii="Cambria" w:eastAsia="Times New Roman" w:hAnsi="Cambr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40550B"/>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0550B"/>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40550B"/>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40550B"/>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rsid w:val="0040550B"/>
    <w:rPr>
      <w:rFonts w:asciiTheme="majorHAnsi" w:eastAsiaTheme="majorEastAsia" w:hAnsiTheme="majorHAnsi" w:cstheme="majorBidi"/>
      <w:color w:val="1F4D78" w:themeColor="accent1" w:themeShade="7F"/>
      <w:sz w:val="20"/>
      <w:szCs w:val="20"/>
      <w:lang w:eastAsia="cs-CZ"/>
    </w:rPr>
  </w:style>
  <w:style w:type="character" w:customStyle="1" w:styleId="Nadpis8Char">
    <w:name w:val="Nadpis 8 Char"/>
    <w:basedOn w:val="Predvolenpsmoodseku"/>
    <w:link w:val="Nadpis8"/>
    <w:rsid w:val="0040550B"/>
    <w:rPr>
      <w:rFonts w:ascii="Arial Narrow" w:eastAsia="Times New Roman" w:hAnsi="Arial Narrow" w:cs="Times New Roman"/>
      <w:lang/>
    </w:rPr>
  </w:style>
  <w:style w:type="paragraph" w:customStyle="1" w:styleId="Cislo-1-nadpis">
    <w:name w:val="Cislo-1-nadpis"/>
    <w:basedOn w:val="Normlny"/>
    <w:qFormat/>
    <w:rsid w:val="0040550B"/>
    <w:pPr>
      <w:numPr>
        <w:ilvl w:val="2"/>
        <w:numId w:val="33"/>
      </w:numPr>
      <w:tabs>
        <w:tab w:val="clear" w:pos="709"/>
      </w:tabs>
      <w:spacing w:before="60"/>
      <w:jc w:val="both"/>
    </w:pPr>
    <w:rPr>
      <w:b/>
    </w:rPr>
  </w:style>
  <w:style w:type="paragraph" w:customStyle="1" w:styleId="Text-1">
    <w:name w:val="Text-1"/>
    <w:basedOn w:val="Cislo-1-nadpis"/>
    <w:qFormat/>
    <w:rsid w:val="0040550B"/>
    <w:pPr>
      <w:numPr>
        <w:ilvl w:val="0"/>
        <w:numId w:val="0"/>
      </w:numPr>
      <w:ind w:left="709"/>
      <w:contextualSpacing/>
    </w:pPr>
    <w:rPr>
      <w:b w:val="0"/>
    </w:rPr>
  </w:style>
  <w:style w:type="paragraph" w:customStyle="1" w:styleId="Cislo-2-text">
    <w:name w:val="Cislo-2-text"/>
    <w:basedOn w:val="Cislo-1-nadpis"/>
    <w:qFormat/>
    <w:rsid w:val="0040550B"/>
    <w:pPr>
      <w:numPr>
        <w:ilvl w:val="0"/>
        <w:numId w:val="0"/>
      </w:numPr>
      <w:tabs>
        <w:tab w:val="num" w:pos="709"/>
      </w:tabs>
      <w:ind w:left="709" w:hanging="709"/>
      <w:contextualSpacing/>
    </w:pPr>
    <w:rPr>
      <w:b w:val="0"/>
    </w:rPr>
  </w:style>
  <w:style w:type="paragraph" w:customStyle="1" w:styleId="Cislo-3-text">
    <w:name w:val="Cislo-3-text"/>
    <w:basedOn w:val="Cislo-2-text"/>
    <w:qFormat/>
    <w:rsid w:val="0040550B"/>
    <w:pPr>
      <w:numPr>
        <w:ilvl w:val="4"/>
      </w:numPr>
      <w:tabs>
        <w:tab w:val="num" w:pos="709"/>
      </w:tabs>
      <w:ind w:left="709" w:hanging="709"/>
    </w:pPr>
  </w:style>
  <w:style w:type="paragraph" w:customStyle="1" w:styleId="Alternativa">
    <w:name w:val="Alternativa"/>
    <w:basedOn w:val="Normlny"/>
    <w:next w:val="Cislo-2-text"/>
    <w:qFormat/>
    <w:rsid w:val="0040550B"/>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40550B"/>
    <w:rPr>
      <w:color w:val="0563C1" w:themeColor="hyperlink"/>
      <w:u w:val="single"/>
    </w:rPr>
  </w:style>
  <w:style w:type="character" w:customStyle="1" w:styleId="TextkoncovejpoznmkyChar">
    <w:name w:val="Text koncovej poznámky Char"/>
    <w:basedOn w:val="Predvolenpsmoodseku"/>
    <w:link w:val="Textkoncovejpoznmky"/>
    <w:rsid w:val="0040550B"/>
    <w:rPr>
      <w:rFonts w:ascii="Times New Roman" w:hAnsi="Times New Roman"/>
      <w:sz w:val="20"/>
      <w:szCs w:val="20"/>
    </w:rPr>
  </w:style>
  <w:style w:type="paragraph" w:styleId="Textkoncovejpoznmky">
    <w:name w:val="endnote text"/>
    <w:basedOn w:val="Normlny"/>
    <w:link w:val="TextkoncovejpoznmkyChar"/>
    <w:unhideWhenUsed/>
    <w:rsid w:val="0040550B"/>
    <w:rPr>
      <w:sz w:val="20"/>
      <w:szCs w:val="20"/>
    </w:rPr>
  </w:style>
  <w:style w:type="character" w:customStyle="1" w:styleId="TextvysvetlivkyChar1">
    <w:name w:val="Text vysvetlivky Char1"/>
    <w:basedOn w:val="Predvolenpsmoodseku"/>
    <w:uiPriority w:val="99"/>
    <w:semiHidden/>
    <w:rsid w:val="0040550B"/>
    <w:rPr>
      <w:rFonts w:ascii="Times New Roman" w:hAnsi="Times New Roman"/>
      <w:sz w:val="20"/>
      <w:szCs w:val="20"/>
    </w:rPr>
  </w:style>
  <w:style w:type="paragraph" w:styleId="Textpoznmkypodiarou">
    <w:name w:val="footnote text"/>
    <w:basedOn w:val="Normlny"/>
    <w:link w:val="TextpoznmkypodiarouChar"/>
    <w:uiPriority w:val="99"/>
    <w:semiHidden/>
    <w:unhideWhenUsed/>
    <w:rsid w:val="0040550B"/>
    <w:rPr>
      <w:sz w:val="20"/>
      <w:szCs w:val="20"/>
    </w:rPr>
  </w:style>
  <w:style w:type="character" w:customStyle="1" w:styleId="TextpoznmkypodiarouChar">
    <w:name w:val="Text poznámky pod čiarou Char"/>
    <w:basedOn w:val="Predvolenpsmoodseku"/>
    <w:link w:val="Textpoznmkypodiarou"/>
    <w:uiPriority w:val="99"/>
    <w:semiHidden/>
    <w:rsid w:val="0040550B"/>
    <w:rPr>
      <w:rFonts w:ascii="Times New Roman" w:hAnsi="Times New Roman"/>
      <w:sz w:val="20"/>
      <w:szCs w:val="20"/>
    </w:rPr>
  </w:style>
  <w:style w:type="character" w:styleId="Zvraznenie">
    <w:name w:val="Emphasis"/>
    <w:basedOn w:val="Predvolenpsmoodseku"/>
    <w:uiPriority w:val="20"/>
    <w:qFormat/>
    <w:rsid w:val="0040550B"/>
    <w:rPr>
      <w:i/>
      <w:iCs/>
    </w:rPr>
  </w:style>
  <w:style w:type="paragraph" w:customStyle="1" w:styleId="Cislo-4-a-text">
    <w:name w:val="Cislo-4-a-text"/>
    <w:basedOn w:val="Text-1"/>
    <w:qFormat/>
    <w:rsid w:val="0040550B"/>
    <w:pPr>
      <w:numPr>
        <w:ilvl w:val="5"/>
        <w:numId w:val="33"/>
      </w:numPr>
      <w:tabs>
        <w:tab w:val="clear" w:pos="1066"/>
      </w:tabs>
    </w:pPr>
  </w:style>
  <w:style w:type="paragraph" w:customStyle="1" w:styleId="Text-1-odrazky">
    <w:name w:val="Text-1-odrazky"/>
    <w:basedOn w:val="Text-1"/>
    <w:qFormat/>
    <w:rsid w:val="0040550B"/>
    <w:pPr>
      <w:numPr>
        <w:numId w:val="2"/>
      </w:numPr>
      <w:spacing w:before="0"/>
    </w:pPr>
  </w:style>
  <w:style w:type="paragraph" w:customStyle="1" w:styleId="Text-2-odrazky">
    <w:name w:val="Text-2-odrazky"/>
    <w:basedOn w:val="Text-1-odrazky"/>
    <w:qFormat/>
    <w:rsid w:val="0040550B"/>
    <w:pPr>
      <w:ind w:left="1423"/>
    </w:pPr>
  </w:style>
  <w:style w:type="paragraph" w:styleId="Odsekzoznamu">
    <w:name w:val="List Paragraph"/>
    <w:aliases w:val="body,Odsek zoznamu2,List Paragraph,Bullet Number,lp1,lp11,List Paragraph11,Bullet 1,Use Case List Paragraph"/>
    <w:basedOn w:val="Normlny"/>
    <w:link w:val="OdsekzoznamuChar"/>
    <w:uiPriority w:val="34"/>
    <w:qFormat/>
    <w:rsid w:val="0040550B"/>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40550B"/>
    <w:pPr>
      <w:pageBreakBefore/>
    </w:pPr>
    <w:rPr>
      <w:color w:val="FFFFFF" w:themeColor="background1"/>
    </w:rPr>
  </w:style>
  <w:style w:type="paragraph" w:customStyle="1" w:styleId="Tabulka-titulka">
    <w:name w:val="Tabulka-titulka"/>
    <w:basedOn w:val="Normlny"/>
    <w:qFormat/>
    <w:rsid w:val="0040550B"/>
    <w:pPr>
      <w:spacing w:before="60" w:after="60"/>
    </w:pPr>
  </w:style>
  <w:style w:type="paragraph" w:styleId="Hlavika">
    <w:name w:val="header"/>
    <w:basedOn w:val="Normlny"/>
    <w:link w:val="HlavikaChar"/>
    <w:uiPriority w:val="99"/>
    <w:unhideWhenUsed/>
    <w:rsid w:val="0040550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40550B"/>
    <w:rPr>
      <w:rFonts w:ascii="Times New Roman" w:hAnsi="Times New Roman"/>
    </w:rPr>
  </w:style>
  <w:style w:type="paragraph" w:styleId="Pta">
    <w:name w:val="footer"/>
    <w:basedOn w:val="Normlny"/>
    <w:link w:val="PtaChar"/>
    <w:unhideWhenUsed/>
    <w:rsid w:val="0040550B"/>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rsid w:val="0040550B"/>
    <w:rPr>
      <w:rFonts w:ascii="Times New Roman" w:hAnsi="Times New Roman"/>
      <w:sz w:val="18"/>
    </w:rPr>
  </w:style>
  <w:style w:type="character" w:customStyle="1" w:styleId="TextbublinyChar">
    <w:name w:val="Text bubliny Char"/>
    <w:basedOn w:val="Predvolenpsmoodseku"/>
    <w:link w:val="Textbubliny"/>
    <w:uiPriority w:val="99"/>
    <w:semiHidden/>
    <w:rsid w:val="0040550B"/>
    <w:rPr>
      <w:rFonts w:ascii="Segoe UI" w:hAnsi="Segoe UI" w:cs="Segoe UI"/>
      <w:sz w:val="18"/>
      <w:szCs w:val="18"/>
    </w:rPr>
  </w:style>
  <w:style w:type="paragraph" w:styleId="Textbubliny">
    <w:name w:val="Balloon Text"/>
    <w:basedOn w:val="Normlny"/>
    <w:link w:val="TextbublinyChar"/>
    <w:uiPriority w:val="99"/>
    <w:semiHidden/>
    <w:unhideWhenUsed/>
    <w:rsid w:val="0040550B"/>
    <w:rPr>
      <w:rFonts w:ascii="Segoe UI" w:hAnsi="Segoe UI" w:cs="Segoe UI"/>
      <w:sz w:val="18"/>
      <w:szCs w:val="18"/>
    </w:rPr>
  </w:style>
  <w:style w:type="character" w:customStyle="1" w:styleId="TextbublinyChar1">
    <w:name w:val="Text bubliny Char1"/>
    <w:basedOn w:val="Predvolenpsmoodseku"/>
    <w:uiPriority w:val="99"/>
    <w:semiHidden/>
    <w:rsid w:val="0040550B"/>
    <w:rPr>
      <w:rFonts w:ascii="Segoe UI" w:hAnsi="Segoe UI" w:cs="Segoe UI"/>
      <w:sz w:val="18"/>
      <w:szCs w:val="18"/>
    </w:rPr>
  </w:style>
  <w:style w:type="paragraph" w:styleId="Obsah2">
    <w:name w:val="toc 2"/>
    <w:basedOn w:val="Normlny"/>
    <w:next w:val="Normlny"/>
    <w:autoRedefine/>
    <w:uiPriority w:val="39"/>
    <w:unhideWhenUsed/>
    <w:rsid w:val="0040550B"/>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40550B"/>
    <w:pPr>
      <w:tabs>
        <w:tab w:val="clear" w:pos="709"/>
        <w:tab w:val="clear" w:pos="1066"/>
        <w:tab w:val="clear" w:pos="1423"/>
        <w:tab w:val="clear" w:pos="1780"/>
        <w:tab w:val="clear" w:pos="2138"/>
        <w:tab w:val="clear" w:pos="2495"/>
        <w:tab w:val="clear" w:pos="2852"/>
        <w:tab w:val="left" w:pos="440"/>
        <w:tab w:val="right" w:leader="dot" w:pos="9060"/>
      </w:tabs>
      <w:ind w:left="435" w:hanging="435"/>
      <w:jc w:val="both"/>
    </w:pPr>
    <w:rPr>
      <w:b/>
      <w:noProof/>
      <w:sz w:val="18"/>
    </w:rPr>
  </w:style>
  <w:style w:type="paragraph" w:styleId="Obsah3">
    <w:name w:val="toc 3"/>
    <w:basedOn w:val="Normlny"/>
    <w:next w:val="Normlny"/>
    <w:autoRedefine/>
    <w:uiPriority w:val="39"/>
    <w:unhideWhenUsed/>
    <w:rsid w:val="0040550B"/>
    <w:pPr>
      <w:tabs>
        <w:tab w:val="clear" w:pos="709"/>
        <w:tab w:val="clear" w:pos="1066"/>
        <w:tab w:val="clear" w:pos="1423"/>
        <w:tab w:val="clear" w:pos="1780"/>
        <w:tab w:val="clear" w:pos="2138"/>
        <w:tab w:val="clear" w:pos="2495"/>
        <w:tab w:val="clear" w:pos="2852"/>
        <w:tab w:val="left" w:pos="880"/>
        <w:tab w:val="right" w:leader="dot" w:pos="9060"/>
      </w:tabs>
      <w:ind w:left="442"/>
    </w:pPr>
    <w:rPr>
      <w:rFonts w:asciiTheme="minorHAnsi" w:hAnsiTheme="minorHAnsi"/>
      <w:noProof/>
      <w:sz w:val="18"/>
    </w:rPr>
  </w:style>
  <w:style w:type="paragraph" w:customStyle="1" w:styleId="Text-2">
    <w:name w:val="Text-2"/>
    <w:basedOn w:val="Text-1"/>
    <w:qFormat/>
    <w:rsid w:val="0040550B"/>
    <w:pPr>
      <w:ind w:left="1066"/>
    </w:pPr>
  </w:style>
  <w:style w:type="paragraph" w:styleId="Textkomentra">
    <w:name w:val="annotation text"/>
    <w:basedOn w:val="Normlny"/>
    <w:link w:val="TextkomentraChar"/>
    <w:uiPriority w:val="99"/>
    <w:unhideWhenUsed/>
    <w:rsid w:val="0040550B"/>
    <w:rPr>
      <w:sz w:val="20"/>
      <w:szCs w:val="20"/>
    </w:rPr>
  </w:style>
  <w:style w:type="character" w:customStyle="1" w:styleId="TextkomentraChar">
    <w:name w:val="Text komentára Char"/>
    <w:basedOn w:val="Predvolenpsmoodseku"/>
    <w:link w:val="Textkomentra"/>
    <w:uiPriority w:val="99"/>
    <w:rsid w:val="0040550B"/>
    <w:rPr>
      <w:rFonts w:ascii="Times New Roman" w:hAnsi="Times New Roman"/>
      <w:sz w:val="20"/>
      <w:szCs w:val="20"/>
    </w:rPr>
  </w:style>
  <w:style w:type="character" w:customStyle="1" w:styleId="PredmetkomentraChar">
    <w:name w:val="Predmet komentára Char"/>
    <w:basedOn w:val="TextkomentraChar"/>
    <w:link w:val="Predmetkomentra"/>
    <w:uiPriority w:val="99"/>
    <w:rsid w:val="0040550B"/>
    <w:rPr>
      <w:rFonts w:ascii="Times New Roman" w:hAnsi="Times New Roman"/>
      <w:b/>
      <w:bCs/>
      <w:sz w:val="20"/>
      <w:szCs w:val="20"/>
    </w:rPr>
  </w:style>
  <w:style w:type="paragraph" w:styleId="Predmetkomentra">
    <w:name w:val="annotation subject"/>
    <w:basedOn w:val="Textkomentra"/>
    <w:next w:val="Textkomentra"/>
    <w:link w:val="PredmetkomentraChar"/>
    <w:uiPriority w:val="99"/>
    <w:unhideWhenUsed/>
    <w:rsid w:val="0040550B"/>
    <w:rPr>
      <w:b/>
      <w:bCs/>
    </w:rPr>
  </w:style>
  <w:style w:type="character" w:customStyle="1" w:styleId="PredmetkomentraChar1">
    <w:name w:val="Predmet komentára Char1"/>
    <w:basedOn w:val="TextkomentraChar"/>
    <w:uiPriority w:val="99"/>
    <w:semiHidden/>
    <w:rsid w:val="0040550B"/>
    <w:rPr>
      <w:rFonts w:ascii="Times New Roman" w:hAnsi="Times New Roman"/>
      <w:b/>
      <w:bCs/>
      <w:sz w:val="20"/>
      <w:szCs w:val="20"/>
    </w:rPr>
  </w:style>
  <w:style w:type="paragraph" w:customStyle="1" w:styleId="CM1">
    <w:name w:val="CM1"/>
    <w:basedOn w:val="Normlny"/>
    <w:next w:val="Normlny"/>
    <w:uiPriority w:val="99"/>
    <w:rsid w:val="0040550B"/>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40550B"/>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40550B"/>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text-odrazky">
    <w:name w:val="text-odrazky"/>
    <w:basedOn w:val="Normlny"/>
    <w:qFormat/>
    <w:rsid w:val="0040550B"/>
    <w:pPr>
      <w:numPr>
        <w:numId w:val="4"/>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paragraph" w:customStyle="1" w:styleId="Default">
    <w:name w:val="Default"/>
    <w:rsid w:val="0040550B"/>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autoRedefine/>
    <w:uiPriority w:val="1"/>
    <w:qFormat/>
    <w:rsid w:val="0040550B"/>
    <w:pPr>
      <w:spacing w:before="120" w:after="120" w:line="276" w:lineRule="auto"/>
      <w:ind w:left="720"/>
      <w:jc w:val="both"/>
    </w:pPr>
    <w:rPr>
      <w:rFonts w:ascii="Times New Roman" w:eastAsia="Calibri" w:hAnsi="Times New Roman" w:cs="Times New Roman"/>
    </w:rPr>
  </w:style>
  <w:style w:type="paragraph" w:styleId="Zarkazkladnhotextu2">
    <w:name w:val="Body Text Indent 2"/>
    <w:basedOn w:val="Normlny"/>
    <w:link w:val="Zarkazkladnhotextu2Char"/>
    <w:rsid w:val="0040550B"/>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rsid w:val="0040550B"/>
    <w:rPr>
      <w:rFonts w:ascii="Times New Roman" w:eastAsia="Times New Roman" w:hAnsi="Times New Roman" w:cs="Times New Roman"/>
      <w:sz w:val="24"/>
      <w:szCs w:val="24"/>
      <w:lang w:val="en-US"/>
    </w:rPr>
  </w:style>
  <w:style w:type="table" w:styleId="Mriekatabuky">
    <w:name w:val="Table Grid"/>
    <w:basedOn w:val="Normlnatabuka"/>
    <w:rsid w:val="004055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ekzoznamuChar">
    <w:name w:val="Odsek zoznamu Char"/>
    <w:aliases w:val="body Char,Odsek zoznamu2 Char,List Paragraph Char,Bullet Number Char,lp1 Char,lp11 Char,List Paragraph11 Char,Bullet 1 Char,Use Case List Paragraph Char"/>
    <w:link w:val="Odsekzoznamu"/>
    <w:uiPriority w:val="34"/>
    <w:qFormat/>
    <w:locked/>
    <w:rsid w:val="0040550B"/>
  </w:style>
  <w:style w:type="character" w:styleId="Odkaznakomentr">
    <w:name w:val="annotation reference"/>
    <w:basedOn w:val="Predvolenpsmoodseku"/>
    <w:uiPriority w:val="99"/>
    <w:unhideWhenUsed/>
    <w:rsid w:val="0040550B"/>
    <w:rPr>
      <w:sz w:val="16"/>
      <w:szCs w:val="16"/>
    </w:rPr>
  </w:style>
  <w:style w:type="paragraph" w:styleId="Zkladntext">
    <w:name w:val="Body Text"/>
    <w:basedOn w:val="Normlny"/>
    <w:link w:val="ZkladntextChar"/>
    <w:unhideWhenUsed/>
    <w:rsid w:val="0040550B"/>
    <w:pPr>
      <w:spacing w:after="120"/>
    </w:pPr>
  </w:style>
  <w:style w:type="character" w:customStyle="1" w:styleId="ZkladntextChar">
    <w:name w:val="Základný text Char"/>
    <w:basedOn w:val="Predvolenpsmoodseku"/>
    <w:link w:val="Zkladntext"/>
    <w:rsid w:val="0040550B"/>
    <w:rPr>
      <w:rFonts w:ascii="Times New Roman" w:hAnsi="Times New Roman"/>
    </w:rPr>
  </w:style>
  <w:style w:type="character" w:customStyle="1" w:styleId="st1">
    <w:name w:val="st1"/>
    <w:basedOn w:val="Predvolenpsmoodseku"/>
    <w:rsid w:val="0040550B"/>
  </w:style>
  <w:style w:type="paragraph" w:styleId="Zkladntext3">
    <w:name w:val="Body Text 3"/>
    <w:basedOn w:val="Normlny"/>
    <w:link w:val="Zkladntext3Char"/>
    <w:uiPriority w:val="99"/>
    <w:unhideWhenUsed/>
    <w:rsid w:val="0040550B"/>
    <w:pPr>
      <w:spacing w:after="120"/>
    </w:pPr>
    <w:rPr>
      <w:sz w:val="16"/>
      <w:szCs w:val="16"/>
    </w:rPr>
  </w:style>
  <w:style w:type="character" w:customStyle="1" w:styleId="Zkladntext3Char">
    <w:name w:val="Základný text 3 Char"/>
    <w:basedOn w:val="Predvolenpsmoodseku"/>
    <w:link w:val="Zkladntext3"/>
    <w:uiPriority w:val="99"/>
    <w:rsid w:val="0040550B"/>
    <w:rPr>
      <w:rFonts w:ascii="Times New Roman" w:hAnsi="Times New Roman"/>
      <w:sz w:val="16"/>
      <w:szCs w:val="16"/>
    </w:rPr>
  </w:style>
  <w:style w:type="paragraph" w:customStyle="1" w:styleId="Level3">
    <w:name w:val="Level 3"/>
    <w:basedOn w:val="Normlny"/>
    <w:uiPriority w:val="99"/>
    <w:rsid w:val="0040550B"/>
    <w:pPr>
      <w:tabs>
        <w:tab w:val="clear" w:pos="709"/>
        <w:tab w:val="clear" w:pos="1066"/>
        <w:tab w:val="clear" w:pos="1423"/>
        <w:tab w:val="clear" w:pos="1780"/>
        <w:tab w:val="clear" w:pos="2138"/>
        <w:tab w:val="clear" w:pos="2495"/>
        <w:tab w:val="clear" w:pos="2852"/>
        <w:tab w:val="num" w:pos="360"/>
        <w:tab w:val="num" w:pos="1361"/>
      </w:tabs>
      <w:spacing w:after="140" w:line="288" w:lineRule="auto"/>
      <w:ind w:left="1361" w:hanging="681"/>
      <w:jc w:val="both"/>
    </w:pPr>
    <w:rPr>
      <w:rFonts w:ascii="Arial" w:eastAsia="Times New Roman" w:hAnsi="Arial" w:cs="Arial"/>
      <w:kern w:val="20"/>
      <w:sz w:val="20"/>
      <w:szCs w:val="20"/>
    </w:rPr>
  </w:style>
  <w:style w:type="character" w:styleId="Siln">
    <w:name w:val="Strong"/>
    <w:basedOn w:val="Predvolenpsmoodseku"/>
    <w:uiPriority w:val="22"/>
    <w:qFormat/>
    <w:rsid w:val="0040550B"/>
    <w:rPr>
      <w:b/>
      <w:bCs/>
    </w:rPr>
  </w:style>
  <w:style w:type="character" w:styleId="Odkaznakoncovpoznmku">
    <w:name w:val="endnote reference"/>
    <w:basedOn w:val="Predvolenpsmoodseku"/>
    <w:uiPriority w:val="99"/>
    <w:semiHidden/>
    <w:unhideWhenUsed/>
    <w:rsid w:val="0040550B"/>
    <w:rPr>
      <w:vertAlign w:val="superscript"/>
    </w:rPr>
  </w:style>
  <w:style w:type="character" w:styleId="Odkaznapoznmkupodiarou">
    <w:name w:val="footnote reference"/>
    <w:basedOn w:val="Predvolenpsmoodseku"/>
    <w:uiPriority w:val="99"/>
    <w:semiHidden/>
    <w:unhideWhenUsed/>
    <w:rsid w:val="0040550B"/>
    <w:rPr>
      <w:vertAlign w:val="superscript"/>
    </w:rPr>
  </w:style>
  <w:style w:type="paragraph" w:styleId="Revzia">
    <w:name w:val="Revision"/>
    <w:hidden/>
    <w:uiPriority w:val="99"/>
    <w:semiHidden/>
    <w:rsid w:val="0040550B"/>
    <w:pPr>
      <w:spacing w:after="0" w:line="240" w:lineRule="auto"/>
    </w:pPr>
    <w:rPr>
      <w:rFonts w:ascii="Times New Roman" w:hAnsi="Times New Roman"/>
    </w:rPr>
  </w:style>
  <w:style w:type="paragraph" w:styleId="Obsah4">
    <w:name w:val="toc 4"/>
    <w:basedOn w:val="Normlny"/>
    <w:next w:val="Normlny"/>
    <w:autoRedefine/>
    <w:uiPriority w:val="39"/>
    <w:unhideWhenUsed/>
    <w:rsid w:val="0040550B"/>
    <w:pPr>
      <w:tabs>
        <w:tab w:val="clear" w:pos="709"/>
        <w:tab w:val="clear" w:pos="1066"/>
        <w:tab w:val="clear" w:pos="1423"/>
        <w:tab w:val="clear" w:pos="1780"/>
        <w:tab w:val="clear" w:pos="2138"/>
        <w:tab w:val="clear" w:pos="2495"/>
        <w:tab w:val="clear" w:pos="2852"/>
      </w:tabs>
      <w:spacing w:after="100" w:line="259"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40550B"/>
    <w:pPr>
      <w:tabs>
        <w:tab w:val="clear" w:pos="709"/>
        <w:tab w:val="clear" w:pos="1066"/>
        <w:tab w:val="clear" w:pos="1423"/>
        <w:tab w:val="clear" w:pos="1780"/>
        <w:tab w:val="clear" w:pos="2138"/>
        <w:tab w:val="clear" w:pos="2495"/>
        <w:tab w:val="clear" w:pos="2852"/>
      </w:tabs>
      <w:spacing w:after="100" w:line="259"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40550B"/>
    <w:pPr>
      <w:tabs>
        <w:tab w:val="clear" w:pos="709"/>
        <w:tab w:val="clear" w:pos="1066"/>
        <w:tab w:val="clear" w:pos="1423"/>
        <w:tab w:val="clear" w:pos="1780"/>
        <w:tab w:val="clear" w:pos="2138"/>
        <w:tab w:val="clear" w:pos="2495"/>
        <w:tab w:val="clear" w:pos="2852"/>
      </w:tabs>
      <w:spacing w:after="100" w:line="259"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40550B"/>
    <w:pPr>
      <w:tabs>
        <w:tab w:val="clear" w:pos="709"/>
        <w:tab w:val="clear" w:pos="1066"/>
        <w:tab w:val="clear" w:pos="1423"/>
        <w:tab w:val="clear" w:pos="1780"/>
        <w:tab w:val="clear" w:pos="2138"/>
        <w:tab w:val="clear" w:pos="2495"/>
        <w:tab w:val="clear" w:pos="2852"/>
      </w:tabs>
      <w:spacing w:after="100" w:line="259"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40550B"/>
    <w:pPr>
      <w:tabs>
        <w:tab w:val="clear" w:pos="709"/>
        <w:tab w:val="clear" w:pos="1066"/>
        <w:tab w:val="clear" w:pos="1423"/>
        <w:tab w:val="clear" w:pos="1780"/>
        <w:tab w:val="clear" w:pos="2138"/>
        <w:tab w:val="clear" w:pos="2495"/>
        <w:tab w:val="clear" w:pos="2852"/>
      </w:tabs>
      <w:spacing w:after="100" w:line="259"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40550B"/>
    <w:pPr>
      <w:tabs>
        <w:tab w:val="clear" w:pos="709"/>
        <w:tab w:val="clear" w:pos="1066"/>
        <w:tab w:val="clear" w:pos="1423"/>
        <w:tab w:val="clear" w:pos="1780"/>
        <w:tab w:val="clear" w:pos="2138"/>
        <w:tab w:val="clear" w:pos="2495"/>
        <w:tab w:val="clear" w:pos="2852"/>
      </w:tabs>
      <w:spacing w:after="100" w:line="259" w:lineRule="auto"/>
      <w:ind w:left="1760"/>
    </w:pPr>
    <w:rPr>
      <w:rFonts w:asciiTheme="minorHAnsi" w:eastAsiaTheme="minorEastAsia" w:hAnsiTheme="minorHAnsi"/>
      <w:lang w:eastAsia="sk-SK"/>
    </w:rPr>
  </w:style>
  <w:style w:type="character" w:customStyle="1" w:styleId="ra">
    <w:name w:val="ra"/>
    <w:rsid w:val="0040550B"/>
  </w:style>
  <w:style w:type="paragraph" w:styleId="Hlavikaobsahu">
    <w:name w:val="TOC Heading"/>
    <w:basedOn w:val="Nadpis1"/>
    <w:next w:val="Normlny"/>
    <w:uiPriority w:val="39"/>
    <w:unhideWhenUsed/>
    <w:qFormat/>
    <w:rsid w:val="0040550B"/>
    <w:pPr>
      <w:numPr>
        <w:numId w:val="0"/>
      </w:numPr>
      <w:shd w:val="clear" w:color="auto" w:fill="auto"/>
      <w:tabs>
        <w:tab w:val="clear" w:pos="709"/>
        <w:tab w:val="clear" w:pos="1066"/>
        <w:tab w:val="clear" w:pos="1423"/>
        <w:tab w:val="clear" w:pos="1780"/>
        <w:tab w:val="clear" w:pos="2138"/>
        <w:tab w:val="clear" w:pos="2495"/>
        <w:tab w:val="clear" w:pos="2852"/>
      </w:tabs>
      <w:spacing w:line="259" w:lineRule="auto"/>
      <w:outlineLvl w:val="9"/>
    </w:pPr>
    <w:rPr>
      <w:rFonts w:asciiTheme="majorHAnsi" w:hAnsiTheme="majorHAnsi"/>
      <w:b w:val="0"/>
      <w:sz w:val="32"/>
      <w:lang w:eastAsia="sk-SK"/>
    </w:rPr>
  </w:style>
  <w:style w:type="paragraph" w:styleId="Obyajntext">
    <w:name w:val="Plain Text"/>
    <w:basedOn w:val="Normlny"/>
    <w:link w:val="ObyajntextChar"/>
    <w:uiPriority w:val="99"/>
    <w:unhideWhenUsed/>
    <w:rsid w:val="0040550B"/>
    <w:pPr>
      <w:tabs>
        <w:tab w:val="clear" w:pos="709"/>
        <w:tab w:val="clear" w:pos="1066"/>
        <w:tab w:val="clear" w:pos="1423"/>
        <w:tab w:val="clear" w:pos="1780"/>
        <w:tab w:val="clear" w:pos="2138"/>
        <w:tab w:val="clear" w:pos="2495"/>
        <w:tab w:val="clear" w:pos="2852"/>
      </w:tabs>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rsid w:val="0040550B"/>
    <w:rPr>
      <w:rFonts w:ascii="Courier New" w:hAnsi="Courier New" w:cs="Courier New"/>
      <w:sz w:val="20"/>
      <w:szCs w:val="20"/>
      <w:lang w:eastAsia="sk-SK"/>
    </w:rPr>
  </w:style>
  <w:style w:type="paragraph" w:customStyle="1" w:styleId="Nadpis11">
    <w:name w:val="Nadpis 11"/>
    <w:basedOn w:val="Normlnysozarkami"/>
    <w:autoRedefine/>
    <w:qFormat/>
    <w:rsid w:val="0040550B"/>
    <w:pPr>
      <w:tabs>
        <w:tab w:val="clear" w:pos="709"/>
        <w:tab w:val="clear" w:pos="1066"/>
        <w:tab w:val="clear" w:pos="1423"/>
        <w:tab w:val="clear" w:pos="1780"/>
        <w:tab w:val="clear" w:pos="2138"/>
        <w:tab w:val="clear" w:pos="2495"/>
        <w:tab w:val="clear" w:pos="2852"/>
      </w:tabs>
      <w:ind w:left="3589" w:hanging="360"/>
      <w:jc w:val="both"/>
    </w:pPr>
    <w:rPr>
      <w:rFonts w:ascii="Arial Narrow" w:eastAsia="Times New Roman" w:hAnsi="Arial Narrow" w:cs="Times New Roman"/>
      <w:b/>
      <w:sz w:val="20"/>
    </w:rPr>
  </w:style>
  <w:style w:type="paragraph" w:customStyle="1" w:styleId="Nadpis12">
    <w:name w:val="Nadpis12"/>
    <w:basedOn w:val="Nadpis11"/>
    <w:autoRedefine/>
    <w:qFormat/>
    <w:rsid w:val="0040550B"/>
    <w:pPr>
      <w:ind w:left="4309"/>
    </w:pPr>
    <w:rPr>
      <w:b w:val="0"/>
    </w:rPr>
  </w:style>
  <w:style w:type="paragraph" w:styleId="Normlnysozarkami">
    <w:name w:val="Normal Indent"/>
    <w:basedOn w:val="Normlny"/>
    <w:uiPriority w:val="99"/>
    <w:semiHidden/>
    <w:unhideWhenUsed/>
    <w:rsid w:val="0040550B"/>
    <w:pPr>
      <w:ind w:left="708"/>
    </w:pPr>
  </w:style>
  <w:style w:type="numbering" w:customStyle="1" w:styleId="tl5">
    <w:name w:val="Štýl5"/>
    <w:rsid w:val="0040550B"/>
    <w:pPr>
      <w:numPr>
        <w:numId w:val="11"/>
      </w:numPr>
    </w:pPr>
  </w:style>
  <w:style w:type="character" w:styleId="PouitHypertextovPrepojenie">
    <w:name w:val="FollowedHyperlink"/>
    <w:basedOn w:val="Predvolenpsmoodseku"/>
    <w:uiPriority w:val="99"/>
    <w:semiHidden/>
    <w:unhideWhenUsed/>
    <w:rsid w:val="0040550B"/>
    <w:rPr>
      <w:color w:val="954F72" w:themeColor="followedHyperlink"/>
      <w:u w:val="single"/>
    </w:rPr>
  </w:style>
  <w:style w:type="paragraph" w:customStyle="1" w:styleId="Bezriadkovania1">
    <w:name w:val="Bez riadkovania1"/>
    <w:uiPriority w:val="99"/>
    <w:rsid w:val="0040550B"/>
    <w:pPr>
      <w:spacing w:after="0" w:line="240" w:lineRule="auto"/>
    </w:pPr>
    <w:rPr>
      <w:rFonts w:ascii="Arial" w:eastAsia="Times New Roman" w:hAnsi="Arial" w:cs="Arial"/>
      <w:lang w:eastAsia="sk-SK"/>
    </w:rPr>
  </w:style>
  <w:style w:type="paragraph" w:customStyle="1" w:styleId="Level2">
    <w:name w:val="Level 2"/>
    <w:basedOn w:val="Normlny"/>
    <w:uiPriority w:val="99"/>
    <w:rsid w:val="0040550B"/>
    <w:pPr>
      <w:tabs>
        <w:tab w:val="clear" w:pos="709"/>
        <w:tab w:val="clear" w:pos="1066"/>
        <w:tab w:val="clear" w:pos="1423"/>
        <w:tab w:val="clear" w:pos="1780"/>
        <w:tab w:val="clear" w:pos="2138"/>
        <w:tab w:val="clear" w:pos="2495"/>
        <w:tab w:val="clear" w:pos="2852"/>
        <w:tab w:val="num" w:pos="360"/>
        <w:tab w:val="num" w:pos="680"/>
      </w:tabs>
      <w:spacing w:after="140" w:line="288" w:lineRule="auto"/>
      <w:ind w:left="680" w:hanging="680"/>
      <w:jc w:val="both"/>
    </w:pPr>
    <w:rPr>
      <w:rFonts w:ascii="Arial" w:eastAsia="Times New Roman" w:hAnsi="Arial" w:cs="Arial"/>
      <w:kern w:val="20"/>
      <w:sz w:val="20"/>
      <w:szCs w:val="20"/>
    </w:rPr>
  </w:style>
  <w:style w:type="character" w:customStyle="1" w:styleId="Zkladntext2Nekurzva">
    <w:name w:val="Základní text (2) + Ne kurzíva"/>
    <w:rsid w:val="0040550B"/>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Zkladntext2">
    <w:name w:val="Základní text (2)_"/>
    <w:basedOn w:val="Predvolenpsmoodseku"/>
    <w:link w:val="Zkladntext20"/>
    <w:rsid w:val="0040550B"/>
    <w:rPr>
      <w:rFonts w:ascii="Microsoft Sans Serif" w:eastAsia="Microsoft Sans Serif" w:hAnsi="Microsoft Sans Serif" w:cs="Microsoft Sans Serif"/>
      <w:sz w:val="20"/>
      <w:szCs w:val="20"/>
      <w:shd w:val="clear" w:color="auto" w:fill="FFFFFF"/>
    </w:rPr>
  </w:style>
  <w:style w:type="paragraph" w:customStyle="1" w:styleId="Zkladntext20">
    <w:name w:val="Základní text (2)"/>
    <w:basedOn w:val="Normlny"/>
    <w:link w:val="Zkladntext2"/>
    <w:rsid w:val="0040550B"/>
    <w:pPr>
      <w:widowControl w:val="0"/>
      <w:shd w:val="clear" w:color="auto" w:fill="FFFFFF"/>
      <w:tabs>
        <w:tab w:val="clear" w:pos="709"/>
        <w:tab w:val="clear" w:pos="1066"/>
        <w:tab w:val="clear" w:pos="1423"/>
        <w:tab w:val="clear" w:pos="1780"/>
        <w:tab w:val="clear" w:pos="2138"/>
        <w:tab w:val="clear" w:pos="2495"/>
        <w:tab w:val="clear" w:pos="2852"/>
      </w:tabs>
      <w:spacing w:before="300" w:line="264" w:lineRule="exact"/>
      <w:ind w:hanging="1000"/>
      <w:jc w:val="both"/>
    </w:pPr>
    <w:rPr>
      <w:rFonts w:ascii="Microsoft Sans Serif" w:eastAsia="Microsoft Sans Serif" w:hAnsi="Microsoft Sans Serif" w:cs="Microsoft Sans Serif"/>
      <w:sz w:val="20"/>
      <w:szCs w:val="20"/>
    </w:rPr>
  </w:style>
  <w:style w:type="character" w:customStyle="1" w:styleId="apple-converted-space">
    <w:name w:val="apple-converted-space"/>
    <w:basedOn w:val="Predvolenpsmoodseku"/>
    <w:rsid w:val="0040550B"/>
  </w:style>
  <w:style w:type="character" w:styleId="slostrany">
    <w:name w:val="page number"/>
    <w:basedOn w:val="Predvolenpsmoodseku"/>
    <w:rsid w:val="0040550B"/>
  </w:style>
  <w:style w:type="paragraph" w:styleId="Zarkazkladnhotextu">
    <w:name w:val="Body Text Indent"/>
    <w:basedOn w:val="Normlny"/>
    <w:link w:val="ZarkazkladnhotextuChar"/>
    <w:uiPriority w:val="99"/>
    <w:rsid w:val="0040550B"/>
    <w:pPr>
      <w:tabs>
        <w:tab w:val="clear" w:pos="709"/>
        <w:tab w:val="clear" w:pos="1066"/>
        <w:tab w:val="clear" w:pos="1423"/>
        <w:tab w:val="clear" w:pos="1780"/>
        <w:tab w:val="clear" w:pos="2138"/>
        <w:tab w:val="clear" w:pos="2495"/>
        <w:tab w:val="clear" w:pos="2852"/>
      </w:tabs>
      <w:jc w:val="both"/>
    </w:pPr>
    <w:rPr>
      <w:rFonts w:ascii="Arial" w:eastAsia="Times New Roman" w:hAnsi="Arial" w:cs="Times New Roman"/>
      <w:i/>
      <w:sz w:val="24"/>
      <w:szCs w:val="20"/>
      <w:lang w:val="en-GB"/>
    </w:rPr>
  </w:style>
  <w:style w:type="character" w:customStyle="1" w:styleId="ZarkazkladnhotextuChar">
    <w:name w:val="Zarážka základného textu Char"/>
    <w:basedOn w:val="Predvolenpsmoodseku"/>
    <w:link w:val="Zarkazkladnhotextu"/>
    <w:uiPriority w:val="99"/>
    <w:rsid w:val="0040550B"/>
    <w:rPr>
      <w:rFonts w:ascii="Arial" w:eastAsia="Times New Roman" w:hAnsi="Arial" w:cs="Times New Roman"/>
      <w:i/>
      <w:sz w:val="24"/>
      <w:szCs w:val="20"/>
      <w:lang w:val="en-GB"/>
    </w:rPr>
  </w:style>
  <w:style w:type="paragraph" w:customStyle="1" w:styleId="Styl1">
    <w:name w:val="Styl1"/>
    <w:basedOn w:val="Normlny"/>
    <w:rsid w:val="0040550B"/>
    <w:pPr>
      <w:tabs>
        <w:tab w:val="clear" w:pos="709"/>
        <w:tab w:val="clear" w:pos="1066"/>
        <w:tab w:val="clear" w:pos="1423"/>
        <w:tab w:val="clear" w:pos="1780"/>
        <w:tab w:val="clear" w:pos="2138"/>
        <w:tab w:val="clear" w:pos="2495"/>
        <w:tab w:val="clear" w:pos="2852"/>
      </w:tabs>
    </w:pPr>
    <w:rPr>
      <w:rFonts w:ascii="Tms Rmn" w:eastAsia="Times New Roman" w:hAnsi="Tms Rmn" w:cs="Times New Roman"/>
      <w:sz w:val="20"/>
      <w:szCs w:val="20"/>
      <w:lang w:val="en-US"/>
    </w:rPr>
  </w:style>
  <w:style w:type="character" w:customStyle="1" w:styleId="style31">
    <w:name w:val="style31"/>
    <w:rsid w:val="0040550B"/>
    <w:rPr>
      <w:rFonts w:ascii="Verdana" w:hAnsi="Verdana" w:hint="default"/>
      <w:sz w:val="15"/>
      <w:szCs w:val="15"/>
    </w:rPr>
  </w:style>
  <w:style w:type="character" w:customStyle="1" w:styleId="CommentTextChar">
    <w:name w:val="Comment Text Char"/>
    <w:rsid w:val="0040550B"/>
    <w:rPr>
      <w:lang w:val="sk-SK" w:eastAsia="sk-SK"/>
    </w:rPr>
  </w:style>
  <w:style w:type="paragraph" w:customStyle="1" w:styleId="CommentSubject1">
    <w:name w:val="Comment Subject1"/>
    <w:basedOn w:val="Textkomentra"/>
    <w:next w:val="Textkomentra"/>
    <w:rsid w:val="0040550B"/>
    <w:pPr>
      <w:tabs>
        <w:tab w:val="clear" w:pos="709"/>
        <w:tab w:val="clear" w:pos="1066"/>
        <w:tab w:val="clear" w:pos="1423"/>
        <w:tab w:val="clear" w:pos="1780"/>
        <w:tab w:val="clear" w:pos="2138"/>
        <w:tab w:val="clear" w:pos="2495"/>
        <w:tab w:val="clear" w:pos="2852"/>
      </w:tabs>
    </w:pPr>
    <w:rPr>
      <w:rFonts w:eastAsia="Times New Roman" w:cs="Times New Roman"/>
      <w:b/>
      <w:bCs/>
      <w:lang w:eastAsia="sk-SK"/>
    </w:rPr>
  </w:style>
  <w:style w:type="character" w:customStyle="1" w:styleId="CommentSubjectChar">
    <w:name w:val="Comment Subject Char"/>
    <w:rsid w:val="0040550B"/>
    <w:rPr>
      <w:b/>
      <w:bCs/>
      <w:lang w:val="sk-SK" w:eastAsia="sk-SK"/>
    </w:rPr>
  </w:style>
  <w:style w:type="paragraph" w:customStyle="1" w:styleId="BalloonText1">
    <w:name w:val="Balloon Text1"/>
    <w:basedOn w:val="Normlny"/>
    <w:rsid w:val="0040550B"/>
    <w:pPr>
      <w:tabs>
        <w:tab w:val="clear" w:pos="709"/>
        <w:tab w:val="clear" w:pos="1066"/>
        <w:tab w:val="clear" w:pos="1423"/>
        <w:tab w:val="clear" w:pos="1780"/>
        <w:tab w:val="clear" w:pos="2138"/>
        <w:tab w:val="clear" w:pos="2495"/>
        <w:tab w:val="clear" w:pos="2852"/>
      </w:tabs>
    </w:pPr>
    <w:rPr>
      <w:rFonts w:ascii="Tahoma" w:eastAsia="Times New Roman" w:hAnsi="Tahoma" w:cs="Tahoma"/>
      <w:sz w:val="16"/>
      <w:szCs w:val="16"/>
      <w:lang w:eastAsia="sk-SK"/>
    </w:rPr>
  </w:style>
  <w:style w:type="character" w:customStyle="1" w:styleId="BalloonTextChar">
    <w:name w:val="Balloon Text Char"/>
    <w:rsid w:val="0040550B"/>
    <w:rPr>
      <w:rFonts w:ascii="Tahoma" w:hAnsi="Tahoma" w:cs="Tahoma"/>
      <w:sz w:val="16"/>
      <w:szCs w:val="16"/>
      <w:lang w:val="sk-SK" w:eastAsia="sk-SK"/>
    </w:rPr>
  </w:style>
  <w:style w:type="paragraph" w:customStyle="1" w:styleId="Odsekzoznamu1">
    <w:name w:val="Odsek zoznamu1"/>
    <w:basedOn w:val="Normlny"/>
    <w:uiPriority w:val="99"/>
    <w:qFormat/>
    <w:rsid w:val="0040550B"/>
    <w:pPr>
      <w:tabs>
        <w:tab w:val="clear" w:pos="709"/>
        <w:tab w:val="clear" w:pos="1066"/>
        <w:tab w:val="clear" w:pos="1423"/>
        <w:tab w:val="clear" w:pos="1780"/>
        <w:tab w:val="clear" w:pos="2138"/>
        <w:tab w:val="clear" w:pos="2495"/>
        <w:tab w:val="clear" w:pos="2852"/>
        <w:tab w:val="left" w:pos="2160"/>
        <w:tab w:val="left" w:pos="2880"/>
        <w:tab w:val="left" w:pos="4500"/>
      </w:tabs>
      <w:ind w:left="708"/>
    </w:pPr>
    <w:rPr>
      <w:rFonts w:ascii="Arial" w:eastAsia="Times New Roman" w:hAnsi="Arial" w:cs="Times New Roman"/>
      <w:sz w:val="20"/>
      <w:szCs w:val="20"/>
      <w:lang w:eastAsia="cs-CZ"/>
    </w:rPr>
  </w:style>
  <w:style w:type="paragraph" w:customStyle="1" w:styleId="SubCaption">
    <w:name w:val="SubCaption"/>
    <w:basedOn w:val="Popis"/>
    <w:qFormat/>
    <w:rsid w:val="0040550B"/>
    <w:pPr>
      <w:spacing w:after="120"/>
      <w:jc w:val="both"/>
    </w:pPr>
    <w:rPr>
      <w:rFonts w:ascii="Book Antiqua" w:hAnsi="Book Antiqua" w:cs="Arial"/>
      <w:iCs/>
      <w:sz w:val="18"/>
      <w:lang w:eastAsia="en-US"/>
    </w:rPr>
  </w:style>
  <w:style w:type="paragraph" w:styleId="Popis">
    <w:name w:val="caption"/>
    <w:basedOn w:val="Normlny"/>
    <w:next w:val="Normlny"/>
    <w:uiPriority w:val="35"/>
    <w:semiHidden/>
    <w:unhideWhenUsed/>
    <w:qFormat/>
    <w:rsid w:val="0040550B"/>
    <w:pPr>
      <w:tabs>
        <w:tab w:val="clear" w:pos="709"/>
        <w:tab w:val="clear" w:pos="1066"/>
        <w:tab w:val="clear" w:pos="1423"/>
        <w:tab w:val="clear" w:pos="1780"/>
        <w:tab w:val="clear" w:pos="2138"/>
        <w:tab w:val="clear" w:pos="2495"/>
        <w:tab w:val="clear" w:pos="2852"/>
      </w:tabs>
    </w:pPr>
    <w:rPr>
      <w:rFonts w:eastAsia="Times New Roman" w:cs="Times New Roman"/>
      <w:b/>
      <w:bCs/>
      <w:sz w:val="20"/>
      <w:szCs w:val="20"/>
      <w:lang w:eastAsia="sk-SK"/>
    </w:rPr>
  </w:style>
  <w:style w:type="paragraph" w:customStyle="1" w:styleId="Papagraf">
    <w:name w:val="Papagraf"/>
    <w:basedOn w:val="Normlny"/>
    <w:rsid w:val="0040550B"/>
    <w:pPr>
      <w:widowControl w:val="0"/>
      <w:tabs>
        <w:tab w:val="clear" w:pos="709"/>
        <w:tab w:val="clear" w:pos="1066"/>
        <w:tab w:val="clear" w:pos="1423"/>
        <w:tab w:val="clear" w:pos="1780"/>
        <w:tab w:val="clear" w:pos="2138"/>
        <w:tab w:val="clear" w:pos="2495"/>
        <w:tab w:val="clear" w:pos="2852"/>
        <w:tab w:val="left" w:pos="2835"/>
      </w:tabs>
      <w:spacing w:after="120"/>
      <w:ind w:left="284" w:hanging="284"/>
    </w:pPr>
    <w:rPr>
      <w:rFonts w:ascii="Arial" w:eastAsia="Times New Roman" w:hAnsi="Arial" w:cs="Times New Roman"/>
      <w:sz w:val="20"/>
      <w:szCs w:val="20"/>
    </w:rPr>
  </w:style>
  <w:style w:type="paragraph" w:customStyle="1" w:styleId="Aaa">
    <w:name w:val="Aaa"/>
    <w:basedOn w:val="Normlny"/>
    <w:qFormat/>
    <w:rsid w:val="0040550B"/>
    <w:pPr>
      <w:tabs>
        <w:tab w:val="clear" w:pos="709"/>
        <w:tab w:val="clear" w:pos="1066"/>
        <w:tab w:val="clear" w:pos="1423"/>
        <w:tab w:val="clear" w:pos="1780"/>
        <w:tab w:val="clear" w:pos="2138"/>
        <w:tab w:val="clear" w:pos="2495"/>
        <w:tab w:val="clear" w:pos="2852"/>
        <w:tab w:val="num" w:pos="576"/>
      </w:tabs>
      <w:ind w:left="576" w:hanging="576"/>
      <w:jc w:val="both"/>
    </w:pPr>
    <w:rPr>
      <w:rFonts w:ascii="Calibri" w:eastAsia="Times New Roman" w:hAnsi="Calibri" w:cs="Calibri"/>
    </w:rPr>
  </w:style>
  <w:style w:type="paragraph" w:styleId="Nzov">
    <w:name w:val="Title"/>
    <w:aliases w:val="bežný text"/>
    <w:basedOn w:val="Normlny"/>
    <w:link w:val="NzovChar"/>
    <w:uiPriority w:val="10"/>
    <w:qFormat/>
    <w:rsid w:val="0040550B"/>
    <w:pPr>
      <w:tabs>
        <w:tab w:val="clear" w:pos="709"/>
        <w:tab w:val="clear" w:pos="1066"/>
        <w:tab w:val="clear" w:pos="1423"/>
        <w:tab w:val="clear" w:pos="1780"/>
        <w:tab w:val="clear" w:pos="2138"/>
        <w:tab w:val="clear" w:pos="2495"/>
        <w:tab w:val="clear" w:pos="2852"/>
        <w:tab w:val="right" w:leader="dot" w:pos="10080"/>
      </w:tabs>
      <w:jc w:val="center"/>
    </w:pPr>
    <w:rPr>
      <w:rFonts w:ascii="Arial" w:eastAsia="Times New Roman" w:hAnsi="Arial" w:cs="Times New Roman"/>
      <w:smallCaps/>
      <w:noProof/>
      <w:sz w:val="20"/>
      <w:szCs w:val="20"/>
      <w:lang w:eastAsia="sk-SK"/>
    </w:rPr>
  </w:style>
  <w:style w:type="character" w:customStyle="1" w:styleId="NzovChar">
    <w:name w:val="Názov Char"/>
    <w:aliases w:val="bežný text Char"/>
    <w:basedOn w:val="Predvolenpsmoodseku"/>
    <w:link w:val="Nzov"/>
    <w:uiPriority w:val="10"/>
    <w:rsid w:val="0040550B"/>
    <w:rPr>
      <w:rFonts w:ascii="Arial" w:eastAsia="Times New Roman" w:hAnsi="Arial" w:cs="Times New Roman"/>
      <w:smallCaps/>
      <w:noProof/>
      <w:sz w:val="20"/>
      <w:szCs w:val="20"/>
      <w:lang w:eastAsia="sk-SK"/>
    </w:rPr>
  </w:style>
  <w:style w:type="paragraph" w:customStyle="1" w:styleId="Odstavec5">
    <w:name w:val="Odstavec_5"/>
    <w:basedOn w:val="Normlny"/>
    <w:rsid w:val="009F081C"/>
    <w:pPr>
      <w:numPr>
        <w:ilvl w:val="2"/>
        <w:numId w:val="12"/>
      </w:numPr>
      <w:tabs>
        <w:tab w:val="clear" w:pos="397"/>
        <w:tab w:val="clear" w:pos="709"/>
        <w:tab w:val="clear" w:pos="1066"/>
        <w:tab w:val="clear" w:pos="1423"/>
        <w:tab w:val="clear" w:pos="1780"/>
        <w:tab w:val="clear" w:pos="2138"/>
        <w:tab w:val="clear" w:pos="2495"/>
        <w:tab w:val="clear" w:pos="2852"/>
        <w:tab w:val="num" w:pos="1980"/>
      </w:tabs>
      <w:spacing w:before="120" w:after="120"/>
      <w:ind w:left="1980" w:hanging="360"/>
      <w:jc w:val="both"/>
    </w:pPr>
    <w:rPr>
      <w:rFonts w:eastAsia="Times New Roman" w:cs="Times New Roman"/>
      <w:b/>
      <w:bCs/>
      <w:lang w:eastAsia="sk-SK"/>
    </w:rPr>
  </w:style>
  <w:style w:type="character" w:customStyle="1" w:styleId="Nadpis6Char">
    <w:name w:val="Nadpis 6 Char"/>
    <w:basedOn w:val="Predvolenpsmoodseku"/>
    <w:link w:val="Nadpis6"/>
    <w:uiPriority w:val="9"/>
    <w:rsid w:val="003430CD"/>
    <w:rPr>
      <w:rFonts w:ascii="Calibri" w:eastAsia="Times New Roman" w:hAnsi="Calibri" w:cs="Times New Roman"/>
      <w:b/>
      <w:bCs/>
      <w:lang w:eastAsia="sk-SK"/>
    </w:rPr>
  </w:style>
  <w:style w:type="character" w:customStyle="1" w:styleId="Nadpis7Char">
    <w:name w:val="Nadpis 7 Char"/>
    <w:basedOn w:val="Predvolenpsmoodseku"/>
    <w:link w:val="Nadpis7"/>
    <w:uiPriority w:val="9"/>
    <w:rsid w:val="003430CD"/>
    <w:rPr>
      <w:rFonts w:ascii="Calibri" w:eastAsia="Times New Roman" w:hAnsi="Calibri" w:cs="Times New Roman"/>
      <w:sz w:val="24"/>
      <w:szCs w:val="24"/>
      <w:lang w:eastAsia="sk-SK"/>
    </w:rPr>
  </w:style>
  <w:style w:type="character" w:customStyle="1" w:styleId="Nadpis9Char">
    <w:name w:val="Nadpis 9 Char"/>
    <w:basedOn w:val="Predvolenpsmoodseku"/>
    <w:link w:val="Nadpis9"/>
    <w:uiPriority w:val="9"/>
    <w:rsid w:val="003430CD"/>
    <w:rPr>
      <w:rFonts w:ascii="Cambria" w:eastAsia="Times New Roman" w:hAnsi="Cambria" w:cs="Times New Roman"/>
      <w:lang w:eastAsia="sk-SK"/>
    </w:rPr>
  </w:style>
  <w:style w:type="paragraph" w:styleId="Zkladntext21">
    <w:name w:val="Body Text 2"/>
    <w:basedOn w:val="Normlny"/>
    <w:link w:val="Zkladntext2Char"/>
    <w:uiPriority w:val="99"/>
    <w:rsid w:val="003430CD"/>
    <w:pPr>
      <w:tabs>
        <w:tab w:val="clear" w:pos="709"/>
        <w:tab w:val="clear" w:pos="1066"/>
        <w:tab w:val="clear" w:pos="1423"/>
        <w:tab w:val="clear" w:pos="1780"/>
        <w:tab w:val="clear" w:pos="2138"/>
        <w:tab w:val="clear" w:pos="2495"/>
        <w:tab w:val="clear" w:pos="2852"/>
      </w:tabs>
      <w:jc w:val="both"/>
    </w:pPr>
    <w:rPr>
      <w:rFonts w:eastAsia="Times New Roman" w:cs="Times New Roman"/>
      <w:sz w:val="24"/>
      <w:szCs w:val="20"/>
      <w:lang w:eastAsia="sk-SK"/>
    </w:rPr>
  </w:style>
  <w:style w:type="character" w:customStyle="1" w:styleId="Zkladntext2Char">
    <w:name w:val="Základný text 2 Char"/>
    <w:basedOn w:val="Predvolenpsmoodseku"/>
    <w:link w:val="Zkladntext21"/>
    <w:uiPriority w:val="99"/>
    <w:rsid w:val="003430CD"/>
    <w:rPr>
      <w:rFonts w:ascii="Times New Roman" w:eastAsia="Times New Roman" w:hAnsi="Times New Roman" w:cs="Times New Roman"/>
      <w:sz w:val="24"/>
      <w:szCs w:val="20"/>
      <w:lang w:eastAsia="sk-SK"/>
    </w:rPr>
  </w:style>
  <w:style w:type="paragraph" w:styleId="Zarkazkladnhotextu3">
    <w:name w:val="Body Text Indent 3"/>
    <w:basedOn w:val="Normlny"/>
    <w:link w:val="Zarkazkladnhotextu3Char"/>
    <w:uiPriority w:val="99"/>
    <w:rsid w:val="003430CD"/>
    <w:pPr>
      <w:tabs>
        <w:tab w:val="clear" w:pos="709"/>
        <w:tab w:val="clear" w:pos="1066"/>
        <w:tab w:val="clear" w:pos="1423"/>
        <w:tab w:val="clear" w:pos="1780"/>
        <w:tab w:val="clear" w:pos="2138"/>
        <w:tab w:val="clear" w:pos="2495"/>
        <w:tab w:val="clear" w:pos="2852"/>
      </w:tabs>
      <w:ind w:left="900" w:hanging="540"/>
      <w:jc w:val="both"/>
    </w:pPr>
    <w:rPr>
      <w:rFonts w:eastAsia="Times New Roman" w:cs="Times New Roman"/>
      <w:sz w:val="16"/>
      <w:szCs w:val="16"/>
      <w:lang w:eastAsia="sk-SK"/>
    </w:rPr>
  </w:style>
  <w:style w:type="character" w:customStyle="1" w:styleId="Zarkazkladnhotextu3Char">
    <w:name w:val="Zarážka základného textu 3 Char"/>
    <w:basedOn w:val="Predvolenpsmoodseku"/>
    <w:link w:val="Zarkazkladnhotextu3"/>
    <w:uiPriority w:val="99"/>
    <w:rsid w:val="003430CD"/>
    <w:rPr>
      <w:rFonts w:ascii="Times New Roman" w:eastAsia="Times New Roman" w:hAnsi="Times New Roman" w:cs="Times New Roman"/>
      <w:sz w:val="16"/>
      <w:szCs w:val="16"/>
      <w:lang w:eastAsia="sk-SK"/>
    </w:rPr>
  </w:style>
  <w:style w:type="paragraph" w:customStyle="1" w:styleId="Normln">
    <w:name w:val="Norm‡ln’"/>
    <w:rsid w:val="003430CD"/>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val="en-US" w:eastAsia="sk-SK"/>
    </w:rPr>
  </w:style>
  <w:style w:type="paragraph" w:customStyle="1" w:styleId="Odstavec1">
    <w:name w:val="Odstavec1"/>
    <w:basedOn w:val="Normlny"/>
    <w:rsid w:val="003430CD"/>
    <w:pPr>
      <w:keepNext/>
      <w:tabs>
        <w:tab w:val="clear" w:pos="709"/>
        <w:tab w:val="clear" w:pos="1066"/>
        <w:tab w:val="clear" w:pos="1423"/>
        <w:tab w:val="clear" w:pos="1780"/>
        <w:tab w:val="clear" w:pos="2138"/>
        <w:tab w:val="clear" w:pos="2495"/>
        <w:tab w:val="clear" w:pos="2852"/>
      </w:tabs>
      <w:spacing w:before="120" w:after="60"/>
      <w:ind w:left="907" w:hanging="907"/>
      <w:jc w:val="both"/>
    </w:pPr>
    <w:rPr>
      <w:rFonts w:ascii="Arial" w:eastAsia="Times New Roman" w:hAnsi="Arial" w:cs="Times New Roman"/>
      <w:sz w:val="20"/>
      <w:szCs w:val="20"/>
      <w:lang w:val="cs-CZ"/>
    </w:rPr>
  </w:style>
  <w:style w:type="paragraph" w:styleId="Normlnywebov">
    <w:name w:val="Normal (Web)"/>
    <w:basedOn w:val="Normlny"/>
    <w:uiPriority w:val="99"/>
    <w:rsid w:val="003430CD"/>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CharCharCharCharCharCharCharCharCharCharChar">
    <w:name w:val="Char Char Char Char Char Char Char Char Char Char Char"/>
    <w:basedOn w:val="Normlny"/>
    <w:rsid w:val="003430CD"/>
    <w:pPr>
      <w:tabs>
        <w:tab w:val="clear" w:pos="709"/>
        <w:tab w:val="clear" w:pos="1066"/>
        <w:tab w:val="clear" w:pos="1423"/>
        <w:tab w:val="clear" w:pos="1780"/>
        <w:tab w:val="clear" w:pos="2138"/>
        <w:tab w:val="clear" w:pos="2495"/>
        <w:tab w:val="clear" w:pos="2852"/>
      </w:tabs>
      <w:spacing w:after="160" w:line="240" w:lineRule="exact"/>
    </w:pPr>
    <w:rPr>
      <w:rFonts w:ascii="Tahoma" w:eastAsia="Times New Roman" w:hAnsi="Tahoma" w:cs="Times New Roman"/>
      <w:sz w:val="20"/>
      <w:szCs w:val="20"/>
      <w:lang w:val="en-US"/>
    </w:rPr>
  </w:style>
  <w:style w:type="paragraph" w:customStyle="1" w:styleId="CharCharCharCharCharChar">
    <w:name w:val="Char Char Char Char Char Char"/>
    <w:basedOn w:val="Normlny"/>
    <w:uiPriority w:val="99"/>
    <w:rsid w:val="003430CD"/>
    <w:pPr>
      <w:tabs>
        <w:tab w:val="clear" w:pos="709"/>
        <w:tab w:val="clear" w:pos="1066"/>
        <w:tab w:val="clear" w:pos="1423"/>
        <w:tab w:val="clear" w:pos="1780"/>
        <w:tab w:val="clear" w:pos="2138"/>
        <w:tab w:val="clear" w:pos="2495"/>
        <w:tab w:val="clear" w:pos="2852"/>
      </w:tabs>
      <w:spacing w:after="160" w:line="240" w:lineRule="exact"/>
      <w:jc w:val="both"/>
    </w:pPr>
    <w:rPr>
      <w:rFonts w:ascii="Times New Roman Bold" w:eastAsia="Times New Roman" w:hAnsi="Times New Roman Bold" w:cs="Times New Roman Bold"/>
    </w:rPr>
  </w:style>
  <w:style w:type="paragraph" w:styleId="truktradokumentu">
    <w:name w:val="Document Map"/>
    <w:basedOn w:val="Normlny"/>
    <w:link w:val="truktradokumentuChar"/>
    <w:uiPriority w:val="99"/>
    <w:rsid w:val="003430CD"/>
    <w:pPr>
      <w:tabs>
        <w:tab w:val="clear" w:pos="709"/>
        <w:tab w:val="clear" w:pos="1066"/>
        <w:tab w:val="clear" w:pos="1423"/>
        <w:tab w:val="clear" w:pos="1780"/>
        <w:tab w:val="clear" w:pos="2138"/>
        <w:tab w:val="clear" w:pos="2495"/>
        <w:tab w:val="clear" w:pos="2852"/>
      </w:tabs>
    </w:pPr>
    <w:rPr>
      <w:rFonts w:ascii="Tahoma" w:eastAsia="Times New Roman" w:hAnsi="Tahoma" w:cs="Times New Roman"/>
      <w:sz w:val="16"/>
      <w:szCs w:val="16"/>
      <w:lang w:eastAsia="sk-SK"/>
    </w:rPr>
  </w:style>
  <w:style w:type="character" w:customStyle="1" w:styleId="truktradokumentuChar">
    <w:name w:val="Štruktúra dokumentu Char"/>
    <w:basedOn w:val="Predvolenpsmoodseku"/>
    <w:link w:val="truktradokumentu"/>
    <w:uiPriority w:val="99"/>
    <w:rsid w:val="003430CD"/>
    <w:rPr>
      <w:rFonts w:ascii="Tahoma" w:eastAsia="Times New Roman" w:hAnsi="Tahoma" w:cs="Times New Roman"/>
      <w:sz w:val="16"/>
      <w:szCs w:val="16"/>
      <w:lang w:eastAsia="sk-SK"/>
    </w:rPr>
  </w:style>
  <w:style w:type="paragraph" w:customStyle="1" w:styleId="Zkladntext210">
    <w:name w:val="Základný text 21"/>
    <w:basedOn w:val="Normlny"/>
    <w:rsid w:val="003430CD"/>
    <w:pPr>
      <w:widowControl w:val="0"/>
      <w:tabs>
        <w:tab w:val="clear" w:pos="709"/>
        <w:tab w:val="clear" w:pos="1066"/>
        <w:tab w:val="clear" w:pos="1423"/>
        <w:tab w:val="clear" w:pos="1780"/>
        <w:tab w:val="clear" w:pos="2138"/>
        <w:tab w:val="clear" w:pos="2495"/>
        <w:tab w:val="clear" w:pos="2852"/>
      </w:tabs>
      <w:overflowPunct w:val="0"/>
      <w:autoSpaceDE w:val="0"/>
      <w:autoSpaceDN w:val="0"/>
      <w:adjustRightInd w:val="0"/>
      <w:ind w:left="497"/>
      <w:jc w:val="both"/>
      <w:textAlignment w:val="baseline"/>
    </w:pPr>
    <w:rPr>
      <w:rFonts w:eastAsia="Times New Roman" w:cs="Times New Roman"/>
      <w:sz w:val="24"/>
      <w:szCs w:val="20"/>
      <w:lang w:eastAsia="sk-SK"/>
    </w:rPr>
  </w:style>
  <w:style w:type="paragraph" w:customStyle="1" w:styleId="mar-top-5">
    <w:name w:val="mar-top-5"/>
    <w:basedOn w:val="Normlny"/>
    <w:rsid w:val="003430CD"/>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AOHead1">
    <w:name w:val="AOHead1"/>
    <w:basedOn w:val="Normlny"/>
    <w:next w:val="Normlny"/>
    <w:rsid w:val="003430CD"/>
    <w:pPr>
      <w:keepNext/>
      <w:numPr>
        <w:numId w:val="13"/>
      </w:numPr>
      <w:tabs>
        <w:tab w:val="clear" w:pos="1066"/>
        <w:tab w:val="clear" w:pos="1423"/>
        <w:tab w:val="clear" w:pos="1780"/>
        <w:tab w:val="clear" w:pos="2138"/>
        <w:tab w:val="clear" w:pos="2495"/>
        <w:tab w:val="clear" w:pos="2852"/>
      </w:tabs>
      <w:spacing w:before="240" w:line="260" w:lineRule="atLeast"/>
      <w:jc w:val="both"/>
      <w:outlineLvl w:val="0"/>
    </w:pPr>
    <w:rPr>
      <w:rFonts w:eastAsia="SimSun" w:cs="Times New Roman"/>
      <w:b/>
      <w:caps/>
      <w:kern w:val="28"/>
    </w:rPr>
  </w:style>
  <w:style w:type="paragraph" w:customStyle="1" w:styleId="AOHead2">
    <w:name w:val="AOHead2"/>
    <w:basedOn w:val="Normlny"/>
    <w:next w:val="Normlny"/>
    <w:rsid w:val="003430CD"/>
    <w:pPr>
      <w:keepNext/>
      <w:numPr>
        <w:ilvl w:val="1"/>
        <w:numId w:val="13"/>
      </w:numPr>
      <w:tabs>
        <w:tab w:val="clear" w:pos="1066"/>
        <w:tab w:val="clear" w:pos="1423"/>
        <w:tab w:val="clear" w:pos="1780"/>
        <w:tab w:val="clear" w:pos="2138"/>
        <w:tab w:val="clear" w:pos="2495"/>
        <w:tab w:val="clear" w:pos="2852"/>
      </w:tabs>
      <w:spacing w:before="240" w:line="260" w:lineRule="atLeast"/>
      <w:jc w:val="both"/>
      <w:outlineLvl w:val="1"/>
    </w:pPr>
    <w:rPr>
      <w:rFonts w:eastAsia="SimSun" w:cs="Times New Roman"/>
      <w:b/>
    </w:rPr>
  </w:style>
  <w:style w:type="paragraph" w:customStyle="1" w:styleId="AOHead3">
    <w:name w:val="AOHead3"/>
    <w:basedOn w:val="Normlny"/>
    <w:next w:val="Normlny"/>
    <w:rsid w:val="003430CD"/>
    <w:pPr>
      <w:numPr>
        <w:ilvl w:val="2"/>
        <w:numId w:val="13"/>
      </w:numPr>
      <w:tabs>
        <w:tab w:val="clear" w:pos="709"/>
        <w:tab w:val="clear" w:pos="1066"/>
        <w:tab w:val="clear" w:pos="1780"/>
        <w:tab w:val="clear" w:pos="2138"/>
        <w:tab w:val="clear" w:pos="2495"/>
        <w:tab w:val="clear" w:pos="2852"/>
      </w:tabs>
      <w:spacing w:before="240" w:line="260" w:lineRule="atLeast"/>
      <w:jc w:val="both"/>
      <w:outlineLvl w:val="2"/>
    </w:pPr>
    <w:rPr>
      <w:rFonts w:eastAsia="SimSun" w:cs="Times New Roman"/>
    </w:rPr>
  </w:style>
  <w:style w:type="paragraph" w:customStyle="1" w:styleId="AOHead4">
    <w:name w:val="AOHead4"/>
    <w:basedOn w:val="Normlny"/>
    <w:next w:val="Normlny"/>
    <w:rsid w:val="003430CD"/>
    <w:pPr>
      <w:numPr>
        <w:ilvl w:val="3"/>
        <w:numId w:val="13"/>
      </w:numPr>
      <w:tabs>
        <w:tab w:val="clear" w:pos="709"/>
        <w:tab w:val="clear" w:pos="1066"/>
        <w:tab w:val="clear" w:pos="1423"/>
        <w:tab w:val="clear" w:pos="1780"/>
        <w:tab w:val="clear" w:pos="2495"/>
        <w:tab w:val="clear" w:pos="2852"/>
      </w:tabs>
      <w:spacing w:before="240" w:line="260" w:lineRule="atLeast"/>
      <w:jc w:val="both"/>
      <w:outlineLvl w:val="3"/>
    </w:pPr>
    <w:rPr>
      <w:rFonts w:eastAsia="SimSun" w:cs="Times New Roman"/>
    </w:rPr>
  </w:style>
  <w:style w:type="paragraph" w:customStyle="1" w:styleId="AOHead5">
    <w:name w:val="AOHead5"/>
    <w:basedOn w:val="Normlny"/>
    <w:next w:val="Normlny"/>
    <w:rsid w:val="003430CD"/>
    <w:pPr>
      <w:numPr>
        <w:ilvl w:val="4"/>
        <w:numId w:val="13"/>
      </w:numPr>
      <w:tabs>
        <w:tab w:val="clear" w:pos="709"/>
        <w:tab w:val="clear" w:pos="1066"/>
        <w:tab w:val="clear" w:pos="1423"/>
        <w:tab w:val="clear" w:pos="1780"/>
        <w:tab w:val="clear" w:pos="2138"/>
        <w:tab w:val="clear" w:pos="2495"/>
        <w:tab w:val="clear" w:pos="2852"/>
      </w:tabs>
      <w:spacing w:before="240" w:line="260" w:lineRule="atLeast"/>
      <w:jc w:val="both"/>
      <w:outlineLvl w:val="4"/>
    </w:pPr>
    <w:rPr>
      <w:rFonts w:eastAsia="SimSun" w:cs="Times New Roman"/>
    </w:rPr>
  </w:style>
  <w:style w:type="paragraph" w:customStyle="1" w:styleId="AOHead6">
    <w:name w:val="AOHead6"/>
    <w:basedOn w:val="Normlny"/>
    <w:next w:val="Normlny"/>
    <w:rsid w:val="003430CD"/>
    <w:pPr>
      <w:numPr>
        <w:ilvl w:val="5"/>
        <w:numId w:val="13"/>
      </w:numPr>
      <w:tabs>
        <w:tab w:val="clear" w:pos="709"/>
        <w:tab w:val="clear" w:pos="1066"/>
        <w:tab w:val="clear" w:pos="1423"/>
        <w:tab w:val="clear" w:pos="1780"/>
        <w:tab w:val="clear" w:pos="2138"/>
        <w:tab w:val="clear" w:pos="2495"/>
        <w:tab w:val="clear" w:pos="2852"/>
      </w:tabs>
      <w:spacing w:before="240" w:line="260" w:lineRule="atLeast"/>
      <w:jc w:val="both"/>
      <w:outlineLvl w:val="5"/>
    </w:pPr>
    <w:rPr>
      <w:rFonts w:eastAsia="SimSun" w:cs="Times New Roman"/>
    </w:rPr>
  </w:style>
  <w:style w:type="paragraph" w:customStyle="1" w:styleId="tl3">
    <w:name w:val="Štýl3"/>
    <w:basedOn w:val="Podtitul"/>
    <w:link w:val="tl3Char"/>
    <w:autoRedefine/>
    <w:qFormat/>
    <w:rsid w:val="003430CD"/>
    <w:pPr>
      <w:tabs>
        <w:tab w:val="left" w:pos="-2694"/>
      </w:tabs>
      <w:ind w:left="-142"/>
      <w:jc w:val="right"/>
    </w:pPr>
    <w:rPr>
      <w:b w:val="0"/>
      <w:bCs w:val="0"/>
      <w:iCs/>
      <w:smallCaps w:val="0"/>
      <w:sz w:val="22"/>
      <w:szCs w:val="22"/>
    </w:rPr>
  </w:style>
  <w:style w:type="character" w:customStyle="1" w:styleId="tl3Char">
    <w:name w:val="Štýl3 Char"/>
    <w:link w:val="tl3"/>
    <w:rsid w:val="003430CD"/>
    <w:rPr>
      <w:rFonts w:ascii="Arial Narrow" w:eastAsia="Times New Roman" w:hAnsi="Arial Narrow" w:cs="Times New Roman"/>
      <w:iCs/>
      <w:lang w:eastAsia="sk-SK"/>
    </w:rPr>
  </w:style>
  <w:style w:type="paragraph" w:styleId="Podtitul">
    <w:name w:val="Subtitle"/>
    <w:basedOn w:val="Normlny"/>
    <w:next w:val="Normlny"/>
    <w:link w:val="PodtitulChar"/>
    <w:qFormat/>
    <w:rsid w:val="003430CD"/>
    <w:pPr>
      <w:widowControl w:val="0"/>
      <w:tabs>
        <w:tab w:val="clear" w:pos="709"/>
        <w:tab w:val="clear" w:pos="1066"/>
        <w:tab w:val="clear" w:pos="1423"/>
        <w:tab w:val="clear" w:pos="1780"/>
        <w:tab w:val="clear" w:pos="2138"/>
        <w:tab w:val="clear" w:pos="2495"/>
        <w:tab w:val="clear" w:pos="2852"/>
        <w:tab w:val="left" w:pos="2268"/>
      </w:tabs>
      <w:spacing w:before="120" w:after="60"/>
      <w:ind w:left="567"/>
      <w:jc w:val="center"/>
      <w:outlineLvl w:val="6"/>
    </w:pPr>
    <w:rPr>
      <w:rFonts w:ascii="Arial Narrow" w:eastAsia="Times New Roman" w:hAnsi="Arial Narrow" w:cs="Times New Roman"/>
      <w:b/>
      <w:bCs/>
      <w:smallCaps/>
      <w:sz w:val="28"/>
      <w:szCs w:val="28"/>
      <w:lang w:eastAsia="sk-SK"/>
    </w:rPr>
  </w:style>
  <w:style w:type="character" w:customStyle="1" w:styleId="PodtitulChar">
    <w:name w:val="Podtitul Char"/>
    <w:basedOn w:val="Predvolenpsmoodseku"/>
    <w:link w:val="Podtitul"/>
    <w:rsid w:val="003430CD"/>
    <w:rPr>
      <w:rFonts w:ascii="Arial Narrow" w:eastAsia="Times New Roman" w:hAnsi="Arial Narrow" w:cs="Times New Roman"/>
      <w:b/>
      <w:bCs/>
      <w:smallCaps/>
      <w:sz w:val="28"/>
      <w:szCs w:val="28"/>
      <w:lang w:eastAsia="sk-SK"/>
    </w:rPr>
  </w:style>
  <w:style w:type="character" w:customStyle="1" w:styleId="CharChar6">
    <w:name w:val="Char Char6"/>
    <w:locked/>
    <w:rsid w:val="003430CD"/>
    <w:rPr>
      <w:sz w:val="24"/>
    </w:rPr>
  </w:style>
  <w:style w:type="paragraph" w:customStyle="1" w:styleId="Style1">
    <w:name w:val="Style1"/>
    <w:basedOn w:val="Normlny"/>
    <w:uiPriority w:val="99"/>
    <w:rsid w:val="003430CD"/>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2">
    <w:name w:val="Style2"/>
    <w:basedOn w:val="Normlny"/>
    <w:uiPriority w:val="99"/>
    <w:rsid w:val="003430CD"/>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3">
    <w:name w:val="Style3"/>
    <w:basedOn w:val="Normlny"/>
    <w:uiPriority w:val="99"/>
    <w:rsid w:val="003430CD"/>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4">
    <w:name w:val="Style4"/>
    <w:basedOn w:val="Normlny"/>
    <w:uiPriority w:val="99"/>
    <w:rsid w:val="003430CD"/>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5">
    <w:name w:val="Style5"/>
    <w:basedOn w:val="Normlny"/>
    <w:uiPriority w:val="99"/>
    <w:rsid w:val="003430CD"/>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6">
    <w:name w:val="Style6"/>
    <w:basedOn w:val="Normlny"/>
    <w:uiPriority w:val="99"/>
    <w:rsid w:val="003430CD"/>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16" w:lineRule="exact"/>
    </w:pPr>
    <w:rPr>
      <w:rFonts w:ascii="Arial" w:eastAsia="Times New Roman" w:hAnsi="Arial" w:cs="Arial"/>
      <w:sz w:val="24"/>
      <w:szCs w:val="24"/>
      <w:lang w:eastAsia="sk-SK"/>
    </w:rPr>
  </w:style>
  <w:style w:type="paragraph" w:customStyle="1" w:styleId="Style7">
    <w:name w:val="Style7"/>
    <w:basedOn w:val="Normlny"/>
    <w:uiPriority w:val="99"/>
    <w:rsid w:val="003430CD"/>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10">
    <w:name w:val="Style10"/>
    <w:basedOn w:val="Normlny"/>
    <w:uiPriority w:val="99"/>
    <w:rsid w:val="003430CD"/>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11">
    <w:name w:val="Style11"/>
    <w:basedOn w:val="Normlny"/>
    <w:uiPriority w:val="99"/>
    <w:rsid w:val="003430CD"/>
    <w:pPr>
      <w:widowControl w:val="0"/>
      <w:tabs>
        <w:tab w:val="clear" w:pos="709"/>
        <w:tab w:val="clear" w:pos="1066"/>
        <w:tab w:val="clear" w:pos="1423"/>
        <w:tab w:val="clear" w:pos="1780"/>
        <w:tab w:val="clear" w:pos="2138"/>
        <w:tab w:val="clear" w:pos="2495"/>
        <w:tab w:val="clear" w:pos="2852"/>
      </w:tabs>
      <w:autoSpaceDE w:val="0"/>
      <w:autoSpaceDN w:val="0"/>
      <w:adjustRightInd w:val="0"/>
      <w:spacing w:line="662" w:lineRule="exact"/>
    </w:pPr>
    <w:rPr>
      <w:rFonts w:ascii="Arial" w:eastAsia="Times New Roman" w:hAnsi="Arial" w:cs="Arial"/>
      <w:sz w:val="24"/>
      <w:szCs w:val="24"/>
      <w:lang w:eastAsia="sk-SK"/>
    </w:rPr>
  </w:style>
  <w:style w:type="character" w:customStyle="1" w:styleId="FontStyle13">
    <w:name w:val="Font Style13"/>
    <w:uiPriority w:val="99"/>
    <w:rsid w:val="003430CD"/>
    <w:rPr>
      <w:rFonts w:ascii="Arial" w:hAnsi="Arial" w:cs="Arial"/>
      <w:b/>
      <w:bCs/>
      <w:color w:val="000000"/>
      <w:sz w:val="26"/>
      <w:szCs w:val="26"/>
    </w:rPr>
  </w:style>
  <w:style w:type="character" w:customStyle="1" w:styleId="FontStyle14">
    <w:name w:val="Font Style14"/>
    <w:uiPriority w:val="99"/>
    <w:rsid w:val="003430CD"/>
    <w:rPr>
      <w:rFonts w:ascii="Arial" w:hAnsi="Arial" w:cs="Arial"/>
      <w:color w:val="000000"/>
      <w:sz w:val="22"/>
      <w:szCs w:val="22"/>
    </w:rPr>
  </w:style>
  <w:style w:type="character" w:customStyle="1" w:styleId="FontStyle15">
    <w:name w:val="Font Style15"/>
    <w:uiPriority w:val="99"/>
    <w:rsid w:val="003430CD"/>
    <w:rPr>
      <w:rFonts w:ascii="Arial" w:hAnsi="Arial" w:cs="Arial"/>
      <w:color w:val="000000"/>
      <w:w w:val="200"/>
      <w:sz w:val="60"/>
      <w:szCs w:val="60"/>
    </w:rPr>
  </w:style>
  <w:style w:type="character" w:customStyle="1" w:styleId="FontStyle17">
    <w:name w:val="Font Style17"/>
    <w:uiPriority w:val="99"/>
    <w:rsid w:val="003430CD"/>
    <w:rPr>
      <w:rFonts w:ascii="Arial" w:hAnsi="Arial" w:cs="Arial"/>
      <w:b/>
      <w:bCs/>
      <w:color w:val="000000"/>
      <w:sz w:val="22"/>
      <w:szCs w:val="22"/>
    </w:rPr>
  </w:style>
  <w:style w:type="character" w:customStyle="1" w:styleId="FontStyle18">
    <w:name w:val="Font Style18"/>
    <w:uiPriority w:val="99"/>
    <w:rsid w:val="003430CD"/>
    <w:rPr>
      <w:rFonts w:ascii="Arial" w:hAnsi="Arial" w:cs="Arial"/>
      <w:b/>
      <w:bCs/>
      <w:color w:val="000000"/>
      <w:sz w:val="20"/>
      <w:szCs w:val="20"/>
    </w:rPr>
  </w:style>
  <w:style w:type="character" w:customStyle="1" w:styleId="FontStyle19">
    <w:name w:val="Font Style19"/>
    <w:uiPriority w:val="99"/>
    <w:rsid w:val="003430CD"/>
    <w:rPr>
      <w:rFonts w:ascii="Arial" w:hAnsi="Arial" w:cs="Arial"/>
      <w:color w:val="000000"/>
      <w:sz w:val="16"/>
      <w:szCs w:val="16"/>
    </w:rPr>
  </w:style>
  <w:style w:type="character" w:customStyle="1" w:styleId="FontStyle20">
    <w:name w:val="Font Style20"/>
    <w:uiPriority w:val="99"/>
    <w:rsid w:val="003430CD"/>
    <w:rPr>
      <w:rFonts w:ascii="Arial" w:hAnsi="Arial" w:cs="Arial"/>
      <w:b/>
      <w:bCs/>
      <w:color w:val="000000"/>
      <w:sz w:val="16"/>
      <w:szCs w:val="16"/>
    </w:rPr>
  </w:style>
  <w:style w:type="character" w:customStyle="1" w:styleId="FontStyle21">
    <w:name w:val="Font Style21"/>
    <w:uiPriority w:val="99"/>
    <w:rsid w:val="003430CD"/>
    <w:rPr>
      <w:rFonts w:ascii="Arial" w:hAnsi="Arial" w:cs="Arial"/>
      <w:b/>
      <w:bCs/>
      <w:color w:val="000000"/>
      <w:sz w:val="18"/>
      <w:szCs w:val="18"/>
    </w:rPr>
  </w:style>
  <w:style w:type="character" w:customStyle="1" w:styleId="FontStyle26">
    <w:name w:val="Font Style26"/>
    <w:rsid w:val="003430CD"/>
    <w:rPr>
      <w:rFonts w:ascii="Times New Roman" w:hAnsi="Times New Roman" w:cs="Times New Roman"/>
      <w:sz w:val="22"/>
      <w:szCs w:val="22"/>
    </w:rPr>
  </w:style>
  <w:style w:type="character" w:customStyle="1" w:styleId="Zkladntext0">
    <w:name w:val="Základný text_"/>
    <w:link w:val="Zkladntext1"/>
    <w:rsid w:val="003430CD"/>
    <w:rPr>
      <w:shd w:val="clear" w:color="auto" w:fill="FFFFFF"/>
    </w:rPr>
  </w:style>
  <w:style w:type="paragraph" w:customStyle="1" w:styleId="Zkladntext1">
    <w:name w:val="Základný text1"/>
    <w:basedOn w:val="Normlny"/>
    <w:link w:val="Zkladntext0"/>
    <w:rsid w:val="003430CD"/>
    <w:pPr>
      <w:widowControl w:val="0"/>
      <w:shd w:val="clear" w:color="auto" w:fill="FFFFFF"/>
      <w:tabs>
        <w:tab w:val="clear" w:pos="709"/>
        <w:tab w:val="clear" w:pos="1066"/>
        <w:tab w:val="clear" w:pos="1423"/>
        <w:tab w:val="clear" w:pos="1780"/>
        <w:tab w:val="clear" w:pos="2138"/>
        <w:tab w:val="clear" w:pos="2495"/>
        <w:tab w:val="clear" w:pos="2852"/>
      </w:tabs>
    </w:pPr>
    <w:rPr>
      <w:rFonts w:asciiTheme="minorHAnsi" w:hAnsiTheme="minorHAnsi"/>
    </w:rPr>
  </w:style>
  <w:style w:type="paragraph" w:customStyle="1" w:styleId="tl2">
    <w:name w:val="Štýl2"/>
    <w:basedOn w:val="Nadpis8"/>
    <w:link w:val="tl2Char"/>
    <w:qFormat/>
    <w:rsid w:val="00BD75C9"/>
    <w:pPr>
      <w:shd w:val="clear" w:color="auto" w:fill="FFFFFF"/>
      <w:ind w:left="1134" w:hanging="708"/>
    </w:pPr>
    <w:rPr>
      <w:rFonts w:cs="Arial"/>
    </w:rPr>
  </w:style>
  <w:style w:type="character" w:customStyle="1" w:styleId="tl2Char">
    <w:name w:val="Štýl2 Char"/>
    <w:link w:val="tl2"/>
    <w:rsid w:val="00BD75C9"/>
    <w:rPr>
      <w:rFonts w:ascii="Arial Narrow" w:eastAsia="Times New Roman" w:hAnsi="Arial Narrow" w:cs="Arial"/>
      <w:shd w:val="clear" w:color="auto" w:fill="FFFFFF"/>
      <w:lang/>
    </w:rPr>
  </w:style>
  <w:style w:type="paragraph" w:styleId="slovanzoznam2">
    <w:name w:val="List Number 2"/>
    <w:basedOn w:val="Normlny"/>
    <w:link w:val="slovanzoznam2Char"/>
    <w:rsid w:val="00950ACD"/>
    <w:pPr>
      <w:widowControl w:val="0"/>
      <w:numPr>
        <w:ilvl w:val="1"/>
        <w:numId w:val="14"/>
      </w:numPr>
      <w:tabs>
        <w:tab w:val="clear" w:pos="709"/>
        <w:tab w:val="clear" w:pos="1066"/>
        <w:tab w:val="clear" w:pos="1423"/>
        <w:tab w:val="clear" w:pos="1780"/>
        <w:tab w:val="clear" w:pos="2138"/>
        <w:tab w:val="clear" w:pos="2495"/>
        <w:tab w:val="clear" w:pos="2852"/>
        <w:tab w:val="left" w:pos="900"/>
      </w:tabs>
      <w:autoSpaceDE w:val="0"/>
      <w:autoSpaceDN w:val="0"/>
      <w:adjustRightInd w:val="0"/>
      <w:spacing w:before="60"/>
      <w:jc w:val="both"/>
    </w:pPr>
    <w:rPr>
      <w:rFonts w:ascii="Arial Narrow" w:eastAsia="Times New Roman" w:hAnsi="Arial Narrow" w:cs="Arial Narrow"/>
      <w:lang w:eastAsia="sk-SK"/>
    </w:rPr>
  </w:style>
  <w:style w:type="paragraph" w:styleId="slovanzoznam3">
    <w:name w:val="List Number 3"/>
    <w:basedOn w:val="slovanzoznam2"/>
    <w:rsid w:val="00950ACD"/>
    <w:pPr>
      <w:numPr>
        <w:ilvl w:val="2"/>
      </w:numPr>
      <w:tabs>
        <w:tab w:val="clear" w:pos="397"/>
        <w:tab w:val="clear" w:pos="900"/>
        <w:tab w:val="num" w:pos="709"/>
      </w:tabs>
      <w:ind w:left="709" w:hanging="709"/>
    </w:pPr>
  </w:style>
  <w:style w:type="paragraph" w:styleId="slovanzoznam4">
    <w:name w:val="List Number 4"/>
    <w:basedOn w:val="slovanzoznam3"/>
    <w:rsid w:val="00950ACD"/>
    <w:pPr>
      <w:numPr>
        <w:ilvl w:val="3"/>
      </w:numPr>
      <w:tabs>
        <w:tab w:val="clear" w:pos="2155"/>
        <w:tab w:val="num" w:pos="709"/>
      </w:tabs>
      <w:ind w:left="709" w:hanging="709"/>
    </w:pPr>
  </w:style>
  <w:style w:type="character" w:customStyle="1" w:styleId="slovanzoznam2Char">
    <w:name w:val="Číslovaný zoznam 2 Char"/>
    <w:link w:val="slovanzoznam2"/>
    <w:rsid w:val="00950ACD"/>
    <w:rPr>
      <w:rFonts w:ascii="Arial Narrow" w:eastAsia="Times New Roman" w:hAnsi="Arial Narrow" w:cs="Arial Narrow"/>
      <w:lang w:eastAsia="sk-SK"/>
    </w:rPr>
  </w:style>
  <w:style w:type="paragraph" w:customStyle="1" w:styleId="Nadpis20">
    <w:name w:val="Nadpis2"/>
    <w:basedOn w:val="Nadpis3"/>
    <w:qFormat/>
    <w:rsid w:val="00950ACD"/>
    <w:pPr>
      <w:keepNext w:val="0"/>
      <w:keepLines w:val="0"/>
      <w:widowControl w:val="0"/>
      <w:numPr>
        <w:numId w:val="14"/>
      </w:numPr>
      <w:tabs>
        <w:tab w:val="clear" w:pos="0"/>
        <w:tab w:val="clear" w:pos="709"/>
        <w:tab w:val="clear" w:pos="1066"/>
        <w:tab w:val="clear" w:pos="1423"/>
        <w:tab w:val="clear" w:pos="1780"/>
        <w:tab w:val="clear" w:pos="2138"/>
        <w:tab w:val="clear" w:pos="2495"/>
        <w:tab w:val="clear" w:pos="2852"/>
        <w:tab w:val="left" w:pos="-3828"/>
      </w:tabs>
      <w:autoSpaceDE w:val="0"/>
      <w:autoSpaceDN w:val="0"/>
      <w:adjustRightInd w:val="0"/>
      <w:spacing w:before="60"/>
      <w:ind w:left="426" w:hanging="426"/>
      <w:jc w:val="both"/>
    </w:pPr>
    <w:rPr>
      <w:rFonts w:ascii="Arial Narrow" w:eastAsia="Times New Roman" w:hAnsi="Arial Narrow" w:cs="Arial Narrow"/>
      <w:smallCaps/>
      <w:color w:val="000000"/>
      <w:lang w:eastAsia="sk-SK"/>
    </w:rPr>
  </w:style>
  <w:style w:type="character" w:customStyle="1" w:styleId="Nevyrieenzmienka1">
    <w:name w:val="Nevyriešená zmienka1"/>
    <w:basedOn w:val="Predvolenpsmoodseku"/>
    <w:uiPriority w:val="99"/>
    <w:semiHidden/>
    <w:unhideWhenUsed/>
    <w:rsid w:val="007B4128"/>
    <w:rPr>
      <w:color w:val="808080"/>
      <w:shd w:val="clear" w:color="auto" w:fill="E6E6E6"/>
    </w:rPr>
  </w:style>
  <w:style w:type="paragraph" w:customStyle="1" w:styleId="Style37">
    <w:name w:val="Style37"/>
    <w:basedOn w:val="Normlny"/>
    <w:uiPriority w:val="99"/>
    <w:rsid w:val="00875429"/>
    <w:pPr>
      <w:widowControl w:val="0"/>
      <w:tabs>
        <w:tab w:val="clear" w:pos="709"/>
        <w:tab w:val="clear" w:pos="1066"/>
        <w:tab w:val="clear" w:pos="1423"/>
        <w:tab w:val="clear" w:pos="1780"/>
        <w:tab w:val="clear" w:pos="2138"/>
        <w:tab w:val="clear" w:pos="2495"/>
        <w:tab w:val="clear" w:pos="2852"/>
      </w:tabs>
      <w:autoSpaceDE w:val="0"/>
      <w:autoSpaceDN w:val="0"/>
      <w:adjustRightInd w:val="0"/>
      <w:spacing w:before="120" w:line="230" w:lineRule="exact"/>
      <w:ind w:hanging="691"/>
      <w:jc w:val="both"/>
    </w:pPr>
    <w:rPr>
      <w:rFonts w:ascii="Arial" w:eastAsia="MS Mincho" w:hAnsi="Arial" w:cs="Arial"/>
      <w:sz w:val="20"/>
      <w:szCs w:val="24"/>
      <w:lang w:eastAsia="sk-SK"/>
    </w:rPr>
  </w:style>
  <w:style w:type="character" w:customStyle="1" w:styleId="Nevyrieenzmienka2">
    <w:name w:val="Nevyriešená zmienka2"/>
    <w:basedOn w:val="Predvolenpsmoodseku"/>
    <w:uiPriority w:val="99"/>
    <w:semiHidden/>
    <w:unhideWhenUsed/>
    <w:rsid w:val="0020168C"/>
    <w:rPr>
      <w:color w:val="605E5C"/>
      <w:shd w:val="clear" w:color="auto" w:fill="E1DFDD"/>
    </w:rPr>
  </w:style>
  <w:style w:type="paragraph" w:customStyle="1" w:styleId="Nzevsmlouvy">
    <w:name w:val="Název smlouvy"/>
    <w:basedOn w:val="Normlny"/>
    <w:rsid w:val="00846702"/>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center"/>
      <w:textAlignment w:val="baseline"/>
    </w:pPr>
    <w:rPr>
      <w:rFonts w:eastAsia="Times New Roman" w:cs="Times New Roman"/>
      <w:b/>
      <w:sz w:val="36"/>
      <w:szCs w:val="20"/>
    </w:rPr>
  </w:style>
  <w:style w:type="paragraph" w:customStyle="1" w:styleId="Smluvnstrana">
    <w:name w:val="Smluvní strana"/>
    <w:basedOn w:val="Normlny"/>
    <w:rsid w:val="00846702"/>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both"/>
      <w:textAlignment w:val="baseline"/>
    </w:pPr>
    <w:rPr>
      <w:rFonts w:eastAsia="Times New Roman" w:cs="Times New Roman"/>
      <w:b/>
      <w:sz w:val="28"/>
      <w:szCs w:val="20"/>
    </w:rPr>
  </w:style>
  <w:style w:type="paragraph" w:customStyle="1" w:styleId="Identifikacestran">
    <w:name w:val="Identifikace stran"/>
    <w:basedOn w:val="Normlny"/>
    <w:rsid w:val="00846702"/>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both"/>
      <w:textAlignment w:val="baseline"/>
    </w:pPr>
    <w:rPr>
      <w:rFonts w:eastAsia="Times New Roman" w:cs="Times New Roman"/>
      <w:sz w:val="24"/>
      <w:szCs w:val="20"/>
    </w:rPr>
  </w:style>
  <w:style w:type="paragraph" w:customStyle="1" w:styleId="Prohlen">
    <w:name w:val="Prohlášení"/>
    <w:basedOn w:val="Normlny"/>
    <w:rsid w:val="00846702"/>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center"/>
      <w:textAlignment w:val="baseline"/>
    </w:pPr>
    <w:rPr>
      <w:rFonts w:eastAsia="Times New Roman" w:cs="Times New Roman"/>
      <w:b/>
      <w:sz w:val="24"/>
      <w:szCs w:val="20"/>
    </w:rPr>
  </w:style>
  <w:style w:type="paragraph" w:customStyle="1" w:styleId="Para1">
    <w:name w:val="Para1"/>
    <w:basedOn w:val="Normlny"/>
    <w:rsid w:val="00846702"/>
    <w:pPr>
      <w:tabs>
        <w:tab w:val="clear" w:pos="709"/>
        <w:tab w:val="clear" w:pos="1066"/>
        <w:tab w:val="clear" w:pos="1423"/>
        <w:tab w:val="clear" w:pos="1780"/>
        <w:tab w:val="clear" w:pos="2138"/>
        <w:tab w:val="clear" w:pos="2495"/>
        <w:tab w:val="clear" w:pos="2852"/>
      </w:tabs>
      <w:spacing w:before="100" w:after="300"/>
      <w:ind w:left="1440"/>
      <w:jc w:val="both"/>
    </w:pPr>
    <w:rPr>
      <w:rFonts w:eastAsia="Times New Roman" w:cs="Times New Roman"/>
      <w:sz w:val="20"/>
      <w:szCs w:val="20"/>
      <w:lang w:val="en-GB"/>
    </w:rPr>
  </w:style>
  <w:style w:type="paragraph" w:customStyle="1" w:styleId="BodyText21">
    <w:name w:val="Body Text 21"/>
    <w:basedOn w:val="Zkladntext"/>
    <w:rsid w:val="00846702"/>
    <w:pPr>
      <w:tabs>
        <w:tab w:val="clear" w:pos="709"/>
        <w:tab w:val="clear" w:pos="1066"/>
        <w:tab w:val="clear" w:pos="1423"/>
        <w:tab w:val="clear" w:pos="1780"/>
        <w:tab w:val="clear" w:pos="2138"/>
        <w:tab w:val="clear" w:pos="2495"/>
        <w:tab w:val="clear" w:pos="2852"/>
      </w:tabs>
      <w:ind w:left="567"/>
      <w:jc w:val="both"/>
    </w:pPr>
    <w:rPr>
      <w:rFonts w:eastAsia="Times New Roman" w:cs="Times New Roman"/>
      <w:sz w:val="24"/>
      <w:szCs w:val="20"/>
    </w:rPr>
  </w:style>
  <w:style w:type="paragraph" w:customStyle="1" w:styleId="NormlnZarovnatdobloku">
    <w:name w:val="Normální + Zarovnat do bloku"/>
    <w:basedOn w:val="Normlny"/>
    <w:rsid w:val="00846702"/>
    <w:pPr>
      <w:numPr>
        <w:numId w:val="23"/>
      </w:numPr>
      <w:tabs>
        <w:tab w:val="clear" w:pos="1066"/>
        <w:tab w:val="clear" w:pos="1423"/>
        <w:tab w:val="clear" w:pos="1780"/>
        <w:tab w:val="clear" w:pos="2138"/>
        <w:tab w:val="clear" w:pos="2495"/>
        <w:tab w:val="clear" w:pos="2852"/>
      </w:tabs>
      <w:suppressAutoHyphens/>
      <w:ind w:hanging="720"/>
      <w:jc w:val="both"/>
    </w:pPr>
    <w:rPr>
      <w:rFonts w:eastAsia="Times New Roman" w:cs="Times New Roman"/>
      <w:sz w:val="24"/>
      <w:szCs w:val="24"/>
      <w:lang w:eastAsia="ar-SA"/>
    </w:rPr>
  </w:style>
  <w:style w:type="paragraph" w:customStyle="1" w:styleId="Smlouvaodstavec">
    <w:name w:val="Smlouva_odstavec"/>
    <w:basedOn w:val="Normlny"/>
    <w:rsid w:val="00846702"/>
    <w:pPr>
      <w:numPr>
        <w:ilvl w:val="1"/>
        <w:numId w:val="23"/>
      </w:numPr>
      <w:tabs>
        <w:tab w:val="clear" w:pos="709"/>
        <w:tab w:val="clear" w:pos="1066"/>
        <w:tab w:val="clear" w:pos="1780"/>
        <w:tab w:val="clear" w:pos="2138"/>
        <w:tab w:val="clear" w:pos="2495"/>
        <w:tab w:val="clear" w:pos="2852"/>
      </w:tabs>
    </w:pPr>
    <w:rPr>
      <w:rFonts w:ascii="Arial" w:eastAsia="Times New Roman" w:hAnsi="Arial" w:cs="Times New Roman"/>
      <w:lang w:eastAsia="cs-CZ"/>
    </w:rPr>
  </w:style>
  <w:style w:type="paragraph" w:customStyle="1" w:styleId="Identifikace">
    <w:name w:val="Identifikace"/>
    <w:basedOn w:val="Normlny"/>
    <w:rsid w:val="00846702"/>
    <w:pPr>
      <w:tabs>
        <w:tab w:val="clear" w:pos="709"/>
        <w:tab w:val="clear" w:pos="1066"/>
        <w:tab w:val="clear" w:pos="1423"/>
        <w:tab w:val="clear" w:pos="1780"/>
        <w:tab w:val="clear" w:pos="2138"/>
        <w:tab w:val="clear" w:pos="2495"/>
        <w:tab w:val="clear" w:pos="2852"/>
      </w:tabs>
      <w:jc w:val="both"/>
    </w:pPr>
    <w:rPr>
      <w:rFonts w:ascii="Arial" w:eastAsia="Times New Roman" w:hAnsi="Arial" w:cs="Times New Roman"/>
      <w:szCs w:val="20"/>
      <w:lang w:val="cs-CZ" w:eastAsia="cs-CZ"/>
    </w:rPr>
  </w:style>
  <w:style w:type="paragraph" w:customStyle="1" w:styleId="Smlouvalnek">
    <w:name w:val="Smlouva_článek"/>
    <w:basedOn w:val="Normlny"/>
    <w:next w:val="Normlny"/>
    <w:rsid w:val="00846702"/>
    <w:pPr>
      <w:tabs>
        <w:tab w:val="clear" w:pos="709"/>
        <w:tab w:val="clear" w:pos="1066"/>
        <w:tab w:val="clear" w:pos="1423"/>
        <w:tab w:val="clear" w:pos="1780"/>
        <w:tab w:val="clear" w:pos="2138"/>
        <w:tab w:val="clear" w:pos="2495"/>
        <w:tab w:val="clear" w:pos="2852"/>
      </w:tabs>
      <w:spacing w:after="180"/>
      <w:ind w:left="360" w:hanging="360"/>
      <w:jc w:val="center"/>
    </w:pPr>
    <w:rPr>
      <w:rFonts w:ascii="Arial" w:eastAsia="Times New Roman" w:hAnsi="Arial" w:cs="Times New Roman"/>
      <w:b/>
      <w:sz w:val="20"/>
      <w:szCs w:val="20"/>
      <w:lang w:val="cs-CZ" w:eastAsia="cs-CZ"/>
    </w:rPr>
  </w:style>
  <w:style w:type="paragraph" w:customStyle="1" w:styleId="DPNormalLevel2">
    <w:name w:val="D&amp;P Normal Level 2"/>
    <w:basedOn w:val="Normlny"/>
    <w:rsid w:val="00846702"/>
    <w:pPr>
      <w:widowControl w:val="0"/>
      <w:tabs>
        <w:tab w:val="clear" w:pos="709"/>
        <w:tab w:val="clear" w:pos="1066"/>
        <w:tab w:val="clear" w:pos="1423"/>
        <w:tab w:val="clear" w:pos="1780"/>
        <w:tab w:val="clear" w:pos="2138"/>
        <w:tab w:val="clear" w:pos="2495"/>
        <w:tab w:val="clear" w:pos="2852"/>
      </w:tabs>
      <w:spacing w:line="264" w:lineRule="auto"/>
      <w:ind w:left="567"/>
      <w:jc w:val="both"/>
    </w:pPr>
    <w:rPr>
      <w:rFonts w:eastAsia="Times New Roman" w:cs="Times New Roman"/>
      <w:szCs w:val="24"/>
    </w:rPr>
  </w:style>
  <w:style w:type="paragraph" w:customStyle="1" w:styleId="DPNumberinglowercaseromanLevel1">
    <w:name w:val="D&amp;P Numbering (lowercase roman) Level 1"/>
    <w:basedOn w:val="Normlny"/>
    <w:rsid w:val="00846702"/>
    <w:pPr>
      <w:widowControl w:val="0"/>
      <w:numPr>
        <w:numId w:val="26"/>
      </w:numPr>
      <w:tabs>
        <w:tab w:val="clear" w:pos="709"/>
        <w:tab w:val="clear" w:pos="1066"/>
        <w:tab w:val="clear" w:pos="1423"/>
        <w:tab w:val="clear" w:pos="1780"/>
        <w:tab w:val="clear" w:pos="2138"/>
        <w:tab w:val="clear" w:pos="2495"/>
        <w:tab w:val="clear" w:pos="2852"/>
      </w:tabs>
      <w:spacing w:line="264" w:lineRule="auto"/>
      <w:jc w:val="both"/>
    </w:pPr>
    <w:rPr>
      <w:rFonts w:eastAsia="Times New Roman" w:cs="Times New Roman"/>
      <w:szCs w:val="24"/>
    </w:rPr>
  </w:style>
  <w:style w:type="paragraph" w:customStyle="1" w:styleId="DPNumberinglowercaseromanLevel2">
    <w:name w:val="D&amp;P Numbering (lowercase roman) Level 2"/>
    <w:basedOn w:val="DPNormalLevel2"/>
    <w:rsid w:val="00846702"/>
    <w:pPr>
      <w:numPr>
        <w:ilvl w:val="1"/>
        <w:numId w:val="26"/>
      </w:numPr>
      <w:tabs>
        <w:tab w:val="left" w:pos="1304"/>
      </w:tabs>
      <w:spacing w:before="60" w:after="60"/>
    </w:pPr>
  </w:style>
  <w:style w:type="paragraph" w:customStyle="1" w:styleId="DPNumberinglowercaseromanLevel3">
    <w:name w:val="D&amp;P Numbering (lowercase roman) Level 3"/>
    <w:basedOn w:val="Normlny"/>
    <w:rsid w:val="00846702"/>
    <w:pPr>
      <w:widowControl w:val="0"/>
      <w:numPr>
        <w:ilvl w:val="2"/>
        <w:numId w:val="26"/>
      </w:numPr>
      <w:tabs>
        <w:tab w:val="clear" w:pos="709"/>
        <w:tab w:val="clear" w:pos="1066"/>
        <w:tab w:val="clear" w:pos="1423"/>
        <w:tab w:val="clear" w:pos="1780"/>
        <w:tab w:val="clear" w:pos="2138"/>
        <w:tab w:val="clear" w:pos="2495"/>
        <w:tab w:val="clear" w:pos="2852"/>
        <w:tab w:val="left" w:pos="1985"/>
      </w:tabs>
      <w:spacing w:before="60" w:after="60" w:line="264" w:lineRule="auto"/>
      <w:jc w:val="both"/>
    </w:pPr>
    <w:rPr>
      <w:rFonts w:eastAsia="Times New Roman" w:cs="Times New Roman"/>
      <w:szCs w:val="24"/>
    </w:rPr>
  </w:style>
  <w:style w:type="paragraph" w:customStyle="1" w:styleId="DPNumberinglowercaseromanLevel4">
    <w:name w:val="D&amp;P Numbering (lowercase roman) Level 4"/>
    <w:basedOn w:val="Normlny"/>
    <w:rsid w:val="00846702"/>
    <w:pPr>
      <w:widowControl w:val="0"/>
      <w:numPr>
        <w:ilvl w:val="3"/>
        <w:numId w:val="26"/>
      </w:numPr>
      <w:tabs>
        <w:tab w:val="clear" w:pos="709"/>
        <w:tab w:val="clear" w:pos="1066"/>
        <w:tab w:val="clear" w:pos="1423"/>
        <w:tab w:val="clear" w:pos="1780"/>
        <w:tab w:val="clear" w:pos="2138"/>
        <w:tab w:val="clear" w:pos="2495"/>
        <w:tab w:val="clear" w:pos="2852"/>
      </w:tabs>
      <w:spacing w:line="264" w:lineRule="auto"/>
      <w:jc w:val="both"/>
    </w:pPr>
    <w:rPr>
      <w:rFonts w:eastAsia="Times New Roman" w:cs="Times New Roman"/>
      <w:szCs w:val="24"/>
    </w:rPr>
  </w:style>
  <w:style w:type="paragraph" w:customStyle="1" w:styleId="DPNumberinglowercaseromanLevel5">
    <w:name w:val="D&amp;P Numbering (lowercase roman) Level 5"/>
    <w:basedOn w:val="Normlny"/>
    <w:rsid w:val="00846702"/>
    <w:pPr>
      <w:widowControl w:val="0"/>
      <w:numPr>
        <w:ilvl w:val="4"/>
        <w:numId w:val="26"/>
      </w:numPr>
      <w:tabs>
        <w:tab w:val="clear" w:pos="709"/>
        <w:tab w:val="clear" w:pos="1066"/>
        <w:tab w:val="clear" w:pos="1423"/>
        <w:tab w:val="clear" w:pos="1780"/>
        <w:tab w:val="clear" w:pos="2138"/>
        <w:tab w:val="clear" w:pos="2495"/>
        <w:tab w:val="clear" w:pos="2852"/>
      </w:tabs>
      <w:spacing w:line="264" w:lineRule="auto"/>
      <w:jc w:val="both"/>
    </w:pPr>
    <w:rPr>
      <w:rFonts w:eastAsia="Times New Roman" w:cs="Times New Roman"/>
      <w:szCs w:val="24"/>
    </w:rPr>
  </w:style>
  <w:style w:type="numbering" w:customStyle="1" w:styleId="DPNumberinglowercaseromannumerals">
    <w:name w:val="D&amp;P Numbering (lowercase roman numerals)"/>
    <w:basedOn w:val="Bezzoznamu"/>
    <w:rsid w:val="00846702"/>
    <w:pPr>
      <w:numPr>
        <w:numId w:val="25"/>
      </w:numPr>
    </w:pPr>
  </w:style>
  <w:style w:type="paragraph" w:customStyle="1" w:styleId="DPHeading2Slovakarticle">
    <w:name w:val="D&amp;P Heading 2 (Slovak article)"/>
    <w:basedOn w:val="Normlny"/>
    <w:next w:val="DPNormalLevel2"/>
    <w:rsid w:val="00846702"/>
    <w:pPr>
      <w:keepNext/>
      <w:widowControl w:val="0"/>
      <w:numPr>
        <w:ilvl w:val="1"/>
        <w:numId w:val="27"/>
      </w:numPr>
      <w:tabs>
        <w:tab w:val="clear" w:pos="709"/>
        <w:tab w:val="clear" w:pos="1066"/>
        <w:tab w:val="clear" w:pos="1423"/>
        <w:tab w:val="clear" w:pos="1780"/>
        <w:tab w:val="clear" w:pos="2138"/>
        <w:tab w:val="clear" w:pos="2495"/>
        <w:tab w:val="clear" w:pos="2852"/>
      </w:tabs>
      <w:spacing w:before="240" w:after="120" w:line="264" w:lineRule="auto"/>
      <w:jc w:val="both"/>
      <w:outlineLvl w:val="1"/>
    </w:pPr>
    <w:rPr>
      <w:rFonts w:eastAsia="Times New Roman" w:cs="Arial"/>
      <w:b/>
      <w:bCs/>
      <w:iCs/>
      <w:szCs w:val="28"/>
    </w:rPr>
  </w:style>
  <w:style w:type="paragraph" w:customStyle="1" w:styleId="DPHeading1Slovakarticle">
    <w:name w:val="D&amp;P Heading 1 (Slovak article)"/>
    <w:basedOn w:val="Normlny"/>
    <w:next w:val="Normlny"/>
    <w:rsid w:val="00846702"/>
    <w:pPr>
      <w:keepNext/>
      <w:widowControl w:val="0"/>
      <w:numPr>
        <w:numId w:val="27"/>
      </w:numPr>
      <w:tabs>
        <w:tab w:val="clear" w:pos="709"/>
        <w:tab w:val="clear" w:pos="1066"/>
        <w:tab w:val="clear" w:pos="1423"/>
        <w:tab w:val="clear" w:pos="1780"/>
        <w:tab w:val="clear" w:pos="2138"/>
        <w:tab w:val="clear" w:pos="2495"/>
        <w:tab w:val="clear" w:pos="2852"/>
      </w:tabs>
      <w:spacing w:before="360" w:after="120" w:line="264" w:lineRule="auto"/>
      <w:jc w:val="both"/>
      <w:outlineLvl w:val="0"/>
    </w:pPr>
    <w:rPr>
      <w:rFonts w:eastAsia="Times New Roman" w:cs="Arial"/>
      <w:b/>
      <w:bCs/>
      <w:sz w:val="28"/>
      <w:szCs w:val="28"/>
    </w:rPr>
  </w:style>
  <w:style w:type="numbering" w:customStyle="1" w:styleId="DPNumberingSlovakarticle">
    <w:name w:val="D&amp;P Numbering (Slovak article)"/>
    <w:basedOn w:val="Bezzoznamu"/>
    <w:rsid w:val="00846702"/>
    <w:pPr>
      <w:numPr>
        <w:numId w:val="28"/>
      </w:numPr>
    </w:pPr>
  </w:style>
  <w:style w:type="paragraph" w:customStyle="1" w:styleId="DPHeading3Slovakarticle">
    <w:name w:val="D&amp;P Heading 3 (Slovak article)"/>
    <w:basedOn w:val="Normlny"/>
    <w:next w:val="Normlny"/>
    <w:rsid w:val="00846702"/>
    <w:pPr>
      <w:keepNext/>
      <w:widowControl w:val="0"/>
      <w:numPr>
        <w:ilvl w:val="2"/>
        <w:numId w:val="27"/>
      </w:numPr>
      <w:tabs>
        <w:tab w:val="clear" w:pos="709"/>
        <w:tab w:val="clear" w:pos="1066"/>
        <w:tab w:val="clear" w:pos="1423"/>
        <w:tab w:val="clear" w:pos="1780"/>
        <w:tab w:val="clear" w:pos="2138"/>
        <w:tab w:val="clear" w:pos="2495"/>
        <w:tab w:val="clear" w:pos="2852"/>
      </w:tabs>
      <w:spacing w:before="120" w:after="120" w:line="264" w:lineRule="auto"/>
      <w:jc w:val="both"/>
      <w:outlineLvl w:val="2"/>
    </w:pPr>
    <w:rPr>
      <w:rFonts w:eastAsia="Times New Roman" w:cs="Arial"/>
      <w:bCs/>
      <w:szCs w:val="26"/>
    </w:rPr>
  </w:style>
  <w:style w:type="paragraph" w:customStyle="1" w:styleId="DPHeading4Slovakarticle">
    <w:name w:val="D&amp;P Heading 4 (Slovak article)"/>
    <w:basedOn w:val="Normlny"/>
    <w:next w:val="Normlny"/>
    <w:rsid w:val="00846702"/>
    <w:pPr>
      <w:keepNext/>
      <w:widowControl w:val="0"/>
      <w:numPr>
        <w:ilvl w:val="3"/>
        <w:numId w:val="27"/>
      </w:numPr>
      <w:tabs>
        <w:tab w:val="clear" w:pos="709"/>
        <w:tab w:val="clear" w:pos="1066"/>
        <w:tab w:val="clear" w:pos="1423"/>
        <w:tab w:val="clear" w:pos="1780"/>
        <w:tab w:val="clear" w:pos="2138"/>
        <w:tab w:val="clear" w:pos="2495"/>
        <w:tab w:val="clear" w:pos="2852"/>
      </w:tabs>
      <w:spacing w:before="240" w:after="120" w:line="264" w:lineRule="auto"/>
      <w:outlineLvl w:val="3"/>
    </w:pPr>
    <w:rPr>
      <w:rFonts w:eastAsia="Times New Roman" w:cs="Times New Roman"/>
      <w:b/>
      <w:bCs/>
      <w:szCs w:val="24"/>
    </w:rPr>
  </w:style>
  <w:style w:type="paragraph" w:customStyle="1" w:styleId="DPHeading5Slovakarticle">
    <w:name w:val="D&amp;P Heading 5 (Slovak article)"/>
    <w:basedOn w:val="Normlny"/>
    <w:next w:val="Normlny"/>
    <w:rsid w:val="00846702"/>
    <w:pPr>
      <w:widowControl w:val="0"/>
      <w:numPr>
        <w:ilvl w:val="4"/>
        <w:numId w:val="27"/>
      </w:numPr>
      <w:tabs>
        <w:tab w:val="clear" w:pos="709"/>
        <w:tab w:val="clear" w:pos="1066"/>
        <w:tab w:val="clear" w:pos="1423"/>
        <w:tab w:val="clear" w:pos="1780"/>
        <w:tab w:val="clear" w:pos="2138"/>
        <w:tab w:val="clear" w:pos="2495"/>
        <w:tab w:val="clear" w:pos="2852"/>
      </w:tabs>
      <w:spacing w:before="240" w:after="120" w:line="264" w:lineRule="auto"/>
      <w:outlineLvl w:val="4"/>
    </w:pPr>
    <w:rPr>
      <w:rFonts w:eastAsia="Times New Roman" w:cs="Times New Roman"/>
      <w:b/>
      <w:bCs/>
      <w:iCs/>
      <w:szCs w:val="26"/>
    </w:rPr>
  </w:style>
  <w:style w:type="character" w:customStyle="1" w:styleId="h1a2">
    <w:name w:val="h1a2"/>
    <w:rsid w:val="00846702"/>
    <w:rPr>
      <w:vanish/>
      <w:webHidden w:val="0"/>
      <w:sz w:val="24"/>
      <w:szCs w:val="24"/>
      <w:specVanish/>
    </w:rPr>
  </w:style>
  <w:style w:type="table" w:customStyle="1" w:styleId="Mriekatabuky1">
    <w:name w:val="Mriežka tabuľky1"/>
    <w:basedOn w:val="Normlnatabuka"/>
    <w:next w:val="Mriekatabuky"/>
    <w:uiPriority w:val="59"/>
    <w:rsid w:val="00867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3896239">
      <w:bodyDiv w:val="1"/>
      <w:marLeft w:val="0"/>
      <w:marRight w:val="0"/>
      <w:marTop w:val="0"/>
      <w:marBottom w:val="0"/>
      <w:divBdr>
        <w:top w:val="none" w:sz="0" w:space="0" w:color="auto"/>
        <w:left w:val="none" w:sz="0" w:space="0" w:color="auto"/>
        <w:bottom w:val="none" w:sz="0" w:space="0" w:color="auto"/>
        <w:right w:val="none" w:sz="0" w:space="0" w:color="auto"/>
      </w:divBdr>
    </w:div>
    <w:div w:id="1242132526">
      <w:bodyDiv w:val="1"/>
      <w:marLeft w:val="0"/>
      <w:marRight w:val="0"/>
      <w:marTop w:val="0"/>
      <w:marBottom w:val="0"/>
      <w:divBdr>
        <w:top w:val="none" w:sz="0" w:space="0" w:color="auto"/>
        <w:left w:val="none" w:sz="0" w:space="0" w:color="auto"/>
        <w:bottom w:val="none" w:sz="0" w:space="0" w:color="auto"/>
        <w:right w:val="none" w:sz="0" w:space="0" w:color="auto"/>
      </w:divBdr>
    </w:div>
    <w:div w:id="210595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833F9-0AE3-4688-B0DA-45E71EC7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12111</Words>
  <Characters>69035</Characters>
  <Application>Microsoft Office Word</Application>
  <DocSecurity>0</DocSecurity>
  <Lines>575</Lines>
  <Paragraphs>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Dorociaková Eva</dc:creator>
  <cp:lastModifiedBy>ZelenePC L540</cp:lastModifiedBy>
  <cp:revision>2</cp:revision>
  <cp:lastPrinted>2021-11-24T11:51:00Z</cp:lastPrinted>
  <dcterms:created xsi:type="dcterms:W3CDTF">2022-01-26T16:59:00Z</dcterms:created>
  <dcterms:modified xsi:type="dcterms:W3CDTF">2022-01-26T16:59:00Z</dcterms:modified>
</cp:coreProperties>
</file>