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72FB" w14:textId="77777777" w:rsidR="00365FF4" w:rsidRDefault="00365FF4" w:rsidP="00EF1435">
      <w:pPr>
        <w:keepNext/>
        <w:spacing w:after="120"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8898812" w14:textId="4519F4F8" w:rsidR="00FC75B4" w:rsidRDefault="007B1A08" w:rsidP="00385EA8">
      <w:pPr>
        <w:keepNext/>
        <w:spacing w:after="120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A74F1B">
        <w:rPr>
          <w:rFonts w:ascii="Arial Narrow" w:hAnsi="Arial Narrow"/>
          <w:b/>
          <w:bCs/>
          <w:kern w:val="32"/>
          <w:sz w:val="22"/>
          <w:szCs w:val="22"/>
        </w:rPr>
        <w:t>KÚPNA</w:t>
      </w:r>
      <w:r w:rsidR="000A2752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A74F1B">
        <w:rPr>
          <w:rFonts w:ascii="Arial Narrow" w:hAnsi="Arial Narrow"/>
          <w:b/>
          <w:bCs/>
          <w:kern w:val="32"/>
          <w:sz w:val="22"/>
          <w:szCs w:val="22"/>
        </w:rPr>
        <w:t>ZMLUVA</w:t>
      </w:r>
      <w:r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F07FAD">
        <w:rPr>
          <w:rFonts w:ascii="Arial Narrow" w:hAnsi="Arial Narrow"/>
          <w:b/>
          <w:sz w:val="22"/>
          <w:szCs w:val="22"/>
        </w:rPr>
        <w:t>č.</w:t>
      </w:r>
      <w:r w:rsidR="000A2752">
        <w:rPr>
          <w:rFonts w:ascii="Arial Narrow" w:hAnsi="Arial Narrow"/>
          <w:b/>
          <w:sz w:val="22"/>
          <w:szCs w:val="22"/>
        </w:rPr>
        <w:t xml:space="preserve"> </w:t>
      </w:r>
      <w:r w:rsidR="005566FD">
        <w:rPr>
          <w:rFonts w:ascii="Arial Narrow" w:hAnsi="Arial Narrow"/>
          <w:b/>
          <w:sz w:val="22"/>
          <w:szCs w:val="22"/>
        </w:rPr>
        <w:t>..........................</w:t>
      </w:r>
      <w:r w:rsidR="00356D5E">
        <w:rPr>
          <w:rFonts w:ascii="Arial Narrow" w:hAnsi="Arial Narrow"/>
          <w:b/>
          <w:sz w:val="22"/>
          <w:szCs w:val="22"/>
        </w:rPr>
        <w:t xml:space="preserve"> </w:t>
      </w:r>
    </w:p>
    <w:p w14:paraId="6F35D189" w14:textId="0D3E6D5C" w:rsidR="000E73CA" w:rsidRDefault="000E73CA" w:rsidP="00385EA8">
      <w:pPr>
        <w:keepNext/>
        <w:spacing w:after="120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na nákup </w:t>
      </w:r>
      <w:r w:rsidR="00FC75B4">
        <w:rPr>
          <w:rFonts w:ascii="Arial Narrow" w:hAnsi="Arial Narrow"/>
          <w:bCs/>
          <w:iCs/>
          <w:color w:val="000000"/>
          <w:sz w:val="22"/>
          <w:szCs w:val="22"/>
        </w:rPr>
        <w:t>kufríkov pre zisťova</w:t>
      </w:r>
      <w:r w:rsidR="008A47AA">
        <w:rPr>
          <w:rFonts w:ascii="Arial Narrow" w:hAnsi="Arial Narrow"/>
          <w:bCs/>
          <w:iCs/>
          <w:color w:val="000000"/>
          <w:sz w:val="22"/>
          <w:szCs w:val="22"/>
        </w:rPr>
        <w:t>teľov</w:t>
      </w:r>
      <w:r w:rsidR="00FC75B4">
        <w:rPr>
          <w:rFonts w:ascii="Arial Narrow" w:hAnsi="Arial Narrow"/>
          <w:bCs/>
          <w:iCs/>
          <w:color w:val="000000"/>
          <w:sz w:val="22"/>
          <w:szCs w:val="22"/>
        </w:rPr>
        <w:t xml:space="preserve"> príčin </w:t>
      </w:r>
      <w:r w:rsidR="005566FD">
        <w:rPr>
          <w:rFonts w:ascii="Arial Narrow" w:hAnsi="Arial Narrow"/>
          <w:bCs/>
          <w:iCs/>
          <w:color w:val="000000"/>
          <w:sz w:val="22"/>
          <w:szCs w:val="22"/>
        </w:rPr>
        <w:t xml:space="preserve">vzniku </w:t>
      </w:r>
      <w:r w:rsidR="00FC75B4">
        <w:rPr>
          <w:rFonts w:ascii="Arial Narrow" w:hAnsi="Arial Narrow"/>
          <w:bCs/>
          <w:iCs/>
          <w:color w:val="000000"/>
          <w:sz w:val="22"/>
          <w:szCs w:val="22"/>
        </w:rPr>
        <w:t>požiarov</w:t>
      </w:r>
    </w:p>
    <w:p w14:paraId="6815B2F3" w14:textId="685CCA3D" w:rsidR="007B1A08" w:rsidRDefault="007B1A08" w:rsidP="00385EA8">
      <w:pPr>
        <w:spacing w:after="120"/>
        <w:ind w:right="458"/>
        <w:jc w:val="center"/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 xml:space="preserve">uzavretá podľa § 409 a nasl. Obchodného zákonníka a zákona č. 343/2015 Z .z. o verejnom obstarávaní a o zmene a doplnení niektorých zákonov v znení </w:t>
      </w:r>
      <w:r w:rsidR="00C06496">
        <w:rPr>
          <w:rFonts w:ascii="Arial Narrow" w:hAnsi="Arial Narrow"/>
          <w:sz w:val="22"/>
          <w:szCs w:val="22"/>
        </w:rPr>
        <w:t>neskorších predpisov</w:t>
      </w:r>
      <w:r w:rsidR="00385EA8">
        <w:rPr>
          <w:rFonts w:ascii="Arial Narrow" w:hAnsi="Arial Narrow"/>
          <w:sz w:val="22"/>
          <w:szCs w:val="22"/>
        </w:rPr>
        <w:t xml:space="preserve"> </w:t>
      </w:r>
      <w:r w:rsidRPr="00A74F1B">
        <w:rPr>
          <w:rFonts w:ascii="Arial Narrow" w:hAnsi="Arial Narrow"/>
          <w:sz w:val="22"/>
          <w:szCs w:val="22"/>
        </w:rPr>
        <w:t>( ďalej len „zákon č. 343/2015 Z.z.)</w:t>
      </w:r>
      <w:r w:rsidRPr="00B036F5">
        <w:rPr>
          <w:rFonts w:ascii="Arial Narrow" w:hAnsi="Arial Narrow"/>
          <w:sz w:val="22"/>
          <w:szCs w:val="22"/>
        </w:rPr>
        <w:t xml:space="preserve"> </w:t>
      </w:r>
      <w:r w:rsidRPr="00A74F1B">
        <w:rPr>
          <w:rFonts w:ascii="Arial Narrow" w:hAnsi="Arial Narrow"/>
          <w:sz w:val="22"/>
          <w:szCs w:val="22"/>
        </w:rPr>
        <w:t>(ďalej len „</w:t>
      </w:r>
      <w:r w:rsidR="00D54E3D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 xml:space="preserve">úpna </w:t>
      </w:r>
      <w:r w:rsidRPr="00A74F1B">
        <w:rPr>
          <w:rFonts w:ascii="Arial Narrow" w:hAnsi="Arial Narrow"/>
          <w:sz w:val="22"/>
          <w:szCs w:val="22"/>
        </w:rPr>
        <w:t>zmluva“)</w:t>
      </w:r>
    </w:p>
    <w:p w14:paraId="5975F011" w14:textId="77777777" w:rsidR="00FC75B4" w:rsidRDefault="00FC75B4" w:rsidP="00EF1435">
      <w:pPr>
        <w:pStyle w:val="Default"/>
        <w:spacing w:after="120"/>
        <w:rPr>
          <w:rFonts w:ascii="Arial Narrow" w:hAnsi="Arial Narrow"/>
          <w:bCs/>
          <w:sz w:val="22"/>
          <w:szCs w:val="22"/>
        </w:rPr>
      </w:pPr>
    </w:p>
    <w:p w14:paraId="1C87A168" w14:textId="77777777" w:rsidR="007B1A08" w:rsidRPr="005634C9" w:rsidRDefault="007B1A08" w:rsidP="00EF1435">
      <w:pPr>
        <w:pStyle w:val="Default"/>
        <w:spacing w:after="120"/>
        <w:rPr>
          <w:rFonts w:ascii="Arial Narrow" w:hAnsi="Arial Narrow"/>
          <w:bCs/>
          <w:sz w:val="22"/>
          <w:szCs w:val="22"/>
        </w:rPr>
      </w:pPr>
      <w:r w:rsidRPr="005634C9">
        <w:rPr>
          <w:rFonts w:ascii="Arial Narrow" w:hAnsi="Arial Narrow"/>
          <w:bCs/>
          <w:sz w:val="22"/>
          <w:szCs w:val="22"/>
        </w:rPr>
        <w:t xml:space="preserve">medzi </w:t>
      </w:r>
      <w:r>
        <w:rPr>
          <w:rFonts w:ascii="Arial Narrow" w:hAnsi="Arial Narrow"/>
          <w:bCs/>
          <w:sz w:val="22"/>
          <w:szCs w:val="22"/>
        </w:rPr>
        <w:t>zmluvnými stranami</w:t>
      </w:r>
    </w:p>
    <w:p w14:paraId="1CA1E880" w14:textId="77777777" w:rsidR="00FC75B4" w:rsidRPr="00A74F1B" w:rsidRDefault="00FC75B4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A61440E" w14:textId="77777777" w:rsidR="007B1A08" w:rsidRPr="00A74F1B" w:rsidRDefault="007B1A08" w:rsidP="00EF1435">
      <w:pPr>
        <w:tabs>
          <w:tab w:val="left" w:pos="480"/>
          <w:tab w:val="left" w:pos="7920"/>
        </w:tabs>
        <w:spacing w:after="120"/>
        <w:ind w:right="708"/>
        <w:rPr>
          <w:rFonts w:ascii="Arial Narrow" w:hAnsi="Arial Narrow"/>
          <w:b/>
          <w:sz w:val="22"/>
          <w:szCs w:val="22"/>
        </w:rPr>
      </w:pPr>
      <w:r w:rsidRPr="00A74F1B">
        <w:rPr>
          <w:rFonts w:ascii="Arial Narrow" w:hAnsi="Arial Narrow"/>
          <w:b/>
          <w:sz w:val="22"/>
          <w:szCs w:val="22"/>
        </w:rPr>
        <w:t>Kupujúci:</w:t>
      </w:r>
    </w:p>
    <w:p w14:paraId="507C807C" w14:textId="77777777" w:rsidR="007B1A08" w:rsidRPr="00A74F1B" w:rsidRDefault="007B1A08" w:rsidP="00EB5D02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Názov: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A74F1B">
        <w:rPr>
          <w:rFonts w:ascii="Arial Narrow" w:hAnsi="Arial Narrow"/>
          <w:sz w:val="22"/>
          <w:szCs w:val="22"/>
        </w:rPr>
        <w:t xml:space="preserve">Slovenská republika </w:t>
      </w:r>
      <w:r>
        <w:rPr>
          <w:rFonts w:ascii="Arial Narrow" w:hAnsi="Arial Narrow"/>
          <w:sz w:val="22"/>
          <w:szCs w:val="22"/>
        </w:rPr>
        <w:t>zastúpená</w:t>
      </w:r>
      <w:r w:rsidRPr="00A74F1B">
        <w:rPr>
          <w:rFonts w:ascii="Arial Narrow" w:hAnsi="Arial Narrow"/>
          <w:sz w:val="22"/>
          <w:szCs w:val="22"/>
        </w:rPr>
        <w:t xml:space="preserve"> Ministerstvo</w:t>
      </w:r>
      <w:r>
        <w:rPr>
          <w:rFonts w:ascii="Arial Narrow" w:hAnsi="Arial Narrow"/>
          <w:sz w:val="22"/>
          <w:szCs w:val="22"/>
        </w:rPr>
        <w:t>m</w:t>
      </w:r>
      <w:r w:rsidRPr="00A74F1B">
        <w:rPr>
          <w:rFonts w:ascii="Arial Narrow" w:hAnsi="Arial Narrow"/>
          <w:sz w:val="22"/>
          <w:szCs w:val="22"/>
        </w:rPr>
        <w:t xml:space="preserve"> vnútra Slovenskej republiky</w:t>
      </w:r>
    </w:p>
    <w:p w14:paraId="535A061D" w14:textId="35030C3B" w:rsidR="007B1A08" w:rsidRPr="00A74F1B" w:rsidRDefault="007B1A08" w:rsidP="00EB5D02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Sídlo:</w:t>
      </w:r>
      <w:r w:rsidR="000A27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A74F1B">
        <w:rPr>
          <w:rFonts w:ascii="Arial Narrow" w:hAnsi="Arial Narrow"/>
          <w:sz w:val="22"/>
          <w:szCs w:val="22"/>
        </w:rPr>
        <w:t>Pribinova 2, 812 72 Bratislava</w:t>
      </w:r>
    </w:p>
    <w:p w14:paraId="3FA9640C" w14:textId="29494D18" w:rsidR="007B1A08" w:rsidRPr="007D7E3F" w:rsidRDefault="007B1A08" w:rsidP="00EB5D0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585E7D"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B50F78">
        <w:rPr>
          <w:rFonts w:ascii="Arial Narrow" w:eastAsia="Calibri" w:hAnsi="Arial Narrow"/>
          <w:sz w:val="22"/>
          <w:szCs w:val="22"/>
          <w:lang w:eastAsia="en-US"/>
        </w:rPr>
        <w:t>.........................</w:t>
      </w:r>
    </w:p>
    <w:p w14:paraId="78827768" w14:textId="77777777" w:rsidR="007B1A08" w:rsidRPr="00A74F1B" w:rsidRDefault="007B1A08" w:rsidP="00EB5D02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IČO: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402BD627" w14:textId="77777777" w:rsidR="007B1A08" w:rsidRPr="00A74F1B" w:rsidRDefault="007B1A08" w:rsidP="00EB5D02">
      <w:pPr>
        <w:tabs>
          <w:tab w:val="clear" w:pos="2160"/>
          <w:tab w:val="clear" w:pos="2880"/>
          <w:tab w:val="clear" w:pos="4500"/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DIČ: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2020571520</w:t>
      </w:r>
    </w:p>
    <w:p w14:paraId="6CC37C4B" w14:textId="77777777" w:rsidR="007B1A08" w:rsidRPr="00A74F1B" w:rsidRDefault="007B1A08" w:rsidP="00EB5D02">
      <w:pPr>
        <w:tabs>
          <w:tab w:val="clear" w:pos="2160"/>
          <w:tab w:val="clear" w:pos="2880"/>
          <w:tab w:val="clear" w:pos="4500"/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Štátna pokladnica</w:t>
      </w:r>
    </w:p>
    <w:p w14:paraId="22843931" w14:textId="725D3A40" w:rsidR="007B1A08" w:rsidRDefault="007B1A08" w:rsidP="00EB5D02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Číslo účtu: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390BEA">
        <w:rPr>
          <w:rFonts w:ascii="Arial Narrow" w:eastAsia="Calibri" w:hAnsi="Arial Narrow"/>
          <w:sz w:val="22"/>
          <w:szCs w:val="22"/>
          <w:lang w:eastAsia="en-US"/>
        </w:rPr>
        <w:t>.........................</w:t>
      </w:r>
    </w:p>
    <w:p w14:paraId="4592CEAA" w14:textId="3034EABC" w:rsidR="007B1A08" w:rsidRDefault="007B1A08" w:rsidP="00EF1435">
      <w:pPr>
        <w:tabs>
          <w:tab w:val="clear" w:pos="2160"/>
          <w:tab w:val="left" w:pos="212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</w:t>
      </w:r>
      <w:r>
        <w:rPr>
          <w:rFonts w:ascii="Arial Narrow" w:hAnsi="Arial Narrow" w:cs="Calibri"/>
          <w:bCs/>
          <w:sz w:val="22"/>
          <w:szCs w:val="22"/>
        </w:rPr>
        <w:tab/>
      </w:r>
      <w:r w:rsidR="00390BEA">
        <w:rPr>
          <w:rFonts w:ascii="Arial Narrow" w:eastAsia="Calibri" w:hAnsi="Arial Narrow"/>
          <w:sz w:val="22"/>
          <w:szCs w:val="22"/>
          <w:lang w:eastAsia="en-US"/>
        </w:rPr>
        <w:t>.........................</w:t>
      </w:r>
    </w:p>
    <w:p w14:paraId="20039BEC" w14:textId="77777777" w:rsidR="007B1A08" w:rsidRDefault="007B1A08" w:rsidP="00EF1435">
      <w:pPr>
        <w:tabs>
          <w:tab w:val="left" w:pos="480"/>
          <w:tab w:val="left" w:pos="7920"/>
        </w:tabs>
        <w:spacing w:after="120"/>
        <w:rPr>
          <w:rFonts w:ascii="Arial Narrow" w:hAnsi="Arial Narrow"/>
          <w:bCs/>
          <w:sz w:val="22"/>
          <w:szCs w:val="22"/>
          <w:lang w:eastAsia="en-US"/>
        </w:rPr>
      </w:pPr>
      <w:r w:rsidRPr="00A74F1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  <w:lang w:eastAsia="en-US"/>
        </w:rPr>
        <w:t>(</w:t>
      </w:r>
      <w:r w:rsidRPr="00A74F1B">
        <w:rPr>
          <w:rFonts w:ascii="Arial Narrow" w:hAnsi="Arial Narrow"/>
          <w:bCs/>
          <w:sz w:val="22"/>
          <w:szCs w:val="22"/>
          <w:lang w:eastAsia="en-US"/>
        </w:rPr>
        <w:t>ďalej len „</w:t>
      </w:r>
      <w:r w:rsidRPr="00A74F1B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74F1B">
        <w:rPr>
          <w:rFonts w:ascii="Arial Narrow" w:hAnsi="Arial Narrow"/>
          <w:bCs/>
          <w:sz w:val="22"/>
          <w:szCs w:val="22"/>
          <w:lang w:eastAsia="en-US"/>
        </w:rPr>
        <w:t>“</w:t>
      </w:r>
      <w:r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7BD49CD5" w14:textId="77777777" w:rsidR="00FC75B4" w:rsidRPr="00A74F1B" w:rsidRDefault="00FC75B4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sz w:val="22"/>
          <w:szCs w:val="22"/>
          <w:lang w:eastAsia="en-US"/>
        </w:rPr>
      </w:pPr>
    </w:p>
    <w:p w14:paraId="26918D78" w14:textId="77777777" w:rsidR="007B1A08" w:rsidRPr="00A74F1B" w:rsidRDefault="007B1A08" w:rsidP="00EF1435">
      <w:pPr>
        <w:widowControl w:val="0"/>
        <w:tabs>
          <w:tab w:val="clear" w:pos="216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74F1B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38ECF243" w14:textId="77777777" w:rsidR="007B1A08" w:rsidRPr="00356D5E" w:rsidRDefault="007B1A08" w:rsidP="00EB5D02">
      <w:pPr>
        <w:jc w:val="both"/>
        <w:rPr>
          <w:rFonts w:ascii="Arial Narrow" w:hAnsi="Arial Narrow"/>
          <w:b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Obchodné meno: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7516BA9F" w14:textId="77777777" w:rsidR="00FC75B4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Sídlo: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04024E24" w14:textId="77777777" w:rsidR="007B1A08" w:rsidRPr="00A74F1B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Právna forma: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677C6F9A" w14:textId="77777777" w:rsidR="007B1A08" w:rsidRPr="00A74F1B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Oprávnený konať v mene spoločnosti:</w:t>
      </w:r>
      <w:r w:rsidRPr="00A74F1B">
        <w:rPr>
          <w:rFonts w:ascii="Arial Narrow" w:hAnsi="Arial Narrow"/>
          <w:sz w:val="22"/>
          <w:szCs w:val="22"/>
        </w:rPr>
        <w:tab/>
      </w:r>
    </w:p>
    <w:p w14:paraId="2BD24D73" w14:textId="77777777" w:rsidR="00FC75B4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IČO: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3DF1FAD6" w14:textId="77777777" w:rsidR="00FC75B4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DIČ: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0730B737" w14:textId="77777777" w:rsidR="007B1A08" w:rsidRPr="00A74F1B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IČ DPH:</w:t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Pr="00A74F1B">
        <w:rPr>
          <w:rFonts w:ascii="Arial Narrow" w:hAnsi="Arial Narrow"/>
          <w:sz w:val="22"/>
          <w:szCs w:val="22"/>
        </w:rPr>
        <w:tab/>
      </w:r>
    </w:p>
    <w:p w14:paraId="72F179CA" w14:textId="77777777" w:rsidR="007B1A08" w:rsidRPr="00A74F1B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Bankové spojenie: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</w:p>
    <w:p w14:paraId="34DA3F28" w14:textId="3D723C34" w:rsidR="00FC75B4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Číslo účtu:</w:t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0A2752">
        <w:rPr>
          <w:rFonts w:ascii="Arial Narrow" w:hAnsi="Arial Narrow"/>
          <w:sz w:val="22"/>
          <w:szCs w:val="22"/>
        </w:rPr>
        <w:t xml:space="preserve"> </w:t>
      </w:r>
    </w:p>
    <w:p w14:paraId="33B5B647" w14:textId="77777777" w:rsidR="007B1A08" w:rsidRPr="00A74F1B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IBAN:</w:t>
      </w:r>
      <w:r w:rsidR="00356D5E">
        <w:rPr>
          <w:rFonts w:ascii="Arial Narrow" w:hAnsi="Arial Narrow" w:cs="Calibri"/>
          <w:bCs/>
          <w:sz w:val="22"/>
          <w:szCs w:val="22"/>
        </w:rPr>
        <w:tab/>
      </w:r>
      <w:r w:rsidR="00356D5E">
        <w:rPr>
          <w:rFonts w:ascii="Arial Narrow" w:hAnsi="Arial Narrow" w:cs="Calibri"/>
          <w:bCs/>
          <w:sz w:val="22"/>
          <w:szCs w:val="22"/>
        </w:rPr>
        <w:tab/>
      </w:r>
      <w:r w:rsidR="00356D5E">
        <w:rPr>
          <w:rFonts w:ascii="Arial Narrow" w:hAnsi="Arial Narrow" w:cs="Calibri"/>
          <w:bCs/>
          <w:sz w:val="22"/>
          <w:szCs w:val="22"/>
        </w:rPr>
        <w:tab/>
      </w:r>
      <w:r w:rsidRPr="00A74F1B">
        <w:rPr>
          <w:rFonts w:ascii="Arial Narrow" w:hAnsi="Arial Narrow"/>
          <w:sz w:val="22"/>
          <w:szCs w:val="22"/>
        </w:rPr>
        <w:tab/>
      </w:r>
    </w:p>
    <w:p w14:paraId="5D1E85FA" w14:textId="5BE09D63" w:rsidR="00FC75B4" w:rsidRDefault="007B1A08" w:rsidP="00EB5D02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Tel.:</w:t>
      </w:r>
      <w:r w:rsidRPr="00A74F1B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356D5E">
        <w:rPr>
          <w:rFonts w:ascii="Arial Narrow" w:hAnsi="Arial Narrow"/>
          <w:sz w:val="22"/>
          <w:szCs w:val="22"/>
        </w:rPr>
        <w:tab/>
      </w:r>
      <w:r w:rsidR="000A2752">
        <w:rPr>
          <w:rFonts w:ascii="Arial Narrow" w:hAnsi="Arial Narrow"/>
          <w:sz w:val="22"/>
          <w:szCs w:val="22"/>
        </w:rPr>
        <w:t xml:space="preserve"> </w:t>
      </w:r>
    </w:p>
    <w:p w14:paraId="7706ACE5" w14:textId="77777777" w:rsidR="007B1A08" w:rsidRPr="00A74F1B" w:rsidRDefault="007B1A08" w:rsidP="00EF1435">
      <w:pPr>
        <w:tabs>
          <w:tab w:val="left" w:pos="426"/>
          <w:tab w:val="left" w:pos="4395"/>
        </w:tabs>
        <w:spacing w:after="120"/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Fax:</w:t>
      </w:r>
      <w:r w:rsidRPr="00A74F1B">
        <w:rPr>
          <w:rFonts w:ascii="Arial Narrow" w:hAnsi="Arial Narrow"/>
          <w:sz w:val="22"/>
          <w:szCs w:val="22"/>
        </w:rPr>
        <w:tab/>
      </w:r>
    </w:p>
    <w:p w14:paraId="709C6A50" w14:textId="01F390D2" w:rsidR="007B1A08" w:rsidRPr="00A74F1B" w:rsidRDefault="000A2752" w:rsidP="00EF1435">
      <w:pPr>
        <w:tabs>
          <w:tab w:val="left" w:pos="480"/>
          <w:tab w:val="left" w:pos="7920"/>
        </w:tabs>
        <w:spacing w:after="120"/>
        <w:ind w:righ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7B1A08" w:rsidRPr="00A74F1B">
        <w:rPr>
          <w:rFonts w:ascii="Arial Narrow" w:hAnsi="Arial Narrow"/>
          <w:sz w:val="22"/>
          <w:szCs w:val="22"/>
        </w:rPr>
        <w:t>(ďalej len „</w:t>
      </w:r>
      <w:r w:rsidR="007B1A08" w:rsidRPr="00A74F1B">
        <w:rPr>
          <w:rFonts w:ascii="Arial Narrow" w:hAnsi="Arial Narrow"/>
          <w:b/>
          <w:bCs/>
          <w:sz w:val="22"/>
          <w:szCs w:val="22"/>
        </w:rPr>
        <w:t>Predávajúci</w:t>
      </w:r>
      <w:r w:rsidR="007B1A08" w:rsidRPr="00A74F1B">
        <w:rPr>
          <w:rFonts w:ascii="Arial Narrow" w:hAnsi="Arial Narrow"/>
          <w:sz w:val="22"/>
          <w:szCs w:val="22"/>
        </w:rPr>
        <w:t>")</w:t>
      </w:r>
    </w:p>
    <w:p w14:paraId="7854539F" w14:textId="2382D197" w:rsidR="007B1A08" w:rsidRPr="00A74F1B" w:rsidRDefault="00EF1435" w:rsidP="00EF1435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sz w:val="22"/>
          <w:szCs w:val="22"/>
          <w:lang w:eastAsia="en-US"/>
        </w:rPr>
      </w:pPr>
      <w:r>
        <w:rPr>
          <w:rFonts w:ascii="Arial Narrow" w:hAnsi="Arial Narrow"/>
          <w:b/>
          <w:bCs/>
          <w:sz w:val="22"/>
          <w:szCs w:val="22"/>
          <w:lang w:eastAsia="en-US"/>
        </w:rPr>
        <w:tab/>
      </w:r>
      <w:r w:rsidR="007B1A08" w:rsidRPr="00A74F1B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="007B1A08" w:rsidRPr="00A74F1B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="007B1A08" w:rsidRPr="00A74F1B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="007B1A08" w:rsidRPr="00A74F1B">
        <w:rPr>
          <w:rFonts w:ascii="Arial Narrow" w:hAnsi="Arial Narrow"/>
          <w:bCs/>
          <w:sz w:val="22"/>
          <w:szCs w:val="22"/>
          <w:lang w:eastAsia="en-US"/>
        </w:rPr>
        <w:t xml:space="preserve"> spolu aj ako </w:t>
      </w:r>
      <w:r w:rsidR="007B1A08">
        <w:rPr>
          <w:rFonts w:ascii="Arial Narrow" w:hAnsi="Arial Narrow"/>
          <w:bCs/>
          <w:sz w:val="22"/>
          <w:szCs w:val="22"/>
          <w:lang w:eastAsia="en-US"/>
        </w:rPr>
        <w:t>„</w:t>
      </w:r>
      <w:r w:rsidR="007B1A08" w:rsidRPr="00000D2B">
        <w:rPr>
          <w:rFonts w:ascii="Arial Narrow" w:hAnsi="Arial Narrow"/>
          <w:b/>
          <w:bCs/>
          <w:sz w:val="22"/>
          <w:szCs w:val="22"/>
          <w:lang w:eastAsia="en-US"/>
        </w:rPr>
        <w:t>Zmluvné strany</w:t>
      </w:r>
      <w:r w:rsidR="007B1A08">
        <w:rPr>
          <w:rFonts w:ascii="Arial Narrow" w:hAnsi="Arial Narrow"/>
          <w:b/>
          <w:bCs/>
          <w:sz w:val="22"/>
          <w:szCs w:val="22"/>
          <w:lang w:eastAsia="en-US"/>
        </w:rPr>
        <w:t>“</w:t>
      </w:r>
      <w:r w:rsidR="007B1A08" w:rsidRPr="00A74F1B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5618FDA9" w14:textId="77777777" w:rsidR="007B1A08" w:rsidRDefault="007B1A08" w:rsidP="00EF1435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C16ECBA" w14:textId="77777777" w:rsidR="007B1A08" w:rsidRPr="00A74F1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74F1B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36845E42" w14:textId="77777777" w:rsidR="007B1A08" w:rsidRPr="00A74F1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F20D6C8" w14:textId="0C0B1CD0" w:rsidR="007B1A08" w:rsidRDefault="007B1A08" w:rsidP="00EF1435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uzatvárajú túto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Kúpnu zmluvu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 v súlade s výsledkom verejnej súťaže, ktorej oznámenie o vyhlásení verejného obstarávania bolo uverejnené vo Vestníku verejného obstarávania </w:t>
      </w:r>
      <w:r w:rsidRPr="008E52B4">
        <w:rPr>
          <w:rFonts w:ascii="Arial Narrow" w:hAnsi="Arial Narrow"/>
          <w:bCs/>
          <w:iCs/>
          <w:color w:val="000000"/>
          <w:sz w:val="22"/>
          <w:szCs w:val="22"/>
        </w:rPr>
        <w:t xml:space="preserve">č. </w:t>
      </w:r>
      <w:r w:rsidR="00FC75B4">
        <w:rPr>
          <w:rFonts w:ascii="Arial Narrow" w:hAnsi="Arial Narrow" w:cs="Arial"/>
          <w:sz w:val="22"/>
          <w:szCs w:val="22"/>
        </w:rPr>
        <w:t>xx</w:t>
      </w:r>
      <w:r w:rsidR="007B0764">
        <w:rPr>
          <w:rFonts w:ascii="Arial Narrow" w:hAnsi="Arial Narrow" w:cs="Arial"/>
          <w:sz w:val="22"/>
          <w:szCs w:val="22"/>
        </w:rPr>
        <w:t>/20</w:t>
      </w:r>
      <w:r w:rsidR="00EF1435">
        <w:rPr>
          <w:rFonts w:ascii="Arial Narrow" w:hAnsi="Arial Narrow" w:cs="Arial"/>
          <w:sz w:val="22"/>
          <w:szCs w:val="22"/>
        </w:rPr>
        <w:t>21</w:t>
      </w:r>
      <w:r w:rsidR="007B0764" w:rsidRPr="00A1780E">
        <w:rPr>
          <w:rFonts w:ascii="Arial Narrow" w:hAnsi="Arial Narrow" w:cs="Arial"/>
          <w:sz w:val="22"/>
          <w:szCs w:val="22"/>
        </w:rPr>
        <w:t xml:space="preserve"> zo dňa </w:t>
      </w:r>
      <w:r w:rsidR="00FC75B4">
        <w:rPr>
          <w:rFonts w:ascii="Arial Narrow" w:hAnsi="Arial Narrow" w:cs="Arial"/>
          <w:sz w:val="22"/>
          <w:szCs w:val="22"/>
        </w:rPr>
        <w:t>xx</w:t>
      </w:r>
      <w:r w:rsidR="007B0764">
        <w:rPr>
          <w:rFonts w:ascii="Arial Narrow" w:hAnsi="Arial Narrow" w:cs="Arial"/>
          <w:sz w:val="22"/>
          <w:szCs w:val="22"/>
        </w:rPr>
        <w:t xml:space="preserve">. </w:t>
      </w:r>
      <w:r w:rsidR="00FC75B4">
        <w:rPr>
          <w:rFonts w:ascii="Arial Narrow" w:hAnsi="Arial Narrow" w:cs="Arial"/>
          <w:sz w:val="22"/>
          <w:szCs w:val="22"/>
        </w:rPr>
        <w:t>xx</w:t>
      </w:r>
      <w:r w:rsidR="007B0764">
        <w:rPr>
          <w:rFonts w:ascii="Arial Narrow" w:hAnsi="Arial Narrow" w:cs="Arial"/>
          <w:sz w:val="22"/>
          <w:szCs w:val="22"/>
        </w:rPr>
        <w:t>. 20</w:t>
      </w:r>
      <w:r w:rsidR="00EF1435">
        <w:rPr>
          <w:rFonts w:ascii="Arial Narrow" w:hAnsi="Arial Narrow" w:cs="Arial"/>
          <w:sz w:val="22"/>
          <w:szCs w:val="22"/>
        </w:rPr>
        <w:t>21</w:t>
      </w:r>
      <w:r w:rsidR="007B0764" w:rsidRPr="00A1780E">
        <w:rPr>
          <w:rFonts w:ascii="Arial Narrow" w:hAnsi="Arial Narrow" w:cs="Arial"/>
          <w:sz w:val="22"/>
          <w:szCs w:val="22"/>
        </w:rPr>
        <w:t xml:space="preserve"> pod zn. </w:t>
      </w:r>
      <w:r w:rsidR="00FC75B4">
        <w:rPr>
          <w:rFonts w:ascii="Arial Narrow" w:hAnsi="Arial Narrow" w:cs="Arial"/>
          <w:sz w:val="22"/>
          <w:szCs w:val="22"/>
        </w:rPr>
        <w:t>xxxx</w:t>
      </w:r>
      <w:r w:rsidR="007B0764">
        <w:rPr>
          <w:rFonts w:ascii="Arial Narrow" w:hAnsi="Arial Narrow" w:cs="Arial"/>
          <w:sz w:val="22"/>
          <w:szCs w:val="22"/>
        </w:rPr>
        <w:t>-MST</w:t>
      </w:r>
      <w:r w:rsidR="007B076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06496">
        <w:rPr>
          <w:rFonts w:ascii="Arial Narrow" w:hAnsi="Arial Narrow"/>
          <w:bCs/>
          <w:iCs/>
          <w:color w:val="000000"/>
          <w:sz w:val="22"/>
          <w:szCs w:val="22"/>
        </w:rPr>
        <w:t>s názvom „</w:t>
      </w:r>
      <w:r w:rsidR="00FC75B4">
        <w:rPr>
          <w:rFonts w:ascii="Arial Narrow" w:eastAsia="Calibri" w:hAnsi="Arial Narrow"/>
          <w:color w:val="000000" w:themeColor="text1"/>
          <w:sz w:val="22"/>
          <w:szCs w:val="22"/>
        </w:rPr>
        <w:t>Kufríky pre zisťovateľov príčin vzniku požiarov</w:t>
      </w:r>
      <w:r w:rsidR="00C06496">
        <w:rPr>
          <w:rFonts w:ascii="Arial Narrow" w:hAnsi="Arial Narrow"/>
          <w:bCs/>
          <w:iCs/>
          <w:color w:val="000000"/>
          <w:sz w:val="22"/>
          <w:szCs w:val="22"/>
        </w:rPr>
        <w:t xml:space="preserve">“ 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>(ďalej len „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>verejné obstarávanie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>“).</w:t>
      </w:r>
    </w:p>
    <w:p w14:paraId="79DC7119" w14:textId="77777777" w:rsidR="00C06496" w:rsidRPr="000814FA" w:rsidRDefault="00C06496" w:rsidP="00EF1435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8EBC000" w14:textId="57164C7F" w:rsidR="0073767F" w:rsidRPr="0073767F" w:rsidRDefault="007B1A08" w:rsidP="00EF1435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Základným účelom tejto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Kúpnej zmluvy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 je v súlade s výsledkom </w:t>
      </w:r>
      <w:r w:rsidR="008C1A1A">
        <w:rPr>
          <w:rFonts w:ascii="Arial Narrow" w:hAnsi="Arial Narrow"/>
          <w:bCs/>
          <w:iCs/>
          <w:color w:val="000000"/>
          <w:sz w:val="22"/>
          <w:szCs w:val="22"/>
        </w:rPr>
        <w:t>verejného obstarávania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 dodani</w:t>
      </w:r>
      <w:r w:rsidR="00EF1435">
        <w:rPr>
          <w:rFonts w:ascii="Arial Narrow" w:hAnsi="Arial Narrow"/>
          <w:bCs/>
          <w:iCs/>
          <w:color w:val="000000"/>
          <w:sz w:val="22"/>
          <w:szCs w:val="22"/>
        </w:rPr>
        <w:t>e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predmetu zákazky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článku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1 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 xml:space="preserve">a Prílohy č. 1 tejto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Kúpnej zmluvy</w:t>
      </w:r>
      <w:r w:rsidRPr="000814FA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F27E0FE" w14:textId="77777777" w:rsidR="00CC4C06" w:rsidRPr="00A74F1B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EF49AA" w14:textId="77777777" w:rsidR="007B1A08" w:rsidRPr="00A74F1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Článok 1</w:t>
      </w:r>
    </w:p>
    <w:p w14:paraId="21E9CCFC" w14:textId="77777777" w:rsidR="007B1A08" w:rsidRPr="00A74F1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74F1B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2169AB4D" w14:textId="77777777" w:rsidR="007B1A08" w:rsidRPr="00A74F1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DDD74F3" w14:textId="3FF0616A" w:rsidR="007B1A08" w:rsidRPr="00000D2B" w:rsidRDefault="007B1A08" w:rsidP="00EF1435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Predmetom 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zmluvy je záväzok Predávajúceho dodať </w:t>
      </w:r>
      <w:r w:rsidR="00AB214B">
        <w:rPr>
          <w:rFonts w:ascii="Arial Narrow" w:hAnsi="Arial Narrow"/>
          <w:bCs/>
          <w:iCs/>
          <w:color w:val="000000"/>
          <w:sz w:val="22"/>
          <w:szCs w:val="22"/>
        </w:rPr>
        <w:t>kufríky pre zisťovateľov príčin vzniku požiarov</w:t>
      </w:r>
      <w:r w:rsidR="0073767F">
        <w:rPr>
          <w:rFonts w:ascii="Arial Narrow" w:hAnsi="Arial Narrow"/>
          <w:bCs/>
          <w:iCs/>
          <w:color w:val="000000"/>
          <w:sz w:val="22"/>
          <w:szCs w:val="22"/>
        </w:rPr>
        <w:t xml:space="preserve"> v súlade s Prílohou č.</w:t>
      </w:r>
      <w:r w:rsidR="00EF143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3767F">
        <w:rPr>
          <w:rFonts w:ascii="Arial Narrow" w:hAnsi="Arial Narrow"/>
          <w:bCs/>
          <w:iCs/>
          <w:color w:val="000000"/>
          <w:sz w:val="22"/>
          <w:szCs w:val="22"/>
        </w:rPr>
        <w:t>1 tejto Kúpnej zmluvy</w:t>
      </w:r>
      <w:r w:rsidR="00906BD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(ďalej len „predmet zmluvy“)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a previesť na Kupujúceho vlastnícke právo a záväzok Kupujúceho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kúpnu cenu v zmysle čl.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 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3DC6F28" w14:textId="7FBA2583" w:rsidR="007B1A08" w:rsidRPr="00000D2B" w:rsidRDefault="007B1A08" w:rsidP="00EF1435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187E4F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906BDD" w:rsidRPr="00187E4F">
        <w:rPr>
          <w:rFonts w:ascii="Arial Narrow" w:hAnsi="Arial Narrow"/>
          <w:bCs/>
          <w:iCs/>
          <w:color w:val="000000"/>
          <w:sz w:val="22"/>
          <w:szCs w:val="22"/>
        </w:rPr>
        <w:t xml:space="preserve"> tvorí </w:t>
      </w:r>
      <w:r w:rsidR="00B30BCB" w:rsidRPr="00187E4F">
        <w:rPr>
          <w:rFonts w:ascii="Arial Narrow" w:hAnsi="Arial Narrow"/>
          <w:bCs/>
          <w:iCs/>
          <w:color w:val="000000"/>
          <w:sz w:val="22"/>
          <w:szCs w:val="22"/>
        </w:rPr>
        <w:t xml:space="preserve">výbava uložená v kufríkoch, ktoré sa použijú na prácu na požiarisku spojenú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="00B30BCB" w:rsidRPr="00187E4F">
        <w:rPr>
          <w:rFonts w:ascii="Arial Narrow" w:hAnsi="Arial Narrow"/>
          <w:bCs/>
          <w:iCs/>
          <w:color w:val="000000"/>
          <w:sz w:val="22"/>
          <w:szCs w:val="22"/>
        </w:rPr>
        <w:t xml:space="preserve">s </w:t>
      </w:r>
      <w:r w:rsidR="00B30BCB" w:rsidRPr="00187E4F">
        <w:rPr>
          <w:rFonts w:ascii="Arial Narrow" w:hAnsi="Arial Narrow"/>
          <w:sz w:val="22"/>
          <w:szCs w:val="22"/>
        </w:rPr>
        <w:t>dokumentovaním požiariska (statická a dynamická obhliadka), preskúmavaním vzoriek priamo na požiarisku, odberom vzoriek, transport vzorky, vyhodnocovanie vzoriek</w:t>
      </w:r>
      <w:r w:rsidR="00906BDD" w:rsidRPr="00187E4F">
        <w:rPr>
          <w:rFonts w:ascii="Arial Narrow" w:hAnsi="Arial Narrow"/>
          <w:bCs/>
          <w:iCs/>
          <w:color w:val="000000"/>
          <w:sz w:val="22"/>
          <w:szCs w:val="22"/>
        </w:rPr>
        <w:t>, ktorý</w:t>
      </w:r>
      <w:r w:rsidRPr="00187E4F">
        <w:rPr>
          <w:rFonts w:ascii="Arial Narrow" w:hAnsi="Arial Narrow"/>
          <w:bCs/>
          <w:iCs/>
          <w:color w:val="000000"/>
          <w:sz w:val="22"/>
          <w:szCs w:val="22"/>
        </w:rPr>
        <w:t xml:space="preserve"> je podrobne špecifikovaný </w:t>
      </w:r>
      <w:r w:rsidR="00DA688F" w:rsidRPr="00187E4F">
        <w:rPr>
          <w:rFonts w:ascii="Arial Narrow" w:hAnsi="Arial Narrow"/>
          <w:sz w:val="22"/>
          <w:szCs w:val="22"/>
        </w:rPr>
        <w:t>v Opise predmetu zákazky</w:t>
      </w:r>
      <w:r w:rsidR="00DA688F" w:rsidRPr="00187E4F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DA688F" w:rsidRPr="00187E4F">
        <w:rPr>
          <w:rFonts w:ascii="Arial Narrow" w:hAnsi="Arial Narrow"/>
          <w:sz w:val="22"/>
          <w:szCs w:val="22"/>
        </w:rPr>
        <w:t>(ďalej len „</w:t>
      </w:r>
      <w:r w:rsidR="00DA688F" w:rsidRPr="00187E4F">
        <w:rPr>
          <w:rFonts w:ascii="Arial Narrow" w:hAnsi="Arial Narrow"/>
          <w:b/>
          <w:sz w:val="22"/>
          <w:szCs w:val="22"/>
        </w:rPr>
        <w:t>OPZ</w:t>
      </w:r>
      <w:r w:rsidR="00DA688F" w:rsidRPr="00187E4F">
        <w:rPr>
          <w:rFonts w:ascii="Arial Narrow" w:hAnsi="Arial Narrow"/>
          <w:sz w:val="22"/>
          <w:szCs w:val="22"/>
        </w:rPr>
        <w:t>“),</w:t>
      </w:r>
      <w:r w:rsidR="00DA688F" w:rsidRPr="00E21336">
        <w:rPr>
          <w:rFonts w:ascii="Arial Narrow" w:hAnsi="Arial Narrow"/>
          <w:sz w:val="22"/>
          <w:szCs w:val="22"/>
        </w:rPr>
        <w:t xml:space="preserve"> použitom v súťažných podkladoch vo verejnom obstarávaní ako aj v ponuke Predávajúceho predloženej do vereného obstarávania (ďalej len „</w:t>
      </w:r>
      <w:r w:rsidR="00DA688F" w:rsidRPr="00E21336">
        <w:rPr>
          <w:rFonts w:ascii="Arial Narrow" w:hAnsi="Arial Narrow"/>
          <w:b/>
          <w:sz w:val="22"/>
          <w:szCs w:val="22"/>
        </w:rPr>
        <w:t>Ponuka</w:t>
      </w:r>
      <w:r w:rsidR="00DA688F" w:rsidRPr="00E21336">
        <w:rPr>
          <w:rFonts w:ascii="Arial Narrow" w:hAnsi="Arial Narrow"/>
          <w:sz w:val="22"/>
          <w:szCs w:val="22"/>
        </w:rPr>
        <w:t>“). OPZ a Ponuka tvorí prílohu č. 1</w:t>
      </w:r>
      <w:r w:rsidR="000A2752">
        <w:rPr>
          <w:rFonts w:ascii="Arial Narrow" w:hAnsi="Arial Narrow"/>
          <w:sz w:val="22"/>
          <w:szCs w:val="22"/>
        </w:rPr>
        <w:t xml:space="preserve"> </w:t>
      </w:r>
      <w:r w:rsidR="00DA688F" w:rsidRPr="00E21336">
        <w:rPr>
          <w:rFonts w:ascii="Arial Narrow" w:hAnsi="Arial Narrow"/>
          <w:sz w:val="22"/>
          <w:szCs w:val="22"/>
        </w:rPr>
        <w:t xml:space="preserve">tejto </w:t>
      </w:r>
      <w:r w:rsidR="00635CFC">
        <w:rPr>
          <w:rFonts w:ascii="Arial Narrow" w:hAnsi="Arial Narrow"/>
          <w:sz w:val="22"/>
          <w:szCs w:val="22"/>
        </w:rPr>
        <w:t>K</w:t>
      </w:r>
      <w:r w:rsidR="00DA688F">
        <w:rPr>
          <w:rFonts w:ascii="Arial Narrow" w:hAnsi="Arial Narrow"/>
          <w:sz w:val="22"/>
          <w:szCs w:val="22"/>
        </w:rPr>
        <w:t>úpnej zmluvy.</w:t>
      </w:r>
    </w:p>
    <w:p w14:paraId="05930C4F" w14:textId="2A9F0F38" w:rsidR="00EF1435" w:rsidRPr="00EF1435" w:rsidRDefault="00DA688F" w:rsidP="00EF1435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7E051D">
        <w:rPr>
          <w:rFonts w:ascii="Arial Narrow" w:hAnsi="Arial Narrow"/>
          <w:sz w:val="22"/>
          <w:szCs w:val="22"/>
        </w:rPr>
        <w:t xml:space="preserve">Kupujúci nadobúda vlastnícke právo k predmetu zmluvy podpisom preberacieho protokolu s vyznačením riadneho dodania predmetu zmluvy. </w:t>
      </w:r>
    </w:p>
    <w:p w14:paraId="067A8789" w14:textId="77777777" w:rsidR="00EB5D02" w:rsidRDefault="00EB5D02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9003406" w14:textId="6B787056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57D89123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Dodacie podmienky</w:t>
      </w:r>
    </w:p>
    <w:p w14:paraId="2A44C614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B6FC95B" w14:textId="25AE42A7" w:rsidR="007B1A08" w:rsidRPr="00000D2B" w:rsidRDefault="007B1A08" w:rsidP="00EF1435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upujúcemu podľa prílohy č.</w:t>
      </w:r>
      <w:r w:rsidR="00EB5D0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1 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zmluvy </w:t>
      </w:r>
      <w:r w:rsidR="00DD0996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F07FAD">
        <w:rPr>
          <w:rFonts w:ascii="Arial Narrow" w:hAnsi="Arial Narrow"/>
          <w:bCs/>
          <w:iCs/>
          <w:color w:val="000000"/>
          <w:sz w:val="22"/>
          <w:szCs w:val="22"/>
        </w:rPr>
        <w:t>lehot</w:t>
      </w:r>
      <w:r w:rsidR="00DD0996">
        <w:rPr>
          <w:rFonts w:ascii="Arial Narrow" w:hAnsi="Arial Narrow"/>
          <w:bCs/>
          <w:iCs/>
          <w:color w:val="000000"/>
          <w:sz w:val="22"/>
          <w:szCs w:val="22"/>
        </w:rPr>
        <w:t xml:space="preserve">e </w:t>
      </w:r>
      <w:r w:rsidR="00FF11AC" w:rsidRPr="00FF11AC">
        <w:rPr>
          <w:rFonts w:ascii="Arial Narrow" w:hAnsi="Arial Narrow" w:cs="Arial"/>
          <w:sz w:val="22"/>
          <w:szCs w:val="22"/>
        </w:rPr>
        <w:t xml:space="preserve">do </w:t>
      </w:r>
      <w:r w:rsidR="00AB0C7D">
        <w:rPr>
          <w:rFonts w:ascii="Arial Narrow" w:hAnsi="Arial Narrow" w:cs="Arial"/>
          <w:sz w:val="22"/>
          <w:szCs w:val="22"/>
        </w:rPr>
        <w:t>90 dní</w:t>
      </w:r>
      <w:r w:rsidR="00FF11AC" w:rsidRPr="00DB0CA0">
        <w:rPr>
          <w:rFonts w:ascii="Arial Narrow" w:hAnsi="Arial Narrow" w:cs="Arial"/>
        </w:rPr>
        <w:t xml:space="preserve"> </w:t>
      </w:r>
      <w:r w:rsidR="00DD0996">
        <w:rPr>
          <w:rFonts w:ascii="Arial Narrow" w:hAnsi="Arial Narrow"/>
          <w:bCs/>
          <w:iCs/>
          <w:color w:val="000000"/>
          <w:sz w:val="22"/>
          <w:szCs w:val="22"/>
        </w:rPr>
        <w:t>od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nadobudnut</w:t>
      </w:r>
      <w:r w:rsidR="00DD0996">
        <w:rPr>
          <w:rFonts w:ascii="Arial Narrow" w:hAnsi="Arial Narrow"/>
          <w:bCs/>
          <w:iCs/>
          <w:color w:val="000000"/>
          <w:sz w:val="22"/>
          <w:szCs w:val="22"/>
        </w:rPr>
        <w:t>ia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</w:p>
    <w:p w14:paraId="7A8C6499" w14:textId="77777777" w:rsidR="007B1A08" w:rsidRPr="00000D2B" w:rsidRDefault="007B1A08" w:rsidP="00EF1435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predmetu zmluvy je </w:t>
      </w:r>
      <w:r w:rsidR="00581534" w:rsidRPr="00581534">
        <w:rPr>
          <w:rFonts w:ascii="Arial Narrow" w:hAnsi="Arial Narrow"/>
          <w:bCs/>
          <w:sz w:val="22"/>
          <w:szCs w:val="22"/>
        </w:rPr>
        <w:t>Centrálny sklad HaZZ - Záchranná brigáda Hasičského a záchranného zboru v Žiline</w:t>
      </w:r>
      <w:r w:rsidR="00581534" w:rsidRPr="00581534">
        <w:rPr>
          <w:rFonts w:ascii="Arial Narrow" w:hAnsi="Arial Narrow"/>
          <w:b/>
          <w:bCs/>
          <w:sz w:val="22"/>
          <w:szCs w:val="22"/>
        </w:rPr>
        <w:t xml:space="preserve">, </w:t>
      </w:r>
      <w:r w:rsidR="00581534" w:rsidRPr="00581534">
        <w:rPr>
          <w:rFonts w:ascii="Arial Narrow" w:hAnsi="Arial Narrow"/>
          <w:sz w:val="22"/>
          <w:szCs w:val="22"/>
        </w:rPr>
        <w:t>Bánovská 8111, 010 01 Žilina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6FC38CA" w14:textId="5205381D" w:rsidR="00DA688F" w:rsidRPr="007D7E3F" w:rsidRDefault="00DA688F" w:rsidP="00EF1435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E051D">
        <w:rPr>
          <w:rFonts w:ascii="Arial Narrow" w:hAnsi="Arial Narrow"/>
          <w:sz w:val="22"/>
          <w:szCs w:val="22"/>
        </w:rPr>
        <w:t xml:space="preserve">Termín predchádzajúceho oznámenia dodania predmetu zmluvy do miesta dodania predmetu zmluvy je minimálne tri (3) pracovné dni pred dňom dodania. V prípade predchádzajúceho neoznámenia dodania predmetu zmluvy </w:t>
      </w:r>
      <w:r w:rsidR="00635CFC">
        <w:rPr>
          <w:rFonts w:ascii="Arial Narrow" w:hAnsi="Arial Narrow"/>
          <w:sz w:val="22"/>
          <w:szCs w:val="22"/>
        </w:rPr>
        <w:t>K</w:t>
      </w:r>
      <w:r w:rsidRPr="007E051D">
        <w:rPr>
          <w:rFonts w:ascii="Arial Narrow" w:hAnsi="Arial Narrow"/>
          <w:sz w:val="22"/>
          <w:szCs w:val="22"/>
        </w:rPr>
        <w:t xml:space="preserve">upujúci nie je povinný dodávaný predmet zmluvy prevziať v deň jeho doručenia. Predchádzajúce oznámenie dodania predmetu zmluvy predávajúci zrealizuje v čase od 8:00 hod. do 14:00 hod telefonickým oznámením </w:t>
      </w:r>
      <w:r w:rsidR="000E73CA">
        <w:rPr>
          <w:rFonts w:ascii="Arial Narrow" w:hAnsi="Arial Narrow"/>
          <w:sz w:val="22"/>
          <w:szCs w:val="22"/>
        </w:rPr>
        <w:t xml:space="preserve">kontaktnej osobe </w:t>
      </w:r>
      <w:r w:rsidR="00D524A2" w:rsidRPr="00D524A2">
        <w:rPr>
          <w:rFonts w:ascii="Arial Narrow" w:hAnsi="Arial Narrow"/>
          <w:i/>
          <w:iCs/>
          <w:sz w:val="22"/>
          <w:szCs w:val="22"/>
        </w:rPr>
        <w:t>(doplní Kupujúci)</w:t>
      </w:r>
      <w:r w:rsidR="00D524A2">
        <w:rPr>
          <w:rFonts w:ascii="Arial Narrow" w:hAnsi="Arial Narrow"/>
          <w:sz w:val="22"/>
          <w:szCs w:val="22"/>
        </w:rPr>
        <w:t xml:space="preserve"> </w:t>
      </w:r>
      <w:r w:rsidRPr="007E051D">
        <w:rPr>
          <w:rFonts w:ascii="Arial Narrow" w:hAnsi="Arial Narrow"/>
          <w:sz w:val="22"/>
          <w:szCs w:val="22"/>
        </w:rPr>
        <w:t xml:space="preserve">na </w:t>
      </w:r>
      <w:r w:rsidRPr="007D7E3F">
        <w:rPr>
          <w:rFonts w:ascii="Arial Narrow" w:hAnsi="Arial Narrow"/>
          <w:sz w:val="22"/>
          <w:szCs w:val="22"/>
        </w:rPr>
        <w:t xml:space="preserve">tel. +421 </w:t>
      </w:r>
      <w:r w:rsidR="00D524A2" w:rsidRPr="00D524A2">
        <w:rPr>
          <w:rFonts w:ascii="Arial Narrow" w:hAnsi="Arial Narrow"/>
          <w:i/>
          <w:iCs/>
          <w:sz w:val="22"/>
          <w:szCs w:val="22"/>
        </w:rPr>
        <w:t>(doplní Kupujúci)</w:t>
      </w:r>
      <w:r w:rsidRPr="007D7E3F">
        <w:rPr>
          <w:rFonts w:ascii="Arial Narrow" w:hAnsi="Arial Narrow"/>
          <w:sz w:val="22"/>
          <w:szCs w:val="22"/>
        </w:rPr>
        <w:t xml:space="preserve"> </w:t>
      </w:r>
      <w:r w:rsidR="00AC767B" w:rsidRPr="007D7E3F">
        <w:rPr>
          <w:rFonts w:ascii="Arial Narrow" w:hAnsi="Arial Narrow"/>
          <w:sz w:val="22"/>
          <w:szCs w:val="22"/>
        </w:rPr>
        <w:t>a následne</w:t>
      </w:r>
      <w:r w:rsidRPr="007D7E3F">
        <w:rPr>
          <w:rFonts w:ascii="Arial Narrow" w:hAnsi="Arial Narrow"/>
          <w:sz w:val="22"/>
          <w:szCs w:val="22"/>
        </w:rPr>
        <w:t xml:space="preserve"> e-mailom na adresu </w:t>
      </w:r>
      <w:r w:rsidR="00D524A2" w:rsidRPr="00D524A2">
        <w:rPr>
          <w:rFonts w:ascii="Arial Narrow" w:hAnsi="Arial Narrow"/>
          <w:i/>
          <w:iCs/>
          <w:sz w:val="22"/>
          <w:szCs w:val="22"/>
        </w:rPr>
        <w:t>(doplní Kupujúci)</w:t>
      </w:r>
      <w:r w:rsidR="00D524A2">
        <w:rPr>
          <w:rFonts w:ascii="Arial Narrow" w:hAnsi="Arial Narrow"/>
          <w:i/>
          <w:iCs/>
          <w:sz w:val="22"/>
          <w:szCs w:val="22"/>
        </w:rPr>
        <w:t>.</w:t>
      </w:r>
      <w:r w:rsidRPr="007D7E3F">
        <w:rPr>
          <w:rFonts w:ascii="Arial Narrow" w:hAnsi="Arial Narrow"/>
          <w:sz w:val="22"/>
          <w:szCs w:val="22"/>
        </w:rPr>
        <w:t xml:space="preserve"> </w:t>
      </w:r>
    </w:p>
    <w:p w14:paraId="451B9D49" w14:textId="233E1E7C" w:rsidR="00CC4C06" w:rsidRPr="00FC75B4" w:rsidRDefault="00A92F27" w:rsidP="00EF1435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D7E3F">
        <w:rPr>
          <w:rFonts w:ascii="Arial Narrow" w:hAnsi="Arial Narrow"/>
          <w:sz w:val="22"/>
          <w:szCs w:val="22"/>
        </w:rPr>
        <w:t>Predmet zmluvy musí byť dodaný v súlade s Prílohou č. 1 tejto</w:t>
      </w:r>
      <w:r w:rsidR="00FD21D8" w:rsidRPr="007D7E3F">
        <w:rPr>
          <w:rFonts w:ascii="Arial Narrow" w:hAnsi="Arial Narrow"/>
          <w:sz w:val="22"/>
          <w:szCs w:val="22"/>
        </w:rPr>
        <w:t xml:space="preserve"> Kúpnej</w:t>
      </w:r>
      <w:r w:rsidRPr="007D7E3F">
        <w:rPr>
          <w:rFonts w:ascii="Arial Narrow" w:hAnsi="Arial Narrow"/>
          <w:sz w:val="22"/>
          <w:szCs w:val="22"/>
        </w:rPr>
        <w:t xml:space="preserve"> zmluvy. Prebratie predmetu zmluvy dodaného do miesta dodania </w:t>
      </w:r>
      <w:r w:rsidR="00635CFC" w:rsidRPr="007D7E3F">
        <w:rPr>
          <w:rFonts w:ascii="Arial Narrow" w:hAnsi="Arial Narrow"/>
          <w:sz w:val="22"/>
          <w:szCs w:val="22"/>
        </w:rPr>
        <w:t>P</w:t>
      </w:r>
      <w:r w:rsidRPr="007D7E3F">
        <w:rPr>
          <w:rFonts w:ascii="Arial Narrow" w:hAnsi="Arial Narrow"/>
          <w:sz w:val="22"/>
          <w:szCs w:val="22"/>
        </w:rPr>
        <w:t xml:space="preserve">redávajúcim sa uskutoční fyzickým prevzatím predmetu zmluvy, kontrolou množstva a kvality dodaného predmetu zmluvy a podpisom preberacieho protokolu splnomocneným zástupcom </w:t>
      </w:r>
      <w:r w:rsidR="00635CFC" w:rsidRPr="007D7E3F">
        <w:rPr>
          <w:rFonts w:ascii="Arial Narrow" w:hAnsi="Arial Narrow"/>
          <w:sz w:val="22"/>
          <w:szCs w:val="22"/>
        </w:rPr>
        <w:t>P</w:t>
      </w:r>
      <w:r w:rsidRPr="007D7E3F">
        <w:rPr>
          <w:rFonts w:ascii="Arial Narrow" w:hAnsi="Arial Narrow"/>
          <w:sz w:val="22"/>
          <w:szCs w:val="22"/>
        </w:rPr>
        <w:t>redávajúceho a </w:t>
      </w:r>
      <w:r w:rsidR="00635CFC" w:rsidRPr="007D7E3F">
        <w:rPr>
          <w:rFonts w:ascii="Arial Narrow" w:hAnsi="Arial Narrow"/>
          <w:sz w:val="22"/>
          <w:szCs w:val="22"/>
        </w:rPr>
        <w:t>K</w:t>
      </w:r>
      <w:r w:rsidRPr="007D7E3F">
        <w:rPr>
          <w:rFonts w:ascii="Arial Narrow" w:hAnsi="Arial Narrow"/>
          <w:sz w:val="22"/>
          <w:szCs w:val="22"/>
        </w:rPr>
        <w:t xml:space="preserve">upujúceho. V preberacom protokole bude uvedené presné množstvo a druh dodaného predmetu zmluvy, vyjadrenie, či dodávka predmetu zmluvy je úplná a či pri prevzatí predmetu zmluvy zodpovedá požiadavkám podľa prílohy č. 1 tejto zmluvy. V preberacom protokole </w:t>
      </w:r>
      <w:r w:rsidR="00635CFC" w:rsidRPr="007D7E3F">
        <w:rPr>
          <w:rFonts w:ascii="Arial Narrow" w:hAnsi="Arial Narrow"/>
          <w:sz w:val="22"/>
          <w:szCs w:val="22"/>
        </w:rPr>
        <w:t>K</w:t>
      </w:r>
      <w:r w:rsidRPr="007D7E3F">
        <w:rPr>
          <w:rFonts w:ascii="Arial Narrow" w:hAnsi="Arial Narrow"/>
          <w:sz w:val="22"/>
          <w:szCs w:val="22"/>
        </w:rPr>
        <w:t xml:space="preserve">upujúci vyznačí riadne dodanie predmetu zmluvy. V prípade vád predmetu zmluvy sa vady vyznačia v preberacom protokole a ten môže byť podkladom </w:t>
      </w:r>
      <w:r w:rsidR="00D574A4">
        <w:rPr>
          <w:rFonts w:ascii="Arial Narrow" w:hAnsi="Arial Narrow"/>
          <w:sz w:val="22"/>
          <w:szCs w:val="22"/>
        </w:rPr>
        <w:br/>
      </w:r>
      <w:r w:rsidRPr="007D7E3F">
        <w:rPr>
          <w:rFonts w:ascii="Arial Narrow" w:hAnsi="Arial Narrow"/>
          <w:sz w:val="22"/>
          <w:szCs w:val="22"/>
        </w:rPr>
        <w:t xml:space="preserve">pre fakturácie až po odstránení vád dodávky predmetu zmluvy. K preberaciemu protokolu bude priložený dodací list </w:t>
      </w:r>
      <w:r w:rsidR="00635CFC" w:rsidRPr="007D7E3F">
        <w:rPr>
          <w:rFonts w:ascii="Arial Narrow" w:hAnsi="Arial Narrow"/>
          <w:sz w:val="22"/>
          <w:szCs w:val="22"/>
        </w:rPr>
        <w:t>P</w:t>
      </w:r>
      <w:r w:rsidRPr="007D7E3F">
        <w:rPr>
          <w:rFonts w:ascii="Arial Narrow" w:hAnsi="Arial Narrow"/>
          <w:sz w:val="22"/>
          <w:szCs w:val="22"/>
        </w:rPr>
        <w:t>redávajúceho.</w:t>
      </w:r>
    </w:p>
    <w:p w14:paraId="4F6DD5C1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3AE3DF5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0E8BA89D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ED042E3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DDB6362" w14:textId="7A229980" w:rsidR="00F27A04" w:rsidRPr="00F27A04" w:rsidRDefault="00F27A04" w:rsidP="00F27A04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>Kúpna cena za predmet zmluvy je stanovená v súlade so zákonom Národnej rady Slovenskej republiky č. 18/1996 Z. z. o cenách v znení neskorších predpisov dohodou zmluvných strán ako cena maximálna vo výške uvedenej v Prílohe č. 1 tejto Kúpnej zmluvy.</w:t>
      </w:r>
    </w:p>
    <w:p w14:paraId="24808E01" w14:textId="1BB8148E" w:rsidR="00F27A04" w:rsidRPr="00F27A04" w:rsidRDefault="00F27A04" w:rsidP="00F27A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EA4B0CE" w14:textId="21B7F0A2" w:rsidR="00F27A04" w:rsidRPr="00F27A04" w:rsidRDefault="00F27A04" w:rsidP="00F27A04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 xml:space="preserve">Kúpnou cenou sa rozumie cena za predmet zmluvy vrátane všetkých ekonomicky oprávnených nákladov Predávajúceho (colných a daňových poplatkov, dopravy do miesta plnenia uvedeného v čl. 2 bode 2.2 tejto Kúpnej </w:t>
      </w: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zmluvy a primeraného zisku).</w:t>
      </w:r>
    </w:p>
    <w:p w14:paraId="0A1DC840" w14:textId="77777777" w:rsidR="00F27A04" w:rsidRDefault="00F27A04" w:rsidP="00F27A04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>Celková kúpna cena za dodanie predmetu tejto zmluvy je nasledovná:</w:t>
      </w:r>
    </w:p>
    <w:p w14:paraId="2F48A77C" w14:textId="111C6A11" w:rsidR="00F27A04" w:rsidRPr="00F27A04" w:rsidRDefault="00F27A04" w:rsidP="00F27A04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>cena celkom v EUR bez DPH ........................,</w:t>
      </w:r>
    </w:p>
    <w:p w14:paraId="77BA9F62" w14:textId="55C4DE71" w:rsidR="00F27A04" w:rsidRPr="00F27A04" w:rsidRDefault="00F27A04" w:rsidP="00F27A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firstLine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>cena celkom v EUR vrátane DPH..............................,</w:t>
      </w:r>
    </w:p>
    <w:p w14:paraId="370B0AD1" w14:textId="4D9DE2BE" w:rsidR="007D7E3F" w:rsidRPr="00CA3AA1" w:rsidRDefault="00F27A04" w:rsidP="00F27A04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27A04">
        <w:rPr>
          <w:rFonts w:ascii="Arial Narrow" w:hAnsi="Arial Narrow"/>
          <w:bCs/>
          <w:iCs/>
          <w:color w:val="000000"/>
          <w:sz w:val="22"/>
          <w:szCs w:val="22"/>
        </w:rPr>
        <w:t>Dohodnutú cenu je možné meniť iba pri zmene colných a daňových predpisov, a to vždy len po vzájomnej dohode zmluvných strán, 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 a v súlade so zákonom č. 343/2015 Z. z..</w:t>
      </w:r>
    </w:p>
    <w:p w14:paraId="595A6FC4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D7E9DCC" w14:textId="0FC92E21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7D789504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</w:p>
    <w:p w14:paraId="15F9A8AD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5C8AFD1" w14:textId="495A6333" w:rsidR="006A404D" w:rsidRDefault="007B1A08" w:rsidP="00EF1435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</w:t>
      </w:r>
      <w:r w:rsidR="0043528D">
        <w:rPr>
          <w:rFonts w:ascii="Arial Narrow" w:hAnsi="Arial Narrow"/>
          <w:bCs/>
          <w:iCs/>
          <w:color w:val="000000"/>
          <w:sz w:val="22"/>
          <w:szCs w:val="22"/>
        </w:rPr>
        <w:t xml:space="preserve">za dodaný predmet zmluvy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redávajúcemu dohodnutú kúpnu cenu v zmysle čl.</w:t>
      </w:r>
      <w:r w:rsidR="0025224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8C5C45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na základe faktúry</w:t>
      </w:r>
      <w:r w:rsidR="00904571">
        <w:rPr>
          <w:rFonts w:ascii="Arial Narrow" w:hAnsi="Arial Narrow"/>
          <w:bCs/>
          <w:iCs/>
          <w:color w:val="000000"/>
          <w:sz w:val="22"/>
          <w:szCs w:val="22"/>
        </w:rPr>
        <w:t xml:space="preserve"> vystavenej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="00904571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redávajúcim po dodaní predmetu zmluvy a podpísaní preberacieho protokolu s vyznačením riadneho </w:t>
      </w:r>
      <w:r w:rsidR="00CF039E">
        <w:rPr>
          <w:rFonts w:ascii="Arial Narrow" w:hAnsi="Arial Narrow"/>
          <w:bCs/>
          <w:iCs/>
          <w:color w:val="000000"/>
          <w:sz w:val="22"/>
          <w:szCs w:val="22"/>
        </w:rPr>
        <w:t>dodania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CF039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F0DBCE5" w14:textId="77777777" w:rsidR="006A404D" w:rsidRPr="006A404D" w:rsidRDefault="006A404D" w:rsidP="00EF1435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E051D">
        <w:rPr>
          <w:rFonts w:ascii="Arial Narrow" w:hAnsi="Arial Narrow"/>
          <w:sz w:val="22"/>
          <w:szCs w:val="22"/>
        </w:rPr>
        <w:t>Dohodnutá splatnosť faktúry je tridsať (30) dní odo dňa jej doručenia</w:t>
      </w:r>
      <w:r w:rsidR="00DB469E">
        <w:rPr>
          <w:rFonts w:ascii="Arial Narrow" w:hAnsi="Arial Narrow"/>
          <w:sz w:val="22"/>
          <w:szCs w:val="22"/>
        </w:rPr>
        <w:t xml:space="preserve"> Kupujúcemu</w:t>
      </w:r>
      <w:r w:rsidRPr="007E051D">
        <w:rPr>
          <w:rFonts w:ascii="Arial Narrow" w:hAnsi="Arial Narrow"/>
          <w:sz w:val="22"/>
          <w:szCs w:val="22"/>
        </w:rPr>
        <w:t xml:space="preserve">. Faktúra musí obsahovať náležitosti daňového dokladu 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7E051D">
        <w:rPr>
          <w:rFonts w:ascii="Arial Narrow" w:hAnsi="Arial Narrow"/>
          <w:sz w:val="22"/>
          <w:szCs w:val="22"/>
        </w:rPr>
        <w:t xml:space="preserve"> Z. z. </w:t>
      </w:r>
      <w:r w:rsidRPr="00967DEF">
        <w:rPr>
          <w:rFonts w:ascii="Arial Narrow" w:hAnsi="Arial Narrow"/>
          <w:sz w:val="22"/>
          <w:szCs w:val="22"/>
        </w:rPr>
        <w:t>o dani z pridanej hodnoty</w:t>
      </w:r>
      <w:r w:rsidRPr="007E051D">
        <w:rPr>
          <w:rFonts w:ascii="Arial Narrow" w:hAnsi="Arial Narrow"/>
          <w:sz w:val="22"/>
          <w:szCs w:val="22"/>
        </w:rPr>
        <w:t xml:space="preserve"> v znení neskorších predpisov. Súčasťou faktúry je preberací protokol.</w:t>
      </w:r>
    </w:p>
    <w:p w14:paraId="6D145A1B" w14:textId="77777777" w:rsidR="006A404D" w:rsidRPr="006A404D" w:rsidRDefault="006A404D" w:rsidP="00EF1435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E051D">
        <w:rPr>
          <w:rFonts w:ascii="Arial Narrow" w:hAnsi="Arial Narrow"/>
          <w:sz w:val="22"/>
          <w:szCs w:val="22"/>
        </w:rPr>
        <w:t xml:space="preserve">Faktúra musí byť odoslaná formou doporučenej zásielky. Faktúra, ktorá nemá náležitosti daňového dokladu alebo obsahuje nesprávne údaje bude vrátená na prepracovanie </w:t>
      </w:r>
      <w:r w:rsidR="00635CFC">
        <w:rPr>
          <w:rFonts w:ascii="Arial Narrow" w:hAnsi="Arial Narrow"/>
          <w:sz w:val="22"/>
          <w:szCs w:val="22"/>
        </w:rPr>
        <w:t>P</w:t>
      </w:r>
      <w:r w:rsidRPr="007E051D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635CFC">
        <w:rPr>
          <w:rFonts w:ascii="Arial Narrow" w:hAnsi="Arial Narrow"/>
          <w:sz w:val="22"/>
          <w:szCs w:val="22"/>
        </w:rPr>
        <w:t>K</w:t>
      </w:r>
      <w:r w:rsidRPr="007E051D">
        <w:rPr>
          <w:rFonts w:ascii="Arial Narrow" w:hAnsi="Arial Narrow"/>
          <w:sz w:val="22"/>
          <w:szCs w:val="22"/>
        </w:rPr>
        <w:t>upujúcemu vo forme doporučenej zásielky.</w:t>
      </w:r>
    </w:p>
    <w:p w14:paraId="40D1B180" w14:textId="77777777" w:rsidR="006A404D" w:rsidRDefault="006A404D" w:rsidP="00EF1435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0A5F9C">
        <w:rPr>
          <w:rFonts w:ascii="Arial Narrow" w:hAnsi="Arial Narrow"/>
          <w:sz w:val="22"/>
          <w:szCs w:val="22"/>
        </w:rPr>
        <w:t xml:space="preserve"> na účet </w:t>
      </w:r>
      <w:r w:rsidR="00DB469E">
        <w:rPr>
          <w:rFonts w:ascii="Arial Narrow" w:hAnsi="Arial Narrow"/>
          <w:sz w:val="22"/>
          <w:szCs w:val="22"/>
        </w:rPr>
        <w:t xml:space="preserve">Predávajúceho </w:t>
      </w:r>
      <w:r w:rsidR="000A5F9C">
        <w:rPr>
          <w:rFonts w:ascii="Arial Narrow" w:hAnsi="Arial Narrow"/>
          <w:sz w:val="22"/>
          <w:szCs w:val="22"/>
        </w:rPr>
        <w:t>uvedený v záhlaví tejto kúpnej zmluvy.</w:t>
      </w:r>
    </w:p>
    <w:p w14:paraId="4793405C" w14:textId="77777777" w:rsidR="006A404D" w:rsidRPr="00000D2B" w:rsidRDefault="006A404D" w:rsidP="00EF1435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neposkytne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redávajúcemu žiaden preddavok.</w:t>
      </w:r>
    </w:p>
    <w:p w14:paraId="1068F7CD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5F7259A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156A4C48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29FD16A3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D5A32B2" w14:textId="77777777" w:rsidR="00623484" w:rsidRPr="006821AC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821AC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zodpovedá v súlade s príslušnými ustanoveniami Obchodného zákonníka za vady dodaného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6821A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3857BB72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Za predpokladu, že </w:t>
      </w:r>
      <w:r w:rsidR="00635CFC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riadne skladuje a používa v súlade s jeho účelom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2527B0">
        <w:rPr>
          <w:rFonts w:ascii="Arial Narrow" w:hAnsi="Arial Narrow"/>
          <w:bCs/>
          <w:iCs/>
          <w:color w:val="000000"/>
          <w:sz w:val="22"/>
          <w:szCs w:val="22"/>
        </w:rPr>
        <w:t>na aký sa obvykle používa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, zodpovedá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v zmysle § 429 a súv. Obchodného zákonníka za akosť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2 roky (ďalej len „Záručná doba“) od prevzatia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zmluvy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upujúcim, t.j. odo dňa uvedeného na preberacom protokole. </w:t>
      </w:r>
    </w:p>
    <w:p w14:paraId="18BEC3BB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.2 tohto článku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zodpovedá za to, že dodaný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bude mať počas Záručnej doby vlastnosti vymedzené v OPZ a Ponuke a že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bude spôsobilý na použitie </w:t>
      </w:r>
      <w:r w:rsidR="005D6677">
        <w:rPr>
          <w:rFonts w:ascii="Arial Narrow" w:hAnsi="Arial Narrow"/>
          <w:bCs/>
          <w:iCs/>
          <w:color w:val="000000"/>
          <w:sz w:val="22"/>
          <w:szCs w:val="22"/>
        </w:rPr>
        <w:t>za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účelom na aký sa obvykle používa.</w:t>
      </w:r>
    </w:p>
    <w:p w14:paraId="6967A310" w14:textId="21243352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povinný písomne oznámiť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redávajúcemu vady v akosti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bez zbytočného odkladu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po ich zistení, najneskôr do konca dohodnutej záručnej doby (ďalej len „Uplatnenie záruky“).</w:t>
      </w:r>
    </w:p>
    <w:p w14:paraId="47E79D9D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Uplatnenie záruky musí obsahovať: </w:t>
      </w:r>
    </w:p>
    <w:p w14:paraId="1B967318" w14:textId="77777777" w:rsidR="00623484" w:rsidRPr="006C5496" w:rsidRDefault="00623484" w:rsidP="00EF1435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>číslo Kúpnej zmluvy,</w:t>
      </w:r>
    </w:p>
    <w:p w14:paraId="75CA1823" w14:textId="77777777" w:rsidR="00623484" w:rsidRPr="006C5496" w:rsidRDefault="00623484" w:rsidP="00EF1435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popis vady akosti </w:t>
      </w:r>
      <w:r w:rsidR="00277E45" w:rsidRPr="006C5496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 alebo spôsob ako sa vada akosti prejavuje,</w:t>
      </w:r>
    </w:p>
    <w:p w14:paraId="650CEE4C" w14:textId="77777777" w:rsidR="00623484" w:rsidRPr="006C5496" w:rsidRDefault="00623484" w:rsidP="00EF1435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>počet vadných kusov,</w:t>
      </w:r>
    </w:p>
    <w:p w14:paraId="3C1ED5EA" w14:textId="77777777" w:rsidR="00623484" w:rsidRPr="006C5496" w:rsidRDefault="00623484" w:rsidP="00EF1435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určenie spôsobu uspokojenia nároku zo záruky podľa bodu </w:t>
      </w:r>
      <w:r w:rsidR="00277E45" w:rsidRPr="006C5496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277E45" w:rsidRPr="006C5496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277E45" w:rsidRPr="006C5496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6C5496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60158F7" w14:textId="04D19414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je povinný sa písomne k Uplatneniu záruky vyjadriť do 7 dní po jeho doručení. Ak sa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v tejto lehote nevyjadrí, má sa za to, že Uplatnenie záruky je oprávnené a 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súhlasí s oznámenými vadami akosti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„Oprávnená reklamácia“).</w:t>
      </w:r>
    </w:p>
    <w:p w14:paraId="7CBE9EDE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8C5C45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platnení záruky je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povinný určiť aké nároky si uplatňuje zo záruky. V prípade Oprávnenej reklamácie môže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požadovať podľa svojho uváženia: </w:t>
      </w:r>
    </w:p>
    <w:p w14:paraId="37E1B21F" w14:textId="77777777" w:rsidR="00623484" w:rsidRPr="00DD5BFC" w:rsidRDefault="00623484" w:rsidP="00EF1435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DD5BFC">
        <w:rPr>
          <w:rFonts w:ascii="Arial Narrow" w:hAnsi="Arial Narrow"/>
          <w:bCs/>
          <w:iCs/>
          <w:color w:val="000000"/>
          <w:sz w:val="22"/>
          <w:szCs w:val="22"/>
        </w:rPr>
        <w:t xml:space="preserve">vrátenie zaplatenej kúpnej ceny za </w:t>
      </w:r>
      <w:r w:rsidR="00277E45" w:rsidRPr="00DD5BFC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DD5BFC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 </w:t>
      </w:r>
    </w:p>
    <w:p w14:paraId="687B1252" w14:textId="77777777" w:rsidR="00623484" w:rsidRPr="002527B0" w:rsidRDefault="00623484" w:rsidP="00EF1435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zľavu z kúpnej ceny za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</w:t>
      </w:r>
    </w:p>
    <w:p w14:paraId="547AC36E" w14:textId="77777777" w:rsidR="00623484" w:rsidRPr="002527B0" w:rsidRDefault="00623484" w:rsidP="00EF1435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výmenu </w:t>
      </w:r>
      <w:r w:rsidR="00277E45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eho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vady akosti za bezchybný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4A84588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má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46801B78" w14:textId="77777777" w:rsidR="00623484" w:rsidRPr="002527B0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bodov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>.7.1 a/alebo 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.7.2 tohto článku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je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vystaviť a doručiť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upujúcemu dobropis (oprava základu dane s náležitosťami podľa príslušných 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všeobecne záväzných 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právnych predpisov) so splatnosťou 30 kalendárnych dní odo dňa jeho doručenia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upujúcemu. </w:t>
      </w:r>
    </w:p>
    <w:p w14:paraId="3BAA92C0" w14:textId="77777777" w:rsidR="00277E45" w:rsidRPr="00277E45" w:rsidRDefault="00623484" w:rsidP="00EF1435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bodu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.7.3 tohto článku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je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vymeniť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 za bezchybný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do 30 dní odo dňa doručenia Uplatnenia záruky. V tomto prípade zabezpečí odobratie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vykazujúceho vady akosti z Miesta dodania tovaru a dodanie bezchybného </w:t>
      </w:r>
      <w:r w:rsidR="00DD5BFC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Tovaru </w:t>
      </w:r>
      <w:r w:rsidR="006C5496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527B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19CCA685" w14:textId="77777777" w:rsidR="00CC4C06" w:rsidRPr="00000D2B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1CFCD4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021C39EB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zmluvných strán</w:t>
      </w:r>
    </w:p>
    <w:p w14:paraId="0FE6AB3D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F4405DA" w14:textId="77777777" w:rsidR="007B1A08" w:rsidRPr="00000D2B" w:rsidRDefault="007B1A08" w:rsidP="00EF1435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Predávajúci prehlasuje, že predmet zmluvy nie je zaťažený právami tretích osôb.</w:t>
      </w:r>
    </w:p>
    <w:p w14:paraId="0FA139A4" w14:textId="77777777" w:rsidR="002D6A80" w:rsidRPr="009416FF" w:rsidRDefault="007B1A08" w:rsidP="00EF1435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Predávajúci je povinný</w:t>
      </w:r>
      <w:r w:rsidR="002D6A80" w:rsidRPr="009416FF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372CF9F5" w14:textId="77777777" w:rsidR="002D6A80" w:rsidRPr="009416FF" w:rsidRDefault="007B1A08" w:rsidP="00EF1435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dodať predmet zmluvy Kupujúcemu v dohodnutom množstve, rozsahu, kvalite, v požadovaných technických parametroch, v bezchybnom stave a dohodnutom termíne,</w:t>
      </w:r>
      <w:r w:rsidR="006C5496"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537DFA61" w14:textId="772A7B16" w:rsidR="007B1A08" w:rsidRPr="007D7E3F" w:rsidRDefault="007B1A08" w:rsidP="00EF1435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 xml:space="preserve">pred odovzdaním predmetu zmluvy zabezpečiť vykonanie predpredajného servisu, školenie obsluhy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a predviesť funkčnosť</w:t>
      </w:r>
      <w:r w:rsidR="006C5496" w:rsidRPr="007D7E3F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2FB34EE" w14:textId="77777777" w:rsidR="007B1A08" w:rsidRPr="009416FF" w:rsidRDefault="007B1A08" w:rsidP="00EF1435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1A2A5233" w14:textId="77777777" w:rsidR="007B1A08" w:rsidRPr="009416FF" w:rsidRDefault="007B1A08" w:rsidP="00EF1435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prebrať bezchybný predmet zmluvy v deň určený Predávajúcim v oznámení podľa článku 2. </w:t>
      </w:r>
      <w:r w:rsidR="002D6A80" w:rsidRPr="009416FF">
        <w:rPr>
          <w:rFonts w:ascii="Arial Narrow" w:hAnsi="Arial Narrow"/>
          <w:bCs/>
          <w:iCs/>
          <w:color w:val="000000"/>
          <w:sz w:val="22"/>
          <w:szCs w:val="22"/>
        </w:rPr>
        <w:t>bod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 2.3 tejto </w:t>
      </w:r>
      <w:r w:rsidR="00FE484B" w:rsidRPr="009416FF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úpnej zmluvy,</w:t>
      </w:r>
    </w:p>
    <w:p w14:paraId="64A029CB" w14:textId="77777777" w:rsidR="007B1A08" w:rsidRPr="002F7E1B" w:rsidRDefault="007B1A08" w:rsidP="00EF1435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v článku 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6F704495" w14:textId="77777777" w:rsidR="007B1A08" w:rsidRPr="009416FF" w:rsidRDefault="007B1A08" w:rsidP="00EF1435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Predávajúci:</w:t>
      </w:r>
    </w:p>
    <w:p w14:paraId="4104014A" w14:textId="77777777" w:rsidR="007B1A08" w:rsidRPr="007D7E3F" w:rsidRDefault="007B1A08" w:rsidP="00EF1435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vykoná bezplatné zaškolenie obsluhy v mieste dodania predmetu zmluvy</w:t>
      </w:r>
      <w:r w:rsidR="00AC767B" w:rsidRPr="007D7E3F">
        <w:rPr>
          <w:rFonts w:ascii="Arial Narrow" w:hAnsi="Arial Narrow"/>
          <w:bCs/>
          <w:iCs/>
          <w:color w:val="000000"/>
          <w:sz w:val="22"/>
          <w:szCs w:val="22"/>
        </w:rPr>
        <w:t xml:space="preserve"> pre min. 9 príslušníkov</w:t>
      </w:r>
      <w:r w:rsidR="00DB469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Kupujúceho,</w:t>
      </w:r>
    </w:p>
    <w:p w14:paraId="51B242C8" w14:textId="77777777" w:rsidR="007B1A08" w:rsidRPr="007D7E3F" w:rsidRDefault="007B1A08" w:rsidP="00EF1435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zabezpečí návody na obsluhu v slovenskom alebo českom jazyku,</w:t>
      </w:r>
    </w:p>
    <w:p w14:paraId="3EB8D6C3" w14:textId="77777777" w:rsidR="007B1A08" w:rsidRPr="007D7E3F" w:rsidRDefault="007B1A08" w:rsidP="00EF1435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rPr>
          <w:rFonts w:ascii="Arial Narrow" w:hAnsi="Arial Narrow"/>
          <w:bCs/>
          <w:iCs/>
          <w:color w:val="000000"/>
          <w:sz w:val="22"/>
          <w:szCs w:val="22"/>
        </w:rPr>
      </w:pP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zabezpečí bezplatný servis v záručnej dobe,</w:t>
      </w:r>
    </w:p>
    <w:p w14:paraId="5413C417" w14:textId="77777777" w:rsidR="007B1A08" w:rsidRPr="007D7E3F" w:rsidRDefault="007B1A08" w:rsidP="00EF1435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851" w:hanging="425"/>
        <w:rPr>
          <w:rFonts w:ascii="Arial Narrow" w:hAnsi="Arial Narrow"/>
          <w:bCs/>
          <w:iCs/>
          <w:color w:val="000000"/>
          <w:sz w:val="22"/>
          <w:szCs w:val="22"/>
        </w:rPr>
      </w:pP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poskytne bezplatné poradenstvo k predmetu zmluvy</w:t>
      </w:r>
      <w:r w:rsidR="0095741F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5568A9D" w14:textId="3B4564C9" w:rsidR="007B1A08" w:rsidRPr="002F7E1B" w:rsidRDefault="007B1A08" w:rsidP="00EF143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</w:t>
      </w:r>
      <w:r w:rsidR="00FA0115">
        <w:rPr>
          <w:rFonts w:ascii="Arial Narrow" w:hAnsi="Arial Narrow"/>
          <w:bCs/>
          <w:iCs/>
          <w:color w:val="000000"/>
          <w:sz w:val="22"/>
          <w:szCs w:val="22"/>
        </w:rPr>
        <w:t>2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05253">
        <w:rPr>
          <w:rFonts w:ascii="Arial Narrow" w:hAnsi="Arial Narrow"/>
          <w:bCs/>
          <w:iCs/>
          <w:color w:val="000000"/>
          <w:sz w:val="22"/>
          <w:szCs w:val="22"/>
        </w:rPr>
        <w:t xml:space="preserve">tejto Kúpnej zmluvy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sú uvedené údaje o všetkých známych subdodávateľoch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Predávajúceho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, ktorí sú známi v čase uzavierania tejto </w:t>
      </w:r>
      <w:r w:rsidR="00FE484B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úpnej zmluv</w:t>
      </w:r>
      <w:r w:rsidR="00FE484B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34105DDC" w14:textId="43B4A2D4" w:rsidR="007B1A08" w:rsidRPr="002F7E1B" w:rsidRDefault="007B1A08" w:rsidP="00EF143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je povinný Kupujúcemu oznámiť akúkoľvek zmenu údajov u subdodávateľov uvedených v Prílohe č. 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>2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72ED9CEE" w14:textId="77701D4A" w:rsidR="00FE484B" w:rsidRPr="002F7E1B" w:rsidRDefault="007B1A08" w:rsidP="00EF143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povinný najneskôr do 5 pracovných dní odo dňa zmeny subdodávateľa predložiť Kupujúcemu informácie o novom subdodávateľovi, pričom pri výbere subdodávateľa musí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postupovať tak,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aby vynaložené náklady na zabezpečenie plnenia na základe zmluvy o subdodávke boli primerané jeho kvalite a cene. </w:t>
      </w:r>
    </w:p>
    <w:p w14:paraId="20AA58C3" w14:textId="77777777" w:rsidR="007B1A08" w:rsidRPr="002F7E1B" w:rsidRDefault="00081987" w:rsidP="00EF143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F4915">
        <w:rPr>
          <w:rFonts w:ascii="Arial Narrow" w:hAnsi="Arial Narrow"/>
          <w:sz w:val="22"/>
          <w:szCs w:val="22"/>
        </w:rPr>
        <w:lastRenderedPageBreak/>
        <w:t xml:space="preserve">Subdodávateľ alebo subdodávateľ podľa osobitného predpisu, ktorý podľa § 11 ods. 1 zákona </w:t>
      </w:r>
      <w:r w:rsidR="00CA3AA1">
        <w:rPr>
          <w:rFonts w:ascii="Arial Narrow" w:hAnsi="Arial Narrow"/>
          <w:sz w:val="22"/>
          <w:szCs w:val="22"/>
        </w:rPr>
        <w:t>č. 343/2015 Z. z.</w:t>
      </w:r>
      <w:r w:rsidR="00CA3AA1" w:rsidRPr="00DF4915">
        <w:rPr>
          <w:rFonts w:ascii="Arial Narrow" w:hAnsi="Arial Narrow"/>
          <w:sz w:val="22"/>
          <w:szCs w:val="22"/>
        </w:rPr>
        <w:t xml:space="preserve"> </w:t>
      </w:r>
      <w:r w:rsidRPr="00DF4915">
        <w:rPr>
          <w:rFonts w:ascii="Arial Narrow" w:hAnsi="Arial Narrow"/>
          <w:sz w:val="22"/>
          <w:szCs w:val="22"/>
        </w:rPr>
        <w:t>má povinnosť zapisovať sa do registra partnerov verejného sektora, musí byť zapísaný v registri partnerov verejného sektora</w:t>
      </w:r>
      <w:r w:rsidR="00E77D4A">
        <w:rPr>
          <w:rFonts w:ascii="Arial Narrow" w:hAnsi="Arial Narrow"/>
          <w:sz w:val="22"/>
          <w:szCs w:val="22"/>
        </w:rPr>
        <w:t xml:space="preserve"> v súlade so</w:t>
      </w:r>
      <w:r w:rsidRPr="00DF4915">
        <w:rPr>
          <w:rFonts w:ascii="Arial Narrow" w:hAnsi="Arial Narrow"/>
          <w:sz w:val="22"/>
          <w:szCs w:val="22"/>
        </w:rPr>
        <w:t xml:space="preserve"> zákon</w:t>
      </w:r>
      <w:r w:rsidR="00E77D4A">
        <w:rPr>
          <w:rFonts w:ascii="Arial Narrow" w:hAnsi="Arial Narrow"/>
          <w:sz w:val="22"/>
          <w:szCs w:val="22"/>
        </w:rPr>
        <w:t>om</w:t>
      </w:r>
      <w:r w:rsidRPr="00DF4915">
        <w:rPr>
          <w:rFonts w:ascii="Arial Narrow" w:hAnsi="Arial Narrow"/>
          <w:sz w:val="22"/>
          <w:szCs w:val="22"/>
        </w:rPr>
        <w:t xml:space="preserve"> č. 315/2016 Z. z. o registri partnerov verejného sektora a o zmene a doplnení niektorých zákonov</w:t>
      </w:r>
      <w:r w:rsidR="006D4509">
        <w:rPr>
          <w:rFonts w:ascii="Arial Narrow" w:hAnsi="Arial Narrow"/>
          <w:sz w:val="22"/>
          <w:szCs w:val="22"/>
        </w:rPr>
        <w:t xml:space="preserve"> v znení </w:t>
      </w:r>
      <w:r w:rsidR="00395793">
        <w:rPr>
          <w:rFonts w:ascii="Arial Narrow" w:hAnsi="Arial Narrow"/>
          <w:sz w:val="22"/>
          <w:szCs w:val="22"/>
        </w:rPr>
        <w:t>neskorších predpisov.</w:t>
      </w:r>
    </w:p>
    <w:p w14:paraId="421C05E2" w14:textId="33C0E132" w:rsidR="00105253" w:rsidRDefault="007B1A08" w:rsidP="00EF143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zodpovedá za plnenie zmluvy o subdodávke subdodávateľom tak, ako keby plnenie realizované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na základe takejto zmluvy realizoval sám.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zodpovedá za odbornú starostlivosť pri výberu subdodávateľa ako aj za výsledok plnenia vykonaného na základe zmluvy o subdodávke.</w:t>
      </w:r>
    </w:p>
    <w:p w14:paraId="481A8F29" w14:textId="06F67D38" w:rsidR="000D1EEC" w:rsidRPr="000D1EEC" w:rsidRDefault="000D1EEC" w:rsidP="00EF1435">
      <w:pPr>
        <w:pStyle w:val="CTL"/>
        <w:numPr>
          <w:ilvl w:val="0"/>
          <w:numId w:val="4"/>
        </w:numPr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</w:t>
      </w:r>
      <w:r w:rsidR="00D574A4">
        <w:rPr>
          <w:rFonts w:ascii="Arial Narrow" w:hAnsi="Arial Narrow" w:cs="Calibri"/>
          <w:bCs/>
          <w:sz w:val="22"/>
          <w:szCs w:val="22"/>
          <w:lang w:eastAsia="cs-CZ"/>
        </w:rPr>
        <w:br/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so zákonom č. 315/2016 Z. z. o registri partnerov verejného sektora a o zmene a doplnení niektorých zákonov</w:t>
      </w:r>
      <w:r w:rsidR="00CA3AA1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395793">
        <w:rPr>
          <w:rFonts w:ascii="Arial Narrow" w:hAnsi="Arial Narrow" w:cs="Calibri"/>
          <w:bCs/>
          <w:sz w:val="22"/>
          <w:szCs w:val="22"/>
          <w:lang w:eastAsia="cs-CZ"/>
        </w:rPr>
        <w:t>neskorších predpisov,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</w:t>
      </w:r>
      <w:r w:rsidR="00D574A4">
        <w:rPr>
          <w:rFonts w:ascii="Arial Narrow" w:hAnsi="Arial Narrow" w:cs="Calibri"/>
          <w:bCs/>
          <w:sz w:val="22"/>
          <w:szCs w:val="22"/>
          <w:lang w:eastAsia="cs-CZ"/>
        </w:rPr>
        <w:br/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skupina dodávateľov podľa § 37 zákona </w:t>
      </w:r>
      <w:r w:rsidR="00CA3AA1">
        <w:rPr>
          <w:rFonts w:ascii="Arial Narrow" w:hAnsi="Arial Narrow"/>
          <w:sz w:val="22"/>
          <w:szCs w:val="22"/>
        </w:rPr>
        <w:t xml:space="preserve">č. 343/2015 </w:t>
      </w:r>
      <w:r w:rsidR="00D574A4">
        <w:rPr>
          <w:rFonts w:ascii="Arial Narrow" w:hAnsi="Arial Narrow"/>
          <w:sz w:val="22"/>
          <w:szCs w:val="22"/>
        </w:rPr>
        <w:br/>
      </w:r>
      <w:r w:rsidR="00CA3AA1">
        <w:rPr>
          <w:rFonts w:ascii="Arial Narrow" w:hAnsi="Arial Narrow"/>
          <w:sz w:val="22"/>
          <w:szCs w:val="22"/>
        </w:rPr>
        <w:t>Z. z.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, má</w:t>
      </w:r>
      <w:r w:rsidR="000A2752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každý člen tejto skupiny </w:t>
      </w:r>
      <w:r w:rsidRPr="000D1EEC">
        <w:rPr>
          <w:rFonts w:ascii="Arial Narrow" w:hAnsi="Arial Narrow" w:cs="Calibri"/>
          <w:bCs/>
          <w:sz w:val="22"/>
          <w:szCs w:val="22"/>
          <w:lang w:eastAsia="cs-CZ"/>
        </w:rPr>
        <w:t>dodávateľov povinnosť byť zapísaný v registri partnerov verejného sektora.</w:t>
      </w:r>
    </w:p>
    <w:p w14:paraId="2B675406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0F3123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7FDCE613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</w:p>
    <w:p w14:paraId="5873695A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E9D84AD" w14:textId="03D7715E" w:rsidR="007B1A08" w:rsidRPr="00000D2B" w:rsidRDefault="007B1A08" w:rsidP="00EF1435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Pre prípad nedodržania podmienok tejto </w:t>
      </w:r>
      <w:r w:rsidR="00FE484B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sa zmluvné strany dohodli na nasledovných sankciách:</w:t>
      </w:r>
    </w:p>
    <w:p w14:paraId="5BF7B8AA" w14:textId="392E937A" w:rsidR="007B1A08" w:rsidRPr="009416FF" w:rsidRDefault="007B1A08" w:rsidP="00EF1435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za omeškanie Predávajúceho s dodaním predmetu zmluvy podľa čl.2. tejto </w:t>
      </w:r>
      <w:r w:rsidR="00FE484B" w:rsidRPr="009416FF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úpnej zmluvy mu vzniká povinnosť uhradiť zmluvnú pokutu vo výške 0,05% z ceny celého predmetu zmluvy za každý aj začatý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deň omeškania.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 xml:space="preserve">To platí aj v prípade nedodania alebo oneskoreného dodania dokladov, ktoré sú potrebné na prevzatie alebo užívanie predmetu zmluvy, alebo iných dokladov, ktoré je Predávajúci povinný predložiť Kupujúcemu podľa tejto </w:t>
      </w:r>
      <w:r w:rsidR="00FE484B" w:rsidRPr="009416FF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9416FF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4974271A" w14:textId="4ADC89C2" w:rsidR="007B1A08" w:rsidRDefault="007B1A08" w:rsidP="00EF1435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za omeškanie Kupujúceho so zaplatením kúpnej ceny je Predávajúci oprávnený uplatniť si úrok z omeškania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zákonnej výške z nezaplatenej ceny za každý deň omeškania.</w:t>
      </w:r>
    </w:p>
    <w:p w14:paraId="080CE604" w14:textId="77777777" w:rsidR="007B1A08" w:rsidRDefault="007B1A08" w:rsidP="00EF1435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 odstránením vady predmetu zmluvy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čl. 5 bod 5.</w:t>
      </w:r>
      <w:r w:rsidR="00AA3A16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je Kupujúci oprávnený </w:t>
      </w:r>
      <w:r w:rsidRPr="009C3643">
        <w:rPr>
          <w:rFonts w:ascii="Arial Narrow" w:hAnsi="Arial Narrow"/>
          <w:bCs/>
          <w:iCs/>
          <w:color w:val="000000"/>
          <w:sz w:val="22"/>
          <w:szCs w:val="22"/>
        </w:rPr>
        <w:t xml:space="preserve">uplatniť si zmluvnú pokutu vo výške 0,05% z ceny predmetu zmluvy za každý aj začatý deň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omeškania.</w:t>
      </w:r>
    </w:p>
    <w:p w14:paraId="71E0EB8F" w14:textId="134D183C" w:rsidR="002F7E1B" w:rsidRPr="00AA3A16" w:rsidRDefault="007B1A08" w:rsidP="00EF1435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 že</w:t>
      </w:r>
      <w:r w:rsidR="00AA3A1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AA3A16" w:rsidRPr="00000D2B">
        <w:rPr>
          <w:rFonts w:ascii="Arial Narrow" w:hAnsi="Arial Narrow"/>
          <w:bCs/>
          <w:iCs/>
          <w:color w:val="000000"/>
          <w:sz w:val="22"/>
          <w:szCs w:val="22"/>
        </w:rPr>
        <w:t>omeškanie je spôsobené účinkom vyššej moci</w:t>
      </w:r>
      <w:r w:rsidR="00503EEB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CB9D16C" w14:textId="099DBA89" w:rsidR="007B1A08" w:rsidRPr="00C56630" w:rsidRDefault="00C271A4" w:rsidP="00EF1435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271A4">
        <w:rPr>
          <w:rFonts w:ascii="Arial Narrow" w:hAnsi="Arial Narrow"/>
          <w:bCs/>
          <w:iCs/>
          <w:color w:val="000000"/>
          <w:sz w:val="22"/>
          <w:szCs w:val="22"/>
        </w:rPr>
        <w:t xml:space="preserve">Pre účely tejto Kúpnej zmluvy sa za vyššiu moc považujú udalosti, ktoré nie sú závislé od konania zmluvných strán, a ktoré nemôžu zmluvné strany ani predvídať ani nijakým spôsobom priamo ovplyvniť, ako napr.: vojna, mobilizácia, povstanie, živelné pohromy, požiare, embargo, </w:t>
      </w:r>
      <w:r w:rsidR="00503EEB">
        <w:rPr>
          <w:rFonts w:ascii="Arial Narrow" w:hAnsi="Arial Narrow"/>
          <w:bCs/>
          <w:iCs/>
          <w:color w:val="000000"/>
          <w:sz w:val="22"/>
          <w:szCs w:val="22"/>
        </w:rPr>
        <w:t xml:space="preserve">celoplošné </w:t>
      </w:r>
      <w:r w:rsidRPr="00C271A4">
        <w:rPr>
          <w:rFonts w:ascii="Arial Narrow" w:hAnsi="Arial Narrow"/>
          <w:bCs/>
          <w:iCs/>
          <w:color w:val="000000"/>
          <w:sz w:val="22"/>
          <w:szCs w:val="22"/>
        </w:rPr>
        <w:t xml:space="preserve">karantény, atď. Oslobodenie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C271A4">
        <w:rPr>
          <w:rFonts w:ascii="Arial Narrow" w:hAnsi="Arial Narrow"/>
          <w:bCs/>
          <w:iCs/>
          <w:color w:val="000000"/>
          <w:sz w:val="22"/>
          <w:szCs w:val="22"/>
        </w:rPr>
        <w:t xml:space="preserve">od zodpovednosti za nesplnenie predmetu zmluvy trvá po dobu pôsobenia vyššej moci, najviac však dva kalendárne mesiace. Po uplynutí tejto doby sa zmluvné strany dohodnú na ďalšom postupe. Ak nedôjde k dohode, môže ktorákoľvek zmluvná strana odstúpiť od tejto Kúpnej zmluvy. </w:t>
      </w:r>
    </w:p>
    <w:p w14:paraId="5FA3FB77" w14:textId="77777777" w:rsidR="007B1A08" w:rsidRPr="00000D2B" w:rsidRDefault="007B1A08" w:rsidP="00EF1435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V prípade, že predmet zmluvy nemôže byť Predávajúcim dodaný v dohodnutom termíne z dôvodov zavinených Kupujúcim, je Predávajúci oprávnený vyžadovať náhradu preukázanej škody podľa Obchodného zákonníka počínajúc piatym týždňom oneskorenia.</w:t>
      </w:r>
    </w:p>
    <w:p w14:paraId="30F2FF44" w14:textId="77777777" w:rsidR="007B1A08" w:rsidRDefault="007B1A08" w:rsidP="00EF1435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Zmluvnú pokutu zaplatí povinná zmluvná strana oprávnenej zmluvnej strane v lehote 15 kalendárnych dní odo dňa doručenia faktúry do sídla povinnej zmluvnej strany. </w:t>
      </w:r>
    </w:p>
    <w:p w14:paraId="753790EB" w14:textId="77777777" w:rsidR="00AA3A16" w:rsidRPr="00000D2B" w:rsidRDefault="00AA3A16" w:rsidP="00EF1435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5212AA">
        <w:rPr>
          <w:rFonts w:ascii="Arial Narrow" w:hAnsi="Arial Narrow"/>
          <w:bCs/>
          <w:iCs/>
          <w:color w:val="000000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</w:p>
    <w:p w14:paraId="1E4E6BC8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18989EF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547D6B17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Zánik zmluvy</w:t>
      </w:r>
    </w:p>
    <w:p w14:paraId="6A824651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2D08006" w14:textId="77777777" w:rsidR="007B1A08" w:rsidRPr="00000D2B" w:rsidRDefault="007B1A08" w:rsidP="00503EEB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sa dohodli, že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úpnu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zmluvu je možné ukončiť:</w:t>
      </w:r>
    </w:p>
    <w:p w14:paraId="33CC1D8E" w14:textId="77777777" w:rsidR="007B1A08" w:rsidRPr="00000D2B" w:rsidRDefault="007B1A08" w:rsidP="00503EEB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12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149A1A18" w14:textId="4B853C74" w:rsidR="00503EEB" w:rsidRPr="00503EEB" w:rsidRDefault="007B1A08" w:rsidP="00503EEB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12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písomným odstúpením od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v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prípade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jej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podstatného porušenia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E2D466C" w14:textId="42DC32EA" w:rsidR="007B1A08" w:rsidRPr="00000D2B" w:rsidRDefault="007B1A08" w:rsidP="00503EEB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zmluvy sa uskutoční písomným oznámením odstupujúcej zmluvnej strany adresovaným druhej zmluvnej strane zároveň s uvedením dôvodu odstúpenia od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zmluvy a je účinné okamihom jeho doručenia. V prípade pochybností sa má za to, že je odstúpenie od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doručené druhej zmluvnej strane tretí deň po jeho odoslaní. Doručuje sa zásadne na poslednú známu adresu zmluvnej strany.</w:t>
      </w:r>
    </w:p>
    <w:p w14:paraId="29F3980C" w14:textId="77777777" w:rsidR="007B1A08" w:rsidRPr="00000D2B" w:rsidRDefault="007B1A08" w:rsidP="00503EEB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Za podstatné porušenie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sa považuje:</w:t>
      </w:r>
    </w:p>
    <w:p w14:paraId="011CC3AE" w14:textId="19D0DA04" w:rsidR="007B1A08" w:rsidRPr="007D7E3F" w:rsidRDefault="007B1A08" w:rsidP="00503EE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omeškanie Predávajúceho s dodaním predmetu zmluvy o viac ako </w:t>
      </w:r>
      <w:r w:rsidR="00503EEB">
        <w:rPr>
          <w:rFonts w:ascii="Arial Narrow" w:hAnsi="Arial Narrow"/>
          <w:bCs/>
          <w:iCs/>
          <w:color w:val="000000"/>
          <w:sz w:val="22"/>
          <w:szCs w:val="22"/>
        </w:rPr>
        <w:t>25</w:t>
      </w: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 xml:space="preserve"> kalendárn</w:t>
      </w:r>
      <w:r w:rsidR="00503EEB">
        <w:rPr>
          <w:rFonts w:ascii="Arial Narrow" w:hAnsi="Arial Narrow"/>
          <w:bCs/>
          <w:iCs/>
          <w:color w:val="000000"/>
          <w:sz w:val="22"/>
          <w:szCs w:val="22"/>
        </w:rPr>
        <w:t>ych</w:t>
      </w: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03EEB">
        <w:rPr>
          <w:rFonts w:ascii="Arial Narrow" w:hAnsi="Arial Narrow"/>
          <w:bCs/>
          <w:iCs/>
          <w:color w:val="000000"/>
          <w:sz w:val="22"/>
          <w:szCs w:val="22"/>
        </w:rPr>
        <w:t>dní</w:t>
      </w:r>
      <w:r w:rsidRPr="007D7E3F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478B89FB" w14:textId="77777777" w:rsidR="007B1A08" w:rsidRPr="00000D2B" w:rsidRDefault="007B1A08" w:rsidP="00503EE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ak kúpna cena bude fakturovaná v rozpore s podmienkami dohodnutými v 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zmluve,</w:t>
      </w:r>
    </w:p>
    <w:p w14:paraId="4F393C9F" w14:textId="77777777" w:rsidR="007B1A08" w:rsidRPr="00000D2B" w:rsidRDefault="007B1A08" w:rsidP="00503EE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predmet zmluvy takých parametrov, ktoré sú v rozpore s 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>OPZ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61D78E47" w14:textId="77777777" w:rsidR="007B1A08" w:rsidRDefault="007B1A08" w:rsidP="00503EE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Kupujúci je v omeškaní so zaplatením faktúry o viac ako 60 kalendárnych dní.</w:t>
      </w:r>
    </w:p>
    <w:p w14:paraId="257A36ED" w14:textId="77777777" w:rsidR="007B1A08" w:rsidRPr="002F7E1B" w:rsidRDefault="007B1A08" w:rsidP="00503EE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Predávajúci poruší povinnosti podľa čl. 6 bod 6.6. až 6.</w:t>
      </w:r>
      <w:r w:rsidR="000D1EEC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5C99E29C" w14:textId="77777777" w:rsidR="007B1A08" w:rsidRPr="00DC09EC" w:rsidRDefault="001D162D" w:rsidP="00503EEB">
      <w:pPr>
        <w:numPr>
          <w:ilvl w:val="0"/>
          <w:numId w:val="11"/>
        </w:numPr>
        <w:tabs>
          <w:tab w:val="clear" w:pos="2160"/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7B1A08" w:rsidRPr="00DC09EC">
        <w:rPr>
          <w:rFonts w:ascii="Arial Narrow" w:hAnsi="Arial Narrow"/>
          <w:sz w:val="22"/>
          <w:szCs w:val="22"/>
        </w:rPr>
        <w:t xml:space="preserve"> je oprávnený odstúpiť od tejto </w:t>
      </w:r>
      <w:r w:rsidR="00D82C48">
        <w:rPr>
          <w:rFonts w:ascii="Arial Narrow" w:hAnsi="Arial Narrow"/>
          <w:sz w:val="22"/>
          <w:szCs w:val="22"/>
        </w:rPr>
        <w:t>Kúpnej zmluvy</w:t>
      </w:r>
      <w:r w:rsidR="00CA3AA1">
        <w:rPr>
          <w:rFonts w:ascii="Arial Narrow" w:hAnsi="Arial Narrow"/>
          <w:sz w:val="22"/>
          <w:szCs w:val="22"/>
        </w:rPr>
        <w:t xml:space="preserve"> aj</w:t>
      </w:r>
      <w:r w:rsidR="007B1A08" w:rsidRPr="00DC09EC">
        <w:rPr>
          <w:rFonts w:ascii="Arial Narrow" w:hAnsi="Arial Narrow"/>
          <w:sz w:val="22"/>
          <w:szCs w:val="22"/>
        </w:rPr>
        <w:t xml:space="preserve"> ak:</w:t>
      </w:r>
    </w:p>
    <w:p w14:paraId="16976393" w14:textId="535455B6" w:rsidR="007B1A08" w:rsidRPr="00DC09EC" w:rsidRDefault="005E1DD4" w:rsidP="00503EEB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5E1DD4">
        <w:rPr>
          <w:rFonts w:ascii="Arial Narrow" w:hAnsi="Arial Narrow"/>
          <w:sz w:val="22"/>
          <w:szCs w:val="22"/>
        </w:rPr>
        <w:t>ak v čase jej uzavretia existoval dôvod na vylúčenie dodávateľa alebo koncesionára pre nesplnenie podmienky účasti podľa § 32 ods. 1 písm. a)</w:t>
      </w:r>
      <w:r>
        <w:rPr>
          <w:rFonts w:ascii="Arial Narrow" w:hAnsi="Arial Narrow"/>
          <w:sz w:val="22"/>
          <w:szCs w:val="22"/>
        </w:rPr>
        <w:t>,</w:t>
      </w:r>
    </w:p>
    <w:p w14:paraId="48D3BD44" w14:textId="0309D232" w:rsidR="007B1A08" w:rsidRDefault="005E1DD4" w:rsidP="00503EEB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5E1DD4">
        <w:rPr>
          <w:rFonts w:ascii="Arial Narrow" w:hAnsi="Arial Narrow"/>
          <w:sz w:val="22"/>
          <w:szCs w:val="22"/>
        </w:rPr>
        <w:t xml:space="preserve">táto nemala byť uzavretá s dodávateľom v súvislosti so závažným porušením povinnosti vyplývajúcej z právne záväzného aktu Európskej únie, o ktorom rozhodol Súdny dvor Európskej únie v súlade so Zmluvou </w:t>
      </w:r>
      <w:r w:rsidR="00D574A4">
        <w:rPr>
          <w:rFonts w:ascii="Arial Narrow" w:hAnsi="Arial Narrow"/>
          <w:sz w:val="22"/>
          <w:szCs w:val="22"/>
        </w:rPr>
        <w:br/>
      </w:r>
      <w:r w:rsidRPr="005E1DD4">
        <w:rPr>
          <w:rFonts w:ascii="Arial Narrow" w:hAnsi="Arial Narrow"/>
          <w:sz w:val="22"/>
          <w:szCs w:val="22"/>
        </w:rPr>
        <w:t>o fungovaní Európskej únie,</w:t>
      </w:r>
      <w:r w:rsidR="007B1A08" w:rsidRPr="009416FF">
        <w:rPr>
          <w:rFonts w:ascii="Arial Narrow" w:hAnsi="Arial Narrow"/>
          <w:sz w:val="22"/>
          <w:szCs w:val="22"/>
        </w:rPr>
        <w:t>.</w:t>
      </w:r>
    </w:p>
    <w:p w14:paraId="7E10C2C0" w14:textId="12072D9B" w:rsidR="00395793" w:rsidRPr="00395793" w:rsidRDefault="00395793" w:rsidP="00503EEB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7461E7">
        <w:rPr>
          <w:rFonts w:ascii="Arial Narrow" w:hAnsi="Arial Narrow"/>
          <w:sz w:val="22"/>
          <w:szCs w:val="22"/>
        </w:rPr>
        <w:t xml:space="preserve">nebol </w:t>
      </w:r>
      <w:r w:rsidR="005E1DD4" w:rsidRPr="005E1DD4">
        <w:rPr>
          <w:rFonts w:ascii="Arial Narrow" w:hAnsi="Arial Narrow"/>
          <w:sz w:val="22"/>
          <w:szCs w:val="22"/>
        </w:rPr>
        <w:t>v čase uzavretia zmluvy</w:t>
      </w:r>
      <w:r w:rsidR="005E1DD4">
        <w:rPr>
          <w:rFonts w:ascii="Arial Narrow" w:hAnsi="Arial Narrow"/>
          <w:sz w:val="22"/>
          <w:szCs w:val="22"/>
        </w:rPr>
        <w:t xml:space="preserve"> </w:t>
      </w:r>
      <w:r w:rsidR="005E1DD4" w:rsidRPr="005E1DD4">
        <w:rPr>
          <w:rFonts w:ascii="Arial Narrow" w:hAnsi="Arial Narrow"/>
          <w:sz w:val="22"/>
          <w:szCs w:val="22"/>
        </w:rPr>
        <w:t>zapísaný v registri partnerov verejného sektora alebo ak bol vymazaný z registra partnerov verejného sektora</w:t>
      </w:r>
      <w:r w:rsidRPr="007461E7">
        <w:rPr>
          <w:rFonts w:ascii="Arial Narrow" w:hAnsi="Arial Narrow"/>
          <w:sz w:val="22"/>
          <w:szCs w:val="22"/>
        </w:rPr>
        <w:t>.</w:t>
      </w:r>
    </w:p>
    <w:p w14:paraId="640C32EA" w14:textId="77777777" w:rsidR="007B1A08" w:rsidRDefault="007B1A08" w:rsidP="00503EEB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426"/>
        </w:tabs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D54E3D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má následky stanovené príslušnými ustanoveniami Obchodného zákonníka, pokiaľ sa zmluvné strany písomne nedohodnú inak.</w:t>
      </w:r>
    </w:p>
    <w:p w14:paraId="75DCCE58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2E501FA" w14:textId="77777777" w:rsidR="007B1A08" w:rsidRPr="00E855D6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E855D6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16899EFA" w14:textId="77777777" w:rsidR="007B1A08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Ochrana a zabezpečenie dôverných informácií</w:t>
      </w:r>
    </w:p>
    <w:p w14:paraId="38A4976A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D5198FF" w14:textId="77777777" w:rsidR="007B1A08" w:rsidRPr="00000D2B" w:rsidRDefault="00D54E3D" w:rsidP="00EF1435">
      <w:p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9.1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V súvislosti s dôvernými informáciami sprístupnenými druhej zmluvnej strane je každá zmluvná strana povinná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7B1A08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7B1A08" w:rsidRPr="00000D2B">
        <w:rPr>
          <w:rFonts w:ascii="Arial Narrow" w:hAnsi="Arial Narrow"/>
          <w:bCs/>
          <w:iCs/>
          <w:color w:val="000000"/>
          <w:sz w:val="22"/>
          <w:szCs w:val="22"/>
        </w:rPr>
        <w:t>zmluvy.</w:t>
      </w:r>
    </w:p>
    <w:p w14:paraId="3A153059" w14:textId="77777777" w:rsidR="00CC4C06" w:rsidRDefault="00CC4C06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9EC9CCC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Článok 10</w:t>
      </w:r>
    </w:p>
    <w:p w14:paraId="65482F79" w14:textId="77777777" w:rsidR="007B1A08" w:rsidRPr="006765DD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6765DD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D522E58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4C8A355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D54E3D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úpna z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mluva nadobúda platnosť dňom jej podpisu oboma zmluvnými stranami a účinnosť dňom nasledujúcim po dni jej zverejnenia v Centrálnom registri zmlúv vedenom Úradom vlády Slovenskej republiky.</w:t>
      </w:r>
    </w:p>
    <w:p w14:paraId="502EEB04" w14:textId="6BD19673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Osoba splnomocnená zo strany Predávajúceho ku konaniu vo veciach tejto 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je</w:t>
      </w:r>
      <w:r w:rsidR="00CC3DA6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C06BF0">
        <w:rPr>
          <w:rFonts w:ascii="Arial Narrow" w:hAnsi="Arial Narrow"/>
          <w:bCs/>
          <w:i/>
          <w:color w:val="000000"/>
          <w:sz w:val="22"/>
          <w:szCs w:val="22"/>
        </w:rPr>
        <w:t xml:space="preserve">(doplní </w:t>
      </w:r>
      <w:r w:rsidR="00C06BF0">
        <w:rPr>
          <w:rFonts w:ascii="Arial Narrow" w:hAnsi="Arial Narrow"/>
          <w:bCs/>
          <w:i/>
          <w:color w:val="000000"/>
          <w:sz w:val="22"/>
          <w:szCs w:val="22"/>
        </w:rPr>
        <w:t>Predávajúci</w:t>
      </w:r>
      <w:r w:rsidRPr="00C06BF0">
        <w:rPr>
          <w:rFonts w:ascii="Arial Narrow" w:hAnsi="Arial Narrow"/>
          <w:bCs/>
          <w:i/>
          <w:color w:val="000000"/>
          <w:sz w:val="22"/>
          <w:szCs w:val="22"/>
        </w:rPr>
        <w:t>)</w:t>
      </w:r>
      <w:r w:rsidRPr="00F07FAD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2FACB1A" w14:textId="2CF686AA" w:rsidR="009416FF" w:rsidRPr="009416FF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Osoby splnomocnené zo strany Kupujúceho ku konaniu vo veciach tejto</w:t>
      </w:r>
      <w:r w:rsidR="00CA3AA1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zmluvy vo </w:t>
      </w:r>
      <w:r w:rsidR="009416FF">
        <w:rPr>
          <w:rFonts w:ascii="Arial Narrow" w:hAnsi="Arial Narrow"/>
          <w:bCs/>
          <w:iCs/>
          <w:color w:val="000000"/>
          <w:sz w:val="22"/>
          <w:szCs w:val="22"/>
        </w:rPr>
        <w:t>veci prevzatia predmetu zmluvy je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: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06BF0" w:rsidRPr="00C06BF0">
        <w:rPr>
          <w:rFonts w:ascii="Arial Narrow" w:hAnsi="Arial Narrow"/>
          <w:bCs/>
          <w:i/>
          <w:color w:val="000000"/>
          <w:sz w:val="22"/>
          <w:szCs w:val="22"/>
        </w:rPr>
        <w:t>(doplní Kupujúci)</w:t>
      </w:r>
      <w:r w:rsidR="009416FF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A4E6555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úpnu z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mluvu je možné meniť alebo dopĺňať len formou písomných očíslovaných dodatkov, obojstranne odsúhlasených oboma zmluvnými stranami, ktoré sa po nadobudnutí účinnosti stanú neoddeliteľnou súčasťou 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zmluvy.</w:t>
      </w:r>
    </w:p>
    <w:p w14:paraId="0C925343" w14:textId="11B935CE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úpna z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mluva je vyhotovená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v piatich (5) rovnopisoch s platnosťou originálu, z ktorých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Kupujúci obdrží tri (3) vyhotovenia a Predávajúci dve (2) vyhotovenia.</w:t>
      </w:r>
    </w:p>
    <w:p w14:paraId="6490DB99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zmluvných strán výslovne neupravené touto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úpnou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zmluvou sa riadia ustanoveniami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Obchodného zákonníka a ostatných všeobecne záväzných právnych predpisov platných v Slovenskej republike. Prípadné spory, ktoré vzniknú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z 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zmluvy, sa budú zmluvné strany snažiť riešiť predovšetkým formou dohody, ktorá musí mať písomnú formu a v prípade, že sa zmluvné strany nedohodnú, budú sa riadiť slovenským právnym poriadkom a všetky spory z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zmluvy budú riešené príslušnými slovenskými súdmi.</w:t>
      </w:r>
    </w:p>
    <w:p w14:paraId="24456782" w14:textId="2AD17306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</w:t>
      </w:r>
      <w:r w:rsidR="00D574A4">
        <w:rPr>
          <w:rFonts w:ascii="Arial Narrow" w:hAnsi="Arial Narrow"/>
          <w:bCs/>
          <w:iCs/>
          <w:color w:val="000000"/>
          <w:sz w:val="22"/>
          <w:szCs w:val="22"/>
        </w:rPr>
        <w:br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za všetky škody z toho vyplývajúce alebo náklady, ktoré v tejto súvislosti musela vynaložiť druhá zmluvná strana.</w:t>
      </w:r>
    </w:p>
    <w:p w14:paraId="15A0A16C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Zmluvné strany vyhlasujú, že sa s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 touto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úpnou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zmluvou oboznámili a s jej obsahom súhlasia, na znak čoho pripájajú svoje podpisy.</w:t>
      </w:r>
    </w:p>
    <w:p w14:paraId="4E5D72BE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 povinnosti z 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prechádzajú aj na právnych nástupcov Predávajúceho.</w:t>
      </w:r>
    </w:p>
    <w:p w14:paraId="7207B9F0" w14:textId="77777777" w:rsidR="007B1A08" w:rsidRPr="00000D2B" w:rsidRDefault="007B1A08" w:rsidP="00EF1435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FD21D8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zmluvy je:</w:t>
      </w:r>
    </w:p>
    <w:p w14:paraId="017FDDBD" w14:textId="39329302" w:rsidR="007B1A08" w:rsidRPr="00000D2B" w:rsidRDefault="007B1A08" w:rsidP="00C64857">
      <w:pPr>
        <w:tabs>
          <w:tab w:val="clear" w:pos="2160"/>
          <w:tab w:val="clear" w:pos="2880"/>
          <w:tab w:val="clear" w:pos="4500"/>
        </w:tabs>
        <w:spacing w:after="120"/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-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Príloha č. 1</w:t>
      </w:r>
      <w:r w:rsidR="006801B7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A0115">
        <w:rPr>
          <w:rFonts w:ascii="Arial Narrow" w:hAnsi="Arial Narrow"/>
          <w:bCs/>
          <w:iCs/>
          <w:color w:val="000000"/>
          <w:sz w:val="22"/>
          <w:szCs w:val="22"/>
        </w:rPr>
        <w:tab/>
        <w:t>Predmet Kúpnej zmluvy a štruktúrovaný rozpočet ceny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216A3BE2" w14:textId="2F2F27EA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-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</w:t>
      </w:r>
      <w:r w:rsidR="00C64857">
        <w:rPr>
          <w:rFonts w:ascii="Arial Narrow" w:hAnsi="Arial Narrow"/>
          <w:bCs/>
          <w:iCs/>
          <w:color w:val="000000"/>
          <w:sz w:val="22"/>
          <w:szCs w:val="22"/>
        </w:rPr>
        <w:t>2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: Zoznam subdodávateľov.</w:t>
      </w:r>
    </w:p>
    <w:p w14:paraId="212A6D1E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3A8CC0C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DA8D262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  <w:t>za Predávajúceho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  <w:t>za Kupujúceho</w:t>
      </w:r>
    </w:p>
    <w:p w14:paraId="409BD457" w14:textId="5F12A43D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  <w:t>v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0A275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>, dňa ..........20</w:t>
      </w:r>
      <w:r w:rsidR="00481262">
        <w:rPr>
          <w:rFonts w:ascii="Arial Narrow" w:hAnsi="Arial Narrow"/>
          <w:bCs/>
          <w:iCs/>
          <w:color w:val="000000"/>
          <w:sz w:val="22"/>
          <w:szCs w:val="22"/>
        </w:rPr>
        <w:t>21</w:t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  <w:t>v Bratislave, dňa ................20</w:t>
      </w:r>
      <w:r w:rsidR="00481262">
        <w:rPr>
          <w:rFonts w:ascii="Arial Narrow" w:hAnsi="Arial Narrow"/>
          <w:bCs/>
          <w:iCs/>
          <w:color w:val="000000"/>
          <w:sz w:val="22"/>
          <w:szCs w:val="22"/>
        </w:rPr>
        <w:t>21</w:t>
      </w:r>
    </w:p>
    <w:p w14:paraId="352DE62C" w14:textId="797964E0" w:rsidR="007B1A08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1FD5B1" w14:textId="7D55CBED" w:rsidR="00FA5DD2" w:rsidRDefault="00FA5DD2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F7D4120" w14:textId="77777777" w:rsidR="00FA5DD2" w:rsidRPr="00000D2B" w:rsidRDefault="00FA5DD2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CE3F449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101F673E" w14:textId="583CDD4D" w:rsidR="000E73CA" w:rsidRPr="00D5374E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1FC87D62" w14:textId="3202CB02" w:rsidR="007B1A08" w:rsidRPr="00000D2B" w:rsidRDefault="000E73CA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D5374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D5374E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697ED37E" w14:textId="77777777" w:rsidR="007B1A08" w:rsidRPr="00000D2B" w:rsidRDefault="007B1A08" w:rsidP="00EF1435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00D2B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1848022" w14:textId="77777777" w:rsidR="007B1A08" w:rsidRPr="00000D2B" w:rsidRDefault="007B1A08" w:rsidP="00EF1435">
      <w:pPr>
        <w:autoSpaceDE w:val="0"/>
        <w:autoSpaceDN w:val="0"/>
        <w:adjustRightInd w:val="0"/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2023CB" w14:textId="1BA1F1F5" w:rsidR="00404107" w:rsidRDefault="00404107">
      <w:pPr>
        <w:tabs>
          <w:tab w:val="clear" w:pos="2160"/>
          <w:tab w:val="clear" w:pos="2880"/>
          <w:tab w:val="clear" w:pos="4500"/>
        </w:tabs>
        <w:spacing w:after="200" w:line="276" w:lineRule="auto"/>
      </w:pPr>
      <w:r>
        <w:br w:type="page"/>
      </w:r>
    </w:p>
    <w:p w14:paraId="0A15E549" w14:textId="77777777" w:rsidR="004D56B9" w:rsidRDefault="004D56B9" w:rsidP="004D56B9">
      <w:pPr>
        <w:pStyle w:val="Hlavika"/>
        <w:tabs>
          <w:tab w:val="left" w:pos="708"/>
        </w:tabs>
        <w:spacing w:before="60"/>
        <w:rPr>
          <w:rFonts w:ascii="Arial Narrow" w:hAnsi="Arial Narrow"/>
          <w:b/>
          <w:iCs/>
          <w:color w:val="000000"/>
          <w:sz w:val="22"/>
          <w:szCs w:val="22"/>
        </w:rPr>
      </w:pPr>
      <w:r w:rsidRPr="004D56B9">
        <w:rPr>
          <w:rFonts w:ascii="Arial Narrow" w:hAnsi="Arial Narrow"/>
          <w:b/>
          <w:iCs/>
          <w:color w:val="000000"/>
          <w:sz w:val="22"/>
          <w:szCs w:val="22"/>
        </w:rPr>
        <w:lastRenderedPageBreak/>
        <w:t>Príloha č. 1 Kúpnej zmluv</w:t>
      </w:r>
      <w:r>
        <w:rPr>
          <w:rFonts w:ascii="Arial Narrow" w:hAnsi="Arial Narrow"/>
          <w:b/>
          <w:iCs/>
          <w:color w:val="000000"/>
          <w:sz w:val="22"/>
          <w:szCs w:val="22"/>
        </w:rPr>
        <w:t>y</w:t>
      </w:r>
    </w:p>
    <w:p w14:paraId="0F8B0CA4" w14:textId="793674FA" w:rsidR="004D56B9" w:rsidRPr="004D56B9" w:rsidRDefault="004D56B9" w:rsidP="004D56B9">
      <w:pPr>
        <w:pStyle w:val="Hlavika"/>
        <w:tabs>
          <w:tab w:val="left" w:pos="708"/>
        </w:tabs>
        <w:spacing w:before="60"/>
        <w:rPr>
          <w:bCs/>
        </w:rPr>
      </w:pPr>
      <w:r w:rsidRPr="004D56B9">
        <w:rPr>
          <w:rFonts w:ascii="Arial Narrow" w:hAnsi="Arial Narrow"/>
          <w:bCs/>
          <w:iCs/>
          <w:color w:val="000000"/>
          <w:sz w:val="22"/>
          <w:szCs w:val="22"/>
        </w:rPr>
        <w:t>Predmet Kúpnej zmluvy a štruktúrovaný rozpočet ceny</w:t>
      </w:r>
    </w:p>
    <w:p w14:paraId="2ECBF801" w14:textId="1C304E48" w:rsidR="007B3829" w:rsidRDefault="007B382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437D522" w14:textId="6CF83CEF" w:rsidR="00404107" w:rsidRDefault="00404107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A4696E3" w14:textId="511731E5" w:rsidR="00404107" w:rsidRDefault="00404107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1E1F736" w14:textId="372B6B80" w:rsidR="00404107" w:rsidRPr="007146E2" w:rsidRDefault="0017389D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Cs/>
          <w:color w:val="FF0000"/>
          <w:sz w:val="22"/>
          <w:szCs w:val="22"/>
        </w:rPr>
      </w:pPr>
      <w:r w:rsidRPr="007146E2">
        <w:rPr>
          <w:rFonts w:ascii="Arial Narrow" w:hAnsi="Arial Narrow"/>
          <w:b/>
          <w:color w:val="FF0000"/>
          <w:sz w:val="22"/>
          <w:szCs w:val="22"/>
        </w:rPr>
        <w:t xml:space="preserve">Obsahom tejto prílohy Kúpnej zmluvy je celá príloha č. 1 súťažných podkladov </w:t>
      </w:r>
      <w:r w:rsidR="0011661D">
        <w:rPr>
          <w:rFonts w:ascii="Arial Narrow" w:hAnsi="Arial Narrow"/>
          <w:b/>
          <w:color w:val="FF0000"/>
          <w:sz w:val="22"/>
          <w:szCs w:val="22"/>
        </w:rPr>
        <w:t xml:space="preserve">– Opis predmetu zákazky </w:t>
      </w:r>
      <w:r w:rsidRPr="007146E2">
        <w:rPr>
          <w:rFonts w:ascii="Arial Narrow" w:hAnsi="Arial Narrow"/>
          <w:b/>
          <w:color w:val="FF0000"/>
          <w:sz w:val="22"/>
          <w:szCs w:val="22"/>
        </w:rPr>
        <w:t>vyplnená v súlade s ponukou úspešného uchádzača.</w:t>
      </w:r>
      <w:r w:rsidRPr="007146E2">
        <w:rPr>
          <w:rFonts w:ascii="Arial Narrow" w:hAnsi="Arial Narrow"/>
          <w:bCs/>
          <w:color w:val="FF0000"/>
          <w:sz w:val="22"/>
          <w:szCs w:val="22"/>
        </w:rPr>
        <w:t xml:space="preserve"> </w:t>
      </w:r>
    </w:p>
    <w:p w14:paraId="1D4FA65D" w14:textId="09895E3E" w:rsidR="00404107" w:rsidRDefault="00404107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5F13588" w14:textId="419F8769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01A9B4B" w14:textId="37C43F0C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EB38F0A" w14:textId="4983711D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52973063" w14:textId="0D28316A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59FC751D" w14:textId="4525CFEC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56A66A46" w14:textId="6599082B" w:rsidR="004D56B9" w:rsidRDefault="004D56B9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3ADB4897" w14:textId="04EEF4DE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iCs/>
          <w:color w:val="000000"/>
          <w:sz w:val="22"/>
          <w:szCs w:val="22"/>
        </w:rPr>
      </w:pPr>
      <w:r w:rsidRPr="004D56B9">
        <w:rPr>
          <w:rFonts w:ascii="Arial Narrow" w:hAnsi="Arial Narrow"/>
          <w:b/>
          <w:iCs/>
          <w:color w:val="000000"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Pr="004D56B9">
        <w:rPr>
          <w:rFonts w:ascii="Arial Narrow" w:hAnsi="Arial Narrow"/>
          <w:b/>
          <w:iCs/>
          <w:color w:val="000000"/>
          <w:sz w:val="22"/>
          <w:szCs w:val="22"/>
        </w:rPr>
        <w:t xml:space="preserve"> Kúpnej zmluv</w:t>
      </w:r>
      <w:r>
        <w:rPr>
          <w:rFonts w:ascii="Arial Narrow" w:hAnsi="Arial Narrow"/>
          <w:b/>
          <w:iCs/>
          <w:color w:val="000000"/>
          <w:sz w:val="22"/>
          <w:szCs w:val="22"/>
        </w:rPr>
        <w:t>y</w:t>
      </w:r>
    </w:p>
    <w:p w14:paraId="5E349A53" w14:textId="6912A942" w:rsidR="004D56B9" w:rsidRP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Cs/>
          <w:iCs/>
          <w:color w:val="000000"/>
          <w:sz w:val="22"/>
          <w:szCs w:val="22"/>
        </w:rPr>
      </w:pPr>
      <w:r w:rsidRPr="004D56B9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0BF42810" w14:textId="30B1B48C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2C682452" w14:textId="32461FE1" w:rsidR="004D56B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4741B628" w14:textId="77777777" w:rsidR="004D56B9" w:rsidRPr="007B3829" w:rsidRDefault="004D56B9" w:rsidP="00404107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sectPr w:rsidR="004D56B9" w:rsidRPr="007B3829" w:rsidSect="00365FF4">
      <w:headerReference w:type="even" r:id="rId7"/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64341" w14:textId="77777777" w:rsidR="00190439" w:rsidRDefault="00190439">
      <w:r>
        <w:separator/>
      </w:r>
    </w:p>
  </w:endnote>
  <w:endnote w:type="continuationSeparator" w:id="0">
    <w:p w14:paraId="0303ED2E" w14:textId="77777777" w:rsidR="00190439" w:rsidRDefault="0019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212D0" w14:textId="77777777" w:rsidR="00B30BCB" w:rsidRDefault="00B30BC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9188A75" w14:textId="77777777" w:rsidR="00B30BCB" w:rsidRPr="000E5E1D" w:rsidRDefault="00B30BCB" w:rsidP="00B41BE4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95741F">
      <w:rPr>
        <w:rStyle w:val="slostrany"/>
        <w:rFonts w:ascii="Arial Narrow" w:hAnsi="Arial Narrow" w:cs="Arial"/>
        <w:color w:val="000000"/>
        <w:sz w:val="22"/>
        <w:szCs w:val="22"/>
      </w:rPr>
      <w:t>4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2D847CA0" w14:textId="77777777" w:rsidR="00B30BCB" w:rsidRDefault="00B30BCB" w:rsidP="00B41BE4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CA25A" w14:textId="77777777" w:rsidR="00190439" w:rsidRDefault="00190439">
      <w:r>
        <w:separator/>
      </w:r>
    </w:p>
  </w:footnote>
  <w:footnote w:type="continuationSeparator" w:id="0">
    <w:p w14:paraId="7F476A07" w14:textId="77777777" w:rsidR="00190439" w:rsidRDefault="0019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D253" w14:textId="77777777" w:rsidR="00B30BCB" w:rsidRDefault="00B30BCB"/>
  <w:p w14:paraId="2C3762B1" w14:textId="77777777" w:rsidR="00B30BCB" w:rsidRDefault="00B30BCB"/>
  <w:p w14:paraId="63D1DE0A" w14:textId="77777777" w:rsidR="00B30BCB" w:rsidRDefault="00B30BCB"/>
  <w:p w14:paraId="05401940" w14:textId="77777777" w:rsidR="00B30BCB" w:rsidRDefault="00B30BCB"/>
  <w:p w14:paraId="07156A25" w14:textId="77777777" w:rsidR="00B30BCB" w:rsidRDefault="00B30BCB"/>
  <w:p w14:paraId="5B95C244" w14:textId="77777777" w:rsidR="00B30BCB" w:rsidRDefault="00B30BCB"/>
  <w:p w14:paraId="1B4A86B8" w14:textId="77777777" w:rsidR="00B30BCB" w:rsidRDefault="00B30BCB"/>
  <w:p w14:paraId="151EF66C" w14:textId="77777777" w:rsidR="00B30BCB" w:rsidRDefault="00B30BCB"/>
  <w:p w14:paraId="5FE03BD7" w14:textId="77777777" w:rsidR="00B30BCB" w:rsidRDefault="00B30BCB"/>
  <w:p w14:paraId="38648032" w14:textId="77777777" w:rsidR="00B30BCB" w:rsidRDefault="00B30BCB"/>
  <w:p w14:paraId="0296D6E2" w14:textId="77777777" w:rsidR="00B30BCB" w:rsidRDefault="00B30BCB"/>
  <w:p w14:paraId="6FBE51F9" w14:textId="77777777" w:rsidR="00B30BCB" w:rsidRDefault="00B30BCB"/>
  <w:p w14:paraId="735BAE4C" w14:textId="77777777" w:rsidR="00B30BCB" w:rsidRDefault="00B30BCB"/>
  <w:p w14:paraId="1F3A9FA9" w14:textId="77777777" w:rsidR="00B30BCB" w:rsidRDefault="00B30BCB"/>
  <w:p w14:paraId="270BC839" w14:textId="77777777" w:rsidR="00B30BCB" w:rsidRDefault="00B30BCB"/>
  <w:p w14:paraId="0A0D0488" w14:textId="77777777" w:rsidR="00B30BCB" w:rsidRDefault="00B30BCB"/>
  <w:p w14:paraId="3073965F" w14:textId="77777777" w:rsidR="00B30BCB" w:rsidRDefault="00B30BCB"/>
  <w:p w14:paraId="5D5C807E" w14:textId="77777777" w:rsidR="00B30BCB" w:rsidRDefault="00B30BCB"/>
  <w:p w14:paraId="40BA54A4" w14:textId="77777777" w:rsidR="00B30BCB" w:rsidRDefault="00B30BCB"/>
  <w:p w14:paraId="474DDC83" w14:textId="77777777" w:rsidR="00B30BCB" w:rsidRDefault="00B30BCB"/>
  <w:p w14:paraId="11116BA1" w14:textId="77777777" w:rsidR="00B30BCB" w:rsidRDefault="00B30BCB"/>
  <w:p w14:paraId="645AB163" w14:textId="77777777" w:rsidR="00B30BCB" w:rsidRDefault="00B30BCB"/>
  <w:p w14:paraId="0654221F" w14:textId="77777777" w:rsidR="00B30BCB" w:rsidRDefault="00B30BCB"/>
  <w:p w14:paraId="64ADBC1A" w14:textId="77777777" w:rsidR="00B30BCB" w:rsidRDefault="00B30BCB"/>
  <w:p w14:paraId="78161E2A" w14:textId="77777777" w:rsidR="00B30BCB" w:rsidRDefault="00B30BCB"/>
  <w:p w14:paraId="0390209B" w14:textId="77777777" w:rsidR="00B30BCB" w:rsidRDefault="00B30BCB"/>
  <w:p w14:paraId="4B3F8AC9" w14:textId="77777777" w:rsidR="00B30BCB" w:rsidRDefault="00B30BCB"/>
  <w:p w14:paraId="5FBC2EDD" w14:textId="77777777" w:rsidR="00B30BCB" w:rsidRDefault="00B30BCB"/>
  <w:p w14:paraId="515EB910" w14:textId="77777777" w:rsidR="00B30BCB" w:rsidRDefault="00B30BCB"/>
  <w:p w14:paraId="39EE806A" w14:textId="77777777" w:rsidR="00B30BCB" w:rsidRDefault="00B30BCB"/>
  <w:p w14:paraId="0DC1480A" w14:textId="77777777" w:rsidR="00B30BCB" w:rsidRDefault="00B30BCB"/>
  <w:p w14:paraId="4AF55FD4" w14:textId="77777777" w:rsidR="00B30BCB" w:rsidRDefault="00B30BCB"/>
  <w:p w14:paraId="426A2AB2" w14:textId="77777777" w:rsidR="00B30BCB" w:rsidRDefault="00B30BCB"/>
  <w:p w14:paraId="7DF4D0F7" w14:textId="77777777" w:rsidR="00B30BCB" w:rsidRDefault="00B30BCB"/>
  <w:p w14:paraId="34019FEC" w14:textId="77777777" w:rsidR="00B30BCB" w:rsidRDefault="00B30BCB"/>
  <w:p w14:paraId="3D60F4E1" w14:textId="77777777" w:rsidR="00B30BCB" w:rsidRDefault="00B30BCB"/>
  <w:p w14:paraId="4B9F34E7" w14:textId="77777777" w:rsidR="00B30BCB" w:rsidRDefault="00B30BCB"/>
  <w:p w14:paraId="35BD619A" w14:textId="77777777" w:rsidR="00B30BCB" w:rsidRDefault="00B30BCB"/>
  <w:p w14:paraId="3D562910" w14:textId="77777777" w:rsidR="00B30BCB" w:rsidRDefault="00B30BCB"/>
  <w:p w14:paraId="2D7215AB" w14:textId="77777777" w:rsidR="00B30BCB" w:rsidRDefault="00B30BCB"/>
  <w:p w14:paraId="0CB60635" w14:textId="77777777" w:rsidR="00B30BCB" w:rsidRDefault="00B30BCB"/>
  <w:p w14:paraId="3E18E4DD" w14:textId="77777777" w:rsidR="00B30BCB" w:rsidRDefault="00B30BCB"/>
  <w:p w14:paraId="5C10C24F" w14:textId="77777777" w:rsidR="00B30BCB" w:rsidRDefault="00B30BCB"/>
  <w:p w14:paraId="09FB2A3E" w14:textId="77777777" w:rsidR="00B30BCB" w:rsidRDefault="00B30BCB"/>
  <w:p w14:paraId="03904253" w14:textId="77777777" w:rsidR="00B30BCB" w:rsidRDefault="00B30BCB"/>
  <w:p w14:paraId="504D2DA9" w14:textId="77777777" w:rsidR="00B30BCB" w:rsidRDefault="00B30BCB"/>
  <w:p w14:paraId="3BDD9F7C" w14:textId="77777777" w:rsidR="00B30BCB" w:rsidRDefault="00B30BCB"/>
  <w:p w14:paraId="403C31E3" w14:textId="77777777" w:rsidR="00B30BCB" w:rsidRDefault="00B30BCB"/>
  <w:p w14:paraId="6052A323" w14:textId="77777777" w:rsidR="00B30BCB" w:rsidRDefault="00B30BCB"/>
  <w:p w14:paraId="5D494F1A" w14:textId="77777777" w:rsidR="00B30BCB" w:rsidRDefault="00B30BCB"/>
  <w:p w14:paraId="606C8D08" w14:textId="77777777" w:rsidR="00B30BCB" w:rsidRDefault="00B30BCB"/>
  <w:p w14:paraId="3F6B5E06" w14:textId="77777777" w:rsidR="00B30BCB" w:rsidRDefault="00B30BCB"/>
  <w:p w14:paraId="1502D829" w14:textId="77777777" w:rsidR="00B30BCB" w:rsidRDefault="00B30BCB"/>
  <w:p w14:paraId="292B576A" w14:textId="77777777" w:rsidR="00B30BCB" w:rsidRDefault="00B30BCB"/>
  <w:p w14:paraId="7EC55206" w14:textId="77777777" w:rsidR="00B30BCB" w:rsidRDefault="00B30BCB"/>
  <w:p w14:paraId="72E8AC2F" w14:textId="77777777" w:rsidR="00B30BCB" w:rsidRDefault="00B30BCB"/>
  <w:p w14:paraId="63227897" w14:textId="77777777" w:rsidR="00B30BCB" w:rsidRDefault="00B30BCB"/>
  <w:p w14:paraId="3C7919E3" w14:textId="77777777" w:rsidR="00B30BCB" w:rsidRDefault="00B30B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349D" w14:textId="2EC3558F" w:rsidR="00365FF4" w:rsidRPr="00234EFD" w:rsidRDefault="00365FF4" w:rsidP="00365FF4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b/>
        <w:bCs/>
        <w:i/>
        <w:iCs/>
        <w:sz w:val="22"/>
        <w:szCs w:val="22"/>
      </w:rPr>
      <w:tab/>
    </w:r>
    <w:bookmarkStart w:id="0" w:name="_Hlk63775527"/>
    <w:r w:rsidRPr="00234EFD">
      <w:rPr>
        <w:rFonts w:ascii="Arial Narrow" w:hAnsi="Arial Narrow"/>
        <w:b/>
        <w:bCs/>
        <w:i/>
        <w:iCs/>
        <w:sz w:val="22"/>
        <w:szCs w:val="22"/>
      </w:rPr>
      <w:t>Kufríky pre zisťovateľov príčin</w:t>
    </w:r>
    <w:r w:rsidR="00574E35">
      <w:rPr>
        <w:rFonts w:ascii="Arial Narrow" w:hAnsi="Arial Narrow"/>
        <w:b/>
        <w:bCs/>
        <w:i/>
        <w:iCs/>
        <w:sz w:val="22"/>
        <w:szCs w:val="22"/>
      </w:rPr>
      <w:t xml:space="preserve"> vzniku</w:t>
    </w:r>
    <w:r w:rsidRPr="00234EFD">
      <w:rPr>
        <w:rFonts w:ascii="Arial Narrow" w:hAnsi="Arial Narrow"/>
        <w:b/>
        <w:bCs/>
        <w:i/>
        <w:iCs/>
        <w:sz w:val="22"/>
        <w:szCs w:val="22"/>
      </w:rPr>
      <w:t xml:space="preserve"> požiarov</w:t>
    </w:r>
  </w:p>
  <w:p w14:paraId="4B8E270D" w14:textId="77777777" w:rsidR="00365FF4" w:rsidRDefault="00365FF4" w:rsidP="00365FF4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ab/>
    </w:r>
    <w:r w:rsidRPr="00234EFD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2</w:t>
    </w:r>
    <w:r w:rsidRPr="00234EFD">
      <w:rPr>
        <w:rFonts w:ascii="Arial Narrow" w:hAnsi="Arial Narrow"/>
        <w:i/>
        <w:iCs/>
        <w:sz w:val="22"/>
        <w:szCs w:val="22"/>
      </w:rPr>
      <w:t xml:space="preserve"> súťažných podkladov</w:t>
    </w:r>
    <w:r>
      <w:rPr>
        <w:rFonts w:ascii="Arial Narrow" w:hAnsi="Arial Narrow"/>
        <w:i/>
        <w:iCs/>
        <w:sz w:val="22"/>
        <w:szCs w:val="22"/>
      </w:rPr>
      <w:t xml:space="preserve"> – Návrh kúpnej zmluvy</w:t>
    </w:r>
    <w:bookmarkEnd w:id="0"/>
  </w:p>
  <w:p w14:paraId="743D263E" w14:textId="1CB8D1CD" w:rsidR="00365FF4" w:rsidRDefault="00365FF4">
    <w:pPr>
      <w:pStyle w:val="Hlavika"/>
    </w:pPr>
    <w: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AF0"/>
    <w:multiLevelType w:val="hybridMultilevel"/>
    <w:tmpl w:val="2D0201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04347466"/>
    <w:multiLevelType w:val="hybridMultilevel"/>
    <w:tmpl w:val="8A96FE36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F25561"/>
    <w:multiLevelType w:val="hybridMultilevel"/>
    <w:tmpl w:val="6AEEAFD8"/>
    <w:lvl w:ilvl="0" w:tplc="CCDA64F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C4DC2"/>
    <w:multiLevelType w:val="hybridMultilevel"/>
    <w:tmpl w:val="1A407C44"/>
    <w:lvl w:ilvl="0" w:tplc="9DDCAE9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4D9811A6"/>
    <w:multiLevelType w:val="multilevel"/>
    <w:tmpl w:val="FB8CF6E8"/>
    <w:styleLink w:val="tl1"/>
    <w:lvl w:ilvl="0">
      <w:start w:val="3"/>
      <w:numFmt w:val="decimal"/>
      <w:lvlText w:val="%1.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48BF"/>
    <w:multiLevelType w:val="hybridMultilevel"/>
    <w:tmpl w:val="97F2B70C"/>
    <w:lvl w:ilvl="0" w:tplc="91FC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C542D"/>
    <w:multiLevelType w:val="hybridMultilevel"/>
    <w:tmpl w:val="17B02502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659B30BC"/>
    <w:multiLevelType w:val="hybridMultilevel"/>
    <w:tmpl w:val="43383EFA"/>
    <w:lvl w:ilvl="0" w:tplc="501EF15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77710CA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24911"/>
    <w:multiLevelType w:val="multilevel"/>
    <w:tmpl w:val="E6608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3A125B"/>
    <w:multiLevelType w:val="hybridMultilevel"/>
    <w:tmpl w:val="28C691C8"/>
    <w:lvl w:ilvl="0" w:tplc="26061C6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E1B34A0"/>
    <w:multiLevelType w:val="hybridMultilevel"/>
    <w:tmpl w:val="D4DA5164"/>
    <w:lvl w:ilvl="0" w:tplc="6C1CF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24"/>
  </w:num>
  <w:num w:numId="5">
    <w:abstractNumId w:val="18"/>
  </w:num>
  <w:num w:numId="6">
    <w:abstractNumId w:val="9"/>
  </w:num>
  <w:num w:numId="7">
    <w:abstractNumId w:val="26"/>
  </w:num>
  <w:num w:numId="8">
    <w:abstractNumId w:val="28"/>
  </w:num>
  <w:num w:numId="9">
    <w:abstractNumId w:val="14"/>
  </w:num>
  <w:num w:numId="10">
    <w:abstractNumId w:val="32"/>
  </w:num>
  <w:num w:numId="11">
    <w:abstractNumId w:val="15"/>
  </w:num>
  <w:num w:numId="12">
    <w:abstractNumId w:val="1"/>
  </w:num>
  <w:num w:numId="13">
    <w:abstractNumId w:val="29"/>
  </w:num>
  <w:num w:numId="14">
    <w:abstractNumId w:val="21"/>
  </w:num>
  <w:num w:numId="15">
    <w:abstractNumId w:val="19"/>
  </w:num>
  <w:num w:numId="16">
    <w:abstractNumId w:val="30"/>
  </w:num>
  <w:num w:numId="17">
    <w:abstractNumId w:val="10"/>
  </w:num>
  <w:num w:numId="18">
    <w:abstractNumId w:val="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0"/>
  </w:num>
  <w:num w:numId="22">
    <w:abstractNumId w:val="31"/>
  </w:num>
  <w:num w:numId="23">
    <w:abstractNumId w:val="8"/>
  </w:num>
  <w:num w:numId="24">
    <w:abstractNumId w:val="6"/>
  </w:num>
  <w:num w:numId="25">
    <w:abstractNumId w:val="12"/>
  </w:num>
  <w:num w:numId="26">
    <w:abstractNumId w:val="5"/>
  </w:num>
  <w:num w:numId="27">
    <w:abstractNumId w:val="13"/>
  </w:num>
  <w:num w:numId="28">
    <w:abstractNumId w:val="22"/>
  </w:num>
  <w:num w:numId="29">
    <w:abstractNumId w:val="23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"/>
  </w:num>
  <w:num w:numId="33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50"/>
    <w:rsid w:val="000620DF"/>
    <w:rsid w:val="00081987"/>
    <w:rsid w:val="000A2752"/>
    <w:rsid w:val="000A5F9C"/>
    <w:rsid w:val="000D1EEC"/>
    <w:rsid w:val="000D7D2D"/>
    <w:rsid w:val="000E73CA"/>
    <w:rsid w:val="000F41F0"/>
    <w:rsid w:val="000F5858"/>
    <w:rsid w:val="00105253"/>
    <w:rsid w:val="0011661D"/>
    <w:rsid w:val="00117B31"/>
    <w:rsid w:val="00147185"/>
    <w:rsid w:val="0017389D"/>
    <w:rsid w:val="00187E4F"/>
    <w:rsid w:val="00190439"/>
    <w:rsid w:val="001D162D"/>
    <w:rsid w:val="001E199B"/>
    <w:rsid w:val="00202A70"/>
    <w:rsid w:val="002033DE"/>
    <w:rsid w:val="00210C88"/>
    <w:rsid w:val="0025224A"/>
    <w:rsid w:val="002527B0"/>
    <w:rsid w:val="0025592A"/>
    <w:rsid w:val="00263D60"/>
    <w:rsid w:val="00277E45"/>
    <w:rsid w:val="002C67F0"/>
    <w:rsid w:val="002D176F"/>
    <w:rsid w:val="002D6A80"/>
    <w:rsid w:val="002F7E1B"/>
    <w:rsid w:val="00302529"/>
    <w:rsid w:val="00305EA1"/>
    <w:rsid w:val="00345CCD"/>
    <w:rsid w:val="00346250"/>
    <w:rsid w:val="00356D5E"/>
    <w:rsid w:val="00365FF4"/>
    <w:rsid w:val="00384CC0"/>
    <w:rsid w:val="00385EA8"/>
    <w:rsid w:val="00390BEA"/>
    <w:rsid w:val="00395793"/>
    <w:rsid w:val="003E702B"/>
    <w:rsid w:val="003E728C"/>
    <w:rsid w:val="00404107"/>
    <w:rsid w:val="004057B2"/>
    <w:rsid w:val="0043528D"/>
    <w:rsid w:val="00452C54"/>
    <w:rsid w:val="0046551F"/>
    <w:rsid w:val="004753C1"/>
    <w:rsid w:val="00481262"/>
    <w:rsid w:val="004B573C"/>
    <w:rsid w:val="004D56B9"/>
    <w:rsid w:val="00503EEB"/>
    <w:rsid w:val="005261CC"/>
    <w:rsid w:val="00535B6B"/>
    <w:rsid w:val="005543C2"/>
    <w:rsid w:val="005566FD"/>
    <w:rsid w:val="00574E35"/>
    <w:rsid w:val="00581534"/>
    <w:rsid w:val="005D2EBE"/>
    <w:rsid w:val="005D6677"/>
    <w:rsid w:val="005E148D"/>
    <w:rsid w:val="005E1DD4"/>
    <w:rsid w:val="005F025C"/>
    <w:rsid w:val="00602AF1"/>
    <w:rsid w:val="006140EE"/>
    <w:rsid w:val="00623484"/>
    <w:rsid w:val="0063402A"/>
    <w:rsid w:val="00635CFC"/>
    <w:rsid w:val="0064435F"/>
    <w:rsid w:val="006801B7"/>
    <w:rsid w:val="006821AC"/>
    <w:rsid w:val="006A404D"/>
    <w:rsid w:val="006B6651"/>
    <w:rsid w:val="006C2AD9"/>
    <w:rsid w:val="006C5496"/>
    <w:rsid w:val="006D4509"/>
    <w:rsid w:val="00702189"/>
    <w:rsid w:val="007070DA"/>
    <w:rsid w:val="007146E2"/>
    <w:rsid w:val="00717DD4"/>
    <w:rsid w:val="0073767F"/>
    <w:rsid w:val="00761425"/>
    <w:rsid w:val="007B0764"/>
    <w:rsid w:val="007B1A08"/>
    <w:rsid w:val="007B3829"/>
    <w:rsid w:val="007D0A51"/>
    <w:rsid w:val="007D4C8A"/>
    <w:rsid w:val="007D7E3F"/>
    <w:rsid w:val="00822618"/>
    <w:rsid w:val="0082332F"/>
    <w:rsid w:val="00847B5F"/>
    <w:rsid w:val="00856C39"/>
    <w:rsid w:val="008A47AA"/>
    <w:rsid w:val="008C1A1A"/>
    <w:rsid w:val="008C5C45"/>
    <w:rsid w:val="008E52B4"/>
    <w:rsid w:val="008F4C74"/>
    <w:rsid w:val="00904571"/>
    <w:rsid w:val="00906BDD"/>
    <w:rsid w:val="00916EA0"/>
    <w:rsid w:val="009411E5"/>
    <w:rsid w:val="009416FF"/>
    <w:rsid w:val="00952EC0"/>
    <w:rsid w:val="0095741F"/>
    <w:rsid w:val="0097396C"/>
    <w:rsid w:val="00981B8B"/>
    <w:rsid w:val="00A357FC"/>
    <w:rsid w:val="00A56ED9"/>
    <w:rsid w:val="00A71F21"/>
    <w:rsid w:val="00A92F27"/>
    <w:rsid w:val="00AA3A16"/>
    <w:rsid w:val="00AA3E8C"/>
    <w:rsid w:val="00AB0C7D"/>
    <w:rsid w:val="00AB214B"/>
    <w:rsid w:val="00AC767B"/>
    <w:rsid w:val="00AD353B"/>
    <w:rsid w:val="00AF3479"/>
    <w:rsid w:val="00B12E19"/>
    <w:rsid w:val="00B30BCB"/>
    <w:rsid w:val="00B34179"/>
    <w:rsid w:val="00B41BE4"/>
    <w:rsid w:val="00B50F78"/>
    <w:rsid w:val="00B66969"/>
    <w:rsid w:val="00B71BDC"/>
    <w:rsid w:val="00BC5C79"/>
    <w:rsid w:val="00BF2F66"/>
    <w:rsid w:val="00BF477E"/>
    <w:rsid w:val="00C06496"/>
    <w:rsid w:val="00C06BF0"/>
    <w:rsid w:val="00C271A4"/>
    <w:rsid w:val="00C56630"/>
    <w:rsid w:val="00C64857"/>
    <w:rsid w:val="00C74E81"/>
    <w:rsid w:val="00C76B40"/>
    <w:rsid w:val="00CA3AA1"/>
    <w:rsid w:val="00CA645E"/>
    <w:rsid w:val="00CB23FB"/>
    <w:rsid w:val="00CC3DA6"/>
    <w:rsid w:val="00CC4C06"/>
    <w:rsid w:val="00CE01C8"/>
    <w:rsid w:val="00CF039E"/>
    <w:rsid w:val="00D00709"/>
    <w:rsid w:val="00D232EB"/>
    <w:rsid w:val="00D41A4C"/>
    <w:rsid w:val="00D524A2"/>
    <w:rsid w:val="00D5374E"/>
    <w:rsid w:val="00D54E3D"/>
    <w:rsid w:val="00D574A4"/>
    <w:rsid w:val="00D5757A"/>
    <w:rsid w:val="00D82C48"/>
    <w:rsid w:val="00D83799"/>
    <w:rsid w:val="00D97257"/>
    <w:rsid w:val="00DA688F"/>
    <w:rsid w:val="00DB068A"/>
    <w:rsid w:val="00DB469E"/>
    <w:rsid w:val="00DD0996"/>
    <w:rsid w:val="00DD5BFC"/>
    <w:rsid w:val="00DE2044"/>
    <w:rsid w:val="00DE2C6B"/>
    <w:rsid w:val="00E1751F"/>
    <w:rsid w:val="00E67A7D"/>
    <w:rsid w:val="00E73EC7"/>
    <w:rsid w:val="00E77D4A"/>
    <w:rsid w:val="00EA4F5A"/>
    <w:rsid w:val="00EB2B19"/>
    <w:rsid w:val="00EB5D02"/>
    <w:rsid w:val="00EE6504"/>
    <w:rsid w:val="00EF1435"/>
    <w:rsid w:val="00F07FAD"/>
    <w:rsid w:val="00F11CF9"/>
    <w:rsid w:val="00F27A04"/>
    <w:rsid w:val="00F524C0"/>
    <w:rsid w:val="00FA0115"/>
    <w:rsid w:val="00FA5DD2"/>
    <w:rsid w:val="00FC75B4"/>
    <w:rsid w:val="00FD21D8"/>
    <w:rsid w:val="00FE484B"/>
    <w:rsid w:val="00FE7B14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08ED3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1A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41B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1BE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B41BE4"/>
    <w:pPr>
      <w:keepNext/>
      <w:numPr>
        <w:numId w:val="2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41BE4"/>
    <w:pPr>
      <w:keepNext/>
      <w:numPr>
        <w:numId w:val="2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B41BE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41BE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41BE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B41BE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41BE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B1A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B1A08"/>
    <w:pPr>
      <w:ind w:left="708"/>
    </w:pPr>
  </w:style>
  <w:style w:type="paragraph" w:customStyle="1" w:styleId="Default">
    <w:name w:val="Default"/>
    <w:rsid w:val="007B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B1A0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7B1A08"/>
  </w:style>
  <w:style w:type="numbering" w:customStyle="1" w:styleId="tl1">
    <w:name w:val="Štýl1"/>
    <w:rsid w:val="000D7D2D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9416FF"/>
  </w:style>
  <w:style w:type="character" w:customStyle="1" w:styleId="TextkomentraChar">
    <w:name w:val="Text komentára Char"/>
    <w:basedOn w:val="Predvolenpsmoodseku"/>
    <w:link w:val="Textkomentra"/>
    <w:uiPriority w:val="99"/>
    <w:rsid w:val="009416F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7B382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B3829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7B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033D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3DE"/>
    <w:rPr>
      <w:rFonts w:ascii="Tahoma" w:eastAsia="Times New Roman" w:hAnsi="Tahoma" w:cs="Tahoma"/>
      <w:sz w:val="16"/>
      <w:szCs w:val="16"/>
      <w:lang w:eastAsia="cs-CZ"/>
    </w:rPr>
  </w:style>
  <w:style w:type="character" w:styleId="Vrazn">
    <w:name w:val="Strong"/>
    <w:uiPriority w:val="22"/>
    <w:qFormat/>
    <w:rsid w:val="00847B5F"/>
    <w:rPr>
      <w:b/>
      <w:bCs/>
    </w:rPr>
  </w:style>
  <w:style w:type="paragraph" w:customStyle="1" w:styleId="CTL">
    <w:name w:val="CTL"/>
    <w:basedOn w:val="Normlny"/>
    <w:rsid w:val="000D1EEC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B41B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B41BE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B41BE4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41BE4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B41BE4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41BE4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B41BE4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B41BE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41BE4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B41BE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41BE4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B41BE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41BE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41BE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41BE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B41BE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41BE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B41BE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B41BE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41BE4"/>
  </w:style>
  <w:style w:type="paragraph" w:styleId="Zarkazkladnhotextu3">
    <w:name w:val="Body Text Indent 3"/>
    <w:basedOn w:val="Normlny"/>
    <w:link w:val="Zarkazkladnhotextu3Char"/>
    <w:rsid w:val="00B41BE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41BE4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B41BE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41BE4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B41BE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B41BE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B41BE4"/>
    <w:pPr>
      <w:ind w:left="708"/>
    </w:pPr>
  </w:style>
  <w:style w:type="character" w:customStyle="1" w:styleId="pre">
    <w:name w:val="pre"/>
    <w:basedOn w:val="Predvolenpsmoodseku"/>
    <w:rsid w:val="00B41BE4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41BE4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41BE4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5">
    <w:name w:val="Štýl5"/>
    <w:rsid w:val="00B41BE4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B41BE4"/>
  </w:style>
  <w:style w:type="numbering" w:customStyle="1" w:styleId="Style3">
    <w:name w:val="Style3"/>
    <w:rsid w:val="00B41BE4"/>
    <w:pPr>
      <w:numPr>
        <w:numId w:val="23"/>
      </w:numPr>
    </w:pPr>
  </w:style>
  <w:style w:type="paragraph" w:customStyle="1" w:styleId="CharChar1">
    <w:name w:val="Char Char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1BE4"/>
    <w:rPr>
      <w:color w:val="800080"/>
      <w:u w:val="single"/>
    </w:rPr>
  </w:style>
  <w:style w:type="paragraph" w:customStyle="1" w:styleId="xl65">
    <w:name w:val="xl6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B41BE4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B41BE4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B41BE4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B41BE4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B41BE4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B41BE4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B41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B41BE4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B41BE4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B41BE4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B41BE4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B41BE4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B41BE4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B41BE4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B41BE4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B41BE4"/>
    <w:pPr>
      <w:numPr>
        <w:numId w:val="2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1BE4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1BE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1BE4"/>
    <w:rPr>
      <w:rFonts w:cs="Times New Roman"/>
      <w:vertAlign w:val="superscript"/>
    </w:rPr>
  </w:style>
  <w:style w:type="paragraph" w:customStyle="1" w:styleId="Bezriadkovania1">
    <w:name w:val="Bez riadkovania1"/>
    <w:uiPriority w:val="99"/>
    <w:rsid w:val="00B41BE4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rsid w:val="00B41BE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B41BE4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1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1B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tl13">
    <w:name w:val="Štýl13"/>
    <w:rsid w:val="00B41BE4"/>
    <w:pPr>
      <w:numPr>
        <w:numId w:val="24"/>
      </w:numPr>
    </w:pPr>
  </w:style>
  <w:style w:type="numbering" w:customStyle="1" w:styleId="tl22">
    <w:name w:val="Štýl22"/>
    <w:rsid w:val="00B41BE4"/>
    <w:pPr>
      <w:numPr>
        <w:numId w:val="25"/>
      </w:numPr>
    </w:pPr>
  </w:style>
  <w:style w:type="numbering" w:customStyle="1" w:styleId="tl32">
    <w:name w:val="Štýl32"/>
    <w:rsid w:val="00B41BE4"/>
    <w:pPr>
      <w:numPr>
        <w:numId w:val="26"/>
      </w:numPr>
    </w:pPr>
  </w:style>
  <w:style w:type="paragraph" w:customStyle="1" w:styleId="Normlny1">
    <w:name w:val="Normálny1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uiPriority w:val="59"/>
    <w:rsid w:val="00B41BE4"/>
    <w:pPr>
      <w:spacing w:after="0" w:line="240" w:lineRule="auto"/>
    </w:pPr>
    <w:rPr>
      <w:rFonts w:ascii="Arial" w:eastAsia="MS Mincho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aliases w:val="Normálny (WWW)"/>
    <w:basedOn w:val="Normlny"/>
    <w:uiPriority w:val="99"/>
    <w:unhideWhenUsed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B41BE4"/>
  </w:style>
  <w:style w:type="paragraph" w:styleId="Revzia">
    <w:name w:val="Revision"/>
    <w:hidden/>
    <w:uiPriority w:val="99"/>
    <w:semiHidden/>
    <w:rsid w:val="00B41B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2019-09-18T08:34:00Z</cp:lastPrinted>
  <dcterms:created xsi:type="dcterms:W3CDTF">2019-08-05T07:16:00Z</dcterms:created>
  <dcterms:modified xsi:type="dcterms:W3CDTF">2021-03-09T13:37:00Z</dcterms:modified>
</cp:coreProperties>
</file>