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2AEF6" w14:textId="6CD0F374" w:rsidR="002F0FCC" w:rsidRPr="00EA79FC" w:rsidRDefault="00165614" w:rsidP="00EA79FC">
      <w:pPr>
        <w:tabs>
          <w:tab w:val="clear" w:pos="2160"/>
          <w:tab w:val="clear" w:pos="2880"/>
          <w:tab w:val="clear" w:pos="4500"/>
        </w:tabs>
        <w:spacing w:before="120" w:after="120"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EA79F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2F0FCC" w:rsidRPr="00EA79FC">
        <w:rPr>
          <w:rFonts w:ascii="Arial Narrow" w:hAnsi="Arial Narrow" w:cs="Arial"/>
          <w:b/>
          <w:bCs/>
          <w:sz w:val="22"/>
          <w:szCs w:val="22"/>
        </w:rPr>
        <w:t>,</w:t>
      </w:r>
    </w:p>
    <w:p w14:paraId="4FCEBB14" w14:textId="77777777" w:rsidR="00F133FF" w:rsidRPr="00EA79FC" w:rsidRDefault="00B615A4" w:rsidP="00EA79FC">
      <w:pPr>
        <w:tabs>
          <w:tab w:val="clear" w:pos="2160"/>
          <w:tab w:val="clear" w:pos="2880"/>
          <w:tab w:val="clear" w:pos="4500"/>
        </w:tabs>
        <w:spacing w:before="120" w:after="120"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EA79FC">
        <w:rPr>
          <w:rFonts w:ascii="Arial Narrow" w:hAnsi="Arial Narrow" w:cs="Arial"/>
          <w:b/>
          <w:bCs/>
          <w:sz w:val="22"/>
          <w:szCs w:val="22"/>
        </w:rPr>
        <w:t>PRAVIDLÁ   UPLATŇOVANIA   KRITÉR</w:t>
      </w:r>
      <w:r w:rsidR="002F0FCC" w:rsidRPr="00EA79FC">
        <w:rPr>
          <w:rFonts w:ascii="Arial Narrow" w:hAnsi="Arial Narrow" w:cs="Arial"/>
          <w:b/>
          <w:bCs/>
          <w:sz w:val="22"/>
          <w:szCs w:val="22"/>
        </w:rPr>
        <w:t>IA</w:t>
      </w:r>
      <w:r w:rsidRPr="00EA79FC"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F133FF" w:rsidRPr="00EA79FC">
        <w:rPr>
          <w:rFonts w:ascii="Arial Narrow" w:hAnsi="Arial Narrow" w:cs="Arial"/>
          <w:b/>
          <w:bCs/>
          <w:sz w:val="22"/>
          <w:szCs w:val="22"/>
        </w:rPr>
        <w:t xml:space="preserve">NA VYHODNOTENIE PONÚK </w:t>
      </w:r>
    </w:p>
    <w:p w14:paraId="48EBD272" w14:textId="77777777" w:rsidR="00B615A4" w:rsidRPr="00EA79FC" w:rsidRDefault="00B615A4" w:rsidP="00EA79FC">
      <w:pPr>
        <w:tabs>
          <w:tab w:val="clear" w:pos="2160"/>
          <w:tab w:val="clear" w:pos="2880"/>
          <w:tab w:val="clear" w:pos="4500"/>
        </w:tabs>
        <w:spacing w:before="120" w:after="120"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EA79FC">
        <w:rPr>
          <w:rFonts w:ascii="Arial Narrow" w:hAnsi="Arial Narrow" w:cs="Arial"/>
          <w:b/>
          <w:bCs/>
          <w:sz w:val="22"/>
          <w:szCs w:val="22"/>
        </w:rPr>
        <w:t>A PRAVIDLÁ  ELEKTRONICKEJ  AUKCIE</w:t>
      </w:r>
    </w:p>
    <w:p w14:paraId="19F533A3" w14:textId="77777777" w:rsidR="00165614" w:rsidRPr="00A01750" w:rsidRDefault="00165614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01750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ECAADFB" w14:textId="77777777" w:rsidR="00506046" w:rsidRDefault="00165614" w:rsidP="0050604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01750">
        <w:rPr>
          <w:rFonts w:ascii="Arial Narrow" w:eastAsia="Calibri" w:hAnsi="Arial Narrow"/>
          <w:sz w:val="22"/>
          <w:szCs w:val="22"/>
          <w:lang w:eastAsia="sk-SK"/>
        </w:rPr>
        <w:t>„</w:t>
      </w:r>
      <w:r w:rsidRPr="00A01750">
        <w:rPr>
          <w:rFonts w:ascii="Arial Narrow" w:eastAsia="Calibri" w:hAnsi="Arial Narrow"/>
          <w:b/>
          <w:bCs/>
          <w:sz w:val="22"/>
          <w:szCs w:val="22"/>
          <w:lang w:eastAsia="sk-SK"/>
        </w:rPr>
        <w:t>Celková cena za dodanie požadovaného predmetu zákazky vyjadrená v EUR bez DPH“</w:t>
      </w:r>
    </w:p>
    <w:p w14:paraId="7081781B" w14:textId="10112E88" w:rsidR="009819A8" w:rsidRPr="00CD6EC1" w:rsidRDefault="00165614" w:rsidP="00EA79FC">
      <w:pPr>
        <w:pStyle w:val="Zarkazkladnhotextu2"/>
        <w:spacing w:before="120" w:after="120" w:line="276" w:lineRule="auto"/>
        <w:ind w:left="0"/>
        <w:rPr>
          <w:rFonts w:ascii="Arial Narrow" w:hAnsi="Arial Narrow"/>
          <w:sz w:val="22"/>
          <w:szCs w:val="22"/>
        </w:rPr>
      </w:pPr>
      <w:r w:rsidRPr="00CD6EC1">
        <w:rPr>
          <w:rFonts w:ascii="Arial Narrow" w:eastAsia="Calibri" w:hAnsi="Arial Narrow"/>
          <w:sz w:val="22"/>
          <w:szCs w:val="22"/>
        </w:rPr>
        <w:t xml:space="preserve">Komisia na vyhodnotenie ponúk prostredníctvom systému EKS automatizovaným spôsobom v súlade so zákonom č. 343/2015 Z. z. o verejnom obstarávaní a o zmene a doplnení niektorých zákonov v znení neskorších predpisov (ďalej len „zákon“) vyhodnotí ponuky </w:t>
      </w:r>
      <w:r w:rsidR="00B444D0" w:rsidRPr="00CD6EC1">
        <w:rPr>
          <w:rFonts w:ascii="Arial Narrow" w:eastAsia="Calibri" w:hAnsi="Arial Narrow"/>
          <w:sz w:val="22"/>
          <w:szCs w:val="22"/>
        </w:rPr>
        <w:t>uchádzačov</w:t>
      </w:r>
      <w:r w:rsidR="009819A8" w:rsidRPr="00CD6EC1">
        <w:rPr>
          <w:rFonts w:ascii="Arial Narrow" w:eastAsia="Calibri" w:hAnsi="Arial Narrow"/>
          <w:sz w:val="22"/>
          <w:szCs w:val="22"/>
        </w:rPr>
        <w:t xml:space="preserve"> </w:t>
      </w:r>
      <w:r w:rsidR="009819A8" w:rsidRPr="00CD6EC1">
        <w:rPr>
          <w:rFonts w:ascii="Arial Narrow" w:hAnsi="Arial Narrow"/>
          <w:sz w:val="22"/>
          <w:szCs w:val="22"/>
        </w:rPr>
        <w:t>predložené na konkrétnu zákazku zadávanú v rámci dynamického nákupného systému</w:t>
      </w:r>
      <w:r w:rsidRPr="00CD6EC1">
        <w:rPr>
          <w:rFonts w:ascii="Arial Narrow" w:eastAsia="Calibri" w:hAnsi="Arial Narrow"/>
          <w:sz w:val="22"/>
          <w:szCs w:val="22"/>
        </w:rPr>
        <w:t>, ktoré neboli vylúčené, podľa kritéria na vyhodnotenie ponúk (ďalej len „kritérium“)</w:t>
      </w:r>
      <w:r w:rsidR="007B5E6A" w:rsidRPr="00CD6EC1">
        <w:rPr>
          <w:rFonts w:ascii="Arial Narrow" w:eastAsia="Calibri" w:hAnsi="Arial Narrow"/>
          <w:sz w:val="22"/>
          <w:szCs w:val="22"/>
        </w:rPr>
        <w:t>,</w:t>
      </w:r>
      <w:r w:rsidRPr="00CD6EC1">
        <w:rPr>
          <w:rFonts w:ascii="Arial Narrow" w:eastAsia="Calibri" w:hAnsi="Arial Narrow"/>
          <w:sz w:val="22"/>
          <w:szCs w:val="22"/>
        </w:rPr>
        <w:t xml:space="preserve"> určeného </w:t>
      </w:r>
      <w:r w:rsidR="009819A8" w:rsidRPr="00CD6EC1">
        <w:rPr>
          <w:rFonts w:ascii="Arial Narrow" w:hAnsi="Arial Narrow"/>
          <w:sz w:val="22"/>
          <w:szCs w:val="22"/>
          <w:lang w:val="sk-SK"/>
        </w:rPr>
        <w:t>výzve na predkladanie ponúk na konkrétnu zákazku zadávanú v rámci dynamického nákupného systému</w:t>
      </w:r>
      <w:r w:rsidR="009819A8" w:rsidRPr="00CD6EC1">
        <w:rPr>
          <w:rFonts w:ascii="Arial Narrow" w:hAnsi="Arial Narrow"/>
          <w:sz w:val="22"/>
          <w:szCs w:val="22"/>
        </w:rPr>
        <w:t>.</w:t>
      </w:r>
    </w:p>
    <w:p w14:paraId="31E9A2D0" w14:textId="77777777" w:rsidR="00F0097F" w:rsidRPr="00CD6EC1" w:rsidRDefault="00F0097F" w:rsidP="00F0097F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CD6EC1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CD6EC1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B17DAE7" w14:textId="77777777" w:rsidR="00F0097F" w:rsidRPr="00CD6EC1" w:rsidRDefault="00F0097F" w:rsidP="00F0097F">
      <w:pPr>
        <w:pStyle w:val="Odsekzoznamu"/>
        <w:spacing w:before="120" w:after="12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CD6EC1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3DA2E74" w14:textId="77777777" w:rsidR="00165614" w:rsidRPr="00CD6EC1" w:rsidRDefault="00165614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trike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b/>
          <w:bCs/>
          <w:sz w:val="22"/>
          <w:szCs w:val="22"/>
          <w:lang w:eastAsia="sk-SK"/>
        </w:rPr>
        <w:t>Pravidlá na uplatnenie kritéria: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14:paraId="44350430" w14:textId="77777777" w:rsidR="00165614" w:rsidRPr="00CD6EC1" w:rsidRDefault="00165614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b/>
          <w:bCs/>
          <w:sz w:val="22"/>
          <w:szCs w:val="22"/>
          <w:lang w:eastAsia="sk-SK"/>
        </w:rPr>
        <w:t>Celková cena za dodanie požadovaného predmetu zákazky vyjadrená v EUR bez DPH</w:t>
      </w:r>
    </w:p>
    <w:p w14:paraId="40EE7C6E" w14:textId="77777777" w:rsidR="00165614" w:rsidRPr="00CD6EC1" w:rsidRDefault="00165614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</w:t>
      </w:r>
      <w:r w:rsidR="00A20F9A" w:rsidRPr="00CD6EC1">
        <w:rPr>
          <w:rFonts w:ascii="Arial Narrow" w:hAnsi="Arial Narrow"/>
          <w:sz w:val="22"/>
          <w:szCs w:val="22"/>
        </w:rPr>
        <w:t>predloženú na konkrétnu zákazku zadávanú v rámci dynamického nákupného systému</w:t>
      </w:r>
      <w:r w:rsidR="00A20F9A" w:rsidRPr="00CD6E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>s najnižšou Celkovou cenou za dodanie požadovaného predmetu zákazky vyjadrenú v EUR</w:t>
      </w:r>
      <w:r w:rsidR="00094C1F" w:rsidRPr="00CD6EC1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 za prvú, ponuku </w:t>
      </w:r>
      <w:r w:rsidR="00A20F9A" w:rsidRPr="00CD6EC1">
        <w:rPr>
          <w:rFonts w:ascii="Arial Narrow" w:hAnsi="Arial Narrow"/>
          <w:sz w:val="22"/>
          <w:szCs w:val="22"/>
        </w:rPr>
        <w:t>predloženú na konkrétnu zákazku zadávanú v rámci dynamického nákupného systému</w:t>
      </w:r>
      <w:r w:rsidR="00A20F9A" w:rsidRPr="00CD6E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s druhou najnižšou Celkovou cenou za dodanie požadovaného predmetu zákazky vyjadrenú v EUR </w:t>
      </w:r>
      <w:r w:rsidR="00094C1F" w:rsidRPr="00CD6EC1">
        <w:rPr>
          <w:rFonts w:ascii="Arial Narrow" w:eastAsia="Calibri" w:hAnsi="Arial Narrow"/>
          <w:sz w:val="22"/>
          <w:szCs w:val="22"/>
          <w:lang w:eastAsia="sk-SK"/>
        </w:rPr>
        <w:t xml:space="preserve">bez DPH 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za druhú, ponuku </w:t>
      </w:r>
      <w:r w:rsidR="00A20F9A" w:rsidRPr="00CD6EC1">
        <w:rPr>
          <w:rFonts w:ascii="Arial Narrow" w:hAnsi="Arial Narrow"/>
          <w:sz w:val="22"/>
          <w:szCs w:val="22"/>
        </w:rPr>
        <w:t>predloženú na konkrétnu zákazku zadávanú v rámci dynamického nákupného systému</w:t>
      </w:r>
      <w:r w:rsidR="00A20F9A" w:rsidRPr="00CD6E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>s tre</w:t>
      </w:r>
      <w:r w:rsidR="00D5372B" w:rsidRPr="00CD6EC1">
        <w:rPr>
          <w:rFonts w:ascii="Arial Narrow" w:eastAsia="Calibri" w:hAnsi="Arial Narrow"/>
          <w:sz w:val="22"/>
          <w:szCs w:val="22"/>
          <w:lang w:eastAsia="sk-SK"/>
        </w:rPr>
        <w:t>ť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>ou najnižšou Celkovou cenou za dodanie požadovaného predmetu zákazky vyjadrenú v</w:t>
      </w:r>
      <w:r w:rsidR="00094C1F" w:rsidRPr="00CD6EC1">
        <w:rPr>
          <w:rFonts w:ascii="Arial Narrow" w:eastAsia="Calibri" w:hAnsi="Arial Narrow"/>
          <w:sz w:val="22"/>
          <w:szCs w:val="22"/>
          <w:lang w:eastAsia="sk-SK"/>
        </w:rPr>
        <w:t> 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>EUR</w:t>
      </w:r>
      <w:r w:rsidR="00094C1F" w:rsidRPr="00CD6EC1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 za tretiu, atď. Ponuky </w:t>
      </w:r>
      <w:r w:rsidR="00094C1F" w:rsidRPr="00CD6EC1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="00A20F9A" w:rsidRPr="00CD6E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A20F9A" w:rsidRPr="00CD6EC1">
        <w:rPr>
          <w:rFonts w:ascii="Arial Narrow" w:hAnsi="Arial Narrow"/>
          <w:sz w:val="22"/>
          <w:szCs w:val="22"/>
        </w:rPr>
        <w:t>predložené na konkrétnu zákazku zadávanú v rámci dynamického nákupného systému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>, ktoré systém EKS automatizovane vyhodnocoval podľa predmetného kritéria, budú následne systémom EKS z</w:t>
      </w:r>
      <w:r w:rsidR="00DD251E" w:rsidRPr="00CD6EC1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>radené</w:t>
      </w:r>
      <w:r w:rsidR="00DD251E" w:rsidRPr="00CD6EC1">
        <w:rPr>
          <w:rFonts w:ascii="Arial Narrow" w:eastAsia="Calibri" w:hAnsi="Arial Narrow"/>
          <w:sz w:val="22"/>
          <w:szCs w:val="22"/>
          <w:lang w:eastAsia="sk-SK"/>
        </w:rPr>
        <w:t xml:space="preserve"> do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 elektronick</w:t>
      </w:r>
      <w:r w:rsidR="00DD251E" w:rsidRPr="00CD6EC1">
        <w:rPr>
          <w:rFonts w:ascii="Arial Narrow" w:eastAsia="Calibri" w:hAnsi="Arial Narrow"/>
          <w:sz w:val="22"/>
          <w:szCs w:val="22"/>
          <w:lang w:eastAsia="sk-SK"/>
        </w:rPr>
        <w:t>ej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 aukci</w:t>
      </w:r>
      <w:r w:rsidR="00DD251E" w:rsidRPr="00CD6EC1">
        <w:rPr>
          <w:rFonts w:ascii="Arial Narrow" w:eastAsia="Calibri" w:hAnsi="Arial Narrow"/>
          <w:sz w:val="22"/>
          <w:szCs w:val="22"/>
          <w:lang w:eastAsia="sk-SK"/>
        </w:rPr>
        <w:t>e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, ktorá sa vykoná na základe vyzvania týchto </w:t>
      </w:r>
      <w:r w:rsidR="00094C1F" w:rsidRPr="00CD6EC1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 na účasť v elektronickej aukcii prostredníctvom EKS.</w:t>
      </w:r>
    </w:p>
    <w:p w14:paraId="43203C90" w14:textId="77777777" w:rsidR="00DD4DB7" w:rsidRDefault="00DD4DB7" w:rsidP="00DD4DB7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t.j. rovnakej Celkovej ceny 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 xml:space="preserve">za dodanie požadovaného predmetu zákazky vyjadrená v EUR bez DPH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viacerých uchádzačov v rámci vyhodnotenia ponúk podľa ZVO pred elektronickou aukciou bude na začiatku elektronickej aukcie uchádzačom zobrazované poradie, ktoré sa na začiatku elektronickej aukcie určí na základe pomocného vyhodnocovacieho kritéria, a to  </w:t>
      </w:r>
    </w:p>
    <w:p w14:paraId="46C049E3" w14:textId="44F3B09F" w:rsidR="00DD4DB7" w:rsidRDefault="00DD4DB7" w:rsidP="00DD4DB7">
      <w:pPr>
        <w:numPr>
          <w:ilvl w:val="0"/>
          <w:numId w:val="24"/>
        </w:numPr>
        <w:tabs>
          <w:tab w:val="clear" w:pos="2160"/>
          <w:tab w:val="clear" w:pos="2880"/>
          <w:tab w:val="clear" w:pos="4500"/>
          <w:tab w:val="left" w:pos="708"/>
        </w:tabs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vyšší </w:t>
      </w:r>
      <w:r>
        <w:rPr>
          <w:rFonts w:ascii="Arial Narrow" w:eastAsia="Calibri" w:hAnsi="Arial Narrow"/>
          <w:sz w:val="22"/>
          <w:szCs w:val="22"/>
          <w:lang w:eastAsia="sk-SK"/>
        </w:rPr>
        <w:t>objem</w:t>
      </w:r>
      <w:bookmarkStart w:id="0" w:name="_GoBack"/>
      <w:bookmarkEnd w:id="0"/>
      <w:r>
        <w:rPr>
          <w:rFonts w:ascii="Arial Narrow" w:eastAsia="Calibri" w:hAnsi="Arial Narrow"/>
          <w:sz w:val="22"/>
          <w:szCs w:val="22"/>
          <w:lang w:eastAsia="sk-SK"/>
        </w:rPr>
        <w:t>, uvedený v ponuke uchádzača v rámci rozsahu pož</w:t>
      </w:r>
      <w:r>
        <w:rPr>
          <w:rFonts w:ascii="Arial Narrow" w:eastAsia="Calibri" w:hAnsi="Arial Narrow"/>
          <w:sz w:val="22"/>
          <w:szCs w:val="22"/>
          <w:lang w:eastAsia="sk-SK"/>
        </w:rPr>
        <w:t>iadavky verejného obstarávateľa.</w:t>
      </w:r>
    </w:p>
    <w:p w14:paraId="5F932EC6" w14:textId="77777777" w:rsidR="00165614" w:rsidRPr="00CD6EC1" w:rsidRDefault="00165614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Elektronická aukcia  </w:t>
      </w:r>
    </w:p>
    <w:p w14:paraId="2C764849" w14:textId="77777777" w:rsidR="00165614" w:rsidRPr="00CD6EC1" w:rsidRDefault="00165614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sz w:val="22"/>
          <w:szCs w:val="22"/>
          <w:lang w:eastAsia="sk-SK"/>
        </w:rPr>
        <w:t>Elektronická aukcia sa bude realizovať certifikovaným aukčným systémom – Aukčný modul Elektronického kontraktačného systému</w:t>
      </w:r>
      <w:r w:rsidR="005E16CA" w:rsidRPr="00CD6E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AE78DF" w:rsidRPr="00CD6EC1">
        <w:rPr>
          <w:rFonts w:ascii="Arial Narrow" w:eastAsia="Calibri" w:hAnsi="Arial Narrow"/>
          <w:sz w:val="22"/>
          <w:szCs w:val="22"/>
          <w:lang w:eastAsia="sk-SK"/>
        </w:rPr>
        <w:t>(aktuálna verzia)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>. Podmodul</w:t>
      </w: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elektronická aukcia je priama súčasť systému EKS a umožňuje </w:t>
      </w:r>
      <w:r w:rsidR="0041211D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uchádzačom</w:t>
      </w: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 reálnom čase v rámci elektronickej aukcie upravovať svoje ponuky, ktoré boli predložené zo strany </w:t>
      </w:r>
      <w:r w:rsidR="0041211D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uchádzačov</w:t>
      </w: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 rámci </w:t>
      </w:r>
      <w:r w:rsidR="006D0588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konkrétnej </w:t>
      </w: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zákazky</w:t>
      </w:r>
      <w:r w:rsidR="006D0588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zadávanej v rámci dynamického nákupného systému</w:t>
      </w: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po ich vyhodnotení podľa zákona.   </w:t>
      </w:r>
    </w:p>
    <w:p w14:paraId="50BFD0A4" w14:textId="77777777" w:rsidR="00165614" w:rsidRPr="00CD6EC1" w:rsidRDefault="00165614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Elektronické aukcie v tomto podmodule sú vytvárané v súlade so zákonom, t.j. zoradenie ponúk predložených v rámci zadávania  </w:t>
      </w:r>
      <w:r w:rsidR="00831E43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konkrétnej zákazky zadávanej v rámci dynamického nákupného systému </w:t>
      </w: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sa vykoná na základe elektronickej aukcie.</w:t>
      </w:r>
    </w:p>
    <w:p w14:paraId="69B3FF4A" w14:textId="77777777" w:rsidR="00165614" w:rsidRPr="00CD6EC1" w:rsidRDefault="00DD251E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P</w:t>
      </w:r>
      <w:r w:rsidR="003A01E8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odmodul EKS v </w:t>
      </w:r>
      <w:r w:rsidR="00165614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rámci vytvorenia elektronickej aukcie zabezpečí nasledovné: </w:t>
      </w:r>
    </w:p>
    <w:p w14:paraId="3955A04F" w14:textId="77777777" w:rsidR="00165614" w:rsidRPr="00CD6EC1" w:rsidRDefault="00165614" w:rsidP="00EA79FC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lastRenderedPageBreak/>
        <w:t xml:space="preserve">zhodu názvu elektronickej aukcie s názvom predmetnej  zákazky, </w:t>
      </w:r>
    </w:p>
    <w:p w14:paraId="24F3DC27" w14:textId="77777777" w:rsidR="00165614" w:rsidRPr="00CD6EC1" w:rsidRDefault="00165614" w:rsidP="00EA79FC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zhodu kritéria – názov a pravidlá uplatnenia tohto kritéria s kritériom a pravidlami jeho uplatnenia, ktoré sa použilo v rámci vyhodnotenia ponúk </w:t>
      </w:r>
      <w:r w:rsidR="00831E43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konkrétnej zákazky zadávanej v rámci dynamického nákupného systému </w:t>
      </w: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podľa zákona pred elektronickou aukciou, </w:t>
      </w:r>
    </w:p>
    <w:p w14:paraId="3A519BC3" w14:textId="77777777" w:rsidR="00165614" w:rsidRPr="00CD6EC1" w:rsidRDefault="00165614" w:rsidP="00EA79FC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účastníci elektronickej aukcie – ako účastníci elektronickej aukcie sú zaevidovaní tí </w:t>
      </w:r>
      <w:r w:rsidR="00321E40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uchádzači</w:t>
      </w: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ktorých ponuky boli v rámci </w:t>
      </w:r>
      <w:r w:rsidR="00831E43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konkrétnej zákazky zadávanej v rámci dynamického nákupného systému</w:t>
      </w: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vyhodnotené podľa kritéria na vyhodnotenie ponúk </w:t>
      </w:r>
      <w:r w:rsidR="008B3018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uvedených v oznámení o vyhlásení verejného obstarávania </w:t>
      </w: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a pravidiel jeho uplatnenia </w:t>
      </w:r>
      <w:r w:rsidR="008B3018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uvedených</w:t>
      </w: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</w:t>
      </w:r>
      <w:r w:rsidR="00EF1573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o výzve na predkladanie ponúk</w:t>
      </w: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, v súlade so zákonom,</w:t>
      </w:r>
      <w:r w:rsidR="00730ED4" w:rsidRPr="00CD6EC1">
        <w:rPr>
          <w:rFonts w:ascii="Arial Narrow" w:hAnsi="Arial Narrow"/>
          <w:sz w:val="22"/>
          <w:szCs w:val="22"/>
        </w:rPr>
        <w:t xml:space="preserve"> resp. na základe presnejšej formulácie kritéria (ak je to potrebné), uvedenej vo výzve na predkladanie ponúk na konkrétnu zákazku zadávanú v rámci dynamického nákupného systému</w:t>
      </w:r>
      <w:r w:rsidR="00A4588B" w:rsidRPr="00CD6EC1">
        <w:rPr>
          <w:rFonts w:ascii="Arial Narrow" w:hAnsi="Arial Narrow"/>
          <w:sz w:val="22"/>
          <w:szCs w:val="22"/>
        </w:rPr>
        <w:t>,</w:t>
      </w: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</w:t>
      </w:r>
    </w:p>
    <w:p w14:paraId="67D14847" w14:textId="77777777" w:rsidR="00165614" w:rsidRPr="00CD6EC1" w:rsidRDefault="00165614" w:rsidP="00EA79FC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vstupné ponuky </w:t>
      </w:r>
      <w:r w:rsidR="000C1DA3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predložené </w:t>
      </w:r>
      <w:r w:rsidR="009340A2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na</w:t>
      </w:r>
      <w:r w:rsidR="005E4C69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konkrétn</w:t>
      </w:r>
      <w:r w:rsidR="009340A2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u</w:t>
      </w:r>
      <w:r w:rsidR="005E4C69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zákazk</w:t>
      </w:r>
      <w:r w:rsidR="009340A2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u</w:t>
      </w:r>
      <w:r w:rsidR="005E4C69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</w:t>
      </w:r>
      <w:r w:rsidR="007D2A46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zadávanú</w:t>
      </w:r>
      <w:r w:rsidR="005E4C69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 rámci dynamického nákupného systému </w:t>
      </w: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– prevzaté sú údaje zo všetkých predložených a vyhodnocovaných ponúk podľa písm. c) tejto časti týchto súťažných podkladov.</w:t>
      </w:r>
    </w:p>
    <w:p w14:paraId="62CEADB9" w14:textId="77777777" w:rsidR="00165614" w:rsidRPr="00CD6EC1" w:rsidRDefault="00165614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Elektronická aukcia sa začne a skončí v termínoch uvedených vo výzve na účasť v elektronickej aukcii. </w:t>
      </w:r>
    </w:p>
    <w:p w14:paraId="2DEB7B8F" w14:textId="77777777" w:rsidR="00165614" w:rsidRPr="00CD6EC1" w:rsidRDefault="00165614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sz w:val="22"/>
          <w:szCs w:val="22"/>
          <w:lang w:eastAsia="sk-SK"/>
        </w:rPr>
        <w:t>Kritérium elektronickej aukcie:</w:t>
      </w:r>
      <w:r w:rsidR="00CD6E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Celková</w:t>
      </w:r>
      <w:r w:rsid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</w:t>
      </w:r>
      <w:r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cena</w:t>
      </w:r>
      <w:r w:rsid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</w:t>
      </w:r>
      <w:r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za</w:t>
      </w:r>
      <w:r w:rsid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</w:t>
      </w:r>
      <w:r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dodanie</w:t>
      </w:r>
      <w:r w:rsid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</w:t>
      </w:r>
      <w:r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požadovaného</w:t>
      </w:r>
      <w:r w:rsid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</w:t>
      </w:r>
      <w:r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predmetu</w:t>
      </w:r>
      <w:r w:rsid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</w:t>
      </w:r>
      <w:r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zákazky</w:t>
      </w:r>
      <w:r w:rsid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</w:t>
      </w:r>
      <w:r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vyjadrená</w:t>
      </w:r>
      <w:r w:rsid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</w:t>
      </w:r>
      <w:r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v</w:t>
      </w:r>
      <w:r w:rsid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 </w:t>
      </w:r>
      <w:r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EUR</w:t>
      </w:r>
      <w:r w:rsid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</w:t>
      </w:r>
      <w:r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bez</w:t>
      </w:r>
      <w:r w:rsidRPr="00CD6EC1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DPH</w:t>
      </w:r>
    </w:p>
    <w:p w14:paraId="3DEFDF43" w14:textId="77777777" w:rsidR="00321E40" w:rsidRPr="00CD6EC1" w:rsidRDefault="00165614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Predmetom elektronickej aukcie</w:t>
      </w:r>
      <w:r w:rsidR="00321E40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sú</w:t>
      </w: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:</w:t>
      </w:r>
      <w:r w:rsid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</w:t>
      </w:r>
      <w:r w:rsidR="00CD6EC1" w:rsidRPr="00CD6EC1">
        <w:rPr>
          <w:rFonts w:ascii="Arial Narrow" w:eastAsia="Calibri" w:hAnsi="Arial Narrow"/>
          <w:b/>
          <w:color w:val="000000"/>
          <w:sz w:val="22"/>
          <w:szCs w:val="22"/>
          <w:lang w:eastAsia="sk-SK"/>
        </w:rPr>
        <w:t>J</w:t>
      </w:r>
      <w:r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ednotkové ceny v EUR bez</w:t>
      </w:r>
      <w:r w:rsidRPr="00CD6EC1"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  <w:t xml:space="preserve"> </w:t>
      </w:r>
      <w:r w:rsidRPr="00CD6EC1">
        <w:rPr>
          <w:rFonts w:ascii="Arial Narrow" w:eastAsia="Calibri" w:hAnsi="Arial Narrow"/>
          <w:b/>
          <w:bCs/>
          <w:sz w:val="22"/>
          <w:szCs w:val="22"/>
          <w:lang w:eastAsia="sk-SK"/>
        </w:rPr>
        <w:t>DPH</w:t>
      </w:r>
      <w:r w:rsidRPr="00CD6EC1"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  <w:t xml:space="preserve"> </w:t>
      </w:r>
      <w:r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položiek, ktoré tvoria </w:t>
      </w:r>
      <w:r w:rsidR="00F0082A"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C</w:t>
      </w:r>
      <w:r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elkovú cenu za dodanie predmetu zákazky </w:t>
      </w:r>
      <w:r w:rsidR="00321E40"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vyjadrenej v EUR bez</w:t>
      </w:r>
      <w:r w:rsidR="00321E40" w:rsidRPr="00CD6EC1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DPH</w:t>
      </w:r>
      <w:r w:rsidR="004C75D4" w:rsidRPr="00CD6EC1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</w:p>
    <w:p w14:paraId="3654DDAA" w14:textId="77777777" w:rsidR="00165614" w:rsidRPr="00CD6EC1" w:rsidRDefault="00165614" w:rsidP="00EA79FC">
      <w:p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4253" w:hanging="4253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Priebeh elektronickej aukcie:</w:t>
      </w:r>
    </w:p>
    <w:p w14:paraId="70C891CE" w14:textId="77777777" w:rsidR="00165614" w:rsidRPr="00CD6EC1" w:rsidRDefault="00165614" w:rsidP="00EA79FC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EKS po úvodnom úplnom vyhodnotení ponúk </w:t>
      </w:r>
      <w:r w:rsidR="006F720A" w:rsidRPr="00CD6EC1">
        <w:rPr>
          <w:rFonts w:ascii="Arial Narrow" w:eastAsia="Calibri" w:hAnsi="Arial Narrow"/>
          <w:sz w:val="22"/>
          <w:szCs w:val="22"/>
          <w:lang w:eastAsia="sk-SK"/>
        </w:rPr>
        <w:t xml:space="preserve">predložených na </w:t>
      </w:r>
      <w:r w:rsidR="006F720A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konkrétnu zákazku zadávan</w:t>
      </w:r>
      <w:r w:rsidR="00E15684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ú</w:t>
      </w:r>
      <w:r w:rsidR="006F720A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 rámci dynamického nákupného systému 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>a zostavení poradia z predložených ponúk elektronicky informuje súčasne prostredníctvom výzvy na účasť v elektronickej aukcii</w:t>
      </w:r>
      <w:r w:rsidR="00F63F3E" w:rsidRPr="00CD6EC1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 zaslanej na adresu elektronickej komunikácie, o začatí elektronickej aukcie všetkých </w:t>
      </w:r>
      <w:r w:rsidR="00752C59" w:rsidRPr="00CD6EC1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 (ďalej len „účastník/ov“), ktorých ponuky spĺňajú určené podmienky na predloženie nových </w:t>
      </w:r>
      <w:r w:rsidR="004C75D4" w:rsidRPr="00CD6EC1">
        <w:rPr>
          <w:rFonts w:ascii="Arial Narrow" w:eastAsia="Calibri" w:hAnsi="Arial Narrow"/>
          <w:sz w:val="22"/>
          <w:szCs w:val="22"/>
          <w:lang w:eastAsia="sk-SK"/>
        </w:rPr>
        <w:t xml:space="preserve">jednotkových 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>cien</w:t>
      </w:r>
      <w:r w:rsidR="004C75D4" w:rsidRPr="00CD6EC1">
        <w:rPr>
          <w:rFonts w:ascii="Arial Narrow" w:eastAsia="Calibri" w:hAnsi="Arial Narrow"/>
          <w:sz w:val="22"/>
          <w:szCs w:val="22"/>
          <w:lang w:eastAsia="sk-SK"/>
        </w:rPr>
        <w:t xml:space="preserve"> vyjadrených v EUR bez DPH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598E7DE0" w14:textId="77777777" w:rsidR="00165614" w:rsidRPr="00CD6EC1" w:rsidRDefault="00165614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V priebehu elektronickej aukcie budú zverejňované všetkým účastníkom zaradeným do elektronickej aukcii v aukčnej sieni informácie, ktoré umožnia účastníkom zistiť v každom okamihu ich relatívne umiestnenie, t.j. </w:t>
      </w:r>
      <w:r w:rsidRPr="00CD6EC1">
        <w:rPr>
          <w:rFonts w:ascii="Arial Narrow" w:eastAsia="Calibri" w:hAnsi="Arial Narrow"/>
          <w:b/>
          <w:bCs/>
          <w:sz w:val="22"/>
          <w:szCs w:val="22"/>
          <w:lang w:eastAsia="sk-SK"/>
        </w:rPr>
        <w:t>v priebehu elektronickej aukcie sa všetkým účastníkom zaradeným do elektronickej aukcie zobrazí/bude min. zobrazovať:</w:t>
      </w:r>
    </w:p>
    <w:p w14:paraId="4A7FE5E6" w14:textId="77777777" w:rsidR="00165614" w:rsidRPr="00CD6EC1" w:rsidRDefault="00165614" w:rsidP="00EA79FC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sz w:val="22"/>
          <w:szCs w:val="22"/>
          <w:lang w:eastAsia="sk-SK"/>
        </w:rPr>
        <w:t>Všeobecné informácie o elektronickej aukcii (názov aukcie, kritérium na vyhodnotenie ponúk, odkaz na predmetnú zákazku)</w:t>
      </w:r>
    </w:p>
    <w:p w14:paraId="27A37522" w14:textId="77777777" w:rsidR="00165614" w:rsidRPr="00CD6EC1" w:rsidRDefault="00165614" w:rsidP="00EA79FC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Informácie o čase (Serverový čas, Dĺžka trvania aukcie, Predlžovanie aukcie, Čas začiatku aukcie, Predpokladaný čas ukončenia aukcie, Zostávajúci čas aukcie, Čas do začiatku aukcie, informácia o prerušovaní aukcie v prípade trvania aukcie mimo prevádzkových hodín </w:t>
      </w:r>
      <w:r w:rsidR="00752C59" w:rsidRPr="00CD6EC1">
        <w:rPr>
          <w:rFonts w:ascii="Arial Narrow" w:eastAsia="Calibri" w:hAnsi="Arial Narrow"/>
          <w:sz w:val="22"/>
          <w:szCs w:val="22"/>
          <w:lang w:eastAsia="sk-SK"/>
        </w:rPr>
        <w:t>EKS</w:t>
      </w:r>
      <w:r w:rsidR="002C1328" w:rsidRPr="00CD6EC1">
        <w:rPr>
          <w:rFonts w:ascii="Arial Narrow" w:eastAsia="Calibri" w:hAnsi="Arial Narrow"/>
          <w:sz w:val="22"/>
          <w:szCs w:val="22"/>
          <w:lang w:eastAsia="sk-SK"/>
        </w:rPr>
        <w:t>)</w:t>
      </w:r>
    </w:p>
    <w:p w14:paraId="44D16541" w14:textId="77777777" w:rsidR="00165614" w:rsidRPr="00CD6EC1" w:rsidRDefault="00165614" w:rsidP="00EA79FC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sz w:val="22"/>
          <w:szCs w:val="22"/>
          <w:lang w:eastAsia="sk-SK"/>
        </w:rPr>
        <w:t>Systémové oznamy</w:t>
      </w:r>
    </w:p>
    <w:p w14:paraId="30264887" w14:textId="77777777" w:rsidR="00165614" w:rsidRPr="00CD6EC1" w:rsidRDefault="00165614" w:rsidP="00EA79FC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sz w:val="22"/>
          <w:szCs w:val="22"/>
          <w:lang w:eastAsia="sk-SK"/>
        </w:rPr>
        <w:t>Informácie o hodnotách kritéria aktuálne najvýhodnejšej ponuky</w:t>
      </w:r>
    </w:p>
    <w:p w14:paraId="47B93BAF" w14:textId="77777777" w:rsidR="00165614" w:rsidRPr="00CD6EC1" w:rsidRDefault="00165614" w:rsidP="00EA79FC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sz w:val="22"/>
          <w:szCs w:val="22"/>
          <w:lang w:eastAsia="sk-SK"/>
        </w:rPr>
        <w:t>Informáciu o relatívnom poradí a hodnotách kritéria účastníka</w:t>
      </w:r>
    </w:p>
    <w:p w14:paraId="28337DD8" w14:textId="77777777" w:rsidR="00165614" w:rsidRPr="00CD6EC1" w:rsidRDefault="00165614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V rámci priebehu elektronickej aukcie bude účastníkom zobrazované poradie, ktoré bude stanovené na základe pravidiel a podľa  kritéria v súlade s</w:t>
      </w:r>
      <w:r w:rsidR="0011785B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 výzvou na predkladanie ponúk a</w:t>
      </w: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 týmito súťažnými podkladmi.  </w:t>
      </w:r>
    </w:p>
    <w:p w14:paraId="5A6F9611" w14:textId="77777777" w:rsidR="001D7B58" w:rsidRPr="00CD6EC1" w:rsidRDefault="00165614" w:rsidP="00EA79FC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Predmetom úpravy v elektronickej aukcii budú jednotkové ceny vyjadrené v EUR bez DPH. </w:t>
      </w:r>
      <w:r w:rsidR="009A670A" w:rsidRPr="00CD6EC1">
        <w:rPr>
          <w:rFonts w:ascii="Arial Narrow" w:eastAsia="Calibri" w:hAnsi="Arial Narrow"/>
          <w:sz w:val="22"/>
          <w:szCs w:val="22"/>
          <w:lang w:eastAsia="sk-SK"/>
        </w:rPr>
        <w:t>Uchádzač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 bude upravovať jednotkové ceny vyjadrené v</w:t>
      </w:r>
      <w:r w:rsidR="009A670A" w:rsidRPr="00CD6EC1">
        <w:rPr>
          <w:rFonts w:ascii="Arial Narrow" w:eastAsia="Calibri" w:hAnsi="Arial Narrow"/>
          <w:sz w:val="22"/>
          <w:szCs w:val="22"/>
          <w:lang w:eastAsia="sk-SK"/>
        </w:rPr>
        <w:t> 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>EUR</w:t>
      </w:r>
      <w:r w:rsidR="009A670A" w:rsidRPr="00CD6EC1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 smerom dole. </w:t>
      </w:r>
      <w:r w:rsidR="008B5634" w:rsidRPr="00CD6EC1">
        <w:rPr>
          <w:rFonts w:ascii="Arial Narrow" w:eastAsia="Calibri" w:hAnsi="Arial Narrow"/>
          <w:sz w:val="22"/>
          <w:szCs w:val="22"/>
          <w:lang w:eastAsia="sk-SK"/>
        </w:rPr>
        <w:t xml:space="preserve">Verejný obstarávateľ upozorňuje, že systém neumožní podať takú ponuku </w:t>
      </w:r>
      <w:r w:rsidR="00434479" w:rsidRPr="00CD6EC1">
        <w:rPr>
          <w:rFonts w:ascii="Arial Narrow" w:eastAsia="Calibri" w:hAnsi="Arial Narrow"/>
          <w:sz w:val="22"/>
          <w:szCs w:val="22"/>
          <w:lang w:eastAsia="sk-SK"/>
        </w:rPr>
        <w:t xml:space="preserve">(predloženú na </w:t>
      </w:r>
      <w:r w:rsidR="00434479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konkrétnu zákazku zadávanú v rámci dynamického nákupného </w:t>
      </w:r>
      <w:r w:rsidR="00434479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lastRenderedPageBreak/>
        <w:t>systému)</w:t>
      </w:r>
      <w:r w:rsidR="00434479" w:rsidRPr="00CD6E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8B5634" w:rsidRPr="00CD6EC1">
        <w:rPr>
          <w:rFonts w:ascii="Arial Narrow" w:eastAsia="Calibri" w:hAnsi="Arial Narrow"/>
          <w:sz w:val="22"/>
          <w:szCs w:val="22"/>
          <w:lang w:eastAsia="sk-SK"/>
        </w:rPr>
        <w:t xml:space="preserve">v rámci nového návrhu jednotkovej ceny bez DPH vyjadrenej v EUR, ktorá by dorovnala navrhovanú </w:t>
      </w:r>
      <w:r w:rsidR="00C0005C" w:rsidRPr="00CD6EC1">
        <w:rPr>
          <w:rFonts w:ascii="Arial Narrow" w:eastAsia="Calibri" w:hAnsi="Arial Narrow"/>
          <w:sz w:val="22"/>
          <w:szCs w:val="22"/>
          <w:lang w:eastAsia="sk-SK"/>
        </w:rPr>
        <w:t>C</w:t>
      </w:r>
      <w:r w:rsidR="008B5634" w:rsidRPr="00CD6EC1">
        <w:rPr>
          <w:rFonts w:ascii="Arial Narrow" w:eastAsia="Calibri" w:hAnsi="Arial Narrow"/>
          <w:sz w:val="22"/>
          <w:szCs w:val="22"/>
          <w:lang w:eastAsia="sk-SK"/>
        </w:rPr>
        <w:t xml:space="preserve">elkovú cenu bez DPH vyjadrenú v EUR iného uchádzača </w:t>
      </w:r>
      <w:r w:rsidR="000A0E9C" w:rsidRPr="00CD6EC1">
        <w:rPr>
          <w:rFonts w:ascii="Arial Narrow" w:eastAsia="Calibri" w:hAnsi="Arial Narrow"/>
          <w:sz w:val="22"/>
          <w:szCs w:val="22"/>
          <w:lang w:eastAsia="sk-SK"/>
        </w:rPr>
        <w:t>(t.j. nie je možné dorovnať žiadne poradie).</w:t>
      </w:r>
      <w:r w:rsidR="00F47B34" w:rsidRPr="00CD6E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14:paraId="05DCF8C6" w14:textId="77777777" w:rsidR="006B612D" w:rsidRPr="00CD6EC1" w:rsidRDefault="006B612D" w:rsidP="00EA79FC">
      <w:pPr>
        <w:shd w:val="clear" w:color="auto" w:fill="FFFFFF"/>
        <w:spacing w:before="120" w:after="120" w:line="276" w:lineRule="auto"/>
        <w:jc w:val="both"/>
        <w:outlineLvl w:val="3"/>
        <w:rPr>
          <w:rFonts w:ascii="Arial Narrow" w:hAnsi="Arial Narrow"/>
          <w:b/>
          <w:sz w:val="22"/>
          <w:szCs w:val="22"/>
          <w:lang w:eastAsia="sk-SK"/>
        </w:rPr>
      </w:pPr>
      <w:r w:rsidRPr="00CD6EC1">
        <w:rPr>
          <w:rFonts w:ascii="Arial Narrow" w:hAnsi="Arial Narrow"/>
          <w:sz w:val="22"/>
          <w:szCs w:val="22"/>
        </w:rPr>
        <w:t xml:space="preserve">Minimálny krok úpravy ponuky </w:t>
      </w:r>
      <w:r w:rsidR="00434479" w:rsidRPr="00CD6EC1">
        <w:rPr>
          <w:rFonts w:ascii="Arial Narrow" w:eastAsia="Calibri" w:hAnsi="Arial Narrow"/>
          <w:sz w:val="22"/>
          <w:szCs w:val="22"/>
          <w:lang w:eastAsia="sk-SK"/>
        </w:rPr>
        <w:t xml:space="preserve">predloženej na </w:t>
      </w:r>
      <w:r w:rsidR="00434479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konkrétnu zákazku zadávanú v rámci dynamického nákupného systému</w:t>
      </w:r>
      <w:r w:rsidR="00434479" w:rsidRPr="00CD6EC1">
        <w:rPr>
          <w:rFonts w:ascii="Arial Narrow" w:hAnsi="Arial Narrow"/>
          <w:sz w:val="22"/>
          <w:szCs w:val="22"/>
        </w:rPr>
        <w:t xml:space="preserve"> </w:t>
      </w:r>
      <w:r w:rsidRPr="00CD6EC1">
        <w:rPr>
          <w:rFonts w:ascii="Arial Narrow" w:hAnsi="Arial Narrow"/>
          <w:sz w:val="22"/>
          <w:szCs w:val="22"/>
        </w:rPr>
        <w:t xml:space="preserve">v prípade nového návrhu jednotkovej ceny vyjadrenej v EUR bez DPH v rámci elektronickej aukcie je </w:t>
      </w:r>
      <w:r w:rsidRPr="000F3165">
        <w:rPr>
          <w:rFonts w:ascii="Arial Narrow" w:hAnsi="Arial Narrow"/>
          <w:sz w:val="22"/>
          <w:szCs w:val="22"/>
        </w:rPr>
        <w:t>v hodnote 0,</w:t>
      </w:r>
      <w:r w:rsidR="000F3165" w:rsidRPr="000F3165">
        <w:rPr>
          <w:rFonts w:ascii="Arial Narrow" w:hAnsi="Arial Narrow"/>
          <w:sz w:val="22"/>
          <w:szCs w:val="22"/>
        </w:rPr>
        <w:t>01</w:t>
      </w:r>
      <w:r w:rsidRPr="000F3165">
        <w:rPr>
          <w:rFonts w:ascii="Arial Narrow" w:hAnsi="Arial Narrow"/>
          <w:sz w:val="22"/>
          <w:szCs w:val="22"/>
        </w:rPr>
        <w:t xml:space="preserve"> eur.</w:t>
      </w:r>
    </w:p>
    <w:p w14:paraId="09407B4E" w14:textId="77777777" w:rsidR="00165614" w:rsidRPr="00CD6EC1" w:rsidRDefault="00165614" w:rsidP="00EA79FC">
      <w:pPr>
        <w:shd w:val="clear" w:color="auto" w:fill="FFFFFF"/>
        <w:autoSpaceDE w:val="0"/>
        <w:autoSpaceDN w:val="0"/>
        <w:adjustRightInd w:val="0"/>
        <w:spacing w:before="120" w:after="120" w:line="276" w:lineRule="auto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b/>
          <w:bCs/>
          <w:sz w:val="22"/>
          <w:szCs w:val="22"/>
          <w:lang w:eastAsia="sk-SK"/>
        </w:rPr>
        <w:t>Prístup do aukčnej siene účastníka</w:t>
      </w:r>
    </w:p>
    <w:p w14:paraId="09C71BBB" w14:textId="77777777" w:rsidR="00165614" w:rsidRPr="00CD6EC1" w:rsidRDefault="00165614" w:rsidP="00EA79FC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Účastníkom, ktorí postúpili do elektronickej aukcie na základe úvodného úplného vyhodnotenia ponúk </w:t>
      </w:r>
      <w:r w:rsidR="00F218FB" w:rsidRPr="00CD6EC1">
        <w:rPr>
          <w:rFonts w:ascii="Arial Narrow" w:eastAsia="Calibri" w:hAnsi="Arial Narrow"/>
          <w:sz w:val="22"/>
          <w:szCs w:val="22"/>
          <w:lang w:eastAsia="sk-SK"/>
        </w:rPr>
        <w:t xml:space="preserve">predložených na </w:t>
      </w:r>
      <w:r w:rsidR="00F218FB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konkrétnu zákazku zadávanú v rámci dynamického nákupného systému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>, sa po prihlásení do systému EKS zobrazí hypertextový odkaz na aukčnú sieň vo vernom detaile predmetnej zákazky, a to min. 15 minút pred začiatkom elektronickej aukcie. V tomto časovom limite si môžu  účastníci elektronickej aukcie skontrolovať svoju vstupnú cenu</w:t>
      </w:r>
      <w:r w:rsidR="004F0513" w:rsidRPr="00CD6EC1">
        <w:rPr>
          <w:rFonts w:ascii="Arial Narrow" w:eastAsia="Calibri" w:hAnsi="Arial Narrow"/>
          <w:sz w:val="22"/>
          <w:szCs w:val="22"/>
          <w:lang w:eastAsia="sk-SK"/>
        </w:rPr>
        <w:t>/vstupné jednotkové ceny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367F97D8" w14:textId="77777777" w:rsidR="00165614" w:rsidRPr="00CD6EC1" w:rsidRDefault="00165614" w:rsidP="00EA79FC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sz w:val="22"/>
          <w:szCs w:val="22"/>
          <w:lang w:eastAsia="sk-SK"/>
        </w:rPr>
        <w:t>Zároveň účastníkom elektronickej aukcie bude tiež zaslaná pripomienka formou emailovej notifikácie 10 minút pred začiatkom elektronickej aukcie.</w:t>
      </w:r>
    </w:p>
    <w:p w14:paraId="57F11B2D" w14:textId="77777777" w:rsidR="00165614" w:rsidRPr="00CD6EC1" w:rsidRDefault="00165614" w:rsidP="00EA79FC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b/>
          <w:bCs/>
          <w:sz w:val="22"/>
          <w:szCs w:val="22"/>
          <w:lang w:eastAsia="sk-SK"/>
        </w:rPr>
        <w:t>Prístup do aukčnej siene verejnosti</w:t>
      </w:r>
    </w:p>
    <w:p w14:paraId="57AC61CA" w14:textId="77777777" w:rsidR="00165614" w:rsidRPr="00CD6EC1" w:rsidRDefault="00165614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Hypertextový odkaz na verejnú aukčnú sieň bude zobrazený vo vernom detaile predmetnej zákazky, a to bezprostredne po vytvorení elektronickej aukcie. </w:t>
      </w:r>
    </w:p>
    <w:p w14:paraId="0B30776D" w14:textId="77777777" w:rsidR="00165614" w:rsidRPr="00CD6EC1" w:rsidRDefault="00165614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Predpokladaný čas ukončenia elektronickej aukcie:</w:t>
      </w:r>
    </w:p>
    <w:p w14:paraId="5D62396F" w14:textId="77777777" w:rsidR="00165614" w:rsidRPr="00CD6EC1" w:rsidRDefault="00165614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Elektronická aukcia bude trvať 20 minút, s opakovanou možnosťou predĺženia o 2 minúty. Ak účastník ponúkne novú </w:t>
      </w:r>
      <w:r w:rsidR="004F0513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jednotkovú cenu </w:t>
      </w:r>
      <w:r w:rsidR="008F537E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vyjadrenú </w:t>
      </w:r>
      <w:r w:rsidR="004F0513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v EUR bez DPH</w:t>
      </w: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ktorá spĺňa požiadavky týkajúce sa minimálnych rozdielov, počas posledných 2 minút trvania elektronickej aukcie, elektronická aukcia sa predlžuje o 2 minúty, ktoré začnú plynúť od pôvodného skončenia elektronickej aukcie. Elektronická aukcia sa po jej prvom predĺžení predĺži o 2 minúty vždy, keď počas jej predĺženia účastník ponúkne novú </w:t>
      </w:r>
      <w:r w:rsidR="004F0513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jednotkovú cenu </w:t>
      </w:r>
      <w:r w:rsidR="006B612D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vyjadrenú </w:t>
      </w:r>
      <w:r w:rsidR="004F0513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v EUR bez DPH</w:t>
      </w: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, ktorá spĺňa požiadavky týkajúce sa minimálnych rozdielov, a to aj opakovane.</w:t>
      </w:r>
    </w:p>
    <w:p w14:paraId="1C4230F1" w14:textId="77777777" w:rsidR="00165614" w:rsidRPr="00CD6EC1" w:rsidRDefault="00165614" w:rsidP="00EA79FC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 w:rsidRPr="00CD6EC1">
        <w:rPr>
          <w:rFonts w:ascii="Arial Narrow" w:eastAsia="Calibri" w:hAnsi="Arial Narrow"/>
          <w:sz w:val="22"/>
          <w:szCs w:val="22"/>
          <w:u w:val="single"/>
          <w:lang w:eastAsia="sk-SK"/>
        </w:rPr>
        <w:t>Systém EKS elektronickú aukciu skončí:</w:t>
      </w:r>
    </w:p>
    <w:p w14:paraId="325C4A52" w14:textId="77777777" w:rsidR="00165614" w:rsidRPr="00CD6EC1" w:rsidRDefault="00165614" w:rsidP="00EA79FC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sz w:val="22"/>
          <w:szCs w:val="22"/>
          <w:lang w:eastAsia="sk-SK"/>
        </w:rPr>
        <w:t>ak nedostane žiadne ďalšie nové jednotkové ceny vyjadrené v EUR</w:t>
      </w:r>
      <w:r w:rsidR="008F537E" w:rsidRPr="00CD6EC1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>, ktoré spĺňajú požiadavky týkajúce sa minimálnych rozdielov.</w:t>
      </w:r>
    </w:p>
    <w:p w14:paraId="199BEB2E" w14:textId="77777777" w:rsidR="00165614" w:rsidRPr="00CD6EC1" w:rsidRDefault="00165614" w:rsidP="00EA79F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sz w:val="22"/>
          <w:szCs w:val="22"/>
          <w:lang w:eastAsia="sk-SK"/>
        </w:rPr>
        <w:t>Po ukončení elektronickej aukcii už nebude možné upravovať jednotkové ceny</w:t>
      </w:r>
      <w:r w:rsidR="000721BB" w:rsidRPr="00CD6E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8F537E" w:rsidRPr="00CD6EC1">
        <w:rPr>
          <w:rFonts w:ascii="Arial Narrow" w:eastAsia="Calibri" w:hAnsi="Arial Narrow"/>
          <w:sz w:val="22"/>
          <w:szCs w:val="22"/>
          <w:lang w:eastAsia="sk-SK"/>
        </w:rPr>
        <w:t xml:space="preserve">vyjadrené </w:t>
      </w:r>
      <w:r w:rsidR="000721BB" w:rsidRPr="00CD6EC1">
        <w:rPr>
          <w:rFonts w:ascii="Arial Narrow" w:eastAsia="Calibri" w:hAnsi="Arial Narrow"/>
          <w:sz w:val="22"/>
          <w:szCs w:val="22"/>
          <w:lang w:eastAsia="sk-SK"/>
        </w:rPr>
        <w:t>v EUR bez DPH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>, ktoré boli predmetom elektronickej aukcii.</w:t>
      </w:r>
    </w:p>
    <w:p w14:paraId="0D9A10D1" w14:textId="77777777" w:rsidR="00165614" w:rsidRPr="00CD6EC1" w:rsidRDefault="005343E1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D6EC1">
        <w:rPr>
          <w:rFonts w:ascii="Arial Narrow" w:hAnsi="Arial Narrow"/>
          <w:sz w:val="22"/>
          <w:szCs w:val="22"/>
          <w:lang w:eastAsia="sk-SK"/>
        </w:rPr>
        <w:t xml:space="preserve">Verejný obstarávateľ </w:t>
      </w:r>
      <w:r w:rsidR="002E4DEA" w:rsidRPr="00CD6EC1">
        <w:rPr>
          <w:rFonts w:ascii="Arial Narrow" w:hAnsi="Arial Narrow"/>
          <w:sz w:val="22"/>
          <w:szCs w:val="22"/>
          <w:lang w:eastAsia="sk-SK"/>
        </w:rPr>
        <w:t xml:space="preserve">si vyhradzuje právo </w:t>
      </w:r>
      <w:r w:rsidRPr="00CD6EC1">
        <w:rPr>
          <w:rFonts w:ascii="Arial Narrow" w:hAnsi="Arial Narrow"/>
          <w:sz w:val="22"/>
          <w:szCs w:val="22"/>
          <w:lang w:eastAsia="sk-SK"/>
        </w:rPr>
        <w:t>nepouži</w:t>
      </w:r>
      <w:r w:rsidR="002E4DEA" w:rsidRPr="00CD6EC1">
        <w:rPr>
          <w:rFonts w:ascii="Arial Narrow" w:hAnsi="Arial Narrow"/>
          <w:sz w:val="22"/>
          <w:szCs w:val="22"/>
          <w:lang w:eastAsia="sk-SK"/>
        </w:rPr>
        <w:t>ť</w:t>
      </w:r>
      <w:r w:rsidRPr="00CD6EC1">
        <w:rPr>
          <w:rFonts w:ascii="Arial Narrow" w:hAnsi="Arial Narrow"/>
          <w:sz w:val="22"/>
          <w:szCs w:val="22"/>
          <w:lang w:eastAsia="sk-SK"/>
        </w:rPr>
        <w:t xml:space="preserve"> elektronickú aukciu, ak by sa aukcie zúčastnil len jeden účastník.</w:t>
      </w:r>
    </w:p>
    <w:p w14:paraId="6A83D1E1" w14:textId="77777777" w:rsidR="00165614" w:rsidRPr="00CD6EC1" w:rsidRDefault="00165614" w:rsidP="00EA79FC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b/>
          <w:bCs/>
          <w:sz w:val="22"/>
          <w:szCs w:val="22"/>
          <w:lang w:eastAsia="sk-SK"/>
        </w:rPr>
        <w:t>Požiadavky na technické vybavenie</w:t>
      </w:r>
    </w:p>
    <w:p w14:paraId="5E17882B" w14:textId="77777777" w:rsidR="001C7F9B" w:rsidRPr="00CD6EC1" w:rsidRDefault="001C7F9B" w:rsidP="00EA79FC">
      <w:pPr>
        <w:spacing w:before="120" w:after="120" w:line="276" w:lineRule="auto"/>
        <w:ind w:left="567"/>
        <w:jc w:val="both"/>
        <w:rPr>
          <w:rFonts w:ascii="Arial Narrow" w:hAnsi="Arial Narrow"/>
          <w:sz w:val="22"/>
          <w:szCs w:val="22"/>
        </w:rPr>
      </w:pPr>
      <w:r w:rsidRPr="00CD6EC1">
        <w:rPr>
          <w:rFonts w:ascii="Arial Narrow" w:hAnsi="Arial Narrow"/>
          <w:sz w:val="22"/>
          <w:szCs w:val="22"/>
        </w:rPr>
        <w:t>Aktuálna verzia jedného z prehliadačov: Internet Explorer, Mozilla Firefox, Google Chrome.</w:t>
      </w:r>
    </w:p>
    <w:p w14:paraId="47CFB4E2" w14:textId="77777777" w:rsidR="001C7F9B" w:rsidRPr="00CD6EC1" w:rsidRDefault="001C7F9B" w:rsidP="00EA79FC">
      <w:pPr>
        <w:spacing w:before="120" w:after="120" w:line="276" w:lineRule="auto"/>
        <w:ind w:left="567"/>
        <w:jc w:val="both"/>
        <w:rPr>
          <w:rFonts w:ascii="Arial Narrow" w:hAnsi="Arial Narrow"/>
          <w:sz w:val="22"/>
          <w:szCs w:val="22"/>
        </w:rPr>
      </w:pPr>
      <w:r w:rsidRPr="00CD6EC1">
        <w:rPr>
          <w:rFonts w:ascii="Arial Narrow" w:hAnsi="Arial Narrow"/>
          <w:sz w:val="22"/>
          <w:szCs w:val="22"/>
        </w:rPr>
        <w:t>Ďalšie technické požiadavky:</w:t>
      </w:r>
    </w:p>
    <w:p w14:paraId="065B2516" w14:textId="77777777" w:rsidR="001C7F9B" w:rsidRPr="00CD6EC1" w:rsidRDefault="001C7F9B" w:rsidP="00EA79FC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 w:line="276" w:lineRule="auto"/>
        <w:ind w:left="1418" w:hanging="425"/>
        <w:jc w:val="both"/>
        <w:rPr>
          <w:rFonts w:ascii="Arial Narrow" w:hAnsi="Arial Narrow"/>
          <w:sz w:val="22"/>
          <w:szCs w:val="22"/>
        </w:rPr>
      </w:pPr>
      <w:r w:rsidRPr="00CD6EC1">
        <w:rPr>
          <w:rFonts w:ascii="Arial Narrow" w:hAnsi="Arial Narrow"/>
          <w:sz w:val="22"/>
          <w:szCs w:val="22"/>
        </w:rPr>
        <w:t>prehliadač so zapnutým javascript a povoleným cookies,</w:t>
      </w:r>
    </w:p>
    <w:p w14:paraId="71AA6E71" w14:textId="77777777" w:rsidR="001C7F9B" w:rsidRPr="00CD6EC1" w:rsidRDefault="001C7F9B" w:rsidP="00EA79FC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 w:line="276" w:lineRule="auto"/>
        <w:ind w:left="1418" w:hanging="425"/>
        <w:jc w:val="both"/>
        <w:rPr>
          <w:rFonts w:ascii="Arial Narrow" w:hAnsi="Arial Narrow"/>
          <w:sz w:val="22"/>
          <w:szCs w:val="22"/>
        </w:rPr>
      </w:pPr>
      <w:r w:rsidRPr="00CD6EC1">
        <w:rPr>
          <w:rFonts w:ascii="Arial Narrow" w:hAnsi="Arial Narrow"/>
          <w:sz w:val="22"/>
          <w:szCs w:val="22"/>
        </w:rPr>
        <w:t>prehliadač bez prídavných zásuvných modulov (plug-in, add-on) ktoré modifikujú vykonávanie a renderovanie aplikácie alebo zasahujú do http headers,</w:t>
      </w:r>
    </w:p>
    <w:p w14:paraId="325BE0C2" w14:textId="77777777" w:rsidR="001C7F9B" w:rsidRPr="00CD6EC1" w:rsidRDefault="001C7F9B" w:rsidP="00EA79FC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 w:line="276" w:lineRule="auto"/>
        <w:ind w:left="1418" w:hanging="425"/>
        <w:jc w:val="both"/>
        <w:rPr>
          <w:rFonts w:ascii="Arial Narrow" w:hAnsi="Arial Narrow"/>
          <w:sz w:val="22"/>
          <w:szCs w:val="22"/>
        </w:rPr>
      </w:pPr>
      <w:r w:rsidRPr="00CD6EC1">
        <w:rPr>
          <w:rFonts w:ascii="Arial Narrow" w:hAnsi="Arial Narrow"/>
          <w:sz w:val="22"/>
          <w:szCs w:val="22"/>
        </w:rPr>
        <w:t>operačný systém počítača bez vírusov, malware a spyware ktoré zasahujú do http komunikácie,</w:t>
      </w:r>
    </w:p>
    <w:p w14:paraId="09CA4820" w14:textId="77777777" w:rsidR="001C7F9B" w:rsidRPr="00CD6EC1" w:rsidRDefault="001C7F9B" w:rsidP="00EA79FC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 w:line="276" w:lineRule="auto"/>
        <w:ind w:left="1418" w:hanging="425"/>
        <w:jc w:val="both"/>
        <w:rPr>
          <w:rFonts w:ascii="Arial Narrow" w:hAnsi="Arial Narrow"/>
          <w:sz w:val="22"/>
          <w:szCs w:val="22"/>
        </w:rPr>
      </w:pPr>
      <w:r w:rsidRPr="00CD6EC1">
        <w:rPr>
          <w:rFonts w:ascii="Arial Narrow" w:hAnsi="Arial Narrow"/>
          <w:sz w:val="22"/>
          <w:szCs w:val="22"/>
        </w:rPr>
        <w:t>počítač pripojený k sieti Internet bez blokovania alebo modifikovania http protokolu s terminovaním ssl spojenia na klientovi,</w:t>
      </w:r>
    </w:p>
    <w:p w14:paraId="303D9857" w14:textId="77777777" w:rsidR="001C7F9B" w:rsidRPr="00CD6EC1" w:rsidRDefault="001C7F9B" w:rsidP="00EA79FC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 w:line="276" w:lineRule="auto"/>
        <w:ind w:left="1418" w:hanging="425"/>
        <w:jc w:val="both"/>
        <w:rPr>
          <w:rFonts w:ascii="Arial Narrow" w:hAnsi="Arial Narrow"/>
          <w:sz w:val="22"/>
          <w:szCs w:val="22"/>
        </w:rPr>
      </w:pPr>
      <w:r w:rsidRPr="00CD6EC1">
        <w:rPr>
          <w:rFonts w:ascii="Arial Narrow" w:hAnsi="Arial Narrow"/>
          <w:sz w:val="22"/>
          <w:szCs w:val="22"/>
        </w:rPr>
        <w:t>rozlíšenie obrazovky minimálne 1024 x 768 bodov,</w:t>
      </w:r>
    </w:p>
    <w:p w14:paraId="460A1B98" w14:textId="77777777" w:rsidR="00165614" w:rsidRPr="00CD6EC1" w:rsidRDefault="001C7F9B" w:rsidP="00EA79FC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1418" w:hanging="425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CD6EC1">
        <w:rPr>
          <w:rFonts w:ascii="Arial Narrow" w:hAnsi="Arial Narrow"/>
          <w:sz w:val="22"/>
          <w:szCs w:val="22"/>
        </w:rPr>
        <w:lastRenderedPageBreak/>
        <w:t>prehliadač PDF súborov.</w:t>
      </w:r>
    </w:p>
    <w:p w14:paraId="0CD175D5" w14:textId="77777777" w:rsidR="00165614" w:rsidRPr="00CD6EC1" w:rsidRDefault="00165614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Doplňujúce informácie</w:t>
      </w:r>
    </w:p>
    <w:p w14:paraId="5AA21729" w14:textId="77777777" w:rsidR="00165614" w:rsidRPr="00EA79FC" w:rsidRDefault="00165614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Technické problémy na strane </w:t>
      </w:r>
      <w:r w:rsidR="000721BB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uchádzača</w:t>
      </w: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nebudú dôvodom na opakovanie ani na zrušenie elektronickej aukcie. 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Pre prípad eliminácie akejkoľvek nepredvídateľnej situácie (napr. výpadok elektrickej energie, konektivity k internetu, alebo inej objektívnej príčiny zabraňujúcej v ďalšom pokračovaní </w:t>
      </w:r>
      <w:r w:rsidR="000721BB" w:rsidRPr="00CD6EC1">
        <w:rPr>
          <w:rFonts w:ascii="Arial Narrow" w:eastAsia="Calibri" w:hAnsi="Arial Narrow"/>
          <w:sz w:val="22"/>
          <w:szCs w:val="22"/>
          <w:lang w:eastAsia="sk-SK"/>
        </w:rPr>
        <w:t>uchádzača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 v elektronickej aukcii)</w:t>
      </w:r>
      <w:r w:rsidR="00090475" w:rsidRPr="00CD6EC1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090475" w:rsidRPr="00CD6EC1">
        <w:rPr>
          <w:rFonts w:ascii="Arial Narrow" w:eastAsia="Calibri" w:hAnsi="Arial Narrow"/>
          <w:sz w:val="22"/>
          <w:szCs w:val="22"/>
          <w:lang w:eastAsia="sk-SK"/>
        </w:rPr>
        <w:t>v</w:t>
      </w:r>
      <w:r w:rsidR="000721BB" w:rsidRPr="00CD6EC1">
        <w:rPr>
          <w:rFonts w:ascii="Arial Narrow" w:eastAsia="Calibri" w:hAnsi="Arial Narrow"/>
          <w:sz w:val="22"/>
          <w:szCs w:val="22"/>
          <w:lang w:eastAsia="sk-SK"/>
        </w:rPr>
        <w:t>erejný obstarávateľ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 odporúča </w:t>
      </w:r>
      <w:r w:rsidR="000721BB" w:rsidRPr="00CD6EC1">
        <w:rPr>
          <w:rFonts w:ascii="Arial Narrow" w:eastAsia="Calibri" w:hAnsi="Arial Narrow"/>
          <w:sz w:val="22"/>
          <w:szCs w:val="22"/>
          <w:lang w:eastAsia="sk-SK"/>
        </w:rPr>
        <w:t>uchádzačom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 mať pripravený náhradný zdroj elektrickej energie, prípadne mobilný internet napr. prenosný počítač s mobilným internetom.</w:t>
      </w:r>
    </w:p>
    <w:p w14:paraId="175F753C" w14:textId="77777777" w:rsidR="00AA1025" w:rsidRPr="00EA79FC" w:rsidRDefault="00AA1025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4214382" w14:textId="77777777" w:rsidR="00AA1025" w:rsidRPr="00EA79FC" w:rsidRDefault="00AA1025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B279B5B" w14:textId="77777777" w:rsidR="00AA1025" w:rsidRPr="00EA79FC" w:rsidRDefault="00AA1025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97FD6B0" w14:textId="77777777" w:rsidR="00AA1025" w:rsidRPr="00EA79FC" w:rsidRDefault="00AA1025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85BF59A" w14:textId="77777777" w:rsidR="00AA1025" w:rsidRPr="00EA79FC" w:rsidRDefault="00AA1025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0AEA02B8" w14:textId="77777777" w:rsidR="00AA1025" w:rsidRPr="00EA79FC" w:rsidRDefault="00AA1025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E77044A" w14:textId="77777777" w:rsidR="00AA1025" w:rsidRPr="00EA79FC" w:rsidRDefault="00AA1025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6EC749B" w14:textId="77777777" w:rsidR="00AA1025" w:rsidRPr="00EA79FC" w:rsidRDefault="00AA1025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78424375" w14:textId="77777777" w:rsidR="00AA1025" w:rsidRPr="00EA79FC" w:rsidRDefault="00AA1025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2122E7F3" w14:textId="77777777" w:rsidR="00AA1025" w:rsidRPr="00EA79FC" w:rsidRDefault="00AA1025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53292646" w14:textId="77777777" w:rsidR="00AA1025" w:rsidRPr="00EA79FC" w:rsidRDefault="00AA1025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6CAE32D4" w14:textId="77777777" w:rsidR="00AA1025" w:rsidRPr="00EA79FC" w:rsidRDefault="00AA1025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71E0E254" w14:textId="77777777" w:rsidR="00AA1025" w:rsidRPr="00EA79FC" w:rsidRDefault="00AA1025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5B579F55" w14:textId="77777777" w:rsidR="00AA1025" w:rsidRPr="00EA79FC" w:rsidRDefault="00AA1025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B887298" w14:textId="77777777" w:rsidR="00AA1025" w:rsidRPr="00EA79FC" w:rsidRDefault="00AA1025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CA10E94" w14:textId="77777777" w:rsidR="00AA1025" w:rsidRPr="00EA79FC" w:rsidRDefault="00AA1025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59B92A0B" w14:textId="77777777" w:rsidR="00AA1025" w:rsidRPr="00EA79FC" w:rsidRDefault="00AA1025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2F8EBF83" w14:textId="77777777" w:rsidR="00527184" w:rsidRPr="00EA79FC" w:rsidRDefault="00527184" w:rsidP="00EA79FC">
      <w:pPr>
        <w:tabs>
          <w:tab w:val="clear" w:pos="2160"/>
          <w:tab w:val="clear" w:pos="2880"/>
          <w:tab w:val="clear" w:pos="4500"/>
        </w:tabs>
        <w:spacing w:before="120" w:after="120"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1255E46D" w14:textId="77777777" w:rsidR="00527184" w:rsidRPr="00EA79FC" w:rsidRDefault="00527184" w:rsidP="00EA79FC">
      <w:pPr>
        <w:tabs>
          <w:tab w:val="clear" w:pos="2160"/>
          <w:tab w:val="clear" w:pos="2880"/>
          <w:tab w:val="clear" w:pos="4500"/>
        </w:tabs>
        <w:spacing w:before="120" w:after="120"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428E94A" w14:textId="77777777" w:rsidR="00527184" w:rsidRDefault="00527184" w:rsidP="00B24B84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sectPr w:rsidR="00527184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086A3" w14:textId="77777777" w:rsidR="00CD0270" w:rsidRDefault="00CD0270" w:rsidP="007C6581">
      <w:r>
        <w:separator/>
      </w:r>
    </w:p>
  </w:endnote>
  <w:endnote w:type="continuationSeparator" w:id="0">
    <w:p w14:paraId="5602FA2F" w14:textId="77777777" w:rsidR="00CD0270" w:rsidRDefault="00CD0270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386CF" w14:textId="19B01302" w:rsidR="00506046" w:rsidRPr="00956209" w:rsidRDefault="00506046" w:rsidP="00077A31">
    <w:pPr>
      <w:tabs>
        <w:tab w:val="clear" w:pos="2160"/>
        <w:tab w:val="clear" w:pos="2880"/>
        <w:tab w:val="clear" w:pos="4500"/>
      </w:tabs>
      <w:jc w:val="right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ab/>
    </w:r>
    <w:r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DD4DB7">
      <w:rPr>
        <w:rFonts w:ascii="Arial Narrow" w:hAnsi="Arial Narrow" w:cs="Arial"/>
        <w:noProof/>
        <w:color w:val="000000"/>
        <w:sz w:val="18"/>
        <w:szCs w:val="18"/>
      </w:rPr>
      <w:t>4</w:t>
    </w:r>
    <w:r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Pr="00956209">
      <w:rPr>
        <w:rFonts w:ascii="Arial Narrow" w:hAnsi="Arial Narrow" w:cs="Arial"/>
        <w:color w:val="000000"/>
        <w:sz w:val="18"/>
        <w:szCs w:val="18"/>
      </w:rPr>
      <w:t>/</w:t>
    </w:r>
    <w:r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Pr="00956209">
      <w:rPr>
        <w:rFonts w:ascii="Arial Narrow" w:hAnsi="Arial Narrow" w:cs="Arial"/>
        <w:color w:val="000000"/>
        <w:sz w:val="18"/>
        <w:szCs w:val="18"/>
      </w:rPr>
      <w:instrText xml:space="preserve"> NUMPAGES  \* Arabic  \* MERGEFORMAT </w:instrText>
    </w:r>
    <w:r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DD4DB7">
      <w:rPr>
        <w:rFonts w:ascii="Arial Narrow" w:hAnsi="Arial Narrow" w:cs="Arial"/>
        <w:noProof/>
        <w:color w:val="000000"/>
        <w:sz w:val="18"/>
        <w:szCs w:val="18"/>
      </w:rPr>
      <w:t>4</w:t>
    </w:r>
    <w:r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  <w:p w14:paraId="7F97A9BB" w14:textId="77777777" w:rsidR="00506046" w:rsidRPr="00506046" w:rsidRDefault="00506046" w:rsidP="0050604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E595C2" w14:textId="77777777" w:rsidR="00CD0270" w:rsidRDefault="00CD0270" w:rsidP="007C6581">
      <w:r>
        <w:separator/>
      </w:r>
    </w:p>
  </w:footnote>
  <w:footnote w:type="continuationSeparator" w:id="0">
    <w:p w14:paraId="641216F2" w14:textId="77777777" w:rsidR="00CD0270" w:rsidRDefault="00CD0270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9C072" w14:textId="77777777" w:rsidR="008A469F" w:rsidRPr="00506046" w:rsidRDefault="008A469F" w:rsidP="007C6581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0F3165">
      <w:rPr>
        <w:rFonts w:ascii="Arial Narrow" w:hAnsi="Arial Narrow"/>
        <w:lang w:val="sk-SK"/>
      </w:rPr>
      <w:t>4</w:t>
    </w:r>
    <w:r w:rsidRPr="00506046">
      <w:rPr>
        <w:rFonts w:ascii="Arial Narrow" w:hAnsi="Arial Narrow"/>
        <w:lang w:val="sk-SK"/>
      </w:rPr>
      <w:t xml:space="preserve"> </w:t>
    </w:r>
    <w:r w:rsidR="00506046" w:rsidRPr="00506046">
      <w:rPr>
        <w:rFonts w:ascii="Arial Narrow" w:hAnsi="Arial Narrow"/>
        <w:lang w:val="sk-SK"/>
      </w:rPr>
      <w:t>Kritérium na vyhodnotenie ponúk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9"/>
  </w:num>
  <w:num w:numId="5">
    <w:abstractNumId w:val="7"/>
  </w:num>
  <w:num w:numId="6">
    <w:abstractNumId w:val="3"/>
  </w:num>
  <w:num w:numId="7">
    <w:abstractNumId w:val="8"/>
  </w:num>
  <w:num w:numId="8">
    <w:abstractNumId w:val="21"/>
  </w:num>
  <w:num w:numId="9">
    <w:abstractNumId w:val="9"/>
  </w:num>
  <w:num w:numId="10">
    <w:abstractNumId w:val="13"/>
  </w:num>
  <w:num w:numId="11">
    <w:abstractNumId w:val="17"/>
  </w:num>
  <w:num w:numId="12">
    <w:abstractNumId w:val="20"/>
  </w:num>
  <w:num w:numId="13">
    <w:abstractNumId w:val="1"/>
  </w:num>
  <w:num w:numId="14">
    <w:abstractNumId w:val="6"/>
  </w:num>
  <w:num w:numId="15">
    <w:abstractNumId w:val="5"/>
  </w:num>
  <w:num w:numId="16">
    <w:abstractNumId w:val="22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1MTSzMDcwNTcwMLFQ0lEKTi0uzszPAykwrAUAESYY6SwAAAA="/>
  </w:docVars>
  <w:rsids>
    <w:rsidRoot w:val="005E2CF1"/>
    <w:rsid w:val="00000F5E"/>
    <w:rsid w:val="000021BF"/>
    <w:rsid w:val="00003F59"/>
    <w:rsid w:val="0002698C"/>
    <w:rsid w:val="00035F9B"/>
    <w:rsid w:val="00052AFE"/>
    <w:rsid w:val="000721BB"/>
    <w:rsid w:val="00077A31"/>
    <w:rsid w:val="00082686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0F3165"/>
    <w:rsid w:val="000F5266"/>
    <w:rsid w:val="00105CCD"/>
    <w:rsid w:val="00106CC7"/>
    <w:rsid w:val="0011785B"/>
    <w:rsid w:val="001327A3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57956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C75D4"/>
    <w:rsid w:val="004F0513"/>
    <w:rsid w:val="00506046"/>
    <w:rsid w:val="00511B17"/>
    <w:rsid w:val="00522AEE"/>
    <w:rsid w:val="00527184"/>
    <w:rsid w:val="00530300"/>
    <w:rsid w:val="005343E1"/>
    <w:rsid w:val="00535778"/>
    <w:rsid w:val="0055309E"/>
    <w:rsid w:val="00556901"/>
    <w:rsid w:val="00572DC8"/>
    <w:rsid w:val="005A2B51"/>
    <w:rsid w:val="005B606D"/>
    <w:rsid w:val="005C0737"/>
    <w:rsid w:val="005C0C4A"/>
    <w:rsid w:val="005D7521"/>
    <w:rsid w:val="005E16CA"/>
    <w:rsid w:val="005E2CF1"/>
    <w:rsid w:val="005E4C69"/>
    <w:rsid w:val="005F47CD"/>
    <w:rsid w:val="00604B41"/>
    <w:rsid w:val="00625253"/>
    <w:rsid w:val="00635C88"/>
    <w:rsid w:val="0063699B"/>
    <w:rsid w:val="00643C5C"/>
    <w:rsid w:val="00661BCF"/>
    <w:rsid w:val="00662949"/>
    <w:rsid w:val="00667B85"/>
    <w:rsid w:val="00695678"/>
    <w:rsid w:val="006B0711"/>
    <w:rsid w:val="006B612D"/>
    <w:rsid w:val="006C48B4"/>
    <w:rsid w:val="006D0588"/>
    <w:rsid w:val="006D28C7"/>
    <w:rsid w:val="006D293B"/>
    <w:rsid w:val="006F720A"/>
    <w:rsid w:val="0070275D"/>
    <w:rsid w:val="0070600E"/>
    <w:rsid w:val="00710821"/>
    <w:rsid w:val="00720E6F"/>
    <w:rsid w:val="00730ED4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545D"/>
    <w:rsid w:val="008E4CAC"/>
    <w:rsid w:val="008E5B75"/>
    <w:rsid w:val="008F537E"/>
    <w:rsid w:val="008F713F"/>
    <w:rsid w:val="00900932"/>
    <w:rsid w:val="00900EB8"/>
    <w:rsid w:val="00904870"/>
    <w:rsid w:val="00904EF4"/>
    <w:rsid w:val="00916C9D"/>
    <w:rsid w:val="009340A2"/>
    <w:rsid w:val="00943FE2"/>
    <w:rsid w:val="00950006"/>
    <w:rsid w:val="00952399"/>
    <w:rsid w:val="00975974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33E7"/>
    <w:rsid w:val="009D3FE5"/>
    <w:rsid w:val="009E4490"/>
    <w:rsid w:val="009E5273"/>
    <w:rsid w:val="00A01750"/>
    <w:rsid w:val="00A017E2"/>
    <w:rsid w:val="00A024FB"/>
    <w:rsid w:val="00A100F8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91339"/>
    <w:rsid w:val="00A944EC"/>
    <w:rsid w:val="00AA1025"/>
    <w:rsid w:val="00AA6208"/>
    <w:rsid w:val="00AC1B98"/>
    <w:rsid w:val="00AC780D"/>
    <w:rsid w:val="00AC7AC3"/>
    <w:rsid w:val="00AD4760"/>
    <w:rsid w:val="00AE4E61"/>
    <w:rsid w:val="00AE78DF"/>
    <w:rsid w:val="00AF21BF"/>
    <w:rsid w:val="00AF4632"/>
    <w:rsid w:val="00B05EE2"/>
    <w:rsid w:val="00B10724"/>
    <w:rsid w:val="00B13EF5"/>
    <w:rsid w:val="00B169A2"/>
    <w:rsid w:val="00B24B84"/>
    <w:rsid w:val="00B3464C"/>
    <w:rsid w:val="00B444D0"/>
    <w:rsid w:val="00B46D5D"/>
    <w:rsid w:val="00B5271E"/>
    <w:rsid w:val="00B54F2D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C0005C"/>
    <w:rsid w:val="00C03D30"/>
    <w:rsid w:val="00C04A8D"/>
    <w:rsid w:val="00C20851"/>
    <w:rsid w:val="00C33AAC"/>
    <w:rsid w:val="00C33FD8"/>
    <w:rsid w:val="00C36D5A"/>
    <w:rsid w:val="00C661DC"/>
    <w:rsid w:val="00C80E66"/>
    <w:rsid w:val="00C84F8A"/>
    <w:rsid w:val="00C96320"/>
    <w:rsid w:val="00CA581E"/>
    <w:rsid w:val="00CC4705"/>
    <w:rsid w:val="00CC6C77"/>
    <w:rsid w:val="00CD0270"/>
    <w:rsid w:val="00CD3C28"/>
    <w:rsid w:val="00CD6C8F"/>
    <w:rsid w:val="00CD6DDF"/>
    <w:rsid w:val="00CD6EC1"/>
    <w:rsid w:val="00CF2525"/>
    <w:rsid w:val="00D02F5E"/>
    <w:rsid w:val="00D03578"/>
    <w:rsid w:val="00D036D8"/>
    <w:rsid w:val="00D1648A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B4700"/>
    <w:rsid w:val="00DB7A73"/>
    <w:rsid w:val="00DC3ACA"/>
    <w:rsid w:val="00DD251E"/>
    <w:rsid w:val="00DD4DB7"/>
    <w:rsid w:val="00DF39A3"/>
    <w:rsid w:val="00DF4F82"/>
    <w:rsid w:val="00E15684"/>
    <w:rsid w:val="00E2383D"/>
    <w:rsid w:val="00E300CC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D09E2"/>
    <w:rsid w:val="00EE369D"/>
    <w:rsid w:val="00EE44E9"/>
    <w:rsid w:val="00EF1573"/>
    <w:rsid w:val="00EF3C3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7B34"/>
    <w:rsid w:val="00F52A92"/>
    <w:rsid w:val="00F55B65"/>
    <w:rsid w:val="00F63F3E"/>
    <w:rsid w:val="00F662B0"/>
    <w:rsid w:val="00F7022B"/>
    <w:rsid w:val="00F724F1"/>
    <w:rsid w:val="00F7635B"/>
    <w:rsid w:val="00F772D1"/>
    <w:rsid w:val="00F857EE"/>
    <w:rsid w:val="00F95110"/>
    <w:rsid w:val="00FA2F74"/>
    <w:rsid w:val="00FA4ADE"/>
    <w:rsid w:val="00FB6BA4"/>
    <w:rsid w:val="00FD03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919A5B"/>
  <w15:docId w15:val="{E5AE8CC1-D7FB-4F4B-8C39-65C5A46C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1530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Adrianka</dc:creator>
  <cp:lastModifiedBy>Nikola Šimunová</cp:lastModifiedBy>
  <cp:revision>5</cp:revision>
  <cp:lastPrinted>2020-11-12T09:52:00Z</cp:lastPrinted>
  <dcterms:created xsi:type="dcterms:W3CDTF">2021-06-08T07:18:00Z</dcterms:created>
  <dcterms:modified xsi:type="dcterms:W3CDTF">2021-07-23T07:58:00Z</dcterms:modified>
</cp:coreProperties>
</file>