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7F4D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6F6D8A52" wp14:editId="58606373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A5D01" w14:textId="77777777"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DEB366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DD5ADC5" w14:textId="11305CF8" w:rsidR="00731D1A" w:rsidRDefault="001C5B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  <w:r w:rsidR="00644873">
        <w:rPr>
          <w:rFonts w:ascii="Arial" w:hAnsi="Arial" w:cs="Arial"/>
          <w:b/>
          <w:sz w:val="20"/>
          <w:szCs w:val="20"/>
        </w:rPr>
        <w:t xml:space="preserve"> o poskytovaní služieb</w:t>
      </w:r>
    </w:p>
    <w:p w14:paraId="15661512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</w:p>
    <w:p w14:paraId="52AC4826" w14:textId="1090930D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uzavretá </w:t>
      </w:r>
      <w:r w:rsidRPr="000B4542">
        <w:rPr>
          <w:rFonts w:ascii="Arial" w:hAnsi="Arial" w:cs="Arial"/>
          <w:sz w:val="20"/>
          <w:szCs w:val="20"/>
        </w:rPr>
        <w:t xml:space="preserve">v zmysle ust. § </w:t>
      </w:r>
      <w:r>
        <w:rPr>
          <w:rFonts w:ascii="Arial" w:hAnsi="Arial" w:cs="Arial"/>
          <w:sz w:val="20"/>
          <w:szCs w:val="20"/>
        </w:rPr>
        <w:t>83</w:t>
      </w:r>
      <w:r w:rsidRPr="000B4542">
        <w:rPr>
          <w:rFonts w:ascii="Arial" w:hAnsi="Arial" w:cs="Arial"/>
          <w:sz w:val="20"/>
          <w:szCs w:val="20"/>
        </w:rPr>
        <w:t xml:space="preserve"> zákona č. 343/20</w:t>
      </w:r>
      <w:r>
        <w:rPr>
          <w:rFonts w:ascii="Arial" w:hAnsi="Arial" w:cs="Arial"/>
          <w:sz w:val="20"/>
          <w:szCs w:val="20"/>
        </w:rPr>
        <w:t xml:space="preserve">15 Z. z. o verejnom obstarávaní </w:t>
      </w:r>
    </w:p>
    <w:p w14:paraId="1290C7B8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o </w:t>
      </w:r>
      <w:r w:rsidRPr="000B4542">
        <w:rPr>
          <w:rFonts w:ascii="Arial" w:hAnsi="Arial" w:cs="Arial"/>
          <w:sz w:val="20"/>
          <w:szCs w:val="20"/>
        </w:rPr>
        <w:t>zmene a doplnení niektorých zákon</w:t>
      </w:r>
      <w:r>
        <w:rPr>
          <w:rFonts w:ascii="Arial" w:hAnsi="Arial" w:cs="Arial"/>
          <w:sz w:val="20"/>
          <w:szCs w:val="20"/>
        </w:rPr>
        <w:t xml:space="preserve">ov v znení neskorších predpisov </w:t>
      </w:r>
    </w:p>
    <w:p w14:paraId="7DF88D36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(ďalej len „zákon o verejnom obstarávaní“) </w:t>
      </w:r>
    </w:p>
    <w:p w14:paraId="076B5B2E" w14:textId="08E96C9E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ust. § 269 ods. 2 zák. č. 513/1991 Zb. - Obchodný zákonník v znení neskorších predpisov</w:t>
      </w:r>
    </w:p>
    <w:p w14:paraId="208F82F8" w14:textId="25EAC809" w:rsidR="00644873" w:rsidRP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„rámcová dohoda“ alebo „dohoda“)</w:t>
      </w:r>
    </w:p>
    <w:p w14:paraId="0941993E" w14:textId="38E0F844" w:rsidR="001C5B73" w:rsidRDefault="001C5B73" w:rsidP="00731D1A">
      <w:pPr>
        <w:rPr>
          <w:rFonts w:ascii="Arial" w:hAnsi="Arial" w:cs="Arial"/>
          <w:b/>
          <w:sz w:val="20"/>
          <w:szCs w:val="20"/>
        </w:rPr>
      </w:pPr>
    </w:p>
    <w:p w14:paraId="687F09EB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14:paraId="6CAC60D9" w14:textId="638BAE99" w:rsidR="00731D1A" w:rsidRPr="000B4542" w:rsidRDefault="006448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Strany dohody</w:t>
      </w:r>
    </w:p>
    <w:p w14:paraId="2C0C54ED" w14:textId="77777777" w:rsidR="00731D1A" w:rsidRPr="00C368BC" w:rsidRDefault="00731D1A" w:rsidP="00731D1A"/>
    <w:p w14:paraId="7022D7BE" w14:textId="260B12ED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="00872F43">
        <w:rPr>
          <w:rFonts w:ascii="Arial" w:hAnsi="Arial" w:cs="Arial"/>
          <w:b/>
          <w:sz w:val="20"/>
          <w:szCs w:val="20"/>
        </w:rPr>
        <w:t>Poskytovateľ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6F586A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03BB977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ADE155" w14:textId="5D4A95C9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7FAA4973" w14:textId="6B8E1AAC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Štatutárny orgán: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2D0BD3C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CF87565" w14:textId="54EF24F3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</w:t>
      </w:r>
      <w:r w:rsidR="00403050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</w:t>
      </w:r>
    </w:p>
    <w:p w14:paraId="42BC9249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744D841" w14:textId="6F1B8725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</w:t>
      </w:r>
      <w:r w:rsidR="00E40E0A">
        <w:rPr>
          <w:rFonts w:ascii="Arial" w:hAnsi="Arial" w:cs="Arial"/>
          <w:sz w:val="20"/>
          <w:szCs w:val="20"/>
        </w:rPr>
        <w:t>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729185F" w14:textId="31AE8A44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4E98B76C" w14:textId="166C2993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 DPH: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14:paraId="3055A9A3" w14:textId="60E8AE7C" w:rsidR="00E40E0A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Bankové spojenie:</w:t>
      </w:r>
      <w:r w:rsidR="00E40E0A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597AC195" w14:textId="460FD73C" w:rsidR="00E40E0A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Číslo účtu:</w:t>
      </w:r>
      <w:r w:rsidR="004030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C18BF1" w14:textId="7C380FC1" w:rsidR="00731D1A" w:rsidRPr="00DF2802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IBAN:</w:t>
      </w:r>
      <w:r w:rsidR="00403050"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32270FF" w14:textId="0DC52B05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SWIFT: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1B55B550" w14:textId="02E32F12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Kontakt </w:t>
      </w:r>
      <w:r w:rsidR="00403050">
        <w:rPr>
          <w:rFonts w:ascii="Arial" w:hAnsi="Arial" w:cs="Arial"/>
          <w:sz w:val="20"/>
          <w:szCs w:val="20"/>
        </w:rPr>
        <w:t>e-mail: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</w:t>
      </w:r>
      <w:r w:rsidR="00403050">
        <w:rPr>
          <w:rFonts w:ascii="Arial" w:hAnsi="Arial" w:cs="Arial"/>
          <w:sz w:val="20"/>
          <w:szCs w:val="20"/>
        </w:rPr>
        <w:t>...............................</w:t>
      </w:r>
    </w:p>
    <w:p w14:paraId="42198D43" w14:textId="1D15674B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Tel. č./fax. č.: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94D1CF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5C9FC5" w14:textId="057007E6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 xml:space="preserve">(ďalej len </w:t>
      </w:r>
      <w:r w:rsidRPr="00403050">
        <w:rPr>
          <w:rFonts w:ascii="Arial" w:hAnsi="Arial" w:cs="Arial"/>
          <w:sz w:val="20"/>
          <w:szCs w:val="20"/>
        </w:rPr>
        <w:t>„</w:t>
      </w:r>
      <w:r w:rsidR="00872F43">
        <w:rPr>
          <w:rFonts w:ascii="Arial" w:hAnsi="Arial" w:cs="Arial"/>
          <w:sz w:val="20"/>
          <w:szCs w:val="20"/>
        </w:rPr>
        <w:t>poskytovateľ</w:t>
      </w:r>
      <w:r w:rsidRPr="00403050">
        <w:rPr>
          <w:rFonts w:ascii="Arial" w:hAnsi="Arial" w:cs="Arial"/>
          <w:sz w:val="20"/>
          <w:szCs w:val="20"/>
        </w:rPr>
        <w:t>“)</w:t>
      </w:r>
    </w:p>
    <w:p w14:paraId="526A2E51" w14:textId="77777777" w:rsidR="00731D1A" w:rsidRDefault="00731D1A" w:rsidP="00731D1A">
      <w:pPr>
        <w:rPr>
          <w:rFonts w:ascii="Arial" w:hAnsi="Arial" w:cs="Arial"/>
          <w:sz w:val="20"/>
          <w:szCs w:val="20"/>
        </w:rPr>
      </w:pPr>
    </w:p>
    <w:p w14:paraId="5AEAFE26" w14:textId="77777777" w:rsidR="00DB0612" w:rsidRDefault="00DB0612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</w:p>
    <w:p w14:paraId="17E41D26" w14:textId="4381857E"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 xml:space="preserve">2.     </w:t>
      </w:r>
      <w:r w:rsidR="00872F43">
        <w:rPr>
          <w:rFonts w:ascii="Arial" w:hAnsi="Arial" w:cs="Arial"/>
          <w:b/>
          <w:sz w:val="20"/>
          <w:lang w:val="sk-SK"/>
        </w:rPr>
        <w:t>Objednávateľ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14:paraId="253EF7E0" w14:textId="278A5CC5"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>Názov:</w:t>
      </w:r>
      <w:r w:rsidR="00403050">
        <w:rPr>
          <w:rFonts w:ascii="Arial" w:hAnsi="Arial" w:cs="Arial"/>
          <w:bCs/>
          <w:sz w:val="20"/>
          <w:szCs w:val="20"/>
        </w:rPr>
        <w:tab/>
      </w:r>
      <w:r w:rsidR="0040305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7BB80145" w14:textId="71F1F904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Šrobárova 2, 041 80 Košice</w:t>
      </w:r>
    </w:p>
    <w:p w14:paraId="5D15BD69" w14:textId="534C4D91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="001C5B73">
        <w:rPr>
          <w:rFonts w:ascii="Arial" w:hAnsi="Arial" w:cs="Arial"/>
          <w:sz w:val="20"/>
          <w:szCs w:val="20"/>
        </w:rPr>
        <w:tab/>
        <w:t>prof. RNDr. Pavol Sovák, CSc. -</w:t>
      </w:r>
      <w:r w:rsidRPr="000B4542">
        <w:rPr>
          <w:rFonts w:ascii="Arial" w:hAnsi="Arial" w:cs="Arial"/>
          <w:sz w:val="20"/>
          <w:szCs w:val="20"/>
        </w:rPr>
        <w:t xml:space="preserve"> rektor </w:t>
      </w:r>
    </w:p>
    <w:p w14:paraId="26103D0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58025E9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6DF34B9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29A7314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0E193EFE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79924879" w14:textId="5EF61BCA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</w:r>
      <w:r w:rsidR="003C6199">
        <w:rPr>
          <w:rFonts w:ascii="Arial" w:hAnsi="Arial" w:cs="Arial"/>
          <w:sz w:val="20"/>
          <w:szCs w:val="20"/>
        </w:rPr>
        <w:t>RNDr. Michal Alexovič, PhD</w:t>
      </w:r>
      <w:r w:rsidR="001C5B73">
        <w:rPr>
          <w:rFonts w:ascii="Arial" w:hAnsi="Arial" w:cs="Arial"/>
          <w:sz w:val="20"/>
          <w:szCs w:val="20"/>
        </w:rPr>
        <w:t>.</w:t>
      </w:r>
    </w:p>
    <w:p w14:paraId="7BF33E9E" w14:textId="2CAF8B8A" w:rsidR="00731D1A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0A96101F" w14:textId="14DEB908" w:rsidR="006837E9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7000</w:t>
      </w:r>
      <w:r w:rsidR="000F211B">
        <w:rPr>
          <w:rFonts w:ascii="Arial" w:hAnsi="Arial" w:cs="Arial"/>
          <w:sz w:val="20"/>
          <w:szCs w:val="20"/>
        </w:rPr>
        <w:t>645265</w:t>
      </w:r>
      <w:r>
        <w:rPr>
          <w:rFonts w:ascii="Arial" w:hAnsi="Arial" w:cs="Arial"/>
          <w:sz w:val="20"/>
          <w:szCs w:val="20"/>
        </w:rPr>
        <w:t>/8180</w:t>
      </w:r>
    </w:p>
    <w:p w14:paraId="3DB62C8F" w14:textId="5F0B0767" w:rsidR="00731D1A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SK48 8180 0000 0070 </w:t>
      </w:r>
      <w:r w:rsidR="00DB0612">
        <w:rPr>
          <w:rFonts w:ascii="Arial" w:hAnsi="Arial" w:cs="Arial"/>
          <w:sz w:val="20"/>
          <w:szCs w:val="20"/>
        </w:rPr>
        <w:t>0024 1770</w:t>
      </w:r>
    </w:p>
    <w:p w14:paraId="10D838D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5209C0EF" w14:textId="5CA153FB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3C6199">
        <w:rPr>
          <w:rFonts w:ascii="Arial" w:hAnsi="Arial" w:cs="Arial"/>
          <w:sz w:val="20"/>
          <w:szCs w:val="20"/>
        </w:rPr>
        <w:t>michal.alexovic</w:t>
      </w:r>
      <w:r w:rsidR="001C5B73" w:rsidRPr="001C5B73">
        <w:rPr>
          <w:rFonts w:ascii="Arial" w:hAnsi="Arial" w:cs="Arial"/>
          <w:sz w:val="20"/>
          <w:szCs w:val="20"/>
        </w:rPr>
        <w:t>@upjs.sk</w:t>
      </w:r>
    </w:p>
    <w:p w14:paraId="5B3B8470" w14:textId="2A75829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="003C6199">
        <w:rPr>
          <w:rFonts w:ascii="Arial" w:hAnsi="Arial" w:cs="Arial"/>
          <w:sz w:val="20"/>
          <w:szCs w:val="20"/>
        </w:rPr>
        <w:t>3514</w:t>
      </w:r>
    </w:p>
    <w:p w14:paraId="1554A0F2" w14:textId="67232BA7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color w:val="000000"/>
          <w:sz w:val="20"/>
          <w:szCs w:val="20"/>
        </w:rPr>
        <w:t xml:space="preserve">     (ďalej len „</w:t>
      </w:r>
      <w:r w:rsidR="00872F43">
        <w:rPr>
          <w:rFonts w:ascii="Arial" w:hAnsi="Arial" w:cs="Arial"/>
          <w:color w:val="000000"/>
          <w:sz w:val="20"/>
          <w:szCs w:val="20"/>
        </w:rPr>
        <w:t>objednávateľ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6AAF18BC" w14:textId="3A91DE75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    (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ďalej 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spoločne aj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 ako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„</w:t>
      </w:r>
      <w:r w:rsidR="00644873">
        <w:rPr>
          <w:rFonts w:ascii="Arial" w:hAnsi="Arial" w:cs="Arial"/>
          <w:bCs/>
          <w:color w:val="000000"/>
          <w:sz w:val="20"/>
          <w:szCs w:val="20"/>
        </w:rPr>
        <w:t>strany dohody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>“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76F117A3" w14:textId="77777777" w:rsidR="006837E9" w:rsidRDefault="006837E9">
      <w:pPr>
        <w:spacing w:after="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8A87433" w14:textId="0AA4FFAC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II.</w:t>
      </w:r>
    </w:p>
    <w:p w14:paraId="217EC7FC" w14:textId="7BF50374" w:rsidR="00731D1A" w:rsidRPr="000B4542" w:rsidRDefault="006837E9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7A4B5955" w14:textId="67E92ECF" w:rsidR="006837E9" w:rsidRPr="00354AC1" w:rsidRDefault="006837E9" w:rsidP="00DB7712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Táto </w:t>
      </w:r>
      <w:r w:rsidR="001C5B73">
        <w:rPr>
          <w:rFonts w:ascii="Arial" w:hAnsi="Arial" w:cs="Arial"/>
          <w:bCs/>
          <w:sz w:val="20"/>
          <w:szCs w:val="20"/>
        </w:rPr>
        <w:t>rámcová dohoda</w:t>
      </w:r>
      <w:r w:rsidR="00644873">
        <w:rPr>
          <w:rFonts w:ascii="Arial" w:hAnsi="Arial" w:cs="Arial"/>
          <w:bCs/>
          <w:sz w:val="20"/>
          <w:szCs w:val="20"/>
        </w:rPr>
        <w:t xml:space="preserve"> sa uzatvára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 xml:space="preserve">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>„</w:t>
      </w:r>
      <w:r w:rsidR="001C5B73">
        <w:rPr>
          <w:rFonts w:ascii="Arial" w:eastAsia="Calibri" w:hAnsi="Arial" w:cs="Arial"/>
          <w:b/>
          <w:sz w:val="20"/>
          <w:szCs w:val="20"/>
        </w:rPr>
        <w:t>Servis prístrojov pre prípravu klinických vzoriek a digitalizáciu hmotnostno-spektrometrických dát</w:t>
      </w:r>
      <w:r>
        <w:rPr>
          <w:rFonts w:ascii="Arial" w:eastAsia="Calibri" w:hAnsi="Arial" w:cs="Arial"/>
          <w:b/>
          <w:sz w:val="20"/>
          <w:szCs w:val="20"/>
        </w:rPr>
        <w:t>“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(časť A - Servis pre prístrojovú techniku Bruker).</w:t>
      </w:r>
    </w:p>
    <w:p w14:paraId="520FEBA8" w14:textId="6E0A153F" w:rsidR="009E5F8B" w:rsidRPr="00C12B6A" w:rsidRDefault="006837E9" w:rsidP="009E5F8B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C12B6A">
        <w:rPr>
          <w:rFonts w:ascii="Arial" w:hAnsi="Arial" w:cs="Arial"/>
          <w:sz w:val="20"/>
          <w:szCs w:val="20"/>
        </w:rPr>
        <w:t>Vzájomné vzťahy</w:t>
      </w:r>
      <w:r w:rsidR="00006AA7" w:rsidRPr="00C12B6A">
        <w:rPr>
          <w:rFonts w:ascii="Arial" w:hAnsi="Arial" w:cs="Arial"/>
          <w:sz w:val="20"/>
          <w:szCs w:val="20"/>
        </w:rPr>
        <w:t xml:space="preserve"> oboch </w:t>
      </w:r>
      <w:r w:rsidRPr="00C12B6A">
        <w:rPr>
          <w:rFonts w:ascii="Arial" w:hAnsi="Arial" w:cs="Arial"/>
          <w:sz w:val="20"/>
          <w:szCs w:val="20"/>
        </w:rPr>
        <w:t xml:space="preserve">strán </w:t>
      </w:r>
      <w:r w:rsidR="00644873">
        <w:rPr>
          <w:rFonts w:ascii="Arial" w:hAnsi="Arial" w:cs="Arial"/>
          <w:sz w:val="20"/>
          <w:szCs w:val="20"/>
        </w:rPr>
        <w:t xml:space="preserve">dohody </w:t>
      </w:r>
      <w:r w:rsidRPr="00C12B6A">
        <w:rPr>
          <w:rFonts w:ascii="Arial" w:hAnsi="Arial" w:cs="Arial"/>
          <w:sz w:val="20"/>
          <w:szCs w:val="20"/>
        </w:rPr>
        <w:t>sa riadia ust. zákona č. 513/1991 Zb. - Obchodný zákonník</w:t>
      </w:r>
      <w:r w:rsidRPr="009E5F8B">
        <w:rPr>
          <w:rFonts w:ascii="Arial" w:hAnsi="Arial" w:cs="Arial"/>
          <w:sz w:val="20"/>
          <w:szCs w:val="20"/>
        </w:rPr>
        <w:t xml:space="preserve"> v znení neskorších predpisov (ďalej len „Obchodný zákonník“), ust. zákona č. 18/1996 Z. z. o cenách v znení neskorších predpisov (ďalej len „zák. č. 18/1996 Z. z.“) a Vyhláškou č. 87/1996 Z. z., ktorou sa vykonáva zákon Národnej rady Slovenskej republiky č. 18/1996 Z. z. o cenách v znení neskorších predpisov (ďalej len „vyhl. č</w:t>
      </w:r>
      <w:r w:rsidR="00644873">
        <w:rPr>
          <w:rFonts w:ascii="Arial" w:hAnsi="Arial" w:cs="Arial"/>
          <w:sz w:val="20"/>
          <w:szCs w:val="20"/>
        </w:rPr>
        <w:t xml:space="preserve">. 87/1996 Z. z.“), ust. zákona </w:t>
      </w:r>
      <w:r w:rsidRPr="009E5F8B">
        <w:rPr>
          <w:rFonts w:ascii="Arial" w:hAnsi="Arial" w:cs="Arial"/>
          <w:sz w:val="20"/>
          <w:szCs w:val="20"/>
        </w:rPr>
        <w:t xml:space="preserve">o verejnom obstarávaní a ďalšími platnými a účinnými právnymi predpismi SR, ktoré upravujú oblasť predmetu </w:t>
      </w:r>
      <w:r w:rsidRPr="00C12B6A">
        <w:rPr>
          <w:rFonts w:ascii="Arial" w:hAnsi="Arial" w:cs="Arial"/>
          <w:sz w:val="20"/>
          <w:szCs w:val="20"/>
        </w:rPr>
        <w:t>tejto</w:t>
      </w:r>
      <w:r w:rsidR="00644873">
        <w:rPr>
          <w:rFonts w:ascii="Arial" w:hAnsi="Arial" w:cs="Arial"/>
          <w:sz w:val="20"/>
          <w:szCs w:val="20"/>
        </w:rPr>
        <w:t xml:space="preserve"> dohody</w:t>
      </w:r>
      <w:r w:rsidR="009E5F8B" w:rsidRPr="00C12B6A">
        <w:rPr>
          <w:rFonts w:ascii="Arial" w:hAnsi="Arial" w:cs="Arial"/>
          <w:sz w:val="20"/>
          <w:szCs w:val="20"/>
        </w:rPr>
        <w:t>.</w:t>
      </w:r>
    </w:p>
    <w:p w14:paraId="5F64DFFC" w14:textId="77777777" w:rsidR="009D7AEA" w:rsidRPr="005E3785" w:rsidRDefault="009D7AEA" w:rsidP="00A53C63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11408111" w14:textId="03A4EA09" w:rsidR="00731D1A" w:rsidRPr="000B4542" w:rsidRDefault="00731D1A" w:rsidP="009506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2A410F6" w14:textId="23F25BBB" w:rsidR="00731D1A" w:rsidRPr="000B4542" w:rsidRDefault="00731D1A" w:rsidP="0095064B">
      <w:pPr>
        <w:tabs>
          <w:tab w:val="left" w:pos="567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437D5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="00644873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y</w:t>
      </w:r>
    </w:p>
    <w:p w14:paraId="044665EF" w14:textId="3D184651" w:rsidR="0043477F" w:rsidRPr="001B2980" w:rsidRDefault="00731D1A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Predmetom tejto </w:t>
      </w:r>
      <w:r w:rsidR="00644873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 </w:t>
      </w:r>
      <w:r w:rsidR="00C12B6A">
        <w:rPr>
          <w:rFonts w:ascii="Arial" w:hAnsi="Arial" w:cs="Arial"/>
          <w:bCs/>
          <w:sz w:val="20"/>
          <w:szCs w:val="20"/>
        </w:rPr>
        <w:t xml:space="preserve">záväzok </w:t>
      </w:r>
      <w:r w:rsidR="00872F43">
        <w:rPr>
          <w:rFonts w:ascii="Arial" w:hAnsi="Arial" w:cs="Arial"/>
          <w:bCs/>
          <w:sz w:val="20"/>
          <w:szCs w:val="20"/>
        </w:rPr>
        <w:t>poskytovateľa</w:t>
      </w:r>
      <w:r w:rsidR="00C12B6A">
        <w:rPr>
          <w:rFonts w:ascii="Arial" w:hAnsi="Arial" w:cs="Arial"/>
          <w:bCs/>
          <w:sz w:val="20"/>
          <w:szCs w:val="20"/>
        </w:rPr>
        <w:t xml:space="preserve"> </w:t>
      </w:r>
      <w:r w:rsidR="00644873">
        <w:rPr>
          <w:rFonts w:ascii="Arial" w:hAnsi="Arial" w:cs="Arial"/>
          <w:bCs/>
          <w:sz w:val="20"/>
          <w:szCs w:val="20"/>
        </w:rPr>
        <w:t xml:space="preserve">poskytovať </w:t>
      </w:r>
      <w:r w:rsidR="00872F43">
        <w:rPr>
          <w:rFonts w:ascii="Arial" w:hAnsi="Arial" w:cs="Arial"/>
          <w:bCs/>
          <w:sz w:val="20"/>
          <w:szCs w:val="20"/>
        </w:rPr>
        <w:t>objednávateľovi</w:t>
      </w:r>
      <w:r w:rsidR="00644873">
        <w:rPr>
          <w:rFonts w:ascii="Arial" w:hAnsi="Arial" w:cs="Arial"/>
          <w:bCs/>
          <w:sz w:val="20"/>
          <w:szCs w:val="20"/>
        </w:rPr>
        <w:t xml:space="preserve"> pozáručné servisné služby</w:t>
      </w:r>
      <w:r w:rsidR="00CE51F7">
        <w:rPr>
          <w:rFonts w:ascii="Arial" w:hAnsi="Arial" w:cs="Arial"/>
          <w:bCs/>
          <w:sz w:val="20"/>
          <w:szCs w:val="20"/>
        </w:rPr>
        <w:t>, vzťahujúce sa na se</w:t>
      </w:r>
      <w:r w:rsidR="00117323">
        <w:rPr>
          <w:rFonts w:ascii="Arial" w:hAnsi="Arial" w:cs="Arial"/>
          <w:bCs/>
          <w:sz w:val="20"/>
          <w:szCs w:val="20"/>
        </w:rPr>
        <w:t>rvis hmotnostných spektrometrov a</w:t>
      </w:r>
      <w:r w:rsidR="00CE51F7">
        <w:rPr>
          <w:rFonts w:ascii="Arial" w:hAnsi="Arial" w:cs="Arial"/>
          <w:bCs/>
          <w:sz w:val="20"/>
          <w:szCs w:val="20"/>
        </w:rPr>
        <w:t xml:space="preserve"> separačných modulov </w:t>
      </w:r>
      <w:r w:rsidR="00117323">
        <w:rPr>
          <w:rFonts w:ascii="Arial" w:hAnsi="Arial" w:cs="Arial"/>
          <w:bCs/>
          <w:sz w:val="20"/>
          <w:szCs w:val="20"/>
        </w:rPr>
        <w:t>(kvapalinových chromatografov)</w:t>
      </w:r>
      <w:r w:rsidR="00CE51F7">
        <w:rPr>
          <w:rFonts w:ascii="Arial" w:hAnsi="Arial" w:cs="Arial"/>
          <w:bCs/>
          <w:sz w:val="20"/>
          <w:szCs w:val="20"/>
        </w:rPr>
        <w:t xml:space="preserve">, </w:t>
      </w:r>
      <w:r w:rsidR="00537B28">
        <w:rPr>
          <w:rFonts w:ascii="Arial" w:hAnsi="Arial" w:cs="Arial"/>
          <w:bCs/>
          <w:sz w:val="20"/>
          <w:szCs w:val="20"/>
        </w:rPr>
        <w:t>príp. iných prístrojov bližšie definovaných</w:t>
      </w:r>
      <w:r w:rsidR="00CE51F7">
        <w:rPr>
          <w:rFonts w:ascii="Arial" w:hAnsi="Arial" w:cs="Arial"/>
          <w:bCs/>
          <w:sz w:val="20"/>
          <w:szCs w:val="20"/>
        </w:rPr>
        <w:t xml:space="preserve"> v </w:t>
      </w:r>
      <w:r w:rsidR="00BA03A5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747224">
        <w:rPr>
          <w:rFonts w:ascii="Arial" w:hAnsi="Arial" w:cs="Arial"/>
          <w:bCs/>
          <w:sz w:val="20"/>
          <w:szCs w:val="20"/>
          <w:u w:val="single"/>
        </w:rPr>
        <w:t>A</w:t>
      </w:r>
      <w:r w:rsidR="00CE51F7" w:rsidRPr="00CE51F7">
        <w:rPr>
          <w:rFonts w:ascii="Arial" w:hAnsi="Arial" w:cs="Arial"/>
          <w:bCs/>
          <w:sz w:val="20"/>
          <w:szCs w:val="20"/>
        </w:rPr>
        <w:t xml:space="preserve"> tejto rámcovej dohody</w:t>
      </w:r>
      <w:r w:rsidR="00C12B6A">
        <w:rPr>
          <w:rFonts w:ascii="Arial" w:hAnsi="Arial" w:cs="Arial"/>
          <w:bCs/>
          <w:sz w:val="20"/>
          <w:szCs w:val="20"/>
        </w:rPr>
        <w:t>.</w:t>
      </w:r>
    </w:p>
    <w:p w14:paraId="40DDE4CF" w14:textId="3A5BCF67" w:rsidR="0043477F" w:rsidRPr="001B2980" w:rsidRDefault="00CE51F7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Servisné prehliadky, diagnostika prístrojov, resp. iné požadované servisné služby budú vykonávané autorizovaným servisným technikom.</w:t>
      </w:r>
      <w:r w:rsidR="00BA03A5">
        <w:rPr>
          <w:rFonts w:ascii="Arial" w:hAnsi="Arial" w:cs="Arial"/>
          <w:bCs/>
          <w:sz w:val="20"/>
          <w:szCs w:val="20"/>
        </w:rPr>
        <w:t xml:space="preserve"> Poskytovateľ je povinný poskytovať objednávateľovi služby s odbornou starostlivosťou a v súlade s príslušnými platnými a účinnými všeobecne záväznými právnymi predpismi.</w:t>
      </w:r>
    </w:p>
    <w:p w14:paraId="581125E9" w14:textId="23AB8ACD" w:rsidR="0064165D" w:rsidRDefault="0043477F" w:rsidP="009F69DB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Súčasťou predmetu </w:t>
      </w:r>
      <w:r w:rsidR="00CE51F7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 aj</w:t>
      </w:r>
      <w:r w:rsidR="001710E2" w:rsidRPr="001B2980">
        <w:rPr>
          <w:rFonts w:ascii="Arial" w:hAnsi="Arial" w:cs="Arial"/>
          <w:bCs/>
          <w:sz w:val="20"/>
          <w:szCs w:val="20"/>
        </w:rPr>
        <w:t xml:space="preserve"> </w:t>
      </w:r>
      <w:r w:rsidR="00CE51F7">
        <w:rPr>
          <w:rFonts w:ascii="Arial" w:hAnsi="Arial" w:cs="Arial"/>
          <w:bCs/>
          <w:sz w:val="20"/>
          <w:szCs w:val="20"/>
        </w:rPr>
        <w:t xml:space="preserve">oprava, resp. výmena náhradného dielu prístroja, ak bude výsledkom diagnostiky </w:t>
      </w:r>
      <w:r w:rsidR="00872F43">
        <w:rPr>
          <w:rFonts w:ascii="Arial" w:hAnsi="Arial" w:cs="Arial"/>
          <w:bCs/>
          <w:sz w:val="20"/>
          <w:szCs w:val="20"/>
        </w:rPr>
        <w:t>poskytovateľa</w:t>
      </w:r>
      <w:r w:rsidR="002D4741">
        <w:rPr>
          <w:rFonts w:ascii="Arial" w:hAnsi="Arial" w:cs="Arial"/>
          <w:bCs/>
          <w:sz w:val="20"/>
          <w:szCs w:val="20"/>
        </w:rPr>
        <w:t xml:space="preserve"> </w:t>
      </w:r>
      <w:r w:rsidR="00CE51F7">
        <w:rPr>
          <w:rFonts w:ascii="Arial" w:hAnsi="Arial" w:cs="Arial"/>
          <w:bCs/>
          <w:sz w:val="20"/>
          <w:szCs w:val="20"/>
        </w:rPr>
        <w:t>vyhodnotená potreba výmeny tohto dielu.</w:t>
      </w:r>
    </w:p>
    <w:p w14:paraId="5044DD55" w14:textId="4BEECCBE" w:rsidR="001B2980" w:rsidRPr="00114201" w:rsidRDefault="00BA03A5" w:rsidP="00114201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Strany dohody sa dohodli, že rozsah služieb uvedených v </w:t>
      </w:r>
      <w:r w:rsidRPr="00BA03A5">
        <w:rPr>
          <w:rFonts w:ascii="Arial" w:hAnsi="Arial" w:cs="Arial"/>
          <w:bCs/>
          <w:sz w:val="20"/>
          <w:szCs w:val="20"/>
          <w:u w:val="single"/>
        </w:rPr>
        <w:t>Prílohe č. 1A</w:t>
      </w:r>
      <w:r>
        <w:rPr>
          <w:rFonts w:ascii="Arial" w:hAnsi="Arial" w:cs="Arial"/>
          <w:bCs/>
          <w:sz w:val="20"/>
          <w:szCs w:val="20"/>
        </w:rPr>
        <w:t xml:space="preserve"> tejto dohody je </w:t>
      </w:r>
      <w:r w:rsidR="003266C7">
        <w:rPr>
          <w:rFonts w:ascii="Arial" w:hAnsi="Arial" w:cs="Arial"/>
          <w:bCs/>
          <w:sz w:val="20"/>
          <w:szCs w:val="20"/>
        </w:rPr>
        <w:t>záväzný a objednávateľ nie je oprávnený požadovať ďalšie plnenie nad rámec dohody</w:t>
      </w:r>
      <w:r>
        <w:rPr>
          <w:rFonts w:ascii="Arial" w:hAnsi="Arial" w:cs="Arial"/>
          <w:bCs/>
          <w:sz w:val="20"/>
          <w:szCs w:val="20"/>
        </w:rPr>
        <w:t>.</w:t>
      </w:r>
    </w:p>
    <w:p w14:paraId="60B91A1E" w14:textId="5D28E239" w:rsidR="00550A29" w:rsidRPr="001B2980" w:rsidRDefault="00440E66" w:rsidP="00747224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Účelom tejto </w:t>
      </w:r>
      <w:r w:rsidR="002D4741">
        <w:rPr>
          <w:rFonts w:ascii="Arial" w:hAnsi="Arial" w:cs="Arial"/>
          <w:bCs/>
          <w:sz w:val="20"/>
          <w:szCs w:val="20"/>
        </w:rPr>
        <w:t>dohod</w:t>
      </w:r>
      <w:r w:rsidRPr="001B2980">
        <w:rPr>
          <w:rFonts w:ascii="Arial" w:hAnsi="Arial" w:cs="Arial"/>
          <w:bCs/>
          <w:sz w:val="20"/>
          <w:szCs w:val="20"/>
        </w:rPr>
        <w:t xml:space="preserve">y je stanovenie práv a povinností </w:t>
      </w:r>
      <w:r w:rsidR="00872F43">
        <w:rPr>
          <w:rFonts w:ascii="Arial" w:hAnsi="Arial" w:cs="Arial"/>
          <w:bCs/>
          <w:sz w:val="20"/>
          <w:szCs w:val="20"/>
        </w:rPr>
        <w:t>poskytovateľa a objednávateľa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. </w:t>
      </w:r>
      <w:r w:rsidR="00872F43">
        <w:rPr>
          <w:rFonts w:ascii="Arial" w:hAnsi="Arial" w:cs="Arial"/>
          <w:bCs/>
          <w:sz w:val="20"/>
          <w:szCs w:val="20"/>
        </w:rPr>
        <w:t>Poskytovateľ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 je povinný v zmysle tejto </w:t>
      </w:r>
      <w:r w:rsidR="002D4741">
        <w:rPr>
          <w:rFonts w:ascii="Arial" w:hAnsi="Arial" w:cs="Arial"/>
          <w:bCs/>
          <w:sz w:val="20"/>
          <w:szCs w:val="20"/>
        </w:rPr>
        <w:t>dohody poskytovať služby</w:t>
      </w:r>
      <w:r w:rsidR="00C12B6A">
        <w:rPr>
          <w:rFonts w:ascii="Arial" w:hAnsi="Arial" w:cs="Arial"/>
          <w:bCs/>
          <w:sz w:val="20"/>
          <w:szCs w:val="20"/>
        </w:rPr>
        <w:t xml:space="preserve"> v súlade s </w:t>
      </w:r>
      <w:r w:rsidR="00C12B6A" w:rsidRPr="00C56482">
        <w:rPr>
          <w:rFonts w:ascii="Arial" w:hAnsi="Arial" w:cs="Arial"/>
          <w:bCs/>
          <w:sz w:val="20"/>
          <w:szCs w:val="20"/>
        </w:rPr>
        <w:t>ods. 1 tohto článku</w:t>
      </w:r>
      <w:r w:rsidR="00C12B6A">
        <w:rPr>
          <w:rFonts w:ascii="Arial" w:hAnsi="Arial" w:cs="Arial"/>
          <w:bCs/>
          <w:sz w:val="20"/>
          <w:szCs w:val="20"/>
        </w:rPr>
        <w:t xml:space="preserve"> </w:t>
      </w:r>
      <w:r w:rsidR="00FE6C8B" w:rsidRPr="001B2980">
        <w:rPr>
          <w:rFonts w:ascii="Arial" w:hAnsi="Arial" w:cs="Arial"/>
          <w:bCs/>
          <w:sz w:val="20"/>
          <w:szCs w:val="20"/>
        </w:rPr>
        <w:t>a</w:t>
      </w:r>
      <w:r w:rsidR="00872F43">
        <w:rPr>
          <w:rFonts w:ascii="Arial" w:hAnsi="Arial" w:cs="Arial"/>
          <w:bCs/>
          <w:sz w:val="20"/>
          <w:szCs w:val="20"/>
        </w:rPr>
        <w:t xml:space="preserve"> objednávateľ 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je povinný </w:t>
      </w:r>
      <w:r w:rsidR="002D4741">
        <w:rPr>
          <w:rFonts w:ascii="Arial" w:hAnsi="Arial" w:cs="Arial"/>
          <w:bCs/>
          <w:sz w:val="20"/>
          <w:szCs w:val="20"/>
        </w:rPr>
        <w:t xml:space="preserve">za riadne poskytnuté služby </w:t>
      </w:r>
      <w:r w:rsidR="00C12B6A">
        <w:rPr>
          <w:rFonts w:ascii="Arial" w:hAnsi="Arial" w:cs="Arial"/>
          <w:bCs/>
          <w:sz w:val="20"/>
          <w:szCs w:val="20"/>
        </w:rPr>
        <w:t xml:space="preserve">zaplatiť </w:t>
      </w:r>
      <w:r w:rsidR="00872F43">
        <w:rPr>
          <w:rFonts w:ascii="Arial" w:hAnsi="Arial" w:cs="Arial"/>
          <w:bCs/>
          <w:sz w:val="20"/>
          <w:szCs w:val="20"/>
        </w:rPr>
        <w:t>poskytovateľovi</w:t>
      </w:r>
      <w:r w:rsidR="002D4741">
        <w:rPr>
          <w:rFonts w:ascii="Arial" w:hAnsi="Arial" w:cs="Arial"/>
          <w:bCs/>
          <w:sz w:val="20"/>
          <w:szCs w:val="20"/>
        </w:rPr>
        <w:t xml:space="preserve"> dohodnutú </w:t>
      </w:r>
      <w:r w:rsidR="00C12B6A">
        <w:rPr>
          <w:rFonts w:ascii="Arial" w:hAnsi="Arial" w:cs="Arial"/>
          <w:bCs/>
          <w:sz w:val="20"/>
          <w:szCs w:val="20"/>
        </w:rPr>
        <w:t>cenu</w:t>
      </w:r>
      <w:r w:rsidR="00FE6C8B" w:rsidRPr="001B2980">
        <w:rPr>
          <w:rFonts w:ascii="Arial" w:hAnsi="Arial" w:cs="Arial"/>
          <w:bCs/>
          <w:sz w:val="20"/>
          <w:szCs w:val="20"/>
        </w:rPr>
        <w:t>.</w:t>
      </w:r>
    </w:p>
    <w:p w14:paraId="68799BA8" w14:textId="2DA22E3B" w:rsidR="00006AA7" w:rsidRDefault="00006AA7" w:rsidP="00006AA7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08A9A5F7" w14:textId="6CD2B2FD" w:rsidR="0051105D" w:rsidRPr="0051105D" w:rsidRDefault="0051105D" w:rsidP="0095064B">
      <w:pPr>
        <w:jc w:val="center"/>
        <w:rPr>
          <w:rFonts w:ascii="Arial" w:hAnsi="Arial" w:cs="Arial"/>
          <w:b/>
          <w:sz w:val="20"/>
          <w:szCs w:val="20"/>
        </w:rPr>
      </w:pPr>
      <w:r w:rsidRPr="0051105D">
        <w:rPr>
          <w:rFonts w:ascii="Arial" w:hAnsi="Arial" w:cs="Arial"/>
          <w:b/>
          <w:sz w:val="20"/>
          <w:szCs w:val="20"/>
        </w:rPr>
        <w:t>Článok IV.</w:t>
      </w:r>
    </w:p>
    <w:p w14:paraId="3D6C86E3" w14:textId="1B143766" w:rsidR="00006AA7" w:rsidRPr="0051105D" w:rsidRDefault="005025B0" w:rsidP="0095064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za poskytovanie služieb</w:t>
      </w:r>
    </w:p>
    <w:p w14:paraId="1F902A6A" w14:textId="12F9BFF1" w:rsidR="0051105D" w:rsidRPr="00AE2FE2" w:rsidRDefault="002D4741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Cena za poskytovanie služieb </w:t>
      </w:r>
      <w:r w:rsidR="0051105D">
        <w:rPr>
          <w:rFonts w:ascii="Arial" w:hAnsi="Arial" w:cs="Arial"/>
          <w:sz w:val="20"/>
          <w:lang w:val="sk-SK"/>
        </w:rPr>
        <w:t xml:space="preserve">je stanovená </w:t>
      </w:r>
      <w:r w:rsidR="00B82E88">
        <w:rPr>
          <w:rFonts w:ascii="Arial" w:hAnsi="Arial" w:cs="Arial"/>
          <w:sz w:val="20"/>
          <w:lang w:val="sk-SK"/>
        </w:rPr>
        <w:t xml:space="preserve">dohodou strán </w:t>
      </w:r>
      <w:r w:rsidR="00872F43">
        <w:rPr>
          <w:rFonts w:ascii="Arial" w:hAnsi="Arial" w:cs="Arial"/>
          <w:sz w:val="20"/>
          <w:lang w:val="sk-SK"/>
        </w:rPr>
        <w:t xml:space="preserve">dohody </w:t>
      </w:r>
      <w:r w:rsidR="0051105D">
        <w:rPr>
          <w:rFonts w:ascii="Arial" w:hAnsi="Arial" w:cs="Arial"/>
          <w:sz w:val="20"/>
          <w:lang w:val="sk-SK"/>
        </w:rPr>
        <w:t>v súlade s</w:t>
      </w:r>
      <w:r w:rsidR="00B82E88">
        <w:rPr>
          <w:rFonts w:ascii="Arial" w:hAnsi="Arial" w:cs="Arial"/>
          <w:sz w:val="20"/>
          <w:lang w:val="sk-SK"/>
        </w:rPr>
        <w:t>o zák. č. 18/1996 Z. z. a</w:t>
      </w:r>
      <w:r w:rsidR="0051105D">
        <w:rPr>
          <w:rFonts w:ascii="Arial" w:hAnsi="Arial" w:cs="Arial"/>
          <w:sz w:val="20"/>
          <w:lang w:val="sk-SK"/>
        </w:rPr>
        <w:t xml:space="preserve"> vyhl. </w:t>
      </w:r>
      <w:r w:rsidR="0051105D" w:rsidRPr="00AE2FE2">
        <w:rPr>
          <w:rFonts w:ascii="Arial" w:hAnsi="Arial" w:cs="Arial"/>
          <w:sz w:val="20"/>
          <w:lang w:val="sk-SK"/>
        </w:rPr>
        <w:t>č. 87/1996 Z. z.</w:t>
      </w:r>
      <w:r w:rsidR="00B82E88" w:rsidRPr="00AE2FE2">
        <w:rPr>
          <w:rFonts w:ascii="Arial" w:hAnsi="Arial" w:cs="Arial"/>
          <w:sz w:val="20"/>
          <w:lang w:val="sk-SK"/>
        </w:rPr>
        <w:t xml:space="preserve"> ako cena konečná</w:t>
      </w:r>
      <w:r w:rsidR="00C12B6A">
        <w:rPr>
          <w:rFonts w:ascii="Arial" w:hAnsi="Arial" w:cs="Arial"/>
          <w:sz w:val="20"/>
          <w:lang w:val="sk-SK"/>
        </w:rPr>
        <w:t>. Špecifikáci</w:t>
      </w:r>
      <w:r w:rsidR="00B82E88" w:rsidRPr="00AE2FE2">
        <w:rPr>
          <w:rFonts w:ascii="Arial" w:hAnsi="Arial" w:cs="Arial"/>
          <w:sz w:val="20"/>
          <w:lang w:val="sk-SK"/>
        </w:rPr>
        <w:t>a</w:t>
      </w:r>
      <w:r w:rsidR="00C12B6A">
        <w:rPr>
          <w:rFonts w:ascii="Arial" w:hAnsi="Arial" w:cs="Arial"/>
          <w:sz w:val="20"/>
          <w:lang w:val="sk-SK"/>
        </w:rPr>
        <w:t xml:space="preserve"> ceny</w:t>
      </w:r>
      <w:r w:rsidR="00B82E88" w:rsidRPr="00AE2FE2">
        <w:rPr>
          <w:rFonts w:ascii="Arial" w:hAnsi="Arial" w:cs="Arial"/>
          <w:sz w:val="20"/>
          <w:lang w:val="sk-SK"/>
        </w:rPr>
        <w:t> je uvedená v </w:t>
      </w:r>
      <w:r w:rsidR="00FB3809" w:rsidRPr="00872F43">
        <w:rPr>
          <w:rFonts w:ascii="Arial" w:hAnsi="Arial" w:cs="Arial"/>
          <w:sz w:val="20"/>
          <w:u w:val="single"/>
          <w:lang w:val="sk-SK"/>
        </w:rPr>
        <w:t xml:space="preserve">Prílohe č. </w:t>
      </w:r>
      <w:r w:rsidR="00872F43" w:rsidRPr="00872F43">
        <w:rPr>
          <w:rFonts w:ascii="Arial" w:hAnsi="Arial" w:cs="Arial"/>
          <w:sz w:val="20"/>
          <w:u w:val="single"/>
          <w:lang w:val="sk-SK"/>
        </w:rPr>
        <w:t>1A</w:t>
      </w:r>
      <w:r w:rsidR="00B82E88" w:rsidRPr="00AE2FE2">
        <w:rPr>
          <w:rFonts w:ascii="Arial" w:hAnsi="Arial" w:cs="Arial"/>
          <w:sz w:val="20"/>
          <w:lang w:val="sk-SK"/>
        </w:rPr>
        <w:t xml:space="preserve"> tejto </w:t>
      </w:r>
      <w:r w:rsidR="00872F43">
        <w:rPr>
          <w:rFonts w:ascii="Arial" w:hAnsi="Arial" w:cs="Arial"/>
          <w:sz w:val="20"/>
          <w:lang w:val="sk-SK"/>
        </w:rPr>
        <w:t>dohody</w:t>
      </w:r>
      <w:r w:rsidR="00B82E88" w:rsidRPr="00AE2FE2">
        <w:rPr>
          <w:rFonts w:ascii="Arial" w:hAnsi="Arial" w:cs="Arial"/>
          <w:sz w:val="20"/>
          <w:lang w:val="sk-SK"/>
        </w:rPr>
        <w:t>.</w:t>
      </w:r>
    </w:p>
    <w:p w14:paraId="1F863E36" w14:textId="7ED84A5B" w:rsidR="00BF011B" w:rsidRPr="001D3CDF" w:rsidRDefault="00BF011B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Celková cena za </w:t>
      </w:r>
      <w:r w:rsidR="005025B0">
        <w:rPr>
          <w:rFonts w:ascii="Arial" w:hAnsi="Arial" w:cs="Arial"/>
          <w:sz w:val="20"/>
          <w:lang w:val="sk-SK"/>
        </w:rPr>
        <w:t>poskytovanie služieb</w:t>
      </w:r>
      <w:r>
        <w:rPr>
          <w:rFonts w:ascii="Arial" w:hAnsi="Arial" w:cs="Arial"/>
          <w:sz w:val="20"/>
          <w:lang w:val="sk-SK"/>
        </w:rPr>
        <w:t xml:space="preserve"> je vo výške:</w:t>
      </w:r>
    </w:p>
    <w:p w14:paraId="7C0D68D8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bez DPH</w:t>
      </w:r>
      <w:r>
        <w:rPr>
          <w:rFonts w:ascii="Arial" w:hAnsi="Arial" w:cs="Arial"/>
          <w:sz w:val="20"/>
        </w:rPr>
        <w:tab/>
        <w:t xml:space="preserve">........................................... eur </w:t>
      </w:r>
      <w:r w:rsidRPr="006F586A">
        <w:rPr>
          <w:rFonts w:ascii="Arial" w:hAnsi="Arial" w:cs="Arial"/>
          <w:color w:val="FF0000"/>
          <w:sz w:val="20"/>
        </w:rPr>
        <w:t>(doplní uchádzač)</w:t>
      </w:r>
    </w:p>
    <w:p w14:paraId="297C0E65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17411023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s DPH</w:t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5FC4445B" w14:textId="682D7A78" w:rsidR="006F586A" w:rsidRPr="00550A29" w:rsidRDefault="00BF011B" w:rsidP="00550A29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(Slovom: ...........................................................................................).</w:t>
      </w:r>
    </w:p>
    <w:p w14:paraId="2959F91F" w14:textId="1C7D19B4" w:rsidR="001C7D89" w:rsidRPr="00AE2FE2" w:rsidRDefault="005025B0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C</w:t>
      </w:r>
      <w:r w:rsidR="00460268" w:rsidRPr="001B2980">
        <w:rPr>
          <w:rFonts w:ascii="Arial" w:hAnsi="Arial" w:cs="Arial"/>
          <w:sz w:val="20"/>
          <w:lang w:val="sk-SK"/>
        </w:rPr>
        <w:t xml:space="preserve">ena </w:t>
      </w:r>
      <w:r w:rsidR="00460268" w:rsidRPr="001B2980">
        <w:rPr>
          <w:rFonts w:ascii="Arial" w:hAnsi="Arial" w:cs="Arial"/>
          <w:color w:val="000000"/>
          <w:sz w:val="20"/>
        </w:rPr>
        <w:t>uvedená v </w:t>
      </w:r>
      <w:r w:rsidR="00C12B6A">
        <w:rPr>
          <w:rFonts w:ascii="Arial" w:hAnsi="Arial" w:cs="Arial"/>
          <w:color w:val="000000"/>
          <w:sz w:val="20"/>
        </w:rPr>
        <w:t>tom</w:t>
      </w:r>
      <w:r w:rsidR="00460268" w:rsidRPr="001B2980">
        <w:rPr>
          <w:rFonts w:ascii="Arial" w:hAnsi="Arial" w:cs="Arial"/>
          <w:color w:val="000000"/>
          <w:sz w:val="20"/>
        </w:rPr>
        <w:t>to článku</w:t>
      </w:r>
      <w:r w:rsidR="00872F43">
        <w:rPr>
          <w:rFonts w:ascii="Arial" w:hAnsi="Arial" w:cs="Arial"/>
          <w:color w:val="000000"/>
          <w:sz w:val="20"/>
          <w:lang w:val="sk-SK"/>
        </w:rPr>
        <w:t xml:space="preserve"> dohody</w:t>
      </w:r>
      <w:r w:rsidR="00460268" w:rsidRPr="001B2980">
        <w:rPr>
          <w:rFonts w:ascii="Arial" w:hAnsi="Arial" w:cs="Arial"/>
          <w:color w:val="000000"/>
          <w:sz w:val="20"/>
        </w:rPr>
        <w:t xml:space="preserve"> je cena určená vrátane</w:t>
      </w:r>
      <w:r w:rsidR="001B77A7" w:rsidRPr="001B2980">
        <w:rPr>
          <w:rFonts w:ascii="Arial" w:hAnsi="Arial" w:cs="Arial"/>
          <w:color w:val="000000"/>
          <w:sz w:val="20"/>
          <w:lang w:val="sk-SK"/>
        </w:rPr>
        <w:t xml:space="preserve"> všetkých súvisiacich služieb</w:t>
      </w:r>
      <w:r w:rsidR="001C7D89" w:rsidRPr="001B2980">
        <w:rPr>
          <w:rFonts w:ascii="Arial" w:hAnsi="Arial" w:cs="Arial"/>
          <w:color w:val="000000"/>
          <w:sz w:val="20"/>
          <w:lang w:val="sk-SK"/>
        </w:rPr>
        <w:t xml:space="preserve"> spojených </w:t>
      </w:r>
      <w:r w:rsidR="001C7D89" w:rsidRPr="00AE2FE2">
        <w:rPr>
          <w:rFonts w:ascii="Arial" w:hAnsi="Arial" w:cs="Arial"/>
          <w:sz w:val="20"/>
          <w:lang w:val="sk-SK"/>
        </w:rPr>
        <w:t>s</w:t>
      </w:r>
      <w:r w:rsidR="00872F43">
        <w:rPr>
          <w:rFonts w:ascii="Arial" w:hAnsi="Arial" w:cs="Arial"/>
          <w:sz w:val="20"/>
          <w:lang w:val="sk-SK"/>
        </w:rPr>
        <w:t xml:space="preserve"> poskytovaním služieb, </w:t>
      </w:r>
      <w:r>
        <w:rPr>
          <w:rFonts w:ascii="Arial" w:hAnsi="Arial" w:cs="Arial"/>
          <w:sz w:val="20"/>
          <w:lang w:val="sk-SK"/>
        </w:rPr>
        <w:t xml:space="preserve">pričom </w:t>
      </w:r>
      <w:r w:rsidR="00811CE9">
        <w:rPr>
          <w:rFonts w:ascii="Arial" w:hAnsi="Arial" w:cs="Arial"/>
          <w:sz w:val="20"/>
          <w:lang w:val="sk-SK"/>
        </w:rPr>
        <w:t xml:space="preserve">poskytovateľ nemá nárok na úhradu </w:t>
      </w:r>
      <w:r w:rsidR="00DA2400">
        <w:rPr>
          <w:rFonts w:ascii="Arial" w:hAnsi="Arial" w:cs="Arial"/>
          <w:sz w:val="20"/>
          <w:lang w:val="sk-SK"/>
        </w:rPr>
        <w:t>dodatočných nákladov, ktoré </w:t>
      </w:r>
      <w:r w:rsidR="00811CE9">
        <w:rPr>
          <w:rFonts w:ascii="Arial" w:hAnsi="Arial" w:cs="Arial"/>
          <w:sz w:val="20"/>
          <w:lang w:val="sk-SK"/>
        </w:rPr>
        <w:t>nez</w:t>
      </w:r>
      <w:r w:rsidR="00D93565">
        <w:rPr>
          <w:rFonts w:ascii="Arial" w:hAnsi="Arial" w:cs="Arial"/>
          <w:sz w:val="20"/>
          <w:lang w:val="sk-SK"/>
        </w:rPr>
        <w:t xml:space="preserve">ahrnul do </w:t>
      </w:r>
      <w:r>
        <w:rPr>
          <w:rFonts w:ascii="Arial" w:hAnsi="Arial" w:cs="Arial"/>
          <w:sz w:val="20"/>
          <w:lang w:val="sk-SK"/>
        </w:rPr>
        <w:t>ceny</w:t>
      </w:r>
      <w:r w:rsidR="00D93565">
        <w:rPr>
          <w:rFonts w:ascii="Arial" w:hAnsi="Arial" w:cs="Arial"/>
          <w:sz w:val="20"/>
          <w:lang w:val="sk-SK"/>
        </w:rPr>
        <w:t xml:space="preserve"> za poskytovanie</w:t>
      </w:r>
      <w:r w:rsidR="00811CE9">
        <w:rPr>
          <w:rFonts w:ascii="Arial" w:hAnsi="Arial" w:cs="Arial"/>
          <w:sz w:val="20"/>
          <w:lang w:val="sk-SK"/>
        </w:rPr>
        <w:t xml:space="preserve"> služieb podľa tejto dohody</w:t>
      </w:r>
      <w:r w:rsidR="00460268" w:rsidRPr="00AE2FE2">
        <w:rPr>
          <w:rFonts w:ascii="Arial" w:hAnsi="Arial" w:cs="Arial"/>
          <w:sz w:val="20"/>
          <w:lang w:val="sk-SK"/>
        </w:rPr>
        <w:t xml:space="preserve">. </w:t>
      </w:r>
    </w:p>
    <w:p w14:paraId="170DCDA1" w14:textId="69842C16" w:rsidR="00460268" w:rsidRDefault="00BA03A5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460268" w:rsidRPr="001B2980">
        <w:rPr>
          <w:rFonts w:ascii="Arial" w:hAnsi="Arial" w:cs="Arial"/>
          <w:sz w:val="20"/>
          <w:lang w:val="sk-SK"/>
        </w:rPr>
        <w:t xml:space="preserve"> je povinný pri výpočte ceny za </w:t>
      </w:r>
      <w:r w:rsidR="00DE295A">
        <w:rPr>
          <w:rFonts w:ascii="Arial" w:hAnsi="Arial" w:cs="Arial"/>
          <w:sz w:val="20"/>
          <w:lang w:val="sk-SK"/>
        </w:rPr>
        <w:t>poskytovanie služieb</w:t>
      </w:r>
      <w:r w:rsidR="00460268" w:rsidRPr="001B2980">
        <w:rPr>
          <w:rFonts w:ascii="Arial" w:hAnsi="Arial" w:cs="Arial"/>
          <w:sz w:val="20"/>
          <w:lang w:val="sk-SK"/>
        </w:rPr>
        <w:t xml:space="preserve"> podľa tejto </w:t>
      </w:r>
      <w:r w:rsidR="00D93565">
        <w:rPr>
          <w:rFonts w:ascii="Arial" w:hAnsi="Arial" w:cs="Arial"/>
          <w:sz w:val="20"/>
          <w:lang w:val="sk-SK"/>
        </w:rPr>
        <w:t>dohody</w:t>
      </w:r>
      <w:r w:rsidR="00460268" w:rsidRPr="001B2980">
        <w:rPr>
          <w:rFonts w:ascii="Arial" w:hAnsi="Arial" w:cs="Arial"/>
          <w:sz w:val="20"/>
          <w:lang w:val="sk-SK"/>
        </w:rPr>
        <w:t xml:space="preserve"> pripočítať DPH podľa aktuálnych všeobecne záväzných právnych predpisov SR, platných a účinných v čase vykonania fakturácie za </w:t>
      </w:r>
      <w:r>
        <w:rPr>
          <w:rFonts w:ascii="Arial" w:hAnsi="Arial" w:cs="Arial"/>
          <w:sz w:val="20"/>
          <w:lang w:val="sk-SK"/>
        </w:rPr>
        <w:t>poskytnuté služby</w:t>
      </w:r>
      <w:r w:rsidR="00460268" w:rsidRPr="001B2980">
        <w:rPr>
          <w:rFonts w:ascii="Arial" w:hAnsi="Arial" w:cs="Arial"/>
          <w:sz w:val="20"/>
          <w:lang w:val="sk-SK"/>
        </w:rPr>
        <w:t>.</w:t>
      </w:r>
    </w:p>
    <w:p w14:paraId="5CFAB110" w14:textId="6BFEB146" w:rsidR="00114201" w:rsidRDefault="00114201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1B2980">
        <w:rPr>
          <w:rFonts w:ascii="Arial" w:hAnsi="Arial" w:cs="Arial"/>
          <w:sz w:val="20"/>
        </w:rPr>
        <w:t xml:space="preserve">Predmet </w:t>
      </w:r>
      <w:r>
        <w:rPr>
          <w:rFonts w:ascii="Arial" w:hAnsi="Arial" w:cs="Arial"/>
          <w:sz w:val="20"/>
        </w:rPr>
        <w:t>dohody</w:t>
      </w:r>
      <w:r w:rsidRPr="001B2980">
        <w:rPr>
          <w:rFonts w:ascii="Arial" w:hAnsi="Arial" w:cs="Arial"/>
          <w:sz w:val="20"/>
        </w:rPr>
        <w:t xml:space="preserve"> je financovaný z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  <w:lang w:val="sk-SK"/>
        </w:rPr>
        <w:t xml:space="preserve">vlastných prostriedkov, štátneho rozpočtu a z prostriedkov nenávratného finančného príspevku v rámci Európskeho fondu regionálneho rozvoja, prostredníctvom operačného programu </w:t>
      </w:r>
      <w:r w:rsidR="004F3259">
        <w:rPr>
          <w:rFonts w:ascii="Arial" w:hAnsi="Arial" w:cs="Arial"/>
          <w:sz w:val="20"/>
          <w:lang w:val="sk-SK"/>
        </w:rPr>
        <w:t>Integrovaná infraštruktúra</w:t>
      </w:r>
      <w:r>
        <w:rPr>
          <w:rFonts w:ascii="Arial" w:hAnsi="Arial" w:cs="Arial"/>
          <w:sz w:val="20"/>
          <w:lang w:val="sk-SK"/>
        </w:rPr>
        <w:t>:</w:t>
      </w:r>
    </w:p>
    <w:p w14:paraId="05B62794" w14:textId="77777777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názov </w:t>
      </w:r>
      <w:r w:rsidRPr="00114201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proofErr w:type="spellStart"/>
      <w:r w:rsidRPr="00114201">
        <w:rPr>
          <w:rFonts w:ascii="Arial" w:hAnsi="Arial" w:cs="Arial"/>
          <w:b/>
          <w:bCs/>
          <w:sz w:val="20"/>
        </w:rPr>
        <w:t>Integratívna</w:t>
      </w:r>
      <w:proofErr w:type="spellEnd"/>
      <w:r w:rsidRPr="00114201">
        <w:rPr>
          <w:rFonts w:ascii="Arial" w:hAnsi="Arial" w:cs="Arial"/>
          <w:b/>
          <w:bCs/>
          <w:sz w:val="20"/>
        </w:rPr>
        <w:t xml:space="preserve"> stratégia v rozvoji </w:t>
      </w:r>
      <w:proofErr w:type="spellStart"/>
      <w:r w:rsidRPr="00114201">
        <w:rPr>
          <w:rFonts w:ascii="Arial" w:hAnsi="Arial" w:cs="Arial"/>
          <w:b/>
          <w:bCs/>
          <w:sz w:val="20"/>
        </w:rPr>
        <w:t>personalizovanej</w:t>
      </w:r>
      <w:proofErr w:type="spellEnd"/>
      <w:r w:rsidRPr="00114201">
        <w:rPr>
          <w:rFonts w:ascii="Arial" w:hAnsi="Arial" w:cs="Arial"/>
          <w:b/>
          <w:bCs/>
          <w:sz w:val="20"/>
        </w:rPr>
        <w:t xml:space="preserve"> medicíny </w:t>
      </w:r>
    </w:p>
    <w:p w14:paraId="379A5289" w14:textId="77777777" w:rsidR="00114201" w:rsidRDefault="00114201" w:rsidP="00114201">
      <w:pPr>
        <w:tabs>
          <w:tab w:val="left" w:pos="3969"/>
        </w:tabs>
        <w:autoSpaceDE w:val="0"/>
        <w:autoSpaceDN w:val="0"/>
        <w:adjustRightInd w:val="0"/>
        <w:ind w:left="275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>vybraných zhubných nád</w:t>
      </w:r>
      <w:r>
        <w:rPr>
          <w:rFonts w:ascii="Arial" w:hAnsi="Arial" w:cs="Arial"/>
          <w:b/>
          <w:bCs/>
          <w:sz w:val="20"/>
        </w:rPr>
        <w:t>orových ochorení a jej vplyv</w:t>
      </w:r>
    </w:p>
    <w:p w14:paraId="62329EFE" w14:textId="5896A571" w:rsidR="00114201" w:rsidRPr="00114201" w:rsidRDefault="00114201" w:rsidP="00114201">
      <w:pPr>
        <w:tabs>
          <w:tab w:val="left" w:pos="3969"/>
        </w:tabs>
        <w:autoSpaceDE w:val="0"/>
        <w:autoSpaceDN w:val="0"/>
        <w:adjustRightInd w:val="0"/>
        <w:ind w:left="27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>na kvalitu života</w:t>
      </w:r>
      <w:r w:rsidRPr="00114201">
        <w:rPr>
          <w:rFonts w:ascii="Arial" w:hAnsi="Arial" w:cs="Arial"/>
          <w:sz w:val="20"/>
        </w:rPr>
        <w:t>, akronym LISPER</w:t>
      </w:r>
    </w:p>
    <w:p w14:paraId="58AE4DBE" w14:textId="1982BFF6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 w:rsidRPr="00114201">
        <w:rPr>
          <w:rFonts w:ascii="Arial" w:hAnsi="Arial" w:cs="Arial"/>
          <w:sz w:val="20"/>
        </w:rPr>
        <w:t>kód ITMS2014+: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313011V446</w:t>
      </w:r>
    </w:p>
    <w:p w14:paraId="19C81CB4" w14:textId="5E9CB4B6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 w:rsidRPr="00114201">
        <w:rPr>
          <w:rFonts w:ascii="Arial" w:hAnsi="Arial" w:cs="Arial"/>
          <w:sz w:val="20"/>
        </w:rPr>
        <w:t>operačný program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Integrovaná infraštruktúra</w:t>
      </w:r>
      <w:r>
        <w:rPr>
          <w:rFonts w:ascii="Arial" w:hAnsi="Arial" w:cs="Arial"/>
          <w:sz w:val="20"/>
        </w:rPr>
        <w:t>, programové obdobie 2014</w:t>
      </w:r>
      <w:r w:rsidR="000952A3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-</w:t>
      </w:r>
      <w:r w:rsidR="000952A3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2020</w:t>
      </w:r>
    </w:p>
    <w:p w14:paraId="74D1FEE3" w14:textId="68E5C798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>číslo Zmluvy</w:t>
      </w:r>
      <w:r w:rsidRPr="00114201">
        <w:rPr>
          <w:rFonts w:ascii="Arial" w:hAnsi="Arial" w:cs="Arial"/>
          <w:sz w:val="20"/>
        </w:rPr>
        <w:t xml:space="preserve"> o poskytnutí NFP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067/2020/OPII/VA</w:t>
      </w:r>
    </w:p>
    <w:p w14:paraId="22DB0031" w14:textId="77777777" w:rsidR="00114201" w:rsidRPr="00114201" w:rsidRDefault="00114201" w:rsidP="00114201">
      <w:pPr>
        <w:pStyle w:val="Odsekzoznamu"/>
        <w:autoSpaceDE w:val="0"/>
        <w:autoSpaceDN w:val="0"/>
        <w:adjustRightInd w:val="0"/>
        <w:ind w:left="992"/>
        <w:jc w:val="both"/>
        <w:rPr>
          <w:rFonts w:ascii="Arial" w:hAnsi="Arial" w:cs="Arial"/>
          <w:sz w:val="20"/>
          <w:lang w:val="sk-SK"/>
        </w:rPr>
      </w:pPr>
    </w:p>
    <w:p w14:paraId="48112113" w14:textId="5670C1DF" w:rsidR="008F23B8" w:rsidRPr="008F23B8" w:rsidRDefault="008F23B8" w:rsidP="008F23B8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Článok</w:t>
      </w:r>
      <w:r>
        <w:rPr>
          <w:rFonts w:ascii="Arial" w:hAnsi="Arial" w:cs="Arial"/>
          <w:b/>
          <w:sz w:val="20"/>
          <w:szCs w:val="20"/>
        </w:rPr>
        <w:t xml:space="preserve"> V.</w:t>
      </w:r>
    </w:p>
    <w:p w14:paraId="0C93ED01" w14:textId="38FC65A2" w:rsidR="008F23B8" w:rsidRPr="00181680" w:rsidRDefault="008F23B8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Postup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A03A5">
        <w:rPr>
          <w:rFonts w:ascii="Arial" w:hAnsi="Arial" w:cs="Arial"/>
          <w:b/>
          <w:sz w:val="20"/>
          <w:szCs w:val="20"/>
        </w:rPr>
        <w:t>poskytovateľa a objednávateľa</w:t>
      </w:r>
      <w:r>
        <w:rPr>
          <w:rFonts w:ascii="Arial" w:hAnsi="Arial" w:cs="Arial"/>
          <w:b/>
          <w:sz w:val="20"/>
          <w:szCs w:val="20"/>
        </w:rPr>
        <w:t xml:space="preserve"> pri plnení </w:t>
      </w:r>
      <w:r w:rsidR="00BA03A5">
        <w:rPr>
          <w:rFonts w:ascii="Arial" w:hAnsi="Arial" w:cs="Arial"/>
          <w:b/>
          <w:sz w:val="20"/>
          <w:szCs w:val="20"/>
        </w:rPr>
        <w:t>dohody</w:t>
      </w:r>
    </w:p>
    <w:p w14:paraId="236D0C94" w14:textId="55CFC860" w:rsidR="006A1836" w:rsidRPr="006A1836" w:rsidRDefault="00114201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AE2FE2">
        <w:rPr>
          <w:rFonts w:ascii="Arial" w:hAnsi="Arial" w:cs="Arial"/>
          <w:sz w:val="20"/>
          <w:lang w:val="sk-SK"/>
        </w:rPr>
        <w:t xml:space="preserve"> je povinný</w:t>
      </w:r>
      <w:r w:rsidR="00550A29" w:rsidRPr="00550A29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objednávateľovi poskytovať služby na základe samostatných</w:t>
      </w:r>
      <w:r w:rsidR="00F919E2">
        <w:rPr>
          <w:rFonts w:ascii="Arial" w:hAnsi="Arial" w:cs="Arial"/>
          <w:sz w:val="20"/>
          <w:lang w:val="sk-SK"/>
        </w:rPr>
        <w:t xml:space="preserve"> priebežných</w:t>
      </w:r>
      <w:r w:rsidR="00550A29" w:rsidRPr="00550A29">
        <w:rPr>
          <w:rFonts w:ascii="Arial" w:hAnsi="Arial" w:cs="Arial"/>
          <w:sz w:val="20"/>
          <w:lang w:val="sk-SK"/>
        </w:rPr>
        <w:t xml:space="preserve"> objednáv</w:t>
      </w:r>
      <w:r>
        <w:rPr>
          <w:rFonts w:ascii="Arial" w:hAnsi="Arial" w:cs="Arial"/>
          <w:sz w:val="20"/>
          <w:lang w:val="sk-SK"/>
        </w:rPr>
        <w:t>o</w:t>
      </w:r>
      <w:r w:rsidR="00550A29" w:rsidRPr="00550A29">
        <w:rPr>
          <w:rFonts w:ascii="Arial" w:hAnsi="Arial" w:cs="Arial"/>
          <w:sz w:val="20"/>
          <w:lang w:val="sk-SK"/>
        </w:rPr>
        <w:t>k a</w:t>
      </w:r>
      <w:r w:rsidR="006A1836" w:rsidRPr="006A1836">
        <w:rPr>
          <w:rFonts w:ascii="Arial" w:hAnsi="Arial" w:cs="Arial"/>
          <w:sz w:val="20"/>
          <w:lang w:val="sk-SK"/>
        </w:rPr>
        <w:t xml:space="preserve"> za podmienok stanovených touto </w:t>
      </w:r>
      <w:r w:rsidR="00F919E2">
        <w:rPr>
          <w:rFonts w:ascii="Arial" w:hAnsi="Arial" w:cs="Arial"/>
          <w:sz w:val="20"/>
          <w:lang w:val="sk-SK"/>
        </w:rPr>
        <w:t>rámcovou dohodou</w:t>
      </w:r>
      <w:r w:rsidR="00550A29" w:rsidRPr="00550A29">
        <w:rPr>
          <w:rFonts w:ascii="Arial" w:hAnsi="Arial" w:cs="Arial"/>
          <w:sz w:val="20"/>
          <w:lang w:val="sk-SK"/>
        </w:rPr>
        <w:t>.</w:t>
      </w:r>
      <w:r w:rsidR="007D7E71">
        <w:rPr>
          <w:rFonts w:ascii="Arial" w:hAnsi="Arial" w:cs="Arial"/>
          <w:sz w:val="20"/>
          <w:lang w:val="sk-SK"/>
        </w:rPr>
        <w:t xml:space="preserve"> Poskytovateľ sa zaväzuje poskytovať služby riadne a zodpovedá za to, že služby budú vykonávať certifikovaní servisní pracovníci v zmysle požiadaviek výrobcu daných prístrojov.</w:t>
      </w:r>
    </w:p>
    <w:p w14:paraId="6C938ED2" w14:textId="65939630" w:rsidR="006A1836" w:rsidRPr="006A1836" w:rsidRDefault="006A1836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Komunikácia medzi </w:t>
      </w:r>
      <w:r w:rsidR="00F919E2">
        <w:rPr>
          <w:rFonts w:ascii="Arial" w:hAnsi="Arial" w:cs="Arial"/>
          <w:sz w:val="20"/>
          <w:lang w:val="sk-SK"/>
        </w:rPr>
        <w:t>poskytovateľom a objednávateľom</w:t>
      </w:r>
      <w:r w:rsidRPr="006A1836">
        <w:rPr>
          <w:rFonts w:ascii="Arial" w:hAnsi="Arial" w:cs="Arial"/>
          <w:sz w:val="20"/>
          <w:lang w:val="sk-SK"/>
        </w:rPr>
        <w:t xml:space="preserve"> bude </w:t>
      </w:r>
      <w:r w:rsidR="00F919E2">
        <w:rPr>
          <w:rFonts w:ascii="Arial" w:hAnsi="Arial" w:cs="Arial"/>
          <w:sz w:val="20"/>
          <w:lang w:val="sk-SK"/>
        </w:rPr>
        <w:t>prebiehať</w:t>
      </w:r>
      <w:r w:rsidR="00DA2400">
        <w:rPr>
          <w:rFonts w:ascii="Arial" w:hAnsi="Arial" w:cs="Arial"/>
          <w:sz w:val="20"/>
          <w:lang w:val="sk-SK"/>
        </w:rPr>
        <w:t> prostredníctvom na to </w:t>
      </w:r>
      <w:r w:rsidR="00AE2FE2">
        <w:rPr>
          <w:rFonts w:ascii="Arial" w:hAnsi="Arial" w:cs="Arial"/>
          <w:sz w:val="20"/>
          <w:lang w:val="sk-SK"/>
        </w:rPr>
        <w:t>určených</w:t>
      </w:r>
      <w:r w:rsidRPr="006A1836">
        <w:rPr>
          <w:rFonts w:ascii="Arial" w:hAnsi="Arial" w:cs="Arial"/>
          <w:sz w:val="20"/>
          <w:lang w:val="sk-SK"/>
        </w:rPr>
        <w:t xml:space="preserve"> </w:t>
      </w:r>
      <w:r w:rsidR="00117323">
        <w:rPr>
          <w:rFonts w:ascii="Arial" w:hAnsi="Arial" w:cs="Arial"/>
          <w:sz w:val="20"/>
          <w:lang w:val="sk-SK"/>
        </w:rPr>
        <w:t xml:space="preserve">pracovných </w:t>
      </w:r>
      <w:r w:rsidRPr="006A1836">
        <w:rPr>
          <w:rFonts w:ascii="Arial" w:hAnsi="Arial" w:cs="Arial"/>
          <w:sz w:val="20"/>
          <w:lang w:val="sk-SK"/>
        </w:rPr>
        <w:t xml:space="preserve">e-mailových adries a telefonických kontaktov, </w:t>
      </w:r>
      <w:r w:rsidRPr="00AE2FE2">
        <w:rPr>
          <w:rFonts w:ascii="Arial" w:hAnsi="Arial" w:cs="Arial"/>
          <w:sz w:val="20"/>
          <w:lang w:val="sk-SK"/>
        </w:rPr>
        <w:t>uvedených</w:t>
      </w:r>
      <w:r w:rsidR="00BA1A9F" w:rsidRPr="00AE2FE2">
        <w:rPr>
          <w:rFonts w:ascii="Arial" w:hAnsi="Arial" w:cs="Arial"/>
          <w:sz w:val="20"/>
          <w:lang w:val="sk-SK"/>
        </w:rPr>
        <w:t xml:space="preserve"> v</w:t>
      </w:r>
      <w:r w:rsidR="00AE2FE2" w:rsidRPr="00AE2FE2">
        <w:rPr>
          <w:rFonts w:ascii="Arial" w:hAnsi="Arial" w:cs="Arial"/>
          <w:sz w:val="20"/>
          <w:lang w:val="sk-SK"/>
        </w:rPr>
        <w:t> </w:t>
      </w:r>
      <w:r w:rsidR="00AE2FE2" w:rsidRPr="00C56482">
        <w:rPr>
          <w:rFonts w:ascii="Arial" w:hAnsi="Arial" w:cs="Arial"/>
          <w:sz w:val="20"/>
          <w:lang w:val="sk-SK"/>
        </w:rPr>
        <w:t>čl. X</w:t>
      </w:r>
      <w:r w:rsidR="00B84791" w:rsidRPr="00C56482">
        <w:rPr>
          <w:rFonts w:ascii="Arial" w:hAnsi="Arial" w:cs="Arial"/>
          <w:sz w:val="20"/>
          <w:lang w:val="sk-SK"/>
        </w:rPr>
        <w:t>I</w:t>
      </w:r>
      <w:r w:rsidR="00C56482" w:rsidRPr="00C56482">
        <w:rPr>
          <w:rFonts w:ascii="Arial" w:hAnsi="Arial" w:cs="Arial"/>
          <w:sz w:val="20"/>
          <w:lang w:val="sk-SK"/>
        </w:rPr>
        <w:t>I</w:t>
      </w:r>
      <w:r w:rsidR="00AE2FE2" w:rsidRPr="00C56482">
        <w:rPr>
          <w:rFonts w:ascii="Arial" w:hAnsi="Arial" w:cs="Arial"/>
          <w:sz w:val="20"/>
          <w:lang w:val="sk-SK"/>
        </w:rPr>
        <w:t xml:space="preserve">I </w:t>
      </w:r>
      <w:r w:rsidR="00BA1A9F" w:rsidRPr="00C56482">
        <w:rPr>
          <w:rFonts w:ascii="Arial" w:hAnsi="Arial" w:cs="Arial"/>
          <w:sz w:val="20"/>
          <w:lang w:val="sk-SK"/>
        </w:rPr>
        <w:t xml:space="preserve">ods. </w:t>
      </w:r>
      <w:r w:rsidR="00AE2FE2" w:rsidRPr="00C56482">
        <w:rPr>
          <w:rFonts w:ascii="Arial" w:hAnsi="Arial" w:cs="Arial"/>
          <w:sz w:val="20"/>
          <w:lang w:val="sk-SK"/>
        </w:rPr>
        <w:t>2 a 3</w:t>
      </w:r>
      <w:r w:rsidR="00AE2FE2" w:rsidRPr="00AE2FE2">
        <w:rPr>
          <w:rFonts w:ascii="Arial" w:hAnsi="Arial" w:cs="Arial"/>
          <w:sz w:val="20"/>
          <w:lang w:val="sk-SK"/>
        </w:rPr>
        <w:t xml:space="preserve"> tejto </w:t>
      </w:r>
      <w:r w:rsidR="00F919E2">
        <w:rPr>
          <w:rFonts w:ascii="Arial" w:hAnsi="Arial" w:cs="Arial"/>
          <w:sz w:val="20"/>
          <w:lang w:val="sk-SK"/>
        </w:rPr>
        <w:t>dohody</w:t>
      </w:r>
      <w:r w:rsidR="00AE2FE2" w:rsidRPr="00AE2FE2">
        <w:rPr>
          <w:rFonts w:ascii="Arial" w:hAnsi="Arial" w:cs="Arial"/>
          <w:sz w:val="20"/>
          <w:lang w:val="sk-SK"/>
        </w:rPr>
        <w:t>.</w:t>
      </w:r>
      <w:r w:rsidR="00550A29">
        <w:rPr>
          <w:rFonts w:ascii="Arial" w:hAnsi="Arial" w:cs="Arial"/>
          <w:sz w:val="20"/>
          <w:lang w:val="sk-SK"/>
        </w:rPr>
        <w:t xml:space="preserve"> </w:t>
      </w:r>
      <w:r w:rsidR="00F919E2">
        <w:rPr>
          <w:rFonts w:ascii="Arial" w:hAnsi="Arial" w:cs="Arial"/>
          <w:sz w:val="20"/>
          <w:lang w:val="sk-SK"/>
        </w:rPr>
        <w:t>Poskytovateľ</w:t>
      </w:r>
      <w:r w:rsidRPr="006A1836">
        <w:rPr>
          <w:rFonts w:ascii="Arial" w:hAnsi="Arial" w:cs="Arial"/>
          <w:sz w:val="20"/>
          <w:lang w:val="sk-SK"/>
        </w:rPr>
        <w:t xml:space="preserve"> je povinný určiť e-mailovú adresu pre</w:t>
      </w:r>
      <w:r w:rsidR="00DA2400">
        <w:rPr>
          <w:rFonts w:ascii="Arial" w:hAnsi="Arial" w:cs="Arial"/>
          <w:sz w:val="20"/>
          <w:lang w:val="sk-SK"/>
        </w:rPr>
        <w:t xml:space="preserve"> účely prijímania objednávok zo </w:t>
      </w:r>
      <w:r w:rsidRPr="006A1836">
        <w:rPr>
          <w:rFonts w:ascii="Arial" w:hAnsi="Arial" w:cs="Arial"/>
          <w:sz w:val="20"/>
          <w:lang w:val="sk-SK"/>
        </w:rPr>
        <w:t xml:space="preserve">strany </w:t>
      </w:r>
      <w:r w:rsidR="00F919E2">
        <w:rPr>
          <w:rFonts w:ascii="Arial" w:hAnsi="Arial" w:cs="Arial"/>
          <w:sz w:val="20"/>
          <w:lang w:val="sk-SK"/>
        </w:rPr>
        <w:t>objednávateľa</w:t>
      </w:r>
      <w:r w:rsidRPr="006A1836">
        <w:rPr>
          <w:rFonts w:ascii="Arial" w:hAnsi="Arial" w:cs="Arial"/>
          <w:sz w:val="20"/>
          <w:lang w:val="sk-SK"/>
        </w:rPr>
        <w:t xml:space="preserve"> a komunikáci</w:t>
      </w:r>
      <w:r w:rsidR="00AE2FE2">
        <w:rPr>
          <w:rFonts w:ascii="Arial" w:hAnsi="Arial" w:cs="Arial"/>
          <w:sz w:val="20"/>
          <w:lang w:val="sk-SK"/>
        </w:rPr>
        <w:t xml:space="preserve">e vo veci zabezpečenia </w:t>
      </w:r>
      <w:r w:rsidR="00F919E2">
        <w:rPr>
          <w:rFonts w:ascii="Arial" w:hAnsi="Arial" w:cs="Arial"/>
          <w:sz w:val="20"/>
          <w:lang w:val="sk-SK"/>
        </w:rPr>
        <w:t>služieb.</w:t>
      </w:r>
    </w:p>
    <w:p w14:paraId="2CAA3CA1" w14:textId="1A9D6799" w:rsidR="00C020B1" w:rsidRDefault="00F919E2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Proces objednávania služieb</w:t>
      </w:r>
      <w:r w:rsidR="006A1836" w:rsidRPr="006A1836">
        <w:rPr>
          <w:rFonts w:ascii="Arial" w:hAnsi="Arial" w:cs="Arial"/>
          <w:sz w:val="20"/>
          <w:lang w:val="sk-SK"/>
        </w:rPr>
        <w:t>:</w:t>
      </w:r>
    </w:p>
    <w:p w14:paraId="1461FA36" w14:textId="25B2664E" w:rsidR="00F919E2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objednávateľ </w:t>
      </w:r>
      <w:r w:rsidR="005025B0">
        <w:rPr>
          <w:rFonts w:ascii="Arial" w:hAnsi="Arial" w:cs="Arial"/>
          <w:sz w:val="20"/>
          <w:lang w:val="sk-SK"/>
        </w:rPr>
        <w:t xml:space="preserve">uskutoční oznámenie o vade (poruche) </w:t>
      </w:r>
      <w:proofErr w:type="spellStart"/>
      <w:r w:rsidR="005025B0">
        <w:rPr>
          <w:rFonts w:ascii="Arial" w:hAnsi="Arial" w:cs="Arial"/>
          <w:sz w:val="20"/>
          <w:lang w:val="sk-SK"/>
        </w:rPr>
        <w:t>servisovaného</w:t>
      </w:r>
      <w:proofErr w:type="spellEnd"/>
      <w:r w:rsidR="005025B0">
        <w:rPr>
          <w:rFonts w:ascii="Arial" w:hAnsi="Arial" w:cs="Arial"/>
          <w:sz w:val="20"/>
          <w:lang w:val="sk-SK"/>
        </w:rPr>
        <w:t xml:space="preserve"> prístroja, v rámci ktorého uvedie </w:t>
      </w:r>
      <w:r w:rsidR="007D7E71">
        <w:rPr>
          <w:rFonts w:ascii="Arial" w:hAnsi="Arial" w:cs="Arial"/>
          <w:sz w:val="20"/>
          <w:lang w:val="sk-SK"/>
        </w:rPr>
        <w:t xml:space="preserve">názov </w:t>
      </w:r>
      <w:r w:rsidR="005025B0">
        <w:rPr>
          <w:rFonts w:ascii="Arial" w:hAnsi="Arial" w:cs="Arial"/>
          <w:sz w:val="20"/>
          <w:lang w:val="sk-SK"/>
        </w:rPr>
        <w:t xml:space="preserve">(typ) </w:t>
      </w:r>
      <w:proofErr w:type="spellStart"/>
      <w:r w:rsidR="00117323">
        <w:rPr>
          <w:rFonts w:ascii="Arial" w:hAnsi="Arial" w:cs="Arial"/>
          <w:sz w:val="20"/>
          <w:lang w:val="sk-SK"/>
        </w:rPr>
        <w:t>servisovaného</w:t>
      </w:r>
      <w:proofErr w:type="spellEnd"/>
      <w:r w:rsidR="00117323">
        <w:rPr>
          <w:rFonts w:ascii="Arial" w:hAnsi="Arial" w:cs="Arial"/>
          <w:sz w:val="20"/>
          <w:lang w:val="sk-SK"/>
        </w:rPr>
        <w:t xml:space="preserve"> </w:t>
      </w:r>
      <w:r w:rsidR="007D7E71">
        <w:rPr>
          <w:rFonts w:ascii="Arial" w:hAnsi="Arial" w:cs="Arial"/>
          <w:sz w:val="20"/>
          <w:lang w:val="sk-SK"/>
        </w:rPr>
        <w:t xml:space="preserve">prístroja, sériové </w:t>
      </w:r>
      <w:r w:rsidR="005025B0">
        <w:rPr>
          <w:rFonts w:ascii="Arial" w:hAnsi="Arial" w:cs="Arial"/>
          <w:sz w:val="20"/>
          <w:lang w:val="sk-SK"/>
        </w:rPr>
        <w:t xml:space="preserve">(výrobné) </w:t>
      </w:r>
      <w:r w:rsidR="007D7E71">
        <w:rPr>
          <w:rFonts w:ascii="Arial" w:hAnsi="Arial" w:cs="Arial"/>
          <w:sz w:val="20"/>
          <w:lang w:val="sk-SK"/>
        </w:rPr>
        <w:t xml:space="preserve">číslo, detailný popis </w:t>
      </w:r>
      <w:r w:rsidR="005025B0">
        <w:rPr>
          <w:rFonts w:ascii="Arial" w:hAnsi="Arial" w:cs="Arial"/>
          <w:sz w:val="20"/>
          <w:lang w:val="sk-SK"/>
        </w:rPr>
        <w:t>vady (poruchy)</w:t>
      </w:r>
      <w:r w:rsidR="007D7E71">
        <w:rPr>
          <w:rFonts w:ascii="Arial" w:hAnsi="Arial" w:cs="Arial"/>
          <w:sz w:val="20"/>
          <w:lang w:val="sk-SK"/>
        </w:rPr>
        <w:t xml:space="preserve"> a kontakt na osobu objednávateľa, ktorá </w:t>
      </w:r>
      <w:r w:rsidR="005025B0">
        <w:rPr>
          <w:rFonts w:ascii="Arial" w:hAnsi="Arial" w:cs="Arial"/>
          <w:sz w:val="20"/>
          <w:lang w:val="sk-SK"/>
        </w:rPr>
        <w:t xml:space="preserve">rieši </w:t>
      </w:r>
      <w:r w:rsidR="007D7E71">
        <w:rPr>
          <w:rFonts w:ascii="Arial" w:hAnsi="Arial" w:cs="Arial"/>
          <w:sz w:val="20"/>
          <w:lang w:val="sk-SK"/>
        </w:rPr>
        <w:t xml:space="preserve">konkrétnu požiadavku </w:t>
      </w:r>
      <w:r w:rsidR="005025B0">
        <w:rPr>
          <w:rFonts w:ascii="Arial" w:hAnsi="Arial" w:cs="Arial"/>
          <w:sz w:val="20"/>
          <w:lang w:val="sk-SK"/>
        </w:rPr>
        <w:t>na poskytnutie servisných služieb</w:t>
      </w:r>
      <w:r w:rsidR="007D7E71">
        <w:rPr>
          <w:rFonts w:ascii="Arial" w:hAnsi="Arial" w:cs="Arial"/>
          <w:sz w:val="20"/>
          <w:lang w:val="sk-SK"/>
        </w:rPr>
        <w:t>,</w:t>
      </w:r>
    </w:p>
    <w:p w14:paraId="28C24B1B" w14:textId="2185CFFA" w:rsidR="004819A3" w:rsidRDefault="004819A3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poskytovateľ do 5 pracovných dní </w:t>
      </w:r>
      <w:r w:rsidR="005025B0">
        <w:rPr>
          <w:rFonts w:ascii="Arial" w:hAnsi="Arial" w:cs="Arial"/>
          <w:sz w:val="20"/>
          <w:lang w:val="sk-SK"/>
        </w:rPr>
        <w:t xml:space="preserve">odo dňa doručenia oznámenia </w:t>
      </w:r>
      <w:r w:rsidR="005025B0" w:rsidRPr="00C56482">
        <w:rPr>
          <w:rFonts w:ascii="Arial" w:hAnsi="Arial" w:cs="Arial"/>
          <w:sz w:val="20"/>
          <w:lang w:val="sk-SK"/>
        </w:rPr>
        <w:t>podľa písm. a) tohto odseku</w:t>
      </w:r>
      <w:r w:rsidR="005025B0">
        <w:rPr>
          <w:rFonts w:ascii="Arial" w:hAnsi="Arial" w:cs="Arial"/>
          <w:sz w:val="20"/>
          <w:lang w:val="sk-SK"/>
        </w:rPr>
        <w:t xml:space="preserve"> dohody </w:t>
      </w:r>
      <w:r>
        <w:rPr>
          <w:rFonts w:ascii="Arial" w:hAnsi="Arial" w:cs="Arial"/>
          <w:sz w:val="20"/>
          <w:lang w:val="sk-SK"/>
        </w:rPr>
        <w:t xml:space="preserve">určí rozsah </w:t>
      </w:r>
      <w:r w:rsidR="005025B0">
        <w:rPr>
          <w:rFonts w:ascii="Arial" w:hAnsi="Arial" w:cs="Arial"/>
          <w:sz w:val="20"/>
          <w:lang w:val="sk-SK"/>
        </w:rPr>
        <w:t>servisných služieb, ktoré je potrebné poskytnúť</w:t>
      </w:r>
      <w:r w:rsidR="00D81839">
        <w:rPr>
          <w:rFonts w:ascii="Arial" w:hAnsi="Arial" w:cs="Arial"/>
          <w:sz w:val="20"/>
          <w:lang w:val="sk-SK"/>
        </w:rPr>
        <w:t xml:space="preserve">, potrebnú súčinnosť </w:t>
      </w:r>
      <w:r w:rsidR="005025B0">
        <w:rPr>
          <w:rFonts w:ascii="Arial" w:hAnsi="Arial" w:cs="Arial"/>
          <w:sz w:val="20"/>
          <w:lang w:val="sk-SK"/>
        </w:rPr>
        <w:t xml:space="preserve">zo strany objednávateľa </w:t>
      </w:r>
      <w:r w:rsidR="00D81839">
        <w:rPr>
          <w:rFonts w:ascii="Arial" w:hAnsi="Arial" w:cs="Arial"/>
          <w:sz w:val="20"/>
          <w:lang w:val="sk-SK"/>
        </w:rPr>
        <w:t>a</w:t>
      </w:r>
      <w:r>
        <w:rPr>
          <w:rFonts w:ascii="Arial" w:hAnsi="Arial" w:cs="Arial"/>
          <w:sz w:val="20"/>
          <w:lang w:val="sk-SK"/>
        </w:rPr>
        <w:t xml:space="preserve"> cenu </w:t>
      </w:r>
      <w:r w:rsidR="005025B0">
        <w:rPr>
          <w:rFonts w:ascii="Arial" w:hAnsi="Arial" w:cs="Arial"/>
          <w:sz w:val="20"/>
          <w:lang w:val="sk-SK"/>
        </w:rPr>
        <w:t>poskytnutia</w:t>
      </w:r>
      <w:r>
        <w:rPr>
          <w:rFonts w:ascii="Arial" w:hAnsi="Arial" w:cs="Arial"/>
          <w:sz w:val="20"/>
          <w:lang w:val="sk-SK"/>
        </w:rPr>
        <w:t xml:space="preserve"> požadovaných služieb,</w:t>
      </w:r>
    </w:p>
    <w:p w14:paraId="494D8A4E" w14:textId="56C508D9" w:rsidR="00C020B1" w:rsidRPr="00C020B1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objednávateľ záväzne objedná </w:t>
      </w:r>
      <w:r w:rsidR="005025B0">
        <w:rPr>
          <w:rFonts w:ascii="Arial" w:hAnsi="Arial" w:cs="Arial"/>
          <w:sz w:val="20"/>
          <w:lang w:val="sk-SK"/>
        </w:rPr>
        <w:t>poskytnutie</w:t>
      </w:r>
      <w:r>
        <w:rPr>
          <w:rFonts w:ascii="Arial" w:hAnsi="Arial" w:cs="Arial"/>
          <w:sz w:val="20"/>
          <w:lang w:val="sk-SK"/>
        </w:rPr>
        <w:t xml:space="preserve"> služieb v súlade s </w:t>
      </w:r>
      <w:r w:rsidRPr="00F919E2">
        <w:rPr>
          <w:rFonts w:ascii="Arial" w:hAnsi="Arial" w:cs="Arial"/>
          <w:sz w:val="20"/>
          <w:u w:val="single"/>
          <w:lang w:val="sk-SK"/>
        </w:rPr>
        <w:t>Prílohou č. 1A</w:t>
      </w:r>
      <w:r>
        <w:rPr>
          <w:rFonts w:ascii="Arial" w:hAnsi="Arial" w:cs="Arial"/>
          <w:sz w:val="20"/>
          <w:lang w:val="sk-SK"/>
        </w:rPr>
        <w:t xml:space="preserve"> tejto dohody,</w:t>
      </w:r>
    </w:p>
    <w:p w14:paraId="007B7D58" w14:textId="20F8E13C" w:rsidR="00C020B1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objednávateľ</w:t>
      </w:r>
      <w:r w:rsidR="006A1836" w:rsidRPr="00C020B1">
        <w:rPr>
          <w:rFonts w:ascii="Arial" w:hAnsi="Arial" w:cs="Arial"/>
          <w:sz w:val="20"/>
          <w:lang w:val="sk-SK"/>
        </w:rPr>
        <w:t xml:space="preserve"> je povinný riadne vystavenú</w:t>
      </w:r>
      <w:r w:rsidR="00AE2FE2">
        <w:rPr>
          <w:rFonts w:ascii="Arial" w:hAnsi="Arial" w:cs="Arial"/>
          <w:sz w:val="20"/>
          <w:lang w:val="sk-SK"/>
        </w:rPr>
        <w:t xml:space="preserve"> objednávku zaslať </w:t>
      </w:r>
      <w:r>
        <w:rPr>
          <w:rFonts w:ascii="Arial" w:hAnsi="Arial" w:cs="Arial"/>
          <w:sz w:val="20"/>
          <w:lang w:val="sk-SK"/>
        </w:rPr>
        <w:t>poskytovateľovi</w:t>
      </w:r>
      <w:r w:rsidR="006A1836" w:rsidRPr="00C020B1">
        <w:rPr>
          <w:rFonts w:ascii="Arial" w:hAnsi="Arial" w:cs="Arial"/>
          <w:sz w:val="20"/>
          <w:lang w:val="sk-SK"/>
        </w:rPr>
        <w:t xml:space="preserve"> elektronickou komunikáciou na e-mailov</w:t>
      </w:r>
      <w:r>
        <w:rPr>
          <w:rFonts w:ascii="Arial" w:hAnsi="Arial" w:cs="Arial"/>
          <w:sz w:val="20"/>
          <w:lang w:val="sk-SK"/>
        </w:rPr>
        <w:t>ú adresu, určenú na tento účel,</w:t>
      </w:r>
    </w:p>
    <w:p w14:paraId="1132481D" w14:textId="0A10DBDC" w:rsidR="00C020B1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AE2FE2">
        <w:rPr>
          <w:rFonts w:ascii="Arial" w:hAnsi="Arial" w:cs="Arial"/>
          <w:sz w:val="20"/>
          <w:lang w:val="sk-SK"/>
        </w:rPr>
        <w:t xml:space="preserve"> je povinný potvrdiť príjem </w:t>
      </w:r>
      <w:r w:rsidR="006A1836" w:rsidRPr="00C020B1">
        <w:rPr>
          <w:rFonts w:ascii="Arial" w:hAnsi="Arial" w:cs="Arial"/>
          <w:sz w:val="20"/>
          <w:lang w:val="sk-SK"/>
        </w:rPr>
        <w:t xml:space="preserve">objednávky </w:t>
      </w:r>
      <w:r>
        <w:rPr>
          <w:rFonts w:ascii="Arial" w:hAnsi="Arial" w:cs="Arial"/>
          <w:sz w:val="20"/>
          <w:lang w:val="sk-SK"/>
        </w:rPr>
        <w:t>objednávateľa</w:t>
      </w:r>
      <w:r w:rsidR="008F23B8" w:rsidRPr="00C020B1">
        <w:rPr>
          <w:rFonts w:ascii="Arial" w:hAnsi="Arial" w:cs="Arial"/>
          <w:sz w:val="20"/>
          <w:lang w:val="sk-SK"/>
        </w:rPr>
        <w:t xml:space="preserve"> obratom, najneskôr však do</w:t>
      </w:r>
      <w:r w:rsidR="00FA2FC1">
        <w:rPr>
          <w:rFonts w:ascii="Arial" w:hAnsi="Arial" w:cs="Arial"/>
          <w:sz w:val="20"/>
          <w:lang w:val="sk-SK"/>
        </w:rPr>
        <w:t> </w:t>
      </w:r>
      <w:r w:rsidR="00BC5C5A">
        <w:rPr>
          <w:rFonts w:ascii="Arial" w:hAnsi="Arial" w:cs="Arial"/>
          <w:sz w:val="20"/>
          <w:lang w:val="sk-SK"/>
        </w:rPr>
        <w:t>konca nasledujúceho pracovného dňa</w:t>
      </w:r>
      <w:r>
        <w:rPr>
          <w:rFonts w:ascii="Arial" w:hAnsi="Arial" w:cs="Arial"/>
          <w:sz w:val="20"/>
          <w:lang w:val="sk-SK"/>
        </w:rPr>
        <w:t xml:space="preserve"> (v rámci bežnej pracovnej doby)</w:t>
      </w:r>
      <w:r w:rsidR="00AE2FE2" w:rsidRPr="00470999">
        <w:rPr>
          <w:rFonts w:ascii="Arial" w:hAnsi="Arial" w:cs="Arial"/>
          <w:sz w:val="20"/>
          <w:lang w:val="sk-SK"/>
        </w:rPr>
        <w:t>, na e-</w:t>
      </w:r>
      <w:r w:rsidR="006A1836" w:rsidRPr="00470999">
        <w:rPr>
          <w:rFonts w:ascii="Arial" w:hAnsi="Arial" w:cs="Arial"/>
          <w:sz w:val="20"/>
          <w:lang w:val="sk-SK"/>
        </w:rPr>
        <w:t xml:space="preserve">mailovú adresu </w:t>
      </w:r>
      <w:r>
        <w:rPr>
          <w:rFonts w:ascii="Arial" w:hAnsi="Arial" w:cs="Arial"/>
          <w:sz w:val="20"/>
          <w:lang w:val="sk-SK"/>
        </w:rPr>
        <w:t>objednávateľa</w:t>
      </w:r>
      <w:r w:rsidR="006A1836" w:rsidRPr="00470999">
        <w:rPr>
          <w:rFonts w:ascii="Arial" w:hAnsi="Arial" w:cs="Arial"/>
          <w:sz w:val="20"/>
          <w:lang w:val="sk-SK"/>
        </w:rPr>
        <w:t>, z ktorej bola objednávka odoslaná a postúpiť ju</w:t>
      </w:r>
      <w:r>
        <w:rPr>
          <w:rFonts w:ascii="Arial" w:hAnsi="Arial" w:cs="Arial"/>
          <w:sz w:val="20"/>
          <w:lang w:val="sk-SK"/>
        </w:rPr>
        <w:t xml:space="preserve"> k vybaveniu,</w:t>
      </w:r>
    </w:p>
    <w:p w14:paraId="46FE4851" w14:textId="0367B554" w:rsidR="006A1836" w:rsidRPr="00C020B1" w:rsidRDefault="00F919E2" w:rsidP="007E1903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6A1836" w:rsidRPr="00C020B1">
        <w:rPr>
          <w:rFonts w:ascii="Arial" w:hAnsi="Arial" w:cs="Arial"/>
          <w:sz w:val="20"/>
          <w:lang w:val="sk-SK"/>
        </w:rPr>
        <w:t>otvrdením prijatia objednávky</w:t>
      </w:r>
      <w:r>
        <w:rPr>
          <w:rFonts w:ascii="Arial" w:hAnsi="Arial" w:cs="Arial"/>
          <w:sz w:val="20"/>
          <w:lang w:val="sk-SK"/>
        </w:rPr>
        <w:t xml:space="preserve"> poskytovateľom</w:t>
      </w:r>
      <w:r w:rsidR="006A1836" w:rsidRPr="00C020B1">
        <w:rPr>
          <w:rFonts w:ascii="Arial" w:hAnsi="Arial" w:cs="Arial"/>
          <w:sz w:val="20"/>
          <w:lang w:val="sk-SK"/>
        </w:rPr>
        <w:t xml:space="preserve"> sa táto stáva pre </w:t>
      </w:r>
      <w:r>
        <w:rPr>
          <w:rFonts w:ascii="Arial" w:hAnsi="Arial" w:cs="Arial"/>
          <w:sz w:val="20"/>
          <w:lang w:val="sk-SK"/>
        </w:rPr>
        <w:t>obe strany dohody</w:t>
      </w:r>
      <w:r w:rsidR="006A1836" w:rsidRPr="00C020B1">
        <w:rPr>
          <w:rFonts w:ascii="Arial" w:hAnsi="Arial" w:cs="Arial"/>
          <w:sz w:val="20"/>
          <w:lang w:val="sk-SK"/>
        </w:rPr>
        <w:t xml:space="preserve"> záväzná.</w:t>
      </w:r>
    </w:p>
    <w:p w14:paraId="24293022" w14:textId="1A77A270" w:rsidR="006A1836" w:rsidRPr="00400330" w:rsidRDefault="00F919E2" w:rsidP="0040033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Po elektronickom potvrdení prijatia objednávky </w:t>
      </w:r>
      <w:r>
        <w:rPr>
          <w:rFonts w:ascii="Arial" w:hAnsi="Arial" w:cs="Arial"/>
          <w:sz w:val="20"/>
          <w:lang w:val="sk-SK"/>
        </w:rPr>
        <w:t xml:space="preserve">môže objednávateľ vystaviť a odoslať poskytovateľovi </w:t>
      </w:r>
      <w:r w:rsidRPr="006A1836">
        <w:rPr>
          <w:rFonts w:ascii="Arial" w:hAnsi="Arial" w:cs="Arial"/>
          <w:sz w:val="20"/>
          <w:lang w:val="sk-SK"/>
        </w:rPr>
        <w:t xml:space="preserve">písomnú objednávku, podpísanú oprávnenou osobou </w:t>
      </w:r>
      <w:r>
        <w:rPr>
          <w:rFonts w:ascii="Arial" w:hAnsi="Arial" w:cs="Arial"/>
          <w:sz w:val="20"/>
          <w:lang w:val="sk-SK"/>
        </w:rPr>
        <w:t>objednávateľa</w:t>
      </w:r>
      <w:r w:rsidRPr="006A1836">
        <w:rPr>
          <w:rFonts w:ascii="Arial" w:hAnsi="Arial" w:cs="Arial"/>
          <w:sz w:val="20"/>
          <w:lang w:val="sk-SK"/>
        </w:rPr>
        <w:t>, prostredníctvom pošty na</w:t>
      </w:r>
      <w:r w:rsidR="00FA2FC1">
        <w:rPr>
          <w:rFonts w:ascii="Arial" w:hAnsi="Arial" w:cs="Arial"/>
          <w:sz w:val="20"/>
          <w:lang w:val="sk-SK"/>
        </w:rPr>
        <w:t> </w:t>
      </w:r>
      <w:r w:rsidRPr="006A1836">
        <w:rPr>
          <w:rFonts w:ascii="Arial" w:hAnsi="Arial" w:cs="Arial"/>
          <w:sz w:val="20"/>
          <w:lang w:val="sk-SK"/>
        </w:rPr>
        <w:t xml:space="preserve">adresu sídla </w:t>
      </w:r>
      <w:r>
        <w:rPr>
          <w:rFonts w:ascii="Arial" w:hAnsi="Arial" w:cs="Arial"/>
          <w:sz w:val="20"/>
          <w:lang w:val="sk-SK"/>
        </w:rPr>
        <w:t>poskytovateľa,</w:t>
      </w:r>
      <w:r w:rsidRPr="006A1836">
        <w:rPr>
          <w:rFonts w:ascii="Arial" w:hAnsi="Arial" w:cs="Arial"/>
          <w:sz w:val="20"/>
          <w:lang w:val="sk-SK"/>
        </w:rPr>
        <w:t xml:space="preserve"> uvedenú </w:t>
      </w:r>
      <w:r w:rsidRPr="00C56482">
        <w:rPr>
          <w:rFonts w:ascii="Arial" w:hAnsi="Arial" w:cs="Arial"/>
          <w:sz w:val="20"/>
          <w:lang w:val="sk-SK"/>
        </w:rPr>
        <w:t>v čl. I tejto dohody</w:t>
      </w:r>
      <w:r>
        <w:rPr>
          <w:rFonts w:ascii="Arial" w:hAnsi="Arial" w:cs="Arial"/>
          <w:sz w:val="20"/>
          <w:lang w:val="sk-SK"/>
        </w:rPr>
        <w:t>.</w:t>
      </w:r>
    </w:p>
    <w:p w14:paraId="404EC29D" w14:textId="3EF75244" w:rsidR="003F5CC7" w:rsidRDefault="003F5CC7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Objednávka </w:t>
      </w:r>
      <w:r w:rsidR="006A1836" w:rsidRPr="006A1836">
        <w:rPr>
          <w:rFonts w:ascii="Arial" w:hAnsi="Arial" w:cs="Arial"/>
          <w:sz w:val="20"/>
          <w:lang w:val="sk-SK"/>
        </w:rPr>
        <w:t>musí obsahovať minimálne nasledovné náležitosti:</w:t>
      </w:r>
    </w:p>
    <w:p w14:paraId="6CE93809" w14:textId="2D52D257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názov, sídlo </w:t>
      </w:r>
      <w:r w:rsidR="00400330">
        <w:rPr>
          <w:rFonts w:ascii="Arial" w:hAnsi="Arial" w:cs="Arial"/>
          <w:sz w:val="20"/>
          <w:lang w:val="sk-SK"/>
        </w:rPr>
        <w:t>objednávateľa a poskytovateľa</w:t>
      </w:r>
      <w:r w:rsidRPr="0074097C">
        <w:rPr>
          <w:rFonts w:ascii="Arial" w:hAnsi="Arial" w:cs="Arial"/>
          <w:sz w:val="20"/>
        </w:rPr>
        <w:t xml:space="preserve">, </w:t>
      </w:r>
      <w:r w:rsidR="00400330">
        <w:rPr>
          <w:rFonts w:ascii="Arial" w:hAnsi="Arial" w:cs="Arial"/>
          <w:sz w:val="20"/>
          <w:lang w:val="sk-SK"/>
        </w:rPr>
        <w:t>IBAN</w:t>
      </w:r>
      <w:r w:rsidRPr="0074097C">
        <w:rPr>
          <w:rFonts w:ascii="Arial" w:hAnsi="Arial" w:cs="Arial"/>
          <w:sz w:val="20"/>
        </w:rPr>
        <w:t xml:space="preserve">, bankové spojenie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, IČO, DIČ, kontaktné údaje osoby poverenej na vystavenie objednávky na strane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 (</w:t>
      </w:r>
      <w:r w:rsidR="00C53C14">
        <w:rPr>
          <w:rFonts w:ascii="Arial" w:hAnsi="Arial" w:cs="Arial"/>
          <w:sz w:val="20"/>
        </w:rPr>
        <w:t xml:space="preserve">meno, telefón, </w:t>
      </w:r>
      <w:r w:rsidR="00C020B1" w:rsidRPr="0074097C">
        <w:rPr>
          <w:rFonts w:ascii="Arial" w:hAnsi="Arial" w:cs="Arial"/>
          <w:sz w:val="20"/>
        </w:rPr>
        <w:t>e-mail),</w:t>
      </w:r>
    </w:p>
    <w:p w14:paraId="4130A760" w14:textId="2688A32A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číslo objednávky</w:t>
      </w:r>
      <w:r w:rsidR="005025B0">
        <w:rPr>
          <w:rFonts w:ascii="Arial" w:hAnsi="Arial" w:cs="Arial"/>
          <w:sz w:val="20"/>
          <w:lang w:val="sk-SK"/>
        </w:rPr>
        <w:t xml:space="preserve"> a dátum jej vystavenia</w:t>
      </w:r>
      <w:r w:rsidRPr="0074097C">
        <w:rPr>
          <w:rFonts w:ascii="Arial" w:hAnsi="Arial" w:cs="Arial"/>
          <w:sz w:val="20"/>
        </w:rPr>
        <w:t>,</w:t>
      </w:r>
    </w:p>
    <w:p w14:paraId="2F5AB1E5" w14:textId="3BF1896F" w:rsidR="003F5CC7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druh a požadované množstvo v súlade s </w:t>
      </w:r>
      <w:r w:rsidRPr="00400330">
        <w:rPr>
          <w:rFonts w:ascii="Arial" w:hAnsi="Arial" w:cs="Arial"/>
          <w:sz w:val="20"/>
          <w:u w:val="single"/>
        </w:rPr>
        <w:t>Prílohou č. 1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A</w:t>
      </w:r>
      <w:r w:rsidRPr="0074097C">
        <w:rPr>
          <w:rFonts w:ascii="Arial" w:hAnsi="Arial" w:cs="Arial"/>
          <w:sz w:val="20"/>
        </w:rPr>
        <w:t xml:space="preserve"> </w:t>
      </w:r>
      <w:r w:rsidR="00400330">
        <w:rPr>
          <w:rFonts w:ascii="Arial" w:hAnsi="Arial" w:cs="Arial"/>
          <w:sz w:val="20"/>
        </w:rPr>
        <w:t>tejto dohody</w:t>
      </w:r>
      <w:r w:rsidRPr="0074097C">
        <w:rPr>
          <w:rFonts w:ascii="Arial" w:hAnsi="Arial" w:cs="Arial"/>
          <w:sz w:val="20"/>
        </w:rPr>
        <w:t xml:space="preserve">, </w:t>
      </w:r>
    </w:p>
    <w:p w14:paraId="5C1C84B7" w14:textId="3BE2751C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jednotková cena bez DPH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1A</w:t>
      </w:r>
      <w:r w:rsidRPr="0074097C">
        <w:rPr>
          <w:rFonts w:ascii="Arial" w:hAnsi="Arial" w:cs="Arial"/>
          <w:sz w:val="20"/>
        </w:rPr>
        <w:t> </w:t>
      </w:r>
      <w:r w:rsidR="003F5CC7"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08CA1444" w14:textId="753853FD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celková cena za </w:t>
      </w:r>
      <w:r w:rsidR="00400330">
        <w:rPr>
          <w:rFonts w:ascii="Arial" w:hAnsi="Arial" w:cs="Arial"/>
          <w:sz w:val="20"/>
          <w:lang w:val="sk-SK"/>
        </w:rPr>
        <w:t>poskytnutie služieb</w:t>
      </w:r>
      <w:r w:rsidRPr="0074097C">
        <w:rPr>
          <w:rFonts w:ascii="Arial" w:hAnsi="Arial" w:cs="Arial"/>
          <w:sz w:val="20"/>
        </w:rPr>
        <w:t xml:space="preserve"> s DPH</w:t>
      </w:r>
      <w:r w:rsidR="00400330">
        <w:rPr>
          <w:rFonts w:ascii="Arial" w:hAnsi="Arial" w:cs="Arial"/>
          <w:sz w:val="20"/>
          <w:lang w:val="sk-SK"/>
        </w:rPr>
        <w:t>,</w:t>
      </w:r>
      <w:r w:rsidRPr="0074097C">
        <w:rPr>
          <w:rFonts w:ascii="Arial" w:hAnsi="Arial" w:cs="Arial"/>
          <w:sz w:val="20"/>
        </w:rPr>
        <w:t xml:space="preserve">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1A</w:t>
      </w:r>
      <w:r w:rsidR="00F508C8">
        <w:rPr>
          <w:rFonts w:ascii="Arial" w:hAnsi="Arial" w:cs="Arial"/>
          <w:sz w:val="20"/>
        </w:rPr>
        <w:t xml:space="preserve"> </w:t>
      </w:r>
      <w:r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5ED9E31A" w14:textId="188FE96F" w:rsidR="0074097C" w:rsidRDefault="005025B0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termín pre poskytnutie služieb v súlade </w:t>
      </w:r>
      <w:r w:rsidRPr="00C56482">
        <w:rPr>
          <w:rFonts w:ascii="Arial" w:hAnsi="Arial" w:cs="Arial"/>
          <w:sz w:val="20"/>
          <w:lang w:val="sk-SK"/>
        </w:rPr>
        <w:t>s ods. 11 tohto článku dohody</w:t>
      </w:r>
      <w:r w:rsidR="006A1836" w:rsidRPr="0074097C">
        <w:rPr>
          <w:rFonts w:ascii="Arial" w:hAnsi="Arial" w:cs="Arial"/>
          <w:sz w:val="20"/>
        </w:rPr>
        <w:t xml:space="preserve"> a miesto </w:t>
      </w:r>
      <w:r w:rsidR="00400330">
        <w:rPr>
          <w:rFonts w:ascii="Arial" w:hAnsi="Arial" w:cs="Arial"/>
          <w:sz w:val="20"/>
          <w:lang w:val="sk-SK"/>
        </w:rPr>
        <w:t>poskytnutia služby</w:t>
      </w:r>
      <w:r w:rsidR="006A1836" w:rsidRPr="0074097C">
        <w:rPr>
          <w:rFonts w:ascii="Arial" w:hAnsi="Arial" w:cs="Arial"/>
          <w:sz w:val="20"/>
        </w:rPr>
        <w:t>,</w:t>
      </w:r>
    </w:p>
    <w:p w14:paraId="22E8B914" w14:textId="256161FB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kontaktné údaje osoby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, poverenej na </w:t>
      </w:r>
      <w:r w:rsidR="005025B0">
        <w:rPr>
          <w:rFonts w:ascii="Arial" w:hAnsi="Arial" w:cs="Arial"/>
          <w:sz w:val="20"/>
          <w:lang w:val="sk-SK"/>
        </w:rPr>
        <w:t>prevzatie poskytnutých služieb</w:t>
      </w:r>
      <w:r w:rsidR="00181680">
        <w:rPr>
          <w:rFonts w:ascii="Arial" w:hAnsi="Arial" w:cs="Arial"/>
          <w:sz w:val="20"/>
        </w:rPr>
        <w:t xml:space="preserve"> (meno, telefón, e-mail),</w:t>
      </w:r>
    </w:p>
    <w:p w14:paraId="05D87087" w14:textId="0322C16E" w:rsidR="0074097C" w:rsidRPr="00DB7712" w:rsidRDefault="003F5CC7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identifikácia projektu: </w:t>
      </w:r>
      <w:r w:rsidR="00E974AA" w:rsidRPr="001B2980">
        <w:rPr>
          <w:rFonts w:ascii="Arial" w:hAnsi="Arial" w:cs="Arial"/>
          <w:sz w:val="20"/>
        </w:rPr>
        <w:t>„</w:t>
      </w:r>
      <w:proofErr w:type="spellStart"/>
      <w:r w:rsidR="00400330">
        <w:rPr>
          <w:rFonts w:ascii="Arial" w:hAnsi="Arial" w:cs="Arial"/>
          <w:bCs/>
          <w:sz w:val="20"/>
          <w:lang w:val="sk-SK"/>
        </w:rPr>
        <w:t>Integratívna</w:t>
      </w:r>
      <w:proofErr w:type="spellEnd"/>
      <w:r w:rsidR="00400330">
        <w:rPr>
          <w:rFonts w:ascii="Arial" w:hAnsi="Arial" w:cs="Arial"/>
          <w:bCs/>
          <w:sz w:val="20"/>
          <w:lang w:val="sk-SK"/>
        </w:rPr>
        <w:t xml:space="preserve"> stratégia v rozvoji </w:t>
      </w:r>
      <w:proofErr w:type="spellStart"/>
      <w:r w:rsidR="00400330">
        <w:rPr>
          <w:rFonts w:ascii="Arial" w:hAnsi="Arial" w:cs="Arial"/>
          <w:bCs/>
          <w:sz w:val="20"/>
          <w:lang w:val="sk-SK"/>
        </w:rPr>
        <w:t>personalizovanej</w:t>
      </w:r>
      <w:proofErr w:type="spellEnd"/>
      <w:r w:rsidR="00400330">
        <w:rPr>
          <w:rFonts w:ascii="Arial" w:hAnsi="Arial" w:cs="Arial"/>
          <w:bCs/>
          <w:sz w:val="20"/>
          <w:lang w:val="sk-SK"/>
        </w:rPr>
        <w:t xml:space="preserve"> medicíny vybraných zhubných nádorových ochorení</w:t>
      </w:r>
      <w:r w:rsidR="004F3259">
        <w:rPr>
          <w:rFonts w:ascii="Arial" w:hAnsi="Arial" w:cs="Arial"/>
          <w:bCs/>
          <w:sz w:val="20"/>
          <w:lang w:val="sk-SK"/>
        </w:rPr>
        <w:t xml:space="preserve"> a jej vplyv na kvalitu života</w:t>
      </w:r>
      <w:r w:rsidR="00E974AA" w:rsidRPr="001B2980">
        <w:rPr>
          <w:rFonts w:ascii="Arial" w:hAnsi="Arial" w:cs="Arial"/>
          <w:sz w:val="20"/>
        </w:rPr>
        <w:t>“</w:t>
      </w:r>
      <w:r w:rsidR="00E974AA">
        <w:rPr>
          <w:rFonts w:ascii="Arial" w:hAnsi="Arial" w:cs="Arial"/>
          <w:sz w:val="20"/>
        </w:rPr>
        <w:t xml:space="preserve">,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="00E974AA">
        <w:rPr>
          <w:rFonts w:ascii="Arial" w:hAnsi="Arial" w:cs="Arial"/>
          <w:sz w:val="20"/>
        </w:rPr>
        <w:t>kód ITMS2014+</w:t>
      </w:r>
      <w:r w:rsidR="00673890">
        <w:rPr>
          <w:rFonts w:ascii="Arial" w:hAnsi="Arial" w:cs="Arial"/>
          <w:sz w:val="20"/>
          <w:lang w:val="sk-SK"/>
        </w:rPr>
        <w:t>:</w:t>
      </w:r>
      <w:r w:rsidR="00E974AA">
        <w:rPr>
          <w:rFonts w:ascii="Arial" w:hAnsi="Arial" w:cs="Arial"/>
          <w:sz w:val="20"/>
        </w:rPr>
        <w:t xml:space="preserve"> 313011V4</w:t>
      </w:r>
      <w:r w:rsidR="00400330">
        <w:rPr>
          <w:rFonts w:ascii="Arial" w:hAnsi="Arial" w:cs="Arial"/>
          <w:sz w:val="20"/>
          <w:lang w:val="sk-SK"/>
        </w:rPr>
        <w:t>46</w:t>
      </w:r>
      <w:r w:rsidR="00400330">
        <w:rPr>
          <w:rFonts w:ascii="Arial" w:hAnsi="Arial" w:cs="Arial"/>
          <w:sz w:val="20"/>
        </w:rPr>
        <w:t>, Zmluva o poskytnutí NFP č. 067</w:t>
      </w:r>
      <w:r w:rsidR="00E974AA">
        <w:rPr>
          <w:rFonts w:ascii="Arial" w:hAnsi="Arial" w:cs="Arial"/>
          <w:sz w:val="20"/>
        </w:rPr>
        <w:t>/2020/OPII/VA</w:t>
      </w:r>
      <w:r w:rsidRPr="00DB7712">
        <w:rPr>
          <w:rFonts w:ascii="Arial" w:hAnsi="Arial" w:cs="Arial"/>
          <w:sz w:val="20"/>
        </w:rPr>
        <w:t>,</w:t>
      </w:r>
    </w:p>
    <w:p w14:paraId="6150C81E" w14:textId="3E516AD5" w:rsidR="001B77A7" w:rsidRDefault="006A1836" w:rsidP="00400330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</w:rPr>
        <w:t xml:space="preserve">iné, v rozsahu predmetu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DB7712">
        <w:rPr>
          <w:rFonts w:ascii="Arial" w:hAnsi="Arial" w:cs="Arial"/>
          <w:sz w:val="20"/>
        </w:rPr>
        <w:t>.</w:t>
      </w:r>
    </w:p>
    <w:p w14:paraId="1187B1CB" w14:textId="382A1ADE" w:rsidR="0074097C" w:rsidRPr="004819A3" w:rsidRDefault="00B55467" w:rsidP="00D7778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V prípade, ak</w:t>
      </w:r>
      <w:r w:rsidR="00F919E2" w:rsidRPr="006A1836">
        <w:rPr>
          <w:rFonts w:ascii="Arial" w:hAnsi="Arial" w:cs="Arial"/>
          <w:sz w:val="20"/>
          <w:lang w:val="sk-SK"/>
        </w:rPr>
        <w:t xml:space="preserve"> </w:t>
      </w:r>
      <w:r w:rsidR="005C6D66">
        <w:rPr>
          <w:rFonts w:ascii="Arial" w:hAnsi="Arial" w:cs="Arial"/>
          <w:sz w:val="20"/>
          <w:lang w:val="sk-SK"/>
        </w:rPr>
        <w:t>poskytovateľ</w:t>
      </w:r>
      <w:r w:rsidR="00F919E2" w:rsidRPr="006A1836">
        <w:rPr>
          <w:rFonts w:ascii="Arial" w:hAnsi="Arial" w:cs="Arial"/>
          <w:sz w:val="20"/>
          <w:lang w:val="sk-SK"/>
        </w:rPr>
        <w:t xml:space="preserve"> </w:t>
      </w:r>
      <w:r w:rsidR="00F919E2">
        <w:rPr>
          <w:rFonts w:ascii="Arial" w:hAnsi="Arial" w:cs="Arial"/>
          <w:sz w:val="20"/>
          <w:lang w:val="sk-SK"/>
        </w:rPr>
        <w:t xml:space="preserve">nedodrží postup </w:t>
      </w:r>
      <w:r w:rsidR="00F919E2" w:rsidRPr="00C56482">
        <w:rPr>
          <w:rFonts w:ascii="Arial" w:hAnsi="Arial" w:cs="Arial"/>
          <w:sz w:val="20"/>
          <w:lang w:val="sk-SK"/>
        </w:rPr>
        <w:t>uvedený v ods. 3 tohto článku</w:t>
      </w:r>
      <w:r w:rsidR="00C56482" w:rsidRPr="00C56482">
        <w:rPr>
          <w:rFonts w:ascii="Arial" w:hAnsi="Arial" w:cs="Arial"/>
          <w:sz w:val="20"/>
          <w:lang w:val="sk-SK"/>
        </w:rPr>
        <w:t xml:space="preserve"> dohody</w:t>
      </w:r>
      <w:r w:rsidR="00F919E2">
        <w:rPr>
          <w:rFonts w:ascii="Arial" w:hAnsi="Arial" w:cs="Arial"/>
          <w:sz w:val="20"/>
          <w:lang w:val="sk-SK"/>
        </w:rPr>
        <w:t xml:space="preserve">, </w:t>
      </w:r>
      <w:r w:rsidR="00F919E2" w:rsidRPr="006A1836">
        <w:rPr>
          <w:rFonts w:ascii="Arial" w:hAnsi="Arial" w:cs="Arial"/>
          <w:sz w:val="20"/>
          <w:lang w:val="sk-SK"/>
        </w:rPr>
        <w:t xml:space="preserve">takéto konanie </w:t>
      </w:r>
      <w:r w:rsidR="005C6D66">
        <w:rPr>
          <w:rFonts w:ascii="Arial" w:hAnsi="Arial" w:cs="Arial"/>
          <w:sz w:val="20"/>
          <w:lang w:val="sk-SK"/>
        </w:rPr>
        <w:t>poskytovateľa</w:t>
      </w:r>
      <w:r w:rsidR="00F919E2" w:rsidRPr="006A1836">
        <w:rPr>
          <w:rFonts w:ascii="Arial" w:hAnsi="Arial" w:cs="Arial"/>
          <w:sz w:val="20"/>
          <w:lang w:val="sk-SK"/>
        </w:rPr>
        <w:t xml:space="preserve"> bude považované za neplnenie si povinností vyplývajúcich z tejto </w:t>
      </w:r>
      <w:r w:rsidR="005C6D66">
        <w:rPr>
          <w:rFonts w:ascii="Arial" w:hAnsi="Arial" w:cs="Arial"/>
          <w:sz w:val="20"/>
          <w:lang w:val="sk-SK"/>
        </w:rPr>
        <w:t>dohody</w:t>
      </w:r>
      <w:r w:rsidR="00F919E2" w:rsidRPr="006A1836">
        <w:rPr>
          <w:rFonts w:ascii="Arial" w:hAnsi="Arial" w:cs="Arial"/>
          <w:sz w:val="20"/>
          <w:lang w:val="sk-SK"/>
        </w:rPr>
        <w:t xml:space="preserve"> s následným právom </w:t>
      </w:r>
      <w:r w:rsidR="005C6D66">
        <w:rPr>
          <w:rFonts w:ascii="Arial" w:hAnsi="Arial" w:cs="Arial"/>
          <w:sz w:val="20"/>
          <w:lang w:val="sk-SK"/>
        </w:rPr>
        <w:t>objednávateľa</w:t>
      </w:r>
      <w:r w:rsidR="00F919E2" w:rsidRPr="006A1836">
        <w:rPr>
          <w:rFonts w:ascii="Arial" w:hAnsi="Arial" w:cs="Arial"/>
          <w:sz w:val="20"/>
          <w:lang w:val="sk-SK"/>
        </w:rPr>
        <w:t xml:space="preserve"> odstúpiť od tejto </w:t>
      </w:r>
      <w:r w:rsidR="005C6D66">
        <w:rPr>
          <w:rFonts w:ascii="Arial" w:hAnsi="Arial" w:cs="Arial"/>
          <w:sz w:val="20"/>
          <w:lang w:val="sk-SK"/>
        </w:rPr>
        <w:t>rámcovej dohody</w:t>
      </w:r>
      <w:r w:rsidR="00400330">
        <w:rPr>
          <w:rFonts w:ascii="Arial" w:hAnsi="Arial" w:cs="Arial"/>
          <w:sz w:val="20"/>
          <w:lang w:val="sk-SK"/>
        </w:rPr>
        <w:t>.</w:t>
      </w:r>
    </w:p>
    <w:p w14:paraId="15E26A93" w14:textId="70FC8898" w:rsidR="005A7C93" w:rsidRDefault="005A7C9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DB7712">
        <w:rPr>
          <w:rFonts w:ascii="Arial" w:hAnsi="Arial" w:cs="Arial"/>
          <w:sz w:val="20"/>
          <w:lang w:val="sk-SK"/>
        </w:rPr>
        <w:t xml:space="preserve">Miestom </w:t>
      </w:r>
      <w:r w:rsidR="004819A3">
        <w:rPr>
          <w:rFonts w:ascii="Arial" w:hAnsi="Arial" w:cs="Arial"/>
          <w:sz w:val="20"/>
          <w:lang w:val="sk-SK"/>
        </w:rPr>
        <w:t>poskytovania služieb</w:t>
      </w:r>
      <w:r w:rsidRPr="00DB7712">
        <w:rPr>
          <w:rFonts w:ascii="Arial" w:hAnsi="Arial" w:cs="Arial"/>
          <w:sz w:val="20"/>
          <w:lang w:val="sk-SK"/>
        </w:rPr>
        <w:t xml:space="preserve"> je Univerzita Pavla Jozefa</w:t>
      </w:r>
      <w:r w:rsidR="00673890">
        <w:rPr>
          <w:rFonts w:ascii="Arial" w:hAnsi="Arial" w:cs="Arial"/>
          <w:sz w:val="20"/>
          <w:lang w:val="sk-SK"/>
        </w:rPr>
        <w:t xml:space="preserve"> Šafárika v Košiciach, </w:t>
      </w:r>
      <w:r w:rsidR="004819A3">
        <w:rPr>
          <w:rFonts w:ascii="Arial" w:hAnsi="Arial" w:cs="Arial"/>
          <w:sz w:val="20"/>
          <w:lang w:val="sk-SK"/>
        </w:rPr>
        <w:t xml:space="preserve">jej fakulty, ústavy a pracoviská, </w:t>
      </w:r>
      <w:r w:rsidR="00B55467">
        <w:rPr>
          <w:rFonts w:ascii="Arial" w:hAnsi="Arial" w:cs="Arial"/>
          <w:sz w:val="20"/>
          <w:lang w:val="sk-SK"/>
        </w:rPr>
        <w:t xml:space="preserve">resp. priestory objednávateľa </w:t>
      </w:r>
      <w:r w:rsidR="004819A3">
        <w:rPr>
          <w:rFonts w:ascii="Arial" w:hAnsi="Arial" w:cs="Arial"/>
          <w:sz w:val="20"/>
          <w:lang w:val="sk-SK"/>
        </w:rPr>
        <w:t>bližšie definované v samostatne vystavených objednávkach</w:t>
      </w:r>
      <w:r w:rsidRPr="00DB7712">
        <w:rPr>
          <w:rFonts w:ascii="Arial" w:hAnsi="Arial" w:cs="Arial"/>
          <w:sz w:val="20"/>
          <w:lang w:val="sk-SK"/>
        </w:rPr>
        <w:t>.</w:t>
      </w:r>
    </w:p>
    <w:p w14:paraId="764A1661" w14:textId="7F866CE2" w:rsidR="004819A3" w:rsidRDefault="004819A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>Základná doba pre poskytovanie služieb podľa tejto dohody je v čase od 8.00 hod. - 16.00 hod., počas pracovných dní pondelok - piatok, s výnimkou štátom uznaných sviatkov, pokiaľ sa strany dohody nedohodnú inak.</w:t>
      </w:r>
    </w:p>
    <w:p w14:paraId="630C1F8C" w14:textId="2C50828B" w:rsidR="004819A3" w:rsidRDefault="004819A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 poskytnutie služieb podľa tejto dohody objednávateľ umožní poskytovateľovi primeraný a bezpečný prístup k prístrojom a zariadeniam, ktoré majú byť predmetom poskytovaných služieb.</w:t>
      </w:r>
    </w:p>
    <w:p w14:paraId="27ACD96D" w14:textId="72D0386C" w:rsidR="00843674" w:rsidRDefault="00843674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Objednávateľ je povinný zálohovať dáta zozbierané konkrétnym prístrojom, poskytovateľ nezodpovedá za stratu údajov po servisnom zásahu v prípade </w:t>
      </w:r>
      <w:r w:rsidR="00FB6E00">
        <w:rPr>
          <w:rFonts w:ascii="Arial" w:hAnsi="Arial" w:cs="Arial"/>
          <w:sz w:val="20"/>
          <w:lang w:val="sk-SK"/>
        </w:rPr>
        <w:t xml:space="preserve">odstránenia </w:t>
      </w:r>
      <w:r>
        <w:rPr>
          <w:rFonts w:ascii="Arial" w:hAnsi="Arial" w:cs="Arial"/>
          <w:sz w:val="20"/>
          <w:lang w:val="sk-SK"/>
        </w:rPr>
        <w:t>systémovej poruchy.</w:t>
      </w:r>
    </w:p>
    <w:p w14:paraId="2D9F02A7" w14:textId="26E70982" w:rsidR="001B77A7" w:rsidRPr="00DB7712" w:rsidRDefault="00B5546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B77A7" w:rsidRPr="00DB7712">
        <w:rPr>
          <w:rFonts w:ascii="Arial" w:hAnsi="Arial" w:cs="Arial"/>
          <w:sz w:val="20"/>
          <w:lang w:val="sk-SK"/>
        </w:rPr>
        <w:t xml:space="preserve"> sa zaväzuje </w:t>
      </w:r>
      <w:r>
        <w:rPr>
          <w:rFonts w:ascii="Arial" w:hAnsi="Arial" w:cs="Arial"/>
          <w:sz w:val="20"/>
          <w:lang w:val="sk-SK"/>
        </w:rPr>
        <w:t xml:space="preserve">poskytnúť </w:t>
      </w:r>
      <w:r w:rsidR="005025B0">
        <w:rPr>
          <w:rFonts w:ascii="Arial" w:hAnsi="Arial" w:cs="Arial"/>
          <w:sz w:val="20"/>
          <w:lang w:val="sk-SK"/>
        </w:rPr>
        <w:t>objednané servisné služby</w:t>
      </w:r>
      <w:r>
        <w:rPr>
          <w:rFonts w:ascii="Arial" w:hAnsi="Arial" w:cs="Arial"/>
          <w:sz w:val="20"/>
          <w:lang w:val="sk-SK"/>
        </w:rPr>
        <w:t xml:space="preserve"> objednávateľovi</w:t>
      </w:r>
      <w:r w:rsidR="001B77A7" w:rsidRPr="00DB7712">
        <w:rPr>
          <w:rFonts w:ascii="Arial" w:hAnsi="Arial" w:cs="Arial"/>
          <w:sz w:val="20"/>
          <w:lang w:val="sk-SK"/>
        </w:rPr>
        <w:t xml:space="preserve"> v lehote najneskôr do </w:t>
      </w:r>
      <w:r w:rsidR="00D81839">
        <w:rPr>
          <w:rFonts w:ascii="Arial" w:hAnsi="Arial" w:cs="Arial"/>
          <w:sz w:val="20"/>
          <w:lang w:val="sk-SK"/>
        </w:rPr>
        <w:t>10</w:t>
      </w:r>
      <w:r w:rsidR="001B77A7" w:rsidRPr="00DB7712">
        <w:rPr>
          <w:rFonts w:ascii="Arial" w:hAnsi="Arial" w:cs="Arial"/>
          <w:sz w:val="20"/>
          <w:lang w:val="sk-SK"/>
        </w:rPr>
        <w:t xml:space="preserve"> pracovných dní odo dňa </w:t>
      </w:r>
      <w:r>
        <w:rPr>
          <w:rFonts w:ascii="Arial" w:hAnsi="Arial" w:cs="Arial"/>
          <w:sz w:val="20"/>
          <w:lang w:val="sk-SK"/>
        </w:rPr>
        <w:t>doručenia objednávky objednávateľa</w:t>
      </w:r>
      <w:r w:rsidR="005025B0">
        <w:rPr>
          <w:rFonts w:ascii="Arial" w:hAnsi="Arial" w:cs="Arial"/>
          <w:sz w:val="20"/>
          <w:lang w:val="sk-SK"/>
        </w:rPr>
        <w:t xml:space="preserve"> poskytovateľovi</w:t>
      </w:r>
      <w:r>
        <w:rPr>
          <w:rFonts w:ascii="Arial" w:hAnsi="Arial" w:cs="Arial"/>
          <w:sz w:val="20"/>
          <w:lang w:val="sk-SK"/>
        </w:rPr>
        <w:t>, ak sa strany dohody nedohodnú inak.</w:t>
      </w:r>
    </w:p>
    <w:p w14:paraId="16F4153F" w14:textId="0781A6A6" w:rsidR="00FE6C8B" w:rsidRPr="00C56482" w:rsidRDefault="00134827" w:rsidP="00AB0274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DD3C7D">
        <w:rPr>
          <w:rFonts w:ascii="Arial" w:hAnsi="Arial" w:cs="Arial"/>
          <w:sz w:val="20"/>
          <w:lang w:val="sk-SK"/>
        </w:rPr>
        <w:t xml:space="preserve">Po uskutočnení servisného zásahu, resp. po </w:t>
      </w:r>
      <w:r w:rsidR="005025B0">
        <w:rPr>
          <w:rFonts w:ascii="Arial" w:hAnsi="Arial" w:cs="Arial"/>
          <w:sz w:val="20"/>
          <w:lang w:val="sk-SK"/>
        </w:rPr>
        <w:t>poskytnutí objednaných služieb,</w:t>
      </w:r>
      <w:r w:rsidRPr="00DD3C7D">
        <w:rPr>
          <w:rFonts w:ascii="Arial" w:hAnsi="Arial" w:cs="Arial"/>
          <w:sz w:val="20"/>
          <w:lang w:val="sk-SK"/>
        </w:rPr>
        <w:t xml:space="preserve"> bude vystavený </w:t>
      </w:r>
      <w:r w:rsidR="00107F08">
        <w:rPr>
          <w:rFonts w:ascii="Arial" w:hAnsi="Arial" w:cs="Arial"/>
          <w:sz w:val="20"/>
          <w:lang w:val="sk-SK"/>
        </w:rPr>
        <w:t xml:space="preserve">dodací list, kvalifikačný alebo validačný </w:t>
      </w:r>
      <w:r w:rsidRPr="00DD3C7D">
        <w:rPr>
          <w:rFonts w:ascii="Arial" w:hAnsi="Arial" w:cs="Arial"/>
          <w:sz w:val="20"/>
          <w:lang w:val="sk-SK"/>
        </w:rPr>
        <w:t xml:space="preserve">protokol, </w:t>
      </w:r>
      <w:r w:rsidR="007D7E71">
        <w:rPr>
          <w:rFonts w:ascii="Arial" w:hAnsi="Arial" w:cs="Arial"/>
          <w:sz w:val="20"/>
          <w:lang w:val="sk-SK"/>
        </w:rPr>
        <w:t xml:space="preserve">výkaz </w:t>
      </w:r>
      <w:r w:rsidR="005025B0">
        <w:rPr>
          <w:rFonts w:ascii="Arial" w:hAnsi="Arial" w:cs="Arial"/>
          <w:sz w:val="20"/>
          <w:lang w:val="sk-SK"/>
        </w:rPr>
        <w:t>poskytnutých</w:t>
      </w:r>
      <w:r w:rsidR="007D7E71">
        <w:rPr>
          <w:rFonts w:ascii="Arial" w:hAnsi="Arial" w:cs="Arial"/>
          <w:sz w:val="20"/>
          <w:lang w:val="sk-SK"/>
        </w:rPr>
        <w:t xml:space="preserve"> služieb, </w:t>
      </w:r>
      <w:r w:rsidRPr="00DD3C7D">
        <w:rPr>
          <w:rFonts w:ascii="Arial" w:hAnsi="Arial" w:cs="Arial"/>
          <w:sz w:val="20"/>
          <w:lang w:val="sk-SK"/>
        </w:rPr>
        <w:t xml:space="preserve">resp. </w:t>
      </w:r>
      <w:r w:rsidR="00107F08">
        <w:rPr>
          <w:rFonts w:ascii="Arial" w:hAnsi="Arial" w:cs="Arial"/>
          <w:sz w:val="20"/>
          <w:lang w:val="sk-SK"/>
        </w:rPr>
        <w:t xml:space="preserve">iný </w:t>
      </w:r>
      <w:r w:rsidRPr="00DD3C7D">
        <w:rPr>
          <w:rFonts w:ascii="Arial" w:hAnsi="Arial" w:cs="Arial"/>
          <w:sz w:val="20"/>
          <w:lang w:val="sk-SK"/>
        </w:rPr>
        <w:t xml:space="preserve">dokument potvrdzujúci </w:t>
      </w:r>
      <w:r w:rsidR="005025B0">
        <w:rPr>
          <w:rFonts w:ascii="Arial" w:hAnsi="Arial" w:cs="Arial"/>
          <w:sz w:val="20"/>
          <w:lang w:val="sk-SK"/>
        </w:rPr>
        <w:t>poskytnutie objednaných servisných služieb</w:t>
      </w:r>
      <w:r w:rsidRPr="00DD3C7D">
        <w:rPr>
          <w:rFonts w:ascii="Arial" w:hAnsi="Arial" w:cs="Arial"/>
          <w:sz w:val="20"/>
          <w:lang w:val="sk-SK"/>
        </w:rPr>
        <w:t xml:space="preserve"> na konkrétnom prístroji. Dokument bude</w:t>
      </w:r>
      <w:r w:rsidR="00600045" w:rsidRPr="00DD3C7D">
        <w:rPr>
          <w:rFonts w:ascii="Arial" w:hAnsi="Arial" w:cs="Arial"/>
          <w:sz w:val="20"/>
          <w:lang w:val="sk-SK"/>
        </w:rPr>
        <w:t xml:space="preserve"> podpísaný oboma </w:t>
      </w:r>
      <w:r w:rsidR="0099559B" w:rsidRPr="00DD3C7D">
        <w:rPr>
          <w:rFonts w:ascii="Arial" w:hAnsi="Arial" w:cs="Arial"/>
          <w:sz w:val="20"/>
          <w:lang w:val="sk-SK"/>
        </w:rPr>
        <w:t>stranami</w:t>
      </w:r>
      <w:r w:rsidRPr="00DD3C7D">
        <w:rPr>
          <w:rFonts w:ascii="Arial" w:hAnsi="Arial" w:cs="Arial"/>
          <w:sz w:val="20"/>
          <w:lang w:val="sk-SK"/>
        </w:rPr>
        <w:t xml:space="preserve"> dohody a </w:t>
      </w:r>
      <w:r w:rsidR="00E974AA" w:rsidRPr="00DD3C7D">
        <w:rPr>
          <w:rFonts w:ascii="Arial" w:hAnsi="Arial" w:cs="Arial"/>
          <w:sz w:val="20"/>
          <w:lang w:val="sk-SK"/>
        </w:rPr>
        <w:t>musí obsahovať aj identifikáciu projektu</w:t>
      </w:r>
      <w:r w:rsidR="00E974AA" w:rsidRPr="00747224">
        <w:rPr>
          <w:rFonts w:ascii="Arial" w:hAnsi="Arial" w:cs="Arial"/>
          <w:sz w:val="20"/>
          <w:lang w:val="sk-SK"/>
        </w:rPr>
        <w:t xml:space="preserve">: </w:t>
      </w:r>
      <w:r w:rsidR="00DD3C7D" w:rsidRPr="00747224">
        <w:rPr>
          <w:rFonts w:ascii="Arial" w:hAnsi="Arial" w:cs="Arial"/>
          <w:sz w:val="20"/>
        </w:rPr>
        <w:t>„</w:t>
      </w:r>
      <w:proofErr w:type="spellStart"/>
      <w:r w:rsidR="00DD3C7D" w:rsidRPr="00747224">
        <w:rPr>
          <w:rFonts w:ascii="Arial" w:hAnsi="Arial" w:cs="Arial"/>
          <w:bCs/>
          <w:sz w:val="20"/>
          <w:lang w:val="sk-SK"/>
        </w:rPr>
        <w:t>Integratívna</w:t>
      </w:r>
      <w:proofErr w:type="spellEnd"/>
      <w:r w:rsidR="00DD3C7D" w:rsidRPr="00747224">
        <w:rPr>
          <w:rFonts w:ascii="Arial" w:hAnsi="Arial" w:cs="Arial"/>
          <w:bCs/>
          <w:sz w:val="20"/>
          <w:lang w:val="sk-SK"/>
        </w:rPr>
        <w:t xml:space="preserve"> stratégia v rozvoji </w:t>
      </w:r>
      <w:proofErr w:type="spellStart"/>
      <w:r w:rsidR="00DD3C7D" w:rsidRPr="00747224">
        <w:rPr>
          <w:rFonts w:ascii="Arial" w:hAnsi="Arial" w:cs="Arial"/>
          <w:bCs/>
          <w:sz w:val="20"/>
          <w:lang w:val="sk-SK"/>
        </w:rPr>
        <w:t>personalizovanej</w:t>
      </w:r>
      <w:proofErr w:type="spellEnd"/>
      <w:r w:rsidR="00DD3C7D" w:rsidRPr="00747224">
        <w:rPr>
          <w:rFonts w:ascii="Arial" w:hAnsi="Arial" w:cs="Arial"/>
          <w:bCs/>
          <w:sz w:val="20"/>
          <w:lang w:val="sk-SK"/>
        </w:rPr>
        <w:t xml:space="preserve"> medicíny vybraných zhubných nádorových ochorení a jej vplyv na kvalitu života</w:t>
      </w:r>
      <w:r w:rsidR="00DD3C7D" w:rsidRPr="00747224">
        <w:rPr>
          <w:rFonts w:ascii="Arial" w:hAnsi="Arial" w:cs="Arial"/>
          <w:sz w:val="20"/>
        </w:rPr>
        <w:t xml:space="preserve">“,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="00DD3C7D" w:rsidRPr="00747224">
        <w:rPr>
          <w:rFonts w:ascii="Arial" w:hAnsi="Arial" w:cs="Arial"/>
          <w:sz w:val="20"/>
        </w:rPr>
        <w:t>kód ITMS2014</w:t>
      </w:r>
      <w:r w:rsidR="00DD3C7D" w:rsidRPr="00DD3C7D">
        <w:rPr>
          <w:rFonts w:ascii="Arial" w:hAnsi="Arial" w:cs="Arial"/>
          <w:sz w:val="20"/>
        </w:rPr>
        <w:t>+</w:t>
      </w:r>
      <w:r w:rsidR="00DD3C7D" w:rsidRPr="00DD3C7D">
        <w:rPr>
          <w:rFonts w:ascii="Arial" w:hAnsi="Arial" w:cs="Arial"/>
          <w:sz w:val="20"/>
          <w:lang w:val="sk-SK"/>
        </w:rPr>
        <w:t>:</w:t>
      </w:r>
      <w:r w:rsidR="00DD3C7D" w:rsidRPr="00DD3C7D">
        <w:rPr>
          <w:rFonts w:ascii="Arial" w:hAnsi="Arial" w:cs="Arial"/>
          <w:sz w:val="20"/>
        </w:rPr>
        <w:t xml:space="preserve"> 313011V4</w:t>
      </w:r>
      <w:r w:rsidR="00DD3C7D" w:rsidRPr="00DD3C7D">
        <w:rPr>
          <w:rFonts w:ascii="Arial" w:hAnsi="Arial" w:cs="Arial"/>
          <w:sz w:val="20"/>
          <w:lang w:val="sk-SK"/>
        </w:rPr>
        <w:t>46</w:t>
      </w:r>
      <w:r w:rsidR="00DD3C7D" w:rsidRPr="00DD3C7D">
        <w:rPr>
          <w:rFonts w:ascii="Arial" w:hAnsi="Arial" w:cs="Arial"/>
          <w:sz w:val="20"/>
        </w:rPr>
        <w:t>, Zmluva o poskytnutí NFP č. 067/2020/OPII/VA</w:t>
      </w:r>
      <w:r w:rsidR="00E974AA" w:rsidRPr="00DD3C7D">
        <w:rPr>
          <w:rFonts w:ascii="Arial" w:hAnsi="Arial" w:cs="Arial"/>
          <w:sz w:val="20"/>
          <w:lang w:val="sk-SK"/>
        </w:rPr>
        <w:t>.</w:t>
      </w:r>
    </w:p>
    <w:p w14:paraId="13E2E4F8" w14:textId="77777777" w:rsidR="00C56482" w:rsidRPr="00DD3C7D" w:rsidRDefault="00C56482" w:rsidP="00C56482">
      <w:pPr>
        <w:pStyle w:val="Odsekzoznamu"/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</w:p>
    <w:p w14:paraId="40015DFF" w14:textId="41FE049A" w:rsidR="001B77A7" w:rsidRPr="001B77A7" w:rsidRDefault="001B77A7" w:rsidP="001B77A7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.</w:t>
      </w:r>
    </w:p>
    <w:p w14:paraId="0F7FE17F" w14:textId="77777777" w:rsidR="001B77A7" w:rsidRPr="001B77A7" w:rsidRDefault="001B77A7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Platobné podmienky</w:t>
      </w:r>
    </w:p>
    <w:p w14:paraId="2026420B" w14:textId="0CE82177" w:rsidR="00154103" w:rsidRPr="00154103" w:rsidRDefault="00DD3C7D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Objednávateľovi</w:t>
      </w:r>
      <w:r w:rsidR="00154103" w:rsidRPr="00E86636">
        <w:rPr>
          <w:rFonts w:ascii="Arial" w:hAnsi="Arial" w:cs="Arial"/>
          <w:sz w:val="20"/>
          <w:lang w:val="sk-SK"/>
        </w:rPr>
        <w:t xml:space="preserve"> vzniká povinnosť na zaplatenie ceny</w:t>
      </w:r>
      <w:r w:rsidR="005025B0">
        <w:rPr>
          <w:rFonts w:ascii="Arial" w:hAnsi="Arial" w:cs="Arial"/>
          <w:sz w:val="20"/>
          <w:lang w:val="sk-SK"/>
        </w:rPr>
        <w:t xml:space="preserve"> za objednané a poskytnuté služby</w:t>
      </w:r>
      <w:r w:rsidR="00154103" w:rsidRPr="00E86636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poskytovateľovi</w:t>
      </w:r>
      <w:r w:rsidR="00154103" w:rsidRPr="00E86636">
        <w:rPr>
          <w:rFonts w:ascii="Arial" w:hAnsi="Arial" w:cs="Arial"/>
          <w:sz w:val="20"/>
          <w:lang w:val="sk-SK"/>
        </w:rPr>
        <w:t xml:space="preserve"> po riadnom </w:t>
      </w:r>
      <w:r w:rsidR="005025B0">
        <w:rPr>
          <w:rFonts w:ascii="Arial" w:hAnsi="Arial" w:cs="Arial"/>
          <w:sz w:val="20"/>
          <w:lang w:val="sk-SK"/>
        </w:rPr>
        <w:t>poskytnutí služieb</w:t>
      </w:r>
      <w:r w:rsidR="00B22075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v súlade s touto rámcovou dohodou</w:t>
      </w:r>
      <w:r w:rsidR="00154103" w:rsidRPr="00E86636">
        <w:rPr>
          <w:rFonts w:ascii="Arial" w:hAnsi="Arial" w:cs="Arial"/>
          <w:sz w:val="20"/>
          <w:lang w:val="sk-SK"/>
        </w:rPr>
        <w:t>, a to na základe vystavenej faktúry</w:t>
      </w:r>
      <w:r w:rsidR="00B22075">
        <w:rPr>
          <w:rFonts w:ascii="Arial" w:hAnsi="Arial" w:cs="Arial"/>
          <w:sz w:val="20"/>
          <w:lang w:val="sk-SK"/>
        </w:rPr>
        <w:t xml:space="preserve"> doručenej objednávateľovi</w:t>
      </w:r>
      <w:r w:rsidR="00154103">
        <w:rPr>
          <w:rFonts w:ascii="Arial" w:hAnsi="Arial" w:cs="Arial"/>
          <w:sz w:val="20"/>
          <w:lang w:val="sk-SK"/>
        </w:rPr>
        <w:t>.</w:t>
      </w:r>
    </w:p>
    <w:p w14:paraId="6EA44938" w14:textId="77484A8B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FA11C6">
        <w:rPr>
          <w:rFonts w:ascii="Arial" w:hAnsi="Arial" w:cs="Arial"/>
          <w:sz w:val="20"/>
          <w:lang w:val="sk-SK"/>
        </w:rPr>
        <w:t xml:space="preserve">Zálohové platby ani platba vopred sa neumožňujú. </w:t>
      </w:r>
      <w:r w:rsidR="00B22075">
        <w:rPr>
          <w:rFonts w:ascii="Arial" w:hAnsi="Arial" w:cs="Arial"/>
          <w:sz w:val="20"/>
          <w:lang w:val="sk-SK"/>
        </w:rPr>
        <w:t>Objednávateľ</w:t>
      </w:r>
      <w:r w:rsidRPr="00E86636">
        <w:rPr>
          <w:rFonts w:ascii="Arial" w:hAnsi="Arial" w:cs="Arial"/>
          <w:sz w:val="20"/>
          <w:lang w:val="sk-SK"/>
        </w:rPr>
        <w:t xml:space="preserve"> nie je oprávnený poskytovať </w:t>
      </w:r>
      <w:r w:rsidR="00B22075">
        <w:rPr>
          <w:rFonts w:ascii="Arial" w:hAnsi="Arial" w:cs="Arial"/>
          <w:sz w:val="20"/>
          <w:lang w:val="sk-SK"/>
        </w:rPr>
        <w:t>poskytovateľovi</w:t>
      </w:r>
      <w:r w:rsidRPr="00E86636">
        <w:rPr>
          <w:rFonts w:ascii="Arial" w:hAnsi="Arial" w:cs="Arial"/>
          <w:sz w:val="20"/>
          <w:lang w:val="sk-SK"/>
        </w:rPr>
        <w:t xml:space="preserve"> žiadne pr</w:t>
      </w:r>
      <w:r w:rsidR="00B22075">
        <w:rPr>
          <w:rFonts w:ascii="Arial" w:hAnsi="Arial" w:cs="Arial"/>
          <w:sz w:val="20"/>
          <w:lang w:val="sk-SK"/>
        </w:rPr>
        <w:t>eddavky, zálohy ani iné peňažné</w:t>
      </w:r>
      <w:r w:rsidRPr="00E86636">
        <w:rPr>
          <w:rFonts w:ascii="Arial" w:hAnsi="Arial" w:cs="Arial"/>
          <w:sz w:val="20"/>
          <w:lang w:val="sk-SK"/>
        </w:rPr>
        <w:t xml:space="preserve"> či nepeňažné plnenia </w:t>
      </w:r>
      <w:r w:rsidR="00B22075">
        <w:rPr>
          <w:rFonts w:ascii="Arial" w:hAnsi="Arial" w:cs="Arial"/>
          <w:sz w:val="20"/>
          <w:lang w:val="sk-SK"/>
        </w:rPr>
        <w:t>v súvislosti s plnením dohody nad rámec ceny dohodnutej v tejto rámcovej dohode</w:t>
      </w:r>
      <w:r w:rsidR="00C53C14">
        <w:rPr>
          <w:rFonts w:ascii="Arial" w:hAnsi="Arial" w:cs="Arial"/>
          <w:sz w:val="20"/>
          <w:lang w:val="sk-SK"/>
        </w:rPr>
        <w:t>.</w:t>
      </w:r>
    </w:p>
    <w:p w14:paraId="24BFD62C" w14:textId="0930746C" w:rsidR="00154103" w:rsidRPr="00DB7712" w:rsidRDefault="00B2207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54103">
        <w:rPr>
          <w:rFonts w:ascii="Arial" w:hAnsi="Arial" w:cs="Arial"/>
          <w:sz w:val="20"/>
          <w:lang w:val="sk-SK"/>
        </w:rPr>
        <w:t xml:space="preserve"> je povinný vyhotoviť faktúru za </w:t>
      </w:r>
      <w:r w:rsidR="006314F0">
        <w:rPr>
          <w:rFonts w:ascii="Arial" w:hAnsi="Arial" w:cs="Arial"/>
          <w:sz w:val="20"/>
          <w:lang w:val="sk-SK"/>
        </w:rPr>
        <w:t>poskytnuté služby</w:t>
      </w:r>
      <w:r w:rsidR="00154103">
        <w:rPr>
          <w:rFonts w:ascii="Arial" w:hAnsi="Arial" w:cs="Arial"/>
          <w:sz w:val="20"/>
          <w:lang w:val="sk-SK"/>
        </w:rPr>
        <w:t xml:space="preserve"> najneskôr do</w:t>
      </w:r>
      <w:r w:rsidR="00D70600">
        <w:rPr>
          <w:rFonts w:ascii="Arial" w:hAnsi="Arial" w:cs="Arial"/>
          <w:sz w:val="20"/>
          <w:lang w:val="sk-SK"/>
        </w:rPr>
        <w:t> </w:t>
      </w:r>
      <w:r w:rsidR="00D55C27">
        <w:rPr>
          <w:rFonts w:ascii="Arial" w:hAnsi="Arial" w:cs="Arial"/>
          <w:sz w:val="20"/>
          <w:lang w:val="sk-SK"/>
        </w:rPr>
        <w:t>15</w:t>
      </w:r>
      <w:r w:rsidR="00154103">
        <w:rPr>
          <w:rFonts w:ascii="Arial" w:hAnsi="Arial" w:cs="Arial"/>
          <w:sz w:val="20"/>
          <w:lang w:val="sk-SK"/>
        </w:rPr>
        <w:t xml:space="preserve"> dní odo dňa </w:t>
      </w:r>
      <w:r w:rsidR="006314F0">
        <w:rPr>
          <w:rFonts w:ascii="Arial" w:hAnsi="Arial" w:cs="Arial"/>
          <w:sz w:val="20"/>
          <w:lang w:val="sk-SK"/>
        </w:rPr>
        <w:t>poskytnutia služieb</w:t>
      </w:r>
      <w:r w:rsidR="00154103">
        <w:rPr>
          <w:rFonts w:ascii="Arial" w:hAnsi="Arial" w:cs="Arial"/>
          <w:sz w:val="20"/>
          <w:lang w:val="sk-SK"/>
        </w:rPr>
        <w:t xml:space="preserve"> a doručiť ju doporučenou zásielkou na</w:t>
      </w:r>
      <w:r w:rsidR="00D70600">
        <w:rPr>
          <w:rFonts w:ascii="Arial" w:hAnsi="Arial" w:cs="Arial"/>
          <w:sz w:val="20"/>
          <w:lang w:val="sk-SK"/>
        </w:rPr>
        <w:t> </w:t>
      </w:r>
      <w:r w:rsidR="00154103">
        <w:rPr>
          <w:rFonts w:ascii="Arial" w:hAnsi="Arial" w:cs="Arial"/>
          <w:sz w:val="20"/>
          <w:lang w:val="sk-SK"/>
        </w:rPr>
        <w:t xml:space="preserve">fakturačnú adresu </w:t>
      </w:r>
      <w:r w:rsidR="00D55C27">
        <w:rPr>
          <w:rFonts w:ascii="Arial" w:hAnsi="Arial" w:cs="Arial"/>
          <w:sz w:val="20"/>
          <w:lang w:val="sk-SK"/>
        </w:rPr>
        <w:t>objednávateľa.</w:t>
      </w:r>
      <w:r w:rsidR="00154103">
        <w:rPr>
          <w:rFonts w:ascii="Arial" w:hAnsi="Arial" w:cs="Arial"/>
          <w:sz w:val="20"/>
          <w:lang w:val="sk-SK"/>
        </w:rPr>
        <w:t xml:space="preserve"> </w:t>
      </w:r>
      <w:r w:rsidR="009804ED">
        <w:rPr>
          <w:rFonts w:ascii="Arial" w:hAnsi="Arial" w:cs="Arial"/>
          <w:sz w:val="20"/>
          <w:lang w:val="sk-SK"/>
        </w:rPr>
        <w:t>Ak</w:t>
      </w:r>
      <w:r w:rsidR="00FA2FC1">
        <w:rPr>
          <w:rFonts w:ascii="Arial" w:hAnsi="Arial" w:cs="Arial"/>
          <w:sz w:val="20"/>
          <w:lang w:val="sk-SK"/>
        </w:rPr>
        <w:t> </w:t>
      </w:r>
      <w:r w:rsidR="009804ED">
        <w:rPr>
          <w:rFonts w:ascii="Arial" w:hAnsi="Arial" w:cs="Arial"/>
          <w:sz w:val="20"/>
          <w:lang w:val="sk-SK"/>
        </w:rPr>
        <w:t xml:space="preserve">nastane potreba realizácie Smernice Európskeho parlamentu a Rady 2014/55/EÚ o elektronickej fakturácii v činnosti </w:t>
      </w:r>
      <w:r w:rsidR="00D55C27">
        <w:rPr>
          <w:rFonts w:ascii="Arial" w:hAnsi="Arial" w:cs="Arial"/>
          <w:sz w:val="20"/>
          <w:lang w:val="sk-SK"/>
        </w:rPr>
        <w:t>objednávateľa</w:t>
      </w:r>
      <w:r w:rsidR="009804ED">
        <w:rPr>
          <w:rFonts w:ascii="Arial" w:hAnsi="Arial" w:cs="Arial"/>
          <w:sz w:val="20"/>
          <w:lang w:val="sk-SK"/>
        </w:rPr>
        <w:t xml:space="preserve"> pri uplatňovaní záväzkovo-právnych vzťahov, bude </w:t>
      </w:r>
      <w:r w:rsidR="00D55C27">
        <w:rPr>
          <w:rFonts w:ascii="Arial" w:hAnsi="Arial" w:cs="Arial"/>
          <w:sz w:val="20"/>
          <w:lang w:val="sk-SK"/>
        </w:rPr>
        <w:t>poskytovateľ</w:t>
      </w:r>
      <w:r w:rsidR="009804ED">
        <w:rPr>
          <w:rFonts w:ascii="Arial" w:hAnsi="Arial" w:cs="Arial"/>
          <w:sz w:val="20"/>
          <w:lang w:val="sk-SK"/>
        </w:rPr>
        <w:t xml:space="preserve"> povinný vystaviť faktúru v súlade s ustanoveniami zákona č. 215/2019 Z. z. o zaručenej elektronickej fakturácii a centrálnom ekonomickom systéme </w:t>
      </w:r>
      <w:r w:rsidR="009804ED" w:rsidRPr="00DB7712">
        <w:rPr>
          <w:rFonts w:ascii="Arial" w:hAnsi="Arial" w:cs="Arial"/>
          <w:sz w:val="20"/>
          <w:lang w:val="sk-SK"/>
        </w:rPr>
        <w:t>a o doplnení niektorých zákonov a sprístupniť ju</w:t>
      </w:r>
      <w:r w:rsidR="003D3433">
        <w:rPr>
          <w:rFonts w:ascii="Arial" w:hAnsi="Arial" w:cs="Arial"/>
          <w:sz w:val="20"/>
          <w:lang w:val="sk-SK"/>
        </w:rPr>
        <w:t> </w:t>
      </w:r>
      <w:r w:rsidR="009804ED" w:rsidRPr="00DB7712">
        <w:rPr>
          <w:rFonts w:ascii="Arial" w:hAnsi="Arial" w:cs="Arial"/>
          <w:sz w:val="20"/>
          <w:lang w:val="sk-SK"/>
        </w:rPr>
        <w:t xml:space="preserve">bezodkladne </w:t>
      </w:r>
      <w:r w:rsidR="00D55C27">
        <w:rPr>
          <w:rFonts w:ascii="Arial" w:hAnsi="Arial" w:cs="Arial"/>
          <w:sz w:val="20"/>
          <w:lang w:val="sk-SK"/>
        </w:rPr>
        <w:t>objednávateľovi</w:t>
      </w:r>
      <w:r w:rsidR="009804ED" w:rsidRPr="00DB7712">
        <w:rPr>
          <w:rFonts w:ascii="Arial" w:hAnsi="Arial" w:cs="Arial"/>
          <w:sz w:val="20"/>
          <w:lang w:val="sk-SK"/>
        </w:rPr>
        <w:t>.</w:t>
      </w:r>
    </w:p>
    <w:p w14:paraId="5C4ED7DB" w14:textId="6F230074" w:rsidR="00154103" w:rsidRPr="00DB7712" w:rsidRDefault="00D55C27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54103" w:rsidRPr="00DB7712">
        <w:rPr>
          <w:rFonts w:ascii="Arial" w:hAnsi="Arial" w:cs="Arial"/>
          <w:sz w:val="20"/>
          <w:lang w:val="sk-SK"/>
        </w:rPr>
        <w:t xml:space="preserve"> je povinný uviesť </w:t>
      </w:r>
      <w:r w:rsidR="006C1435" w:rsidRPr="00DB7712">
        <w:rPr>
          <w:rFonts w:ascii="Arial" w:hAnsi="Arial" w:cs="Arial"/>
          <w:sz w:val="20"/>
          <w:lang w:val="sk-SK"/>
        </w:rPr>
        <w:t xml:space="preserve">vo faktúre </w:t>
      </w:r>
      <w:r w:rsidR="00154103" w:rsidRPr="00DB7712">
        <w:rPr>
          <w:rFonts w:ascii="Arial" w:hAnsi="Arial" w:cs="Arial"/>
          <w:sz w:val="20"/>
          <w:lang w:val="sk-SK"/>
        </w:rPr>
        <w:t xml:space="preserve">číslo </w:t>
      </w:r>
      <w:r>
        <w:rPr>
          <w:rFonts w:ascii="Arial" w:hAnsi="Arial" w:cs="Arial"/>
          <w:sz w:val="20"/>
          <w:lang w:val="sk-SK"/>
        </w:rPr>
        <w:t>rámcovej dohody</w:t>
      </w:r>
      <w:r w:rsidR="00154103" w:rsidRPr="00DB7712">
        <w:rPr>
          <w:rFonts w:ascii="Arial" w:hAnsi="Arial" w:cs="Arial"/>
          <w:sz w:val="20"/>
          <w:lang w:val="sk-SK"/>
        </w:rPr>
        <w:t xml:space="preserve"> a</w:t>
      </w:r>
      <w:r>
        <w:rPr>
          <w:rFonts w:ascii="Arial" w:hAnsi="Arial" w:cs="Arial"/>
          <w:sz w:val="20"/>
          <w:lang w:val="sk-SK"/>
        </w:rPr>
        <w:t> identifikáciu projektu</w:t>
      </w:r>
      <w:r w:rsidR="00154103" w:rsidRPr="00DB7712">
        <w:rPr>
          <w:rFonts w:ascii="Arial" w:hAnsi="Arial" w:cs="Arial"/>
          <w:sz w:val="20"/>
          <w:lang w:val="sk-SK"/>
        </w:rPr>
        <w:t xml:space="preserve">: </w:t>
      </w:r>
      <w:r w:rsidRPr="00D55C27">
        <w:rPr>
          <w:rFonts w:ascii="Arial" w:hAnsi="Arial" w:cs="Arial"/>
          <w:b/>
          <w:sz w:val="20"/>
        </w:rPr>
        <w:t>„</w:t>
      </w:r>
      <w:proofErr w:type="spellStart"/>
      <w:r w:rsidRPr="00D55C27">
        <w:rPr>
          <w:rFonts w:ascii="Arial" w:hAnsi="Arial" w:cs="Arial"/>
          <w:b/>
          <w:bCs/>
          <w:sz w:val="20"/>
          <w:lang w:val="sk-SK"/>
        </w:rPr>
        <w:t>Integratívna</w:t>
      </w:r>
      <w:proofErr w:type="spellEnd"/>
      <w:r w:rsidRPr="00D55C27">
        <w:rPr>
          <w:rFonts w:ascii="Arial" w:hAnsi="Arial" w:cs="Arial"/>
          <w:b/>
          <w:bCs/>
          <w:sz w:val="20"/>
          <w:lang w:val="sk-SK"/>
        </w:rPr>
        <w:t xml:space="preserve"> stratégia v rozvoji </w:t>
      </w:r>
      <w:proofErr w:type="spellStart"/>
      <w:r w:rsidRPr="00D55C27">
        <w:rPr>
          <w:rFonts w:ascii="Arial" w:hAnsi="Arial" w:cs="Arial"/>
          <w:b/>
          <w:bCs/>
          <w:sz w:val="20"/>
          <w:lang w:val="sk-SK"/>
        </w:rPr>
        <w:t>personalizovanej</w:t>
      </w:r>
      <w:proofErr w:type="spellEnd"/>
      <w:r w:rsidRPr="00D55C27">
        <w:rPr>
          <w:rFonts w:ascii="Arial" w:hAnsi="Arial" w:cs="Arial"/>
          <w:b/>
          <w:bCs/>
          <w:sz w:val="20"/>
          <w:lang w:val="sk-SK"/>
        </w:rPr>
        <w:t xml:space="preserve"> medicíny vybraných zhubných nádorových ochorení</w:t>
      </w:r>
      <w:r w:rsidR="004F3259">
        <w:rPr>
          <w:rFonts w:ascii="Arial" w:hAnsi="Arial" w:cs="Arial"/>
          <w:b/>
          <w:bCs/>
          <w:sz w:val="20"/>
          <w:lang w:val="sk-SK"/>
        </w:rPr>
        <w:t xml:space="preserve"> a jej vplyv na kvalitu života</w:t>
      </w:r>
      <w:r w:rsidRPr="00D55C27">
        <w:rPr>
          <w:rFonts w:ascii="Arial" w:hAnsi="Arial" w:cs="Arial"/>
          <w:b/>
          <w:sz w:val="20"/>
        </w:rPr>
        <w:t>“,</w:t>
      </w:r>
      <w:r w:rsidRPr="00DD3C7D">
        <w:rPr>
          <w:rFonts w:ascii="Arial" w:hAnsi="Arial" w:cs="Arial"/>
          <w:sz w:val="20"/>
        </w:rPr>
        <w:t xml:space="preserve">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Pr="00DD3C7D">
        <w:rPr>
          <w:rFonts w:ascii="Arial" w:hAnsi="Arial" w:cs="Arial"/>
          <w:sz w:val="20"/>
        </w:rPr>
        <w:t>kód ITMS2014+</w:t>
      </w:r>
      <w:r w:rsidRPr="00DD3C7D">
        <w:rPr>
          <w:rFonts w:ascii="Arial" w:hAnsi="Arial" w:cs="Arial"/>
          <w:sz w:val="20"/>
          <w:lang w:val="sk-SK"/>
        </w:rPr>
        <w:t>:</w:t>
      </w:r>
      <w:r w:rsidRPr="00DD3C7D">
        <w:rPr>
          <w:rFonts w:ascii="Arial" w:hAnsi="Arial" w:cs="Arial"/>
          <w:sz w:val="20"/>
        </w:rPr>
        <w:t xml:space="preserve"> 313011V4</w:t>
      </w:r>
      <w:r w:rsidRPr="00DD3C7D">
        <w:rPr>
          <w:rFonts w:ascii="Arial" w:hAnsi="Arial" w:cs="Arial"/>
          <w:sz w:val="20"/>
          <w:lang w:val="sk-SK"/>
        </w:rPr>
        <w:t>46</w:t>
      </w:r>
      <w:r w:rsidRPr="00DD3C7D">
        <w:rPr>
          <w:rFonts w:ascii="Arial" w:hAnsi="Arial" w:cs="Arial"/>
          <w:sz w:val="20"/>
        </w:rPr>
        <w:t>, Zmluva o poskytnutí NFP č. 067/2020/OPII/VA</w:t>
      </w:r>
      <w:r w:rsidR="00154103" w:rsidRPr="00DB7712">
        <w:rPr>
          <w:rFonts w:ascii="Arial" w:hAnsi="Arial" w:cs="Arial"/>
          <w:bCs/>
          <w:sz w:val="20"/>
          <w:lang w:val="sk-SK"/>
        </w:rPr>
        <w:t>.</w:t>
      </w:r>
    </w:p>
    <w:p w14:paraId="4349F76C" w14:textId="75B10B0C" w:rsidR="00154103" w:rsidRPr="00B103E9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  <w:lang w:val="sk-SK"/>
        </w:rPr>
        <w:t>Vystavená faktúra musí obsahovať všetky náležitosti daňového dokladu v súlade s ust. zákona č.</w:t>
      </w:r>
      <w:r w:rsidR="00181680" w:rsidRPr="00DB7712">
        <w:rPr>
          <w:rFonts w:ascii="Arial" w:hAnsi="Arial" w:cs="Arial"/>
          <w:sz w:val="20"/>
          <w:lang w:val="sk-SK"/>
        </w:rPr>
        <w:t> </w:t>
      </w:r>
      <w:r w:rsidRPr="00DB7712">
        <w:rPr>
          <w:rFonts w:ascii="Arial" w:hAnsi="Arial" w:cs="Arial"/>
          <w:sz w:val="20"/>
          <w:lang w:val="sk-SK"/>
        </w:rPr>
        <w:t xml:space="preserve">222/2004 Z. z. o dani z pridanej hodnoty v znení neskorších predpisov. V prípade, že </w:t>
      </w:r>
      <w:r w:rsidRPr="00DB7712">
        <w:rPr>
          <w:rFonts w:ascii="Arial" w:hAnsi="Arial" w:cs="Arial"/>
          <w:sz w:val="20"/>
        </w:rPr>
        <w:t>faktúra bude</w:t>
      </w:r>
      <w:r w:rsidRPr="00A20478">
        <w:rPr>
          <w:rFonts w:ascii="Arial" w:hAnsi="Arial" w:cs="Arial"/>
          <w:sz w:val="20"/>
        </w:rPr>
        <w:t xml:space="preserve"> obsahovať nesprávne alebo neúplné údaje, </w:t>
      </w:r>
      <w:r w:rsidR="001822C6">
        <w:rPr>
          <w:rFonts w:ascii="Arial" w:hAnsi="Arial" w:cs="Arial"/>
          <w:sz w:val="20"/>
          <w:lang w:val="sk-SK"/>
        </w:rPr>
        <w:t>objednávateľ</w:t>
      </w:r>
      <w:r w:rsidRPr="00A20478">
        <w:rPr>
          <w:rFonts w:ascii="Arial" w:hAnsi="Arial" w:cs="Arial"/>
          <w:sz w:val="20"/>
        </w:rPr>
        <w:t xml:space="preserve"> je oprávnený ju vrátiť a </w:t>
      </w:r>
      <w:r w:rsidR="001822C6">
        <w:rPr>
          <w:rFonts w:ascii="Arial" w:hAnsi="Arial" w:cs="Arial"/>
          <w:sz w:val="20"/>
          <w:lang w:val="sk-SK"/>
        </w:rPr>
        <w:t>poskytovateľ</w:t>
      </w:r>
      <w:r w:rsidRPr="00A20478">
        <w:rPr>
          <w:rFonts w:ascii="Arial" w:hAnsi="Arial" w:cs="Arial"/>
          <w:sz w:val="20"/>
        </w:rPr>
        <w:t xml:space="preserve"> je</w:t>
      </w:r>
      <w:r w:rsidR="003D343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povinný faktúru podľa charakteru nedostatku opraviť, doplniť alebo vystaviť novú. V takomto prípade sa preruší lehota jej splatnosti a nová začne plynúť prevzatím nového, resp. upraveného daňového dokladu</w:t>
      </w:r>
      <w:r w:rsidR="006314F0">
        <w:rPr>
          <w:rFonts w:ascii="Arial" w:hAnsi="Arial" w:cs="Arial"/>
          <w:sz w:val="20"/>
          <w:lang w:val="sk-SK"/>
        </w:rPr>
        <w:t>.</w:t>
      </w:r>
    </w:p>
    <w:p w14:paraId="1B9B9588" w14:textId="3A31BC47" w:rsidR="006C1435" w:rsidRPr="006C1435" w:rsidRDefault="006C143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BF2F1C">
        <w:rPr>
          <w:rFonts w:ascii="Arial" w:hAnsi="Arial" w:cs="Arial"/>
          <w:sz w:val="20"/>
        </w:rPr>
        <w:t>ehota splatnosti faktúr</w:t>
      </w:r>
      <w:r>
        <w:rPr>
          <w:rFonts w:ascii="Arial" w:hAnsi="Arial" w:cs="Arial"/>
          <w:sz w:val="20"/>
        </w:rPr>
        <w:t>y je</w:t>
      </w:r>
      <w:r w:rsidRPr="00BF2F1C">
        <w:rPr>
          <w:rFonts w:ascii="Arial" w:hAnsi="Arial" w:cs="Arial"/>
          <w:sz w:val="20"/>
        </w:rPr>
        <w:t xml:space="preserve"> 60 kalendárnych dní odo dňa riadneho </w:t>
      </w:r>
      <w:r>
        <w:rPr>
          <w:rFonts w:ascii="Arial" w:hAnsi="Arial" w:cs="Arial"/>
          <w:sz w:val="20"/>
        </w:rPr>
        <w:t>doručenia</w:t>
      </w:r>
      <w:r w:rsidRPr="00BF2F1C">
        <w:rPr>
          <w:rFonts w:ascii="Arial" w:hAnsi="Arial" w:cs="Arial"/>
          <w:sz w:val="20"/>
        </w:rPr>
        <w:t xml:space="preserve"> faktúry </w:t>
      </w:r>
      <w:r w:rsidR="00107F08">
        <w:rPr>
          <w:rFonts w:ascii="Arial" w:hAnsi="Arial" w:cs="Arial"/>
          <w:sz w:val="20"/>
          <w:lang w:val="sk-SK"/>
        </w:rPr>
        <w:t>objednávateľovi</w:t>
      </w:r>
      <w:r w:rsidRPr="00BF2F1C">
        <w:rPr>
          <w:rFonts w:ascii="Arial" w:hAnsi="Arial" w:cs="Arial"/>
          <w:sz w:val="20"/>
        </w:rPr>
        <w:t xml:space="preserve"> z dôvodu </w:t>
      </w:r>
      <w:r>
        <w:rPr>
          <w:rFonts w:ascii="Arial" w:hAnsi="Arial" w:cs="Arial"/>
          <w:sz w:val="20"/>
        </w:rPr>
        <w:t xml:space="preserve">jej </w:t>
      </w:r>
      <w:r w:rsidRPr="00BF2F1C">
        <w:rPr>
          <w:rFonts w:ascii="Arial" w:hAnsi="Arial" w:cs="Arial"/>
          <w:sz w:val="20"/>
        </w:rPr>
        <w:t>odsúhlasenia poskytovateľom</w:t>
      </w:r>
      <w:r>
        <w:rPr>
          <w:rFonts w:ascii="Arial" w:hAnsi="Arial" w:cs="Arial"/>
          <w:sz w:val="20"/>
        </w:rPr>
        <w:t xml:space="preserve"> nenávratn</w:t>
      </w:r>
      <w:r w:rsidR="00F80008">
        <w:rPr>
          <w:rFonts w:ascii="Arial" w:hAnsi="Arial" w:cs="Arial"/>
          <w:sz w:val="20"/>
          <w:lang w:val="sk-SK"/>
        </w:rPr>
        <w:t>ého</w:t>
      </w:r>
      <w:r w:rsidR="00F80008">
        <w:rPr>
          <w:rFonts w:ascii="Arial" w:hAnsi="Arial" w:cs="Arial"/>
          <w:sz w:val="20"/>
        </w:rPr>
        <w:t xml:space="preserve"> finančného pr</w:t>
      </w:r>
      <w:r w:rsidR="00F80008">
        <w:rPr>
          <w:rFonts w:ascii="Arial" w:hAnsi="Arial" w:cs="Arial"/>
          <w:sz w:val="20"/>
          <w:lang w:val="sk-SK"/>
        </w:rPr>
        <w:t>íspevku</w:t>
      </w:r>
      <w:r w:rsidRPr="00BF2F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BF2F1C">
        <w:rPr>
          <w:rFonts w:ascii="Arial" w:hAnsi="Arial" w:cs="Arial"/>
          <w:sz w:val="20"/>
        </w:rPr>
        <w:t>NFP</w:t>
      </w:r>
      <w:r>
        <w:rPr>
          <w:rFonts w:ascii="Arial" w:hAnsi="Arial" w:cs="Arial"/>
          <w:sz w:val="20"/>
          <w:lang w:val="sk-SK"/>
        </w:rPr>
        <w:t>).</w:t>
      </w:r>
    </w:p>
    <w:p w14:paraId="6E4742A7" w14:textId="25781492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Úhrada </w:t>
      </w:r>
      <w:r w:rsidR="00117323">
        <w:rPr>
          <w:rFonts w:ascii="Arial" w:hAnsi="Arial" w:cs="Arial"/>
          <w:sz w:val="20"/>
          <w:lang w:val="sk-SK"/>
        </w:rPr>
        <w:t>predmetu dohody</w:t>
      </w:r>
      <w:r>
        <w:rPr>
          <w:rFonts w:ascii="Arial" w:hAnsi="Arial" w:cs="Arial"/>
          <w:sz w:val="20"/>
          <w:lang w:val="sk-SK"/>
        </w:rPr>
        <w:t xml:space="preserve"> sa uskutoční </w:t>
      </w:r>
      <w:r w:rsidRPr="00794248">
        <w:rPr>
          <w:rFonts w:ascii="Arial" w:hAnsi="Arial" w:cs="Arial"/>
          <w:sz w:val="20"/>
          <w:lang w:val="sk-SK"/>
        </w:rPr>
        <w:t xml:space="preserve">po </w:t>
      </w:r>
      <w:r w:rsidR="00107F08">
        <w:rPr>
          <w:rFonts w:ascii="Arial" w:hAnsi="Arial" w:cs="Arial"/>
          <w:sz w:val="20"/>
          <w:lang w:val="sk-SK"/>
        </w:rPr>
        <w:t xml:space="preserve">riadnom </w:t>
      </w:r>
      <w:r w:rsidR="006314F0">
        <w:rPr>
          <w:rFonts w:ascii="Arial" w:hAnsi="Arial" w:cs="Arial"/>
          <w:sz w:val="20"/>
          <w:lang w:val="sk-SK"/>
        </w:rPr>
        <w:t>poskytnutí servisných služieb</w:t>
      </w:r>
      <w:r w:rsidR="006A1836" w:rsidRPr="00794248">
        <w:rPr>
          <w:rFonts w:ascii="Arial" w:hAnsi="Arial" w:cs="Arial"/>
          <w:sz w:val="20"/>
          <w:lang w:val="sk-SK"/>
        </w:rPr>
        <w:t xml:space="preserve"> </w:t>
      </w:r>
      <w:r w:rsidR="006A1836" w:rsidRPr="00C56482">
        <w:rPr>
          <w:rFonts w:ascii="Arial" w:hAnsi="Arial" w:cs="Arial"/>
          <w:sz w:val="20"/>
          <w:lang w:val="sk-SK"/>
        </w:rPr>
        <w:t>a doručením faktúry</w:t>
      </w:r>
      <w:r w:rsidRPr="00C56482">
        <w:rPr>
          <w:rFonts w:ascii="Arial" w:hAnsi="Arial" w:cs="Arial"/>
          <w:sz w:val="20"/>
          <w:lang w:val="sk-SK"/>
        </w:rPr>
        <w:t xml:space="preserve"> </w:t>
      </w:r>
      <w:r w:rsidR="00107F08" w:rsidRPr="00C56482">
        <w:rPr>
          <w:rFonts w:ascii="Arial" w:hAnsi="Arial" w:cs="Arial"/>
          <w:sz w:val="20"/>
          <w:lang w:val="sk-SK"/>
        </w:rPr>
        <w:t>objednávateľovi</w:t>
      </w:r>
      <w:r w:rsidRPr="00C56482">
        <w:rPr>
          <w:rFonts w:ascii="Arial" w:hAnsi="Arial" w:cs="Arial"/>
          <w:sz w:val="20"/>
          <w:lang w:val="sk-SK"/>
        </w:rPr>
        <w:t xml:space="preserve">, formou prevodu na bankový účet </w:t>
      </w:r>
      <w:r w:rsidR="00107F08" w:rsidRPr="00C56482">
        <w:rPr>
          <w:rFonts w:ascii="Arial" w:hAnsi="Arial" w:cs="Arial"/>
          <w:sz w:val="20"/>
          <w:lang w:val="sk-SK"/>
        </w:rPr>
        <w:t>poskytovateľa</w:t>
      </w:r>
      <w:r w:rsidRPr="00C56482">
        <w:rPr>
          <w:rFonts w:ascii="Arial" w:hAnsi="Arial" w:cs="Arial"/>
          <w:sz w:val="20"/>
          <w:lang w:val="sk-SK"/>
        </w:rPr>
        <w:t xml:space="preserve"> uvedeného v čl.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 xml:space="preserve">I tejto </w:t>
      </w:r>
      <w:r w:rsidR="00E53C79" w:rsidRPr="00C56482">
        <w:rPr>
          <w:rFonts w:ascii="Arial" w:hAnsi="Arial" w:cs="Arial"/>
          <w:sz w:val="20"/>
          <w:lang w:val="sk-SK"/>
        </w:rPr>
        <w:t>dohody</w:t>
      </w:r>
      <w:r>
        <w:rPr>
          <w:rFonts w:ascii="Arial" w:hAnsi="Arial" w:cs="Arial"/>
          <w:sz w:val="20"/>
          <w:lang w:val="sk-SK"/>
        </w:rPr>
        <w:t xml:space="preserve">. </w:t>
      </w:r>
      <w:r w:rsidRPr="00154103">
        <w:rPr>
          <w:rFonts w:ascii="Arial" w:hAnsi="Arial" w:cs="Arial"/>
          <w:sz w:val="20"/>
          <w:lang w:val="sk-SK"/>
        </w:rPr>
        <w:t xml:space="preserve">Bezhotovostný platobný styk sa uskutoční prostredníctvom finančného ústavu </w:t>
      </w:r>
      <w:r w:rsidR="00107F08">
        <w:rPr>
          <w:rFonts w:ascii="Arial" w:hAnsi="Arial" w:cs="Arial"/>
          <w:sz w:val="20"/>
          <w:lang w:val="sk-SK"/>
        </w:rPr>
        <w:t>objednávateľa</w:t>
      </w:r>
      <w:r w:rsidRPr="00154103">
        <w:rPr>
          <w:rFonts w:ascii="Arial" w:hAnsi="Arial" w:cs="Arial"/>
          <w:sz w:val="20"/>
          <w:lang w:val="sk-SK"/>
        </w:rPr>
        <w:t xml:space="preserve"> na</w:t>
      </w:r>
      <w:r w:rsidR="00FA2FC1">
        <w:rPr>
          <w:rFonts w:ascii="Arial" w:hAnsi="Arial" w:cs="Arial"/>
          <w:sz w:val="20"/>
          <w:lang w:val="sk-SK"/>
        </w:rPr>
        <w:t> </w:t>
      </w:r>
      <w:r w:rsidRPr="00154103">
        <w:rPr>
          <w:rFonts w:ascii="Arial" w:hAnsi="Arial" w:cs="Arial"/>
          <w:sz w:val="20"/>
          <w:lang w:val="sk-SK"/>
        </w:rPr>
        <w:t xml:space="preserve">základe faktúry. Faktúra sa považuje za uhradenú dňom odpísania finančných prostriedkov z účtu </w:t>
      </w:r>
      <w:r w:rsidR="00107F08">
        <w:rPr>
          <w:rFonts w:ascii="Arial" w:hAnsi="Arial" w:cs="Arial"/>
          <w:sz w:val="20"/>
          <w:lang w:val="sk-SK"/>
        </w:rPr>
        <w:t>objednávateľa</w:t>
      </w:r>
      <w:r w:rsidRPr="00154103">
        <w:rPr>
          <w:rFonts w:ascii="Arial" w:hAnsi="Arial" w:cs="Arial"/>
          <w:sz w:val="20"/>
          <w:lang w:val="sk-SK"/>
        </w:rPr>
        <w:t>.</w:t>
      </w:r>
    </w:p>
    <w:p w14:paraId="3A16F130" w14:textId="2194FEAE" w:rsidR="001B77A7" w:rsidRPr="006C1435" w:rsidRDefault="00107F08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Objednávateľ </w:t>
      </w:r>
      <w:r w:rsidR="001B77A7" w:rsidRPr="00FA11C6">
        <w:rPr>
          <w:rFonts w:ascii="Arial" w:hAnsi="Arial" w:cs="Arial"/>
          <w:sz w:val="20"/>
        </w:rPr>
        <w:t xml:space="preserve">nezodpovedá za omeškanie </w:t>
      </w:r>
      <w:r w:rsidR="001B77A7" w:rsidRPr="00A20478">
        <w:rPr>
          <w:rFonts w:ascii="Arial" w:hAnsi="Arial" w:cs="Arial"/>
          <w:sz w:val="20"/>
        </w:rPr>
        <w:t xml:space="preserve">s úhradou faktúry, ktorá je spôsobená nepripísaním finančných prostriedkov na účet </w:t>
      </w:r>
      <w:r>
        <w:rPr>
          <w:rFonts w:ascii="Arial" w:hAnsi="Arial" w:cs="Arial"/>
          <w:sz w:val="20"/>
          <w:lang w:val="sk-SK"/>
        </w:rPr>
        <w:t>poskytovateľa</w:t>
      </w:r>
      <w:r w:rsidR="001B77A7" w:rsidRPr="00A20478">
        <w:rPr>
          <w:rFonts w:ascii="Arial" w:hAnsi="Arial" w:cs="Arial"/>
          <w:sz w:val="20"/>
        </w:rPr>
        <w:t xml:space="preserve"> zo strany jeho finančného ústavu</w:t>
      </w:r>
      <w:r w:rsidR="001B77A7">
        <w:rPr>
          <w:rFonts w:ascii="Arial" w:hAnsi="Arial" w:cs="Arial"/>
          <w:sz w:val="20"/>
          <w:lang w:val="sk-SK"/>
        </w:rPr>
        <w:t>.</w:t>
      </w:r>
    </w:p>
    <w:p w14:paraId="06ECF087" w14:textId="114C43AF" w:rsidR="00B80671" w:rsidRPr="00B80671" w:rsidRDefault="00B80671" w:rsidP="00B8067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/>
        </w:rPr>
        <w:lastRenderedPageBreak/>
        <w:t xml:space="preserve">Predmet </w:t>
      </w:r>
      <w:r w:rsidR="00107F08">
        <w:rPr>
          <w:rFonts w:ascii="Arial" w:hAnsi="Arial" w:cs="Arial"/>
          <w:bCs/>
          <w:sz w:val="20"/>
          <w:lang w:val="sk-SK"/>
        </w:rPr>
        <w:t>dohody</w:t>
      </w:r>
      <w:r>
        <w:rPr>
          <w:rFonts w:ascii="Arial" w:hAnsi="Arial" w:cs="Arial"/>
          <w:bCs/>
          <w:sz w:val="20"/>
          <w:lang w:val="sk-SK"/>
        </w:rPr>
        <w:t xml:space="preserve"> je spolufinancovaný z fondov EÚ, preto je </w:t>
      </w:r>
      <w:r w:rsidR="00107F08">
        <w:rPr>
          <w:rFonts w:ascii="Arial" w:hAnsi="Arial" w:cs="Arial"/>
          <w:bCs/>
          <w:sz w:val="20"/>
          <w:lang w:val="sk-SK"/>
        </w:rPr>
        <w:t>poskytovateľ</w:t>
      </w:r>
      <w:r>
        <w:rPr>
          <w:rFonts w:ascii="Arial" w:hAnsi="Arial" w:cs="Arial"/>
          <w:bCs/>
          <w:sz w:val="20"/>
          <w:lang w:val="sk-SK"/>
        </w:rPr>
        <w:t xml:space="preserve"> povinný strpieť výkon kontroly/auditu súvisiaceho s dodávaným tovarom, prácami a službami kedykoľvek počas platnosti a účinnosti tejto </w:t>
      </w:r>
      <w:r w:rsidR="00107F08">
        <w:rPr>
          <w:rFonts w:ascii="Arial" w:hAnsi="Arial" w:cs="Arial"/>
          <w:bCs/>
          <w:sz w:val="20"/>
          <w:lang w:val="sk-SK"/>
        </w:rPr>
        <w:t>dohody</w:t>
      </w:r>
      <w:r>
        <w:rPr>
          <w:rFonts w:ascii="Arial" w:hAnsi="Arial" w:cs="Arial"/>
          <w:bCs/>
          <w:sz w:val="20"/>
          <w:lang w:val="sk-SK"/>
        </w:rPr>
        <w:t xml:space="preserve"> a Zmluvy o NFP, a to oprávnenými osobami na výkon tejto kontroly/auditu a poskytnúť im všetku potrebnú súčinnosť. Oprávnené osoby na výkon kontroly/auditu sú najmä:</w:t>
      </w:r>
    </w:p>
    <w:p w14:paraId="7C0E15E3" w14:textId="7CC3F1CE" w:rsidR="00B80671" w:rsidRPr="002D52C9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Ministerstvo dopravy a výstavby Slovenskej republiky a ním poverené osoby (auditné útvary),</w:t>
      </w:r>
    </w:p>
    <w:p w14:paraId="436A8D17" w14:textId="5F8A7E6C" w:rsidR="00B80671" w:rsidRPr="004F3259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Ministerstvo školstva, vedy, výskumu a športu Slovenskej republiky a ním poverené osoby (auditné útvary),</w:t>
      </w:r>
    </w:p>
    <w:p w14:paraId="5F20DD62" w14:textId="4D9417AF" w:rsidR="004F3259" w:rsidRPr="00B80671" w:rsidRDefault="004F3259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Výskumná agentúra,</w:t>
      </w:r>
    </w:p>
    <w:p w14:paraId="6B858E1D" w14:textId="30325FA0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Najvyšší kontrolný úrad SR, Úrad vládneho auditu, Certifikačný orgán a nimi poverené osoby,</w:t>
      </w:r>
    </w:p>
    <w:p w14:paraId="178B3B18" w14:textId="10FF3240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Orgán auditu, jeho spolupracujúce orgány a osoby poverené na výkon kontroly/auditu,</w:t>
      </w:r>
    </w:p>
    <w:p w14:paraId="29376CEF" w14:textId="04A185F4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Splnomocnení zástupcovia Európskej Komisie a Európskeho dvora audítorov,</w:t>
      </w:r>
    </w:p>
    <w:p w14:paraId="439CA7B3" w14:textId="4AC12C5F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Orgán zabezpečujúci ochranu finančných záujmov EÚ,</w:t>
      </w:r>
    </w:p>
    <w:p w14:paraId="54CF27F1" w14:textId="13FC146B" w:rsidR="00D77789" w:rsidRPr="00CC680C" w:rsidRDefault="00B80671" w:rsidP="00B22075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120"/>
        <w:ind w:left="851" w:hanging="284"/>
        <w:jc w:val="both"/>
        <w:rPr>
          <w:rFonts w:ascii="Arial" w:hAnsi="Arial" w:cs="Arial"/>
          <w:sz w:val="20"/>
        </w:rPr>
      </w:pPr>
      <w:r w:rsidRPr="00B27356">
        <w:rPr>
          <w:rFonts w:ascii="Arial" w:hAnsi="Arial" w:cs="Arial"/>
          <w:sz w:val="20"/>
          <w:lang w:val="sk-SK"/>
        </w:rPr>
        <w:t xml:space="preserve">osoby prizvané orgánmi uvedenými v písm. a) až </w:t>
      </w:r>
      <w:r w:rsidR="00E12CF6">
        <w:rPr>
          <w:rFonts w:ascii="Arial" w:hAnsi="Arial" w:cs="Arial"/>
          <w:sz w:val="20"/>
          <w:lang w:val="sk-SK"/>
        </w:rPr>
        <w:t>g</w:t>
      </w:r>
      <w:r w:rsidRPr="00B27356">
        <w:rPr>
          <w:rFonts w:ascii="Arial" w:hAnsi="Arial" w:cs="Arial"/>
          <w:sz w:val="20"/>
          <w:lang w:val="sk-SK"/>
        </w:rPr>
        <w:t>) v súlade s príslušnými právnymi predpismi SR a EÚ.</w:t>
      </w:r>
    </w:p>
    <w:p w14:paraId="332C0236" w14:textId="74174120" w:rsidR="003D3433" w:rsidRPr="00C56482" w:rsidRDefault="00CC680C" w:rsidP="007F0B59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C56482">
        <w:rPr>
          <w:rFonts w:ascii="Arial" w:hAnsi="Arial" w:cs="Arial"/>
          <w:sz w:val="20"/>
          <w:lang w:val="sk-SK"/>
        </w:rPr>
        <w:t xml:space="preserve">Táto rámcová dohoda, spolufinancovaná z NFP EÚ, podlieha po jej uzatvorení povinnej administratívnej a finančnej kontrole zo strany poskytovateľa NFP. </w:t>
      </w:r>
      <w:r w:rsidR="006314F0" w:rsidRPr="00C56482">
        <w:rPr>
          <w:rFonts w:ascii="Arial" w:hAnsi="Arial" w:cs="Arial"/>
          <w:sz w:val="20"/>
          <w:lang w:val="sk-SK"/>
        </w:rPr>
        <w:t>Táto rámcová dohod</w:t>
      </w:r>
      <w:r w:rsidR="00D44149">
        <w:rPr>
          <w:rFonts w:ascii="Arial" w:hAnsi="Arial" w:cs="Arial"/>
          <w:sz w:val="20"/>
          <w:lang w:val="sk-SK"/>
        </w:rPr>
        <w:t>a</w:t>
      </w:r>
      <w:r w:rsidR="006314F0" w:rsidRPr="00C56482">
        <w:rPr>
          <w:rFonts w:ascii="Arial" w:hAnsi="Arial" w:cs="Arial"/>
          <w:sz w:val="20"/>
          <w:lang w:val="sk-SK"/>
        </w:rPr>
        <w:t xml:space="preserve"> bude účinná a plnenie </w:t>
      </w:r>
      <w:r w:rsidRPr="00C56482">
        <w:rPr>
          <w:rFonts w:ascii="Arial" w:hAnsi="Arial" w:cs="Arial"/>
          <w:sz w:val="20"/>
          <w:lang w:val="sk-SK"/>
        </w:rPr>
        <w:t>dohody bude možné až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>po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="006314F0" w:rsidRPr="00C56482">
        <w:rPr>
          <w:rFonts w:ascii="Arial" w:hAnsi="Arial" w:cs="Arial"/>
          <w:sz w:val="20"/>
          <w:lang w:val="sk-SK"/>
        </w:rPr>
        <w:t xml:space="preserve">splnení podmienok uvedených </w:t>
      </w:r>
      <w:r w:rsidR="006314F0" w:rsidRPr="00510E07">
        <w:rPr>
          <w:rFonts w:ascii="Arial" w:hAnsi="Arial" w:cs="Arial"/>
          <w:sz w:val="20"/>
          <w:lang w:val="sk-SK"/>
        </w:rPr>
        <w:t>v čl. XIII ods. 12 tejto dohody</w:t>
      </w:r>
      <w:r w:rsidR="006314F0" w:rsidRPr="00C56482">
        <w:rPr>
          <w:rFonts w:ascii="Arial" w:hAnsi="Arial" w:cs="Arial"/>
          <w:sz w:val="20"/>
          <w:lang w:val="sk-SK"/>
        </w:rPr>
        <w:t xml:space="preserve">. </w:t>
      </w:r>
      <w:r w:rsidRPr="00C56482">
        <w:rPr>
          <w:rFonts w:ascii="Arial" w:hAnsi="Arial" w:cs="Arial"/>
          <w:sz w:val="20"/>
          <w:lang w:val="sk-SK"/>
        </w:rPr>
        <w:t>Ak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 xml:space="preserve">výsledok uvedenej kontroly nebude zo strany poskytovateľa NFP kladný a výsledky administratívnej a finančnej kontroly neumožnia financovanie výdavkov, vzniknutých na základe tejto dohody, objednávateľ má právo okamžite odstúpiť od tejto dohody bez </w:t>
      </w:r>
      <w:r w:rsidR="006314F0" w:rsidRPr="00C56482">
        <w:rPr>
          <w:rFonts w:ascii="Arial" w:hAnsi="Arial" w:cs="Arial"/>
          <w:sz w:val="20"/>
          <w:lang w:val="sk-SK"/>
        </w:rPr>
        <w:t>akýchkoľvek sankčných dôsledkov</w:t>
      </w:r>
      <w:r w:rsidRPr="00C56482">
        <w:rPr>
          <w:rFonts w:ascii="Arial" w:hAnsi="Arial" w:cs="Arial"/>
          <w:sz w:val="20"/>
          <w:lang w:val="sk-SK"/>
        </w:rPr>
        <w:t>.</w:t>
      </w:r>
    </w:p>
    <w:p w14:paraId="1347CAA4" w14:textId="12CCE4DF" w:rsidR="0038662C" w:rsidRPr="00440E66" w:rsidRDefault="00440E66" w:rsidP="00440E66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I.</w:t>
      </w:r>
    </w:p>
    <w:p w14:paraId="2DE8B7E2" w14:textId="76ECF56B" w:rsidR="00437D53" w:rsidRPr="00181680" w:rsidRDefault="0038662C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40E66">
        <w:rPr>
          <w:rFonts w:ascii="Arial" w:hAnsi="Arial" w:cs="Arial"/>
          <w:b/>
          <w:sz w:val="20"/>
          <w:szCs w:val="20"/>
        </w:rPr>
        <w:t>S</w:t>
      </w:r>
      <w:r w:rsidR="00440E66">
        <w:rPr>
          <w:rFonts w:ascii="Arial" w:hAnsi="Arial" w:cs="Arial"/>
          <w:b/>
          <w:sz w:val="20"/>
          <w:szCs w:val="20"/>
        </w:rPr>
        <w:t>ubdodávatelia</w:t>
      </w:r>
    </w:p>
    <w:p w14:paraId="58DCF8AE" w14:textId="7B359A92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Zoznam subdodávateľov </w:t>
      </w:r>
      <w:r w:rsidR="00CC680C">
        <w:rPr>
          <w:rFonts w:ascii="Arial" w:hAnsi="Arial" w:cs="Arial"/>
          <w:sz w:val="20"/>
          <w:lang w:val="sk-SK"/>
        </w:rPr>
        <w:t>poskytovateľa</w:t>
      </w:r>
      <w:r w:rsidRPr="006C1435">
        <w:rPr>
          <w:rFonts w:ascii="Arial" w:hAnsi="Arial" w:cs="Arial"/>
          <w:sz w:val="20"/>
        </w:rPr>
        <w:t xml:space="preserve">, ktorý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 xml:space="preserve">predložil do času uzavretia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spolu s uvedením údajov o všetkých známych subdodávateľoch v zmysle § 41 zákona o verejnom obstarávaní, údaje o osobe oprávnenej konať za subdodávateľa v rozsahu meno a priezvisko, adresa pobytu a dátum narodenia, tvorí </w:t>
      </w:r>
      <w:r w:rsidRPr="00CC680C">
        <w:rPr>
          <w:rFonts w:ascii="Arial" w:hAnsi="Arial" w:cs="Arial"/>
          <w:sz w:val="20"/>
          <w:u w:val="single"/>
        </w:rPr>
        <w:t xml:space="preserve">Prílohu č. </w:t>
      </w:r>
      <w:r w:rsidR="00CC680C" w:rsidRPr="00CC680C">
        <w:rPr>
          <w:rFonts w:ascii="Arial" w:hAnsi="Arial" w:cs="Arial"/>
          <w:sz w:val="20"/>
          <w:u w:val="single"/>
          <w:lang w:val="sk-SK"/>
        </w:rPr>
        <w:t>2</w:t>
      </w:r>
      <w:r w:rsidR="00510E07">
        <w:rPr>
          <w:rFonts w:ascii="Arial" w:hAnsi="Arial" w:cs="Arial"/>
          <w:sz w:val="20"/>
          <w:u w:val="single"/>
          <w:lang w:val="sk-SK"/>
        </w:rPr>
        <w:t>A</w:t>
      </w:r>
      <w:r w:rsidRPr="006C1435">
        <w:rPr>
          <w:rFonts w:ascii="Arial" w:hAnsi="Arial" w:cs="Arial"/>
          <w:sz w:val="20"/>
        </w:rPr>
        <w:t xml:space="preserve">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.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 xml:space="preserve">je povinný písomne oznámiť </w:t>
      </w:r>
      <w:r w:rsidR="00CC680C">
        <w:rPr>
          <w:rFonts w:ascii="Arial" w:hAnsi="Arial" w:cs="Arial"/>
          <w:sz w:val="20"/>
          <w:lang w:val="sk-SK"/>
        </w:rPr>
        <w:t>objednávateľovi</w:t>
      </w:r>
      <w:r w:rsidRPr="006C1435">
        <w:rPr>
          <w:rFonts w:ascii="Arial" w:hAnsi="Arial" w:cs="Arial"/>
          <w:sz w:val="20"/>
        </w:rPr>
        <w:t xml:space="preserve"> akúkoľvek zmenu údajov o subdodávateľovi, a to do 5 pracovných dní odo dňa, kedy sa </w:t>
      </w:r>
      <w:r w:rsidR="00CC680C">
        <w:rPr>
          <w:rFonts w:ascii="Arial" w:hAnsi="Arial" w:cs="Arial"/>
          <w:sz w:val="20"/>
          <w:lang w:val="sk-SK"/>
        </w:rPr>
        <w:t>poskytovateľ</w:t>
      </w:r>
      <w:r w:rsidRPr="006C1435">
        <w:rPr>
          <w:rFonts w:ascii="Arial" w:hAnsi="Arial" w:cs="Arial"/>
          <w:sz w:val="20"/>
        </w:rPr>
        <w:t xml:space="preserve"> dozvedel o tejto zmene.</w:t>
      </w:r>
    </w:p>
    <w:p w14:paraId="303D1469" w14:textId="28390F4D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Ak v čase uzavretia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</w:t>
      </w:r>
      <w:r w:rsidR="00CC680C">
        <w:rPr>
          <w:rFonts w:ascii="Arial" w:hAnsi="Arial" w:cs="Arial"/>
          <w:sz w:val="20"/>
          <w:lang w:val="sk-SK"/>
        </w:rPr>
        <w:t>poskytovateľovi</w:t>
      </w:r>
      <w:r w:rsidRPr="006C1435">
        <w:rPr>
          <w:rFonts w:ascii="Arial" w:hAnsi="Arial" w:cs="Arial"/>
          <w:sz w:val="20"/>
        </w:rPr>
        <w:t xml:space="preserve"> neboli známi subdodávatelia a </w:t>
      </w:r>
      <w:r w:rsidR="00CC680C">
        <w:rPr>
          <w:rFonts w:ascii="Arial" w:hAnsi="Arial" w:cs="Arial"/>
          <w:sz w:val="20"/>
          <w:lang w:val="sk-SK"/>
        </w:rPr>
        <w:t>poskytovateľ</w:t>
      </w:r>
      <w:r w:rsidRPr="006C1435">
        <w:rPr>
          <w:rFonts w:ascii="Arial" w:hAnsi="Arial" w:cs="Arial"/>
          <w:sz w:val="20"/>
        </w:rPr>
        <w:t xml:space="preserve"> má v úmysle realizovať predmet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subdodávateľa,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>tak môže urobiť iba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 predchádzajúcim písomným súhlasom </w:t>
      </w:r>
      <w:r w:rsidR="00CC680C">
        <w:rPr>
          <w:rFonts w:ascii="Arial" w:hAnsi="Arial" w:cs="Arial"/>
          <w:sz w:val="20"/>
          <w:lang w:val="sk-SK"/>
        </w:rPr>
        <w:t>objednávateľa</w:t>
      </w:r>
      <w:r w:rsidRPr="006C1435">
        <w:rPr>
          <w:rFonts w:ascii="Arial" w:hAnsi="Arial" w:cs="Arial"/>
          <w:sz w:val="20"/>
        </w:rPr>
        <w:t xml:space="preserve">. Zámer realizácie predmetu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 xml:space="preserve">bezodkladne písomne oznámi </w:t>
      </w:r>
      <w:r w:rsidR="00CC680C">
        <w:rPr>
          <w:rFonts w:ascii="Arial" w:hAnsi="Arial" w:cs="Arial"/>
          <w:sz w:val="20"/>
          <w:lang w:val="sk-SK"/>
        </w:rPr>
        <w:t>objednávateľovi</w:t>
      </w:r>
      <w:r w:rsidRPr="006C1435">
        <w:rPr>
          <w:rFonts w:ascii="Arial" w:hAnsi="Arial" w:cs="Arial"/>
          <w:sz w:val="20"/>
        </w:rPr>
        <w:t xml:space="preserve"> s uvedením údajov o osobe oprávnenej konať za subdodávateľa v rozsahu meno a priezvisko, adresa pobytu a dátum narodenia. </w:t>
      </w:r>
    </w:p>
    <w:p w14:paraId="3244DAE2" w14:textId="1BE4051A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K zmene subdodávateľa môže dôjsť len po odsúhlasení </w:t>
      </w:r>
      <w:r w:rsidR="00CC680C">
        <w:rPr>
          <w:rFonts w:ascii="Arial" w:hAnsi="Arial" w:cs="Arial"/>
          <w:sz w:val="20"/>
          <w:lang w:val="sk-SK"/>
        </w:rPr>
        <w:t>objednávateľom</w:t>
      </w:r>
      <w:r w:rsidRPr="006C1435">
        <w:rPr>
          <w:rFonts w:ascii="Arial" w:hAnsi="Arial" w:cs="Arial"/>
          <w:sz w:val="20"/>
        </w:rPr>
        <w:t xml:space="preserve">. </w:t>
      </w:r>
      <w:r w:rsidR="00CC680C">
        <w:rPr>
          <w:rFonts w:ascii="Arial" w:hAnsi="Arial" w:cs="Arial"/>
          <w:sz w:val="20"/>
          <w:lang w:val="sk-SK"/>
        </w:rPr>
        <w:t>Poskytovateľ</w:t>
      </w:r>
      <w:r w:rsidRPr="006C1435">
        <w:rPr>
          <w:rFonts w:ascii="Arial" w:hAnsi="Arial" w:cs="Arial"/>
          <w:sz w:val="20"/>
        </w:rPr>
        <w:t xml:space="preserve"> je povinný najneskôr 5 pracovných dní pred dňom, ktorý predchádza dňu, v ktorom nastane zmena subdodávateľa, písomne oznámiť </w:t>
      </w:r>
      <w:r w:rsidR="00CC680C">
        <w:rPr>
          <w:rFonts w:ascii="Arial" w:hAnsi="Arial" w:cs="Arial"/>
          <w:sz w:val="20"/>
          <w:lang w:val="sk-SK"/>
        </w:rPr>
        <w:t>objednávateľovi</w:t>
      </w:r>
      <w:r w:rsidRPr="006C1435">
        <w:rPr>
          <w:rFonts w:ascii="Arial" w:hAnsi="Arial" w:cs="Arial"/>
          <w:sz w:val="20"/>
        </w:rPr>
        <w:t xml:space="preserve"> zámer zmeny subdodávateľa s uvedením identifikačných údajov pôvodného aj nového subdodávateľa, údaje o osobe oprávnenej konať za</w:t>
      </w:r>
      <w:r w:rsidR="00FA2FC1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subdodávateľa v rozsahu meno a priezvisko, adresa pobytu a dátum narodenia (aktualizovaný zoznam subdodávateľov). Kontaktná osoba za </w:t>
      </w:r>
      <w:r w:rsidR="00CC680C">
        <w:rPr>
          <w:rFonts w:ascii="Arial" w:hAnsi="Arial" w:cs="Arial"/>
          <w:sz w:val="20"/>
          <w:lang w:val="sk-SK"/>
        </w:rPr>
        <w:t>objednávateľa</w:t>
      </w:r>
      <w:r w:rsidRPr="006C1435">
        <w:rPr>
          <w:rFonts w:ascii="Arial" w:hAnsi="Arial" w:cs="Arial"/>
          <w:sz w:val="20"/>
        </w:rPr>
        <w:t>, poverená odsúhlasením zmeny resp.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doplnením subdodávateľa: </w:t>
      </w:r>
      <w:r w:rsidR="00437D53" w:rsidRPr="006C1435">
        <w:rPr>
          <w:rFonts w:ascii="Arial" w:hAnsi="Arial" w:cs="Arial"/>
          <w:sz w:val="20"/>
        </w:rPr>
        <w:t xml:space="preserve">Mgr. Natália Fabiánová, </w:t>
      </w:r>
      <w:hyperlink r:id="rId12" w:history="1">
        <w:r w:rsidR="00437D53" w:rsidRPr="00D91987">
          <w:rPr>
            <w:rFonts w:ascii="Arial" w:hAnsi="Arial" w:cs="Arial"/>
            <w:sz w:val="20"/>
          </w:rPr>
          <w:t>natalia.fabianova@upjs.sk</w:t>
        </w:r>
      </w:hyperlink>
      <w:r w:rsidR="00437D53" w:rsidRPr="006C1435">
        <w:rPr>
          <w:rFonts w:ascii="Arial" w:hAnsi="Arial" w:cs="Arial"/>
          <w:sz w:val="20"/>
        </w:rPr>
        <w:t>, 055 234 1583.</w:t>
      </w:r>
    </w:p>
    <w:p w14:paraId="168DE8AB" w14:textId="3055CAC0" w:rsidR="0038662C" w:rsidRPr="006C1435" w:rsidRDefault="00CC680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38662C" w:rsidRPr="006C1435">
        <w:rPr>
          <w:rFonts w:ascii="Arial" w:hAnsi="Arial" w:cs="Arial"/>
          <w:sz w:val="20"/>
        </w:rPr>
        <w:t xml:space="preserve"> je povinný postupovať pri výbere subdodávateľa tak, aby náklady vynaložené na zabezpečenie plnenia predmetu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boli primerané jeho kvalite a cene a tak, že</w:t>
      </w:r>
      <w:r w:rsidR="00FA2FC1">
        <w:rPr>
          <w:rFonts w:ascii="Arial" w:hAnsi="Arial" w:cs="Arial"/>
          <w:sz w:val="20"/>
          <w:lang w:val="sk-SK"/>
        </w:rPr>
        <w:t> </w:t>
      </w:r>
      <w:r w:rsidR="0038662C" w:rsidRPr="006C1435">
        <w:rPr>
          <w:rFonts w:ascii="Arial" w:hAnsi="Arial" w:cs="Arial"/>
          <w:sz w:val="20"/>
        </w:rPr>
        <w:t xml:space="preserve">subdodávatelia podieľajúci sa na plnení predmetu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budú kvalifikovaní na svoje profesie vzťahujúce sa na plnenie tejto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a budú mať potrebné oprávnenia a osvedčenia potrebné k plneniu predmetu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. </w:t>
      </w:r>
    </w:p>
    <w:p w14:paraId="5D23B66B" w14:textId="26F3B5FF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Možnosťou využitia subdodávateľov nie je dotknutá zodpovednosť </w:t>
      </w:r>
      <w:r w:rsidR="004E3EFD">
        <w:rPr>
          <w:rFonts w:ascii="Arial" w:hAnsi="Arial" w:cs="Arial"/>
          <w:sz w:val="20"/>
          <w:lang w:val="sk-SK"/>
        </w:rPr>
        <w:t>poskytovateľa</w:t>
      </w:r>
      <w:r w:rsidRPr="006C1435">
        <w:rPr>
          <w:rFonts w:ascii="Arial" w:hAnsi="Arial" w:cs="Arial"/>
          <w:sz w:val="20"/>
        </w:rPr>
        <w:t xml:space="preserve"> za riadne plnenie </w:t>
      </w:r>
      <w:r w:rsidR="004E3EFD">
        <w:rPr>
          <w:rFonts w:ascii="Arial" w:hAnsi="Arial" w:cs="Arial"/>
          <w:sz w:val="20"/>
          <w:lang w:val="sk-SK"/>
        </w:rPr>
        <w:t>rámcovej dohody</w:t>
      </w:r>
      <w:r w:rsidRPr="006C1435">
        <w:rPr>
          <w:rFonts w:ascii="Arial" w:hAnsi="Arial" w:cs="Arial"/>
          <w:sz w:val="20"/>
        </w:rPr>
        <w:t>.</w:t>
      </w:r>
    </w:p>
    <w:p w14:paraId="6CFA83C3" w14:textId="255FBDEF" w:rsidR="00440E66" w:rsidRDefault="00E86636" w:rsidP="00333C83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430B00">
        <w:rPr>
          <w:rFonts w:ascii="Arial" w:hAnsi="Arial" w:cs="Arial"/>
          <w:sz w:val="20"/>
        </w:rPr>
        <w:t xml:space="preserve">Subdodávateľ alebo subdodávatelia </w:t>
      </w:r>
      <w:r w:rsidR="004E3EFD" w:rsidRPr="00430B00">
        <w:rPr>
          <w:rFonts w:ascii="Arial" w:hAnsi="Arial" w:cs="Arial"/>
          <w:sz w:val="20"/>
        </w:rPr>
        <w:t>podľa osobitného predpisu, ktorí majú</w:t>
      </w:r>
      <w:r w:rsidRPr="00430B00">
        <w:rPr>
          <w:rFonts w:ascii="Arial" w:hAnsi="Arial" w:cs="Arial"/>
          <w:sz w:val="20"/>
        </w:rPr>
        <w:t xml:space="preserve"> podľa ust. § 11 ods. 1 zákona o verejnom obstarávaní povinnosť zapisovať sa do registra p</w:t>
      </w:r>
      <w:r w:rsidR="004E3EFD" w:rsidRPr="00430B00">
        <w:rPr>
          <w:rFonts w:ascii="Arial" w:hAnsi="Arial" w:cs="Arial"/>
          <w:sz w:val="20"/>
        </w:rPr>
        <w:t>artnerov verejného sektora, musia</w:t>
      </w:r>
      <w:r w:rsidRPr="00430B00">
        <w:rPr>
          <w:rFonts w:ascii="Arial" w:hAnsi="Arial" w:cs="Arial"/>
          <w:sz w:val="20"/>
        </w:rPr>
        <w:t xml:space="preserve"> byť zapísan</w:t>
      </w:r>
      <w:r w:rsidR="004E3EFD" w:rsidRPr="00430B00">
        <w:rPr>
          <w:rFonts w:ascii="Arial" w:hAnsi="Arial" w:cs="Arial"/>
          <w:sz w:val="20"/>
          <w:lang w:val="sk-SK"/>
        </w:rPr>
        <w:t>í</w:t>
      </w:r>
      <w:r w:rsidRPr="00430B00">
        <w:rPr>
          <w:rFonts w:ascii="Arial" w:hAnsi="Arial" w:cs="Arial"/>
          <w:sz w:val="20"/>
        </w:rPr>
        <w:t xml:space="preserve"> v registri partnerov verejného sektora. Povinnosť zápisu do registra partnerov verejného sektora upravuje osobitný predpis - zákon </w:t>
      </w:r>
      <w:r w:rsidR="00376BB1" w:rsidRPr="00430B00">
        <w:rPr>
          <w:rFonts w:ascii="Arial" w:hAnsi="Arial" w:cs="Arial"/>
          <w:sz w:val="20"/>
        </w:rPr>
        <w:t>č. 315/2016 Z. z. o registri partnerov verejného sektora a o zmene a doplnení niektorých zákonov v znení v znení neskorších predpisov (ďalej len „zákon č. 315/2016“)</w:t>
      </w:r>
      <w:r w:rsidR="00B60176" w:rsidRPr="00430B00">
        <w:rPr>
          <w:rFonts w:ascii="Arial" w:hAnsi="Arial" w:cs="Arial"/>
          <w:sz w:val="20"/>
        </w:rPr>
        <w:t>.</w:t>
      </w:r>
    </w:p>
    <w:p w14:paraId="337B4BC1" w14:textId="25282E40" w:rsidR="005E3785" w:rsidRPr="005E3785" w:rsidRDefault="005E3785" w:rsidP="005E37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5E3785">
        <w:rPr>
          <w:rFonts w:ascii="Arial" w:hAnsi="Arial" w:cs="Arial"/>
          <w:b/>
          <w:sz w:val="20"/>
        </w:rPr>
        <w:lastRenderedPageBreak/>
        <w:t>Č</w:t>
      </w:r>
      <w:r w:rsidR="008F23B8">
        <w:rPr>
          <w:rFonts w:ascii="Arial" w:hAnsi="Arial" w:cs="Arial"/>
          <w:b/>
          <w:sz w:val="20"/>
        </w:rPr>
        <w:t xml:space="preserve">lánok </w:t>
      </w:r>
      <w:r w:rsidR="00430B00">
        <w:rPr>
          <w:rFonts w:ascii="Arial" w:hAnsi="Arial" w:cs="Arial"/>
          <w:b/>
          <w:sz w:val="20"/>
        </w:rPr>
        <w:t>VII</w:t>
      </w:r>
      <w:r w:rsidR="008F23B8">
        <w:rPr>
          <w:rFonts w:ascii="Arial" w:hAnsi="Arial" w:cs="Arial"/>
          <w:b/>
          <w:sz w:val="20"/>
        </w:rPr>
        <w:t>I</w:t>
      </w:r>
      <w:r w:rsidRPr="005E3785">
        <w:rPr>
          <w:rFonts w:ascii="Arial" w:hAnsi="Arial" w:cs="Arial"/>
          <w:b/>
          <w:sz w:val="20"/>
        </w:rPr>
        <w:t>.</w:t>
      </w:r>
    </w:p>
    <w:p w14:paraId="4078F734" w14:textId="0428871B" w:rsidR="005E3785" w:rsidRPr="005E3785" w:rsidRDefault="005E3785" w:rsidP="005E378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</w:t>
      </w:r>
      <w:r>
        <w:rPr>
          <w:rFonts w:ascii="Arial" w:hAnsi="Arial" w:cs="Arial"/>
          <w:b/>
          <w:sz w:val="20"/>
          <w:szCs w:val="20"/>
        </w:rPr>
        <w:t>čná doba a zodpovednosť za vady</w:t>
      </w:r>
    </w:p>
    <w:p w14:paraId="08464487" w14:textId="2082BB08" w:rsidR="006A0426" w:rsidRPr="005E3785" w:rsidRDefault="006A0426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 w:eastAsia="cs-CZ"/>
        </w:rPr>
        <w:t xml:space="preserve">Záručná doba na </w:t>
      </w:r>
      <w:r w:rsidR="006314F0">
        <w:rPr>
          <w:rFonts w:ascii="Arial" w:hAnsi="Arial" w:cs="Arial"/>
          <w:bCs/>
          <w:sz w:val="20"/>
          <w:lang w:val="sk-SK" w:eastAsia="cs-CZ"/>
        </w:rPr>
        <w:t>poskytnuté servisné služby</w:t>
      </w:r>
      <w:r>
        <w:rPr>
          <w:rFonts w:ascii="Arial" w:hAnsi="Arial" w:cs="Arial"/>
          <w:bCs/>
          <w:sz w:val="20"/>
          <w:lang w:val="sk-SK" w:eastAsia="cs-CZ"/>
        </w:rPr>
        <w:t xml:space="preserve"> je</w:t>
      </w:r>
      <w:r w:rsidR="005E3785">
        <w:rPr>
          <w:rFonts w:ascii="Arial" w:hAnsi="Arial" w:cs="Arial"/>
          <w:bCs/>
          <w:sz w:val="20"/>
          <w:lang w:val="sk-SK" w:eastAsia="cs-CZ"/>
        </w:rPr>
        <w:t xml:space="preserve"> </w:t>
      </w:r>
      <w:r w:rsidR="006314F0">
        <w:rPr>
          <w:rFonts w:ascii="Arial" w:hAnsi="Arial" w:cs="Arial"/>
          <w:sz w:val="20"/>
          <w:lang w:val="sk-SK"/>
        </w:rPr>
        <w:t>6 mesiacov</w:t>
      </w:r>
      <w:r w:rsidR="005E3785" w:rsidRPr="00A20478">
        <w:rPr>
          <w:rFonts w:ascii="Arial" w:hAnsi="Arial" w:cs="Arial"/>
          <w:sz w:val="20"/>
        </w:rPr>
        <w:t xml:space="preserve"> </w:t>
      </w:r>
      <w:r w:rsidR="004E3EFD">
        <w:rPr>
          <w:rFonts w:ascii="Arial" w:hAnsi="Arial" w:cs="Arial"/>
          <w:sz w:val="20"/>
          <w:lang w:val="sk-SK"/>
        </w:rPr>
        <w:t xml:space="preserve">a začína plynúť dňom </w:t>
      </w:r>
      <w:r w:rsidR="006314F0">
        <w:rPr>
          <w:rFonts w:ascii="Arial" w:hAnsi="Arial" w:cs="Arial"/>
          <w:sz w:val="20"/>
          <w:lang w:val="sk-SK"/>
        </w:rPr>
        <w:t>prevzatia poskytnutých služieb objednávateľom</w:t>
      </w:r>
      <w:r w:rsidR="005E3785">
        <w:rPr>
          <w:rFonts w:ascii="Arial" w:hAnsi="Arial" w:cs="Arial"/>
          <w:sz w:val="20"/>
          <w:lang w:val="sk-SK"/>
        </w:rPr>
        <w:t>.</w:t>
      </w:r>
    </w:p>
    <w:p w14:paraId="6A2097FD" w14:textId="3DF3B38D" w:rsidR="005E3785" w:rsidRPr="005E3785" w:rsidRDefault="004E3EFD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Počas trvania záručnej doby sa poskytovateľ zaväzuje bezplatne odstrániť vady reklamované objednávateľom</w:t>
      </w:r>
      <w:r w:rsidR="005E3785" w:rsidRPr="005E3785">
        <w:rPr>
          <w:rFonts w:ascii="Arial" w:hAnsi="Arial" w:cs="Arial"/>
          <w:sz w:val="20"/>
          <w:lang w:val="sk-SK"/>
        </w:rPr>
        <w:t>.</w:t>
      </w:r>
      <w:r>
        <w:rPr>
          <w:rFonts w:ascii="Arial" w:hAnsi="Arial" w:cs="Arial"/>
          <w:sz w:val="20"/>
          <w:lang w:val="sk-SK"/>
        </w:rPr>
        <w:t xml:space="preserve"> </w:t>
      </w:r>
      <w:r w:rsidRPr="00A20478">
        <w:rPr>
          <w:rFonts w:ascii="Arial" w:hAnsi="Arial" w:cs="Arial"/>
          <w:sz w:val="20"/>
        </w:rPr>
        <w:t>V prípade oprávnenej reklamácie sa záručná doba predlžuje o čas, počas ktorého bola vada odstraňovaná</w:t>
      </w:r>
      <w:r>
        <w:rPr>
          <w:rFonts w:ascii="Arial" w:hAnsi="Arial" w:cs="Arial"/>
          <w:sz w:val="20"/>
          <w:lang w:val="sk-SK"/>
        </w:rPr>
        <w:t>.</w:t>
      </w:r>
    </w:p>
    <w:p w14:paraId="0AC1B2D3" w14:textId="6B558032" w:rsidR="005E3785" w:rsidRPr="00843674" w:rsidRDefault="004E3EFD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Objednávateľ</w:t>
      </w:r>
      <w:r w:rsidR="005E3785" w:rsidRPr="005E3785">
        <w:rPr>
          <w:rFonts w:ascii="Arial" w:hAnsi="Arial" w:cs="Arial"/>
          <w:sz w:val="20"/>
          <w:lang w:val="sk-SK"/>
        </w:rPr>
        <w:t xml:space="preserve"> s</w:t>
      </w:r>
      <w:r w:rsidR="005E3785" w:rsidRPr="005E3785">
        <w:rPr>
          <w:rFonts w:ascii="Arial" w:hAnsi="Arial" w:cs="Arial"/>
          <w:sz w:val="20"/>
        </w:rPr>
        <w:t xml:space="preserve">a zaväzuje, že reklamáciu vady uplatní bez zbytočného odkladu po jej zistení, písomnou formou, oprávnenému zástupcovi </w:t>
      </w:r>
      <w:r>
        <w:rPr>
          <w:rFonts w:ascii="Arial" w:hAnsi="Arial" w:cs="Arial"/>
          <w:sz w:val="20"/>
          <w:lang w:val="sk-SK"/>
        </w:rPr>
        <w:t>poskytovateľa</w:t>
      </w:r>
      <w:r w:rsidR="005E3785" w:rsidRPr="005E3785">
        <w:rPr>
          <w:rFonts w:ascii="Arial" w:hAnsi="Arial" w:cs="Arial"/>
          <w:sz w:val="20"/>
          <w:lang w:val="sk-SK"/>
        </w:rPr>
        <w:t>.</w:t>
      </w:r>
    </w:p>
    <w:p w14:paraId="2769B3F1" w14:textId="23B56DF6" w:rsidR="00AF3B05" w:rsidRPr="00D77789" w:rsidRDefault="00AF3B05" w:rsidP="00B84791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AF3B05">
        <w:rPr>
          <w:rFonts w:ascii="Arial" w:hAnsi="Arial" w:cs="Arial"/>
          <w:sz w:val="20"/>
          <w:lang w:val="sk-SK"/>
        </w:rPr>
        <w:t xml:space="preserve">Postup </w:t>
      </w:r>
      <w:r w:rsidRPr="00AF3B05">
        <w:rPr>
          <w:rFonts w:ascii="Arial" w:hAnsi="Arial" w:cs="Arial"/>
          <w:sz w:val="20"/>
        </w:rPr>
        <w:t xml:space="preserve">pri reklamácii predmetu </w:t>
      </w:r>
      <w:r w:rsidR="004E3EFD">
        <w:rPr>
          <w:rFonts w:ascii="Arial" w:hAnsi="Arial" w:cs="Arial"/>
          <w:sz w:val="20"/>
          <w:lang w:val="sk-SK"/>
        </w:rPr>
        <w:t>dohody</w:t>
      </w:r>
      <w:r w:rsidRPr="00AF3B05">
        <w:rPr>
          <w:rFonts w:ascii="Arial" w:hAnsi="Arial" w:cs="Arial"/>
          <w:sz w:val="20"/>
        </w:rPr>
        <w:t xml:space="preserve"> sa ďalej riadi záručnými podmienkami a príslušnými ustanoveniami Obchodného zákonníka a ďalších všeobecne záväzných právnych predpisov platných na území SR</w:t>
      </w:r>
      <w:r w:rsidR="00E90AF5">
        <w:rPr>
          <w:rFonts w:ascii="Arial" w:hAnsi="Arial" w:cs="Arial"/>
          <w:sz w:val="20"/>
          <w:lang w:val="sk-SK"/>
        </w:rPr>
        <w:t>.</w:t>
      </w:r>
    </w:p>
    <w:p w14:paraId="310B49E7" w14:textId="328A134E" w:rsidR="00731D1A" w:rsidRPr="006F48CC" w:rsidRDefault="00731D1A" w:rsidP="00B847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430B00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F80008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91EF557" w14:textId="77777777" w:rsidR="00731D1A" w:rsidRPr="006F48CC" w:rsidRDefault="002120D9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úroky z omeškania</w:t>
      </w:r>
    </w:p>
    <w:p w14:paraId="53B6DCF3" w14:textId="10976597" w:rsidR="002120D9" w:rsidRPr="0002555A" w:rsidRDefault="002120D9" w:rsidP="00D77789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02555A">
        <w:rPr>
          <w:sz w:val="20"/>
        </w:rPr>
        <w:t xml:space="preserve">Pre prípad nedodržania podmienok tejto </w:t>
      </w:r>
      <w:r w:rsidR="003C5350">
        <w:rPr>
          <w:sz w:val="20"/>
        </w:rPr>
        <w:t>rámcovej dohody</w:t>
      </w:r>
      <w:r w:rsidRPr="0002555A">
        <w:rPr>
          <w:sz w:val="20"/>
        </w:rPr>
        <w:t xml:space="preserve"> dohodli </w:t>
      </w:r>
      <w:r w:rsidR="00295F80">
        <w:rPr>
          <w:sz w:val="20"/>
        </w:rPr>
        <w:t>strany</w:t>
      </w:r>
      <w:r w:rsidRPr="0002555A">
        <w:rPr>
          <w:sz w:val="20"/>
        </w:rPr>
        <w:t xml:space="preserve"> </w:t>
      </w:r>
      <w:r w:rsidR="003C5350">
        <w:rPr>
          <w:sz w:val="20"/>
        </w:rPr>
        <w:t xml:space="preserve">dohody </w:t>
      </w:r>
      <w:r w:rsidRPr="0002555A">
        <w:rPr>
          <w:sz w:val="20"/>
        </w:rPr>
        <w:t>nasledovné zmluvné pokuty a úroky z omeškania:</w:t>
      </w:r>
    </w:p>
    <w:p w14:paraId="29474805" w14:textId="44C80420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2120D9">
        <w:rPr>
          <w:sz w:val="20"/>
        </w:rPr>
        <w:t xml:space="preserve">za omeškanie </w:t>
      </w:r>
      <w:r w:rsidR="003C5350">
        <w:rPr>
          <w:sz w:val="20"/>
        </w:rPr>
        <w:t>poskytovateľa</w:t>
      </w:r>
      <w:r w:rsidRPr="002120D9">
        <w:rPr>
          <w:sz w:val="20"/>
        </w:rPr>
        <w:t xml:space="preserve"> s</w:t>
      </w:r>
      <w:r w:rsidR="003C5350">
        <w:rPr>
          <w:sz w:val="20"/>
        </w:rPr>
        <w:t xml:space="preserve"> poskytnutím </w:t>
      </w:r>
      <w:r w:rsidR="006314F0">
        <w:rPr>
          <w:sz w:val="20"/>
        </w:rPr>
        <w:t>objednaných služieb</w:t>
      </w:r>
      <w:r w:rsidRPr="002120D9">
        <w:rPr>
          <w:sz w:val="20"/>
        </w:rPr>
        <w:t xml:space="preserve"> </w:t>
      </w:r>
      <w:r w:rsidR="003C5350">
        <w:rPr>
          <w:sz w:val="20"/>
        </w:rPr>
        <w:t>v dohodnutom termíne, v súlade s</w:t>
      </w:r>
      <w:r w:rsidRPr="00794248">
        <w:rPr>
          <w:sz w:val="20"/>
        </w:rPr>
        <w:t xml:space="preserve"> </w:t>
      </w:r>
      <w:r w:rsidR="008A7DA1" w:rsidRPr="00510E07">
        <w:rPr>
          <w:sz w:val="20"/>
        </w:rPr>
        <w:t xml:space="preserve">čl. </w:t>
      </w:r>
      <w:r w:rsidRPr="00510E07">
        <w:rPr>
          <w:sz w:val="20"/>
        </w:rPr>
        <w:t xml:space="preserve">V tejto </w:t>
      </w:r>
      <w:r w:rsidR="003C5350" w:rsidRPr="00510E07">
        <w:rPr>
          <w:sz w:val="20"/>
        </w:rPr>
        <w:t>dohody,</w:t>
      </w:r>
      <w:r w:rsidRPr="00510E07">
        <w:rPr>
          <w:sz w:val="20"/>
        </w:rPr>
        <w:t xml:space="preserve"> je </w:t>
      </w:r>
      <w:r w:rsidR="003C5350" w:rsidRPr="00510E07">
        <w:rPr>
          <w:sz w:val="20"/>
        </w:rPr>
        <w:t>objednávateľ</w:t>
      </w:r>
      <w:r w:rsidRPr="00510E07">
        <w:rPr>
          <w:sz w:val="20"/>
        </w:rPr>
        <w:t xml:space="preserve"> oprávnený upla</w:t>
      </w:r>
      <w:r w:rsidR="003C535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5 % z ceny </w:t>
      </w:r>
      <w:r w:rsidR="006314F0" w:rsidRPr="00510E07">
        <w:rPr>
          <w:sz w:val="20"/>
        </w:rPr>
        <w:t>služieb, s poskytnutím ktorých</w:t>
      </w:r>
      <w:r w:rsidR="003C5350" w:rsidRPr="00510E07">
        <w:rPr>
          <w:sz w:val="20"/>
        </w:rPr>
        <w:t xml:space="preserve"> je poskytovateľ v omeškaní, a to</w:t>
      </w:r>
      <w:r w:rsidRPr="00510E07">
        <w:rPr>
          <w:sz w:val="20"/>
        </w:rPr>
        <w:t xml:space="preserve"> za</w:t>
      </w:r>
      <w:r w:rsidR="008A5285" w:rsidRPr="00510E07">
        <w:rPr>
          <w:sz w:val="20"/>
        </w:rPr>
        <w:t xml:space="preserve"> každý aj začatý deň omeškania,</w:t>
      </w:r>
    </w:p>
    <w:p w14:paraId="2EA2B751" w14:textId="4C2F90D4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za omeškanie </w:t>
      </w:r>
      <w:r w:rsidR="007134E3" w:rsidRPr="00510E07">
        <w:rPr>
          <w:sz w:val="20"/>
        </w:rPr>
        <w:t>poskytovateľa</w:t>
      </w:r>
      <w:r w:rsidRPr="00510E07">
        <w:rPr>
          <w:sz w:val="20"/>
        </w:rPr>
        <w:t xml:space="preserve"> s odstránením </w:t>
      </w:r>
      <w:r w:rsidR="003C5350" w:rsidRPr="00510E07">
        <w:rPr>
          <w:sz w:val="20"/>
        </w:rPr>
        <w:t xml:space="preserve">reklamovanej </w:t>
      </w:r>
      <w:r w:rsidRPr="00510E07">
        <w:rPr>
          <w:sz w:val="20"/>
        </w:rPr>
        <w:t xml:space="preserve">vady </w:t>
      </w:r>
      <w:r w:rsidR="006314F0" w:rsidRPr="00510E07">
        <w:rPr>
          <w:sz w:val="20"/>
        </w:rPr>
        <w:t xml:space="preserve">poskytnutých služieb </w:t>
      </w:r>
      <w:r w:rsidR="00DA2400">
        <w:rPr>
          <w:sz w:val="20"/>
        </w:rPr>
        <w:t>je </w:t>
      </w:r>
      <w:r w:rsidR="003C5350" w:rsidRPr="00510E07">
        <w:rPr>
          <w:sz w:val="20"/>
        </w:rPr>
        <w:t>objednávateľ</w:t>
      </w:r>
      <w:r w:rsidRPr="00510E07">
        <w:rPr>
          <w:sz w:val="20"/>
        </w:rPr>
        <w:t xml:space="preserve"> oprávnený upla</w:t>
      </w:r>
      <w:r w:rsidR="006314F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5% z ceny </w:t>
      </w:r>
      <w:r w:rsidR="006314F0" w:rsidRPr="00510E07">
        <w:rPr>
          <w:sz w:val="20"/>
        </w:rPr>
        <w:t>reklamovaných služieb</w:t>
      </w:r>
      <w:r w:rsidR="003C5350" w:rsidRPr="00510E07">
        <w:rPr>
          <w:sz w:val="20"/>
        </w:rPr>
        <w:t xml:space="preserve"> </w:t>
      </w:r>
      <w:r w:rsidRPr="00510E07">
        <w:rPr>
          <w:sz w:val="20"/>
        </w:rPr>
        <w:t>za každý aj začatý deň omeškania,</w:t>
      </w:r>
    </w:p>
    <w:p w14:paraId="37D72FCE" w14:textId="0CF3EC58" w:rsidR="003C5350" w:rsidRPr="002120D9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v prípade porušenia niektorej povinnosti podľa tejto dohody poskytovateľom, </w:t>
      </w:r>
      <w:r w:rsidR="00DA2400">
        <w:rPr>
          <w:sz w:val="20"/>
        </w:rPr>
        <w:t>na ktoré sa </w:t>
      </w:r>
      <w:r w:rsidR="006314F0" w:rsidRPr="00510E07">
        <w:rPr>
          <w:sz w:val="20"/>
        </w:rPr>
        <w:t>nevzťahuje písm. a) a b) tohto odseku dohody</w:t>
      </w:r>
      <w:r w:rsidR="006314F0">
        <w:rPr>
          <w:sz w:val="20"/>
        </w:rPr>
        <w:t xml:space="preserve">, </w:t>
      </w:r>
      <w:r>
        <w:rPr>
          <w:sz w:val="20"/>
        </w:rPr>
        <w:t>vzniká objednávateľovi právo na uplatne</w:t>
      </w:r>
      <w:r w:rsidR="006314F0">
        <w:rPr>
          <w:sz w:val="20"/>
        </w:rPr>
        <w:t>nie zmluvnej pokuty vo výške 50</w:t>
      </w:r>
      <w:r>
        <w:rPr>
          <w:sz w:val="20"/>
        </w:rPr>
        <w:t>,00 € za každý jednotlivý prípad porušeni</w:t>
      </w:r>
      <w:r w:rsidR="007872A3">
        <w:rPr>
          <w:sz w:val="20"/>
        </w:rPr>
        <w:t>a povinnosti podľa tejto dohody,</w:t>
      </w:r>
    </w:p>
    <w:p w14:paraId="335F6D8D" w14:textId="6048073B" w:rsidR="002120D9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omeškania objednávateľa</w:t>
      </w:r>
      <w:r w:rsidR="002120D9" w:rsidRPr="002120D9">
        <w:rPr>
          <w:sz w:val="20"/>
        </w:rPr>
        <w:t xml:space="preserve"> so zaplatením ceny </w:t>
      </w:r>
      <w:r w:rsidR="006314F0">
        <w:rPr>
          <w:sz w:val="20"/>
        </w:rPr>
        <w:t xml:space="preserve">za poskytnuté služby </w:t>
      </w:r>
      <w:r w:rsidR="002120D9" w:rsidRPr="002120D9">
        <w:rPr>
          <w:sz w:val="20"/>
        </w:rPr>
        <w:t xml:space="preserve">je </w:t>
      </w:r>
      <w:r>
        <w:rPr>
          <w:sz w:val="20"/>
        </w:rPr>
        <w:t xml:space="preserve">poskytovateľ </w:t>
      </w:r>
      <w:r w:rsidR="002120D9" w:rsidRPr="002120D9">
        <w:rPr>
          <w:sz w:val="20"/>
        </w:rPr>
        <w:t>oprávnený uplatniť zákonný úrok z omeškania z nezaplatenej ceny z</w:t>
      </w:r>
      <w:r>
        <w:rPr>
          <w:sz w:val="20"/>
        </w:rPr>
        <w:t>a každý aj začatý deň omeškania.</w:t>
      </w:r>
    </w:p>
    <w:p w14:paraId="03A68090" w14:textId="77777777" w:rsidR="003C5350" w:rsidRPr="002120D9" w:rsidRDefault="003C5350" w:rsidP="003C535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767D4935" w14:textId="2FB22B07" w:rsidR="007872A3" w:rsidRDefault="007872A3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95F80">
        <w:rPr>
          <w:sz w:val="20"/>
        </w:rPr>
        <w:t xml:space="preserve">Zmluvnú pokutu zaplatí povinná strana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oprávnenej strane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v lehote 30 dní </w:t>
      </w:r>
      <w:r>
        <w:rPr>
          <w:sz w:val="20"/>
        </w:rPr>
        <w:t>odo dňa doručenia vyúčtovania</w:t>
      </w:r>
      <w:r w:rsidRPr="00295F80">
        <w:rPr>
          <w:sz w:val="20"/>
        </w:rPr>
        <w:t xml:space="preserve"> zmluvnej pokuty do sídla povinnej strany</w:t>
      </w:r>
      <w:r>
        <w:rPr>
          <w:sz w:val="20"/>
        </w:rPr>
        <w:t xml:space="preserve"> dohody</w:t>
      </w:r>
      <w:r w:rsidRPr="00295F80">
        <w:rPr>
          <w:sz w:val="20"/>
        </w:rPr>
        <w:t>.</w:t>
      </w:r>
    </w:p>
    <w:p w14:paraId="1CFB07E7" w14:textId="0452C5DC" w:rsidR="002120D9" w:rsidRPr="002120D9" w:rsidRDefault="002120D9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120D9">
        <w:rPr>
          <w:sz w:val="20"/>
        </w:rPr>
        <w:t xml:space="preserve">Zaplatením zmluvnej pokuty </w:t>
      </w:r>
      <w:r w:rsidR="007872A3">
        <w:rPr>
          <w:sz w:val="20"/>
        </w:rPr>
        <w:t>poskytovateľom</w:t>
      </w:r>
      <w:r w:rsidRPr="002120D9">
        <w:rPr>
          <w:sz w:val="20"/>
        </w:rPr>
        <w:t xml:space="preserve"> nezaniká nárok </w:t>
      </w:r>
      <w:r w:rsidR="007872A3">
        <w:rPr>
          <w:sz w:val="20"/>
        </w:rPr>
        <w:t>objednávateľa</w:t>
      </w:r>
      <w:r w:rsidRPr="002120D9">
        <w:rPr>
          <w:sz w:val="20"/>
        </w:rPr>
        <w:t xml:space="preserve"> na prípadnú náhradu škody, ktorá vznikla v príčinnej súvislosti s porušením </w:t>
      </w:r>
      <w:r w:rsidR="00295F80">
        <w:rPr>
          <w:sz w:val="20"/>
        </w:rPr>
        <w:t xml:space="preserve">zmluvnej </w:t>
      </w:r>
      <w:r w:rsidRPr="002120D9">
        <w:rPr>
          <w:sz w:val="20"/>
        </w:rPr>
        <w:t>povinnosti, za ktorú je uplatňovaná zmluvná pokuta.</w:t>
      </w:r>
    </w:p>
    <w:p w14:paraId="12766708" w14:textId="609039F6" w:rsidR="006314F0" w:rsidRDefault="002120D9" w:rsidP="007E1903">
      <w:pPr>
        <w:pStyle w:val="Zoznam0"/>
        <w:numPr>
          <w:ilvl w:val="0"/>
          <w:numId w:val="4"/>
        </w:numPr>
        <w:spacing w:line="240" w:lineRule="auto"/>
        <w:jc w:val="both"/>
        <w:rPr>
          <w:sz w:val="20"/>
        </w:rPr>
      </w:pPr>
      <w:r w:rsidRPr="00295F80">
        <w:rPr>
          <w:sz w:val="20"/>
        </w:rPr>
        <w:t xml:space="preserve">Nárok </w:t>
      </w:r>
      <w:r w:rsidR="00295F80" w:rsidRPr="00295F80">
        <w:rPr>
          <w:sz w:val="20"/>
        </w:rPr>
        <w:t xml:space="preserve">na zmluvnú pokutu </w:t>
      </w:r>
      <w:r w:rsidR="006314F0">
        <w:rPr>
          <w:sz w:val="20"/>
        </w:rPr>
        <w:t>a/alebo úrok z omeškania nevzniká vtedy</w:t>
      </w:r>
      <w:r w:rsidR="00295F80" w:rsidRPr="00295F80">
        <w:rPr>
          <w:sz w:val="20"/>
        </w:rPr>
        <w:t xml:space="preserve">, ak sa preukáže, že omeškanie je spôsobené okolnosťami </w:t>
      </w:r>
      <w:r w:rsidR="006314F0">
        <w:rPr>
          <w:sz w:val="20"/>
        </w:rPr>
        <w:t>tvoriacimi vyššiu moc v </w:t>
      </w:r>
      <w:r w:rsidR="006314F0" w:rsidRPr="00510E07">
        <w:rPr>
          <w:sz w:val="20"/>
        </w:rPr>
        <w:t>zmysle čl. XII tejto</w:t>
      </w:r>
      <w:r w:rsidR="006314F0">
        <w:rPr>
          <w:sz w:val="20"/>
        </w:rPr>
        <w:t xml:space="preserve"> dohody.</w:t>
      </w:r>
    </w:p>
    <w:p w14:paraId="646C6E0C" w14:textId="77777777" w:rsidR="00D77789" w:rsidRPr="00295F80" w:rsidRDefault="00D77789" w:rsidP="00D77789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412F8428" w14:textId="35D65B8E"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 xml:space="preserve">Článok 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X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56EDCC38" w14:textId="489EE106"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Zmena </w:t>
      </w:r>
      <w:r w:rsidR="007872A3">
        <w:rPr>
          <w:rFonts w:ascii="Arial" w:hAnsi="Arial" w:cs="Arial"/>
          <w:b/>
          <w:sz w:val="20"/>
          <w:szCs w:val="20"/>
        </w:rPr>
        <w:t>dohody</w:t>
      </w:r>
    </w:p>
    <w:p w14:paraId="71C47AB3" w14:textId="30E881B6" w:rsidR="008F23B8" w:rsidRDefault="008F23B8" w:rsidP="007E1903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 xml:space="preserve">Túto </w:t>
      </w:r>
      <w:r w:rsidR="007872A3">
        <w:rPr>
          <w:sz w:val="20"/>
        </w:rPr>
        <w:t>dohodu</w:t>
      </w:r>
      <w:r w:rsidRPr="008F23B8">
        <w:rPr>
          <w:sz w:val="20"/>
        </w:rPr>
        <w:t xml:space="preserve"> je možné zmeniť počas jej trvania len vo forme písomného dodatku k tejto </w:t>
      </w:r>
      <w:r w:rsidR="007872A3">
        <w:rPr>
          <w:sz w:val="20"/>
        </w:rPr>
        <w:t>dohode</w:t>
      </w:r>
      <w:r w:rsidRPr="008F23B8">
        <w:rPr>
          <w:sz w:val="20"/>
        </w:rPr>
        <w:t xml:space="preserve">, pokiaľ dodatok nebude v rozpore s ust. § 18 zákona o verejnom obstarávaní a ak potreba zmeny </w:t>
      </w:r>
      <w:r w:rsidR="007872A3">
        <w:rPr>
          <w:sz w:val="20"/>
        </w:rPr>
        <w:t xml:space="preserve">dohody </w:t>
      </w:r>
      <w:r w:rsidRPr="008F23B8">
        <w:rPr>
          <w:sz w:val="20"/>
        </w:rPr>
        <w:t xml:space="preserve">vyplynula z okolností, ktoré </w:t>
      </w:r>
      <w:r w:rsidR="007872A3">
        <w:rPr>
          <w:sz w:val="20"/>
        </w:rPr>
        <w:t>objednávateľ</w:t>
      </w:r>
      <w:r w:rsidRPr="008F23B8">
        <w:rPr>
          <w:sz w:val="20"/>
        </w:rPr>
        <w:t xml:space="preserve"> ako v</w:t>
      </w:r>
      <w:r w:rsidR="00D77A44">
        <w:rPr>
          <w:sz w:val="20"/>
        </w:rPr>
        <w:t>erejný obstarávateľ nemohol pri</w:t>
      </w:r>
      <w:r w:rsidRPr="008F23B8">
        <w:rPr>
          <w:sz w:val="20"/>
        </w:rPr>
        <w:t xml:space="preserve"> vynaložení náležitej starostlivosti predvídať a zmenou sa nemení charakter </w:t>
      </w:r>
      <w:r w:rsidR="00B60176">
        <w:rPr>
          <w:sz w:val="20"/>
        </w:rPr>
        <w:t>tejto</w:t>
      </w:r>
      <w:r w:rsidR="00217563">
        <w:rPr>
          <w:sz w:val="20"/>
        </w:rPr>
        <w:t xml:space="preserve"> </w:t>
      </w:r>
      <w:r w:rsidR="007872A3">
        <w:rPr>
          <w:sz w:val="20"/>
        </w:rPr>
        <w:t>dohody</w:t>
      </w:r>
      <w:r w:rsidR="001A7B11">
        <w:rPr>
          <w:sz w:val="20"/>
        </w:rPr>
        <w:t>, ak:</w:t>
      </w:r>
    </w:p>
    <w:p w14:paraId="53A64F53" w14:textId="7260139E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potreba zmeny </w:t>
      </w:r>
      <w:r w:rsidR="00363C92">
        <w:rPr>
          <w:sz w:val="20"/>
        </w:rPr>
        <w:t>dohody</w:t>
      </w:r>
      <w:r>
        <w:rPr>
          <w:sz w:val="20"/>
        </w:rPr>
        <w:t xml:space="preserve"> vyplynie z okolností, ktoré </w:t>
      </w:r>
      <w:r w:rsidR="00363C92">
        <w:rPr>
          <w:sz w:val="20"/>
        </w:rPr>
        <w:t>objednávateľ</w:t>
      </w:r>
      <w:r>
        <w:rPr>
          <w:sz w:val="20"/>
        </w:rPr>
        <w:t xml:space="preserve"> nemohol pri vynaložení náležitej starostlivosti predvídať,</w:t>
      </w:r>
    </w:p>
    <w:p w14:paraId="2E3E0B27" w14:textId="72D9C8B4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vzniku skutočností definovaných ako vyššia moc,</w:t>
      </w:r>
    </w:p>
    <w:p w14:paraId="09C5E3A4" w14:textId="35954CA6" w:rsidR="001A7B11" w:rsidRPr="002F7D1F" w:rsidRDefault="001A7B11">
      <w:pPr>
        <w:pStyle w:val="Zoznam0"/>
        <w:numPr>
          <w:ilvl w:val="0"/>
          <w:numId w:val="31"/>
        </w:numPr>
        <w:spacing w:after="120"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nastane potreba vykonať formálne alebo administratívne zmeny </w:t>
      </w:r>
      <w:r w:rsidR="00363C92">
        <w:rPr>
          <w:sz w:val="20"/>
        </w:rPr>
        <w:t>rámcovej dohody</w:t>
      </w:r>
      <w:r>
        <w:rPr>
          <w:sz w:val="20"/>
        </w:rPr>
        <w:t xml:space="preserve"> (napr. zmena v osobe štatutárneho orgánu, sídla, zmena čísla bankového účtu a pod.)</w:t>
      </w:r>
      <w:r w:rsidRPr="002F7D1F">
        <w:rPr>
          <w:sz w:val="20"/>
        </w:rPr>
        <w:t>.</w:t>
      </w:r>
    </w:p>
    <w:p w14:paraId="19A41FD6" w14:textId="36E2F6C3" w:rsidR="008F23B8" w:rsidRDefault="008F23B8" w:rsidP="007E1903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>D</w:t>
      </w:r>
      <w:r w:rsidR="00217563">
        <w:rPr>
          <w:sz w:val="20"/>
        </w:rPr>
        <w:t>odatky sa po podpísaní stranami</w:t>
      </w:r>
      <w:r w:rsidRPr="008F23B8">
        <w:rPr>
          <w:sz w:val="20"/>
        </w:rPr>
        <w:t xml:space="preserve"> </w:t>
      </w:r>
      <w:r w:rsidR="007872A3">
        <w:rPr>
          <w:sz w:val="20"/>
        </w:rPr>
        <w:t xml:space="preserve">dohody </w:t>
      </w:r>
      <w:r w:rsidRPr="008F23B8">
        <w:rPr>
          <w:sz w:val="20"/>
        </w:rPr>
        <w:t>a nadobudnutím ich účinnosti stávajú ne</w:t>
      </w:r>
      <w:r w:rsidR="007872A3">
        <w:rPr>
          <w:sz w:val="20"/>
        </w:rPr>
        <w:t>od</w:t>
      </w:r>
      <w:r w:rsidRPr="008F23B8">
        <w:rPr>
          <w:sz w:val="20"/>
        </w:rPr>
        <w:t>deliteľnou súčasťou</w:t>
      </w:r>
      <w:r w:rsidR="00B60176">
        <w:rPr>
          <w:sz w:val="20"/>
        </w:rPr>
        <w:t xml:space="preserve"> tejto </w:t>
      </w:r>
      <w:r w:rsidR="007872A3">
        <w:rPr>
          <w:sz w:val="20"/>
        </w:rPr>
        <w:t>dohody</w:t>
      </w:r>
      <w:r w:rsidRPr="008F23B8">
        <w:rPr>
          <w:sz w:val="20"/>
        </w:rPr>
        <w:t>.</w:t>
      </w:r>
    </w:p>
    <w:p w14:paraId="052619A8" w14:textId="10FDF198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I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7B76CBE5" w14:textId="51C295AA" w:rsidR="00B7133E" w:rsidRPr="00A72207" w:rsidRDefault="00B60176" w:rsidP="00F928E8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U</w:t>
      </w:r>
      <w:r w:rsidR="00B7133E">
        <w:rPr>
          <w:rFonts w:ascii="Arial" w:hAnsi="Arial" w:cs="Arial"/>
          <w:b/>
          <w:sz w:val="20"/>
          <w:szCs w:val="20"/>
          <w:lang w:eastAsia="cs-CZ"/>
        </w:rPr>
        <w:t xml:space="preserve">končenie </w:t>
      </w:r>
      <w:r w:rsidR="00E93E50">
        <w:rPr>
          <w:rFonts w:ascii="Arial" w:hAnsi="Arial" w:cs="Arial"/>
          <w:b/>
          <w:sz w:val="20"/>
          <w:szCs w:val="20"/>
          <w:lang w:eastAsia="cs-CZ"/>
        </w:rPr>
        <w:t>dohody</w:t>
      </w:r>
    </w:p>
    <w:p w14:paraId="6B6FB7A7" w14:textId="4ACC3BEC" w:rsidR="00731D1A" w:rsidRPr="00A72207" w:rsidRDefault="00E93E50" w:rsidP="00D77789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</w:t>
      </w:r>
      <w:r w:rsidR="00B7133E" w:rsidRPr="00A72207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B60176">
        <w:rPr>
          <w:sz w:val="20"/>
        </w:rPr>
        <w:t xml:space="preserve">sa dohodli, že </w:t>
      </w:r>
      <w:r>
        <w:rPr>
          <w:sz w:val="20"/>
        </w:rPr>
        <w:t>dohodu</w:t>
      </w:r>
      <w:r w:rsidR="00B60176">
        <w:rPr>
          <w:sz w:val="20"/>
        </w:rPr>
        <w:t xml:space="preserve"> je možné u</w:t>
      </w:r>
      <w:r w:rsidR="00B7133E" w:rsidRPr="00A72207">
        <w:rPr>
          <w:sz w:val="20"/>
        </w:rPr>
        <w:t>končiť</w:t>
      </w:r>
      <w:r w:rsidR="00731D1A" w:rsidRPr="00A72207">
        <w:rPr>
          <w:rFonts w:eastAsia="Calibri"/>
          <w:sz w:val="20"/>
        </w:rPr>
        <w:t>:</w:t>
      </w:r>
    </w:p>
    <w:p w14:paraId="37E56F24" w14:textId="6C40FA27" w:rsidR="00731D1A" w:rsidRPr="00A72207" w:rsidRDefault="00B7133E" w:rsidP="00397A20">
      <w:pPr>
        <w:numPr>
          <w:ilvl w:val="1"/>
          <w:numId w:val="3"/>
        </w:numPr>
        <w:tabs>
          <w:tab w:val="clear" w:pos="1440"/>
          <w:tab w:val="left" w:pos="851"/>
        </w:tabs>
        <w:spacing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lastRenderedPageBreak/>
        <w:t>pís</w:t>
      </w:r>
      <w:r w:rsidR="00731D1A" w:rsidRPr="00A72207">
        <w:rPr>
          <w:rFonts w:ascii="Arial" w:eastAsia="Calibri" w:hAnsi="Arial" w:cs="Arial"/>
          <w:sz w:val="20"/>
          <w:szCs w:val="20"/>
        </w:rPr>
        <w:t>o</w:t>
      </w:r>
      <w:r w:rsidRPr="00A72207">
        <w:rPr>
          <w:rFonts w:ascii="Arial" w:eastAsia="Calibri" w:hAnsi="Arial" w:cs="Arial"/>
          <w:sz w:val="20"/>
          <w:szCs w:val="20"/>
        </w:rPr>
        <w:t xml:space="preserve">mnou dohodou </w:t>
      </w:r>
      <w:r w:rsidRPr="00A72207">
        <w:rPr>
          <w:rFonts w:ascii="Arial" w:hAnsi="Arial" w:cs="Arial"/>
          <w:sz w:val="20"/>
          <w:szCs w:val="20"/>
        </w:rPr>
        <w:t>strán</w:t>
      </w:r>
      <w:r w:rsidR="00E93E50">
        <w:rPr>
          <w:rFonts w:ascii="Arial" w:hAnsi="Arial" w:cs="Arial"/>
          <w:sz w:val="20"/>
          <w:szCs w:val="20"/>
        </w:rPr>
        <w:t xml:space="preserve"> dohody</w:t>
      </w:r>
      <w:r w:rsidRPr="00A72207">
        <w:rPr>
          <w:rFonts w:ascii="Arial" w:hAnsi="Arial" w:cs="Arial"/>
          <w:sz w:val="20"/>
          <w:szCs w:val="20"/>
        </w:rPr>
        <w:t>, a to dňom uvedeným v takejto</w:t>
      </w:r>
      <w:r w:rsidR="00DA2400">
        <w:rPr>
          <w:rFonts w:ascii="Arial" w:hAnsi="Arial" w:cs="Arial"/>
          <w:sz w:val="20"/>
          <w:szCs w:val="20"/>
        </w:rPr>
        <w:t xml:space="preserve"> dohode; v dohode o skončení sa </w:t>
      </w:r>
      <w:r w:rsidRPr="00A72207">
        <w:rPr>
          <w:rFonts w:ascii="Arial" w:hAnsi="Arial" w:cs="Arial"/>
          <w:sz w:val="20"/>
          <w:szCs w:val="20"/>
        </w:rPr>
        <w:t xml:space="preserve">súčasne upravia nároky strán </w:t>
      </w:r>
      <w:r w:rsidR="00E93E50">
        <w:rPr>
          <w:rFonts w:ascii="Arial" w:hAnsi="Arial" w:cs="Arial"/>
          <w:sz w:val="20"/>
          <w:szCs w:val="20"/>
        </w:rPr>
        <w:t xml:space="preserve">dohody </w:t>
      </w:r>
      <w:r w:rsidRPr="00A72207">
        <w:rPr>
          <w:rFonts w:ascii="Arial" w:hAnsi="Arial" w:cs="Arial"/>
          <w:sz w:val="20"/>
          <w:szCs w:val="20"/>
        </w:rPr>
        <w:t xml:space="preserve">vzniknuté na základe alebo v súvislosti s touto </w:t>
      </w:r>
      <w:r w:rsidR="00E93E50">
        <w:rPr>
          <w:rFonts w:ascii="Arial" w:hAnsi="Arial" w:cs="Arial"/>
          <w:sz w:val="20"/>
          <w:szCs w:val="20"/>
        </w:rPr>
        <w:t>dohodou</w:t>
      </w:r>
      <w:r w:rsidRPr="00A72207">
        <w:rPr>
          <w:rFonts w:ascii="Arial" w:hAnsi="Arial" w:cs="Arial"/>
          <w:sz w:val="20"/>
          <w:szCs w:val="20"/>
        </w:rPr>
        <w:t>,</w:t>
      </w:r>
    </w:p>
    <w:p w14:paraId="77E57A16" w14:textId="3DD27A86" w:rsidR="00731D1A" w:rsidRPr="00A72207" w:rsidRDefault="00B7133E" w:rsidP="00397A20">
      <w:pPr>
        <w:numPr>
          <w:ilvl w:val="1"/>
          <w:numId w:val="3"/>
        </w:numPr>
        <w:tabs>
          <w:tab w:val="left" w:pos="851"/>
        </w:tabs>
        <w:spacing w:after="12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 xml:space="preserve">písomným odstúpením </w:t>
      </w:r>
      <w:r w:rsidRPr="00A72207">
        <w:rPr>
          <w:rFonts w:ascii="Arial" w:hAnsi="Arial" w:cs="Arial"/>
          <w:sz w:val="20"/>
          <w:szCs w:val="20"/>
        </w:rPr>
        <w:t xml:space="preserve">od </w:t>
      </w:r>
      <w:r w:rsidR="00E93E50">
        <w:rPr>
          <w:rFonts w:ascii="Arial" w:hAnsi="Arial" w:cs="Arial"/>
          <w:sz w:val="20"/>
          <w:szCs w:val="20"/>
        </w:rPr>
        <w:t>dohody</w:t>
      </w:r>
      <w:r w:rsidRPr="00A72207">
        <w:rPr>
          <w:rFonts w:ascii="Arial" w:hAnsi="Arial" w:cs="Arial"/>
          <w:sz w:val="20"/>
          <w:szCs w:val="20"/>
        </w:rPr>
        <w:t xml:space="preserve"> v prípade podstatného porušenia </w:t>
      </w:r>
      <w:r w:rsidR="00E93E50">
        <w:rPr>
          <w:rFonts w:ascii="Arial" w:hAnsi="Arial" w:cs="Arial"/>
          <w:sz w:val="20"/>
          <w:szCs w:val="20"/>
        </w:rPr>
        <w:t>dohody</w:t>
      </w:r>
      <w:r w:rsidR="00731D1A" w:rsidRPr="00A72207">
        <w:rPr>
          <w:rFonts w:ascii="Arial" w:eastAsia="Calibri" w:hAnsi="Arial" w:cs="Arial"/>
          <w:sz w:val="20"/>
          <w:szCs w:val="20"/>
        </w:rPr>
        <w:t>.</w:t>
      </w:r>
    </w:p>
    <w:p w14:paraId="0E1E1B3A" w14:textId="0BFFCF8A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72207">
        <w:rPr>
          <w:sz w:val="20"/>
        </w:rPr>
        <w:t xml:space="preserve">Za podstatné porušenie </w:t>
      </w:r>
      <w:r>
        <w:rPr>
          <w:sz w:val="20"/>
        </w:rPr>
        <w:t>dohody</w:t>
      </w:r>
      <w:r w:rsidRPr="00A72207">
        <w:rPr>
          <w:sz w:val="20"/>
        </w:rPr>
        <w:t xml:space="preserve"> sa považuje:</w:t>
      </w:r>
    </w:p>
    <w:p w14:paraId="34072FA7" w14:textId="3E453BA0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omeškanie </w:t>
      </w:r>
      <w:r>
        <w:rPr>
          <w:sz w:val="20"/>
        </w:rPr>
        <w:t>poskytovateľa</w:t>
      </w:r>
      <w:r w:rsidRPr="00A72207">
        <w:rPr>
          <w:sz w:val="20"/>
        </w:rPr>
        <w:t xml:space="preserve"> s</w:t>
      </w:r>
      <w:r>
        <w:rPr>
          <w:sz w:val="20"/>
        </w:rPr>
        <w:t> poskytnutím služby</w:t>
      </w:r>
      <w:r w:rsidRPr="00A72207">
        <w:rPr>
          <w:sz w:val="20"/>
        </w:rPr>
        <w:t xml:space="preserve"> oproti dohodnutému </w:t>
      </w:r>
      <w:r>
        <w:rPr>
          <w:sz w:val="20"/>
        </w:rPr>
        <w:t xml:space="preserve">termínu plnenia o viac ako </w:t>
      </w:r>
      <w:r w:rsidRPr="00A72207">
        <w:rPr>
          <w:sz w:val="20"/>
        </w:rPr>
        <w:t>2 týždne bez uvedenia dôvodu, ktorý by omeškanie ospravedlňoval (vyššia moc),</w:t>
      </w:r>
    </w:p>
    <w:p w14:paraId="12BBDA42" w14:textId="49052AC4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>ak cena</w:t>
      </w:r>
      <w:r w:rsidR="006314F0">
        <w:rPr>
          <w:sz w:val="20"/>
        </w:rPr>
        <w:t xml:space="preserve"> za poskytnuté služby</w:t>
      </w:r>
      <w:r w:rsidRPr="00A72207">
        <w:rPr>
          <w:sz w:val="20"/>
        </w:rPr>
        <w:t xml:space="preserve"> bude fakturovaná v rozpore s podmienkami dohodnutými v tejto </w:t>
      </w:r>
      <w:r>
        <w:rPr>
          <w:sz w:val="20"/>
        </w:rPr>
        <w:t>dohode</w:t>
      </w:r>
      <w:r w:rsidRPr="00A72207">
        <w:rPr>
          <w:sz w:val="20"/>
        </w:rPr>
        <w:t>,</w:t>
      </w:r>
    </w:p>
    <w:p w14:paraId="4BB0DF7B" w14:textId="39DB5160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>
        <w:rPr>
          <w:sz w:val="20"/>
        </w:rPr>
        <w:t xml:space="preserve">poskytovateľ poskytne objednávateľovi službu </w:t>
      </w:r>
      <w:r w:rsidRPr="00A72207">
        <w:rPr>
          <w:sz w:val="20"/>
        </w:rPr>
        <w:t>tak</w:t>
      </w:r>
      <w:r>
        <w:rPr>
          <w:sz w:val="20"/>
        </w:rPr>
        <w:t>ej kvality</w:t>
      </w:r>
      <w:r w:rsidRPr="00A72207">
        <w:rPr>
          <w:sz w:val="20"/>
        </w:rPr>
        <w:t>, ktor</w:t>
      </w:r>
      <w:r>
        <w:rPr>
          <w:sz w:val="20"/>
        </w:rPr>
        <w:t>á je</w:t>
      </w:r>
      <w:r w:rsidRPr="00A72207">
        <w:rPr>
          <w:sz w:val="20"/>
        </w:rPr>
        <w:t xml:space="preserve"> v rozpore s touto </w:t>
      </w:r>
      <w:r>
        <w:rPr>
          <w:sz w:val="20"/>
        </w:rPr>
        <w:t>dohodou</w:t>
      </w:r>
      <w:r w:rsidRPr="00A72207">
        <w:rPr>
          <w:sz w:val="20"/>
        </w:rPr>
        <w:t>,</w:t>
      </w:r>
    </w:p>
    <w:p w14:paraId="5B7A52CA" w14:textId="782EEC8B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je </w:t>
      </w:r>
      <w:r>
        <w:rPr>
          <w:sz w:val="20"/>
        </w:rPr>
        <w:t>objednávateľ</w:t>
      </w:r>
      <w:r w:rsidRPr="00A72207">
        <w:rPr>
          <w:sz w:val="20"/>
        </w:rPr>
        <w:t xml:space="preserve"> v omeškaní so zaplatením faktúry o viac ako 60 dní,</w:t>
      </w:r>
    </w:p>
    <w:p w14:paraId="7EC6F8CE" w14:textId="4FED103D" w:rsidR="00397A20" w:rsidRPr="00A72207" w:rsidRDefault="00397A20" w:rsidP="00397A20">
      <w:pPr>
        <w:pStyle w:val="Zoznam0"/>
        <w:numPr>
          <w:ilvl w:val="0"/>
          <w:numId w:val="14"/>
        </w:numPr>
        <w:spacing w:after="120"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>
        <w:rPr>
          <w:sz w:val="20"/>
        </w:rPr>
        <w:t>poskytovateľ</w:t>
      </w:r>
      <w:r w:rsidRPr="00A72207">
        <w:rPr>
          <w:sz w:val="20"/>
        </w:rPr>
        <w:t xml:space="preserve"> </w:t>
      </w:r>
      <w:r w:rsidRPr="00A72207">
        <w:rPr>
          <w:bCs/>
          <w:sz w:val="20"/>
        </w:rPr>
        <w:t xml:space="preserve">poruší </w:t>
      </w:r>
      <w:r w:rsidR="006314F0">
        <w:rPr>
          <w:bCs/>
          <w:sz w:val="20"/>
        </w:rPr>
        <w:t xml:space="preserve">niektorú z </w:t>
      </w:r>
      <w:r w:rsidR="006314F0">
        <w:rPr>
          <w:sz w:val="20"/>
        </w:rPr>
        <w:t>jeho povinností</w:t>
      </w:r>
      <w:r w:rsidRPr="00A72207">
        <w:rPr>
          <w:sz w:val="20"/>
        </w:rPr>
        <w:t xml:space="preserve"> </w:t>
      </w:r>
      <w:r w:rsidRPr="00510E07">
        <w:rPr>
          <w:sz w:val="20"/>
        </w:rPr>
        <w:t>podľa čl. V tejto</w:t>
      </w:r>
      <w:r w:rsidRPr="00A72207">
        <w:rPr>
          <w:sz w:val="20"/>
        </w:rPr>
        <w:t xml:space="preserve"> </w:t>
      </w:r>
      <w:r>
        <w:rPr>
          <w:sz w:val="20"/>
        </w:rPr>
        <w:t>dohody</w:t>
      </w:r>
      <w:r w:rsidRPr="00A72207">
        <w:rPr>
          <w:sz w:val="20"/>
        </w:rPr>
        <w:t>.</w:t>
      </w:r>
    </w:p>
    <w:p w14:paraId="6B181F9D" w14:textId="1EA200EF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Objednávateľ</w:t>
      </w:r>
      <w:r w:rsidRPr="00A72207">
        <w:rPr>
          <w:rFonts w:eastAsia="Calibri"/>
          <w:sz w:val="20"/>
        </w:rPr>
        <w:t xml:space="preserve"> je oprávnený odstúpiť od tejto </w:t>
      </w:r>
      <w:r>
        <w:rPr>
          <w:rFonts w:eastAsia="Calibri"/>
          <w:sz w:val="20"/>
        </w:rPr>
        <w:t xml:space="preserve">dohody aj </w:t>
      </w:r>
      <w:r w:rsidRPr="00A72207">
        <w:rPr>
          <w:rFonts w:eastAsia="Calibri"/>
          <w:sz w:val="20"/>
        </w:rPr>
        <w:t>v prípade, ak:</w:t>
      </w:r>
    </w:p>
    <w:p w14:paraId="1781C24C" w14:textId="75C2EC03" w:rsidR="00397A20" w:rsidRPr="00A72207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proti </w:t>
      </w:r>
      <w:r>
        <w:rPr>
          <w:sz w:val="20"/>
        </w:rPr>
        <w:t>poskytovateľovi</w:t>
      </w:r>
      <w:r w:rsidRPr="00A72207">
        <w:rPr>
          <w:sz w:val="20"/>
        </w:rPr>
        <w:t xml:space="preserve"> začalo konkurzné konanie alebo reštrukturalizácia,</w:t>
      </w:r>
    </w:p>
    <w:p w14:paraId="6807A59D" w14:textId="5D2F6EDE" w:rsidR="00397A20" w:rsidRPr="00A72207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poskytovateľ</w:t>
      </w:r>
      <w:r w:rsidRPr="00A72207">
        <w:rPr>
          <w:sz w:val="20"/>
        </w:rPr>
        <w:t xml:space="preserve"> vstúpil do likvidácie,</w:t>
      </w:r>
    </w:p>
    <w:p w14:paraId="4CDAA4BC" w14:textId="10D118BD" w:rsidR="00CE42BC" w:rsidRPr="00267E67" w:rsidRDefault="00397A20" w:rsidP="00571EB3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poskytovateľ koná v rozpore s touto dohodou</w:t>
      </w:r>
      <w:r w:rsidRPr="00A72207">
        <w:rPr>
          <w:sz w:val="20"/>
        </w:rPr>
        <w:t xml:space="preserve"> a/alebo všeobecne záväznými právnymi predpismi platnými na území SR a na písomnú výzvu </w:t>
      </w:r>
      <w:r w:rsidR="00F05CA3">
        <w:rPr>
          <w:sz w:val="20"/>
        </w:rPr>
        <w:t>objednávateľa</w:t>
      </w:r>
      <w:r w:rsidRPr="00A72207">
        <w:rPr>
          <w:sz w:val="20"/>
        </w:rPr>
        <w:t xml:space="preserve"> toto konanie a jeho následky v určenej primeranej lehote neodstráni</w:t>
      </w:r>
      <w:r w:rsidR="00A40527">
        <w:rPr>
          <w:sz w:val="20"/>
        </w:rPr>
        <w:t>,</w:t>
      </w:r>
    </w:p>
    <w:p w14:paraId="0869673C" w14:textId="68A4F7BF" w:rsidR="00397A20" w:rsidRPr="00BC67A0" w:rsidRDefault="00CE42BC" w:rsidP="00A40527">
      <w:pPr>
        <w:pStyle w:val="Zoznam0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poskytovateľ a/alebo subdodávateľ nespĺňa podmienky podľa zákona č. 315/2016 a to kedykoľvek počas trvania dohody</w:t>
      </w:r>
      <w:r w:rsidR="00397A20" w:rsidRPr="00571EB3">
        <w:rPr>
          <w:rFonts w:eastAsia="Calibri"/>
          <w:sz w:val="20"/>
        </w:rPr>
        <w:t>.</w:t>
      </w:r>
    </w:p>
    <w:p w14:paraId="797A8069" w14:textId="7D8ECD03" w:rsidR="00397A20" w:rsidRDefault="00F05CA3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rFonts w:eastAsia="Calibri"/>
          <w:sz w:val="20"/>
        </w:rPr>
        <w:t xml:space="preserve">Objednávateľ </w:t>
      </w:r>
      <w:r w:rsidR="00D964E9">
        <w:rPr>
          <w:sz w:val="20"/>
        </w:rPr>
        <w:t xml:space="preserve">môže odstúpiť od rámcovej dohody bez akýchkoľvek sankčných dôsledkov v prípade, </w:t>
      </w:r>
      <w:r w:rsidR="00AF527C">
        <w:rPr>
          <w:sz w:val="20"/>
        </w:rPr>
        <w:t xml:space="preserve">ak </w:t>
      </w:r>
      <w:r w:rsidR="00D964E9">
        <w:rPr>
          <w:sz w:val="20"/>
        </w:rPr>
        <w:t>výsledky administratívnej finančnej kontroly poskytovateľa NFP neumožňujú financovani</w:t>
      </w:r>
      <w:r w:rsidR="005E0F3A">
        <w:rPr>
          <w:sz w:val="20"/>
        </w:rPr>
        <w:t>e</w:t>
      </w:r>
      <w:r w:rsidR="00D964E9">
        <w:rPr>
          <w:sz w:val="20"/>
        </w:rPr>
        <w:t xml:space="preserve"> výdavkov vzniknutých z procesu verejného obstarávania</w:t>
      </w:r>
      <w:r>
        <w:rPr>
          <w:sz w:val="20"/>
        </w:rPr>
        <w:t>.</w:t>
      </w:r>
    </w:p>
    <w:p w14:paraId="39899F2B" w14:textId="1381E6A8" w:rsidR="00731D1A" w:rsidRPr="00AE2FE2" w:rsidRDefault="00B7133E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E2FE2">
        <w:rPr>
          <w:sz w:val="20"/>
        </w:rPr>
        <w:t xml:space="preserve">Odstúpenie od </w:t>
      </w:r>
      <w:r w:rsidR="00397A20">
        <w:rPr>
          <w:sz w:val="20"/>
        </w:rPr>
        <w:t>dohody</w:t>
      </w:r>
      <w:r w:rsidRPr="00AE2FE2">
        <w:rPr>
          <w:sz w:val="20"/>
        </w:rPr>
        <w:t xml:space="preserve"> musí by</w:t>
      </w:r>
      <w:r w:rsidR="00397A20">
        <w:rPr>
          <w:sz w:val="20"/>
        </w:rPr>
        <w:t>ť</w:t>
      </w:r>
      <w:r w:rsidRPr="00AE2FE2">
        <w:rPr>
          <w:sz w:val="20"/>
        </w:rPr>
        <w:t xml:space="preserve"> písomné a </w:t>
      </w:r>
      <w:r w:rsidR="00B60176">
        <w:rPr>
          <w:sz w:val="20"/>
        </w:rPr>
        <w:t>doručené</w:t>
      </w:r>
      <w:r w:rsidR="00397A20">
        <w:rPr>
          <w:sz w:val="20"/>
        </w:rPr>
        <w:t xml:space="preserve"> druhej </w:t>
      </w:r>
      <w:r w:rsidRPr="00AE2FE2">
        <w:rPr>
          <w:sz w:val="20"/>
        </w:rPr>
        <w:t>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 zároveň s uvedením dôvodu odstúpenia</w:t>
      </w:r>
      <w:r w:rsidR="00B60176">
        <w:rPr>
          <w:sz w:val="20"/>
        </w:rPr>
        <w:t>. Odstúpenie</w:t>
      </w:r>
      <w:r w:rsidRPr="00AE2FE2">
        <w:rPr>
          <w:sz w:val="20"/>
        </w:rPr>
        <w:t> je účinné okamihom jeho doručenia druhej 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. V prípade pochybností sa má za to, že je odstúpenie doručené tretí deň po jeho odoslaní. Doručuje sa zásadne na adresu strany </w:t>
      </w:r>
      <w:r w:rsidR="00397A20">
        <w:rPr>
          <w:sz w:val="20"/>
        </w:rPr>
        <w:t xml:space="preserve">dohody </w:t>
      </w:r>
      <w:r w:rsidRPr="00AE2FE2">
        <w:rPr>
          <w:sz w:val="20"/>
        </w:rPr>
        <w:t xml:space="preserve">uvedenú v tejto </w:t>
      </w:r>
      <w:r w:rsidR="00397A20">
        <w:rPr>
          <w:sz w:val="20"/>
        </w:rPr>
        <w:t>dohode</w:t>
      </w:r>
      <w:r w:rsidRPr="00AE2FE2">
        <w:rPr>
          <w:sz w:val="20"/>
        </w:rPr>
        <w:t>.</w:t>
      </w:r>
    </w:p>
    <w:p w14:paraId="506DB0FA" w14:textId="726B3FBE" w:rsidR="00A72207" w:rsidRPr="00F928E8" w:rsidRDefault="00A72207" w:rsidP="007E1903">
      <w:pPr>
        <w:pStyle w:val="Zoznam0"/>
        <w:numPr>
          <w:ilvl w:val="0"/>
          <w:numId w:val="5"/>
        </w:numPr>
        <w:spacing w:line="240" w:lineRule="auto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Odstúpenie </w:t>
      </w:r>
      <w:r w:rsidRPr="00A72207">
        <w:rPr>
          <w:sz w:val="20"/>
        </w:rPr>
        <w:t xml:space="preserve">od </w:t>
      </w:r>
      <w:r w:rsidR="00F05CA3">
        <w:rPr>
          <w:sz w:val="20"/>
        </w:rPr>
        <w:t>dohody</w:t>
      </w:r>
      <w:r w:rsidRPr="00A72207">
        <w:rPr>
          <w:sz w:val="20"/>
        </w:rPr>
        <w:t xml:space="preserve"> má následky stanovené príslušnými ustanoveniami Obchodného zákonníka, ak sa strany </w:t>
      </w:r>
      <w:r w:rsidR="00F05CA3">
        <w:rPr>
          <w:sz w:val="20"/>
        </w:rPr>
        <w:t xml:space="preserve">dohody </w:t>
      </w:r>
      <w:r w:rsidRPr="00A72207">
        <w:rPr>
          <w:sz w:val="20"/>
        </w:rPr>
        <w:t>písomne nedohodnú inak.</w:t>
      </w:r>
    </w:p>
    <w:p w14:paraId="1D7CC5C3" w14:textId="4D8E648F"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BB7FA3" w14:textId="0865A7B3" w:rsidR="00731D1A" w:rsidRDefault="00384414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</w:t>
      </w:r>
      <w:r w:rsidR="00B60176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="00731D1A"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EDF3301" w14:textId="4E0E6F05" w:rsidR="006314F0" w:rsidRPr="006314F0" w:rsidRDefault="006314F0" w:rsidP="006314F0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314F0">
        <w:rPr>
          <w:rFonts w:ascii="Arial" w:hAnsi="Arial" w:cs="Arial"/>
          <w:b/>
          <w:sz w:val="20"/>
          <w:szCs w:val="20"/>
          <w:lang w:eastAsia="cs-CZ"/>
        </w:rPr>
        <w:t>Vyššia moc</w:t>
      </w:r>
    </w:p>
    <w:p w14:paraId="0E4A1DB0" w14:textId="599FE43C" w:rsidR="006314F0" w:rsidRDefault="006314F0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Za vyššiu moc sa považuje prekážka brániaca riadnemu a včasnému poskytnutiu služieb, ktorá nie je závislá od vôle strán dohody, ak nemožno rozumne predpokladať, že by povinná strana túto prekážku alebo jej následky odvrátila alebo prekonala, </w:t>
      </w:r>
      <w:r w:rsidR="007644CB">
        <w:rPr>
          <w:rFonts w:eastAsia="Calibri"/>
          <w:sz w:val="20"/>
        </w:rPr>
        <w:t>a ďalej, že by v čase vzniku záväzku túto prekážku predvídala.</w:t>
      </w:r>
    </w:p>
    <w:p w14:paraId="6603B0E1" w14:textId="65343B4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Ak niektorej zo strán bráni v plnení jej povinností podľa tejto dohody prekážka vyššej moci, je táto strana dohody povinná podať písomné oznámenie o takejto prekážke druhej strane dohody a špecifikovať povinnosti, ktoré nemôže plniť z dôvodu vyššej moci. Oznámenie musí byť podané písomne a bezodkladne, najneskôr do 5 pracovných dní po tom, čo strana dohody získala vedomosť o prekážke vyššej moci. Strana bude ospravedlnená z plnenia tých povinností, ktoré uviedla v predmetnom oznámení, a to počas doby trvania prekážky tvoriacej vyššiu moc.</w:t>
      </w:r>
    </w:p>
    <w:p w14:paraId="1FD28E00" w14:textId="6AAFDBE1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Strana dohody, ktorá nemohla plniť svoje povinnosti z dôvodu prekážky vyššej moci, je povinná s prihliadnutím na okolnosti prípadu vykonať potrebné opatrenia na zmiernenie dôsledkov pôsobenia prekážky vyššej moci na výkon povinností tejto strany dohody podľa tejto dohody, a to najmä vyvinúť potrebné úsilie na minimalizáciu omeškania s plnením povinností podľa tejto dohody, dotknutých prekážkou vyššej moci.</w:t>
      </w:r>
    </w:p>
    <w:p w14:paraId="77933B79" w14:textId="18B2E1A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Bezodkladne po skončení trvania prekážky vyššej moci je strana dohody, ktorej táto prekážka bránila v plnení povinností, povinná oznámiť druhej strane dohody skončenie jej trvania.</w:t>
      </w:r>
    </w:p>
    <w:p w14:paraId="21870DA6" w14:textId="5D95D140" w:rsidR="007644CB" w:rsidRPr="006314F0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V prípade, ak bude prekážka vyššej moci súvisle trvať viac ako 6 mesiacov, ktorákoľvek strana dohody je oprávnená odstúpiť od tejto dohody.</w:t>
      </w:r>
    </w:p>
    <w:p w14:paraId="3B5E6BAB" w14:textId="77777777" w:rsidR="00C56482" w:rsidRDefault="00C56482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F7CAC1" w14:textId="2F1FA5BA" w:rsidR="006314F0" w:rsidRPr="006F48CC" w:rsidRDefault="006314F0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XIII.</w:t>
      </w:r>
    </w:p>
    <w:p w14:paraId="721C7A16" w14:textId="325CB9D7" w:rsidR="00731D1A" w:rsidRPr="006F48CC" w:rsidRDefault="00F928E8" w:rsidP="00F928E8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Spoločné a z</w:t>
      </w:r>
      <w:r w:rsidR="00731D1A">
        <w:rPr>
          <w:rFonts w:ascii="Arial" w:hAnsi="Arial" w:cs="Arial"/>
          <w:b/>
          <w:bCs/>
          <w:color w:val="000000"/>
          <w:sz w:val="20"/>
          <w:szCs w:val="20"/>
        </w:rPr>
        <w:t>áverečné ustanovenia</w:t>
      </w:r>
    </w:p>
    <w:p w14:paraId="33717629" w14:textId="2B6425E8" w:rsidR="00F928E8" w:rsidRPr="00AE2FE2" w:rsidRDefault="00F928E8" w:rsidP="00AE2FE2">
      <w:pPr>
        <w:pStyle w:val="Zoznam0"/>
        <w:numPr>
          <w:ilvl w:val="0"/>
          <w:numId w:val="29"/>
        </w:numPr>
        <w:spacing w:line="240" w:lineRule="auto"/>
        <w:jc w:val="both"/>
        <w:rPr>
          <w:sz w:val="20"/>
        </w:rPr>
      </w:pPr>
      <w:r w:rsidRPr="00AE2FE2">
        <w:rPr>
          <w:sz w:val="20"/>
        </w:rPr>
        <w:t xml:space="preserve">Akékoľvek písomnosti, ktoré sa doručujú v súvislosti s touto </w:t>
      </w:r>
      <w:r w:rsidR="00F05CA3">
        <w:rPr>
          <w:sz w:val="20"/>
        </w:rPr>
        <w:t>dohodou</w:t>
      </w:r>
      <w:r w:rsidRPr="00AE2FE2">
        <w:rPr>
          <w:sz w:val="20"/>
        </w:rPr>
        <w:t xml:space="preserve"> druhej strane </w:t>
      </w:r>
      <w:r w:rsidR="00F05CA3">
        <w:rPr>
          <w:sz w:val="20"/>
        </w:rPr>
        <w:t xml:space="preserve">dohody </w:t>
      </w:r>
      <w:r w:rsidRPr="00AE2FE2">
        <w:rPr>
          <w:sz w:val="20"/>
        </w:rPr>
        <w:t>(ďalej ako „Oznámenie“) musia byť:</w:t>
      </w:r>
    </w:p>
    <w:p w14:paraId="5FFDB576" w14:textId="09685027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v písomnej podobe,</w:t>
      </w:r>
    </w:p>
    <w:p w14:paraId="01D7A17E" w14:textId="76713CFC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lastRenderedPageBreak/>
        <w:t>doručené:</w:t>
      </w:r>
    </w:p>
    <w:p w14:paraId="713D8C3A" w14:textId="196DD084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osobne,</w:t>
      </w:r>
    </w:p>
    <w:p w14:paraId="24E50C2E" w14:textId="1EEE24BA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poštou prvou triedou s uhradeným poštovným,</w:t>
      </w:r>
    </w:p>
    <w:p w14:paraId="6B7C9D30" w14:textId="299B9B49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kuriérom prostredníctvom kuriérskej spoločnosti alebo</w:t>
      </w:r>
    </w:p>
    <w:p w14:paraId="284CBD06" w14:textId="1A10B7A5" w:rsidR="00F928E8" w:rsidRPr="00F928E8" w:rsidRDefault="00F928E8" w:rsidP="007E1903">
      <w:pPr>
        <w:pStyle w:val="Zoznam0"/>
        <w:numPr>
          <w:ilvl w:val="0"/>
          <w:numId w:val="16"/>
        </w:numPr>
        <w:spacing w:after="120" w:line="240" w:lineRule="auto"/>
        <w:ind w:left="1702" w:hanging="284"/>
        <w:jc w:val="both"/>
        <w:rPr>
          <w:sz w:val="20"/>
        </w:rPr>
      </w:pPr>
      <w:r>
        <w:rPr>
          <w:sz w:val="20"/>
        </w:rPr>
        <w:t xml:space="preserve">elektronickou poštou, s výnimkou odstúpenia od </w:t>
      </w:r>
      <w:r w:rsidR="00F05CA3">
        <w:rPr>
          <w:sz w:val="20"/>
        </w:rPr>
        <w:t>dohody</w:t>
      </w:r>
      <w:r>
        <w:rPr>
          <w:sz w:val="20"/>
        </w:rPr>
        <w:t xml:space="preserve">, a to na e-mailové adresy, ktoré budú oznámené v súlade s týmto článkom </w:t>
      </w:r>
      <w:r w:rsidR="00F05CA3">
        <w:rPr>
          <w:sz w:val="20"/>
        </w:rPr>
        <w:t>dohody</w:t>
      </w:r>
      <w:r>
        <w:rPr>
          <w:sz w:val="20"/>
        </w:rPr>
        <w:t>.</w:t>
      </w:r>
    </w:p>
    <w:p w14:paraId="24F55C8C" w14:textId="2105BFE1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F05CA3">
        <w:rPr>
          <w:sz w:val="20"/>
        </w:rPr>
        <w:t>objednávateľovi</w:t>
      </w:r>
      <w:r>
        <w:rPr>
          <w:sz w:val="20"/>
        </w:rPr>
        <w:t xml:space="preserve"> bude zaslané na adresu:</w:t>
      </w:r>
    </w:p>
    <w:p w14:paraId="7B0B2938" w14:textId="52BFD3D4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b/>
          <w:sz w:val="20"/>
        </w:rPr>
      </w:pPr>
      <w:r w:rsidRPr="00F928E8">
        <w:rPr>
          <w:b/>
          <w:sz w:val="20"/>
        </w:rPr>
        <w:t>Univerzita Pavla Jozefa Šafárika v</w:t>
      </w:r>
      <w:r w:rsidR="00F05CA3">
        <w:rPr>
          <w:b/>
          <w:sz w:val="20"/>
        </w:rPr>
        <w:t> </w:t>
      </w:r>
      <w:r w:rsidRPr="00F928E8">
        <w:rPr>
          <w:b/>
          <w:sz w:val="20"/>
        </w:rPr>
        <w:t>Košiciach</w:t>
      </w:r>
    </w:p>
    <w:p w14:paraId="6CFDFDC3" w14:textId="677889C8" w:rsidR="00F05CA3" w:rsidRPr="00F05CA3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Lekárska fakulta</w:t>
      </w:r>
    </w:p>
    <w:p w14:paraId="0771432F" w14:textId="5749FF65" w:rsidR="00F928E8" w:rsidRDefault="004F3259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proofErr w:type="spellStart"/>
      <w:r>
        <w:rPr>
          <w:sz w:val="20"/>
        </w:rPr>
        <w:t>Tr</w:t>
      </w:r>
      <w:proofErr w:type="spellEnd"/>
      <w:r>
        <w:rPr>
          <w:sz w:val="20"/>
        </w:rPr>
        <w:t xml:space="preserve">. </w:t>
      </w:r>
      <w:r w:rsidR="00F05CA3">
        <w:rPr>
          <w:sz w:val="20"/>
        </w:rPr>
        <w:t>SNP 1</w:t>
      </w:r>
    </w:p>
    <w:p w14:paraId="6C8DAD15" w14:textId="12802012" w:rsidR="00F928E8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040 11</w:t>
      </w:r>
      <w:r w:rsidR="00F928E8">
        <w:rPr>
          <w:sz w:val="20"/>
        </w:rPr>
        <w:t xml:space="preserve"> Košice</w:t>
      </w:r>
    </w:p>
    <w:p w14:paraId="76705225" w14:textId="31420307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 xml:space="preserve">k rukám: </w:t>
      </w:r>
      <w:r w:rsidR="003C6199">
        <w:rPr>
          <w:sz w:val="20"/>
        </w:rPr>
        <w:t>RNDr. Michal Alexovič, PhD</w:t>
      </w:r>
      <w:r w:rsidR="00F05CA3">
        <w:rPr>
          <w:sz w:val="20"/>
        </w:rPr>
        <w:t>.</w:t>
      </w:r>
    </w:p>
    <w:p w14:paraId="4889EED1" w14:textId="253A510E" w:rsidR="00BA178A" w:rsidRDefault="00F928E8" w:rsidP="00D77789">
      <w:pPr>
        <w:pStyle w:val="Zoznam0"/>
        <w:numPr>
          <w:ilvl w:val="0"/>
          <w:numId w:val="0"/>
        </w:numPr>
        <w:spacing w:after="120" w:line="240" w:lineRule="auto"/>
        <w:ind w:left="567"/>
        <w:jc w:val="both"/>
        <w:rPr>
          <w:sz w:val="20"/>
        </w:rPr>
      </w:pPr>
      <w:r>
        <w:rPr>
          <w:sz w:val="20"/>
        </w:rPr>
        <w:t xml:space="preserve">e-mail: </w:t>
      </w:r>
      <w:hyperlink r:id="rId13" w:history="1">
        <w:r w:rsidR="003C6199" w:rsidRPr="00A3034C">
          <w:rPr>
            <w:rStyle w:val="Hypertextovprepojenie"/>
            <w:rFonts w:cs="Arial"/>
            <w:sz w:val="20"/>
          </w:rPr>
          <w:t>michal.alexovic@upjs.sk</w:t>
        </w:r>
      </w:hyperlink>
    </w:p>
    <w:p w14:paraId="085010FE" w14:textId="2C6E84FA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F05CA3">
        <w:rPr>
          <w:sz w:val="20"/>
        </w:rPr>
        <w:t>poskytovateľovi</w:t>
      </w:r>
      <w:r>
        <w:rPr>
          <w:sz w:val="20"/>
        </w:rPr>
        <w:t xml:space="preserve"> bude zaslané na adresu: </w:t>
      </w:r>
      <w:r w:rsidRPr="006F586A">
        <w:rPr>
          <w:color w:val="FF0000"/>
          <w:sz w:val="20"/>
        </w:rPr>
        <w:t>(doplní uchádzač)</w:t>
      </w:r>
    </w:p>
    <w:p w14:paraId="101044FB" w14:textId="2A859AB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628CB2B8" w14:textId="0933B2A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1F58E092" w14:textId="740B87CC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79658FBF" w14:textId="53F1B1FD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k rukám: ..........................................</w:t>
      </w:r>
    </w:p>
    <w:p w14:paraId="5EB0ADFD" w14:textId="5864B640" w:rsidR="00EF6ABB" w:rsidRDefault="00F928E8" w:rsidP="00EF6ABB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e-mail:    ..........................................</w:t>
      </w:r>
    </w:p>
    <w:p w14:paraId="7193B7F9" w14:textId="0E04FE50" w:rsidR="00EF6ABB" w:rsidRDefault="00EF6ABB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>Oznámenie nadobúda účinnosť okamihom jeho prevzatia, pričom za prevzaté sa má:</w:t>
      </w:r>
    </w:p>
    <w:p w14:paraId="709D0C1D" w14:textId="5BDA6A6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 (alebo odmietnutia jeho prevzatia), ak sa doručuje osobne alebo kuriérom,</w:t>
      </w:r>
    </w:p>
    <w:p w14:paraId="6531A991" w14:textId="29ACE45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</w:t>
      </w:r>
      <w:r w:rsidR="00F05CA3">
        <w:rPr>
          <w:sz w:val="20"/>
        </w:rPr>
        <w:t>ručenia, ale najneskôr v piaty</w:t>
      </w:r>
      <w:r w:rsidRPr="00EF6ABB">
        <w:rPr>
          <w:sz w:val="20"/>
        </w:rPr>
        <w:t xml:space="preserve"> deň po jeho odoslaní, ak sa doručuje ako poštová zásielka prvej triedy s uhradeným poštovným,</w:t>
      </w:r>
    </w:p>
    <w:p w14:paraId="1961B360" w14:textId="4C65F3F8" w:rsidR="00EF6ABB" w:rsidRPr="00EF6ABB" w:rsidRDefault="00EF6ABB" w:rsidP="007E1903">
      <w:pPr>
        <w:pStyle w:val="Zoznam0"/>
        <w:numPr>
          <w:ilvl w:val="0"/>
          <w:numId w:val="17"/>
        </w:numPr>
        <w:spacing w:after="120"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doručenia, ale najneskôr nasledujúci deň po jeho odoslaní, ak sa doručuje prostredníctvom elektronickej pošty.</w:t>
      </w:r>
    </w:p>
    <w:p w14:paraId="7C841BAF" w14:textId="4DCC19B6" w:rsidR="00275D60" w:rsidRPr="00EF6ABB" w:rsidRDefault="00275D60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>V prípade zmeny obchodného mena, názvu, sídla, právnej fo</w:t>
      </w:r>
      <w:r w:rsidR="00DA2400">
        <w:rPr>
          <w:sz w:val="20"/>
        </w:rPr>
        <w:t>rmy, štatutárnych orgánov alebo </w:t>
      </w:r>
      <w:r w:rsidRPr="00EF6ABB">
        <w:rPr>
          <w:sz w:val="20"/>
        </w:rPr>
        <w:t>i spôsobu ich konania za stranu</w:t>
      </w:r>
      <w:r w:rsidR="00F05CA3">
        <w:rPr>
          <w:sz w:val="20"/>
        </w:rPr>
        <w:t xml:space="preserve"> dohody</w:t>
      </w:r>
      <w:r w:rsidRPr="00EF6ABB">
        <w:rPr>
          <w:sz w:val="20"/>
        </w:rPr>
        <w:t xml:space="preserve"> oznámi strana, ktorej sa niektorá z uvedených zmien týka, písomnou formou túto skutočnosť druhej strane </w:t>
      </w:r>
      <w:r w:rsidR="00F05CA3">
        <w:rPr>
          <w:sz w:val="20"/>
        </w:rPr>
        <w:t xml:space="preserve">dohody </w:t>
      </w:r>
      <w:r w:rsidRPr="00EF6ABB">
        <w:rPr>
          <w:sz w:val="20"/>
        </w:rPr>
        <w:t>a to bez z</w:t>
      </w:r>
      <w:r w:rsidR="00846173">
        <w:rPr>
          <w:sz w:val="20"/>
        </w:rPr>
        <w:t xml:space="preserve">bytočného odkladu, inak povinná </w:t>
      </w:r>
      <w:r w:rsidRPr="00EF6ABB">
        <w:rPr>
          <w:sz w:val="20"/>
        </w:rPr>
        <w:t xml:space="preserve">strana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zodpovedá za všetky škody z toho vyplývajúce alebo náklady, ktoré v tejto súvislosti musela vynaložiť druhá strana. V prípade zmeny bankového spojenia alebo čísla účtu strany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o tejto skutočnosti vyhotovia písomný dodatok k tejto </w:t>
      </w:r>
      <w:r w:rsidR="00846173">
        <w:rPr>
          <w:sz w:val="20"/>
        </w:rPr>
        <w:t>dohode</w:t>
      </w:r>
      <w:r w:rsidRPr="00EF6ABB">
        <w:rPr>
          <w:sz w:val="20"/>
        </w:rPr>
        <w:t>.</w:t>
      </w:r>
    </w:p>
    <w:p w14:paraId="31EEBE07" w14:textId="09362647" w:rsidR="00EF6ABB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V ostatných právach a povinnostiach touto </w:t>
      </w:r>
      <w:r w:rsidR="00846173">
        <w:rPr>
          <w:sz w:val="20"/>
        </w:rPr>
        <w:t>dohodou</w:t>
      </w:r>
      <w:r w:rsidRPr="00EF6ABB">
        <w:rPr>
          <w:sz w:val="20"/>
        </w:rPr>
        <w:t xml:space="preserve"> neupravených platia príslušné ustanovenia Obchodného zákonníka a ostatných všeobecne záväzných právnych predpisov platných na území Slovenskej republiky.</w:t>
      </w:r>
    </w:p>
    <w:p w14:paraId="7D67257D" w14:textId="7FB62FD4" w:rsidR="00843674" w:rsidRDefault="00843674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Poskytovateľ sa zaväzuje dodržiavať platné a účinné právne predpisy v oblasti ochrany osobných údajov, a to nariadenie Európskeho parlamentu a Rady (EÚ) č. 2016/679 z 27. apríla 2016 o ochrane fyzických osôb pri spracúvaní osobných údajov a o voľnom po</w:t>
      </w:r>
      <w:r w:rsidR="00DA2400">
        <w:rPr>
          <w:sz w:val="20"/>
        </w:rPr>
        <w:t>hybe takýchto údajov, ktorým sa </w:t>
      </w:r>
      <w:r w:rsidR="00D74752">
        <w:rPr>
          <w:sz w:val="20"/>
        </w:rPr>
        <w:t>zrušuje</w:t>
      </w:r>
      <w:r>
        <w:rPr>
          <w:sz w:val="20"/>
        </w:rPr>
        <w:t xml:space="preserve"> smernica 95/46/ES (všeobecné nariadenie o ochrane údajov) a zákon č. 18/2018 Z. z. o ochrane osobných údajov a o zmene a doplnení niektorých zákonov.</w:t>
      </w:r>
    </w:p>
    <w:p w14:paraId="58D8F4C3" w14:textId="11DBA04C" w:rsidR="00843674" w:rsidRDefault="00843674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Poskytovateľ</w:t>
      </w:r>
      <w:r w:rsidRPr="00440E66">
        <w:rPr>
          <w:sz w:val="20"/>
        </w:rPr>
        <w:t xml:space="preserve"> vyhlasuje, že v čase uzatvorenia </w:t>
      </w:r>
      <w:r>
        <w:rPr>
          <w:sz w:val="20"/>
        </w:rPr>
        <w:t>dohody</w:t>
      </w:r>
      <w:r w:rsidRPr="00440E66">
        <w:rPr>
          <w:sz w:val="20"/>
        </w:rPr>
        <w:t xml:space="preserve"> je zapísaný v registri partnerov verejného sektora v súlade so zákonom č.</w:t>
      </w:r>
      <w:r>
        <w:rPr>
          <w:sz w:val="20"/>
        </w:rPr>
        <w:t xml:space="preserve"> 315/2016,</w:t>
      </w:r>
      <w:r w:rsidRPr="00440E66">
        <w:rPr>
          <w:sz w:val="20"/>
        </w:rPr>
        <w:t xml:space="preserve"> ak sa ho povinnosť zápisu do registra partnerov verejného sektora týka. Ak na strane </w:t>
      </w:r>
      <w:r>
        <w:rPr>
          <w:sz w:val="20"/>
        </w:rPr>
        <w:t>poskytovateľa</w:t>
      </w:r>
      <w:r w:rsidRPr="00440E66">
        <w:rPr>
          <w:sz w:val="20"/>
        </w:rPr>
        <w:t xml:space="preserve"> ako strany </w:t>
      </w:r>
      <w:r>
        <w:rPr>
          <w:sz w:val="20"/>
        </w:rPr>
        <w:t xml:space="preserve">dohody </w:t>
      </w:r>
      <w:r w:rsidRPr="00440E66">
        <w:rPr>
          <w:sz w:val="20"/>
        </w:rPr>
        <w:t>figuruje skupina dodávateľov podľa ust. § 37 zákona o verejnom obstarávaní, má každý člen tejto skupiny dodávateľov povinnosť byť zapísaný v registri partnerov verejného sektora.</w:t>
      </w:r>
    </w:p>
    <w:p w14:paraId="31A12DDF" w14:textId="66FFB4B7" w:rsidR="00E53C79" w:rsidRPr="00843674" w:rsidRDefault="00E53C79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Strany dohody berú na vedomie a podpisom tejto rámcovej dohody potvrdzujú, že sú plne oboznámené so skutočnosťou, že predmet tejto dohody je poskytovaný v súvislosti s implementáciou operačného programu Integrovaná infraštruktúra, programové obdobie 2014</w:t>
      </w:r>
      <w:r w:rsidR="00DF66A0">
        <w:rPr>
          <w:sz w:val="20"/>
        </w:rPr>
        <w:t xml:space="preserve"> </w:t>
      </w:r>
      <w:r>
        <w:rPr>
          <w:sz w:val="20"/>
        </w:rPr>
        <w:t>-</w:t>
      </w:r>
      <w:r w:rsidR="00DF66A0">
        <w:rPr>
          <w:sz w:val="20"/>
        </w:rPr>
        <w:t xml:space="preserve"> </w:t>
      </w:r>
      <w:r>
        <w:rPr>
          <w:sz w:val="20"/>
        </w:rPr>
        <w:t>2020.</w:t>
      </w:r>
    </w:p>
    <w:p w14:paraId="64213E93" w14:textId="45A80902" w:rsidR="00EF6ABB" w:rsidRPr="00EF6ABB" w:rsidRDefault="00846173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sa dohodli, že prípadné spory vyplývajúce z plnenia tejto </w:t>
      </w:r>
      <w:r>
        <w:rPr>
          <w:sz w:val="20"/>
        </w:rPr>
        <w:t>dohody</w:t>
      </w:r>
      <w:r w:rsidR="00EF6ABB" w:rsidRPr="00EF6ABB">
        <w:rPr>
          <w:sz w:val="20"/>
        </w:rPr>
        <w:t xml:space="preserve"> budú riešiť najprv dohodou alebo zmierom. Ak nepríde k dohode, bude vec riešiť vecne a miestne príslušný súd Slovenskej republiky.</w:t>
      </w:r>
    </w:p>
    <w:p w14:paraId="21F94A0D" w14:textId="1E46357C" w:rsidR="00EF6ABB" w:rsidRPr="00EF6ABB" w:rsidRDefault="00376BB1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vyhlasujú, že túto </w:t>
      </w:r>
      <w:r>
        <w:rPr>
          <w:sz w:val="20"/>
        </w:rPr>
        <w:t>dohodu</w:t>
      </w:r>
      <w:r w:rsidR="00EF6ABB" w:rsidRPr="00EF6ABB">
        <w:rPr>
          <w:sz w:val="20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2228CECB" w14:textId="16269261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Táto </w:t>
      </w:r>
      <w:r w:rsidR="00376BB1">
        <w:rPr>
          <w:sz w:val="20"/>
        </w:rPr>
        <w:t>dohoda</w:t>
      </w:r>
      <w:r w:rsidRPr="00EF6ABB">
        <w:rPr>
          <w:sz w:val="20"/>
        </w:rPr>
        <w:t xml:space="preserve"> nadobúda platnosť dňom jej podpisu obidvoma stranami </w:t>
      </w:r>
      <w:r w:rsidR="00376BB1">
        <w:rPr>
          <w:sz w:val="20"/>
        </w:rPr>
        <w:t xml:space="preserve">dohody </w:t>
      </w:r>
      <w:r w:rsidRPr="00EF6ABB">
        <w:rPr>
          <w:sz w:val="20"/>
        </w:rPr>
        <w:t xml:space="preserve">a účinnosť </w:t>
      </w:r>
      <w:r w:rsidR="00EB5594" w:rsidRPr="00267E67">
        <w:rPr>
          <w:sz w:val="20"/>
        </w:rPr>
        <w:t xml:space="preserve">po ukončení finančnej kontroly, ak poskytovateľ príspevku z fondov Európskej únie neidentifikoval nedostatky, ktoré by mali alebo mohli mať vplyv na výsledok verejného obstarávania, pričom rozhodujúci je dátum doručenia správy z kontroly objednávateľovi ako prijímateľovi, nie však skôr ako deň nasledujúci </w:t>
      </w:r>
      <w:r w:rsidR="00EB5594" w:rsidRPr="00267E67">
        <w:rPr>
          <w:sz w:val="20"/>
        </w:rPr>
        <w:lastRenderedPageBreak/>
        <w:t>po</w:t>
      </w:r>
      <w:r w:rsidR="00EB5594">
        <w:rPr>
          <w:sz w:val="20"/>
        </w:rPr>
        <w:t> </w:t>
      </w:r>
      <w:r w:rsidR="00EB5594" w:rsidRPr="00267E67">
        <w:rPr>
          <w:sz w:val="20"/>
        </w:rPr>
        <w:t xml:space="preserve">dni zverejnenia tejto </w:t>
      </w:r>
      <w:r w:rsidR="00EB5594">
        <w:rPr>
          <w:sz w:val="20"/>
        </w:rPr>
        <w:t>dohody</w:t>
      </w:r>
      <w:r w:rsidR="00EB5594" w:rsidRPr="00267E67">
        <w:rPr>
          <w:sz w:val="20"/>
        </w:rPr>
        <w:t xml:space="preserve"> v Centrálnom registri zmlúv vedenom Úradom vlády Slovenskej republiky v súlade s ust. § 47a zákona č. 40/1964 Zb. Občiansky zákonník v znení neskorších predpisov v spojení s ust. § 5a zákona č. 211/2000 Z. z. o slobodnom prístupe k informáciám a</w:t>
      </w:r>
      <w:r w:rsidR="00EB5594">
        <w:rPr>
          <w:sz w:val="20"/>
        </w:rPr>
        <w:t> </w:t>
      </w:r>
      <w:r w:rsidR="00EB5594" w:rsidRPr="00267E67">
        <w:rPr>
          <w:sz w:val="20"/>
        </w:rPr>
        <w:t>o</w:t>
      </w:r>
      <w:r w:rsidR="00EB5594">
        <w:rPr>
          <w:sz w:val="20"/>
        </w:rPr>
        <w:t> </w:t>
      </w:r>
      <w:r w:rsidR="00EB5594" w:rsidRPr="00267E67">
        <w:rPr>
          <w:sz w:val="20"/>
        </w:rPr>
        <w:t>zmene a doplnení niektorých zákonov (zákon o slobode informácií) v znení neskorších predpisov. Ak boli v rámci finančnej kontroly verejného obstarávania identifikované nedostatky, ktoré mali alebo</w:t>
      </w:r>
      <w:r w:rsidR="00EB5594">
        <w:rPr>
          <w:sz w:val="20"/>
        </w:rPr>
        <w:t> </w:t>
      </w:r>
      <w:r w:rsidR="00EB5594" w:rsidRPr="00267E67">
        <w:rPr>
          <w:sz w:val="20"/>
        </w:rPr>
        <w:t xml:space="preserve">mohli mať vplyv na výsledok verejného obstarávania, </w:t>
      </w:r>
      <w:r w:rsidR="00EB5594">
        <w:rPr>
          <w:sz w:val="20"/>
        </w:rPr>
        <w:t>rámcová dohoda</w:t>
      </w:r>
      <w:r w:rsidR="00EB5594" w:rsidRPr="00267E67">
        <w:rPr>
          <w:sz w:val="20"/>
        </w:rPr>
        <w:t xml:space="preserve"> nadobudne účinnosť momentom súhlasu objednávateľa ako prijímateľa s výškou ex </w:t>
      </w:r>
      <w:proofErr w:type="spellStart"/>
      <w:r w:rsidR="00EB5594" w:rsidRPr="00267E67">
        <w:rPr>
          <w:sz w:val="20"/>
        </w:rPr>
        <w:t>ante</w:t>
      </w:r>
      <w:proofErr w:type="spellEnd"/>
      <w:r w:rsidR="00EB5594" w:rsidRPr="00267E67">
        <w:rPr>
          <w:sz w:val="20"/>
        </w:rPr>
        <w:t xml:space="preserve"> finančnej opravy uvedenej v</w:t>
      </w:r>
      <w:r w:rsidR="00EB5594">
        <w:rPr>
          <w:sz w:val="20"/>
        </w:rPr>
        <w:t> </w:t>
      </w:r>
      <w:r w:rsidR="00EB5594" w:rsidRPr="00267E67">
        <w:rPr>
          <w:sz w:val="20"/>
        </w:rPr>
        <w:t xml:space="preserve">správe z kontroly a kumulatívneho splnenia podmienky na uplatnenie ex </w:t>
      </w:r>
      <w:proofErr w:type="spellStart"/>
      <w:r w:rsidR="00EB5594" w:rsidRPr="00267E67">
        <w:rPr>
          <w:sz w:val="20"/>
        </w:rPr>
        <w:t>ante</w:t>
      </w:r>
      <w:proofErr w:type="spellEnd"/>
      <w:r w:rsidR="00EB5594" w:rsidRPr="00267E67">
        <w:rPr>
          <w:sz w:val="20"/>
        </w:rPr>
        <w:t xml:space="preserve"> finančnej opravy podľa Metodického pokynu CKO č. 5, ktorý upravuje postup pri určení finančných opráv za verejné obstarávanie, nie však skôr ako deň nasledujúci po dni zverejnenia tejto </w:t>
      </w:r>
      <w:r w:rsidR="00EB5594">
        <w:rPr>
          <w:sz w:val="20"/>
        </w:rPr>
        <w:t>dohody</w:t>
      </w:r>
      <w:r w:rsidR="00EB5594" w:rsidRPr="00267E67">
        <w:rPr>
          <w:sz w:val="20"/>
        </w:rPr>
        <w:t xml:space="preserve"> v Centrálnom registri zmlúv vedenom Úradom vlády Slovenskej republiky v súlade s ust. § 47a zákona č. 40/1964 Zb. Občiansky zákonník v znení neskorších predpisov v spojení s ust. § 5a zákona č. 211/2000 Z. z. o</w:t>
      </w:r>
      <w:r w:rsidR="00EB5594">
        <w:rPr>
          <w:sz w:val="20"/>
        </w:rPr>
        <w:t> </w:t>
      </w:r>
      <w:r w:rsidR="00EB5594" w:rsidRPr="00267E67">
        <w:rPr>
          <w:sz w:val="20"/>
        </w:rPr>
        <w:t>slobodnom prístupe k informáciám a o zmene a doplnení niektorých zákonov (zákon o slobode informácií) v znení neskorších predpisov</w:t>
      </w:r>
      <w:r w:rsidRPr="00DB7712">
        <w:rPr>
          <w:sz w:val="20"/>
        </w:rPr>
        <w:t xml:space="preserve">. Zverejnenie </w:t>
      </w:r>
      <w:r w:rsidR="00376BB1">
        <w:rPr>
          <w:sz w:val="20"/>
        </w:rPr>
        <w:t>dohody</w:t>
      </w:r>
      <w:r w:rsidRPr="00DB7712">
        <w:rPr>
          <w:sz w:val="20"/>
        </w:rPr>
        <w:t xml:space="preserve"> v Centrálnom registri zmlúv ÚV SR zabezpečí </w:t>
      </w:r>
      <w:r w:rsidR="00376BB1">
        <w:rPr>
          <w:sz w:val="20"/>
        </w:rPr>
        <w:t>objednávateľ</w:t>
      </w:r>
      <w:r w:rsidRPr="00DB7712">
        <w:rPr>
          <w:sz w:val="20"/>
        </w:rPr>
        <w:t>.</w:t>
      </w:r>
    </w:p>
    <w:p w14:paraId="56DBE348" w14:textId="0246E2CF" w:rsidR="00440E66" w:rsidRPr="00DB7712" w:rsidRDefault="00440E66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747224">
        <w:rPr>
          <w:sz w:val="20"/>
        </w:rPr>
        <w:t xml:space="preserve">rámcová </w:t>
      </w:r>
      <w:r w:rsidR="00376BB1">
        <w:rPr>
          <w:sz w:val="20"/>
        </w:rPr>
        <w:t>dohoda</w:t>
      </w:r>
      <w:r w:rsidRPr="00DB7712">
        <w:rPr>
          <w:sz w:val="20"/>
        </w:rPr>
        <w:t xml:space="preserve"> sa uzatvára na dobu </w:t>
      </w:r>
      <w:r w:rsidR="0095064B" w:rsidRPr="00DB7712">
        <w:rPr>
          <w:sz w:val="20"/>
        </w:rPr>
        <w:t xml:space="preserve">určitú, a to na dobu </w:t>
      </w:r>
      <w:r w:rsidR="00747224" w:rsidRPr="00CE0E92">
        <w:rPr>
          <w:b/>
          <w:sz w:val="20"/>
        </w:rPr>
        <w:t>24</w:t>
      </w:r>
      <w:r w:rsidR="0095064B" w:rsidRPr="00CE0E92">
        <w:rPr>
          <w:b/>
          <w:sz w:val="20"/>
        </w:rPr>
        <w:t xml:space="preserve"> mesiacov</w:t>
      </w:r>
      <w:r w:rsidR="0095064B" w:rsidRPr="00DB7712">
        <w:rPr>
          <w:sz w:val="20"/>
        </w:rPr>
        <w:t xml:space="preserve"> odo dňa nadobudnutia jej účinnosti</w:t>
      </w:r>
      <w:r w:rsidR="006E7C1A">
        <w:rPr>
          <w:sz w:val="20"/>
        </w:rPr>
        <w:t>, alebo</w:t>
      </w:r>
      <w:r w:rsidR="00CE0E92">
        <w:rPr>
          <w:sz w:val="20"/>
        </w:rPr>
        <w:t xml:space="preserve"> do vyčerpania finančného limitu </w:t>
      </w:r>
      <w:r w:rsidR="00CE0E92" w:rsidRPr="00510E07">
        <w:rPr>
          <w:sz w:val="20"/>
        </w:rPr>
        <w:t>uvedeného v </w:t>
      </w:r>
      <w:r w:rsidR="00430B00" w:rsidRPr="00510E07">
        <w:rPr>
          <w:sz w:val="20"/>
        </w:rPr>
        <w:t>čl. IV</w:t>
      </w:r>
      <w:r w:rsidR="00CE0E92" w:rsidRPr="00510E07">
        <w:rPr>
          <w:sz w:val="20"/>
        </w:rPr>
        <w:t xml:space="preserve"> ods. 2 tejto</w:t>
      </w:r>
      <w:r w:rsidR="00DA2400">
        <w:rPr>
          <w:sz w:val="20"/>
        </w:rPr>
        <w:t xml:space="preserve"> dohody, alebo </w:t>
      </w:r>
      <w:r w:rsidR="00CE0E92">
        <w:rPr>
          <w:sz w:val="20"/>
        </w:rPr>
        <w:t>do</w:t>
      </w:r>
      <w:r w:rsidR="00FA2FC1">
        <w:rPr>
          <w:sz w:val="20"/>
        </w:rPr>
        <w:t> </w:t>
      </w:r>
      <w:r w:rsidR="00CE0E92">
        <w:rPr>
          <w:sz w:val="20"/>
        </w:rPr>
        <w:t>ukončenia projektu, v rámci ktorého bol poskytnutý NFP podľa toho, ktorá skutočnosť nastane skôr.</w:t>
      </w:r>
      <w:r w:rsidR="00D964E9">
        <w:rPr>
          <w:sz w:val="20"/>
        </w:rPr>
        <w:t xml:space="preserve"> V prípade, ak počas platnosti rámcovej dohody nedôjde k vyčerpaniu finančného limitu, </w:t>
      </w:r>
      <w:r w:rsidR="00B93AC4">
        <w:rPr>
          <w:sz w:val="20"/>
        </w:rPr>
        <w:t>objednávateľ môže</w:t>
      </w:r>
      <w:r w:rsidR="00D964E9">
        <w:rPr>
          <w:sz w:val="20"/>
        </w:rPr>
        <w:t xml:space="preserve"> lehotu trvania rámcovej dohody zmeniť dodatkom tak, aby bol finančný limit dočerpaný. Táto zmena nesmie presiahnuť lehotu 48 mesiacov odo dňa jej prvej účinnosti.</w:t>
      </w:r>
      <w:r w:rsidR="00267E67">
        <w:rPr>
          <w:sz w:val="20"/>
        </w:rPr>
        <w:t xml:space="preserve"> Akákoľvek zmena rámcovej dohody je možná len v súlade s ust. § 18 zákona o verejnom obstarávaní.</w:t>
      </w:r>
    </w:p>
    <w:p w14:paraId="313B7C54" w14:textId="5A578751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CE0E92">
        <w:rPr>
          <w:sz w:val="20"/>
        </w:rPr>
        <w:t>rámcová dohod</w:t>
      </w:r>
      <w:r w:rsidR="006E7C1A">
        <w:rPr>
          <w:sz w:val="20"/>
        </w:rPr>
        <w:t>a</w:t>
      </w:r>
      <w:r w:rsidR="00CE0E92">
        <w:rPr>
          <w:sz w:val="20"/>
        </w:rPr>
        <w:t xml:space="preserve"> je vyhotovená v</w:t>
      </w:r>
      <w:r w:rsidR="00CE0E92" w:rsidRPr="00DB7712">
        <w:rPr>
          <w:sz w:val="20"/>
        </w:rPr>
        <w:t xml:space="preserve"> </w:t>
      </w:r>
      <w:r w:rsidR="00CE0E92">
        <w:rPr>
          <w:sz w:val="20"/>
        </w:rPr>
        <w:t>5</w:t>
      </w:r>
      <w:r w:rsidRPr="00DB7712">
        <w:rPr>
          <w:sz w:val="20"/>
        </w:rPr>
        <w:t xml:space="preserve"> rovnopiso</w:t>
      </w:r>
      <w:r w:rsidR="00CE0E92">
        <w:rPr>
          <w:sz w:val="20"/>
        </w:rPr>
        <w:t>ch s platnosťou originálu, 2</w:t>
      </w:r>
      <w:r w:rsidRPr="00DB7712">
        <w:rPr>
          <w:sz w:val="20"/>
        </w:rPr>
        <w:t xml:space="preserve"> rovnopisy zostanú </w:t>
      </w:r>
      <w:r w:rsidR="00CE0E92">
        <w:rPr>
          <w:sz w:val="20"/>
        </w:rPr>
        <w:t>poskytovateľovi</w:t>
      </w:r>
      <w:r w:rsidRPr="00DB7712">
        <w:rPr>
          <w:sz w:val="20"/>
        </w:rPr>
        <w:t xml:space="preserve"> a 3 rovnopisy zostanú </w:t>
      </w:r>
      <w:r w:rsidR="00CE0E92">
        <w:rPr>
          <w:sz w:val="20"/>
        </w:rPr>
        <w:t>objednávateľovi</w:t>
      </w:r>
      <w:r w:rsidRPr="00DB7712">
        <w:rPr>
          <w:sz w:val="20"/>
        </w:rPr>
        <w:t>.</w:t>
      </w:r>
    </w:p>
    <w:p w14:paraId="3923CC5D" w14:textId="213B4BC4" w:rsidR="00EF6ABB" w:rsidRPr="00EF6ABB" w:rsidRDefault="00CE0E92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Rámcová dohoda</w:t>
      </w:r>
      <w:r w:rsidR="00EF6ABB" w:rsidRPr="00EF6ABB">
        <w:rPr>
          <w:sz w:val="20"/>
        </w:rPr>
        <w:t xml:space="preserve"> má nasledujúce prílohy, ktoré tvoria jej neoddeliteľnú súčasť:</w:t>
      </w:r>
    </w:p>
    <w:p w14:paraId="5D8C85AD" w14:textId="4BF3AE3E" w:rsidR="00EF6ABB" w:rsidRPr="00CE0E92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t>Príloha č. 1</w:t>
      </w:r>
      <w:r w:rsidR="00CE0E92">
        <w:rPr>
          <w:sz w:val="20"/>
        </w:rPr>
        <w:t>A</w:t>
      </w:r>
      <w:r w:rsidRPr="0051308B">
        <w:rPr>
          <w:sz w:val="20"/>
        </w:rPr>
        <w:tab/>
      </w:r>
      <w:r w:rsidR="00CE0E92">
        <w:rPr>
          <w:sz w:val="20"/>
        </w:rPr>
        <w:t xml:space="preserve">Špecifikácia a cena - časť A - </w:t>
      </w:r>
      <w:r w:rsidR="00CE0E92" w:rsidRPr="00CE0E92">
        <w:rPr>
          <w:rFonts w:eastAsia="Calibri"/>
          <w:sz w:val="20"/>
        </w:rPr>
        <w:t>Servis pre prístrojovú techniku Bruker</w:t>
      </w:r>
    </w:p>
    <w:p w14:paraId="150EAABC" w14:textId="3B8D09C2" w:rsidR="00EF6ABB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t>Príloha č. 2</w:t>
      </w:r>
      <w:r w:rsidR="00510E07">
        <w:rPr>
          <w:sz w:val="20"/>
        </w:rPr>
        <w:t>A</w:t>
      </w:r>
      <w:r w:rsidRPr="0051308B">
        <w:rPr>
          <w:sz w:val="20"/>
        </w:rPr>
        <w:tab/>
      </w:r>
      <w:r w:rsidR="00CE0E92">
        <w:rPr>
          <w:sz w:val="20"/>
        </w:rPr>
        <w:t>Zoznam subdodávateľov</w:t>
      </w:r>
    </w:p>
    <w:p w14:paraId="7FDCA615" w14:textId="36A487C1" w:rsidR="005551F8" w:rsidRDefault="005551F8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60F8C496" w14:textId="18098979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40EBA4A0" w14:textId="77777777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2EAFB7D3" w14:textId="31C81B5B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 xml:space="preserve">Za </w:t>
      </w:r>
      <w:r w:rsidR="00ED32D9">
        <w:rPr>
          <w:rFonts w:ascii="Arial" w:hAnsi="Arial" w:cs="Arial"/>
          <w:b/>
          <w:bCs/>
          <w:sz w:val="20"/>
          <w:szCs w:val="20"/>
        </w:rPr>
        <w:t>poskytovateľa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  <w:r w:rsidRPr="006F48CC">
        <w:rPr>
          <w:rFonts w:ascii="Arial" w:hAnsi="Arial" w:cs="Arial"/>
          <w:b/>
          <w:bCs/>
          <w:sz w:val="20"/>
          <w:szCs w:val="20"/>
        </w:rPr>
        <w:tab/>
        <w:t xml:space="preserve">Za </w:t>
      </w:r>
      <w:r w:rsidR="00ED32D9">
        <w:rPr>
          <w:rFonts w:ascii="Arial" w:hAnsi="Arial" w:cs="Arial"/>
          <w:b/>
          <w:bCs/>
          <w:sz w:val="20"/>
          <w:szCs w:val="20"/>
        </w:rPr>
        <w:t>objednávateľa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</w:p>
    <w:p w14:paraId="262BEE40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7E5FC37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ADBCC75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D3F7EF2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27F5C69C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166249EE" w14:textId="56176829" w:rsidR="00731D1A" w:rsidRDefault="00731D1A" w:rsidP="00A81BD0">
      <w:pPr>
        <w:tabs>
          <w:tab w:val="left" w:pos="5529"/>
        </w:tabs>
        <w:ind w:left="708" w:hanging="708"/>
        <w:contextualSpacing/>
        <w:jc w:val="both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14"/>
          <w:footerReference w:type="first" r:id="rId15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="00ED32D9">
        <w:rPr>
          <w:rFonts w:ascii="Arial" w:hAnsi="Arial" w:cs="Arial"/>
          <w:sz w:val="20"/>
          <w:szCs w:val="20"/>
        </w:rPr>
        <w:t>poskytovateľa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</w:t>
      </w:r>
      <w:r w:rsidR="00A81BD0">
        <w:rPr>
          <w:rFonts w:ascii="Arial" w:hAnsi="Arial" w:cs="Arial"/>
          <w:sz w:val="20"/>
          <w:szCs w:val="20"/>
        </w:rPr>
        <w:t>r</w:t>
      </w:r>
    </w:p>
    <w:p w14:paraId="7451D9EE" w14:textId="72EA1FBD" w:rsidR="00B539DE" w:rsidRPr="00694032" w:rsidRDefault="00694032" w:rsidP="00694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6"/>
          <w:lang w:val="sk-SK" w:eastAsia="sk-SK"/>
        </w:rPr>
      </w:pPr>
      <w:r>
        <w:rPr>
          <w:rFonts w:ascii="Arial" w:hAnsi="Arial" w:cs="Arial"/>
          <w:sz w:val="18"/>
          <w:szCs w:val="16"/>
          <w:lang w:val="sk-SK" w:eastAsia="sk-SK"/>
        </w:rPr>
        <w:lastRenderedPageBreak/>
        <w:t>Príloha</w:t>
      </w:r>
      <w:r w:rsidR="00D2385C">
        <w:rPr>
          <w:rFonts w:ascii="Arial" w:hAnsi="Arial" w:cs="Arial"/>
          <w:sz w:val="18"/>
          <w:szCs w:val="16"/>
          <w:lang w:val="sk-SK" w:eastAsia="sk-SK"/>
        </w:rPr>
        <w:t xml:space="preserve"> č. 1</w:t>
      </w:r>
      <w:r w:rsidR="00D74752">
        <w:rPr>
          <w:rFonts w:ascii="Arial" w:hAnsi="Arial" w:cs="Arial"/>
          <w:sz w:val="18"/>
          <w:szCs w:val="16"/>
          <w:lang w:val="sk-SK" w:eastAsia="sk-SK"/>
        </w:rPr>
        <w:t>A</w:t>
      </w:r>
    </w:p>
    <w:p w14:paraId="1B7B43A1" w14:textId="6F6049BC" w:rsidR="00EF6ABB" w:rsidRDefault="00EF6ABB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</w:rPr>
      </w:pPr>
    </w:p>
    <w:p w14:paraId="33F8D3AD" w14:textId="76208E93" w:rsidR="00D2385C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Špecifikácia a cena</w:t>
      </w:r>
    </w:p>
    <w:p w14:paraId="0A245540" w14:textId="72B7FB15" w:rsidR="00D74752" w:rsidRPr="00EF6ABB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časť A - Servis pre prístrojovú techniku Bruker</w:t>
      </w:r>
    </w:p>
    <w:p w14:paraId="5BF9B3AC" w14:textId="1CA0400A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4AC56EFD" w14:textId="544A1BEE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6351AB23" w14:textId="58382B0F" w:rsidR="00D2385C" w:rsidRPr="00ED32D9" w:rsidRDefault="00ED32D9" w:rsidP="005551F8">
      <w:pPr>
        <w:tabs>
          <w:tab w:val="left" w:pos="13275"/>
        </w:tabs>
        <w:spacing w:after="120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Vymedzenie,</w:t>
      </w:r>
      <w:r w:rsidR="00D2385C" w:rsidRPr="00ED32D9">
        <w:rPr>
          <w:rFonts w:ascii="Arial" w:hAnsi="Arial" w:cs="Arial"/>
          <w:spacing w:val="-1"/>
          <w:sz w:val="20"/>
        </w:rPr>
        <w:t xml:space="preserve"> podrobná špecifikácia </w:t>
      </w:r>
      <w:r w:rsidRPr="00ED32D9">
        <w:rPr>
          <w:rFonts w:ascii="Arial" w:hAnsi="Arial" w:cs="Arial"/>
          <w:spacing w:val="-1"/>
          <w:sz w:val="20"/>
        </w:rPr>
        <w:t>a štruktúrovaný rozpočet ceny predmetu zákazky sú</w:t>
      </w:r>
      <w:r w:rsidR="00D2385C" w:rsidRPr="00ED32D9">
        <w:rPr>
          <w:rFonts w:ascii="Arial" w:hAnsi="Arial" w:cs="Arial"/>
          <w:spacing w:val="-1"/>
          <w:sz w:val="20"/>
        </w:rPr>
        <w:t xml:space="preserve"> </w:t>
      </w:r>
      <w:r w:rsidR="00D2385C" w:rsidRPr="0051308B">
        <w:rPr>
          <w:rFonts w:ascii="Arial" w:hAnsi="Arial" w:cs="Arial"/>
          <w:spacing w:val="-1"/>
          <w:sz w:val="20"/>
        </w:rPr>
        <w:t>uveden</w:t>
      </w:r>
      <w:r>
        <w:rPr>
          <w:rFonts w:ascii="Arial" w:hAnsi="Arial" w:cs="Arial"/>
          <w:spacing w:val="-1"/>
          <w:sz w:val="20"/>
        </w:rPr>
        <w:t>é</w:t>
      </w:r>
      <w:r w:rsidR="00D2385C" w:rsidRPr="00ED32D9">
        <w:rPr>
          <w:rFonts w:ascii="Arial" w:hAnsi="Arial" w:cs="Arial"/>
          <w:spacing w:val="-1"/>
          <w:sz w:val="20"/>
        </w:rPr>
        <w:t xml:space="preserve"> v </w:t>
      </w:r>
      <w:r w:rsidR="00D2385C" w:rsidRPr="00ED32D9">
        <w:rPr>
          <w:rFonts w:ascii="Arial" w:hAnsi="Arial" w:cs="Arial"/>
          <w:spacing w:val="-1"/>
          <w:sz w:val="20"/>
          <w:u w:val="single"/>
        </w:rPr>
        <w:t>Prílohe č. 1</w:t>
      </w:r>
      <w:r w:rsidRPr="00ED32D9">
        <w:rPr>
          <w:rFonts w:ascii="Arial" w:hAnsi="Arial" w:cs="Arial"/>
          <w:spacing w:val="-1"/>
          <w:sz w:val="20"/>
          <w:u w:val="single"/>
        </w:rPr>
        <w:t>A</w:t>
      </w:r>
      <w:r w:rsidR="00D2385C" w:rsidRPr="00ED32D9">
        <w:rPr>
          <w:rFonts w:ascii="Arial" w:hAnsi="Arial" w:cs="Arial"/>
          <w:spacing w:val="-1"/>
          <w:sz w:val="20"/>
          <w:u w:val="single"/>
        </w:rPr>
        <w:t xml:space="preserve"> - </w:t>
      </w:r>
      <w:r w:rsidRPr="00ED32D9">
        <w:rPr>
          <w:rFonts w:ascii="Arial" w:hAnsi="Arial" w:cs="Arial"/>
          <w:spacing w:val="-1"/>
          <w:sz w:val="20"/>
          <w:u w:val="single"/>
        </w:rPr>
        <w:t>Špecifikácia a cena</w:t>
      </w:r>
      <w:r w:rsidR="00D2385C" w:rsidRPr="00ED32D9">
        <w:rPr>
          <w:rFonts w:ascii="Arial" w:hAnsi="Arial" w:cs="Arial"/>
          <w:spacing w:val="-1"/>
          <w:sz w:val="20"/>
        </w:rPr>
        <w:t xml:space="preserve"> vo formáte .</w:t>
      </w:r>
      <w:proofErr w:type="spellStart"/>
      <w:r w:rsidRPr="00ED32D9">
        <w:rPr>
          <w:rFonts w:ascii="Arial" w:hAnsi="Arial" w:cs="Arial"/>
          <w:spacing w:val="-1"/>
          <w:sz w:val="20"/>
        </w:rPr>
        <w:t>xls</w:t>
      </w:r>
      <w:proofErr w:type="spellEnd"/>
      <w:r w:rsidRPr="00ED32D9">
        <w:rPr>
          <w:rFonts w:ascii="Arial" w:hAnsi="Arial" w:cs="Arial"/>
          <w:spacing w:val="-1"/>
          <w:sz w:val="20"/>
        </w:rPr>
        <w:t>/.xlsx, podporovanom aplikáciou Excel.</w:t>
      </w:r>
    </w:p>
    <w:p w14:paraId="5568BADE" w14:textId="5DCA47F5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</w:pPr>
    </w:p>
    <w:p w14:paraId="343757DF" w14:textId="77777777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  <w:sectPr w:rsidR="00EF6ABB" w:rsidRPr="00ED32D9" w:rsidSect="002D1FFD">
          <w:pgSz w:w="11910" w:h="16840" w:code="9"/>
          <w:pgMar w:top="1417" w:right="1417" w:bottom="1417" w:left="1417" w:header="0" w:footer="561" w:gutter="0"/>
          <w:cols w:space="708"/>
          <w:noEndnote/>
          <w:docGrid w:linePitch="326"/>
        </w:sectPr>
      </w:pPr>
    </w:p>
    <w:p w14:paraId="4B025496" w14:textId="1067C116" w:rsidR="00731D1A" w:rsidRDefault="00B539DE" w:rsidP="0069403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</w:t>
      </w:r>
      <w:r w:rsidR="00731D1A" w:rsidRPr="00473F21">
        <w:rPr>
          <w:rFonts w:ascii="Arial" w:hAnsi="Arial" w:cs="Arial"/>
          <w:sz w:val="18"/>
          <w:szCs w:val="18"/>
        </w:rPr>
        <w:t xml:space="preserve">ríloha č. </w:t>
      </w:r>
      <w:r w:rsidR="00ED32D9">
        <w:rPr>
          <w:rFonts w:ascii="Arial" w:hAnsi="Arial" w:cs="Arial"/>
          <w:sz w:val="18"/>
          <w:szCs w:val="18"/>
        </w:rPr>
        <w:t>2</w:t>
      </w:r>
      <w:r w:rsidR="00255A9E">
        <w:rPr>
          <w:rFonts w:ascii="Arial" w:hAnsi="Arial" w:cs="Arial"/>
          <w:sz w:val="18"/>
          <w:szCs w:val="18"/>
        </w:rPr>
        <w:t>A</w:t>
      </w:r>
    </w:p>
    <w:p w14:paraId="3373CD05" w14:textId="1400BB25" w:rsidR="00731D1A" w:rsidRPr="0051308B" w:rsidRDefault="00731D1A" w:rsidP="00694032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51308B">
        <w:rPr>
          <w:rFonts w:ascii="Arial" w:hAnsi="Arial" w:cs="Arial"/>
          <w:color w:val="FF0000"/>
          <w:sz w:val="18"/>
          <w:szCs w:val="18"/>
        </w:rPr>
        <w:t xml:space="preserve"> (v prípade, ak </w:t>
      </w:r>
      <w:r w:rsidR="00ED32D9">
        <w:rPr>
          <w:rFonts w:ascii="Arial" w:hAnsi="Arial" w:cs="Arial"/>
          <w:color w:val="FF0000"/>
          <w:sz w:val="18"/>
          <w:szCs w:val="18"/>
        </w:rPr>
        <w:t>uchádzač</w:t>
      </w:r>
      <w:r w:rsidRPr="0051308B">
        <w:rPr>
          <w:rFonts w:ascii="Arial" w:hAnsi="Arial" w:cs="Arial"/>
          <w:color w:val="FF0000"/>
          <w:sz w:val="18"/>
          <w:szCs w:val="18"/>
        </w:rPr>
        <w:t xml:space="preserve"> uplatňuje subdodávateľov)</w:t>
      </w:r>
    </w:p>
    <w:p w14:paraId="7C8CFA13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006779B2" w14:textId="77777777" w:rsidR="00ED32D9" w:rsidRPr="0088560A" w:rsidRDefault="00ED32D9" w:rsidP="00ED32D9">
      <w:pPr>
        <w:spacing w:after="120"/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58FC4B0E" w14:textId="77777777" w:rsid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sz w:val="18"/>
          <w:szCs w:val="20"/>
        </w:rPr>
        <w:t xml:space="preserve">podľa ustanovenia ust. § 41 zákona č. 343/2015 Z. z. o verejnom obstarávaní </w:t>
      </w:r>
    </w:p>
    <w:p w14:paraId="4F805D3D" w14:textId="15D64AB2" w:rsidR="00ED32D9" w:rsidRP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bCs/>
          <w:color w:val="000000"/>
          <w:sz w:val="18"/>
          <w:szCs w:val="20"/>
          <w:shd w:val="clear" w:color="auto" w:fill="FFFFFF"/>
        </w:rPr>
        <w:t>a o zmene a doplnení niektorých zákonov v znení neskorších predpisov</w:t>
      </w:r>
      <w:r w:rsidRPr="00ED32D9">
        <w:rPr>
          <w:rFonts w:ascii="Segoe UI" w:hAnsi="Segoe UI" w:cs="Segoe UI"/>
          <w:bCs/>
          <w:color w:val="000000"/>
          <w:sz w:val="20"/>
          <w:szCs w:val="22"/>
          <w:shd w:val="clear" w:color="auto" w:fill="FFFFFF"/>
        </w:rPr>
        <w:t xml:space="preserve"> </w:t>
      </w:r>
    </w:p>
    <w:p w14:paraId="29D53481" w14:textId="06DA5071" w:rsidR="00ED32D9" w:rsidRDefault="00ED32D9" w:rsidP="00731D1A">
      <w:pPr>
        <w:rPr>
          <w:sz w:val="20"/>
          <w:szCs w:val="20"/>
        </w:rPr>
      </w:pPr>
    </w:p>
    <w:p w14:paraId="004CBC7F" w14:textId="77777777" w:rsidR="00ED32D9" w:rsidRDefault="00ED32D9" w:rsidP="00731D1A">
      <w:pPr>
        <w:rPr>
          <w:sz w:val="20"/>
          <w:szCs w:val="20"/>
        </w:rPr>
      </w:pPr>
    </w:p>
    <w:p w14:paraId="7AF8107F" w14:textId="21E1A400" w:rsidR="00ED32D9" w:rsidRDefault="00731D1A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</w:t>
      </w:r>
      <w:r w:rsidR="00B37B2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:</w:t>
      </w:r>
      <w:r w:rsidR="00324ACD">
        <w:rPr>
          <w:rFonts w:ascii="Arial" w:hAnsi="Arial" w:cs="Arial"/>
          <w:sz w:val="20"/>
          <w:szCs w:val="20"/>
        </w:rPr>
        <w:tab/>
      </w:r>
      <w:r w:rsidR="00ED32D9">
        <w:rPr>
          <w:rFonts w:ascii="Arial" w:eastAsia="Calibri" w:hAnsi="Arial" w:cs="Arial"/>
          <w:b/>
          <w:sz w:val="20"/>
          <w:szCs w:val="20"/>
        </w:rPr>
        <w:t xml:space="preserve">Servis prístrojov pre prípravu klinických vzoriek a digitalizáciu </w:t>
      </w:r>
    </w:p>
    <w:p w14:paraId="0238D61F" w14:textId="54384C58" w:rsidR="00731D1A" w:rsidRDefault="00ED32D9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  <w:t>hmotnostno-spektrometrických dát</w:t>
      </w:r>
    </w:p>
    <w:p w14:paraId="0ED5B4A6" w14:textId="36B74337" w:rsidR="00ED32D9" w:rsidRDefault="00ED32D9" w:rsidP="00A81BD0">
      <w:pPr>
        <w:tabs>
          <w:tab w:val="left" w:pos="1560"/>
        </w:tabs>
        <w:jc w:val="both"/>
        <w:rPr>
          <w:rFonts w:ascii="Arial" w:hAnsi="Arial" w:cs="Arial"/>
          <w:b/>
          <w:i/>
        </w:rPr>
      </w:pPr>
      <w:r>
        <w:rPr>
          <w:rFonts w:ascii="Arial" w:eastAsia="Calibri" w:hAnsi="Arial" w:cs="Arial"/>
          <w:b/>
          <w:sz w:val="20"/>
          <w:szCs w:val="20"/>
        </w:rPr>
        <w:tab/>
        <w:t>Časť A - Servis pre prístrojovú techniku Bruker</w:t>
      </w:r>
    </w:p>
    <w:p w14:paraId="5F6C81A1" w14:textId="2CC8A634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89CE026" w14:textId="77777777" w:rsidR="00ED32D9" w:rsidRDefault="00ED32D9" w:rsidP="00731D1A">
      <w:pPr>
        <w:jc w:val="both"/>
        <w:rPr>
          <w:rFonts w:ascii="Arial" w:hAnsi="Arial" w:cs="Arial"/>
          <w:sz w:val="20"/>
          <w:szCs w:val="20"/>
        </w:rPr>
      </w:pPr>
    </w:p>
    <w:p w14:paraId="60B5EDBB" w14:textId="1474982D" w:rsidR="00731D1A" w:rsidRPr="006A277E" w:rsidRDefault="00ED32D9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Objednávateľ</w:t>
      </w:r>
      <w:r w:rsidR="00731D1A">
        <w:rPr>
          <w:rFonts w:ascii="Arial" w:hAnsi="Arial" w:cs="Arial"/>
          <w:sz w:val="20"/>
          <w:szCs w:val="20"/>
        </w:rPr>
        <w:t xml:space="preserve">: </w:t>
      </w:r>
      <w:r w:rsidR="00731D1A"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E6DFC85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C7D4F2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E51BCDF" w14:textId="5FA6D723" w:rsidR="00731D1A" w:rsidRDefault="00ED32D9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="00731D1A">
        <w:rPr>
          <w:rFonts w:ascii="Arial" w:hAnsi="Arial" w:cs="Arial"/>
          <w:sz w:val="20"/>
          <w:szCs w:val="20"/>
        </w:rPr>
        <w:t>:  ...........................................................................................................................................</w:t>
      </w:r>
    </w:p>
    <w:p w14:paraId="70C7719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0ADFEB4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B513BFC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6A7509A2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067719CD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22258C7D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158B6809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2022E5D5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75D7D792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7475E8E8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25258CA8" w14:textId="77777777" w:rsidTr="00ED32D9">
        <w:tc>
          <w:tcPr>
            <w:tcW w:w="3641" w:type="dxa"/>
          </w:tcPr>
          <w:p w14:paraId="26FF87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34060E4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5DDC35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6D5BC1E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209E7CB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7B23BD64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246EF157" w14:textId="77777777" w:rsidTr="00ED32D9">
        <w:tc>
          <w:tcPr>
            <w:tcW w:w="3641" w:type="dxa"/>
          </w:tcPr>
          <w:p w14:paraId="2C91CF1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70C278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FA21D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395F2C80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133B064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A6D0BE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10D2DF85" w14:textId="77777777" w:rsidTr="00ED32D9">
        <w:tc>
          <w:tcPr>
            <w:tcW w:w="3641" w:type="dxa"/>
          </w:tcPr>
          <w:p w14:paraId="4F2D6E9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1CF7BA5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6B3A91D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56BA8C3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5E35F18B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6803DE2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04D5B1AF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50E3B2D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5E00F474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5AEEE7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2FE38E6" w14:textId="3D03F0FC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</w:t>
      </w:r>
      <w:r w:rsidR="00ED32D9">
        <w:rPr>
          <w:rFonts w:ascii="Arial" w:hAnsi="Arial" w:cs="Arial"/>
          <w:sz w:val="20"/>
          <w:szCs w:val="20"/>
        </w:rPr>
        <w:t xml:space="preserve"> </w:t>
      </w:r>
      <w:r w:rsidRPr="009A1A01">
        <w:rPr>
          <w:rFonts w:ascii="Arial" w:hAnsi="Arial" w:cs="Arial"/>
          <w:sz w:val="20"/>
          <w:szCs w:val="20"/>
        </w:rPr>
        <w:t>dňa ................................</w:t>
      </w:r>
    </w:p>
    <w:p w14:paraId="6DD98C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DFD2AA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04599CD7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CE28D9D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1A5FB201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643C8E7A" w14:textId="771C79B8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 xml:space="preserve">oprávnenej osoby (osôb) </w:t>
      </w:r>
      <w:r w:rsidR="00ED32D9">
        <w:rPr>
          <w:rFonts w:ascii="Arial" w:hAnsi="Arial" w:cs="Arial"/>
          <w:sz w:val="20"/>
          <w:szCs w:val="20"/>
          <w:lang w:eastAsia="cs-CZ"/>
        </w:rPr>
        <w:t>poskytovateľa</w:t>
      </w:r>
    </w:p>
    <w:p w14:paraId="0232CE6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9845BED" w14:textId="1ED20A5F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5C7947F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06E8" w14:textId="77777777" w:rsidR="001B1CF1" w:rsidRDefault="001B1CF1" w:rsidP="003278FB">
      <w:r>
        <w:separator/>
      </w:r>
    </w:p>
  </w:endnote>
  <w:endnote w:type="continuationSeparator" w:id="0">
    <w:p w14:paraId="6704AFD8" w14:textId="77777777" w:rsidR="001B1CF1" w:rsidRDefault="001B1CF1" w:rsidP="003278FB">
      <w:r>
        <w:continuationSeparator/>
      </w:r>
    </w:p>
  </w:endnote>
  <w:endnote w:type="continuationNotice" w:id="1">
    <w:p w14:paraId="1D11E0B5" w14:textId="77777777" w:rsidR="001B1CF1" w:rsidRDefault="001B1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977E" w14:textId="7C6565F1" w:rsidR="00397A20" w:rsidRPr="00AA56A9" w:rsidRDefault="00397A20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D44149">
      <w:rPr>
        <w:rFonts w:ascii="Arial" w:hAnsi="Arial" w:cs="Arial"/>
        <w:noProof/>
        <w:sz w:val="20"/>
      </w:rPr>
      <w:t>10</w:t>
    </w:r>
    <w:r w:rsidRPr="00AA56A9">
      <w:rPr>
        <w:rFonts w:ascii="Arial" w:hAnsi="Arial" w:cs="Arial"/>
        <w:sz w:val="20"/>
      </w:rPr>
      <w:fldChar w:fldCharType="end"/>
    </w:r>
  </w:p>
  <w:p w14:paraId="0CEEA3BA" w14:textId="77777777" w:rsidR="00397A20" w:rsidRDefault="00397A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568557"/>
      <w:docPartObj>
        <w:docPartGallery w:val="Page Numbers (Bottom of Page)"/>
        <w:docPartUnique/>
      </w:docPartObj>
    </w:sdtPr>
    <w:sdtEndPr/>
    <w:sdtContent>
      <w:p w14:paraId="74A5D9BF" w14:textId="77777777" w:rsidR="00397A20" w:rsidRDefault="001B1CF1">
        <w:pPr>
          <w:pStyle w:val="Pta"/>
          <w:jc w:val="center"/>
        </w:pPr>
      </w:p>
    </w:sdtContent>
  </w:sdt>
  <w:p w14:paraId="199F7BEF" w14:textId="77777777" w:rsidR="00397A20" w:rsidRDefault="00397A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D5BDF" w14:textId="77777777" w:rsidR="001B1CF1" w:rsidRDefault="001B1CF1" w:rsidP="003278FB">
      <w:r>
        <w:separator/>
      </w:r>
    </w:p>
  </w:footnote>
  <w:footnote w:type="continuationSeparator" w:id="0">
    <w:p w14:paraId="17502226" w14:textId="77777777" w:rsidR="001B1CF1" w:rsidRDefault="001B1CF1" w:rsidP="003278FB">
      <w:r>
        <w:continuationSeparator/>
      </w:r>
    </w:p>
  </w:footnote>
  <w:footnote w:type="continuationNotice" w:id="1">
    <w:p w14:paraId="0280CB0C" w14:textId="77777777" w:rsidR="001B1CF1" w:rsidRDefault="001B1C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8B73" w14:textId="77777777" w:rsidR="00397A20" w:rsidRDefault="00397A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38F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84C0928"/>
    <w:multiLevelType w:val="hybridMultilevel"/>
    <w:tmpl w:val="FC0290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4D71"/>
    <w:multiLevelType w:val="hybridMultilevel"/>
    <w:tmpl w:val="74A8D8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0303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1211"/>
    <w:multiLevelType w:val="hybridMultilevel"/>
    <w:tmpl w:val="A4FE1EF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C01B93"/>
    <w:multiLevelType w:val="hybridMultilevel"/>
    <w:tmpl w:val="8A38F7E0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>
      <w:start w:val="1"/>
      <w:numFmt w:val="lowerRoman"/>
      <w:lvlText w:val="%3."/>
      <w:lvlJc w:val="right"/>
      <w:pPr>
        <w:ind w:left="2302" w:hanging="180"/>
      </w:pPr>
    </w:lvl>
    <w:lvl w:ilvl="3" w:tplc="1AC668BC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22A6729"/>
    <w:multiLevelType w:val="hybridMultilevel"/>
    <w:tmpl w:val="BC9886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A22EE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2261C8A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E0859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84158E6"/>
    <w:multiLevelType w:val="hybridMultilevel"/>
    <w:tmpl w:val="A866E4A2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8955BB9"/>
    <w:multiLevelType w:val="hybridMultilevel"/>
    <w:tmpl w:val="024EB3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52BBA"/>
    <w:multiLevelType w:val="hybridMultilevel"/>
    <w:tmpl w:val="5F941F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02B25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5AB7E18"/>
    <w:multiLevelType w:val="hybridMultilevel"/>
    <w:tmpl w:val="43823F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75FF0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6BD5A4F"/>
    <w:multiLevelType w:val="hybridMultilevel"/>
    <w:tmpl w:val="A6269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4" w15:restartNumberingAfterBreak="0">
    <w:nsid w:val="63C00AB7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45271D2"/>
    <w:multiLevelType w:val="hybridMultilevel"/>
    <w:tmpl w:val="BC8E0B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10AD3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5BC0AF1"/>
    <w:multiLevelType w:val="multilevel"/>
    <w:tmpl w:val="6EA06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7EBA745E"/>
    <w:multiLevelType w:val="hybridMultilevel"/>
    <w:tmpl w:val="02DAAD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6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</w:num>
  <w:num w:numId="12">
    <w:abstractNumId w:val="15"/>
  </w:num>
  <w:num w:numId="13">
    <w:abstractNumId w:val="14"/>
  </w:num>
  <w:num w:numId="14">
    <w:abstractNumId w:val="25"/>
  </w:num>
  <w:num w:numId="15">
    <w:abstractNumId w:val="19"/>
  </w:num>
  <w:num w:numId="16">
    <w:abstractNumId w:val="2"/>
  </w:num>
  <w:num w:numId="17">
    <w:abstractNumId w:val="28"/>
  </w:num>
  <w:num w:numId="18">
    <w:abstractNumId w:val="24"/>
  </w:num>
  <w:num w:numId="19">
    <w:abstractNumId w:val="20"/>
  </w:num>
  <w:num w:numId="20">
    <w:abstractNumId w:val="4"/>
  </w:num>
  <w:num w:numId="21">
    <w:abstractNumId w:val="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</w:num>
  <w:num w:numId="25">
    <w:abstractNumId w:val="26"/>
  </w:num>
  <w:num w:numId="26">
    <w:abstractNumId w:val="27"/>
  </w:num>
  <w:num w:numId="27">
    <w:abstractNumId w:val="10"/>
  </w:num>
  <w:num w:numId="28">
    <w:abstractNumId w:val="1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3"/>
  </w:num>
  <w:num w:numId="32">
    <w:abstractNumId w:val="16"/>
  </w:num>
  <w:num w:numId="33">
    <w:abstractNumId w:val="22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006AA7"/>
    <w:rsid w:val="00013984"/>
    <w:rsid w:val="00016D49"/>
    <w:rsid w:val="0002555A"/>
    <w:rsid w:val="00026C87"/>
    <w:rsid w:val="00032684"/>
    <w:rsid w:val="00063DC1"/>
    <w:rsid w:val="0008050C"/>
    <w:rsid w:val="00080631"/>
    <w:rsid w:val="00082939"/>
    <w:rsid w:val="00086D64"/>
    <w:rsid w:val="00086FB9"/>
    <w:rsid w:val="00093E68"/>
    <w:rsid w:val="000952A3"/>
    <w:rsid w:val="000A181A"/>
    <w:rsid w:val="000A40E4"/>
    <w:rsid w:val="000B2395"/>
    <w:rsid w:val="000B7672"/>
    <w:rsid w:val="000C2401"/>
    <w:rsid w:val="000C4C35"/>
    <w:rsid w:val="000C5281"/>
    <w:rsid w:val="000C698D"/>
    <w:rsid w:val="000C7C28"/>
    <w:rsid w:val="000D0F1E"/>
    <w:rsid w:val="000E2C20"/>
    <w:rsid w:val="000E77A8"/>
    <w:rsid w:val="000F211B"/>
    <w:rsid w:val="000F4C71"/>
    <w:rsid w:val="000F6724"/>
    <w:rsid w:val="001000D3"/>
    <w:rsid w:val="00106D98"/>
    <w:rsid w:val="00107F08"/>
    <w:rsid w:val="00112DF4"/>
    <w:rsid w:val="00113B02"/>
    <w:rsid w:val="00114201"/>
    <w:rsid w:val="00114E5F"/>
    <w:rsid w:val="00117323"/>
    <w:rsid w:val="001227AA"/>
    <w:rsid w:val="00122BA7"/>
    <w:rsid w:val="00126F4D"/>
    <w:rsid w:val="001314ED"/>
    <w:rsid w:val="00134827"/>
    <w:rsid w:val="00150CD5"/>
    <w:rsid w:val="00154103"/>
    <w:rsid w:val="0015526C"/>
    <w:rsid w:val="001710E2"/>
    <w:rsid w:val="00171E70"/>
    <w:rsid w:val="00181680"/>
    <w:rsid w:val="001822C6"/>
    <w:rsid w:val="00190435"/>
    <w:rsid w:val="00194921"/>
    <w:rsid w:val="001A4A06"/>
    <w:rsid w:val="001A6FB9"/>
    <w:rsid w:val="001A7B11"/>
    <w:rsid w:val="001B0918"/>
    <w:rsid w:val="001B1CF1"/>
    <w:rsid w:val="001B2980"/>
    <w:rsid w:val="001B77A7"/>
    <w:rsid w:val="001C5B73"/>
    <w:rsid w:val="001C7D89"/>
    <w:rsid w:val="001D3CDF"/>
    <w:rsid w:val="001D4796"/>
    <w:rsid w:val="001F4EB8"/>
    <w:rsid w:val="001F66A1"/>
    <w:rsid w:val="001F7232"/>
    <w:rsid w:val="002120D9"/>
    <w:rsid w:val="00217563"/>
    <w:rsid w:val="00241DF2"/>
    <w:rsid w:val="002438DB"/>
    <w:rsid w:val="00252B7C"/>
    <w:rsid w:val="00253249"/>
    <w:rsid w:val="00255A9E"/>
    <w:rsid w:val="0025660F"/>
    <w:rsid w:val="00267E67"/>
    <w:rsid w:val="00275D60"/>
    <w:rsid w:val="002776CC"/>
    <w:rsid w:val="00281D62"/>
    <w:rsid w:val="00284681"/>
    <w:rsid w:val="00295F80"/>
    <w:rsid w:val="002A4A15"/>
    <w:rsid w:val="002B5185"/>
    <w:rsid w:val="002C7205"/>
    <w:rsid w:val="002C7E1D"/>
    <w:rsid w:val="002D1FFD"/>
    <w:rsid w:val="002D32BB"/>
    <w:rsid w:val="002D3A6F"/>
    <w:rsid w:val="002D4741"/>
    <w:rsid w:val="002D52C9"/>
    <w:rsid w:val="002F7D1F"/>
    <w:rsid w:val="003028AA"/>
    <w:rsid w:val="003119BB"/>
    <w:rsid w:val="0031429B"/>
    <w:rsid w:val="00322DE5"/>
    <w:rsid w:val="00324ACD"/>
    <w:rsid w:val="003266C7"/>
    <w:rsid w:val="003278FB"/>
    <w:rsid w:val="00327AA0"/>
    <w:rsid w:val="0033104E"/>
    <w:rsid w:val="00354AC1"/>
    <w:rsid w:val="003565C3"/>
    <w:rsid w:val="00363C92"/>
    <w:rsid w:val="00376BB1"/>
    <w:rsid w:val="003833C4"/>
    <w:rsid w:val="00384414"/>
    <w:rsid w:val="0038662C"/>
    <w:rsid w:val="0039138E"/>
    <w:rsid w:val="00391C5C"/>
    <w:rsid w:val="00397A20"/>
    <w:rsid w:val="003A295D"/>
    <w:rsid w:val="003A71A5"/>
    <w:rsid w:val="003B0086"/>
    <w:rsid w:val="003B1EC4"/>
    <w:rsid w:val="003B7E77"/>
    <w:rsid w:val="003C5350"/>
    <w:rsid w:val="003C6199"/>
    <w:rsid w:val="003D3433"/>
    <w:rsid w:val="003E1FB4"/>
    <w:rsid w:val="003E6F7C"/>
    <w:rsid w:val="003F199F"/>
    <w:rsid w:val="003F3C87"/>
    <w:rsid w:val="003F5CC7"/>
    <w:rsid w:val="00400330"/>
    <w:rsid w:val="00400EF8"/>
    <w:rsid w:val="00400EFF"/>
    <w:rsid w:val="00403050"/>
    <w:rsid w:val="00430B00"/>
    <w:rsid w:val="0043444E"/>
    <w:rsid w:val="0043477F"/>
    <w:rsid w:val="00437D53"/>
    <w:rsid w:val="00440E66"/>
    <w:rsid w:val="00456F99"/>
    <w:rsid w:val="00460268"/>
    <w:rsid w:val="00460591"/>
    <w:rsid w:val="00463BF6"/>
    <w:rsid w:val="004654DA"/>
    <w:rsid w:val="004658E5"/>
    <w:rsid w:val="00470999"/>
    <w:rsid w:val="00472F87"/>
    <w:rsid w:val="004819A3"/>
    <w:rsid w:val="004836B3"/>
    <w:rsid w:val="00484FC5"/>
    <w:rsid w:val="00491E04"/>
    <w:rsid w:val="00494CA6"/>
    <w:rsid w:val="0049563D"/>
    <w:rsid w:val="004979C1"/>
    <w:rsid w:val="004A4F36"/>
    <w:rsid w:val="004A6A6F"/>
    <w:rsid w:val="004B0573"/>
    <w:rsid w:val="004C7550"/>
    <w:rsid w:val="004E111D"/>
    <w:rsid w:val="004E2F4B"/>
    <w:rsid w:val="004E3EFD"/>
    <w:rsid w:val="004F3259"/>
    <w:rsid w:val="0050234B"/>
    <w:rsid w:val="005025B0"/>
    <w:rsid w:val="00510E07"/>
    <w:rsid w:val="0051105D"/>
    <w:rsid w:val="0051308B"/>
    <w:rsid w:val="00522E7A"/>
    <w:rsid w:val="00524B43"/>
    <w:rsid w:val="00537B28"/>
    <w:rsid w:val="005477BE"/>
    <w:rsid w:val="00550A29"/>
    <w:rsid w:val="00554DA3"/>
    <w:rsid w:val="005551F8"/>
    <w:rsid w:val="00562952"/>
    <w:rsid w:val="00571EB3"/>
    <w:rsid w:val="0057691E"/>
    <w:rsid w:val="00577533"/>
    <w:rsid w:val="00592871"/>
    <w:rsid w:val="00593DEB"/>
    <w:rsid w:val="005A3ACE"/>
    <w:rsid w:val="005A7C93"/>
    <w:rsid w:val="005B76FC"/>
    <w:rsid w:val="005C0A24"/>
    <w:rsid w:val="005C162A"/>
    <w:rsid w:val="005C6D66"/>
    <w:rsid w:val="005D725F"/>
    <w:rsid w:val="005D7A78"/>
    <w:rsid w:val="005E0F3A"/>
    <w:rsid w:val="005E3785"/>
    <w:rsid w:val="005E4187"/>
    <w:rsid w:val="00600045"/>
    <w:rsid w:val="00601E2E"/>
    <w:rsid w:val="0061033F"/>
    <w:rsid w:val="00622241"/>
    <w:rsid w:val="006248F3"/>
    <w:rsid w:val="00627657"/>
    <w:rsid w:val="006314F0"/>
    <w:rsid w:val="0064165D"/>
    <w:rsid w:val="00643614"/>
    <w:rsid w:val="00644873"/>
    <w:rsid w:val="00645FF0"/>
    <w:rsid w:val="00660F05"/>
    <w:rsid w:val="006719EA"/>
    <w:rsid w:val="00673890"/>
    <w:rsid w:val="006837E9"/>
    <w:rsid w:val="00694032"/>
    <w:rsid w:val="006A0426"/>
    <w:rsid w:val="006A1836"/>
    <w:rsid w:val="006A72CE"/>
    <w:rsid w:val="006C1435"/>
    <w:rsid w:val="006C2B2A"/>
    <w:rsid w:val="006C37F7"/>
    <w:rsid w:val="006E2BF0"/>
    <w:rsid w:val="006E7C1A"/>
    <w:rsid w:val="006F586A"/>
    <w:rsid w:val="00703B07"/>
    <w:rsid w:val="007134E3"/>
    <w:rsid w:val="00726F23"/>
    <w:rsid w:val="00731BA7"/>
    <w:rsid w:val="00731D1A"/>
    <w:rsid w:val="0074097C"/>
    <w:rsid w:val="00747224"/>
    <w:rsid w:val="00753332"/>
    <w:rsid w:val="00757B78"/>
    <w:rsid w:val="007644CB"/>
    <w:rsid w:val="00784A98"/>
    <w:rsid w:val="007872A3"/>
    <w:rsid w:val="00790331"/>
    <w:rsid w:val="00790586"/>
    <w:rsid w:val="00794248"/>
    <w:rsid w:val="00794D92"/>
    <w:rsid w:val="007A48C2"/>
    <w:rsid w:val="007B076B"/>
    <w:rsid w:val="007B16B0"/>
    <w:rsid w:val="007C025B"/>
    <w:rsid w:val="007C40A4"/>
    <w:rsid w:val="007D35B0"/>
    <w:rsid w:val="007D7E71"/>
    <w:rsid w:val="007E1903"/>
    <w:rsid w:val="007F2580"/>
    <w:rsid w:val="007F2C57"/>
    <w:rsid w:val="00803893"/>
    <w:rsid w:val="00810DE8"/>
    <w:rsid w:val="00811CE9"/>
    <w:rsid w:val="00821B84"/>
    <w:rsid w:val="00843674"/>
    <w:rsid w:val="00846173"/>
    <w:rsid w:val="00851564"/>
    <w:rsid w:val="00856071"/>
    <w:rsid w:val="00872F43"/>
    <w:rsid w:val="008749F9"/>
    <w:rsid w:val="008867B6"/>
    <w:rsid w:val="00894B2A"/>
    <w:rsid w:val="00897214"/>
    <w:rsid w:val="008A5285"/>
    <w:rsid w:val="008A7DA1"/>
    <w:rsid w:val="008B6CD1"/>
    <w:rsid w:val="008C3291"/>
    <w:rsid w:val="008C3D86"/>
    <w:rsid w:val="008D28C3"/>
    <w:rsid w:val="008E07D5"/>
    <w:rsid w:val="008F23B8"/>
    <w:rsid w:val="0090117C"/>
    <w:rsid w:val="00902E1E"/>
    <w:rsid w:val="0091019E"/>
    <w:rsid w:val="00920446"/>
    <w:rsid w:val="0093140C"/>
    <w:rsid w:val="00942A53"/>
    <w:rsid w:val="009452A3"/>
    <w:rsid w:val="0095064B"/>
    <w:rsid w:val="0095618D"/>
    <w:rsid w:val="0096050C"/>
    <w:rsid w:val="009706CA"/>
    <w:rsid w:val="009804ED"/>
    <w:rsid w:val="00983D7F"/>
    <w:rsid w:val="0099559B"/>
    <w:rsid w:val="009A54E0"/>
    <w:rsid w:val="009B22EB"/>
    <w:rsid w:val="009B3A5C"/>
    <w:rsid w:val="009C0051"/>
    <w:rsid w:val="009D62E2"/>
    <w:rsid w:val="009D7390"/>
    <w:rsid w:val="009D7AEA"/>
    <w:rsid w:val="009E140E"/>
    <w:rsid w:val="009E2DFE"/>
    <w:rsid w:val="009E393A"/>
    <w:rsid w:val="009E41EA"/>
    <w:rsid w:val="009E5F8B"/>
    <w:rsid w:val="009F69DB"/>
    <w:rsid w:val="00A05075"/>
    <w:rsid w:val="00A07006"/>
    <w:rsid w:val="00A162D9"/>
    <w:rsid w:val="00A30506"/>
    <w:rsid w:val="00A34C13"/>
    <w:rsid w:val="00A40527"/>
    <w:rsid w:val="00A43352"/>
    <w:rsid w:val="00A53C63"/>
    <w:rsid w:val="00A55C8D"/>
    <w:rsid w:val="00A71A70"/>
    <w:rsid w:val="00A7212E"/>
    <w:rsid w:val="00A72207"/>
    <w:rsid w:val="00A81BD0"/>
    <w:rsid w:val="00A8360D"/>
    <w:rsid w:val="00A9081B"/>
    <w:rsid w:val="00A91016"/>
    <w:rsid w:val="00A91BAF"/>
    <w:rsid w:val="00A9211A"/>
    <w:rsid w:val="00AA1398"/>
    <w:rsid w:val="00AA56A9"/>
    <w:rsid w:val="00AA60E6"/>
    <w:rsid w:val="00AB0274"/>
    <w:rsid w:val="00AB3495"/>
    <w:rsid w:val="00AD2667"/>
    <w:rsid w:val="00AD4725"/>
    <w:rsid w:val="00AE0C93"/>
    <w:rsid w:val="00AE2FE2"/>
    <w:rsid w:val="00AE4739"/>
    <w:rsid w:val="00AF0096"/>
    <w:rsid w:val="00AF1184"/>
    <w:rsid w:val="00AF3B05"/>
    <w:rsid w:val="00AF527C"/>
    <w:rsid w:val="00B02F8F"/>
    <w:rsid w:val="00B103E9"/>
    <w:rsid w:val="00B22075"/>
    <w:rsid w:val="00B27356"/>
    <w:rsid w:val="00B32F3A"/>
    <w:rsid w:val="00B37B2D"/>
    <w:rsid w:val="00B41FBD"/>
    <w:rsid w:val="00B4664B"/>
    <w:rsid w:val="00B539DE"/>
    <w:rsid w:val="00B55467"/>
    <w:rsid w:val="00B60176"/>
    <w:rsid w:val="00B67668"/>
    <w:rsid w:val="00B7133E"/>
    <w:rsid w:val="00B80671"/>
    <w:rsid w:val="00B82E88"/>
    <w:rsid w:val="00B84791"/>
    <w:rsid w:val="00B93AC4"/>
    <w:rsid w:val="00BA01EA"/>
    <w:rsid w:val="00BA03A5"/>
    <w:rsid w:val="00BA178A"/>
    <w:rsid w:val="00BA1A9F"/>
    <w:rsid w:val="00BB16D8"/>
    <w:rsid w:val="00BB3450"/>
    <w:rsid w:val="00BC42F5"/>
    <w:rsid w:val="00BC5C5A"/>
    <w:rsid w:val="00BC67A0"/>
    <w:rsid w:val="00BD3889"/>
    <w:rsid w:val="00BE35F2"/>
    <w:rsid w:val="00BF011B"/>
    <w:rsid w:val="00C016A0"/>
    <w:rsid w:val="00C020B1"/>
    <w:rsid w:val="00C07E24"/>
    <w:rsid w:val="00C108A5"/>
    <w:rsid w:val="00C12B6A"/>
    <w:rsid w:val="00C144C7"/>
    <w:rsid w:val="00C21537"/>
    <w:rsid w:val="00C21C97"/>
    <w:rsid w:val="00C47BFB"/>
    <w:rsid w:val="00C5024F"/>
    <w:rsid w:val="00C521C1"/>
    <w:rsid w:val="00C52571"/>
    <w:rsid w:val="00C53C14"/>
    <w:rsid w:val="00C55DF9"/>
    <w:rsid w:val="00C56482"/>
    <w:rsid w:val="00C74A47"/>
    <w:rsid w:val="00C773E0"/>
    <w:rsid w:val="00C85AFC"/>
    <w:rsid w:val="00CA40A9"/>
    <w:rsid w:val="00CB5500"/>
    <w:rsid w:val="00CC680C"/>
    <w:rsid w:val="00CD2EFB"/>
    <w:rsid w:val="00CD7402"/>
    <w:rsid w:val="00CD78E7"/>
    <w:rsid w:val="00CD7941"/>
    <w:rsid w:val="00CE0E92"/>
    <w:rsid w:val="00CE42BC"/>
    <w:rsid w:val="00CE51F7"/>
    <w:rsid w:val="00CE5ADF"/>
    <w:rsid w:val="00CF23D3"/>
    <w:rsid w:val="00CF40E6"/>
    <w:rsid w:val="00D0581D"/>
    <w:rsid w:val="00D13160"/>
    <w:rsid w:val="00D142A4"/>
    <w:rsid w:val="00D16FEF"/>
    <w:rsid w:val="00D20743"/>
    <w:rsid w:val="00D2385C"/>
    <w:rsid w:val="00D35456"/>
    <w:rsid w:val="00D40D01"/>
    <w:rsid w:val="00D421EF"/>
    <w:rsid w:val="00D44149"/>
    <w:rsid w:val="00D545EB"/>
    <w:rsid w:val="00D55C27"/>
    <w:rsid w:val="00D56D42"/>
    <w:rsid w:val="00D70600"/>
    <w:rsid w:val="00D711A6"/>
    <w:rsid w:val="00D7409F"/>
    <w:rsid w:val="00D74752"/>
    <w:rsid w:val="00D77789"/>
    <w:rsid w:val="00D77A44"/>
    <w:rsid w:val="00D81839"/>
    <w:rsid w:val="00D84342"/>
    <w:rsid w:val="00D84D96"/>
    <w:rsid w:val="00D91987"/>
    <w:rsid w:val="00D93565"/>
    <w:rsid w:val="00D94E8D"/>
    <w:rsid w:val="00D964E9"/>
    <w:rsid w:val="00DA0071"/>
    <w:rsid w:val="00DA191D"/>
    <w:rsid w:val="00DA20D9"/>
    <w:rsid w:val="00DA2400"/>
    <w:rsid w:val="00DB0612"/>
    <w:rsid w:val="00DB43E8"/>
    <w:rsid w:val="00DB7712"/>
    <w:rsid w:val="00DC2292"/>
    <w:rsid w:val="00DC2822"/>
    <w:rsid w:val="00DC684C"/>
    <w:rsid w:val="00DD3C7D"/>
    <w:rsid w:val="00DD4477"/>
    <w:rsid w:val="00DE295A"/>
    <w:rsid w:val="00DF66A0"/>
    <w:rsid w:val="00E0315D"/>
    <w:rsid w:val="00E12CF6"/>
    <w:rsid w:val="00E24DB2"/>
    <w:rsid w:val="00E36405"/>
    <w:rsid w:val="00E40E0A"/>
    <w:rsid w:val="00E53C79"/>
    <w:rsid w:val="00E66380"/>
    <w:rsid w:val="00E86636"/>
    <w:rsid w:val="00E90AF5"/>
    <w:rsid w:val="00E93E50"/>
    <w:rsid w:val="00E974AA"/>
    <w:rsid w:val="00EA4048"/>
    <w:rsid w:val="00EB1539"/>
    <w:rsid w:val="00EB5594"/>
    <w:rsid w:val="00EB6602"/>
    <w:rsid w:val="00EC577D"/>
    <w:rsid w:val="00ED32D9"/>
    <w:rsid w:val="00EF6ABB"/>
    <w:rsid w:val="00F05CA3"/>
    <w:rsid w:val="00F06213"/>
    <w:rsid w:val="00F12281"/>
    <w:rsid w:val="00F14F25"/>
    <w:rsid w:val="00F258EC"/>
    <w:rsid w:val="00F2601C"/>
    <w:rsid w:val="00F32D4C"/>
    <w:rsid w:val="00F34EDF"/>
    <w:rsid w:val="00F37141"/>
    <w:rsid w:val="00F37951"/>
    <w:rsid w:val="00F40111"/>
    <w:rsid w:val="00F42F5F"/>
    <w:rsid w:val="00F506C0"/>
    <w:rsid w:val="00F508C8"/>
    <w:rsid w:val="00F52837"/>
    <w:rsid w:val="00F65863"/>
    <w:rsid w:val="00F66E6B"/>
    <w:rsid w:val="00F67A7C"/>
    <w:rsid w:val="00F80008"/>
    <w:rsid w:val="00F9033E"/>
    <w:rsid w:val="00F90DDE"/>
    <w:rsid w:val="00F919E2"/>
    <w:rsid w:val="00F928E8"/>
    <w:rsid w:val="00FA11C6"/>
    <w:rsid w:val="00FA2FC1"/>
    <w:rsid w:val="00FA4550"/>
    <w:rsid w:val="00FB1A0E"/>
    <w:rsid w:val="00FB3809"/>
    <w:rsid w:val="00FB4230"/>
    <w:rsid w:val="00FB5B25"/>
    <w:rsid w:val="00FB6E00"/>
    <w:rsid w:val="00FC69F3"/>
    <w:rsid w:val="00FC776E"/>
    <w:rsid w:val="00FC7A38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A84FA"/>
  <w15:chartTrackingRefBased/>
  <w15:docId w15:val="{3A51C0C7-F6F2-43C1-9B4A-70FD8C03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6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F65863"/>
    <w:pPr>
      <w:widowControl w:val="0"/>
      <w:numPr>
        <w:numId w:val="7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B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0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0C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0C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0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0CD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D78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84FC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B5185"/>
    <w:rPr>
      <w:i/>
      <w:iCs/>
    </w:rPr>
  </w:style>
  <w:style w:type="paragraph" w:customStyle="1" w:styleId="Style103">
    <w:name w:val="Style103"/>
    <w:basedOn w:val="Normlny"/>
    <w:uiPriority w:val="99"/>
    <w:rsid w:val="0038662C"/>
    <w:pPr>
      <w:autoSpaceDE w:val="0"/>
      <w:autoSpaceDN w:val="0"/>
      <w:spacing w:line="240" w:lineRule="auto"/>
      <w:jc w:val="right"/>
    </w:pPr>
    <w:rPr>
      <w:rFonts w:ascii="Impact" w:eastAsiaTheme="minorHAnsi" w:hAnsi="Impact"/>
    </w:rPr>
  </w:style>
  <w:style w:type="character" w:customStyle="1" w:styleId="FontStyle141">
    <w:name w:val="Font Style141"/>
    <w:basedOn w:val="Predvolenpsmoodseku"/>
    <w:uiPriority w:val="99"/>
    <w:rsid w:val="0038662C"/>
    <w:rPr>
      <w:rFonts w:ascii="Arial" w:hAnsi="Arial" w:cs="Arial" w:hint="default"/>
      <w:b/>
      <w:bCs/>
      <w:color w:val="000000"/>
    </w:rPr>
  </w:style>
  <w:style w:type="paragraph" w:styleId="slovanzoznam">
    <w:name w:val="List Number"/>
    <w:basedOn w:val="Normlny"/>
    <w:uiPriority w:val="99"/>
    <w:unhideWhenUsed/>
    <w:rsid w:val="008F23B8"/>
    <w:pPr>
      <w:numPr>
        <w:numId w:val="21"/>
      </w:numPr>
      <w:tabs>
        <w:tab w:val="num" w:pos="851"/>
      </w:tabs>
      <w:suppressAutoHyphens/>
      <w:spacing w:line="240" w:lineRule="auto"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Zhlavie4">
    <w:name w:val="Záhlavie #4_"/>
    <w:link w:val="Zhlavie41"/>
    <w:uiPriority w:val="99"/>
    <w:locked/>
    <w:rsid w:val="00D2385C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2385C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2385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alexovic@upjs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a.fabianova@upjs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9" ma:contentTypeDescription="Umožňuje vytvoriť nový dokument." ma:contentTypeScope="" ma:versionID="6bcf724da19d6c7c5bcfbb20f221b2fa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e2fc1cb3c56918a65fd3868dad933132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EB369-539E-434F-AE0A-D8C1ADBB9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8B96D-FE87-4FD7-A64B-F87645BE9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9731-e207-4789-b21e-cd2e03c44206"/>
    <ds:schemaRef ds:uri="e07910f1-ba9a-4a4c-b40f-2e0ece37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A9FDE-1CFE-4DE2-A55F-2F003ED47B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DCA56-3217-43E5-834A-CE0378616B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11</Pages>
  <Words>4970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106</cp:revision>
  <dcterms:created xsi:type="dcterms:W3CDTF">2020-07-15T07:49:00Z</dcterms:created>
  <dcterms:modified xsi:type="dcterms:W3CDTF">2021-12-06T11:58:00Z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