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D59E" w14:textId="1B66920D" w:rsidR="0086630F" w:rsidRPr="000B6CCC" w:rsidRDefault="003439EE" w:rsidP="00946AC5">
      <w:pPr>
        <w:spacing w:before="120" w:after="120"/>
        <w:jc w:val="center"/>
        <w:rPr>
          <w:rFonts w:ascii="Arial Narrow" w:eastAsia="Times New Roman" w:hAnsi="Arial Narrow" w:cs="Arial"/>
          <w:b/>
          <w:bCs/>
          <w:caps/>
          <w:lang w:eastAsia="sk-SK"/>
        </w:rPr>
      </w:pPr>
      <w:r w:rsidRPr="000B6CCC">
        <w:rPr>
          <w:rFonts w:ascii="Arial Narrow" w:eastAsia="Times New Roman" w:hAnsi="Arial Narrow" w:cs="Arial"/>
          <w:b/>
          <w:bCs/>
          <w:caps/>
          <w:lang w:eastAsia="sk-SK"/>
        </w:rPr>
        <w:t>Zdôvodnenie nerozdel</w:t>
      </w:r>
      <w:r w:rsidR="0006174C" w:rsidRPr="000B6CCC">
        <w:rPr>
          <w:rFonts w:ascii="Arial Narrow" w:eastAsia="Times New Roman" w:hAnsi="Arial Narrow" w:cs="Arial"/>
          <w:b/>
          <w:bCs/>
          <w:caps/>
          <w:lang w:eastAsia="sk-SK"/>
        </w:rPr>
        <w:t>enia predmetu zákazky s názvom</w:t>
      </w:r>
      <w:bookmarkStart w:id="0" w:name="_GoBack"/>
      <w:bookmarkEnd w:id="0"/>
    </w:p>
    <w:p w14:paraId="7FED9E74" w14:textId="77777777" w:rsidR="000B6CCC" w:rsidRDefault="002E1766" w:rsidP="00946AC5">
      <w:pPr>
        <w:jc w:val="center"/>
        <w:rPr>
          <w:rFonts w:ascii="Arial Narrow" w:hAnsi="Arial Narrow" w:cs="Arial"/>
          <w:b/>
          <w:sz w:val="20"/>
          <w:szCs w:val="20"/>
          <w:lang w:eastAsia="sk-SK"/>
        </w:rPr>
      </w:pPr>
      <w:r w:rsidRPr="00946AC5">
        <w:rPr>
          <w:rFonts w:ascii="Arial Narrow" w:eastAsia="Times New Roman" w:hAnsi="Arial Narrow" w:cs="Arial"/>
          <w:b/>
          <w:bCs/>
          <w:sz w:val="20"/>
          <w:szCs w:val="20"/>
          <w:lang w:eastAsia="sk-SK"/>
        </w:rPr>
        <w:t>„</w:t>
      </w:r>
      <w:r w:rsidR="0082430A" w:rsidRPr="00946AC5">
        <w:rPr>
          <w:rFonts w:ascii="Arial Narrow" w:hAnsi="Arial Narrow"/>
          <w:b/>
        </w:rPr>
        <w:t>Doručovanie tabuliek s evidenčným číslom</w:t>
      </w:r>
      <w:r w:rsidRPr="00946AC5">
        <w:rPr>
          <w:rFonts w:ascii="Arial Narrow" w:hAnsi="Arial Narrow" w:cs="Arial"/>
          <w:b/>
          <w:sz w:val="20"/>
          <w:szCs w:val="20"/>
          <w:lang w:eastAsia="sk-SK"/>
        </w:rPr>
        <w:t>“</w:t>
      </w:r>
      <w:r w:rsidR="00946AC5" w:rsidRPr="00946AC5">
        <w:rPr>
          <w:rFonts w:ascii="Arial Narrow" w:hAnsi="Arial Narrow" w:cs="Arial"/>
          <w:b/>
          <w:sz w:val="20"/>
          <w:szCs w:val="20"/>
          <w:lang w:eastAsia="sk-SK"/>
        </w:rPr>
        <w:t xml:space="preserve"> </w:t>
      </w:r>
    </w:p>
    <w:p w14:paraId="1321F4C1" w14:textId="6F3FDC26" w:rsidR="0006174C" w:rsidRPr="00946AC5" w:rsidRDefault="00946AC5" w:rsidP="00946AC5">
      <w:pPr>
        <w:jc w:val="center"/>
        <w:rPr>
          <w:rFonts w:ascii="Arial Narrow" w:hAnsi="Arial Narrow" w:cs="Arial"/>
          <w:b/>
          <w:sz w:val="20"/>
          <w:szCs w:val="20"/>
          <w:lang w:eastAsia="sk-SK"/>
        </w:rPr>
      </w:pPr>
      <w:r w:rsidRPr="00946AC5">
        <w:rPr>
          <w:rFonts w:ascii="Arial Narrow" w:hAnsi="Arial Narrow" w:cs="Arial"/>
          <w:b/>
          <w:sz w:val="20"/>
          <w:szCs w:val="20"/>
          <w:lang w:eastAsia="sk-SK"/>
        </w:rPr>
        <w:t>na časti</w:t>
      </w:r>
    </w:p>
    <w:p w14:paraId="4C185D22" w14:textId="347E2DB0" w:rsidR="003F521F" w:rsidRPr="001D5D74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  <w:bCs/>
          <w:iCs/>
        </w:rPr>
        <w:t xml:space="preserve">Predmetom zákazky je </w:t>
      </w:r>
      <w:r w:rsidR="00D9034E" w:rsidRPr="001D5D74">
        <w:rPr>
          <w:rFonts w:ascii="Arial Narrow" w:hAnsi="Arial Narrow"/>
          <w:bCs/>
          <w:iCs/>
        </w:rPr>
        <w:t xml:space="preserve">vo všeobecnosti </w:t>
      </w:r>
      <w:r w:rsidRPr="001D5D74">
        <w:rPr>
          <w:rFonts w:ascii="Arial Narrow" w:hAnsi="Arial Narrow"/>
          <w:bCs/>
          <w:iCs/>
        </w:rPr>
        <w:t xml:space="preserve">zabezpečenie doručovania </w:t>
      </w:r>
      <w:r w:rsidRPr="001D5D74">
        <w:rPr>
          <w:rFonts w:ascii="Arial Narrow" w:hAnsi="Arial Narrow"/>
        </w:rPr>
        <w:t>tabuliek s evidenčným číslom a papierových dokladov - osvedčenia o evidencii časť II. z pracoviska Centrum logistického zabezpečenia adminis</w:t>
      </w:r>
      <w:r w:rsidR="005D3B75">
        <w:rPr>
          <w:rFonts w:ascii="Arial Narrow" w:hAnsi="Arial Narrow"/>
        </w:rPr>
        <w:t>tratívnych činností Ministerstva</w:t>
      </w:r>
      <w:r w:rsidRPr="001D5D74">
        <w:rPr>
          <w:rFonts w:ascii="Arial Narrow" w:hAnsi="Arial Narrow"/>
        </w:rPr>
        <w:t xml:space="preserve"> vnútra Slovenskej republiky, Príboj 559, 976 13 Slovenská Ľupča na adresu príjemcu tabuľky s evidenčným číslom a osvedčenia o evidencii časť II. </w:t>
      </w:r>
      <w:r w:rsidRPr="001D5D74">
        <w:rPr>
          <w:rFonts w:ascii="Arial Narrow" w:hAnsi="Arial Narrow" w:cs="Arial"/>
        </w:rPr>
        <w:t>s pobytom  alebo sídlom na území Slovenskej republiky,</w:t>
      </w:r>
      <w:r w:rsidRPr="001D5D74">
        <w:rPr>
          <w:rFonts w:ascii="Arial Narrow" w:hAnsi="Arial Narrow"/>
        </w:rPr>
        <w:t xml:space="preserve"> v štandardne uzatvorenom balení </w:t>
      </w:r>
      <w:r w:rsidRPr="001D5D74">
        <w:rPr>
          <w:rFonts w:ascii="Arial Narrow" w:hAnsi="Arial Narrow" w:cs="Arial"/>
          <w:spacing w:val="-2"/>
        </w:rPr>
        <w:t>a o</w:t>
      </w:r>
      <w:r w:rsidRPr="001D5D74">
        <w:rPr>
          <w:rFonts w:ascii="Arial Narrow" w:hAnsi="Arial Narrow" w:cs="Arial"/>
        </w:rPr>
        <w:t>d príjemcov odobraté</w:t>
      </w:r>
      <w:r w:rsidR="006A3231" w:rsidRPr="001D5D74">
        <w:rPr>
          <w:rFonts w:ascii="Arial Narrow" w:hAnsi="Arial Narrow" w:cs="Arial"/>
        </w:rPr>
        <w:t>/vrátené</w:t>
      </w:r>
      <w:r w:rsidRPr="001D5D74">
        <w:rPr>
          <w:rFonts w:ascii="Arial Narrow" w:hAnsi="Arial Narrow" w:cs="Arial"/>
        </w:rPr>
        <w:t xml:space="preserve"> tabuľky </w:t>
      </w:r>
      <w:r w:rsidR="00141DC8" w:rsidRPr="001D5D74">
        <w:rPr>
          <w:rFonts w:ascii="Arial Narrow" w:hAnsi="Arial Narrow" w:cs="Arial"/>
        </w:rPr>
        <w:t xml:space="preserve">s </w:t>
      </w:r>
      <w:r w:rsidR="003F5A9F" w:rsidRPr="001D5D74">
        <w:rPr>
          <w:rFonts w:ascii="Arial Narrow" w:hAnsi="Arial Narrow" w:cs="Arial"/>
        </w:rPr>
        <w:t xml:space="preserve">evidenčným číslom a </w:t>
      </w:r>
      <w:r w:rsidR="002A42FD" w:rsidRPr="001D5D74">
        <w:rPr>
          <w:rFonts w:ascii="Arial Narrow" w:hAnsi="Arial Narrow" w:cs="Arial"/>
        </w:rPr>
        <w:t xml:space="preserve">s dokladmi </w:t>
      </w:r>
      <w:r w:rsidRPr="001D5D74">
        <w:rPr>
          <w:rFonts w:ascii="Arial Narrow" w:hAnsi="Arial Narrow"/>
        </w:rPr>
        <w:t>od vozidiel</w:t>
      </w:r>
      <w:r w:rsidRPr="001D5D74">
        <w:rPr>
          <w:rFonts w:ascii="Arial Narrow" w:hAnsi="Arial Narrow" w:cs="Arial"/>
          <w:spacing w:val="-2"/>
        </w:rPr>
        <w:t xml:space="preserve"> späť Objednávateľovi </w:t>
      </w:r>
      <w:r w:rsidRPr="001D5D74">
        <w:rPr>
          <w:rFonts w:ascii="Arial Narrow" w:hAnsi="Arial Narrow"/>
        </w:rPr>
        <w:t>na adresu - Centrum logistického zabezpečenia adminis</w:t>
      </w:r>
      <w:r w:rsidR="005D3B75">
        <w:rPr>
          <w:rFonts w:ascii="Arial Narrow" w:hAnsi="Arial Narrow"/>
        </w:rPr>
        <w:t>tratívnych činností Ministerstva</w:t>
      </w:r>
      <w:r w:rsidRPr="001D5D74">
        <w:rPr>
          <w:rFonts w:ascii="Arial Narrow" w:hAnsi="Arial Narrow"/>
        </w:rPr>
        <w:t xml:space="preserve"> vnútra Slovenskej republiky, Príboj 559, 976 13 Slovenská Ľupča. </w:t>
      </w:r>
      <w:bookmarkStart w:id="1" w:name="_Hlk2105739"/>
      <w:r w:rsidR="003F521F" w:rsidRPr="001D5D74">
        <w:rPr>
          <w:rFonts w:ascii="Arial Narrow" w:hAnsi="Arial Narrow"/>
        </w:rPr>
        <w:t xml:space="preserve">Náhradným príjemcom </w:t>
      </w:r>
      <w:bookmarkStart w:id="2" w:name="_Hlk2182629"/>
      <w:r w:rsidR="003F521F" w:rsidRPr="001D5D74">
        <w:rPr>
          <w:rFonts w:ascii="Arial Narrow" w:hAnsi="Arial Narrow"/>
        </w:rPr>
        <w:t xml:space="preserve">tabuliek s evidenčným číslom a papierových dokladov - osvedčenia o evidencii časť II. </w:t>
      </w:r>
      <w:bookmarkEnd w:id="2"/>
      <w:r w:rsidR="003F521F" w:rsidRPr="001D5D74">
        <w:rPr>
          <w:rFonts w:ascii="Arial Narrow" w:hAnsi="Arial Narrow"/>
        </w:rPr>
        <w:t>sú útvary Policajného zboru s presným označením ich adresy podľa bodu 3.5 článku III. Zmluvy o doručovaní tabuliek s evidenčným číslom, ktorá bude výsledkom tohto verejného obstarávania, resp. podľa bodu 5.2 prílohy č. 1. Opis predmetu zákazky, technické požiadavky týchto súťažných podkladov.</w:t>
      </w:r>
    </w:p>
    <w:bookmarkEnd w:id="1"/>
    <w:p w14:paraId="18B7483D" w14:textId="32579644" w:rsidR="00870E7F" w:rsidRPr="001D5D74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574018E9" w14:textId="6436A6D5" w:rsidR="003F3B07" w:rsidRPr="001D5D74" w:rsidRDefault="003F3B07" w:rsidP="004772E6">
      <w:pPr>
        <w:spacing w:before="120" w:after="0" w:line="240" w:lineRule="auto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Dôvody, ktoré viedli verejného obstarávateľa k nerozdeleniu predmet zákazky s názvom “ Doručovanie tabuliek s evidenčným číslom” sú nasledujúce:</w:t>
      </w:r>
    </w:p>
    <w:p w14:paraId="108A28D0" w14:textId="67AB84FD" w:rsidR="00BE6817" w:rsidRPr="001D5D74" w:rsidRDefault="00BE6817" w:rsidP="004772E6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využiť verejné financie efektívnym, účinným a transparentným spôsobom</w:t>
      </w:r>
      <w:r w:rsidR="005D3B75">
        <w:rPr>
          <w:rFonts w:ascii="Arial Narrow" w:hAnsi="Arial Narrow"/>
        </w:rPr>
        <w:t>,</w:t>
      </w:r>
    </w:p>
    <w:p w14:paraId="55400819" w14:textId="3A19C5C3" w:rsidR="00280592" w:rsidRPr="001D5D74" w:rsidRDefault="00280592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 xml:space="preserve">zabezpečiť bezpečnosť doručovaných zásielok počas ich prepravy, t.j. prioritou je </w:t>
      </w:r>
      <w:r w:rsidR="004772E6" w:rsidRPr="001D5D74">
        <w:rPr>
          <w:rFonts w:ascii="Arial Narrow" w:hAnsi="Arial Narrow" w:cs="Arial"/>
        </w:rPr>
        <w:t>ich zabezpečenie proti odcudzeniu a následnému zneužitiu</w:t>
      </w:r>
      <w:r w:rsidR="005D3B75">
        <w:rPr>
          <w:rFonts w:ascii="Arial Narrow" w:hAnsi="Arial Narrow" w:cs="Arial"/>
        </w:rPr>
        <w:t>,</w:t>
      </w:r>
    </w:p>
    <w:p w14:paraId="1B5437E9" w14:textId="488C4E60" w:rsidR="009E2116" w:rsidRPr="001D5D74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skúsenosti verejného obstarávateľa z predchádzajúcich plnení rovnakého/obdobného predmetu zákazky</w:t>
      </w:r>
      <w:r w:rsidR="0009122E">
        <w:rPr>
          <w:rFonts w:ascii="Arial Narrow" w:hAnsi="Arial Narrow"/>
        </w:rPr>
        <w:t>,</w:t>
      </w:r>
    </w:p>
    <w:p w14:paraId="490F289B" w14:textId="09C49A3E" w:rsidR="00BE6817" w:rsidRPr="001D5D74" w:rsidRDefault="00BE681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predmetné služby majú rovnaký charakter</w:t>
      </w:r>
      <w:r w:rsidR="005D3B75">
        <w:rPr>
          <w:rFonts w:ascii="Arial Narrow" w:hAnsi="Arial Narrow"/>
        </w:rPr>
        <w:t>,</w:t>
      </w:r>
      <w:r w:rsidRPr="001D5D74">
        <w:rPr>
          <w:rFonts w:ascii="Arial Narrow" w:hAnsi="Arial Narrow"/>
        </w:rPr>
        <w:t xml:space="preserve">  </w:t>
      </w:r>
    </w:p>
    <w:p w14:paraId="158B19C8" w14:textId="4989DA66" w:rsidR="003F3B07" w:rsidRPr="001D5D74" w:rsidRDefault="003439EE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jedná </w:t>
      </w:r>
      <w:r w:rsidR="0009122E">
        <w:rPr>
          <w:rFonts w:ascii="Arial Narrow" w:eastAsia="Times New Roman" w:hAnsi="Arial Narrow" w:cs="Arial"/>
          <w:lang w:eastAsia="sk-SK"/>
        </w:rPr>
        <w:t xml:space="preserve">sa </w:t>
      </w:r>
      <w:r w:rsidRPr="001D5D74">
        <w:rPr>
          <w:rFonts w:ascii="Arial Narrow" w:eastAsia="Times New Roman" w:hAnsi="Arial Narrow" w:cs="Arial"/>
          <w:lang w:eastAsia="sk-SK"/>
        </w:rPr>
        <w:t>o jeden celok plnenia predmetu zákazky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3E9A5E8E" w14:textId="6C3A6844" w:rsidR="003F3B07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p</w:t>
      </w:r>
      <w:r w:rsidR="00761D56" w:rsidRPr="001D5D74">
        <w:rPr>
          <w:rFonts w:ascii="Arial Narrow" w:eastAsia="Times New Roman" w:hAnsi="Arial Narrow" w:cs="Arial"/>
          <w:lang w:eastAsia="sk-SK"/>
        </w:rPr>
        <w:t>re p</w:t>
      </w:r>
      <w:r w:rsidR="003439EE" w:rsidRPr="001D5D74">
        <w:rPr>
          <w:rFonts w:ascii="Arial Narrow" w:eastAsia="Times New Roman" w:hAnsi="Arial Narrow" w:cs="Arial"/>
          <w:lang w:eastAsia="sk-SK"/>
        </w:rPr>
        <w:t>lnenie predmetu zákazky je charakteristické zadávanie jednej zákazky ako celku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737AAA8F" w14:textId="27E9728D" w:rsidR="009E2116" w:rsidRPr="001D5D74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n</w:t>
      </w:r>
      <w:r w:rsidR="003439EE" w:rsidRPr="001D5D74">
        <w:rPr>
          <w:rFonts w:ascii="Arial Narrow" w:eastAsia="Times New Roman" w:hAnsi="Arial Narrow" w:cs="Arial"/>
          <w:lang w:eastAsia="sk-SK"/>
        </w:rPr>
        <w:t>a relevantnom trhu</w:t>
      </w:r>
      <w:r w:rsidR="00761D56" w:rsidRPr="001D5D74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761D56" w:rsidRPr="001D5D74">
        <w:rPr>
          <w:rFonts w:ascii="Arial Narrow" w:eastAsia="Times New Roman" w:hAnsi="Arial Narrow" w:cs="Arial"/>
          <w:lang w:eastAsia="sk-SK"/>
        </w:rPr>
        <w:t>poskytovatelia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1D5D74">
        <w:rPr>
          <w:rFonts w:ascii="Arial Narrow" w:eastAsia="Times New Roman" w:hAnsi="Arial Narrow" w:cs="Arial"/>
          <w:lang w:eastAsia="sk-SK"/>
        </w:rPr>
        <w:t>a</w:t>
      </w:r>
      <w:r w:rsidR="001D01B5" w:rsidRPr="001D5D74">
        <w:rPr>
          <w:rFonts w:ascii="Arial Narrow" w:eastAsia="Times New Roman" w:hAnsi="Arial Narrow" w:cs="Arial"/>
          <w:lang w:eastAsia="sk-SK"/>
        </w:rPr>
        <w:t> </w:t>
      </w:r>
      <w:r w:rsidR="003439EE" w:rsidRPr="001D5D74">
        <w:rPr>
          <w:rFonts w:ascii="Arial Narrow" w:eastAsia="Times New Roman" w:hAnsi="Arial Narrow" w:cs="Arial"/>
          <w:lang w:eastAsia="sk-SK"/>
        </w:rPr>
        <w:t>predložiť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5D3B75">
        <w:rPr>
          <w:rFonts w:ascii="Arial Narrow" w:eastAsia="Times New Roman" w:hAnsi="Arial Narrow" w:cs="Arial"/>
          <w:lang w:eastAsia="sk-SK"/>
        </w:rPr>
        <w:t xml:space="preserve">tak </w:t>
      </w:r>
      <w:r w:rsidR="001D01B5" w:rsidRPr="001D5D74">
        <w:rPr>
          <w:rFonts w:ascii="Arial Narrow" w:eastAsia="Times New Roman" w:hAnsi="Arial Narrow" w:cs="Arial"/>
          <w:lang w:eastAsia="sk-SK"/>
        </w:rPr>
        <w:t>aj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ponuku</w:t>
      </w:r>
      <w:r w:rsidR="005D3B75">
        <w:rPr>
          <w:rFonts w:ascii="Arial Narrow" w:hAnsi="Arial Narrow" w:cs="Arial"/>
        </w:rPr>
        <w:t>,</w:t>
      </w:r>
    </w:p>
    <w:p w14:paraId="7DB7C41B" w14:textId="712DB9F6" w:rsidR="00C115F6" w:rsidRPr="001D5D74" w:rsidRDefault="00C115F6" w:rsidP="004772E6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sz w:val="22"/>
        </w:rPr>
      </w:pPr>
      <w:r w:rsidRPr="001D5D74">
        <w:rPr>
          <w:rFonts w:ascii="Arial Narrow" w:hAnsi="Arial Narrow"/>
          <w:sz w:val="22"/>
        </w:rPr>
        <w:t>pri zabezpečení</w:t>
      </w:r>
      <w:r w:rsidR="001F0769" w:rsidRPr="001D5D74">
        <w:rPr>
          <w:rFonts w:ascii="Arial Narrow" w:hAnsi="Arial Narrow"/>
          <w:sz w:val="22"/>
        </w:rPr>
        <w:t xml:space="preserve"> - poskytovaní</w:t>
      </w:r>
      <w:r w:rsidRPr="001D5D74">
        <w:rPr>
          <w:rFonts w:ascii="Arial Narrow" w:hAnsi="Arial Narrow"/>
          <w:sz w:val="22"/>
        </w:rPr>
        <w:t xml:space="preserve"> </w:t>
      </w:r>
      <w:r w:rsidR="001F0769" w:rsidRPr="001D5D74">
        <w:rPr>
          <w:rFonts w:ascii="Arial Narrow" w:hAnsi="Arial Narrow"/>
          <w:sz w:val="22"/>
        </w:rPr>
        <w:t>požadovaných</w:t>
      </w:r>
      <w:r w:rsidRPr="001D5D74">
        <w:rPr>
          <w:rFonts w:ascii="Arial Narrow" w:hAnsi="Arial Narrow"/>
          <w:sz w:val="22"/>
        </w:rPr>
        <w:t xml:space="preserve"> služieb ako jedného celku je pre verejného obstarávateľa efektívnejšie a hospodárnejšie komunikovať s jedným </w:t>
      </w:r>
      <w:r w:rsidR="001F0769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ľom, ako oslovovať niekoľkých potenciálnych </w:t>
      </w:r>
      <w:r w:rsidR="008F4B48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ľov, čo by znamenalo zvýšenú administratívnu náročnosť pri </w:t>
      </w:r>
      <w:r w:rsidR="001F0769" w:rsidRPr="001D5D74">
        <w:rPr>
          <w:rFonts w:ascii="Arial Narrow" w:hAnsi="Arial Narrow"/>
          <w:sz w:val="22"/>
        </w:rPr>
        <w:t>plnení predmetných služieb</w:t>
      </w:r>
      <w:r w:rsidRPr="001D5D74">
        <w:rPr>
          <w:rFonts w:ascii="Arial Narrow" w:hAnsi="Arial Narrow"/>
          <w:sz w:val="22"/>
        </w:rPr>
        <w:t xml:space="preserve">, ich evidencii, fakturácii, </w:t>
      </w:r>
    </w:p>
    <w:p w14:paraId="147FF220" w14:textId="25745BC5" w:rsidR="001D01B5" w:rsidRPr="001D5D74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>n</w:t>
      </w:r>
      <w:r w:rsidR="003E345C" w:rsidRPr="001D5D74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5D3B75">
        <w:rPr>
          <w:rFonts w:ascii="Arial Narrow" w:hAnsi="Arial Narrow" w:cs="Arial"/>
        </w:rPr>
        <w:t>.</w:t>
      </w:r>
    </w:p>
    <w:p w14:paraId="4EE1FA1F" w14:textId="31250C5F" w:rsidR="009A4722" w:rsidRPr="001D5D74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So zreteľom na </w:t>
      </w:r>
      <w:r w:rsidR="00D25179" w:rsidRPr="001D5D74">
        <w:rPr>
          <w:rFonts w:ascii="Arial Narrow" w:eastAsia="Times New Roman" w:hAnsi="Arial Narrow" w:cs="Arial"/>
          <w:lang w:eastAsia="sk-SK"/>
        </w:rPr>
        <w:t xml:space="preserve">vysokú bezpečnosť, </w:t>
      </w:r>
      <w:r w:rsidRPr="001D5D74">
        <w:rPr>
          <w:rFonts w:ascii="Arial Narrow" w:eastAsia="Times New Roman" w:hAnsi="Arial Narrow" w:cs="Arial"/>
          <w:lang w:eastAsia="sk-SK"/>
        </w:rPr>
        <w:t>hospodárnosť a dosiahnutie cieľa verejného obstarávania je verejný obstarávateľ presvedčený, že jediným spôsobom, ktorým je možné tento cieľ a hospodárnosť dosiahnuť je predmet zákazky „</w:t>
      </w:r>
      <w:r w:rsidRPr="001D5D74">
        <w:rPr>
          <w:rFonts w:ascii="Arial Narrow" w:hAnsi="Arial Narrow"/>
        </w:rPr>
        <w:t>Doručovanie tabuliek s evidenčným číslom</w:t>
      </w:r>
      <w:r w:rsidRPr="001D5D74">
        <w:rPr>
          <w:rFonts w:ascii="Arial Narrow" w:hAnsi="Arial Narrow" w:cs="Arial"/>
          <w:b/>
          <w:lang w:eastAsia="sk-SK"/>
        </w:rPr>
        <w:t>“</w:t>
      </w:r>
      <w:r w:rsidRPr="001D5D74">
        <w:rPr>
          <w:rFonts w:ascii="Arial Narrow" w:eastAsia="Times New Roman" w:hAnsi="Arial Narrow" w:cs="Arial"/>
          <w:b/>
          <w:bCs/>
          <w:lang w:eastAsia="sk-SK"/>
        </w:rPr>
        <w:t> </w:t>
      </w:r>
      <w:r w:rsidR="005D3B75">
        <w:rPr>
          <w:rFonts w:ascii="Arial Narrow" w:eastAsia="Times New Roman" w:hAnsi="Arial Narrow" w:cs="Arial"/>
          <w:lang w:eastAsia="sk-SK"/>
        </w:rPr>
        <w:t xml:space="preserve">nedeliť, </w:t>
      </w:r>
      <w:r w:rsidRPr="001D5D74">
        <w:rPr>
          <w:rFonts w:ascii="Arial Narrow" w:eastAsia="Times New Roman" w:hAnsi="Arial Narrow" w:cs="Arial"/>
          <w:lang w:eastAsia="sk-SK"/>
        </w:rPr>
        <w:t>ale zachovať ho v celistvom stave.</w:t>
      </w:r>
    </w:p>
    <w:p w14:paraId="0B7866DB" w14:textId="57BB12FD" w:rsidR="00EF1754" w:rsidRPr="001D5D74" w:rsidRDefault="00EF1754" w:rsidP="004772E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0EA000" w14:textId="77777777" w:rsidR="00761D56" w:rsidRPr="001D5D74" w:rsidRDefault="00761D56" w:rsidP="00756BD7">
      <w:pPr>
        <w:spacing w:before="120" w:after="120"/>
        <w:ind w:left="708" w:firstLine="708"/>
        <w:rPr>
          <w:rFonts w:ascii="Arial" w:hAnsi="Arial" w:cs="Arial"/>
          <w:b/>
          <w:sz w:val="20"/>
          <w:szCs w:val="20"/>
        </w:rPr>
      </w:pPr>
    </w:p>
    <w:sectPr w:rsidR="00761D56" w:rsidRPr="001D5D74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A69FA" w14:textId="77777777" w:rsidR="00424171" w:rsidRDefault="00424171" w:rsidP="0082430A">
      <w:pPr>
        <w:spacing w:after="0" w:line="240" w:lineRule="auto"/>
      </w:pPr>
      <w:r>
        <w:separator/>
      </w:r>
    </w:p>
  </w:endnote>
  <w:endnote w:type="continuationSeparator" w:id="0">
    <w:p w14:paraId="76CA8D1F" w14:textId="77777777" w:rsidR="00424171" w:rsidRDefault="00424171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66D89" w14:textId="77777777" w:rsidR="00424171" w:rsidRDefault="00424171" w:rsidP="0082430A">
      <w:pPr>
        <w:spacing w:after="0" w:line="240" w:lineRule="auto"/>
      </w:pPr>
      <w:r>
        <w:separator/>
      </w:r>
    </w:p>
  </w:footnote>
  <w:footnote w:type="continuationSeparator" w:id="0">
    <w:p w14:paraId="44F33E65" w14:textId="77777777" w:rsidR="00424171" w:rsidRDefault="00424171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DBEF" w14:textId="7B048F0C" w:rsidR="0082430A" w:rsidRPr="000B6CCC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</w:pPr>
    <w:r w:rsidRPr="000B6CCC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 xml:space="preserve">Príloha č. </w:t>
    </w:r>
    <w:r w:rsidR="00024881" w:rsidRPr="000B6CCC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>6</w:t>
    </w:r>
    <w:r w:rsidRPr="000B6CCC">
      <w:rPr>
        <w:rFonts w:ascii="Arial Narrow" w:eastAsia="Times New Roman" w:hAnsi="Arial Narrow" w:cs="Arial"/>
        <w:bCs/>
        <w:color w:val="222222"/>
        <w:sz w:val="20"/>
        <w:szCs w:val="20"/>
        <w:lang w:eastAsia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EE"/>
    <w:rsid w:val="0000042E"/>
    <w:rsid w:val="00024881"/>
    <w:rsid w:val="000521C4"/>
    <w:rsid w:val="0006174C"/>
    <w:rsid w:val="0009122E"/>
    <w:rsid w:val="000B6CCC"/>
    <w:rsid w:val="00141DC8"/>
    <w:rsid w:val="001D01B5"/>
    <w:rsid w:val="001D5D74"/>
    <w:rsid w:val="001F0769"/>
    <w:rsid w:val="00280592"/>
    <w:rsid w:val="002A42FD"/>
    <w:rsid w:val="002B0975"/>
    <w:rsid w:val="002E1766"/>
    <w:rsid w:val="003251ED"/>
    <w:rsid w:val="003439EE"/>
    <w:rsid w:val="003C3E77"/>
    <w:rsid w:val="003E345C"/>
    <w:rsid w:val="003F3B07"/>
    <w:rsid w:val="003F521F"/>
    <w:rsid w:val="003F5A9F"/>
    <w:rsid w:val="00414CCB"/>
    <w:rsid w:val="00424171"/>
    <w:rsid w:val="004772E6"/>
    <w:rsid w:val="004B49D7"/>
    <w:rsid w:val="00595BBF"/>
    <w:rsid w:val="005972DE"/>
    <w:rsid w:val="005D3B75"/>
    <w:rsid w:val="00621FE1"/>
    <w:rsid w:val="006228CD"/>
    <w:rsid w:val="00624C05"/>
    <w:rsid w:val="00655B45"/>
    <w:rsid w:val="006A3231"/>
    <w:rsid w:val="006C7A77"/>
    <w:rsid w:val="006F016B"/>
    <w:rsid w:val="00706980"/>
    <w:rsid w:val="00756BD7"/>
    <w:rsid w:val="00761D56"/>
    <w:rsid w:val="007A3108"/>
    <w:rsid w:val="007A5D23"/>
    <w:rsid w:val="0082430A"/>
    <w:rsid w:val="0082679C"/>
    <w:rsid w:val="0086630F"/>
    <w:rsid w:val="00870E7F"/>
    <w:rsid w:val="008F4B48"/>
    <w:rsid w:val="00906EBA"/>
    <w:rsid w:val="00945569"/>
    <w:rsid w:val="00946AC5"/>
    <w:rsid w:val="009A4722"/>
    <w:rsid w:val="009E2116"/>
    <w:rsid w:val="00A40DA5"/>
    <w:rsid w:val="00A60D39"/>
    <w:rsid w:val="00AD72FE"/>
    <w:rsid w:val="00BE6817"/>
    <w:rsid w:val="00C0233C"/>
    <w:rsid w:val="00C115F6"/>
    <w:rsid w:val="00CA0966"/>
    <w:rsid w:val="00D05ECF"/>
    <w:rsid w:val="00D25179"/>
    <w:rsid w:val="00D53B9B"/>
    <w:rsid w:val="00D9034E"/>
    <w:rsid w:val="00EF1754"/>
    <w:rsid w:val="00F46EA0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035ACB08-2573-4F51-B049-6BB043F3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Beáta Škanderová</cp:lastModifiedBy>
  <cp:revision>23</cp:revision>
  <cp:lastPrinted>2019-04-01T10:46:00Z</cp:lastPrinted>
  <dcterms:created xsi:type="dcterms:W3CDTF">2018-11-21T21:27:00Z</dcterms:created>
  <dcterms:modified xsi:type="dcterms:W3CDTF">2019-04-12T10:38:00Z</dcterms:modified>
</cp:coreProperties>
</file>