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FAA9" w14:textId="77777777" w:rsidR="00C15837" w:rsidRDefault="00C15837" w:rsidP="00C15837">
      <w:pPr>
        <w:jc w:val="center"/>
        <w:rPr>
          <w:rFonts w:ascii="Arial Narrow" w:hAnsi="Arial Narrow"/>
          <w:sz w:val="22"/>
        </w:rPr>
      </w:pPr>
      <w:r w:rsidRPr="00D00E19">
        <w:rPr>
          <w:rFonts w:ascii="Arial Narrow" w:hAnsi="Arial Narrow"/>
          <w:b/>
          <w:sz w:val="22"/>
        </w:rPr>
        <w:t>Podmienky účasti</w:t>
      </w:r>
      <w:r w:rsidR="000C5887">
        <w:rPr>
          <w:rFonts w:ascii="Arial Narrow" w:hAnsi="Arial Narrow"/>
          <w:b/>
          <w:sz w:val="22"/>
        </w:rPr>
        <w:t xml:space="preserve"> </w:t>
      </w:r>
    </w:p>
    <w:p w14:paraId="406BE442" w14:textId="77777777" w:rsidR="00C15837" w:rsidRDefault="00C15837" w:rsidP="00C15837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1. </w:t>
      </w:r>
      <w:r w:rsidRPr="006410FC">
        <w:rPr>
          <w:rFonts w:ascii="Arial Narrow" w:hAnsi="Arial Narrow"/>
          <w:b/>
          <w:sz w:val="22"/>
        </w:rPr>
        <w:t xml:space="preserve">Osobné postavenie podľa § 32 </w:t>
      </w:r>
      <w:r w:rsidRPr="00B45776">
        <w:rPr>
          <w:rFonts w:ascii="Arial Narrow" w:hAnsi="Arial Narrow" w:cs="Tahoma"/>
          <w:b/>
          <w:sz w:val="22"/>
        </w:rPr>
        <w:t>ods</w:t>
      </w:r>
      <w:r w:rsidRPr="00C15837">
        <w:rPr>
          <w:rFonts w:ascii="Arial Narrow" w:hAnsi="Arial Narrow" w:cs="Tahoma"/>
          <w:b/>
          <w:sz w:val="22"/>
        </w:rPr>
        <w:t>. 1 zákona</w:t>
      </w:r>
      <w:r>
        <w:rPr>
          <w:rFonts w:ascii="Arial Narrow" w:hAnsi="Arial Narrow" w:cs="Tahoma"/>
          <w:sz w:val="22"/>
        </w:rPr>
        <w:t xml:space="preserve"> </w:t>
      </w:r>
    </w:p>
    <w:p w14:paraId="0620A108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 5 zákona. </w:t>
      </w:r>
    </w:p>
    <w:p w14:paraId="2CCE5659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02D34EC8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Verejný obstarávateľ upozorňuje na znenie podmienok účasti podľa § 32 ods. 1 písm. b) a c) zákona a spôsobu ich preukazovania podľa § 32 ods. 2 písm. c) zákona účinné od 1.12.2019.</w:t>
      </w:r>
    </w:p>
    <w:p w14:paraId="7F81F5D7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37C1393C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0ABD9495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25F9CD2E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Preukazovanie podmienok účasti je voči verejnému obstarávateľovi účinné aj spôsobom podľa § 152 ods. 4 zákona. Uchádzač zapísaný v zozname hospodárskych subjektov podľa zákona nie je povinný v procese verejného obstarávania predkladať doklady podľa § 32 ods. 2 zákona. </w:t>
      </w:r>
    </w:p>
    <w:p w14:paraId="7B412843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0DB28848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1522E20A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76464FBA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 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26D9852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41793E1B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Doklady, ktoré sa nepredkladajú:</w:t>
      </w:r>
    </w:p>
    <w:p w14:paraId="6350741D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Záujemca/uchádzač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2083795E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výpis z registra trestov záujemcu/uchádzača, jeho štatutárneho orgánu, člena štatutárneho orgánu, člena dozorného orgánu, prokuristu v súlade s § 32 ods. 1 písm. a)  a ods. 2 písm. a) zákona,</w:t>
      </w:r>
    </w:p>
    <w:p w14:paraId="6ED3D626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potvrdenia zdravotnej poisťovne a Sociálnej poisťovne podľa § 32 ods. 1 písm. b) a  ods. 2 písm. b) zákona,</w:t>
      </w:r>
    </w:p>
    <w:p w14:paraId="4FCB6930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potvrdenia miestne príslušného daňového úradu a miestne príslušného colného úradu podľa § 32 ods. 1 písm. c) a ods. 2 písm. c) zákona,</w:t>
      </w:r>
    </w:p>
    <w:p w14:paraId="498F3A2B" w14:textId="77777777" w:rsid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16B75466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122D7931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Upozornenie:</w:t>
      </w:r>
    </w:p>
    <w:p w14:paraId="758EFFC0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Záujemca/uchádzač so sídlom/miestom podnikania v Slovenskej republike, a ktorého údaje sú vedené v informačných systémoch verejnej správy Slovenskej republiky, poskytne verejnému obstarávateľovi za účelom získania výpisu z registra trestov jeho štatutárneho orgánu, člena štatutárneho orgánu, člena dozorného orgánu, prokuristu nasledovné údaje: krstné meno, priezvisko, </w:t>
      </w:r>
      <w:r>
        <w:rPr>
          <w:rFonts w:ascii="Arial Narrow" w:hAnsi="Arial Narrow" w:cs="Tahoma"/>
          <w:sz w:val="22"/>
        </w:rPr>
        <w:t>rodné priezvisko, rodné číslo.</w:t>
      </w:r>
    </w:p>
    <w:p w14:paraId="09F65660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1DB3EEBA" w14:textId="77777777" w:rsidR="00C15837" w:rsidRDefault="00C15837" w:rsidP="008812C1">
      <w:pPr>
        <w:jc w:val="center"/>
        <w:rPr>
          <w:rFonts w:ascii="Arial Narrow" w:hAnsi="Arial Narrow"/>
          <w:sz w:val="22"/>
        </w:rPr>
      </w:pPr>
      <w:bookmarkStart w:id="0" w:name="_GoBack"/>
      <w:bookmarkEnd w:id="0"/>
    </w:p>
    <w:sectPr w:rsidR="00C158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AEFF" w14:textId="77777777" w:rsidR="000C68DC" w:rsidRDefault="000C68DC" w:rsidP="008E5C6C">
      <w:pPr>
        <w:spacing w:after="0" w:line="240" w:lineRule="auto"/>
      </w:pPr>
      <w:r>
        <w:separator/>
      </w:r>
    </w:p>
  </w:endnote>
  <w:endnote w:type="continuationSeparator" w:id="0">
    <w:p w14:paraId="79FE87FD" w14:textId="77777777" w:rsidR="000C68DC" w:rsidRDefault="000C68DC" w:rsidP="008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F84B" w14:textId="77777777" w:rsidR="00C15837" w:rsidRDefault="00C15837">
    <w:pPr>
      <w:pStyle w:val="Pta"/>
    </w:pPr>
    <w:r>
      <w:rPr>
        <w:noProof/>
        <w:lang w:eastAsia="sk-SK"/>
      </w:rPr>
      <w:drawing>
        <wp:inline distT="0" distB="0" distL="0" distR="0" wp14:anchorId="0DCFAF5B" wp14:editId="7386F1C6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02E8B" w14:textId="77777777" w:rsidR="000C68DC" w:rsidRDefault="000C68DC" w:rsidP="008E5C6C">
      <w:pPr>
        <w:spacing w:after="0" w:line="240" w:lineRule="auto"/>
      </w:pPr>
      <w:r>
        <w:separator/>
      </w:r>
    </w:p>
  </w:footnote>
  <w:footnote w:type="continuationSeparator" w:id="0">
    <w:p w14:paraId="02AB28FE" w14:textId="77777777" w:rsidR="000C68DC" w:rsidRDefault="000C68DC" w:rsidP="008E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59A4" w14:textId="65F345C1" w:rsidR="00C15837" w:rsidRPr="00E70CD6" w:rsidRDefault="00C15837" w:rsidP="004E1DFB">
    <w:pPr>
      <w:pStyle w:val="Hlavika"/>
      <w:jc w:val="right"/>
      <w:rPr>
        <w:rFonts w:ascii="Arial Narrow" w:hAnsi="Arial Narrow"/>
        <w:szCs w:val="20"/>
      </w:rPr>
    </w:pPr>
    <w:r w:rsidRPr="00E70CD6">
      <w:rPr>
        <w:rFonts w:ascii="Arial Narrow" w:hAnsi="Arial Narrow"/>
        <w:szCs w:val="20"/>
      </w:rPr>
      <w:t>Príloha č.</w:t>
    </w:r>
    <w:r w:rsidR="008129F5">
      <w:rPr>
        <w:rFonts w:ascii="Arial Narrow" w:hAnsi="Arial Narrow"/>
        <w:szCs w:val="20"/>
      </w:rPr>
      <w:t xml:space="preserve"> </w:t>
    </w:r>
    <w:r w:rsidRPr="00E70CD6">
      <w:rPr>
        <w:rFonts w:ascii="Arial Narrow" w:hAnsi="Arial Narrow"/>
        <w:szCs w:val="20"/>
      </w:rPr>
      <w:t>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C215028"/>
    <w:multiLevelType w:val="hybridMultilevel"/>
    <w:tmpl w:val="9190A8C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CE1E4E"/>
    <w:multiLevelType w:val="hybridMultilevel"/>
    <w:tmpl w:val="E2020A6C"/>
    <w:lvl w:ilvl="0" w:tplc="2FD448F2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/>
        <w:color w:val="FF0000"/>
      </w:rPr>
    </w:lvl>
  </w:abstractNum>
  <w:abstractNum w:abstractNumId="6" w15:restartNumberingAfterBreak="0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041CC9"/>
    <w:multiLevelType w:val="hybridMultilevel"/>
    <w:tmpl w:val="29FC12F8"/>
    <w:lvl w:ilvl="0" w:tplc="26923C7E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EB831C8"/>
    <w:multiLevelType w:val="hybridMultilevel"/>
    <w:tmpl w:val="2F3C8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5"/>
    <w:rsid w:val="00000C08"/>
    <w:rsid w:val="00002D28"/>
    <w:rsid w:val="00012626"/>
    <w:rsid w:val="000243C6"/>
    <w:rsid w:val="00076DBA"/>
    <w:rsid w:val="000A2C8A"/>
    <w:rsid w:val="000C5887"/>
    <w:rsid w:val="000C68DC"/>
    <w:rsid w:val="000E0B22"/>
    <w:rsid w:val="000E4CF4"/>
    <w:rsid w:val="00123E2F"/>
    <w:rsid w:val="001257F2"/>
    <w:rsid w:val="00185224"/>
    <w:rsid w:val="00187417"/>
    <w:rsid w:val="001B3466"/>
    <w:rsid w:val="00256EBF"/>
    <w:rsid w:val="00297ED4"/>
    <w:rsid w:val="002A1995"/>
    <w:rsid w:val="002D1876"/>
    <w:rsid w:val="002D2A7F"/>
    <w:rsid w:val="00300583"/>
    <w:rsid w:val="00316A29"/>
    <w:rsid w:val="003954FC"/>
    <w:rsid w:val="003A300F"/>
    <w:rsid w:val="003C337E"/>
    <w:rsid w:val="003D1BF4"/>
    <w:rsid w:val="00402465"/>
    <w:rsid w:val="00402BAB"/>
    <w:rsid w:val="0040403E"/>
    <w:rsid w:val="00454ECA"/>
    <w:rsid w:val="004725B1"/>
    <w:rsid w:val="0047620A"/>
    <w:rsid w:val="004D2157"/>
    <w:rsid w:val="004D3FCC"/>
    <w:rsid w:val="004D6607"/>
    <w:rsid w:val="004E1DFB"/>
    <w:rsid w:val="0053024B"/>
    <w:rsid w:val="00540B1A"/>
    <w:rsid w:val="00545055"/>
    <w:rsid w:val="00581E44"/>
    <w:rsid w:val="005871B1"/>
    <w:rsid w:val="00592954"/>
    <w:rsid w:val="005B2586"/>
    <w:rsid w:val="005C28C2"/>
    <w:rsid w:val="005D3998"/>
    <w:rsid w:val="006439FC"/>
    <w:rsid w:val="00656645"/>
    <w:rsid w:val="006575E4"/>
    <w:rsid w:val="00660D0D"/>
    <w:rsid w:val="0066697F"/>
    <w:rsid w:val="006A5A0E"/>
    <w:rsid w:val="006B2552"/>
    <w:rsid w:val="006B455F"/>
    <w:rsid w:val="006D39C1"/>
    <w:rsid w:val="006F5C6D"/>
    <w:rsid w:val="0070459B"/>
    <w:rsid w:val="007217F2"/>
    <w:rsid w:val="00785D19"/>
    <w:rsid w:val="007B66A5"/>
    <w:rsid w:val="007E0E9B"/>
    <w:rsid w:val="007F3E27"/>
    <w:rsid w:val="007F75CC"/>
    <w:rsid w:val="008129F5"/>
    <w:rsid w:val="00850036"/>
    <w:rsid w:val="008812C1"/>
    <w:rsid w:val="008875D0"/>
    <w:rsid w:val="008E5C6C"/>
    <w:rsid w:val="008F2E4C"/>
    <w:rsid w:val="008F4323"/>
    <w:rsid w:val="009033F9"/>
    <w:rsid w:val="00965B78"/>
    <w:rsid w:val="009F2EC2"/>
    <w:rsid w:val="00A5399E"/>
    <w:rsid w:val="00A54A19"/>
    <w:rsid w:val="00A66778"/>
    <w:rsid w:val="00A86DB3"/>
    <w:rsid w:val="00A935EB"/>
    <w:rsid w:val="00AD3CB3"/>
    <w:rsid w:val="00AE5732"/>
    <w:rsid w:val="00AF5FB0"/>
    <w:rsid w:val="00B16BB4"/>
    <w:rsid w:val="00B51D06"/>
    <w:rsid w:val="00BE5FBA"/>
    <w:rsid w:val="00BF097D"/>
    <w:rsid w:val="00BF7178"/>
    <w:rsid w:val="00C14532"/>
    <w:rsid w:val="00C15837"/>
    <w:rsid w:val="00C2284E"/>
    <w:rsid w:val="00C93963"/>
    <w:rsid w:val="00C972D4"/>
    <w:rsid w:val="00CB112A"/>
    <w:rsid w:val="00CD3EF7"/>
    <w:rsid w:val="00CD53AF"/>
    <w:rsid w:val="00D043B3"/>
    <w:rsid w:val="00D05717"/>
    <w:rsid w:val="00D36EF8"/>
    <w:rsid w:val="00D675DE"/>
    <w:rsid w:val="00D80789"/>
    <w:rsid w:val="00DA7A68"/>
    <w:rsid w:val="00DD30A4"/>
    <w:rsid w:val="00DD6CBD"/>
    <w:rsid w:val="00E53BC2"/>
    <w:rsid w:val="00E70CD6"/>
    <w:rsid w:val="00EE2B73"/>
    <w:rsid w:val="00EF5E3C"/>
    <w:rsid w:val="00EF7AA5"/>
    <w:rsid w:val="00F1205D"/>
    <w:rsid w:val="00F15F7A"/>
    <w:rsid w:val="00F274EA"/>
    <w:rsid w:val="00F3575A"/>
    <w:rsid w:val="00F43712"/>
    <w:rsid w:val="00FA210A"/>
    <w:rsid w:val="00FC3ECF"/>
    <w:rsid w:val="00FD29F1"/>
    <w:rsid w:val="00FE464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8E69"/>
  <w15:chartTrackingRefBased/>
  <w15:docId w15:val="{30F9DB0B-4409-48CC-9878-F5B21FA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Martina Galabová</cp:lastModifiedBy>
  <cp:revision>3</cp:revision>
  <dcterms:created xsi:type="dcterms:W3CDTF">2020-08-03T14:59:00Z</dcterms:created>
  <dcterms:modified xsi:type="dcterms:W3CDTF">2020-08-03T14:59:00Z</dcterms:modified>
</cp:coreProperties>
</file>