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A2" w:rsidRPr="009F64A2" w:rsidRDefault="00767B7C" w:rsidP="009F64A2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ab/>
      </w:r>
      <w:r w:rsidR="009F64A2">
        <w:rPr>
          <w:rFonts w:ascii="Arial Narrow" w:hAnsi="Arial Narrow"/>
          <w:lang w:eastAsia="cs-CZ"/>
        </w:rPr>
        <w:t xml:space="preserve"> </w:t>
      </w:r>
      <w:r w:rsidR="009F64A2"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="009F64A2" w:rsidRPr="009F64A2">
        <w:rPr>
          <w:rFonts w:ascii="Arial Narrow" w:hAnsi="Arial Narrow" w:cs="Arial"/>
          <w:lang w:eastAsia="cs-CZ"/>
        </w:rPr>
        <w:t>Príloha č. 3 súťažných podkladov</w:t>
      </w: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9F64A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9F64A2" w:rsidRDefault="009F64A2" w:rsidP="009F64A2">
      <w:pPr>
        <w:tabs>
          <w:tab w:val="left" w:pos="3720"/>
        </w:tabs>
        <w:overflowPunct/>
        <w:spacing w:line="271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9F64A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9F64A2">
        <w:rPr>
          <w:rFonts w:ascii="Arial Narrow" w:hAnsi="Arial Narrow" w:cs="Arial Narrow"/>
          <w:sz w:val="22"/>
          <w:szCs w:val="22"/>
        </w:rPr>
        <w:t xml:space="preserve">  </w:t>
      </w:r>
    </w:p>
    <w:p w:rsidR="009F64A2" w:rsidRPr="009F64A2" w:rsidRDefault="009F64A2" w:rsidP="009F64A2">
      <w:pPr>
        <w:tabs>
          <w:tab w:val="left" w:pos="3720"/>
        </w:tabs>
        <w:overflowPunct/>
        <w:spacing w:line="271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9F64A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9F64A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9F64A2" w:rsidRPr="009F64A2" w:rsidRDefault="009F64A2" w:rsidP="009F64A2">
      <w:pPr>
        <w:tabs>
          <w:tab w:val="left" w:pos="3720"/>
        </w:tabs>
        <w:overflowPunct/>
        <w:spacing w:line="271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9F64A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9F64A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9F64A2" w:rsidRPr="009F64A2" w:rsidRDefault="009F64A2" w:rsidP="009F64A2">
      <w:pPr>
        <w:jc w:val="both"/>
        <w:rPr>
          <w:rFonts w:ascii="Arial Narrow" w:hAnsi="Arial Narrow" w:cs="Arial"/>
          <w:b/>
          <w:sz w:val="22"/>
          <w:szCs w:val="22"/>
        </w:rPr>
      </w:pPr>
      <w:r w:rsidRPr="009F64A2">
        <w:rPr>
          <w:rFonts w:ascii="Arial Narrow" w:hAnsi="Arial Narrow" w:cs="Arial"/>
          <w:b/>
          <w:sz w:val="22"/>
          <w:szCs w:val="22"/>
        </w:rPr>
        <w:t xml:space="preserve">Časť 1: Bratislavský kraj </w:t>
      </w: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980"/>
        <w:gridCol w:w="1849"/>
        <w:gridCol w:w="992"/>
        <w:gridCol w:w="1134"/>
        <w:gridCol w:w="1105"/>
      </w:tblGrid>
      <w:tr w:rsidR="009F64A2" w:rsidRPr="009F64A2" w:rsidTr="002316D2">
        <w:trPr>
          <w:trHeight w:hRule="exact" w:val="96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Dispečing – zimná údržba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 za 24-hodinový dispečing</w:t>
            </w: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 v EUR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9F64A2" w:rsidRPr="009F64A2" w:rsidTr="002316D2">
        <w:trPr>
          <w:trHeight w:hRule="exact" w:val="76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  <w:t>605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05" w:type="dxa"/>
            <w:shd w:val="clear" w:color="auto" w:fill="auto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977"/>
        <w:gridCol w:w="709"/>
        <w:gridCol w:w="1181"/>
        <w:gridCol w:w="911"/>
        <w:gridCol w:w="1134"/>
        <w:gridCol w:w="1134"/>
      </w:tblGrid>
      <w:tr w:rsidR="009F64A2" w:rsidRPr="009F64A2" w:rsidTr="002316D2">
        <w:trPr>
          <w:trHeight w:hRule="exact" w:val="967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9F64A2" w:rsidRPr="009F64A2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3 927 230,40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2 447 469,12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1 529 838,72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 ich zázemie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549 775,68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 stravovacie priestory, jedálne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353 632,80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80 666,88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 w:themeColor="text1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1 128 181,44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</w:t>
            </w:r>
            <w:proofErr w:type="spellStart"/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1 133 543,52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788 213,28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3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233 745,60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930 329,28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48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 parkoviská od 1.11. do 31.3.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1 476 494,40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755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9F64A2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F64A2" w:rsidRPr="009F64A2" w:rsidRDefault="009F64A2" w:rsidP="009F64A2"/>
    <w:p w:rsidR="009F64A2" w:rsidRPr="009F64A2" w:rsidRDefault="009F64A2" w:rsidP="009F64A2"/>
    <w:p w:rsidR="009F64A2" w:rsidRPr="009F64A2" w:rsidRDefault="009F64A2" w:rsidP="009F64A2"/>
    <w:p w:rsidR="009F64A2" w:rsidRPr="009F64A2" w:rsidRDefault="009F64A2" w:rsidP="009F64A2"/>
    <w:p w:rsidR="009F64A2" w:rsidRPr="009F64A2" w:rsidRDefault="009F64A2" w:rsidP="009F64A2"/>
    <w:p w:rsidR="009F64A2" w:rsidRPr="009F64A2" w:rsidRDefault="009F64A2" w:rsidP="009F64A2"/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258"/>
        <w:gridCol w:w="1843"/>
        <w:gridCol w:w="1954"/>
      </w:tblGrid>
      <w:tr w:rsidR="009F64A2" w:rsidRPr="009F64A2" w:rsidTr="002316D2">
        <w:trPr>
          <w:trHeight w:hRule="exact" w:val="967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lastRenderedPageBreak/>
              <w:t>P. č.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v EUR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 cena 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 v EUR</w:t>
            </w:r>
          </w:p>
        </w:tc>
      </w:tr>
      <w:tr w:rsidR="009F64A2" w:rsidRPr="009F64A2" w:rsidTr="002316D2">
        <w:trPr>
          <w:trHeight w:hRule="exact" w:val="560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hAnsi="Arial Narrow"/>
                <w:sz w:val="22"/>
                <w:szCs w:val="22"/>
              </w:rPr>
              <w:t>kosenie trávnatých plôch do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hAnsi="Arial Narrow"/>
                <w:sz w:val="22"/>
                <w:szCs w:val="22"/>
              </w:rPr>
              <w:t>kosenie trávnatých plôch nad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6258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CENA SPOLU v EUR 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(sezónne služby)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937"/>
        <w:gridCol w:w="992"/>
        <w:gridCol w:w="993"/>
        <w:gridCol w:w="850"/>
        <w:gridCol w:w="1318"/>
        <w:gridCol w:w="992"/>
      </w:tblGrid>
      <w:tr w:rsidR="009F64A2" w:rsidRPr="009F64A2" w:rsidTr="002316D2">
        <w:trPr>
          <w:trHeight w:hRule="exact" w:val="990"/>
          <w:jc w:val="center"/>
        </w:trPr>
        <w:tc>
          <w:tcPr>
            <w:tcW w:w="586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37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16000,00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518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14 800,00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prenájom vstupných výmenných rohoží o ploche nad 2,5 m2 </w:t>
            </w:r>
            <w:proofErr w:type="spellStart"/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m2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3 880,00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254 000,00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148 000,00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9F64A2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6 880,00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6 200,00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F64A2" w:rsidRPr="009F64A2" w:rsidRDefault="009F64A2" w:rsidP="009F64A2"/>
    <w:p w:rsidR="009F64A2" w:rsidRPr="009F64A2" w:rsidRDefault="009F64A2" w:rsidP="009F64A2"/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729"/>
        <w:gridCol w:w="992"/>
        <w:gridCol w:w="993"/>
        <w:gridCol w:w="850"/>
        <w:gridCol w:w="1318"/>
        <w:gridCol w:w="992"/>
      </w:tblGrid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6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9F64A2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F64A2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64A2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F64A2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64A2">
              <w:rPr>
                <w:rFonts w:ascii="Arial Narrow" w:hAnsi="Arial Narrow"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F64A2" w:rsidRPr="009F64A2" w:rsidTr="002316D2">
        <w:trPr>
          <w:trHeight w:hRule="exact" w:val="669"/>
          <w:jc w:val="center"/>
        </w:trPr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</w:pPr>
          </w:p>
          <w:p w:rsidR="009F64A2" w:rsidRPr="009F64A2" w:rsidRDefault="009F64A2" w:rsidP="009F64A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9F64A2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</w:t>
            </w:r>
            <w:r w:rsidRPr="009F64A2">
              <w:rPr>
                <w:rFonts w:ascii="Arial Narrow" w:hAnsi="Arial Narrow" w:cs="Arial"/>
                <w:smallCaps/>
                <w:sz w:val="22"/>
                <w:szCs w:val="22"/>
                <w:lang w:eastAsia="cs-CZ" w:bidi="sk-SK"/>
              </w:rPr>
              <w:t>v EUR</w:t>
            </w:r>
            <w:r w:rsidRPr="009F64A2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 </w:t>
            </w:r>
            <w:r w:rsidRPr="009F64A2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64A2" w:rsidRPr="009F64A2" w:rsidRDefault="009F64A2" w:rsidP="009F64A2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F64A2" w:rsidRPr="009F64A2" w:rsidRDefault="009F64A2" w:rsidP="009F64A2"/>
    <w:p w:rsidR="009F64A2" w:rsidRPr="009F64A2" w:rsidRDefault="009F64A2" w:rsidP="009F64A2"/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318"/>
        <w:gridCol w:w="992"/>
      </w:tblGrid>
      <w:tr w:rsidR="009F64A2" w:rsidRPr="009F64A2" w:rsidTr="002316D2">
        <w:trPr>
          <w:trHeight w:hRule="exact" w:val="707"/>
          <w:jc w:val="center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A2" w:rsidRPr="009F64A2" w:rsidRDefault="009F64A2" w:rsidP="009F64A2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9F64A2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9F64A2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9F64A2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9F64A2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(súčet všetkých služieb)</w:t>
            </w:r>
          </w:p>
          <w:p w:rsidR="009F64A2" w:rsidRPr="009F64A2" w:rsidRDefault="009F64A2" w:rsidP="009F64A2">
            <w:pPr>
              <w:rPr>
                <w:rFonts w:eastAsia="Arial"/>
                <w:lang w:eastAsia="cs-CZ" w:bidi="sk-SK"/>
              </w:rPr>
            </w:pPr>
          </w:p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64A2" w:rsidRPr="009F64A2" w:rsidRDefault="009F64A2" w:rsidP="009F64A2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4A2" w:rsidRPr="009F64A2" w:rsidRDefault="009F64A2" w:rsidP="009F64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F64A2" w:rsidRPr="009F64A2" w:rsidRDefault="009F64A2" w:rsidP="009F64A2">
      <w:pPr>
        <w:widowControl w:val="0"/>
        <w:overflowPunct/>
        <w:ind w:firstLine="675"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9F64A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b/>
          <w:bCs/>
          <w:sz w:val="22"/>
          <w:szCs w:val="22"/>
        </w:rPr>
        <w:tab/>
      </w:r>
      <w:r w:rsidRPr="009F64A2">
        <w:rPr>
          <w:rFonts w:ascii="Arial Narrow" w:hAnsi="Arial Narrow" w:cs="Arial Narrow"/>
          <w:b/>
          <w:bCs/>
          <w:sz w:val="22"/>
          <w:szCs w:val="22"/>
        </w:rPr>
        <w:tab/>
      </w:r>
      <w:r w:rsidRPr="009F64A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9F64A2" w:rsidRPr="009F64A2" w:rsidRDefault="009F64A2" w:rsidP="009F64A2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9F64A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9F64A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9F64A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9F64A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9F64A2" w:rsidRPr="009F64A2" w:rsidRDefault="009F64A2" w:rsidP="009F64A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9F64A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9F64A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9F64A2" w:rsidRPr="009F64A2" w:rsidRDefault="009F64A2" w:rsidP="009F64A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9F64A2" w:rsidRPr="009F64A2" w:rsidRDefault="009F64A2" w:rsidP="009F64A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:rsidR="00767B7C" w:rsidRDefault="00767B7C" w:rsidP="009F64A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  <w:r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</w:p>
    <w:sectPr w:rsidR="00767B7C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11" w:rsidRDefault="009E1B11" w:rsidP="00767B7C">
      <w:r>
        <w:separator/>
      </w:r>
    </w:p>
  </w:endnote>
  <w:endnote w:type="continuationSeparator" w:id="0">
    <w:p w:rsidR="009E1B11" w:rsidRDefault="009E1B11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</w:t>
    </w:r>
    <w:r w:rsidRPr="00767B7C">
      <w:rPr>
        <w:rFonts w:ascii="Arial Narrow" w:hAnsi="Arial Narrow" w:cs="Arial"/>
        <w:i/>
        <w:color w:val="808080"/>
        <w:lang w:eastAsia="cs-CZ"/>
      </w:rPr>
      <w:t>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F64A2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F64A2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11" w:rsidRDefault="009E1B11" w:rsidP="00767B7C">
      <w:r>
        <w:separator/>
      </w:r>
    </w:p>
  </w:footnote>
  <w:footnote w:type="continuationSeparator" w:id="0">
    <w:p w:rsidR="009E1B11" w:rsidRDefault="009E1B11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E1E1CD" wp14:editId="6EA03EC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5D02A5"/>
    <w:rsid w:val="0071583C"/>
    <w:rsid w:val="00767B7C"/>
    <w:rsid w:val="008D4CC1"/>
    <w:rsid w:val="009E1B11"/>
    <w:rsid w:val="009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2019-11-13T08:30:00Z</dcterms:created>
  <dcterms:modified xsi:type="dcterms:W3CDTF">2019-11-13T08:30:00Z</dcterms:modified>
</cp:coreProperties>
</file>