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392AA" w14:textId="77777777" w:rsidR="00A90DA0" w:rsidRPr="00816DC6" w:rsidRDefault="00A63E99">
      <w:pPr>
        <w:tabs>
          <w:tab w:val="left" w:pos="1080"/>
          <w:tab w:val="left" w:pos="2160"/>
          <w:tab w:val="left" w:pos="2880"/>
          <w:tab w:val="left" w:pos="4500"/>
          <w:tab w:val="left" w:pos="8709"/>
          <w:tab w:val="left" w:pos="8925"/>
          <w:tab w:val="left" w:pos="9282"/>
        </w:tabs>
        <w:spacing w:before="120"/>
        <w:jc w:val="right"/>
        <w:rPr>
          <w:rFonts w:ascii="Arial Narrow" w:eastAsia="Arial Narrow" w:hAnsi="Arial Narrow" w:cs="Arial Narrow"/>
          <w:color w:val="000000"/>
          <w:u w:color="000000"/>
          <w:lang w:val="sk-SK"/>
          <w14:textOutline w14:w="0" w14:cap="flat" w14:cmpd="sng" w14:algn="ctr">
            <w14:noFill/>
            <w14:prstDash w14:val="solid"/>
            <w14:bevel/>
          </w14:textOutline>
        </w:rPr>
      </w:pPr>
      <w:r w:rsidRPr="00816DC6">
        <w:rPr>
          <w:rFonts w:ascii="Arial Narrow" w:hAnsi="Arial Narrow" w:cs="Arial Unicode MS"/>
          <w:color w:val="000000"/>
          <w:u w:color="000000"/>
          <w:lang w:val="sk-SK"/>
          <w14:textOutline w14:w="0" w14:cap="flat" w14:cmpd="sng" w14:algn="ctr">
            <w14:noFill/>
            <w14:prstDash w14:val="solid"/>
            <w14:bevel/>
          </w14:textOutline>
        </w:rPr>
        <w:t>Príloha č. 5 súťažných podkladov</w:t>
      </w:r>
    </w:p>
    <w:p w14:paraId="591E508F" w14:textId="77777777" w:rsidR="00A90DA0" w:rsidRPr="00816DC6" w:rsidRDefault="00A90DA0">
      <w:pPr>
        <w:widowControl w:val="0"/>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sz w:val="22"/>
          <w:szCs w:val="22"/>
          <w:u w:color="000000"/>
          <w:lang w:val="sk-SK"/>
          <w14:textOutline w14:w="0" w14:cap="flat" w14:cmpd="sng" w14:algn="ctr">
            <w14:noFill/>
            <w14:prstDash w14:val="solid"/>
            <w14:bevel/>
          </w14:textOutline>
        </w:rPr>
      </w:pPr>
    </w:p>
    <w:p w14:paraId="18110608" w14:textId="77777777" w:rsidR="00A90DA0" w:rsidRPr="00816DC6" w:rsidRDefault="00A63E99">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center"/>
        <w:rPr>
          <w:rFonts w:ascii="Arial Narrow" w:eastAsia="Arial Narrow" w:hAnsi="Arial Narrow" w:cs="Arial Narrow"/>
          <w:b/>
          <w:bCs/>
          <w:color w:val="000000"/>
          <w:sz w:val="32"/>
          <w:szCs w:val="32"/>
          <w:u w:color="000000"/>
          <w:lang w:val="sk-SK"/>
          <w14:textOutline w14:w="0" w14:cap="flat" w14:cmpd="sng" w14:algn="ctr">
            <w14:noFill/>
            <w14:prstDash w14:val="solid"/>
            <w14:bevel/>
          </w14:textOutline>
        </w:rPr>
      </w:pPr>
      <w:r w:rsidRPr="00816DC6">
        <w:rPr>
          <w:rFonts w:ascii="Arial Narrow" w:hAnsi="Arial Narrow" w:cs="Arial Unicode MS"/>
          <w:b/>
          <w:bCs/>
          <w:color w:val="000000"/>
          <w:sz w:val="32"/>
          <w:szCs w:val="32"/>
          <w:u w:color="000000"/>
          <w:lang w:val="sk-SK"/>
          <w14:textOutline w14:w="0" w14:cap="flat" w14:cmpd="sng" w14:algn="ctr">
            <w14:noFill/>
            <w14:prstDash w14:val="solid"/>
            <w14:bevel/>
          </w14:textOutline>
        </w:rPr>
        <w:t>Podmienky účasti</w:t>
      </w:r>
    </w:p>
    <w:p w14:paraId="60211461" w14:textId="77777777" w:rsidR="00A90DA0" w:rsidRPr="00816DC6" w:rsidRDefault="00A90DA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center"/>
        <w:rPr>
          <w:rFonts w:ascii="Arial Narrow" w:eastAsia="Arial Narrow" w:hAnsi="Arial Narrow" w:cs="Arial Narrow"/>
          <w:b/>
          <w:bCs/>
          <w:color w:val="000000"/>
          <w:sz w:val="32"/>
          <w:szCs w:val="32"/>
          <w:u w:color="000000"/>
          <w:lang w:val="sk-SK"/>
          <w14:textOutline w14:w="0" w14:cap="flat" w14:cmpd="sng" w14:algn="ctr">
            <w14:noFill/>
            <w14:prstDash w14:val="solid"/>
            <w14:bevel/>
          </w14:textOutline>
        </w:rPr>
      </w:pPr>
    </w:p>
    <w:p w14:paraId="7017C545" w14:textId="77777777" w:rsidR="00A90DA0" w:rsidRPr="00B46AA2" w:rsidRDefault="00A63E99">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Cs w:val="26"/>
          <w:u w:color="000000"/>
          <w:lang w:val="sk-SK"/>
          <w14:textOutline w14:w="0" w14:cap="flat" w14:cmpd="sng" w14:algn="ctr">
            <w14:noFill/>
            <w14:prstDash w14:val="solid"/>
            <w14:bevel/>
          </w14:textOutline>
        </w:rPr>
      </w:pPr>
      <w:r w:rsidRPr="00B46AA2">
        <w:rPr>
          <w:rFonts w:ascii="Arial Narrow" w:hAnsi="Arial Narrow" w:cs="Arial Unicode MS"/>
          <w:b/>
          <w:bCs/>
          <w:color w:val="000000"/>
          <w:szCs w:val="26"/>
          <w:u w:color="000000"/>
          <w:lang w:val="sk-SK"/>
          <w14:textOutline w14:w="0" w14:cap="flat" w14:cmpd="sng" w14:algn="ctr">
            <w14:noFill/>
            <w14:prstDash w14:val="solid"/>
            <w14:bevel/>
          </w14:textOutline>
        </w:rPr>
        <w:t xml:space="preserve">Osobné postavenie v zmysle ustanovenia § 32 zákona č. 343/2015 Z. Z. </w:t>
      </w:r>
      <w:r w:rsidR="00B46AA2">
        <w:rPr>
          <w:rFonts w:ascii="Arial Narrow" w:hAnsi="Arial Narrow" w:cs="Arial Unicode MS"/>
          <w:b/>
          <w:bCs/>
          <w:color w:val="000000"/>
          <w:szCs w:val="26"/>
          <w:u w:color="000000"/>
          <w:lang w:val="sk-SK"/>
          <w14:textOutline w14:w="0" w14:cap="flat" w14:cmpd="sng" w14:algn="ctr">
            <w14:noFill/>
            <w14:prstDash w14:val="solid"/>
            <w14:bevel/>
          </w14:textOutline>
        </w:rPr>
        <w:t>o</w:t>
      </w:r>
      <w:r w:rsidRPr="00B46AA2">
        <w:rPr>
          <w:rFonts w:ascii="Arial Narrow" w:hAnsi="Arial Narrow" w:cs="Arial Unicode MS"/>
          <w:b/>
          <w:bCs/>
          <w:color w:val="000000"/>
          <w:szCs w:val="26"/>
          <w:u w:color="000000"/>
          <w:lang w:val="sk-SK"/>
          <w14:textOutline w14:w="0" w14:cap="flat" w14:cmpd="sng" w14:algn="ctr">
            <w14:noFill/>
            <w14:prstDash w14:val="solid"/>
            <w14:bevel/>
          </w14:textOutline>
        </w:rPr>
        <w:t xml:space="preserve"> verejnom obstarávaní v platnom znení </w:t>
      </w:r>
    </w:p>
    <w:p w14:paraId="5AF7E7D1" w14:textId="77777777" w:rsidR="00A90DA0" w:rsidRPr="00B46AA2" w:rsidRDefault="00A63E99" w:rsidP="00B46AA2">
      <w:pPr>
        <w:pStyle w:val="Predvolen"/>
        <w:spacing w:before="0"/>
        <w:jc w:val="both"/>
        <w:rPr>
          <w:rFonts w:ascii="Arial Narrow" w:eastAsia="Arial Narrow" w:hAnsi="Arial Narrow" w:cs="Arial Narrow"/>
          <w:b/>
          <w:bCs/>
          <w:szCs w:val="26"/>
          <w:shd w:val="clear" w:color="auto" w:fill="FFFFFF"/>
        </w:rPr>
      </w:pPr>
      <w:r w:rsidRPr="00B46AA2">
        <w:rPr>
          <w:rFonts w:ascii="Arial Narrow" w:hAnsi="Arial Narrow"/>
          <w:b/>
          <w:bCs/>
          <w:szCs w:val="26"/>
          <w:shd w:val="clear" w:color="auto" w:fill="FFFFFF"/>
        </w:rPr>
        <w:t xml:space="preserve">Vhodnosť vykonávať profesionálnu činnosť vrátane požiadaviek týkajúcich sa zápisu do </w:t>
      </w:r>
      <w:r w:rsidR="00B46AA2">
        <w:rPr>
          <w:rFonts w:ascii="Arial Narrow" w:hAnsi="Arial Narrow"/>
          <w:b/>
          <w:bCs/>
          <w:szCs w:val="26"/>
          <w:shd w:val="clear" w:color="auto" w:fill="FFFFFF"/>
        </w:rPr>
        <w:t>ž</w:t>
      </w:r>
      <w:r w:rsidRPr="00B46AA2">
        <w:rPr>
          <w:rFonts w:ascii="Arial Narrow" w:hAnsi="Arial Narrow"/>
          <w:b/>
          <w:bCs/>
          <w:szCs w:val="26"/>
          <w:shd w:val="clear" w:color="auto" w:fill="FFFFFF"/>
        </w:rPr>
        <w:t>ivnostenských alebo obchodných registrov</w:t>
      </w:r>
    </w:p>
    <w:p w14:paraId="73853196" w14:textId="77777777" w:rsidR="00A90DA0" w:rsidRPr="00816DC6" w:rsidRDefault="00A90DA0">
      <w:pPr>
        <w:pStyle w:val="Predvolen"/>
        <w:spacing w:before="0"/>
        <w:rPr>
          <w:rFonts w:ascii="Arial Narrow" w:eastAsia="Arial Narrow" w:hAnsi="Arial Narrow" w:cs="Arial Narrow"/>
          <w:b/>
          <w:bCs/>
          <w:sz w:val="26"/>
          <w:szCs w:val="26"/>
          <w:shd w:val="clear" w:color="auto" w:fill="FFFFFF"/>
        </w:rPr>
      </w:pPr>
    </w:p>
    <w:p w14:paraId="57CC4093" w14:textId="77777777" w:rsidR="00A90DA0" w:rsidRPr="00850386" w:rsidRDefault="00A63E99">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Zoznam a krátky opis podmienok: </w:t>
      </w:r>
    </w:p>
    <w:p w14:paraId="51D6359F" w14:textId="77777777" w:rsidR="00850386" w:rsidRPr="00850386" w:rsidRDefault="00850386" w:rsidP="00850386">
      <w:pPr>
        <w:jc w:val="both"/>
        <w:rPr>
          <w:rFonts w:ascii="Arial Narrow" w:eastAsia="Arial" w:hAnsi="Arial Narrow"/>
          <w:sz w:val="22"/>
          <w:szCs w:val="22"/>
          <w:lang w:val="sk-SK"/>
        </w:rPr>
      </w:pPr>
      <w:r w:rsidRPr="00850386">
        <w:rPr>
          <w:rFonts w:ascii="Arial Narrow" w:eastAsia="Arial" w:hAnsi="Arial Narrow"/>
          <w:sz w:val="22"/>
          <w:szCs w:val="22"/>
          <w:lang w:val="sk-SK"/>
        </w:rPr>
        <w:t>Uchádzač musí spĺňať nasledovné podmienky účasti týkajúce sa osobného postavenia :</w:t>
      </w:r>
    </w:p>
    <w:p w14:paraId="21D3F605" w14:textId="77777777" w:rsidR="00850386" w:rsidRPr="00850386" w:rsidRDefault="00850386" w:rsidP="00850386">
      <w:pPr>
        <w:pStyle w:val="Odsekzoznamu"/>
        <w:numPr>
          <w:ilvl w:val="0"/>
          <w:numId w:val="1"/>
        </w:numPr>
        <w:spacing w:after="200" w:line="276" w:lineRule="auto"/>
        <w:jc w:val="both"/>
        <w:rPr>
          <w:rFonts w:ascii="Arial Narrow" w:eastAsia="Arial" w:hAnsi="Arial Narrow"/>
          <w:noProof/>
        </w:rPr>
      </w:pPr>
      <w:r w:rsidRPr="0085038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5B91EED0" w14:textId="77777777" w:rsidR="00850386" w:rsidRPr="00850386" w:rsidRDefault="00850386" w:rsidP="00850386">
      <w:pPr>
        <w:pStyle w:val="Odsekzoznamu"/>
        <w:ind w:left="681"/>
        <w:jc w:val="both"/>
        <w:rPr>
          <w:rFonts w:ascii="Arial Narrow" w:eastAsia="Arial" w:hAnsi="Arial Narrow"/>
        </w:rPr>
      </w:pPr>
      <w:r w:rsidRPr="00850386">
        <w:rPr>
          <w:rFonts w:ascii="Arial Narrow" w:eastAsia="Arial" w:hAnsi="Arial Narrow"/>
        </w:rPr>
        <w:t xml:space="preserve"> </w:t>
      </w:r>
    </w:p>
    <w:p w14:paraId="088388F8" w14:textId="77777777"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92A38AF" w14:textId="77777777" w:rsidR="00850386" w:rsidRPr="00850386" w:rsidRDefault="00850386" w:rsidP="00850386">
      <w:pPr>
        <w:pStyle w:val="Odsekzoznamu"/>
        <w:widowControl w:val="0"/>
        <w:tabs>
          <w:tab w:val="left" w:pos="0"/>
        </w:tabs>
        <w:spacing w:after="120" w:line="240" w:lineRule="exact"/>
        <w:jc w:val="both"/>
        <w:rPr>
          <w:rFonts w:ascii="Arial Narrow" w:eastAsia="Arial" w:hAnsi="Arial Narrow"/>
        </w:rPr>
      </w:pPr>
    </w:p>
    <w:p w14:paraId="23CD59F5" w14:textId="77777777"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800D151" w14:textId="77777777" w:rsidR="00850386" w:rsidRPr="00850386" w:rsidRDefault="00850386" w:rsidP="00850386">
      <w:pPr>
        <w:pStyle w:val="Odsekzoznamu"/>
        <w:ind w:left="681"/>
        <w:jc w:val="both"/>
        <w:rPr>
          <w:rFonts w:ascii="Arial Narrow" w:eastAsia="Arial" w:hAnsi="Arial Narrow"/>
        </w:rPr>
      </w:pPr>
    </w:p>
    <w:p w14:paraId="726AC493" w14:textId="77777777"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504256E" w14:textId="77777777" w:rsidR="00850386" w:rsidRPr="00850386" w:rsidRDefault="00850386" w:rsidP="00850386">
      <w:pPr>
        <w:pStyle w:val="Odsekzoznamu"/>
        <w:ind w:left="681"/>
        <w:jc w:val="both"/>
        <w:rPr>
          <w:rFonts w:ascii="Arial Narrow" w:eastAsia="Arial" w:hAnsi="Arial Narrow"/>
        </w:rPr>
      </w:pPr>
    </w:p>
    <w:p w14:paraId="0B1CA157" w14:textId="77777777"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46638CE" w14:textId="77777777" w:rsidR="00850386" w:rsidRPr="00850386" w:rsidRDefault="00850386" w:rsidP="00850386">
      <w:pPr>
        <w:pStyle w:val="Odsekzoznamu"/>
        <w:rPr>
          <w:rFonts w:ascii="Arial Narrow" w:eastAsia="Arial" w:hAnsi="Arial Narrow"/>
        </w:rPr>
      </w:pPr>
    </w:p>
    <w:p w14:paraId="409E2B80" w14:textId="77777777"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0EF7A039" w14:textId="77777777" w:rsidR="00850386" w:rsidRPr="00850386" w:rsidRDefault="00850386" w:rsidP="00850386">
      <w:pPr>
        <w:pStyle w:val="Odsekzoznamu"/>
        <w:ind w:left="681"/>
        <w:jc w:val="both"/>
        <w:rPr>
          <w:rFonts w:ascii="Arial Narrow" w:eastAsia="Arial" w:hAnsi="Arial Narrow"/>
        </w:rPr>
      </w:pPr>
    </w:p>
    <w:p w14:paraId="4CCA7290" w14:textId="77777777"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0D99DF93" w14:textId="77777777" w:rsidR="00850386" w:rsidRPr="00850386" w:rsidRDefault="00850386" w:rsidP="00850386">
      <w:pPr>
        <w:ind w:left="600" w:hanging="279"/>
        <w:jc w:val="both"/>
        <w:rPr>
          <w:rFonts w:ascii="Arial Narrow" w:eastAsia="Arial" w:hAnsi="Arial Narrow"/>
          <w:sz w:val="22"/>
          <w:szCs w:val="22"/>
          <w:lang w:val="sk-SK"/>
        </w:rPr>
      </w:pPr>
      <w:r w:rsidRPr="00850386">
        <w:rPr>
          <w:rFonts w:ascii="Arial Narrow" w:eastAsia="Arial" w:hAnsi="Arial Narrow"/>
          <w:sz w:val="22"/>
          <w:szCs w:val="22"/>
          <w:lang w:val="sk-SK"/>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6322B509" w14:textId="77777777" w:rsidR="00A70268" w:rsidRDefault="00A70268" w:rsidP="00850386">
      <w:pPr>
        <w:autoSpaceDE w:val="0"/>
        <w:autoSpaceDN w:val="0"/>
        <w:adjustRightInd w:val="0"/>
        <w:jc w:val="both"/>
        <w:rPr>
          <w:rFonts w:ascii="Arial Narrow" w:hAnsi="Arial Narrow" w:cs="Tahoma"/>
          <w:sz w:val="22"/>
          <w:szCs w:val="22"/>
          <w:lang w:val="sk-SK"/>
        </w:rPr>
      </w:pPr>
    </w:p>
    <w:p w14:paraId="458801AC" w14:textId="77777777" w:rsidR="00850386" w:rsidRPr="00850386" w:rsidRDefault="00850386" w:rsidP="00850386">
      <w:pPr>
        <w:autoSpaceDE w:val="0"/>
        <w:autoSpaceDN w:val="0"/>
        <w:adjustRightInd w:val="0"/>
        <w:jc w:val="both"/>
        <w:rPr>
          <w:rFonts w:ascii="Arial Narrow" w:hAnsi="Arial Narrow" w:cs="Tahoma"/>
          <w:sz w:val="22"/>
          <w:szCs w:val="22"/>
          <w:lang w:val="sk-SK" w:eastAsia="sk-SK"/>
        </w:rPr>
      </w:pPr>
      <w:r w:rsidRPr="00850386">
        <w:rPr>
          <w:rFonts w:ascii="Arial Narrow" w:hAnsi="Arial Narrow" w:cs="Tahoma"/>
          <w:sz w:val="22"/>
          <w:szCs w:val="22"/>
          <w:lang w:val="sk-SK"/>
        </w:rPr>
        <w:t>Doklady, ktoré sa nepredkladajú:</w:t>
      </w:r>
    </w:p>
    <w:p w14:paraId="0DB4F070" w14:textId="77777777" w:rsidR="00850386" w:rsidRPr="00850386" w:rsidRDefault="00850386" w:rsidP="00850386">
      <w:pPr>
        <w:autoSpaceDE w:val="0"/>
        <w:autoSpaceDN w:val="0"/>
        <w:adjustRightInd w:val="0"/>
        <w:jc w:val="both"/>
        <w:rPr>
          <w:rFonts w:ascii="Arial Narrow" w:eastAsiaTheme="minorHAnsi" w:hAnsi="Arial Narrow" w:cs="Tahoma"/>
          <w:sz w:val="22"/>
          <w:szCs w:val="22"/>
          <w:lang w:val="sk-SK"/>
        </w:rPr>
      </w:pPr>
      <w:r w:rsidRPr="00850386">
        <w:rPr>
          <w:rFonts w:ascii="Arial Narrow" w:hAnsi="Arial Narrow" w:cs="Tahoma"/>
          <w:sz w:val="22"/>
          <w:szCs w:val="22"/>
          <w:lang w:val="sk-SK"/>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178C111" w14:textId="77777777" w:rsidR="00850386" w:rsidRPr="00850386" w:rsidRDefault="00850386" w:rsidP="00850386">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09394D9" w14:textId="77777777" w:rsidR="00850386" w:rsidRPr="00850386" w:rsidRDefault="00850386" w:rsidP="00850386">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potvrdenia zdravotnej poisťovne a Sociálnej poisťovne podľa § 32 ods. 1 písm. b) a  ods. 2 písm. b) zákona,</w:t>
      </w:r>
    </w:p>
    <w:p w14:paraId="78C2236B" w14:textId="77777777" w:rsidR="00850386" w:rsidRPr="00850386" w:rsidRDefault="00850386" w:rsidP="00850386">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potvrdenia miestne príslušného daňového úradu a miestne príslušného colného úradu podľa § 32 ods. 1 písm. c) a ods. 2 písm. c) zákona,</w:t>
      </w:r>
    </w:p>
    <w:p w14:paraId="4AD5B0DD" w14:textId="77777777" w:rsidR="00850386" w:rsidRPr="00850386" w:rsidRDefault="00850386" w:rsidP="00850386">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2EEE4D5" w14:textId="77777777" w:rsidR="00850386" w:rsidRPr="00850386" w:rsidRDefault="00850386" w:rsidP="00850386">
      <w:pPr>
        <w:autoSpaceDE w:val="0"/>
        <w:autoSpaceDN w:val="0"/>
        <w:adjustRightInd w:val="0"/>
        <w:jc w:val="both"/>
        <w:rPr>
          <w:rFonts w:ascii="Arial Narrow" w:hAnsi="Arial Narrow" w:cs="Tahoma"/>
          <w:b/>
          <w:color w:val="FF0000"/>
          <w:sz w:val="22"/>
          <w:szCs w:val="22"/>
          <w:lang w:val="sk-SK"/>
        </w:rPr>
      </w:pPr>
      <w:r w:rsidRPr="00850386">
        <w:rPr>
          <w:rFonts w:ascii="Arial Narrow" w:hAnsi="Arial Narrow" w:cs="Tahoma"/>
          <w:b/>
          <w:color w:val="FF0000"/>
          <w:sz w:val="22"/>
          <w:szCs w:val="22"/>
          <w:lang w:val="sk-SK"/>
        </w:rPr>
        <w:t>Upozornenie:</w:t>
      </w:r>
    </w:p>
    <w:p w14:paraId="21CD6AFD" w14:textId="77777777" w:rsidR="00850386" w:rsidRPr="00850386" w:rsidRDefault="00850386" w:rsidP="00850386">
      <w:pPr>
        <w:pStyle w:val="Zkladntext"/>
        <w:spacing w:line="240" w:lineRule="auto"/>
        <w:jc w:val="both"/>
        <w:rPr>
          <w:rStyle w:val="Jemnzvraznenie"/>
          <w:rFonts w:ascii="Arial Narrow" w:hAnsi="Arial Narrow" w:cs="Arial"/>
          <w:b w:val="0"/>
          <w:iCs/>
          <w:sz w:val="22"/>
        </w:rPr>
      </w:pPr>
      <w:r w:rsidRPr="00850386">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08E3ACF" w14:textId="77777777" w:rsidR="00850386" w:rsidRPr="00850386" w:rsidRDefault="00850386" w:rsidP="00850386">
      <w:pPr>
        <w:spacing w:after="120"/>
        <w:jc w:val="both"/>
        <w:rPr>
          <w:rStyle w:val="Jemnzvraznenie"/>
          <w:rFonts w:ascii="Arial Narrow" w:hAnsi="Arial Narrow"/>
          <w:b w:val="0"/>
          <w:iCs/>
          <w:sz w:val="22"/>
          <w:szCs w:val="22"/>
          <w:lang w:val="sk-SK"/>
        </w:rPr>
      </w:pPr>
      <w:r w:rsidRPr="00850386">
        <w:rPr>
          <w:rStyle w:val="Jemnzvraznenie"/>
          <w:rFonts w:ascii="Arial Narrow" w:hAnsi="Arial Narrow"/>
          <w:iCs/>
          <w:sz w:val="22"/>
          <w:szCs w:val="22"/>
          <w:lang w:val="sk-SK"/>
        </w:rPr>
        <w:t xml:space="preserve">Preukazovanie podmienok účasti je voči verejnému obstarávateľovi účinné aj spôsobom podľa § 152 ods. 4 zákona. </w:t>
      </w:r>
    </w:p>
    <w:p w14:paraId="4B73124E" w14:textId="77777777" w:rsidR="00850386" w:rsidRPr="00850386" w:rsidRDefault="00850386" w:rsidP="00850386">
      <w:pPr>
        <w:jc w:val="both"/>
        <w:rPr>
          <w:rFonts w:ascii="Arial Narrow" w:hAnsi="Arial Narrow"/>
          <w:sz w:val="22"/>
          <w:szCs w:val="22"/>
          <w:lang w:val="sk-SK"/>
        </w:rPr>
      </w:pPr>
      <w:r w:rsidRPr="00850386">
        <w:rPr>
          <w:rFonts w:ascii="Arial Narrow" w:hAnsi="Arial Narrow"/>
          <w:sz w:val="22"/>
          <w:szCs w:val="22"/>
          <w:lang w:val="sk-SK"/>
        </w:rPr>
        <w:t xml:space="preserve">Uchádzač zapísaný v zozname hospodárskych subjektov podľa zákona nie je povinný v procese verejného obstarávania predkladať doklady podľa § 32 ods. 2 zákona – prostredníctvom zápisu do zoznamu hospodárskych subjektov. </w:t>
      </w:r>
    </w:p>
    <w:p w14:paraId="189224E3" w14:textId="77777777" w:rsidR="00850386" w:rsidRPr="00850386" w:rsidRDefault="00850386" w:rsidP="00850386">
      <w:pPr>
        <w:autoSpaceDE w:val="0"/>
        <w:autoSpaceDN w:val="0"/>
        <w:adjustRightInd w:val="0"/>
        <w:spacing w:after="120"/>
        <w:jc w:val="both"/>
        <w:rPr>
          <w:rFonts w:ascii="Arial Narrow" w:hAnsi="Arial Narrow"/>
          <w:sz w:val="22"/>
          <w:szCs w:val="22"/>
          <w:lang w:val="sk-SK"/>
        </w:rPr>
      </w:pPr>
      <w:r w:rsidRPr="00850386">
        <w:rPr>
          <w:rFonts w:ascii="Arial Narrow" w:hAnsi="Arial Narrow"/>
          <w:sz w:val="22"/>
          <w:szCs w:val="22"/>
          <w:lang w:val="sk-SK"/>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99DD72E" w14:textId="77777777" w:rsidR="00850386" w:rsidRPr="00850386" w:rsidRDefault="00850386" w:rsidP="00850386">
      <w:pPr>
        <w:jc w:val="both"/>
        <w:rPr>
          <w:rFonts w:ascii="Arial Narrow" w:hAnsi="Arial Narrow"/>
          <w:sz w:val="22"/>
          <w:szCs w:val="22"/>
          <w:lang w:val="sk-SK"/>
        </w:rPr>
      </w:pPr>
      <w:r w:rsidRPr="00850386">
        <w:rPr>
          <w:rFonts w:ascii="Arial Narrow" w:hAnsi="Arial Narrow"/>
          <w:sz w:val="22"/>
          <w:szCs w:val="22"/>
          <w:lang w:val="sk-SK"/>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754DAD2" w14:textId="77777777" w:rsidR="00A90DA0" w:rsidRPr="00816DC6" w:rsidRDefault="00A90DA0">
      <w:pPr>
        <w:pStyle w:val="Predvolen"/>
        <w:spacing w:before="0"/>
        <w:jc w:val="both"/>
        <w:rPr>
          <w:rFonts w:ascii="Arial Narrow" w:eastAsia="Arial Narrow" w:hAnsi="Arial Narrow" w:cs="Arial Narrow"/>
          <w:color w:val="auto"/>
          <w:shd w:val="clear" w:color="auto" w:fill="FFFFFF"/>
        </w:rPr>
      </w:pPr>
    </w:p>
    <w:p w14:paraId="0FF07DCD" w14:textId="77777777" w:rsidR="00A90DA0" w:rsidRPr="00850386" w:rsidRDefault="00A63E99">
      <w:pPr>
        <w:pStyle w:val="Nadpis2"/>
        <w:rPr>
          <w:rFonts w:ascii="Arial Narrow" w:eastAsia="Arial Narrow" w:hAnsi="Arial Narrow" w:cs="Arial Narrow"/>
          <w:color w:val="auto"/>
          <w:sz w:val="22"/>
          <w:szCs w:val="22"/>
        </w:rPr>
      </w:pPr>
      <w:r w:rsidRPr="00850386">
        <w:rPr>
          <w:rFonts w:ascii="Arial Narrow" w:hAnsi="Arial Narrow"/>
          <w:color w:val="auto"/>
          <w:sz w:val="22"/>
          <w:szCs w:val="22"/>
        </w:rPr>
        <w:t>Ekonomické a finančné postavenie v zmysle ustanovenia § 33 zákona</w:t>
      </w:r>
    </w:p>
    <w:p w14:paraId="1816D6AD" w14:textId="77777777" w:rsidR="00A90DA0" w:rsidRPr="00850386" w:rsidRDefault="00A63E99">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Nevyžaduje sa.</w:t>
      </w:r>
    </w:p>
    <w:p w14:paraId="3F365CFA" w14:textId="77777777" w:rsidR="00A90DA0" w:rsidRPr="00850386" w:rsidRDefault="00A90DA0">
      <w:pPr>
        <w:pStyle w:val="Predvolen"/>
        <w:spacing w:before="0"/>
        <w:jc w:val="both"/>
        <w:rPr>
          <w:rFonts w:ascii="Arial Narrow" w:eastAsia="Arial Narrow" w:hAnsi="Arial Narrow" w:cs="Arial Narrow"/>
          <w:color w:val="auto"/>
          <w:sz w:val="22"/>
          <w:szCs w:val="22"/>
          <w:shd w:val="clear" w:color="auto" w:fill="FFFFFF"/>
        </w:rPr>
      </w:pPr>
    </w:p>
    <w:p w14:paraId="59217102" w14:textId="77777777" w:rsidR="00A90DA0" w:rsidRPr="00850386" w:rsidRDefault="00A63E99">
      <w:pPr>
        <w:pStyle w:val="Tmavpopis"/>
        <w:tabs>
          <w:tab w:val="left" w:pos="920"/>
          <w:tab w:val="left" w:pos="1840"/>
          <w:tab w:val="left" w:pos="2760"/>
          <w:tab w:val="left" w:pos="3680"/>
          <w:tab w:val="left" w:pos="4600"/>
          <w:tab w:val="left" w:pos="5520"/>
          <w:tab w:val="left" w:pos="6440"/>
          <w:tab w:val="left" w:pos="7360"/>
          <w:tab w:val="left" w:pos="8280"/>
          <w:tab w:val="left" w:pos="9200"/>
        </w:tabs>
        <w:jc w:val="left"/>
        <w:rPr>
          <w:rFonts w:ascii="Arial Narrow" w:eastAsia="Arial Narrow" w:hAnsi="Arial Narrow" w:cs="Arial Narrow"/>
          <w:b/>
          <w:bCs/>
          <w:color w:val="auto"/>
          <w:sz w:val="22"/>
          <w:szCs w:val="22"/>
        </w:rPr>
      </w:pPr>
      <w:r w:rsidRPr="00850386">
        <w:rPr>
          <w:rFonts w:ascii="Arial Narrow" w:hAnsi="Arial Narrow"/>
          <w:b/>
          <w:bCs/>
          <w:color w:val="auto"/>
          <w:sz w:val="22"/>
          <w:szCs w:val="22"/>
        </w:rPr>
        <w:t>Technická a odborná spôsobilosť v zmysle ustanovenia § 34 zákona</w:t>
      </w:r>
    </w:p>
    <w:p w14:paraId="2A2FF791" w14:textId="77777777" w:rsidR="004D5C26" w:rsidRPr="002604C8" w:rsidRDefault="004D5C26" w:rsidP="004D5C26">
      <w:pPr>
        <w:pStyle w:val="Textkomentra"/>
        <w:tabs>
          <w:tab w:val="left" w:pos="9180"/>
        </w:tabs>
        <w:rPr>
          <w:rFonts w:ascii="Arial Narrow" w:hAnsi="Arial Narrow" w:cs="Arial"/>
          <w:bCs/>
          <w:sz w:val="22"/>
          <w:szCs w:val="22"/>
          <w:lang w:val="sk-SK"/>
        </w:rPr>
      </w:pPr>
      <w:r w:rsidRPr="002604C8">
        <w:rPr>
          <w:rFonts w:ascii="Arial Narrow" w:hAnsi="Arial Narrow" w:cs="Arial"/>
          <w:bCs/>
          <w:sz w:val="22"/>
          <w:szCs w:val="22"/>
          <w:lang w:val="sk-SK"/>
        </w:rPr>
        <w:t>Podmienky účasti vo verejnom obstarávaní podľa § 34 zákona týkajúce sa technickej alebo odbornej spôsobilosti:</w:t>
      </w:r>
    </w:p>
    <w:p w14:paraId="0D393A9D" w14:textId="77777777" w:rsidR="004D5C26" w:rsidRPr="002604C8" w:rsidRDefault="004D5C26" w:rsidP="004D5C26">
      <w:pPr>
        <w:pStyle w:val="Textkomentra"/>
        <w:tabs>
          <w:tab w:val="left" w:pos="9180"/>
        </w:tabs>
        <w:rPr>
          <w:rFonts w:ascii="Arial Narrow" w:hAnsi="Arial Narrow" w:cs="Arial"/>
          <w:bCs/>
          <w:sz w:val="22"/>
          <w:szCs w:val="22"/>
          <w:lang w:val="sk-SK"/>
        </w:rPr>
      </w:pPr>
    </w:p>
    <w:p w14:paraId="678A50B4" w14:textId="77777777" w:rsidR="004D5C26" w:rsidRPr="00C46E4F" w:rsidRDefault="004D5C26" w:rsidP="004D5C26">
      <w:pPr>
        <w:pStyle w:val="Odsekzoznamu"/>
        <w:numPr>
          <w:ilvl w:val="0"/>
          <w:numId w:val="3"/>
        </w:numPr>
        <w:spacing w:after="0" w:line="240" w:lineRule="auto"/>
        <w:ind w:left="284" w:hanging="284"/>
        <w:jc w:val="both"/>
        <w:rPr>
          <w:rFonts w:ascii="Arial Narrow" w:hAnsi="Arial Narrow" w:cs="Arial"/>
          <w:shd w:val="clear" w:color="auto" w:fill="F8F8F8"/>
        </w:rPr>
      </w:pPr>
      <w:r w:rsidRPr="00C46E4F">
        <w:rPr>
          <w:rFonts w:ascii="Arial Narrow" w:hAnsi="Arial Narrow" w:cs="Arial"/>
          <w:b/>
        </w:rPr>
        <w:t xml:space="preserve"> § 34 ods. 1 písm. a) zákona</w:t>
      </w:r>
      <w:r w:rsidRPr="00C46E4F">
        <w:rPr>
          <w:rFonts w:ascii="Arial Narrow" w:hAnsi="Arial Narrow" w:cs="Arial"/>
        </w:rPr>
        <w:t xml:space="preserve"> – verejný obstarávateľ požaduje predložiť zoznam dodávok tovaru za predchádzajúce 3 roky od vyhlásenia verejného obstarávania s uvedením cien, lehôt dodania a odberateľov; dokladom je referencia, ak odberateľom bol verejný obstarávateľ alebo obstarávateľ podľa zákona. </w:t>
      </w:r>
    </w:p>
    <w:p w14:paraId="40470805" w14:textId="77777777" w:rsidR="004D5C26" w:rsidRPr="00C46E4F" w:rsidRDefault="004D5C26" w:rsidP="004D5C26">
      <w:pPr>
        <w:pStyle w:val="Odsekzoznamu"/>
        <w:spacing w:after="0" w:line="240" w:lineRule="auto"/>
        <w:ind w:left="284"/>
        <w:jc w:val="both"/>
        <w:rPr>
          <w:rFonts w:ascii="Arial Narrow" w:hAnsi="Arial Narrow" w:cs="Arial"/>
          <w:shd w:val="clear" w:color="auto" w:fill="F8F8F8"/>
        </w:rPr>
      </w:pPr>
      <w:r w:rsidRPr="00C46E4F">
        <w:rPr>
          <w:rFonts w:ascii="Arial Narrow" w:hAnsi="Arial Narrow" w:cs="Arial"/>
        </w:rPr>
        <w:t>Za vyhlásenie verejného obstarávania sa považuje zverejnenie oznámenia o vyhlásení verejného obstarávania v Úradnom vestníku Európskej únie alebo vo Vestníku verejného obstarávania, podľa toho, ktorá skutočnosť nastane skôr.</w:t>
      </w:r>
    </w:p>
    <w:p w14:paraId="3954F2C6" w14:textId="77777777" w:rsidR="004D5C26" w:rsidRPr="004D5C26" w:rsidRDefault="004D5C26" w:rsidP="004D5C26">
      <w:pPr>
        <w:jc w:val="both"/>
        <w:rPr>
          <w:rFonts w:ascii="Arial Narrow" w:hAnsi="Arial Narrow" w:cs="Arial"/>
        </w:rPr>
      </w:pPr>
    </w:p>
    <w:p w14:paraId="54519D83" w14:textId="7431E617" w:rsidR="004D5C26" w:rsidRPr="004D5C26" w:rsidRDefault="004D5C26" w:rsidP="004D5C26">
      <w:pPr>
        <w:jc w:val="both"/>
        <w:rPr>
          <w:rFonts w:ascii="Arial Narrow" w:hAnsi="Arial Narrow" w:cs="Arial"/>
          <w:sz w:val="22"/>
          <w:szCs w:val="22"/>
        </w:rPr>
      </w:pPr>
      <w:r w:rsidRPr="004D5C26">
        <w:rPr>
          <w:rFonts w:ascii="Arial Narrow" w:hAnsi="Arial Narrow" w:cs="Arial"/>
          <w:sz w:val="22"/>
          <w:szCs w:val="22"/>
        </w:rPr>
        <w:t>Minimálna požadovaná úroveň štandardov:</w:t>
      </w:r>
    </w:p>
    <w:p w14:paraId="620C7038" w14:textId="187EA887" w:rsidR="004D5C26" w:rsidRPr="004D5C26" w:rsidRDefault="004D5C26" w:rsidP="004D5C26">
      <w:pPr>
        <w:jc w:val="both"/>
        <w:rPr>
          <w:rFonts w:ascii="Arial Narrow" w:hAnsi="Arial Narrow" w:cs="Arial"/>
          <w:sz w:val="22"/>
          <w:szCs w:val="22"/>
        </w:rPr>
      </w:pPr>
      <w:r w:rsidRPr="004D5C26">
        <w:rPr>
          <w:rFonts w:ascii="Arial Narrow" w:hAnsi="Arial Narrow" w:cs="Arial"/>
          <w:sz w:val="22"/>
          <w:szCs w:val="22"/>
        </w:rPr>
        <w:t>Splnenie vyššie uvedeného uchádzač preukáže predložením zoznamu dodávok rovnakých alebo podobných tovarov ako sú uvedené v opise predmetu zákazky, uskutočnených za predchádzajúce tri roky, ktorý musí obsahovať minimálne</w:t>
      </w:r>
      <w:r w:rsidRPr="004D5C26">
        <w:rPr>
          <w:rFonts w:ascii="Arial Narrow" w:hAnsi="Arial Narrow" w:cs="Arial"/>
          <w:sz w:val="22"/>
          <w:szCs w:val="22"/>
        </w:rPr>
        <w:t xml:space="preserve"> jednu zákazku na poskytnutie služieb, ktorej predmetom bo</w:t>
      </w:r>
      <w:proofErr w:type="spellStart"/>
      <w:r w:rsidRPr="004D5C26">
        <w:rPr>
          <w:rFonts w:ascii="Arial Narrow" w:hAnsi="Arial Narrow" w:cs="Arial"/>
          <w:sz w:val="22"/>
          <w:szCs w:val="22"/>
          <w:lang w:val="sk-SK"/>
        </w:rPr>
        <w:t>lo</w:t>
      </w:r>
      <w:proofErr w:type="spellEnd"/>
      <w:r w:rsidRPr="004D5C26">
        <w:rPr>
          <w:rFonts w:ascii="Arial Narrow" w:hAnsi="Arial Narrow" w:cs="Arial"/>
          <w:sz w:val="22"/>
          <w:szCs w:val="22"/>
          <w:lang w:val="sk-SK"/>
        </w:rPr>
        <w:t xml:space="preserve"> </w:t>
      </w:r>
      <w:r w:rsidRPr="004D5C26">
        <w:rPr>
          <w:rFonts w:ascii="Arial Narrow" w:hAnsi="Arial Narrow" w:cs="Arial"/>
          <w:sz w:val="22"/>
          <w:szCs w:val="22"/>
          <w:lang w:val="sk-SK"/>
        </w:rPr>
        <w:t>pranie a</w:t>
      </w:r>
      <w:r w:rsidRPr="004D5C26">
        <w:rPr>
          <w:rFonts w:ascii="Arial Narrow" w:hAnsi="Arial Narrow" w:cs="Arial"/>
          <w:sz w:val="22"/>
          <w:szCs w:val="22"/>
          <w:lang w:val="sk-SK"/>
        </w:rPr>
        <w:t>/alebo</w:t>
      </w:r>
      <w:r w:rsidRPr="004D5C26">
        <w:rPr>
          <w:rFonts w:ascii="Arial Narrow" w:hAnsi="Arial Narrow" w:cs="Arial"/>
          <w:sz w:val="22"/>
          <w:szCs w:val="22"/>
          <w:lang w:val="sk-SK"/>
        </w:rPr>
        <w:t> chemické čistenie odevov a výrobkov textilných materiálov</w:t>
      </w:r>
      <w:r w:rsidRPr="004D5C26">
        <w:rPr>
          <w:rFonts w:ascii="Arial Narrow" w:hAnsi="Arial Narrow" w:cs="Arial"/>
          <w:sz w:val="22"/>
          <w:szCs w:val="22"/>
          <w:lang w:val="sk-SK"/>
        </w:rPr>
        <w:t>.</w:t>
      </w:r>
    </w:p>
    <w:p w14:paraId="55227F59" w14:textId="77777777" w:rsidR="004D5C26" w:rsidRDefault="004D5C26" w:rsidP="004D5C26">
      <w:pPr>
        <w:jc w:val="both"/>
        <w:rPr>
          <w:rFonts w:ascii="Arial Narrow" w:hAnsi="Arial Narrow" w:cs="Arial"/>
          <w:lang w:val="sk-SK"/>
        </w:rPr>
      </w:pPr>
    </w:p>
    <w:p w14:paraId="6FE0104A" w14:textId="77777777" w:rsidR="004D5C26" w:rsidRPr="004D5C26" w:rsidRDefault="004D5C26" w:rsidP="004D5C26">
      <w:pPr>
        <w:jc w:val="both"/>
        <w:rPr>
          <w:rFonts w:ascii="Arial Narrow" w:hAnsi="Arial Narrow" w:cs="Arial"/>
          <w:sz w:val="22"/>
          <w:szCs w:val="22"/>
          <w:lang w:val="sk-SK"/>
        </w:rPr>
      </w:pPr>
      <w:r w:rsidRPr="004D5C26">
        <w:rPr>
          <w:rFonts w:ascii="Arial Narrow" w:hAnsi="Arial Narrow" w:cs="Arial"/>
          <w:sz w:val="22"/>
          <w:szCs w:val="22"/>
          <w:lang w:val="sk-SK"/>
        </w:rPr>
        <w:t>V prípade, že sa verejného obstarávania zúčastní skupina dodávateľov, požaduje sa preukázanie splnenia podmienok účasti týkajúcich sa technickej alebo odbornej spôsobilosti za všetkých členov skupiny spoločne.</w:t>
      </w:r>
    </w:p>
    <w:p w14:paraId="01DDD15C" w14:textId="77777777" w:rsidR="004D5C26" w:rsidRPr="004D5C26" w:rsidRDefault="004D5C26" w:rsidP="004D5C26">
      <w:pPr>
        <w:jc w:val="both"/>
        <w:rPr>
          <w:rFonts w:ascii="Arial Narrow" w:hAnsi="Arial Narrow" w:cs="Arial"/>
          <w:sz w:val="22"/>
          <w:szCs w:val="22"/>
          <w:lang w:val="sk-SK"/>
        </w:rPr>
      </w:pPr>
    </w:p>
    <w:p w14:paraId="35B56E3F" w14:textId="77777777" w:rsidR="004D5C26" w:rsidRPr="004D5C26" w:rsidRDefault="004D5C26" w:rsidP="004D5C26">
      <w:pPr>
        <w:jc w:val="both"/>
        <w:rPr>
          <w:rFonts w:ascii="Arial Narrow" w:hAnsi="Arial Narrow" w:cs="Arial"/>
          <w:sz w:val="22"/>
          <w:szCs w:val="22"/>
          <w:lang w:val="sk-SK"/>
        </w:rPr>
      </w:pPr>
      <w:r w:rsidRPr="004D5C26">
        <w:rPr>
          <w:rFonts w:ascii="Arial Narrow" w:hAnsi="Arial Narrow" w:cs="Arial"/>
          <w:sz w:val="22"/>
          <w:szCs w:val="22"/>
          <w:lang w:val="sk-SK"/>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w:t>
      </w:r>
    </w:p>
    <w:p w14:paraId="39A10BA6" w14:textId="4C44DB0E" w:rsidR="00A90DA0" w:rsidRDefault="00A90DA0" w:rsidP="00EB0BCC">
      <w:pPr>
        <w:pStyle w:val="Predvolen"/>
        <w:spacing w:before="0"/>
        <w:jc w:val="both"/>
        <w:rPr>
          <w:color w:val="auto"/>
          <w:sz w:val="22"/>
          <w:szCs w:val="22"/>
        </w:rPr>
      </w:pPr>
    </w:p>
    <w:p w14:paraId="08947F3B" w14:textId="2BA27221" w:rsidR="001A60F1" w:rsidRPr="001A60F1" w:rsidRDefault="001A60F1" w:rsidP="001A60F1">
      <w:pPr>
        <w:jc w:val="both"/>
        <w:rPr>
          <w:rFonts w:ascii="Arial Narrow" w:hAnsi="Arial Narrow" w:cs="Arial"/>
          <w:b/>
          <w:bCs/>
          <w:sz w:val="22"/>
          <w:szCs w:val="22"/>
        </w:rPr>
      </w:pPr>
      <w:r w:rsidRPr="001A60F1">
        <w:rPr>
          <w:rFonts w:ascii="Arial Narrow" w:hAnsi="Arial Narrow" w:cs="Arial"/>
          <w:b/>
          <w:bCs/>
          <w:sz w:val="22"/>
          <w:szCs w:val="22"/>
        </w:rPr>
        <w:t>Uvedená podmienka účasti platí pre všetky časti zákazky.</w:t>
      </w:r>
    </w:p>
    <w:sectPr w:rsidR="001A60F1" w:rsidRPr="001A60F1">
      <w:head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EF41A" w14:textId="77777777" w:rsidR="004A62FE" w:rsidRDefault="004A62FE">
      <w:r>
        <w:separator/>
      </w:r>
    </w:p>
  </w:endnote>
  <w:endnote w:type="continuationSeparator" w:id="0">
    <w:p w14:paraId="04AB94D1" w14:textId="77777777" w:rsidR="004A62FE" w:rsidRDefault="004A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
    <w:panose1 w:val="02000503000000020004"/>
    <w:charset w:val="00"/>
    <w:family w:val="auto"/>
    <w:pitch w:val="variable"/>
    <w:sig w:usb0="E50002FF" w:usb1="500079DB" w:usb2="00000010" w:usb3="00000000" w:csb0="00000001" w:csb1="00000000"/>
  </w:font>
  <w:font w:name="Helvetica Neue Medium">
    <w:altName w:val="﷽﷽﷽﷽﷽﷽﷽﷽w Roman"/>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5D129" w14:textId="77777777" w:rsidR="004A62FE" w:rsidRDefault="004A62FE">
      <w:r>
        <w:separator/>
      </w:r>
    </w:p>
  </w:footnote>
  <w:footnote w:type="continuationSeparator" w:id="0">
    <w:p w14:paraId="48192B15" w14:textId="77777777" w:rsidR="004A62FE" w:rsidRDefault="004A6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551" w:type="dxa"/>
      <w:tblInd w:w="5750" w:type="dxa"/>
      <w:tblCellMar>
        <w:right w:w="0" w:type="dxa"/>
      </w:tblCellMar>
      <w:tblLook w:val="04A0" w:firstRow="1" w:lastRow="0" w:firstColumn="1" w:lastColumn="0" w:noHBand="0" w:noVBand="1"/>
    </w:tblPr>
    <w:tblGrid>
      <w:gridCol w:w="6551"/>
    </w:tblGrid>
    <w:tr w:rsidR="009E42DF" w:rsidRPr="005C5742" w14:paraId="7E1BC79E" w14:textId="77777777" w:rsidTr="0020058A">
      <w:trPr>
        <w:trHeight w:val="93"/>
      </w:trPr>
      <w:tc>
        <w:tcPr>
          <w:tcW w:w="6551" w:type="dxa"/>
          <w:shd w:val="clear" w:color="auto" w:fill="auto"/>
        </w:tcPr>
        <w:p w14:paraId="7AFF6A55" w14:textId="77777777" w:rsidR="009E42DF" w:rsidRPr="005C5742" w:rsidRDefault="009E42DF" w:rsidP="009E42DF">
          <w:pPr>
            <w:ind w:right="113"/>
            <w:rPr>
              <w:sz w:val="22"/>
            </w:rPr>
          </w:pPr>
          <w:r>
            <w:rPr>
              <w:noProof/>
              <w:lang w:val="sk-SK" w:eastAsia="sk-SK"/>
            </w:rPr>
            <w:drawing>
              <wp:anchor distT="0" distB="0" distL="114300" distR="114300" simplePos="0" relativeHeight="251659264" behindDoc="1" locked="0" layoutInCell="1" allowOverlap="1" wp14:anchorId="7BEAF0C9" wp14:editId="7F243944">
                <wp:simplePos x="0" y="0"/>
                <wp:positionH relativeFrom="column">
                  <wp:posOffset>-3555365</wp:posOffset>
                </wp:positionH>
                <wp:positionV relativeFrom="paragraph">
                  <wp:posOffset>-232410</wp:posOffset>
                </wp:positionV>
                <wp:extent cx="5760720" cy="638810"/>
                <wp:effectExtent l="0" t="0" r="0" b="8890"/>
                <wp:wrapNone/>
                <wp:docPr id="11" name="Obrázok 1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742">
            <w:rPr>
              <w:sz w:val="22"/>
            </w:rPr>
            <w:t>SEKCIA EKONOMIKY</w:t>
          </w:r>
        </w:p>
        <w:p w14:paraId="339F375D" w14:textId="77777777" w:rsidR="009E42DF" w:rsidRPr="005C5742" w:rsidRDefault="009E42DF" w:rsidP="009E42DF">
          <w:pPr>
            <w:ind w:right="113"/>
            <w:rPr>
              <w:sz w:val="22"/>
            </w:rPr>
          </w:pPr>
          <w:proofErr w:type="spellStart"/>
          <w:r w:rsidRPr="005C5742">
            <w:rPr>
              <w:sz w:val="22"/>
            </w:rPr>
            <w:t>odbor</w:t>
          </w:r>
          <w:proofErr w:type="spellEnd"/>
          <w:r w:rsidRPr="005C5742">
            <w:rPr>
              <w:sz w:val="22"/>
            </w:rPr>
            <w:t xml:space="preserve"> </w:t>
          </w:r>
          <w:proofErr w:type="spellStart"/>
          <w:r w:rsidRPr="005C5742">
            <w:rPr>
              <w:sz w:val="22"/>
            </w:rPr>
            <w:t>verejného</w:t>
          </w:r>
          <w:proofErr w:type="spellEnd"/>
          <w:r w:rsidRPr="005C5742">
            <w:rPr>
              <w:sz w:val="22"/>
            </w:rPr>
            <w:t xml:space="preserve"> </w:t>
          </w:r>
          <w:proofErr w:type="spellStart"/>
          <w:r w:rsidRPr="005C5742">
            <w:rPr>
              <w:sz w:val="22"/>
            </w:rPr>
            <w:t>obstarávania</w:t>
          </w:r>
          <w:proofErr w:type="spellEnd"/>
          <w:r w:rsidRPr="005C5742">
            <w:rPr>
              <w:sz w:val="22"/>
            </w:rPr>
            <w:t xml:space="preserve">    </w:t>
          </w:r>
        </w:p>
      </w:tc>
    </w:tr>
    <w:tr w:rsidR="009E42DF" w:rsidRPr="005C5742" w14:paraId="682C9A46" w14:textId="77777777" w:rsidTr="0020058A">
      <w:trPr>
        <w:trHeight w:val="93"/>
      </w:trPr>
      <w:tc>
        <w:tcPr>
          <w:tcW w:w="6551" w:type="dxa"/>
          <w:shd w:val="clear" w:color="auto" w:fill="auto"/>
        </w:tcPr>
        <w:p w14:paraId="0AC5FAA1" w14:textId="77777777" w:rsidR="009E42DF" w:rsidRPr="005C5742" w:rsidRDefault="009E42DF" w:rsidP="009E42DF">
          <w:pPr>
            <w:pStyle w:val="Hlavika"/>
            <w:tabs>
              <w:tab w:val="center" w:pos="-142"/>
              <w:tab w:val="right" w:pos="9356"/>
            </w:tabs>
            <w:ind w:right="113"/>
          </w:pPr>
          <w:proofErr w:type="spellStart"/>
          <w:r w:rsidRPr="005C5742">
            <w:t>Pribinova</w:t>
          </w:r>
          <w:proofErr w:type="spellEnd"/>
          <w:r w:rsidRPr="005C5742">
            <w:t xml:space="preserve"> 2, 812 72 Bratislava</w:t>
          </w:r>
        </w:p>
      </w:tc>
    </w:tr>
  </w:tbl>
  <w:p w14:paraId="12275A95" w14:textId="77777777" w:rsidR="00A90DA0" w:rsidRDefault="00A90D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6A7572C"/>
    <w:multiLevelType w:val="hybridMultilevel"/>
    <w:tmpl w:val="06564B92"/>
    <w:lvl w:ilvl="0" w:tplc="95B836B4">
      <w:start w:val="1"/>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47AD71D8"/>
    <w:multiLevelType w:val="hybridMultilevel"/>
    <w:tmpl w:val="6C4E557C"/>
    <w:lvl w:ilvl="0" w:tplc="D6E4A3C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A0"/>
    <w:rsid w:val="00050B3B"/>
    <w:rsid w:val="00076CA5"/>
    <w:rsid w:val="000A497F"/>
    <w:rsid w:val="00140A15"/>
    <w:rsid w:val="001434AC"/>
    <w:rsid w:val="001A60F1"/>
    <w:rsid w:val="004A62FE"/>
    <w:rsid w:val="004D5C26"/>
    <w:rsid w:val="00777E60"/>
    <w:rsid w:val="00816DC6"/>
    <w:rsid w:val="00850386"/>
    <w:rsid w:val="00850F2F"/>
    <w:rsid w:val="009E42DF"/>
    <w:rsid w:val="00A63E99"/>
    <w:rsid w:val="00A70268"/>
    <w:rsid w:val="00A90DA0"/>
    <w:rsid w:val="00B46AA2"/>
    <w:rsid w:val="00EB0BCC"/>
    <w:rsid w:val="00EB411E"/>
    <w:rsid w:val="00F561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637A"/>
  <w15:docId w15:val="{52B3B1CD-ADF1-4599-AD8D-3271BC47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sz w:val="24"/>
      <w:szCs w:val="24"/>
      <w:lang w:val="en-US" w:eastAsia="en-US"/>
    </w:rPr>
  </w:style>
  <w:style w:type="paragraph" w:styleId="Nadpis2">
    <w:name w:val="heading 2"/>
    <w:next w:val="Telo"/>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redvolen">
    <w:name w:val="Predvolené"/>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lo">
    <w:name w:val="Telo"/>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mavpopis">
    <w:name w:val="Tmavý popis"/>
    <w:pPr>
      <w:keepLines/>
      <w:jc w:val="center"/>
    </w:pPr>
    <w:rPr>
      <w:rFonts w:ascii="Helvetica Neue Medium" w:hAnsi="Helvetica Neue Medium" w:cs="Arial Unicode MS"/>
      <w:color w:val="000000"/>
      <w:sz w:val="24"/>
      <w:szCs w:val="24"/>
      <w14:textOutline w14:w="0" w14:cap="flat" w14:cmpd="sng" w14:algn="ctr">
        <w14:noFill/>
        <w14:prstDash w14:val="solid"/>
        <w14:bevel/>
      </w14:textOutline>
    </w:rPr>
  </w:style>
  <w:style w:type="paragraph" w:styleId="Hlavika">
    <w:name w:val="header"/>
    <w:basedOn w:val="Normlny"/>
    <w:link w:val="HlavikaChar"/>
    <w:uiPriority w:val="99"/>
    <w:unhideWhenUsed/>
    <w:rsid w:val="009E42DF"/>
    <w:pPr>
      <w:tabs>
        <w:tab w:val="center" w:pos="4536"/>
        <w:tab w:val="right" w:pos="9072"/>
      </w:tabs>
    </w:pPr>
  </w:style>
  <w:style w:type="character" w:customStyle="1" w:styleId="HlavikaChar">
    <w:name w:val="Hlavička Char"/>
    <w:basedOn w:val="Predvolenpsmoodseku"/>
    <w:link w:val="Hlavika"/>
    <w:uiPriority w:val="99"/>
    <w:rsid w:val="009E42DF"/>
    <w:rPr>
      <w:sz w:val="24"/>
      <w:szCs w:val="24"/>
      <w:lang w:val="en-US" w:eastAsia="en-US"/>
    </w:rPr>
  </w:style>
  <w:style w:type="paragraph" w:styleId="Pta">
    <w:name w:val="footer"/>
    <w:basedOn w:val="Normlny"/>
    <w:link w:val="PtaChar"/>
    <w:uiPriority w:val="99"/>
    <w:unhideWhenUsed/>
    <w:rsid w:val="009E42DF"/>
    <w:pPr>
      <w:tabs>
        <w:tab w:val="center" w:pos="4536"/>
        <w:tab w:val="right" w:pos="9072"/>
      </w:tabs>
    </w:pPr>
  </w:style>
  <w:style w:type="character" w:customStyle="1" w:styleId="PtaChar">
    <w:name w:val="Päta Char"/>
    <w:basedOn w:val="Predvolenpsmoodseku"/>
    <w:link w:val="Pta"/>
    <w:uiPriority w:val="99"/>
    <w:rsid w:val="009E42DF"/>
    <w:rPr>
      <w:sz w:val="24"/>
      <w:szCs w:val="24"/>
      <w:lang w:val="en-US" w:eastAsia="en-US"/>
    </w:rPr>
  </w:style>
  <w:style w:type="character" w:styleId="Jemnzvraznenie">
    <w:name w:val="Subtle Emphasis"/>
    <w:aliases w:val="klasika"/>
    <w:uiPriority w:val="19"/>
    <w:qFormat/>
    <w:rsid w:val="00850386"/>
    <w:rPr>
      <w:rFonts w:ascii="Times New Roman" w:hAnsi="Times New Roman" w:cs="Times New Roman"/>
      <w:b/>
      <w:color w:val="auto"/>
      <w:sz w:val="30"/>
    </w:rPr>
  </w:style>
  <w:style w:type="paragraph" w:styleId="Odsekzoznamu">
    <w:name w:val="List Paragraph"/>
    <w:aliases w:val="body,List Paragraph"/>
    <w:basedOn w:val="Normlny"/>
    <w:link w:val="OdsekzoznamuChar"/>
    <w:uiPriority w:val="34"/>
    <w:qFormat/>
    <w:rsid w:val="0085038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Times New Roman" w:hAnsi="Calibri"/>
      <w:sz w:val="22"/>
      <w:szCs w:val="22"/>
      <w:bdr w:val="none" w:sz="0" w:space="0" w:color="auto"/>
      <w:lang w:val="sk-SK"/>
    </w:rPr>
  </w:style>
  <w:style w:type="paragraph" w:styleId="Zkladntext">
    <w:name w:val="Body Text"/>
    <w:basedOn w:val="Normlny"/>
    <w:link w:val="ZkladntextChar"/>
    <w:uiPriority w:val="99"/>
    <w:unhideWhenUsed/>
    <w:rsid w:val="00850386"/>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pPr>
    <w:rPr>
      <w:rFonts w:ascii="Calibri" w:eastAsia="Times New Roman" w:hAnsi="Calibri"/>
      <w:sz w:val="22"/>
      <w:szCs w:val="22"/>
      <w:bdr w:val="none" w:sz="0" w:space="0" w:color="auto"/>
      <w:lang w:val="sk-SK"/>
    </w:rPr>
  </w:style>
  <w:style w:type="character" w:customStyle="1" w:styleId="ZkladntextChar">
    <w:name w:val="Základný text Char"/>
    <w:basedOn w:val="Predvolenpsmoodseku"/>
    <w:link w:val="Zkladntext"/>
    <w:uiPriority w:val="99"/>
    <w:rsid w:val="00850386"/>
    <w:rPr>
      <w:rFonts w:ascii="Calibri" w:eastAsia="Times New Roman" w:hAnsi="Calibri"/>
      <w:sz w:val="22"/>
      <w:szCs w:val="22"/>
      <w:bdr w:val="none" w:sz="0" w:space="0" w:color="auto"/>
      <w:lang w:eastAsia="en-US"/>
    </w:rPr>
  </w:style>
  <w:style w:type="character" w:customStyle="1" w:styleId="OdsekzoznamuChar">
    <w:name w:val="Odsek zoznamu Char"/>
    <w:aliases w:val="body Char,List Paragraph Char"/>
    <w:link w:val="Odsekzoznamu"/>
    <w:uiPriority w:val="34"/>
    <w:locked/>
    <w:rsid w:val="00850386"/>
    <w:rPr>
      <w:rFonts w:ascii="Calibri" w:eastAsia="Times New Roman" w:hAnsi="Calibri"/>
      <w:sz w:val="22"/>
      <w:szCs w:val="22"/>
      <w:bdr w:val="none" w:sz="0" w:space="0" w:color="auto"/>
      <w:lang w:eastAsia="en-US"/>
    </w:rPr>
  </w:style>
  <w:style w:type="character" w:styleId="Odkaznakomentr">
    <w:name w:val="annotation reference"/>
    <w:basedOn w:val="Predvolenpsmoodseku"/>
    <w:uiPriority w:val="99"/>
    <w:semiHidden/>
    <w:unhideWhenUsed/>
    <w:rsid w:val="00777E60"/>
    <w:rPr>
      <w:sz w:val="16"/>
      <w:szCs w:val="16"/>
    </w:rPr>
  </w:style>
  <w:style w:type="paragraph" w:styleId="Textkomentra">
    <w:name w:val="annotation text"/>
    <w:basedOn w:val="Normlny"/>
    <w:link w:val="TextkomentraChar"/>
    <w:uiPriority w:val="99"/>
    <w:unhideWhenUsed/>
    <w:rsid w:val="00777E60"/>
    <w:rPr>
      <w:sz w:val="20"/>
      <w:szCs w:val="20"/>
    </w:rPr>
  </w:style>
  <w:style w:type="character" w:customStyle="1" w:styleId="TextkomentraChar">
    <w:name w:val="Text komentára Char"/>
    <w:basedOn w:val="Predvolenpsmoodseku"/>
    <w:link w:val="Textkomentra"/>
    <w:uiPriority w:val="99"/>
    <w:rsid w:val="00777E60"/>
    <w:rPr>
      <w:lang w:val="en-US" w:eastAsia="en-US"/>
    </w:rPr>
  </w:style>
  <w:style w:type="paragraph" w:styleId="Predmetkomentra">
    <w:name w:val="annotation subject"/>
    <w:basedOn w:val="Textkomentra"/>
    <w:next w:val="Textkomentra"/>
    <w:link w:val="PredmetkomentraChar"/>
    <w:uiPriority w:val="99"/>
    <w:semiHidden/>
    <w:unhideWhenUsed/>
    <w:rsid w:val="00777E60"/>
    <w:rPr>
      <w:b/>
      <w:bCs/>
    </w:rPr>
  </w:style>
  <w:style w:type="character" w:customStyle="1" w:styleId="PredmetkomentraChar">
    <w:name w:val="Predmet komentára Char"/>
    <w:basedOn w:val="TextkomentraChar"/>
    <w:link w:val="Predmetkomentra"/>
    <w:uiPriority w:val="99"/>
    <w:semiHidden/>
    <w:rsid w:val="00777E60"/>
    <w:rPr>
      <w:b/>
      <w:bCs/>
      <w:lang w:val="en-US" w:eastAsia="en-US"/>
    </w:rPr>
  </w:style>
  <w:style w:type="paragraph" w:styleId="Textbubliny">
    <w:name w:val="Balloon Text"/>
    <w:basedOn w:val="Normlny"/>
    <w:link w:val="TextbublinyChar"/>
    <w:uiPriority w:val="99"/>
    <w:semiHidden/>
    <w:unhideWhenUsed/>
    <w:rsid w:val="00777E60"/>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7E60"/>
    <w:rPr>
      <w:rFonts w:ascii="Segoe UI" w:hAnsi="Segoe UI" w:cs="Segoe UI"/>
      <w:sz w:val="18"/>
      <w:szCs w:val="18"/>
      <w:lang w:val="en-US" w:eastAsia="en-US"/>
    </w:rPr>
  </w:style>
  <w:style w:type="paragraph" w:styleId="Zarkazkladnhotextu2">
    <w:name w:val="Body Text Indent 2"/>
    <w:basedOn w:val="Normlny"/>
    <w:link w:val="Zarkazkladnhotextu2Char"/>
    <w:uiPriority w:val="99"/>
    <w:semiHidden/>
    <w:unhideWhenUsed/>
    <w:rsid w:val="00050B3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50B3B"/>
    <w:rPr>
      <w:sz w:val="24"/>
      <w:szCs w:val="24"/>
      <w:lang w:val="en-US" w:eastAsia="en-US"/>
    </w:rPr>
  </w:style>
  <w:style w:type="paragraph" w:customStyle="1" w:styleId="Default">
    <w:name w:val="Default"/>
    <w:uiPriority w:val="99"/>
    <w:rsid w:val="004D5C2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5B153-40ED-4451-A695-023199A8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1380</Words>
  <Characters>7872</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Bečárová</dc:creator>
  <cp:lastModifiedBy>tamarabecarova@gmail.com</cp:lastModifiedBy>
  <cp:revision>7</cp:revision>
  <dcterms:created xsi:type="dcterms:W3CDTF">2020-11-25T10:45:00Z</dcterms:created>
  <dcterms:modified xsi:type="dcterms:W3CDTF">2021-01-22T09:33:00Z</dcterms:modified>
</cp:coreProperties>
</file>