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1E" w:rsidRPr="00700E0B" w:rsidRDefault="00F03E1E" w:rsidP="00F03E1E">
      <w:pPr>
        <w:ind w:left="5664" w:firstLine="708"/>
        <w:rPr>
          <w:rFonts w:ascii="Arial Narrow" w:hAnsi="Arial Narrow"/>
          <w:szCs w:val="20"/>
        </w:rPr>
      </w:pPr>
      <w:r w:rsidRPr="00700E0B">
        <w:rPr>
          <w:rFonts w:ascii="Arial Narrow" w:hAnsi="Arial Narrow"/>
          <w:szCs w:val="20"/>
        </w:rPr>
        <w:t xml:space="preserve">Príloha č. </w:t>
      </w:r>
      <w:r>
        <w:rPr>
          <w:rFonts w:ascii="Arial Narrow" w:hAnsi="Arial Narrow"/>
          <w:szCs w:val="20"/>
        </w:rPr>
        <w:t>8</w:t>
      </w:r>
      <w:r w:rsidRPr="00700E0B">
        <w:rPr>
          <w:rFonts w:ascii="Arial Narrow" w:hAnsi="Arial Narrow"/>
          <w:szCs w:val="20"/>
        </w:rPr>
        <w:t xml:space="preserve"> súťažných podkladov </w:t>
      </w: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03E1E" w:rsidRPr="00700E0B" w:rsidRDefault="00F03E1E" w:rsidP="00F03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03E1E" w:rsidRPr="00700E0B" w:rsidRDefault="00F03E1E" w:rsidP="00F03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03E1E" w:rsidRPr="00700E0B" w:rsidRDefault="00F03E1E" w:rsidP="00F03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F03E1E" w:rsidRPr="00700E0B" w:rsidTr="003F08CA">
        <w:trPr>
          <w:trHeight w:val="2700"/>
        </w:trPr>
        <w:tc>
          <w:tcPr>
            <w:tcW w:w="9073" w:type="dxa"/>
          </w:tcPr>
          <w:p w:rsidR="00F03E1E" w:rsidRPr="00700E0B" w:rsidRDefault="00F03E1E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F03E1E" w:rsidRPr="00700E0B" w:rsidRDefault="00F03E1E" w:rsidP="003F08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:rsidR="00F03E1E" w:rsidRPr="00653449" w:rsidRDefault="00F03E1E" w:rsidP="003F08CA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653449">
              <w:rPr>
                <w:rFonts w:ascii="Arial Narrow" w:hAnsi="Arial Narrow"/>
                <w:b/>
                <w:sz w:val="22"/>
              </w:rPr>
              <w:t xml:space="preserve">Odôvodnenie nerozdelenia predmetu zákazky </w:t>
            </w:r>
          </w:p>
          <w:p w:rsidR="00F03E1E" w:rsidRPr="00700E0B" w:rsidRDefault="00F03E1E" w:rsidP="003F08CA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:rsidR="00F03E1E" w:rsidRPr="00700E0B" w:rsidRDefault="00F03E1E" w:rsidP="00F03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F03E1E" w:rsidRPr="00700E0B" w:rsidRDefault="00F03E1E" w:rsidP="00F03E1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rPr>
          <w:rFonts w:ascii="Arial Narrow" w:hAnsi="Arial Narrow"/>
          <w:szCs w:val="20"/>
        </w:rPr>
      </w:pPr>
    </w:p>
    <w:p w:rsidR="00F03E1E" w:rsidRPr="00700E0B" w:rsidRDefault="00F03E1E" w:rsidP="00F03E1E">
      <w:pPr>
        <w:jc w:val="center"/>
        <w:rPr>
          <w:rFonts w:ascii="Arial Narrow" w:hAnsi="Arial Narrow"/>
          <w:b/>
          <w:sz w:val="28"/>
          <w:szCs w:val="28"/>
        </w:rPr>
      </w:pPr>
      <w:r w:rsidRPr="00700E0B">
        <w:rPr>
          <w:rFonts w:ascii="Arial Narrow" w:hAnsi="Arial Narrow"/>
        </w:rPr>
        <w:br w:type="page"/>
      </w:r>
      <w:r w:rsidRPr="00700E0B">
        <w:rPr>
          <w:rFonts w:ascii="Arial Narrow" w:hAnsi="Arial Narrow"/>
          <w:b/>
          <w:sz w:val="28"/>
          <w:szCs w:val="28"/>
        </w:rPr>
        <w:lastRenderedPageBreak/>
        <w:t>Odôvodnenie nerozdelenia predmetu zákazky</w:t>
      </w:r>
    </w:p>
    <w:p w:rsidR="00F03E1E" w:rsidRPr="00700E0B" w:rsidRDefault="00F03E1E" w:rsidP="00F03E1E">
      <w:pPr>
        <w:rPr>
          <w:rFonts w:ascii="Arial Narrow" w:hAnsi="Arial Narrow"/>
          <w:sz w:val="22"/>
        </w:rPr>
      </w:pPr>
    </w:p>
    <w:p w:rsidR="00F03E1E" w:rsidRPr="009171C6" w:rsidRDefault="00F03E1E" w:rsidP="00F03E1E">
      <w:pPr>
        <w:spacing w:line="312" w:lineRule="auto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 xml:space="preserve">Verejný obstarávateľ nerozdelil predmet  zákazky na časti z nasledovných dôvodov: </w:t>
      </w:r>
    </w:p>
    <w:p w:rsidR="00F03E1E" w:rsidRPr="009171C6" w:rsidRDefault="00F03E1E" w:rsidP="00F03E1E">
      <w:pPr>
        <w:spacing w:line="312" w:lineRule="auto"/>
        <w:rPr>
          <w:rFonts w:ascii="Arial Narrow" w:eastAsia="Microsoft Sans Serif" w:hAnsi="Arial Narrow"/>
          <w:color w:val="000000"/>
          <w:sz w:val="22"/>
        </w:rPr>
      </w:pPr>
    </w:p>
    <w:p w:rsidR="00F03E1E" w:rsidRPr="009171C6" w:rsidRDefault="005E5519" w:rsidP="00F03E1E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>
        <w:rPr>
          <w:rFonts w:ascii="Arial Narrow" w:eastAsia="Microsoft Sans Serif" w:hAnsi="Arial Narrow"/>
          <w:color w:val="000000"/>
          <w:sz w:val="22"/>
        </w:rPr>
        <w:t>j</w:t>
      </w:r>
      <w:r w:rsidR="00F03E1E" w:rsidRPr="009171C6">
        <w:rPr>
          <w:rFonts w:ascii="Arial Narrow" w:eastAsia="Microsoft Sans Serif" w:hAnsi="Arial Narrow"/>
          <w:color w:val="000000"/>
          <w:sz w:val="22"/>
        </w:rPr>
        <w:t>ed</w:t>
      </w:r>
      <w:r>
        <w:rPr>
          <w:rFonts w:ascii="Arial Narrow" w:eastAsia="Microsoft Sans Serif" w:hAnsi="Arial Narrow"/>
          <w:color w:val="000000"/>
          <w:sz w:val="22"/>
        </w:rPr>
        <w:t>ná sa</w:t>
      </w:r>
      <w:r w:rsidR="00F03E1E" w:rsidRPr="009171C6">
        <w:rPr>
          <w:rFonts w:ascii="Arial Narrow" w:eastAsia="Microsoft Sans Serif" w:hAnsi="Arial Narrow"/>
          <w:color w:val="000000"/>
          <w:sz w:val="22"/>
        </w:rPr>
        <w:t xml:space="preserve"> </w:t>
      </w:r>
      <w:r>
        <w:rPr>
          <w:rFonts w:ascii="Arial Narrow" w:eastAsia="Microsoft Sans Serif" w:hAnsi="Arial Narrow"/>
          <w:color w:val="000000"/>
          <w:sz w:val="22"/>
        </w:rPr>
        <w:t xml:space="preserve">o </w:t>
      </w:r>
      <w:r w:rsidR="00F03E1E" w:rsidRPr="009171C6">
        <w:rPr>
          <w:rFonts w:ascii="Arial Narrow" w:eastAsia="Microsoft Sans Serif" w:hAnsi="Arial Narrow"/>
          <w:color w:val="000000"/>
          <w:sz w:val="22"/>
        </w:rPr>
        <w:t>ucelený komplex</w:t>
      </w:r>
      <w:r>
        <w:rPr>
          <w:rFonts w:ascii="Arial Narrow" w:eastAsia="Microsoft Sans Serif" w:hAnsi="Arial Narrow"/>
          <w:color w:val="000000"/>
          <w:sz w:val="22"/>
        </w:rPr>
        <w:t xml:space="preserve"> tovarov, ktoré je ako celok schopných dodať viacero dodávateľov na existujúcom hospodárskom trhu.</w:t>
      </w:r>
      <w:bookmarkStart w:id="0" w:name="_GoBack"/>
      <w:bookmarkEnd w:id="0"/>
    </w:p>
    <w:p w:rsidR="00F03E1E" w:rsidRPr="009171C6" w:rsidRDefault="00F03E1E" w:rsidP="00F03E1E">
      <w:pPr>
        <w:numPr>
          <w:ilvl w:val="0"/>
          <w:numId w:val="1"/>
        </w:numPr>
        <w:spacing w:line="312" w:lineRule="auto"/>
        <w:ind w:left="567" w:hanging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  <w:r w:rsidRPr="009171C6">
        <w:rPr>
          <w:rFonts w:ascii="Arial Narrow" w:eastAsia="Microsoft Sans Serif" w:hAnsi="Arial Narrow"/>
          <w:color w:val="000000"/>
          <w:sz w:val="22"/>
        </w:rPr>
        <w:t>nerozdelenie predmetu zákazky vzhľadom na charakter  predmetu zákazky  v tomto konkrétnom prípade je v súlade  s princípom hospodárnosti, efektívnosti nediskriminácie a čestnej hospodárskej</w:t>
      </w:r>
      <w:r w:rsidRPr="009171C6">
        <w:rPr>
          <w:rFonts w:ascii="Microsoft Sans Serif" w:eastAsia="Microsoft Sans Serif" w:hAnsi="Microsoft Sans Serif"/>
          <w:color w:val="000000"/>
          <w:sz w:val="18"/>
        </w:rPr>
        <w:t xml:space="preserve"> </w:t>
      </w:r>
      <w:r w:rsidRPr="009171C6">
        <w:rPr>
          <w:rFonts w:ascii="Arial Narrow" w:eastAsia="Microsoft Sans Serif" w:hAnsi="Arial Narrow"/>
          <w:color w:val="000000"/>
          <w:sz w:val="22"/>
        </w:rPr>
        <w:t>súťaže.</w:t>
      </w:r>
    </w:p>
    <w:p w:rsidR="00F03E1E" w:rsidRPr="009171C6" w:rsidRDefault="00F03E1E" w:rsidP="00F03E1E">
      <w:pPr>
        <w:spacing w:line="312" w:lineRule="auto"/>
        <w:ind w:left="567"/>
        <w:contextualSpacing/>
        <w:jc w:val="both"/>
        <w:rPr>
          <w:rFonts w:ascii="Arial Narrow" w:eastAsia="Microsoft Sans Serif" w:hAnsi="Arial Narrow"/>
          <w:color w:val="000000"/>
          <w:sz w:val="22"/>
        </w:rPr>
      </w:pPr>
    </w:p>
    <w:p w:rsidR="00F03E1E" w:rsidRPr="00B7376C" w:rsidRDefault="00F03E1E" w:rsidP="00F03E1E">
      <w:pPr>
        <w:rPr>
          <w:color w:val="FF0000"/>
        </w:rPr>
      </w:pPr>
    </w:p>
    <w:p w:rsidR="00B273D9" w:rsidRDefault="00B273D9"/>
    <w:sectPr w:rsidR="00B273D9" w:rsidSect="00335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11" w:rsidRDefault="00F57711">
      <w:pPr>
        <w:spacing w:after="0" w:line="240" w:lineRule="auto"/>
      </w:pPr>
      <w:r>
        <w:separator/>
      </w:r>
    </w:p>
  </w:endnote>
  <w:endnote w:type="continuationSeparator" w:id="0">
    <w:p w:rsidR="00F57711" w:rsidRDefault="00F5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2" w:rsidRDefault="00F5771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6D" w:rsidRPr="00C25BD0" w:rsidRDefault="00F03E1E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45952" behindDoc="0" locked="0" layoutInCell="1" allowOverlap="1" wp14:anchorId="06FEDC5A" wp14:editId="7A58239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43904" behindDoc="0" locked="0" layoutInCell="1" allowOverlap="1" wp14:anchorId="225A28DB" wp14:editId="77DE1AA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5E5519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5E5519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:rsidR="00E0156D" w:rsidRPr="00070A5A" w:rsidRDefault="00F03E1E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48000" behindDoc="0" locked="0" layoutInCell="1" allowOverlap="1" wp14:anchorId="1EB20C68" wp14:editId="2F92B60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0048" behindDoc="0" locked="0" layoutInCell="1" allowOverlap="1" wp14:anchorId="2A5E89AE" wp14:editId="07D4AF35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2096" behindDoc="0" locked="0" layoutInCell="1" allowOverlap="1" wp14:anchorId="05523350" wp14:editId="3D873A3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4144" behindDoc="0" locked="0" layoutInCell="1" allowOverlap="1" wp14:anchorId="07D1F627" wp14:editId="1CDCEE4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6192" behindDoc="0" locked="0" layoutInCell="1" allowOverlap="1" wp14:anchorId="62AE6898" wp14:editId="57EF75A5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18812066" wp14:editId="2CC49A4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0D5FA2F6" wp14:editId="28FB72F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5175242C" wp14:editId="15F994A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22C8E7B8" wp14:editId="106E4CE5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7288B8DE" wp14:editId="0229080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7B258CE4" wp14:editId="6A9B084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589A844E" wp14:editId="3AD29AB9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3C8684BF" wp14:editId="0F9F6F8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2" w:rsidRDefault="00F577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11" w:rsidRDefault="00F57711">
      <w:pPr>
        <w:spacing w:after="0" w:line="240" w:lineRule="auto"/>
      </w:pPr>
      <w:r>
        <w:separator/>
      </w:r>
    </w:p>
  </w:footnote>
  <w:footnote w:type="continuationSeparator" w:id="0">
    <w:p w:rsidR="00F57711" w:rsidRDefault="00F57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2" w:rsidRDefault="00F5771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56D" w:rsidRPr="008E7B3D" w:rsidRDefault="00F03E1E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E0156D" w:rsidRPr="008E7B3D" w:rsidRDefault="00F03E1E" w:rsidP="00B00891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E0156D" w:rsidRPr="00B00891" w:rsidRDefault="00F03E1E" w:rsidP="0076743B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2537782" wp14:editId="271C6296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7" name="Rovná spojnic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589FB" id="Rovná spojnica 1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P2umpSECAAA1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81F" w:rsidRDefault="00F57711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</w:p>
  <w:p w:rsidR="0045381F" w:rsidRPr="008E7B3D" w:rsidRDefault="00F03E1E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E0156D" w:rsidRDefault="00F03E1E" w:rsidP="0045381F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45381F" w:rsidRPr="00A23C45" w:rsidRDefault="00F03E1E" w:rsidP="0045381F">
    <w:pPr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75648" behindDoc="0" locked="0" layoutInCell="1" allowOverlap="1" wp14:anchorId="728737BB" wp14:editId="4871F406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DA7372" id="Rovná spojnica 2" o:spid="_x0000_s1026" style="position:absolute;z-index:2516756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ArS6a2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1E"/>
    <w:rsid w:val="005E5519"/>
    <w:rsid w:val="00735255"/>
    <w:rsid w:val="00B273D9"/>
    <w:rsid w:val="00D567AB"/>
    <w:rsid w:val="00F03E1E"/>
    <w:rsid w:val="00F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C156"/>
  <w15:docId w15:val="{CC0B3B24-B1FD-4951-B2F0-E41058CE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3E1E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3E1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03E1E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F03E1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03E1E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F03E1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03E1E"/>
    <w:rPr>
      <w:rFonts w:ascii="Times New Roman" w:eastAsia="Calibri" w:hAnsi="Times New Roman" w:cs="Times New Roman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F03E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3E1E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3E1E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E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cp:lastPrinted>2020-10-20T10:56:00Z</cp:lastPrinted>
  <dcterms:created xsi:type="dcterms:W3CDTF">2020-07-02T09:07:00Z</dcterms:created>
  <dcterms:modified xsi:type="dcterms:W3CDTF">2020-10-28T10:55:00Z</dcterms:modified>
</cp:coreProperties>
</file>