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F9" w:rsidRDefault="00800828">
      <w:pPr>
        <w:pStyle w:val="Nadpis10"/>
        <w:keepNext/>
        <w:keepLines/>
        <w:shd w:val="clear" w:color="auto" w:fill="auto"/>
        <w:spacing w:after="244"/>
      </w:pPr>
      <w:bookmarkStart w:id="0" w:name="bookmark0"/>
      <w:r>
        <w:t>Rámcová dohoda č. OVO2-201</w:t>
      </w:r>
      <w:r w:rsidR="00BC2B09">
        <w:t>8</w:t>
      </w:r>
      <w:r>
        <w:t>/000</w:t>
      </w:r>
      <w:r w:rsidR="006A7287">
        <w:t>598</w:t>
      </w:r>
      <w:r>
        <w:br/>
        <w:t>na nákup osobnej ochrannej pracovnej obuvi</w:t>
      </w:r>
      <w:bookmarkEnd w:id="0"/>
    </w:p>
    <w:p w:rsidR="00E614F9" w:rsidRDefault="00800828">
      <w:pPr>
        <w:pStyle w:val="Zkladntext20"/>
        <w:shd w:val="clear" w:color="auto" w:fill="auto"/>
        <w:spacing w:before="0" w:after="238"/>
        <w:ind w:firstLine="0"/>
      </w:pPr>
      <w:r>
        <w:t xml:space="preserve">uzavretá podľa § 409 a </w:t>
      </w:r>
      <w:proofErr w:type="spellStart"/>
      <w:r>
        <w:t>nasl</w:t>
      </w:r>
      <w:proofErr w:type="spellEnd"/>
      <w:r>
        <w:t>. Obchodného zákonníka a zákona č. 343/2015 Z .z. o verejnom obstarávaní</w:t>
      </w:r>
      <w:r>
        <w:br/>
        <w:t>a o zmene a doplnení niektorých zákonov v znení neskorších predpisov</w:t>
      </w:r>
      <w:r>
        <w:br/>
        <w:t xml:space="preserve">(ďalej len „zákon č. 343/2015 </w:t>
      </w:r>
      <w:proofErr w:type="spellStart"/>
      <w:r>
        <w:t>Z.z</w:t>
      </w:r>
      <w:proofErr w:type="spellEnd"/>
      <w:r>
        <w:t>.")</w:t>
      </w:r>
    </w:p>
    <w:p w:rsidR="00E614F9" w:rsidRDefault="00800828">
      <w:pPr>
        <w:pStyle w:val="Nadpis10"/>
        <w:keepNext/>
        <w:keepLines/>
        <w:shd w:val="clear" w:color="auto" w:fill="auto"/>
        <w:spacing w:after="242" w:line="252" w:lineRule="exact"/>
      </w:pPr>
      <w:bookmarkStart w:id="1" w:name="bookmark1"/>
      <w:r>
        <w:t>(ďalej len „Dohoda“)</w:t>
      </w:r>
      <w:bookmarkEnd w:id="1"/>
    </w:p>
    <w:p w:rsidR="00E614F9" w:rsidRDefault="00800828">
      <w:pPr>
        <w:pStyle w:val="Zkladntext20"/>
        <w:shd w:val="clear" w:color="auto" w:fill="auto"/>
        <w:spacing w:before="0" w:after="760"/>
        <w:ind w:firstLine="0"/>
        <w:jc w:val="left"/>
      </w:pPr>
      <w:r>
        <w:t>medzi</w:t>
      </w:r>
    </w:p>
    <w:p w:rsidR="00E614F9" w:rsidRDefault="00BC2B09">
      <w:pPr>
        <w:pStyle w:val="Zkladntext20"/>
        <w:shd w:val="clear" w:color="auto" w:fill="auto"/>
        <w:spacing w:before="0" w:after="0"/>
        <w:ind w:firstLine="0"/>
        <w:jc w:val="left"/>
      </w:pPr>
      <w:r>
        <w:rPr>
          <w:noProof/>
          <w:lang w:bidi="ar-SA"/>
        </w:rPr>
        <mc:AlternateContent>
          <mc:Choice Requires="wps">
            <w:drawing>
              <wp:anchor distT="0" distB="1534795" distL="63500" distR="1158240" simplePos="0" relativeHeight="377487104" behindDoc="1" locked="0" layoutInCell="1" allowOverlap="1">
                <wp:simplePos x="0" y="0"/>
                <wp:positionH relativeFrom="margin">
                  <wp:posOffset>635</wp:posOffset>
                </wp:positionH>
                <wp:positionV relativeFrom="paragraph">
                  <wp:posOffset>-206375</wp:posOffset>
                </wp:positionV>
                <wp:extent cx="588010" cy="635000"/>
                <wp:effectExtent l="635" t="3175" r="1905"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F9" w:rsidRDefault="00800828">
                            <w:pPr>
                              <w:pStyle w:val="Zkladntext30"/>
                              <w:shd w:val="clear" w:color="auto" w:fill="auto"/>
                              <w:ind w:firstLine="0"/>
                            </w:pPr>
                            <w:r>
                              <w:rPr>
                                <w:rStyle w:val="Zkladntext3Exact"/>
                                <w:b/>
                                <w:bCs/>
                              </w:rPr>
                              <w:t>Kupujúci:</w:t>
                            </w:r>
                          </w:p>
                          <w:p w:rsidR="00E614F9" w:rsidRDefault="00800828">
                            <w:pPr>
                              <w:pStyle w:val="Zkladntext20"/>
                              <w:shd w:val="clear" w:color="auto" w:fill="auto"/>
                              <w:spacing w:before="0" w:after="0"/>
                              <w:ind w:firstLine="0"/>
                              <w:jc w:val="left"/>
                            </w:pPr>
                            <w:r>
                              <w:rPr>
                                <w:rStyle w:val="Zkladntext2Exact"/>
                              </w:rPr>
                              <w:t>Názov:</w:t>
                            </w:r>
                          </w:p>
                          <w:p w:rsidR="00E614F9" w:rsidRDefault="00800828">
                            <w:pPr>
                              <w:pStyle w:val="Zkladntext20"/>
                              <w:shd w:val="clear" w:color="auto" w:fill="auto"/>
                              <w:spacing w:before="0" w:after="0"/>
                              <w:ind w:firstLine="0"/>
                              <w:jc w:val="left"/>
                            </w:pPr>
                            <w:r>
                              <w:rPr>
                                <w:rStyle w:val="Zkladntext2Exact"/>
                              </w:rPr>
                              <w:t>Sídlo:</w:t>
                            </w:r>
                          </w:p>
                          <w:p w:rsidR="00E614F9" w:rsidRDefault="00800828">
                            <w:pPr>
                              <w:pStyle w:val="Zkladntext20"/>
                              <w:shd w:val="clear" w:color="auto" w:fill="auto"/>
                              <w:spacing w:before="0" w:after="0"/>
                              <w:ind w:firstLine="0"/>
                              <w:jc w:val="left"/>
                            </w:pPr>
                            <w:r>
                              <w:rPr>
                                <w:rStyle w:val="Zkladntext2Exact"/>
                              </w:rPr>
                              <w:t>Zastúpený: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6.25pt;width:46.3pt;height:50pt;z-index:-125829376;visibility:visible;mso-wrap-style:square;mso-width-percent:0;mso-height-percent:0;mso-wrap-distance-left:5pt;mso-wrap-distance-top:0;mso-wrap-distance-right:91.2pt;mso-wrap-distance-bottom:120.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" filled="f" stroked="f">
                <v:textbox style="mso-fit-shape-to-text:t" inset="0,0,0,0">
                  <w:txbxContent>
                    <w:p w:rsidR="00E614F9" w:rsidRDefault="00800828">
                      <w:pPr>
                        <w:pStyle w:val="Zkladntext30"/>
                        <w:shd w:val="clear" w:color="auto" w:fill="auto"/>
                        <w:ind w:firstLine="0"/>
                      </w:pPr>
                      <w:r>
                        <w:rPr>
                          <w:rStyle w:val="Zkladntext3Exact"/>
                          <w:b/>
                          <w:bCs/>
                        </w:rPr>
                        <w:t>Kupujúci:</w:t>
                      </w:r>
                    </w:p>
                    <w:p w:rsidR="00E614F9" w:rsidRDefault="00800828">
                      <w:pPr>
                        <w:pStyle w:val="Zkladntext20"/>
                        <w:shd w:val="clear" w:color="auto" w:fill="auto"/>
                        <w:spacing w:before="0" w:after="0"/>
                        <w:ind w:firstLine="0"/>
                        <w:jc w:val="left"/>
                      </w:pPr>
                      <w:r>
                        <w:rPr>
                          <w:rStyle w:val="Zkladntext2Exact"/>
                        </w:rPr>
                        <w:t>Názov:</w:t>
                      </w:r>
                    </w:p>
                    <w:p w:rsidR="00E614F9" w:rsidRDefault="00800828">
                      <w:pPr>
                        <w:pStyle w:val="Zkladntext20"/>
                        <w:shd w:val="clear" w:color="auto" w:fill="auto"/>
                        <w:spacing w:before="0" w:after="0"/>
                        <w:ind w:firstLine="0"/>
                        <w:jc w:val="left"/>
                      </w:pPr>
                      <w:r>
                        <w:rPr>
                          <w:rStyle w:val="Zkladntext2Exact"/>
                        </w:rPr>
                        <w:t>Sídlo:</w:t>
                      </w:r>
                    </w:p>
                    <w:p w:rsidR="00E614F9" w:rsidRDefault="00800828">
                      <w:pPr>
                        <w:pStyle w:val="Zkladntext20"/>
                        <w:shd w:val="clear" w:color="auto" w:fill="auto"/>
                        <w:spacing w:before="0" w:after="0"/>
                        <w:ind w:firstLine="0"/>
                        <w:jc w:val="left"/>
                      </w:pPr>
                      <w:r>
                        <w:rPr>
                          <w:rStyle w:val="Zkladntext2Exact"/>
                        </w:rPr>
                        <w:t>Zastúpený:</w:t>
                      </w:r>
                    </w:p>
                  </w:txbxContent>
                </v:textbox>
                <w10:wrap type="square" side="right" anchorx="margin"/>
              </v:shape>
            </w:pict>
          </mc:Fallback>
        </mc:AlternateContent>
      </w:r>
      <w:r>
        <w:rPr>
          <w:noProof/>
          <w:lang w:bidi="ar-SA"/>
        </w:rPr>
        <mc:AlternateContent>
          <mc:Choice Requires="wps">
            <w:drawing>
              <wp:anchor distT="1256665" distB="251460" distL="63500" distR="789305" simplePos="0" relativeHeight="377487105" behindDoc="1" locked="0" layoutInCell="1" allowOverlap="1">
                <wp:simplePos x="0" y="0"/>
                <wp:positionH relativeFrom="margin">
                  <wp:posOffset>635</wp:posOffset>
                </wp:positionH>
                <wp:positionV relativeFrom="paragraph">
                  <wp:posOffset>1076960</wp:posOffset>
                </wp:positionV>
                <wp:extent cx="956945" cy="793750"/>
                <wp:effectExtent l="635" t="635" r="4445" b="0"/>
                <wp:wrapSquare wrapText="r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B09" w:rsidRDefault="00BC2B09" w:rsidP="00BC2B09">
                            <w:pPr>
                              <w:pStyle w:val="Zkladntext20"/>
                              <w:shd w:val="clear" w:color="auto" w:fill="auto"/>
                              <w:spacing w:before="0" w:after="0"/>
                              <w:ind w:firstLine="0"/>
                              <w:jc w:val="left"/>
                            </w:pPr>
                            <w:r>
                              <w:t>IČO:</w:t>
                            </w:r>
                          </w:p>
                          <w:p w:rsidR="00E614F9" w:rsidRDefault="00800828">
                            <w:pPr>
                              <w:pStyle w:val="Zkladntext20"/>
                              <w:shd w:val="clear" w:color="auto" w:fill="auto"/>
                              <w:spacing w:before="0" w:after="0"/>
                              <w:ind w:firstLine="0"/>
                              <w:jc w:val="both"/>
                            </w:pPr>
                            <w:r>
                              <w:rPr>
                                <w:rStyle w:val="Zkladntext2Exact"/>
                              </w:rPr>
                              <w:t>DIČ:</w:t>
                            </w:r>
                          </w:p>
                          <w:p w:rsidR="00E614F9" w:rsidRDefault="00800828">
                            <w:pPr>
                              <w:pStyle w:val="Zkladntext20"/>
                              <w:shd w:val="clear" w:color="auto" w:fill="auto"/>
                              <w:spacing w:before="0" w:after="0"/>
                              <w:ind w:firstLine="0"/>
                              <w:jc w:val="both"/>
                            </w:pPr>
                            <w:r>
                              <w:rPr>
                                <w:rStyle w:val="Zkladntext2Exact"/>
                              </w:rPr>
                              <w:t>Bankové spojenie: Číslo účtu:</w:t>
                            </w:r>
                          </w:p>
                          <w:p w:rsidR="00E614F9" w:rsidRDefault="00800828">
                            <w:pPr>
                              <w:pStyle w:val="Zkladntext20"/>
                              <w:shd w:val="clear" w:color="auto" w:fill="auto"/>
                              <w:spacing w:before="0" w:after="0"/>
                              <w:ind w:firstLine="0"/>
                              <w:jc w:val="both"/>
                            </w:pPr>
                            <w:r>
                              <w:rPr>
                                <w:rStyle w:val="Zkladntext2Exact"/>
                              </w:rPr>
                              <w:t>IBAN: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84.8pt;width:75.35pt;height:62.5pt;z-index:-125829375;visibility:visible;mso-wrap-style:square;mso-width-percent:0;mso-height-percent:0;mso-wrap-distance-left:5pt;mso-wrap-distance-top:98.95pt;mso-wrap-distance-right:62.15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1trw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" filled="f" stroked="f">
                <v:textbox style="mso-fit-shape-to-text:t" inset="0,0,0,0">
                  <w:txbxContent>
                    <w:p w:rsidR="00BC2B09" w:rsidRDefault="00BC2B09" w:rsidP="00BC2B09">
                      <w:pPr>
                        <w:pStyle w:val="Zkladntext20"/>
                        <w:shd w:val="clear" w:color="auto" w:fill="auto"/>
                        <w:spacing w:before="0" w:after="0"/>
                        <w:ind w:firstLine="0"/>
                        <w:jc w:val="left"/>
                      </w:pPr>
                      <w:r>
                        <w:t>IČO:</w:t>
                      </w:r>
                    </w:p>
                    <w:p w:rsidR="00E614F9" w:rsidRDefault="00800828">
                      <w:pPr>
                        <w:pStyle w:val="Zkladntext20"/>
                        <w:shd w:val="clear" w:color="auto" w:fill="auto"/>
                        <w:spacing w:before="0" w:after="0"/>
                        <w:ind w:firstLine="0"/>
                        <w:jc w:val="both"/>
                      </w:pPr>
                      <w:r>
                        <w:rPr>
                          <w:rStyle w:val="Zkladntext2Exact"/>
                        </w:rPr>
                        <w:t>DIČ:</w:t>
                      </w:r>
                    </w:p>
                    <w:p w:rsidR="00E614F9" w:rsidRDefault="00800828">
                      <w:pPr>
                        <w:pStyle w:val="Zkladntext20"/>
                        <w:shd w:val="clear" w:color="auto" w:fill="auto"/>
                        <w:spacing w:before="0" w:after="0"/>
                        <w:ind w:firstLine="0"/>
                        <w:jc w:val="both"/>
                      </w:pPr>
                      <w:r>
                        <w:rPr>
                          <w:rStyle w:val="Zkladntext2Exact"/>
                        </w:rPr>
                        <w:t>Bankové spojenie: Číslo účtu:</w:t>
                      </w:r>
                    </w:p>
                    <w:p w:rsidR="00E614F9" w:rsidRDefault="00800828">
                      <w:pPr>
                        <w:pStyle w:val="Zkladntext20"/>
                        <w:shd w:val="clear" w:color="auto" w:fill="auto"/>
                        <w:spacing w:before="0" w:after="0"/>
                        <w:ind w:firstLine="0"/>
                        <w:jc w:val="both"/>
                      </w:pPr>
                      <w:r>
                        <w:rPr>
                          <w:rStyle w:val="Zkladntext2Exact"/>
                        </w:rPr>
                        <w:t>IBAN:</w:t>
                      </w:r>
                    </w:p>
                  </w:txbxContent>
                </v:textbox>
                <w10:wrap type="square" side="right" anchorx="margin"/>
              </v:shape>
            </w:pict>
          </mc:Fallback>
        </mc:AlternateContent>
      </w:r>
      <w:r w:rsidR="00800828">
        <w:t>Slovenská republika zastúpená Ministerstvom vnútra Slovenskej republiky Pribinova 2, 812 72 Bratislava Ing. Ondrej VARAČKA,</w:t>
      </w:r>
    </w:p>
    <w:p w:rsidR="00BC2B09" w:rsidRDefault="00800828" w:rsidP="00BC2B09">
      <w:pPr>
        <w:pStyle w:val="Zkladntext20"/>
        <w:shd w:val="clear" w:color="auto" w:fill="auto"/>
        <w:spacing w:before="0" w:after="0"/>
        <w:ind w:firstLine="0"/>
        <w:jc w:val="left"/>
      </w:pPr>
      <w:r>
        <w:t>generálny tajomník služobného úradu MV SR,</w:t>
      </w:r>
      <w:r w:rsidR="00BC2B09" w:rsidRPr="00BC2B09">
        <w:t xml:space="preserve"> </w:t>
      </w:r>
      <w:r w:rsidR="00BC2B09" w:rsidRPr="00F94333">
        <w:t>na  základe plnej moci  č. p. KM-OPS4-2018/001604-117 zo d</w:t>
      </w:r>
      <w:r w:rsidR="00BC2B09">
        <w:t>na 30.4.2018</w:t>
      </w:r>
    </w:p>
    <w:p w:rsidR="00BC2B09" w:rsidRDefault="00BC2B09" w:rsidP="00BC2B09">
      <w:pPr>
        <w:pStyle w:val="Zkladntext20"/>
        <w:shd w:val="clear" w:color="auto" w:fill="auto"/>
        <w:spacing w:before="0" w:after="0"/>
        <w:ind w:firstLine="0"/>
        <w:jc w:val="left"/>
      </w:pPr>
    </w:p>
    <w:p w:rsidR="00BC2B09" w:rsidRDefault="00BC2B09">
      <w:pPr>
        <w:pStyle w:val="Zkladntext20"/>
        <w:shd w:val="clear" w:color="auto" w:fill="auto"/>
        <w:spacing w:before="0" w:after="0"/>
        <w:ind w:firstLine="0"/>
        <w:jc w:val="left"/>
      </w:pPr>
    </w:p>
    <w:p w:rsidR="00BC2B09" w:rsidRDefault="00BC2B09">
      <w:pPr>
        <w:pStyle w:val="Zkladntext20"/>
        <w:shd w:val="clear" w:color="auto" w:fill="auto"/>
        <w:spacing w:before="0" w:after="0"/>
        <w:ind w:firstLine="0"/>
        <w:jc w:val="left"/>
      </w:pPr>
    </w:p>
    <w:p w:rsidR="00BC2B09" w:rsidRDefault="00BC2B09">
      <w:pPr>
        <w:pStyle w:val="Zkladntext20"/>
        <w:shd w:val="clear" w:color="auto" w:fill="auto"/>
        <w:spacing w:before="0" w:after="0"/>
        <w:ind w:firstLine="0"/>
        <w:jc w:val="left"/>
      </w:pPr>
      <w:r>
        <w:t>00151866</w:t>
      </w:r>
    </w:p>
    <w:p w:rsidR="00E614F9" w:rsidRDefault="00800828">
      <w:pPr>
        <w:pStyle w:val="Zkladntext20"/>
        <w:shd w:val="clear" w:color="auto" w:fill="auto"/>
        <w:spacing w:before="0" w:after="0"/>
        <w:ind w:firstLine="0"/>
        <w:jc w:val="left"/>
      </w:pPr>
      <w:r>
        <w:t>2020571520</w:t>
      </w:r>
    </w:p>
    <w:p w:rsidR="00E614F9" w:rsidRDefault="00800828">
      <w:pPr>
        <w:pStyle w:val="Zkladntext20"/>
        <w:shd w:val="clear" w:color="auto" w:fill="auto"/>
        <w:spacing w:before="0" w:after="0"/>
        <w:ind w:firstLine="0"/>
        <w:jc w:val="left"/>
      </w:pPr>
      <w:r>
        <w:t>Štátna pokladnica</w:t>
      </w:r>
    </w:p>
    <w:p w:rsidR="00E614F9" w:rsidRDefault="00800828">
      <w:pPr>
        <w:pStyle w:val="Zkladntext20"/>
        <w:shd w:val="clear" w:color="auto" w:fill="auto"/>
        <w:spacing w:before="0" w:after="0"/>
        <w:ind w:firstLine="0"/>
        <w:jc w:val="left"/>
      </w:pPr>
      <w:r>
        <w:t>7000399957/8180</w:t>
      </w:r>
    </w:p>
    <w:p w:rsidR="00E614F9" w:rsidRDefault="00800828">
      <w:pPr>
        <w:pStyle w:val="Zkladntext20"/>
        <w:shd w:val="clear" w:color="auto" w:fill="auto"/>
        <w:spacing w:before="0"/>
        <w:ind w:firstLine="0"/>
        <w:jc w:val="left"/>
      </w:pPr>
      <w:r>
        <w:t>SK7881800000007000180023</w:t>
      </w:r>
    </w:p>
    <w:p w:rsidR="00E614F9" w:rsidRDefault="00800828">
      <w:pPr>
        <w:pStyle w:val="Zkladntext20"/>
        <w:shd w:val="clear" w:color="auto" w:fill="auto"/>
        <w:spacing w:before="0" w:after="498"/>
        <w:ind w:left="1040" w:firstLine="0"/>
        <w:jc w:val="left"/>
      </w:pPr>
      <w:r>
        <w:t>(ďalej len „Kupujúci")</w:t>
      </w:r>
    </w:p>
    <w:p w:rsidR="00E614F9" w:rsidRDefault="00800828">
      <w:pPr>
        <w:pStyle w:val="Nadpis10"/>
        <w:keepNext/>
        <w:keepLines/>
        <w:shd w:val="clear" w:color="auto" w:fill="auto"/>
        <w:spacing w:after="242" w:line="252" w:lineRule="exact"/>
        <w:jc w:val="left"/>
      </w:pPr>
      <w:bookmarkStart w:id="2" w:name="bookmark2"/>
      <w:r>
        <w:t>Predávajúci:</w:t>
      </w:r>
      <w:bookmarkEnd w:id="2"/>
    </w:p>
    <w:p w:rsidR="00E614F9" w:rsidRDefault="00800828">
      <w:pPr>
        <w:pStyle w:val="Zkladntext20"/>
        <w:shd w:val="clear" w:color="auto" w:fill="auto"/>
        <w:spacing w:before="0" w:after="0"/>
        <w:ind w:firstLine="0"/>
        <w:jc w:val="left"/>
      </w:pPr>
      <w:r>
        <w:t>Názov:</w:t>
      </w:r>
    </w:p>
    <w:p w:rsidR="00E614F9" w:rsidRDefault="00800828">
      <w:pPr>
        <w:pStyle w:val="Zkladntext20"/>
        <w:shd w:val="clear" w:color="auto" w:fill="auto"/>
        <w:spacing w:before="0" w:after="0"/>
        <w:ind w:firstLine="0"/>
        <w:jc w:val="left"/>
      </w:pPr>
      <w:r>
        <w:t>Sídlo:</w:t>
      </w:r>
    </w:p>
    <w:p w:rsidR="00E614F9" w:rsidRDefault="00800828">
      <w:pPr>
        <w:pStyle w:val="Zkladntext20"/>
        <w:shd w:val="clear" w:color="auto" w:fill="auto"/>
        <w:spacing w:before="0" w:after="0"/>
        <w:ind w:firstLine="0"/>
        <w:jc w:val="left"/>
      </w:pPr>
      <w:r>
        <w:t>Štatutárny zástupca: IČO:</w:t>
      </w:r>
    </w:p>
    <w:p w:rsidR="00E614F9" w:rsidRDefault="00800828">
      <w:pPr>
        <w:pStyle w:val="Zkladntext20"/>
        <w:shd w:val="clear" w:color="auto" w:fill="auto"/>
        <w:spacing w:before="0" w:after="0"/>
        <w:ind w:firstLine="0"/>
        <w:jc w:val="left"/>
      </w:pPr>
      <w:r>
        <w:t>DIČ:</w:t>
      </w:r>
    </w:p>
    <w:p w:rsidR="00E614F9" w:rsidRDefault="00800828">
      <w:pPr>
        <w:pStyle w:val="Zkladntext20"/>
        <w:shd w:val="clear" w:color="auto" w:fill="auto"/>
        <w:spacing w:before="0" w:after="0"/>
        <w:ind w:firstLine="0"/>
        <w:jc w:val="left"/>
      </w:pPr>
      <w:r>
        <w:t>IČ DPH:</w:t>
      </w:r>
    </w:p>
    <w:p w:rsidR="00E614F9" w:rsidRDefault="00800828">
      <w:pPr>
        <w:pStyle w:val="Zkladntext20"/>
        <w:shd w:val="clear" w:color="auto" w:fill="auto"/>
        <w:spacing w:before="0" w:after="0"/>
        <w:ind w:firstLine="0"/>
        <w:jc w:val="left"/>
      </w:pPr>
      <w:r>
        <w:t>Bankové spojenie: Číslo účtu:</w:t>
      </w:r>
    </w:p>
    <w:p w:rsidR="00E614F9" w:rsidRDefault="00800828">
      <w:pPr>
        <w:pStyle w:val="Zkladntext20"/>
        <w:shd w:val="clear" w:color="auto" w:fill="auto"/>
        <w:spacing w:before="0" w:after="0"/>
        <w:ind w:firstLine="0"/>
        <w:jc w:val="left"/>
      </w:pPr>
      <w:r>
        <w:t>IBAN:</w:t>
      </w:r>
    </w:p>
    <w:p w:rsidR="00E614F9" w:rsidRDefault="00800828">
      <w:pPr>
        <w:pStyle w:val="Zkladntext20"/>
        <w:shd w:val="clear" w:color="auto" w:fill="auto"/>
        <w:spacing w:before="0" w:after="0"/>
        <w:ind w:firstLine="0"/>
        <w:jc w:val="left"/>
      </w:pPr>
      <w:r>
        <w:t>Tel:</w:t>
      </w:r>
    </w:p>
    <w:p w:rsidR="00E614F9" w:rsidRDefault="00800828">
      <w:pPr>
        <w:pStyle w:val="Zkladntext20"/>
        <w:shd w:val="clear" w:color="auto" w:fill="auto"/>
        <w:spacing w:before="0" w:after="0"/>
        <w:ind w:firstLine="0"/>
        <w:jc w:val="left"/>
      </w:pPr>
      <w:r>
        <w:t>Fax:</w:t>
      </w:r>
    </w:p>
    <w:p w:rsidR="00E614F9" w:rsidRDefault="00800828">
      <w:pPr>
        <w:pStyle w:val="Zkladntext20"/>
        <w:shd w:val="clear" w:color="auto" w:fill="auto"/>
        <w:spacing w:before="0" w:after="0"/>
        <w:ind w:firstLine="0"/>
        <w:jc w:val="left"/>
      </w:pPr>
      <w:r>
        <w:t>e-mail:</w:t>
      </w:r>
    </w:p>
    <w:p w:rsidR="00E614F9" w:rsidRDefault="00800828">
      <w:pPr>
        <w:pStyle w:val="Zkladntext20"/>
        <w:shd w:val="clear" w:color="auto" w:fill="auto"/>
        <w:spacing w:before="0" w:after="0"/>
        <w:ind w:firstLine="0"/>
        <w:jc w:val="left"/>
      </w:pPr>
      <w:r>
        <w:t>registrácia:</w:t>
      </w:r>
    </w:p>
    <w:p w:rsidR="00E614F9" w:rsidRDefault="00800828">
      <w:pPr>
        <w:pStyle w:val="Zkladntext20"/>
        <w:shd w:val="clear" w:color="auto" w:fill="auto"/>
        <w:spacing w:before="0" w:after="37"/>
        <w:ind w:firstLine="0"/>
        <w:jc w:val="left"/>
      </w:pPr>
      <w:r>
        <w:t>Oddiel:</w:t>
      </w:r>
    </w:p>
    <w:p w:rsidR="00E614F9" w:rsidRDefault="00800828">
      <w:pPr>
        <w:pStyle w:val="Zkladntext20"/>
        <w:shd w:val="clear" w:color="auto" w:fill="auto"/>
        <w:spacing w:before="0" w:after="0" w:line="504" w:lineRule="exact"/>
        <w:ind w:firstLine="0"/>
        <w:sectPr w:rsidR="00E614F9">
          <w:headerReference w:type="default" r:id="rId8"/>
          <w:pgSz w:w="11900" w:h="16840"/>
          <w:pgMar w:top="1210" w:right="1607" w:bottom="1210" w:left="1076" w:header="0" w:footer="3" w:gutter="0"/>
          <w:cols w:space="720"/>
          <w:noEndnote/>
          <w:docGrid w:linePitch="360"/>
        </w:sectPr>
      </w:pPr>
      <w:r>
        <w:t>(ďalej len „Predávajúci")</w:t>
      </w:r>
      <w:r>
        <w:br/>
        <w:t>(spolu aj ako „zmluvné strany")</w:t>
      </w:r>
    </w:p>
    <w:p w:rsidR="00E614F9" w:rsidRDefault="001572B4">
      <w:pPr>
        <w:pStyle w:val="Nadpis10"/>
        <w:keepNext/>
        <w:keepLines/>
        <w:shd w:val="clear" w:color="auto" w:fill="auto"/>
        <w:spacing w:after="262" w:line="252" w:lineRule="exact"/>
      </w:pPr>
      <w:r>
        <w:lastRenderedPageBreak/>
        <w:t>ÚVODNÉ USTANOVENIA</w:t>
      </w:r>
    </w:p>
    <w:p w:rsidR="00E614F9" w:rsidRDefault="00800828">
      <w:pPr>
        <w:pStyle w:val="Zkladntext20"/>
        <w:numPr>
          <w:ilvl w:val="0"/>
          <w:numId w:val="1"/>
        </w:numPr>
        <w:shd w:val="clear" w:color="auto" w:fill="auto"/>
        <w:tabs>
          <w:tab w:val="left" w:pos="718"/>
        </w:tabs>
        <w:spacing w:before="0" w:after="260"/>
        <w:ind w:left="740" w:hanging="340"/>
        <w:jc w:val="both"/>
      </w:pPr>
      <w:r>
        <w:t xml:space="preserve">Zmluvné strany uzatvárajú túto Dohodu v súlade s výsledkom verejnej súťaže na predmet zákazky „Nákup osobnej ochrannej pracovnej obuvi", ktorej oznámenie o vyhlásení verejného obstarávania bolo uverejnené vo Vestníku verejného obstarávania č. </w:t>
      </w:r>
      <w:proofErr w:type="spellStart"/>
      <w:r>
        <w:t>xxxxx</w:t>
      </w:r>
      <w:proofErr w:type="spellEnd"/>
      <w:r>
        <w:t xml:space="preserve"> zo dňa </w:t>
      </w:r>
      <w:proofErr w:type="spellStart"/>
      <w:r>
        <w:t>xxxxxx</w:t>
      </w:r>
      <w:proofErr w:type="spellEnd"/>
      <w:r>
        <w:t xml:space="preserve"> pod zn. </w:t>
      </w:r>
      <w:proofErr w:type="spellStart"/>
      <w:r>
        <w:t>xxxxxxxx</w:t>
      </w:r>
      <w:proofErr w:type="spellEnd"/>
      <w:r>
        <w:t xml:space="preserve"> (ďalej len „VO").</w:t>
      </w:r>
    </w:p>
    <w:p w:rsidR="00E614F9" w:rsidRDefault="00800828">
      <w:pPr>
        <w:pStyle w:val="Zkladntext20"/>
        <w:numPr>
          <w:ilvl w:val="0"/>
          <w:numId w:val="1"/>
        </w:numPr>
        <w:shd w:val="clear" w:color="auto" w:fill="auto"/>
        <w:tabs>
          <w:tab w:val="left" w:pos="718"/>
        </w:tabs>
        <w:spacing w:before="0" w:after="258"/>
        <w:ind w:left="740" w:hanging="340"/>
        <w:jc w:val="both"/>
      </w:pPr>
      <w:r>
        <w:t>Základným účelom tejto Dohody je v súlade s výsledkom VO zabezpečenie kúpy Tovaru (tak ako je tento pojem zadefinovaný nižšie v článku I. bod 1.1., v článku II. body 2.1. a 2.2. a v Prílohe č. 1 tejto Dohody), ktorý bude v súlade s touto Dohodou a objednávkami kupovať Kupujúci od Predávajúceho.</w:t>
      </w:r>
    </w:p>
    <w:p w:rsidR="00E614F9" w:rsidRDefault="00800828">
      <w:pPr>
        <w:pStyle w:val="Nadpis10"/>
        <w:keepNext/>
        <w:keepLines/>
        <w:shd w:val="clear" w:color="auto" w:fill="auto"/>
        <w:spacing w:after="0" w:line="252" w:lineRule="exact"/>
      </w:pPr>
      <w:bookmarkStart w:id="3" w:name="bookmark4"/>
      <w:r>
        <w:t>Čl. I</w:t>
      </w:r>
      <w:bookmarkEnd w:id="3"/>
    </w:p>
    <w:p w:rsidR="00E614F9" w:rsidRDefault="00800828">
      <w:pPr>
        <w:pStyle w:val="Nadpis10"/>
        <w:keepNext/>
        <w:keepLines/>
        <w:shd w:val="clear" w:color="auto" w:fill="auto"/>
        <w:spacing w:after="262" w:line="252" w:lineRule="exact"/>
      </w:pPr>
      <w:bookmarkStart w:id="4" w:name="bookmark5"/>
      <w:r>
        <w:t>PREDMET DOHODY</w:t>
      </w:r>
      <w:bookmarkEnd w:id="4"/>
    </w:p>
    <w:p w:rsidR="00E614F9" w:rsidRDefault="00800828">
      <w:pPr>
        <w:pStyle w:val="Zkladntext20"/>
        <w:numPr>
          <w:ilvl w:val="0"/>
          <w:numId w:val="2"/>
        </w:numPr>
        <w:shd w:val="clear" w:color="auto" w:fill="auto"/>
        <w:tabs>
          <w:tab w:val="left" w:pos="718"/>
        </w:tabs>
        <w:spacing w:before="0" w:after="260"/>
        <w:ind w:left="740"/>
        <w:jc w:val="both"/>
      </w:pPr>
      <w:r>
        <w:t xml:space="preserve">Predmetom tejto Dohody </w:t>
      </w:r>
      <w:r w:rsidR="00450AA8">
        <w:t xml:space="preserve">je záväzok Predávajúceho dodať Kupujúcemu </w:t>
      </w:r>
      <w:r>
        <w:t>osobn</w:t>
      </w:r>
      <w:r w:rsidR="00450AA8">
        <w:t>ú</w:t>
      </w:r>
      <w:r>
        <w:t xml:space="preserve"> ochrann</w:t>
      </w:r>
      <w:r w:rsidR="00450AA8">
        <w:t>ú</w:t>
      </w:r>
      <w:r>
        <w:t xml:space="preserve"> pracovn</w:t>
      </w:r>
      <w:r w:rsidR="00450AA8">
        <w:t>ú</w:t>
      </w:r>
      <w:r>
        <w:t xml:space="preserve"> obuv (ďalej len „Tovar"), vrátane služieb spojených s jeho dodávkou do sídla kupujúceho vrátane vyloženia v mieste jeho uloženia</w:t>
      </w:r>
      <w:r w:rsidR="00450AA8">
        <w:t xml:space="preserve"> a záväzok Kupujúceho Tovar </w:t>
      </w:r>
      <w:r w:rsidR="000E1284">
        <w:t xml:space="preserve">od Predávajúceho </w:t>
      </w:r>
      <w:r w:rsidR="00450AA8">
        <w:t>prevziať a zaplatiť za Tovar kúpnu cenu v súlade s článkom III. tejto Dohody.</w:t>
      </w:r>
    </w:p>
    <w:p w:rsidR="00E614F9" w:rsidRDefault="00396D65">
      <w:pPr>
        <w:pStyle w:val="Zkladntext20"/>
        <w:numPr>
          <w:ilvl w:val="0"/>
          <w:numId w:val="2"/>
        </w:numPr>
        <w:shd w:val="clear" w:color="auto" w:fill="auto"/>
        <w:tabs>
          <w:tab w:val="left" w:pos="718"/>
        </w:tabs>
        <w:spacing w:before="0" w:after="260"/>
        <w:ind w:left="740"/>
        <w:jc w:val="both"/>
      </w:pPr>
      <w:r>
        <w:t xml:space="preserve">Dodanie </w:t>
      </w:r>
      <w:r w:rsidR="00800828">
        <w:t xml:space="preserve">Tovaru podľa tejto Dohody bude realizovaná na základe písomnej Objednávky, na základe opisu predmetu zákazky uvedenej v Prílohe č. 1, vlastného </w:t>
      </w:r>
      <w:r w:rsidR="00800828">
        <w:rPr>
          <w:lang w:val="cs-CZ" w:eastAsia="cs-CZ" w:bidi="cs-CZ"/>
        </w:rPr>
        <w:t xml:space="preserve">návrhu </w:t>
      </w:r>
      <w:r w:rsidR="00800828">
        <w:t>plnenia predmetu zákazky uvedeného v Prílohe č.2 a Štruktúrovaného rozpočtu ceny dohody uvedeného v Prílohe č. 3, ktoré tvoria neoddeliteľnú súčasť tejto Dohody.</w:t>
      </w:r>
    </w:p>
    <w:p w:rsidR="00E614F9" w:rsidRDefault="00800828">
      <w:pPr>
        <w:pStyle w:val="Nadpis10"/>
        <w:keepNext/>
        <w:keepLines/>
        <w:shd w:val="clear" w:color="auto" w:fill="auto"/>
        <w:spacing w:after="260" w:line="250" w:lineRule="exact"/>
      </w:pPr>
      <w:bookmarkStart w:id="5" w:name="bookmark6"/>
      <w:r>
        <w:t>Čl. II</w:t>
      </w:r>
      <w:r>
        <w:br/>
        <w:t>TOVAR</w:t>
      </w:r>
      <w:bookmarkEnd w:id="5"/>
    </w:p>
    <w:p w:rsidR="00E614F9" w:rsidRDefault="00800828">
      <w:pPr>
        <w:pStyle w:val="Zkladntext20"/>
        <w:numPr>
          <w:ilvl w:val="0"/>
          <w:numId w:val="3"/>
        </w:numPr>
        <w:shd w:val="clear" w:color="auto" w:fill="auto"/>
        <w:tabs>
          <w:tab w:val="left" w:pos="718"/>
        </w:tabs>
        <w:spacing w:before="0" w:after="260"/>
        <w:ind w:left="740"/>
        <w:jc w:val="both"/>
      </w:pPr>
      <w:r>
        <w:t xml:space="preserve">Tovar je podrobne špecifikovaný v opise predmetu zákazky použitom v súťažných podkladoch vo </w:t>
      </w:r>
      <w:proofErr w:type="spellStart"/>
      <w:r>
        <w:t>VO</w:t>
      </w:r>
      <w:proofErr w:type="spellEnd"/>
      <w:r>
        <w:t xml:space="preserve"> (ďalej len „OPZ") ako aj v Ponuke (vlastnom návrhu plnenia predmetu zákazky) Predávajúceho. OPZ tvorí Prílohu č. 1 tejto Dohody a Ponuka Predávajúceho tvorí Prílohu č. 2 tejto Dohody.</w:t>
      </w:r>
    </w:p>
    <w:p w:rsidR="00E614F9" w:rsidRDefault="00800828">
      <w:pPr>
        <w:pStyle w:val="Zkladntext20"/>
        <w:numPr>
          <w:ilvl w:val="0"/>
          <w:numId w:val="3"/>
        </w:numPr>
        <w:shd w:val="clear" w:color="auto" w:fill="auto"/>
        <w:tabs>
          <w:tab w:val="left" w:pos="718"/>
        </w:tabs>
        <w:spacing w:before="0" w:after="260"/>
        <w:ind w:left="740"/>
        <w:jc w:val="both"/>
      </w:pPr>
      <w:r>
        <w:t>Kupujúci bude v súlade s touto Dohodou a</w:t>
      </w:r>
      <w:r w:rsidR="00396D65">
        <w:t xml:space="preserve"> písomnými</w:t>
      </w:r>
      <w:r>
        <w:t xml:space="preserve"> Objednávkami od Predávajúceho kupovať Tovar podľa aktuálnych potrieb kupujúceho.</w:t>
      </w:r>
    </w:p>
    <w:p w:rsidR="00E614F9" w:rsidRDefault="00800828">
      <w:pPr>
        <w:pStyle w:val="Zkladntext20"/>
        <w:numPr>
          <w:ilvl w:val="0"/>
          <w:numId w:val="3"/>
        </w:numPr>
        <w:shd w:val="clear" w:color="auto" w:fill="auto"/>
        <w:tabs>
          <w:tab w:val="left" w:pos="718"/>
        </w:tabs>
        <w:spacing w:before="0" w:after="260"/>
        <w:ind w:left="740"/>
        <w:jc w:val="both"/>
      </w:pPr>
      <w:r>
        <w:t>Predávajúci sa zaväzuje dodať Tovar v kvalite špecifikovanej v OPZ a v bezchybnom stave.</w:t>
      </w:r>
    </w:p>
    <w:p w:rsidR="00E614F9" w:rsidRDefault="00800828">
      <w:pPr>
        <w:pStyle w:val="Zkladntext20"/>
        <w:numPr>
          <w:ilvl w:val="0"/>
          <w:numId w:val="3"/>
        </w:numPr>
        <w:shd w:val="clear" w:color="auto" w:fill="auto"/>
        <w:tabs>
          <w:tab w:val="left" w:pos="718"/>
        </w:tabs>
        <w:spacing w:before="0" w:after="0"/>
        <w:ind w:left="740"/>
        <w:jc w:val="both"/>
      </w:pPr>
      <w:r>
        <w:t>V prípade potreby dodania Tovaru Kupujúci osloví Predávajúceho s požiadavkou na dodanie Tovaru.</w:t>
      </w:r>
    </w:p>
    <w:p w:rsidR="00E614F9" w:rsidRDefault="00800828">
      <w:pPr>
        <w:pStyle w:val="Zkladntext20"/>
        <w:numPr>
          <w:ilvl w:val="0"/>
          <w:numId w:val="4"/>
        </w:numPr>
        <w:shd w:val="clear" w:color="auto" w:fill="auto"/>
        <w:tabs>
          <w:tab w:val="left" w:pos="1003"/>
        </w:tabs>
        <w:spacing w:before="0" w:after="260"/>
        <w:ind w:left="740" w:firstLine="0"/>
        <w:jc w:val="both"/>
      </w:pPr>
      <w:r>
        <w:t xml:space="preserve">požiadavke na dodanie Tovaru v súlade s </w:t>
      </w:r>
      <w:r>
        <w:rPr>
          <w:lang w:val="cs-CZ" w:eastAsia="cs-CZ" w:bidi="cs-CZ"/>
        </w:rPr>
        <w:t xml:space="preserve">touto </w:t>
      </w:r>
      <w:r>
        <w:t xml:space="preserve">Dohodou špecifikuje Kupujúci </w:t>
      </w:r>
      <w:proofErr w:type="spellStart"/>
      <w:r>
        <w:rPr>
          <w:lang w:val="cs-CZ" w:eastAsia="cs-CZ" w:bidi="cs-CZ"/>
        </w:rPr>
        <w:t>množstvo</w:t>
      </w:r>
      <w:proofErr w:type="spellEnd"/>
      <w:r>
        <w:rPr>
          <w:lang w:val="cs-CZ" w:eastAsia="cs-CZ" w:bidi="cs-CZ"/>
        </w:rPr>
        <w:t xml:space="preserve">, druh, </w:t>
      </w:r>
      <w:r>
        <w:t>čas dodania a miesto dodania</w:t>
      </w:r>
      <w:r w:rsidR="00396D65">
        <w:t xml:space="preserve"> Tovaru</w:t>
      </w:r>
      <w:r>
        <w:t xml:space="preserve">, ktorý má Predávajúci dodať. Súčasťou požiadavky na dodanie Tovaru je </w:t>
      </w:r>
      <w:r w:rsidR="00396D65">
        <w:t xml:space="preserve">písomná </w:t>
      </w:r>
      <w:r>
        <w:t>Objednávka.</w:t>
      </w:r>
    </w:p>
    <w:p w:rsidR="00E614F9" w:rsidRDefault="00800828">
      <w:pPr>
        <w:pStyle w:val="Zkladntext20"/>
        <w:numPr>
          <w:ilvl w:val="0"/>
          <w:numId w:val="3"/>
        </w:numPr>
        <w:shd w:val="clear" w:color="auto" w:fill="auto"/>
        <w:tabs>
          <w:tab w:val="left" w:pos="718"/>
        </w:tabs>
        <w:spacing w:before="0" w:after="0"/>
        <w:ind w:left="740"/>
        <w:jc w:val="both"/>
      </w:pPr>
      <w:r>
        <w:t xml:space="preserve">Predávajúci sa zaväzuje dodať Tovar v lehote do </w:t>
      </w:r>
      <w:r w:rsidR="00396D65">
        <w:t>tridsať (</w:t>
      </w:r>
      <w:r>
        <w:t>30</w:t>
      </w:r>
      <w:r w:rsidR="00396D65">
        <w:t>)</w:t>
      </w:r>
      <w:r>
        <w:t xml:space="preserve"> dní do miesta dodania uvedeného v bode 6.1 článku</w:t>
      </w:r>
    </w:p>
    <w:p w:rsidR="00E614F9" w:rsidRDefault="00800828">
      <w:pPr>
        <w:pStyle w:val="Zkladntext20"/>
        <w:numPr>
          <w:ilvl w:val="0"/>
          <w:numId w:val="5"/>
        </w:numPr>
        <w:shd w:val="clear" w:color="auto" w:fill="auto"/>
        <w:tabs>
          <w:tab w:val="left" w:pos="1056"/>
        </w:tabs>
        <w:spacing w:before="0" w:after="260"/>
        <w:ind w:left="740" w:firstLine="0"/>
        <w:jc w:val="both"/>
      </w:pPr>
      <w:r>
        <w:t xml:space="preserve">tejto Dohody od doručenia objednávky, pričom za doručenú sa považuje aj </w:t>
      </w:r>
      <w:r>
        <w:rPr>
          <w:lang w:val="cs-CZ" w:eastAsia="cs-CZ" w:bidi="cs-CZ"/>
        </w:rPr>
        <w:t xml:space="preserve">Objednávka </w:t>
      </w:r>
      <w:r>
        <w:t>doručená e</w:t>
      </w:r>
      <w:r>
        <w:softHyphen/>
        <w:t>mailom alebo faxom. V prípade potreby inej lehoty dodania Tovaru, bude táto lehota uvedená priamo v</w:t>
      </w:r>
      <w:r w:rsidR="00396D65">
        <w:t xml:space="preserve"> písomnej </w:t>
      </w:r>
      <w:r>
        <w:t>Objednávke.</w:t>
      </w:r>
    </w:p>
    <w:p w:rsidR="00E614F9" w:rsidRDefault="00800828">
      <w:pPr>
        <w:pStyle w:val="Zkladntext20"/>
        <w:numPr>
          <w:ilvl w:val="0"/>
          <w:numId w:val="3"/>
        </w:numPr>
        <w:shd w:val="clear" w:color="auto" w:fill="auto"/>
        <w:tabs>
          <w:tab w:val="left" w:pos="718"/>
        </w:tabs>
        <w:spacing w:before="0" w:after="256"/>
        <w:ind w:left="740"/>
        <w:jc w:val="both"/>
      </w:pPr>
      <w:r>
        <w:t xml:space="preserve">Zmluvné strany sa dohodli, že </w:t>
      </w:r>
      <w:r w:rsidR="00396D65">
        <w:t xml:space="preserve">písomné </w:t>
      </w:r>
      <w:r>
        <w:t xml:space="preserve">Objednávky uzatvárané na základe tejto Dohody budú zodpovedať podmienkam </w:t>
      </w:r>
      <w:r>
        <w:rPr>
          <w:lang w:val="cs-CZ" w:eastAsia="cs-CZ" w:bidi="cs-CZ"/>
        </w:rPr>
        <w:t xml:space="preserve">dohodnutým </w:t>
      </w:r>
      <w:r>
        <w:t>v tejto Dohode, najmä s ohľadom na maximálne jednotkové ceny Tovaru podľa Prílohy č.3. a práva a povinnosti dohodnuté v tejto Dohode. V</w:t>
      </w:r>
      <w:r w:rsidR="00396D65">
        <w:t xml:space="preserve"> písomnej</w:t>
      </w:r>
      <w:r>
        <w:t xml:space="preserve"> Objednávke bude určená aj celková maximálna cena za Tovar kupovaný na základe uvedenej Objednávky.</w:t>
      </w:r>
    </w:p>
    <w:p w:rsidR="00E614F9" w:rsidRDefault="00800828">
      <w:pPr>
        <w:pStyle w:val="Zkladntext20"/>
        <w:numPr>
          <w:ilvl w:val="0"/>
          <w:numId w:val="3"/>
        </w:numPr>
        <w:shd w:val="clear" w:color="auto" w:fill="auto"/>
        <w:tabs>
          <w:tab w:val="left" w:pos="718"/>
        </w:tabs>
        <w:spacing w:before="0" w:after="0" w:line="254" w:lineRule="exact"/>
        <w:ind w:left="740"/>
        <w:jc w:val="both"/>
      </w:pPr>
      <w:r>
        <w:t xml:space="preserve">Predávajúci je povinný </w:t>
      </w:r>
      <w:r w:rsidR="00396D65">
        <w:t xml:space="preserve">písomnú </w:t>
      </w:r>
      <w:r>
        <w:t>Objednávku potvrdiť Kupujúcemu e-mailom alebo faxom najneskôr nasledujúci pracovný deň odo dňa jej doručenia podľa bodu 2.5 tohto článku</w:t>
      </w:r>
      <w:r w:rsidR="00396D65">
        <w:t xml:space="preserve"> Dohody</w:t>
      </w:r>
      <w:r>
        <w:t>.</w:t>
      </w:r>
    </w:p>
    <w:p w:rsidR="001572B4" w:rsidRDefault="001572B4">
      <w:pPr>
        <w:pStyle w:val="Nadpis10"/>
        <w:keepNext/>
        <w:keepLines/>
        <w:shd w:val="clear" w:color="auto" w:fill="auto"/>
        <w:spacing w:after="0" w:line="252" w:lineRule="exact"/>
      </w:pPr>
      <w:bookmarkStart w:id="6" w:name="bookmark7"/>
    </w:p>
    <w:p w:rsidR="00E614F9" w:rsidRDefault="00800828">
      <w:pPr>
        <w:pStyle w:val="Nadpis10"/>
        <w:keepNext/>
        <w:keepLines/>
        <w:shd w:val="clear" w:color="auto" w:fill="auto"/>
        <w:spacing w:after="0" w:line="252" w:lineRule="exact"/>
      </w:pPr>
      <w:r>
        <w:t>Čl. III</w:t>
      </w:r>
      <w:bookmarkEnd w:id="6"/>
    </w:p>
    <w:p w:rsidR="00E614F9" w:rsidRDefault="00800828">
      <w:pPr>
        <w:pStyle w:val="Nadpis10"/>
        <w:keepNext/>
        <w:keepLines/>
        <w:shd w:val="clear" w:color="auto" w:fill="auto"/>
        <w:spacing w:after="242" w:line="252" w:lineRule="exact"/>
      </w:pPr>
      <w:bookmarkStart w:id="7" w:name="bookmark8"/>
      <w:r>
        <w:t>CENA</w:t>
      </w:r>
      <w:bookmarkEnd w:id="7"/>
    </w:p>
    <w:p w:rsidR="00E614F9" w:rsidRDefault="00800828">
      <w:pPr>
        <w:pStyle w:val="Zkladntext20"/>
        <w:numPr>
          <w:ilvl w:val="0"/>
          <w:numId w:val="6"/>
        </w:numPr>
        <w:shd w:val="clear" w:color="auto" w:fill="auto"/>
        <w:tabs>
          <w:tab w:val="left" w:pos="714"/>
        </w:tabs>
        <w:spacing w:before="0"/>
        <w:ind w:left="740"/>
        <w:jc w:val="both"/>
      </w:pPr>
      <w:r>
        <w:t xml:space="preserve">Cena za Tovar je stanovená dohodou zmluvných strán v zmysle zákona Národnej rady Slovenskej </w:t>
      </w:r>
      <w:r>
        <w:lastRenderedPageBreak/>
        <w:t xml:space="preserve">republiky č. 18/1996 Z. z. o cenách v znení neskorších predpisov a vyhlášky Ministerstva financií Slovenskej republiky č. 87/1996 Z .z., ktorou sa vykonáva </w:t>
      </w:r>
      <w:r w:rsidR="00396D65">
        <w:t xml:space="preserve">zákon Národnej rady Slovenskej republiky č. 18/1996 Z. z . </w:t>
      </w:r>
      <w:r>
        <w:t>o cenách .</w:t>
      </w:r>
    </w:p>
    <w:p w:rsidR="00E614F9" w:rsidRDefault="00800828">
      <w:pPr>
        <w:pStyle w:val="Zkladntext20"/>
        <w:numPr>
          <w:ilvl w:val="0"/>
          <w:numId w:val="6"/>
        </w:numPr>
        <w:shd w:val="clear" w:color="auto" w:fill="auto"/>
        <w:tabs>
          <w:tab w:val="left" w:pos="714"/>
        </w:tabs>
        <w:spacing w:before="0" w:after="236"/>
        <w:ind w:left="740"/>
        <w:jc w:val="both"/>
      </w:pPr>
      <w:r>
        <w:t>Jednotková cena Tovaru zahŕňa všetky ekonomicky oprávnené náklady Predávajúceho vynaložené v súvislosti s dod</w:t>
      </w:r>
      <w:r w:rsidR="00396D65">
        <w:t>aním</w:t>
      </w:r>
      <w:r>
        <w:t xml:space="preserve"> Tovaru</w:t>
      </w:r>
      <w:r w:rsidR="00396D65">
        <w:t xml:space="preserve">, a to </w:t>
      </w:r>
      <w:r>
        <w:t xml:space="preserve">najmä náklady za Tovar, na obstaranie Tovaru, dovozné clá, dopravu </w:t>
      </w:r>
      <w:r w:rsidR="00396D65">
        <w:t>do</w:t>
      </w:r>
      <w:r>
        <w:t xml:space="preserve"> miest</w:t>
      </w:r>
      <w:r w:rsidR="00396D65">
        <w:t>a</w:t>
      </w:r>
      <w:r>
        <w:t xml:space="preserve"> dodania, náklady na obalovú techniku, balenie, vykládku a primeraný zisk Predávajúceho.</w:t>
      </w:r>
    </w:p>
    <w:p w:rsidR="00E614F9" w:rsidRDefault="00800828">
      <w:pPr>
        <w:pStyle w:val="Zkladntext20"/>
        <w:numPr>
          <w:ilvl w:val="0"/>
          <w:numId w:val="6"/>
        </w:numPr>
        <w:shd w:val="clear" w:color="auto" w:fill="auto"/>
        <w:tabs>
          <w:tab w:val="left" w:pos="714"/>
        </w:tabs>
        <w:spacing w:before="0" w:line="254" w:lineRule="exact"/>
        <w:ind w:left="740"/>
        <w:jc w:val="both"/>
      </w:pPr>
      <w:r>
        <w:t>Cena za Tovar je stanovená v mene EURO. K fakturovanej cene bude vždy pripočítaná DPH stanovená v súlade s</w:t>
      </w:r>
      <w:r w:rsidR="00396D65">
        <w:t>o všeobecne záväznými</w:t>
      </w:r>
      <w:r>
        <w:t xml:space="preserve"> právnymi predpismi platnými </w:t>
      </w:r>
      <w:r w:rsidR="00396D65">
        <w:t xml:space="preserve">na území SR </w:t>
      </w:r>
      <w:r>
        <w:t>v čase dodania Tovaru.</w:t>
      </w:r>
    </w:p>
    <w:p w:rsidR="00E614F9" w:rsidRDefault="00800828">
      <w:pPr>
        <w:pStyle w:val="Zkladntext20"/>
        <w:numPr>
          <w:ilvl w:val="0"/>
          <w:numId w:val="6"/>
        </w:numPr>
        <w:shd w:val="clear" w:color="auto" w:fill="auto"/>
        <w:tabs>
          <w:tab w:val="left" w:pos="714"/>
        </w:tabs>
        <w:spacing w:before="0" w:after="244" w:line="254" w:lineRule="exact"/>
        <w:ind w:left="740"/>
        <w:jc w:val="both"/>
      </w:pPr>
      <w:r>
        <w:t>Maximálna celková cena Tovaru, ktorý môže byť v súlade s touto Dohodou dodaný je stanovená v súlade s Prílohou č. 3 tejto Dohody.</w:t>
      </w:r>
    </w:p>
    <w:p w:rsidR="00E614F9" w:rsidRDefault="00800828">
      <w:pPr>
        <w:pStyle w:val="Zkladntext20"/>
        <w:numPr>
          <w:ilvl w:val="0"/>
          <w:numId w:val="6"/>
        </w:numPr>
        <w:shd w:val="clear" w:color="auto" w:fill="auto"/>
        <w:tabs>
          <w:tab w:val="left" w:pos="714"/>
        </w:tabs>
        <w:spacing w:before="0" w:after="238"/>
        <w:ind w:left="740"/>
        <w:jc w:val="both"/>
      </w:pPr>
      <w: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396D65">
        <w:t>.</w:t>
      </w:r>
    </w:p>
    <w:p w:rsidR="00E614F9" w:rsidRDefault="00800828">
      <w:pPr>
        <w:pStyle w:val="Nadpis10"/>
        <w:keepNext/>
        <w:keepLines/>
        <w:shd w:val="clear" w:color="auto" w:fill="auto"/>
        <w:spacing w:after="0" w:line="252" w:lineRule="exact"/>
      </w:pPr>
      <w:bookmarkStart w:id="8" w:name="bookmark9"/>
      <w:r>
        <w:t>Čl. IV</w:t>
      </w:r>
      <w:bookmarkEnd w:id="8"/>
    </w:p>
    <w:p w:rsidR="00E614F9" w:rsidRDefault="00800828">
      <w:pPr>
        <w:pStyle w:val="Nadpis10"/>
        <w:keepNext/>
        <w:keepLines/>
        <w:shd w:val="clear" w:color="auto" w:fill="auto"/>
        <w:spacing w:after="242" w:line="252" w:lineRule="exact"/>
      </w:pPr>
      <w:bookmarkStart w:id="9" w:name="bookmark10"/>
      <w:r>
        <w:t>PREDPOKLADANÉ MNOŽSTVO TOVARU</w:t>
      </w:r>
      <w:bookmarkEnd w:id="9"/>
    </w:p>
    <w:p w:rsidR="00E614F9" w:rsidRDefault="00800828">
      <w:pPr>
        <w:pStyle w:val="Zkladntext20"/>
        <w:numPr>
          <w:ilvl w:val="0"/>
          <w:numId w:val="7"/>
        </w:numPr>
        <w:shd w:val="clear" w:color="auto" w:fill="auto"/>
        <w:tabs>
          <w:tab w:val="left" w:pos="714"/>
        </w:tabs>
        <w:spacing w:before="0"/>
        <w:ind w:left="740"/>
        <w:jc w:val="both"/>
      </w:pPr>
      <w:r>
        <w:t>Predpokladané množstvo Tovaru, ktoré Kupujúci kúpi od Predávajúceho v súlade s touto Dohodou je určené v Prílohe č.1 tejto Dohody.</w:t>
      </w:r>
    </w:p>
    <w:p w:rsidR="00E614F9" w:rsidRDefault="00800828">
      <w:pPr>
        <w:pStyle w:val="Zkladntext20"/>
        <w:numPr>
          <w:ilvl w:val="0"/>
          <w:numId w:val="7"/>
        </w:numPr>
        <w:shd w:val="clear" w:color="auto" w:fill="auto"/>
        <w:tabs>
          <w:tab w:val="left" w:pos="714"/>
        </w:tabs>
        <w:spacing w:before="0" w:after="238"/>
        <w:ind w:left="740"/>
        <w:jc w:val="both"/>
      </w:pPr>
      <w:r>
        <w:t>Kupujúci nie je povinný zakúpiť predpokladané množstvo Tovaru, ani vyčerpať predpokladaný finančný objem zákazky podľa článku III. bodu 3.4. tejto Dohody. Celkové zakúpené množstvo Tovaru bude závisieť výlučne od potrieb Kupujúceho počas</w:t>
      </w:r>
      <w:r w:rsidR="00396D65">
        <w:t xml:space="preserve"> doby</w:t>
      </w:r>
      <w:r>
        <w:t xml:space="preserve"> platnosti tejto Dohody.</w:t>
      </w:r>
    </w:p>
    <w:p w:rsidR="00E614F9" w:rsidRDefault="00800828">
      <w:pPr>
        <w:pStyle w:val="Nadpis10"/>
        <w:keepNext/>
        <w:keepLines/>
        <w:shd w:val="clear" w:color="auto" w:fill="auto"/>
        <w:spacing w:after="0" w:line="252" w:lineRule="exact"/>
      </w:pPr>
      <w:bookmarkStart w:id="10" w:name="bookmark11"/>
      <w:r>
        <w:t>Čl. V</w:t>
      </w:r>
      <w:bookmarkEnd w:id="10"/>
    </w:p>
    <w:p w:rsidR="00E614F9" w:rsidRDefault="00800828">
      <w:pPr>
        <w:pStyle w:val="Nadpis10"/>
        <w:keepNext/>
        <w:keepLines/>
        <w:shd w:val="clear" w:color="auto" w:fill="auto"/>
        <w:spacing w:after="238" w:line="252" w:lineRule="exact"/>
      </w:pPr>
      <w:bookmarkStart w:id="11" w:name="bookmark12"/>
      <w:r>
        <w:t>DOBA PLATNOSTI DOHODY</w:t>
      </w:r>
      <w:bookmarkEnd w:id="11"/>
    </w:p>
    <w:p w:rsidR="00E614F9" w:rsidRDefault="00800828">
      <w:pPr>
        <w:pStyle w:val="Zkladntext20"/>
        <w:numPr>
          <w:ilvl w:val="0"/>
          <w:numId w:val="8"/>
        </w:numPr>
        <w:shd w:val="clear" w:color="auto" w:fill="auto"/>
        <w:tabs>
          <w:tab w:val="left" w:pos="714"/>
        </w:tabs>
        <w:spacing w:before="0" w:after="242" w:line="254" w:lineRule="exact"/>
        <w:ind w:left="740"/>
        <w:jc w:val="both"/>
      </w:pPr>
      <w:r>
        <w:t xml:space="preserve">Táto Dohoda sa uzatvára na obdobie 48 mesiacov odo dňa nadobudnutia jej účinnosti alebo do vyčerpania finančného limitu uvedeného v článku III. v bode 3.4 tejto Dohody, podľa </w:t>
      </w:r>
      <w:r>
        <w:rPr>
          <w:lang w:val="cs-CZ" w:eastAsia="cs-CZ" w:bidi="cs-CZ"/>
        </w:rPr>
        <w:t xml:space="preserve">toho, </w:t>
      </w:r>
      <w:r>
        <w:t>ktorá skutočnosť nastane skôr.</w:t>
      </w:r>
    </w:p>
    <w:p w:rsidR="00E614F9" w:rsidRDefault="00800828">
      <w:pPr>
        <w:pStyle w:val="Nadpis10"/>
        <w:keepNext/>
        <w:keepLines/>
        <w:shd w:val="clear" w:color="auto" w:fill="auto"/>
        <w:spacing w:after="0" w:line="252" w:lineRule="exact"/>
      </w:pPr>
      <w:bookmarkStart w:id="12" w:name="bookmark13"/>
      <w:r>
        <w:t>Čl. VI</w:t>
      </w:r>
      <w:bookmarkEnd w:id="12"/>
    </w:p>
    <w:p w:rsidR="00E614F9" w:rsidRDefault="00800828">
      <w:pPr>
        <w:pStyle w:val="Nadpis10"/>
        <w:keepNext/>
        <w:keepLines/>
        <w:shd w:val="clear" w:color="auto" w:fill="auto"/>
        <w:spacing w:after="242" w:line="252" w:lineRule="exact"/>
      </w:pPr>
      <w:bookmarkStart w:id="13" w:name="bookmark14"/>
      <w:r>
        <w:t xml:space="preserve">DODANIE </w:t>
      </w:r>
      <w:r>
        <w:rPr>
          <w:lang w:val="cs-CZ" w:eastAsia="cs-CZ" w:bidi="cs-CZ"/>
        </w:rPr>
        <w:t>TOVARU</w:t>
      </w:r>
      <w:bookmarkEnd w:id="13"/>
    </w:p>
    <w:p w:rsidR="00E614F9" w:rsidRDefault="00800828">
      <w:pPr>
        <w:pStyle w:val="Zkladntext20"/>
        <w:numPr>
          <w:ilvl w:val="0"/>
          <w:numId w:val="9"/>
        </w:numPr>
        <w:shd w:val="clear" w:color="auto" w:fill="auto"/>
        <w:tabs>
          <w:tab w:val="left" w:pos="714"/>
        </w:tabs>
        <w:spacing w:before="0"/>
        <w:ind w:left="740"/>
        <w:jc w:val="both"/>
      </w:pPr>
      <w:r>
        <w:t>Miesto dodania Tovaru je - Ústredný sklad Ministerstva vnútra Slovenskej republiky, Príboj 156, 976 13 Slovenská Ľupča (ďalej len „Miesto dodania Tovaru").</w:t>
      </w:r>
    </w:p>
    <w:p w:rsidR="00E614F9" w:rsidRDefault="00800828">
      <w:pPr>
        <w:pStyle w:val="Zkladntext20"/>
        <w:numPr>
          <w:ilvl w:val="0"/>
          <w:numId w:val="9"/>
        </w:numPr>
        <w:shd w:val="clear" w:color="auto" w:fill="auto"/>
        <w:tabs>
          <w:tab w:val="left" w:pos="714"/>
        </w:tabs>
        <w:spacing w:before="0"/>
        <w:ind w:left="740"/>
        <w:jc w:val="both"/>
      </w:pPr>
      <w:r>
        <w:t xml:space="preserve">Tovar musí byť dodaný </w:t>
      </w:r>
      <w:r w:rsidR="00396D65">
        <w:t xml:space="preserve">do Miesta dodania Tovaru </w:t>
      </w:r>
      <w:r>
        <w:t xml:space="preserve">v súlade s Prílohou č.1 tejto Dohody riadne zabalený. Prebratie Tovaru dodaného do </w:t>
      </w:r>
      <w:r w:rsidR="00396D65">
        <w:t>M</w:t>
      </w:r>
      <w:r>
        <w:t xml:space="preserve">iesta dodania Tovaru Predávajúcim sa uskutoční fyzickým prevzatím Tovaru, kontrolou množstva a kvality dodaného Tovaru a podpisom preberacieho protokolu a dodacieho listu splnomocneným zástupcom Predávajúceho a Kupujúceho. V dodacom liste bude uvedené presné množstvo a druh dodaného Tovaru, vyjadrenie, či </w:t>
      </w:r>
      <w:r>
        <w:rPr>
          <w:lang w:val="cs-CZ" w:eastAsia="cs-CZ" w:bidi="cs-CZ"/>
        </w:rPr>
        <w:t xml:space="preserve">dodávka </w:t>
      </w:r>
      <w:r>
        <w:t>Tovaru je úplná a či pri prevzatí Tovar zodpovedal požiadavkám podľa Príloh č.1, č.2 a č.3 tejto Dohody a</w:t>
      </w:r>
      <w:r w:rsidR="00396D65">
        <w:t xml:space="preserve"> písomnej </w:t>
      </w:r>
      <w:r>
        <w:t xml:space="preserve">Objednávky. V dodacom liste Kupujúci vyznačí riadne dodanie Tovaru. V prípade </w:t>
      </w:r>
      <w:proofErr w:type="spellStart"/>
      <w:r>
        <w:t>vád</w:t>
      </w:r>
      <w:proofErr w:type="spellEnd"/>
      <w:r>
        <w:t xml:space="preserve">, tieto sa vyznačia v dodacom liste a tento môže byť podkladom pre fakturácie až po odstránení </w:t>
      </w:r>
      <w:proofErr w:type="spellStart"/>
      <w:r>
        <w:t>vád</w:t>
      </w:r>
      <w:proofErr w:type="spellEnd"/>
      <w:r>
        <w:t xml:space="preserve"> dodávky Tovaru.</w:t>
      </w:r>
    </w:p>
    <w:p w:rsidR="00E614F9" w:rsidRDefault="00800828">
      <w:pPr>
        <w:pStyle w:val="Zkladntext20"/>
        <w:numPr>
          <w:ilvl w:val="0"/>
          <w:numId w:val="9"/>
        </w:numPr>
        <w:shd w:val="clear" w:color="auto" w:fill="auto"/>
        <w:tabs>
          <w:tab w:val="left" w:pos="714"/>
        </w:tabs>
        <w:spacing w:before="0" w:after="0"/>
        <w:ind w:left="740"/>
        <w:jc w:val="both"/>
      </w:pPr>
      <w:r>
        <w:t>Ak Predávajúci neoznámi termín dod</w:t>
      </w:r>
      <w:r w:rsidR="00396D65">
        <w:t>ania Tovaru</w:t>
      </w:r>
      <w:r>
        <w:t xml:space="preserve">, Kupujúci nie je povinný prevziať </w:t>
      </w:r>
      <w:r w:rsidR="00396D65">
        <w:t>Tovar</w:t>
      </w:r>
      <w:r>
        <w:t xml:space="preserve"> v deň doručenia, ale až v nasledujúci </w:t>
      </w:r>
      <w:r w:rsidR="00396D65">
        <w:t xml:space="preserve">pracovný </w:t>
      </w:r>
      <w:r>
        <w:t xml:space="preserve">deň. Náklady </w:t>
      </w:r>
      <w:r>
        <w:rPr>
          <w:lang w:val="cs-CZ" w:eastAsia="cs-CZ" w:bidi="cs-CZ"/>
        </w:rPr>
        <w:t xml:space="preserve">spojené </w:t>
      </w:r>
      <w:r>
        <w:t>s odmietnutím prevzatia neoznámen</w:t>
      </w:r>
      <w:r w:rsidR="00396D65">
        <w:t xml:space="preserve">ého dodania </w:t>
      </w:r>
      <w:proofErr w:type="spellStart"/>
      <w:r w:rsidR="00396D65">
        <w:t>Tovaru</w:t>
      </w:r>
      <w:r>
        <w:t>a</w:t>
      </w:r>
      <w:proofErr w:type="spellEnd"/>
      <w:r>
        <w:t xml:space="preserve"> </w:t>
      </w:r>
      <w:r>
        <w:rPr>
          <w:lang w:val="cs-CZ" w:eastAsia="cs-CZ" w:bidi="cs-CZ"/>
        </w:rPr>
        <w:t xml:space="preserve">jej </w:t>
      </w:r>
      <w:r>
        <w:t>opätovným doručením znáša</w:t>
      </w:r>
      <w:r w:rsidR="00396D65">
        <w:t xml:space="preserve"> výlučne</w:t>
      </w:r>
      <w:r>
        <w:t xml:space="preserve"> Predávajúci.</w:t>
      </w:r>
    </w:p>
    <w:p w:rsidR="00E614F9" w:rsidRDefault="00800828">
      <w:pPr>
        <w:pStyle w:val="Zkladntext20"/>
        <w:numPr>
          <w:ilvl w:val="0"/>
          <w:numId w:val="9"/>
        </w:numPr>
        <w:shd w:val="clear" w:color="auto" w:fill="auto"/>
        <w:tabs>
          <w:tab w:val="left" w:pos="714"/>
        </w:tabs>
        <w:spacing w:before="0" w:after="238"/>
        <w:ind w:left="740"/>
        <w:jc w:val="both"/>
      </w:pPr>
      <w:r>
        <w:t>V prípade dodania Tovaru pred stanoveným časom dodania nemá Predávajúci nárok na finančné zvýhodnenie.</w:t>
      </w:r>
    </w:p>
    <w:p w:rsidR="00E614F9" w:rsidRDefault="00800828">
      <w:pPr>
        <w:pStyle w:val="Nadpis10"/>
        <w:keepNext/>
        <w:keepLines/>
        <w:shd w:val="clear" w:color="auto" w:fill="auto"/>
        <w:spacing w:after="0" w:line="252" w:lineRule="exact"/>
        <w:ind w:left="20"/>
      </w:pPr>
      <w:bookmarkStart w:id="14" w:name="bookmark15"/>
      <w:r>
        <w:lastRenderedPageBreak/>
        <w:t>Čl. VII</w:t>
      </w:r>
      <w:bookmarkEnd w:id="14"/>
    </w:p>
    <w:p w:rsidR="00E614F9" w:rsidRDefault="00800828">
      <w:pPr>
        <w:pStyle w:val="Nadpis10"/>
        <w:keepNext/>
        <w:keepLines/>
        <w:shd w:val="clear" w:color="auto" w:fill="auto"/>
        <w:spacing w:after="242" w:line="252" w:lineRule="exact"/>
        <w:ind w:left="20"/>
      </w:pPr>
      <w:bookmarkStart w:id="15" w:name="bookmark16"/>
      <w:r>
        <w:t>PLATOBNÉ PODMIENKY A FAKTURÁCIA</w:t>
      </w:r>
      <w:bookmarkEnd w:id="15"/>
    </w:p>
    <w:p w:rsidR="00E614F9" w:rsidRDefault="00800828">
      <w:pPr>
        <w:pStyle w:val="Zkladntext20"/>
        <w:numPr>
          <w:ilvl w:val="0"/>
          <w:numId w:val="10"/>
        </w:numPr>
        <w:shd w:val="clear" w:color="auto" w:fill="auto"/>
        <w:tabs>
          <w:tab w:val="left" w:pos="714"/>
        </w:tabs>
        <w:spacing w:before="0"/>
        <w:ind w:left="740"/>
        <w:jc w:val="both"/>
      </w:pPr>
      <w:r>
        <w:t xml:space="preserve">Kupujúci sa zaväzuje za dodaný Tovar zaplatiť Predávajúcemu Cenu podľa </w:t>
      </w:r>
      <w:r w:rsidR="00762762">
        <w:t xml:space="preserve">písomnej </w:t>
      </w:r>
      <w:r>
        <w:t xml:space="preserve">Objednávky na základe faktúry vystavenej Predávajúcim po dodaní Tovaru a podpísaní preberacieho protokolu s </w:t>
      </w:r>
      <w:r>
        <w:rPr>
          <w:lang w:val="cs-CZ" w:eastAsia="cs-CZ" w:bidi="cs-CZ"/>
        </w:rPr>
        <w:t xml:space="preserve">vyznačením </w:t>
      </w:r>
      <w:r>
        <w:t>riadneho dodania Tovaru. Kupujúci neposkytne Predávajúcemu žiaden preddavok na zrealizovanie predmetu plnenia Objednávky.</w:t>
      </w:r>
    </w:p>
    <w:p w:rsidR="00E614F9" w:rsidRDefault="00800828">
      <w:pPr>
        <w:pStyle w:val="Zkladntext20"/>
        <w:numPr>
          <w:ilvl w:val="0"/>
          <w:numId w:val="10"/>
        </w:numPr>
        <w:shd w:val="clear" w:color="auto" w:fill="auto"/>
        <w:tabs>
          <w:tab w:val="left" w:pos="714"/>
        </w:tabs>
        <w:spacing w:before="0"/>
        <w:ind w:left="740"/>
        <w:jc w:val="both"/>
      </w:pPr>
      <w:r>
        <w:t xml:space="preserve">Každá faktúra vystavená Predávajúcim bude obsahovať náležitosti </w:t>
      </w:r>
      <w:r w:rsidR="00762762">
        <w:t xml:space="preserve">daňového dokladu </w:t>
      </w:r>
      <w:r>
        <w:t>podľa zákona č. 222/2004 Z. z. o dani z pridanej hodnoty v znení neskorších predpisov. Neoddeliteľnou súčasťou faktúry Predávajúceho bude originál/fotokópia preberacieho protokolu</w:t>
      </w:r>
      <w:r w:rsidR="00762762">
        <w:t xml:space="preserve"> a dodacieho listu</w:t>
      </w:r>
      <w:r>
        <w:t xml:space="preserve"> s vyznačením riadneho dodania Tovaru potvrdeného Kupujúcim.</w:t>
      </w:r>
    </w:p>
    <w:p w:rsidR="00E614F9" w:rsidRDefault="00800828">
      <w:pPr>
        <w:pStyle w:val="Zkladntext20"/>
        <w:numPr>
          <w:ilvl w:val="0"/>
          <w:numId w:val="10"/>
        </w:numPr>
        <w:shd w:val="clear" w:color="auto" w:fill="auto"/>
        <w:tabs>
          <w:tab w:val="left" w:pos="714"/>
        </w:tabs>
        <w:spacing w:before="0" w:after="236"/>
        <w:ind w:left="740"/>
        <w:jc w:val="both"/>
      </w:pPr>
      <w:r>
        <w:t>Lehota splatnosti faktúry Predávajúceho je 30 dní odo dňa doručenia faktúry Kupujúcemu. Ak predložená faktúra nebude vystavená v súlade s touto Dohodou a/alebo Objednávkou,</w:t>
      </w:r>
      <w:r w:rsidR="00762762">
        <w:t xml:space="preserve"> alebo nebude mať náležitosti daňového dokladu</w:t>
      </w:r>
      <w:r>
        <w:t xml:space="preserve"> Kupujúci ju bezodkladne vráti Predávajúcemu na prepracovanie. Opravená faktúra je splatná do 30 dní odo dňa jej opätovného doručenia Kupujúcemu.</w:t>
      </w:r>
    </w:p>
    <w:p w:rsidR="00E614F9" w:rsidRDefault="00762762">
      <w:pPr>
        <w:pStyle w:val="Zkladntext20"/>
        <w:numPr>
          <w:ilvl w:val="0"/>
          <w:numId w:val="10"/>
        </w:numPr>
        <w:shd w:val="clear" w:color="auto" w:fill="auto"/>
        <w:tabs>
          <w:tab w:val="left" w:pos="714"/>
        </w:tabs>
        <w:spacing w:before="0" w:line="254" w:lineRule="exact"/>
        <w:ind w:left="740"/>
        <w:jc w:val="both"/>
      </w:pPr>
      <w:r>
        <w:t>F</w:t>
      </w:r>
      <w:r w:rsidR="00800828">
        <w:t>aktúry budú uhrádzané výhradne bezhotovostne prevodným príkazom na účet Predávajúceho uvedený v záhlaví tejto Dohody.</w:t>
      </w:r>
    </w:p>
    <w:p w:rsidR="00E614F9" w:rsidRDefault="00800828">
      <w:pPr>
        <w:pStyle w:val="Zkladntext20"/>
        <w:numPr>
          <w:ilvl w:val="0"/>
          <w:numId w:val="10"/>
        </w:numPr>
        <w:shd w:val="clear" w:color="auto" w:fill="auto"/>
        <w:tabs>
          <w:tab w:val="left" w:pos="714"/>
        </w:tabs>
        <w:spacing w:before="0" w:after="242" w:line="254" w:lineRule="exact"/>
        <w:ind w:left="740"/>
        <w:jc w:val="both"/>
      </w:pPr>
      <w:r>
        <w:t xml:space="preserve">Bankové spojenie Predávajúceho uvedené na faktúre musí byť zhodné s bankovým spojením </w:t>
      </w:r>
      <w:r>
        <w:rPr>
          <w:lang w:val="cs-CZ" w:eastAsia="cs-CZ" w:bidi="cs-CZ"/>
        </w:rPr>
        <w:t xml:space="preserve">dohodnutým </w:t>
      </w:r>
      <w:r>
        <w:t>v tejto Dohode.</w:t>
      </w:r>
    </w:p>
    <w:p w:rsidR="00762762" w:rsidRDefault="00762762">
      <w:pPr>
        <w:pStyle w:val="Zkladntext20"/>
        <w:numPr>
          <w:ilvl w:val="0"/>
          <w:numId w:val="10"/>
        </w:numPr>
        <w:shd w:val="clear" w:color="auto" w:fill="auto"/>
        <w:tabs>
          <w:tab w:val="left" w:pos="714"/>
        </w:tabs>
        <w:spacing w:before="0" w:after="242" w:line="254" w:lineRule="exact"/>
        <w:ind w:left="740"/>
        <w:jc w:val="both"/>
      </w:pPr>
      <w:r>
        <w:t xml:space="preserve">Faktúra sa považuje za uhradenú dňom odpísania finančných prostriedkov z účtu Kupujúceho uvedeného v záhlaví tejto Dohody. </w:t>
      </w:r>
    </w:p>
    <w:p w:rsidR="00E614F9" w:rsidRDefault="00800828">
      <w:pPr>
        <w:pStyle w:val="Nadpis10"/>
        <w:keepNext/>
        <w:keepLines/>
        <w:shd w:val="clear" w:color="auto" w:fill="auto"/>
        <w:spacing w:after="0" w:line="252" w:lineRule="exact"/>
        <w:ind w:left="20"/>
      </w:pPr>
      <w:bookmarkStart w:id="16" w:name="bookmark17"/>
      <w:r>
        <w:t>Čl. VIII</w:t>
      </w:r>
      <w:bookmarkEnd w:id="16"/>
    </w:p>
    <w:p w:rsidR="00E614F9" w:rsidRDefault="00800828">
      <w:pPr>
        <w:pStyle w:val="Nadpis10"/>
        <w:keepNext/>
        <w:keepLines/>
        <w:shd w:val="clear" w:color="auto" w:fill="auto"/>
        <w:spacing w:after="238" w:line="252" w:lineRule="exact"/>
        <w:ind w:left="20"/>
      </w:pPr>
      <w:bookmarkStart w:id="17" w:name="bookmark18"/>
      <w:r>
        <w:t xml:space="preserve">ZÁRUČNÁ DOBA A ZODPOVEDNOSŤ ZA </w:t>
      </w:r>
      <w:r>
        <w:rPr>
          <w:lang w:val="cs-CZ" w:eastAsia="cs-CZ" w:bidi="cs-CZ"/>
        </w:rPr>
        <w:t>VADY</w:t>
      </w:r>
      <w:bookmarkEnd w:id="17"/>
    </w:p>
    <w:p w:rsidR="00E614F9" w:rsidRDefault="00800828">
      <w:pPr>
        <w:pStyle w:val="Zkladntext20"/>
        <w:numPr>
          <w:ilvl w:val="0"/>
          <w:numId w:val="11"/>
        </w:numPr>
        <w:shd w:val="clear" w:color="auto" w:fill="auto"/>
        <w:tabs>
          <w:tab w:val="left" w:pos="714"/>
        </w:tabs>
        <w:spacing w:before="0" w:after="244" w:line="254" w:lineRule="exact"/>
        <w:ind w:left="740"/>
        <w:jc w:val="both"/>
      </w:pPr>
      <w:r>
        <w:t xml:space="preserve">Predávajúci zodpovedá v súlade s príslušnými ustanoveniami Obchodného zákonníka za </w:t>
      </w:r>
      <w:r>
        <w:rPr>
          <w:lang w:val="cs-CZ" w:eastAsia="cs-CZ" w:bidi="cs-CZ"/>
        </w:rPr>
        <w:t xml:space="preserve">vady </w:t>
      </w:r>
      <w:r>
        <w:t>dodaného Tovaru.</w:t>
      </w:r>
    </w:p>
    <w:p w:rsidR="00E614F9" w:rsidRDefault="00800828">
      <w:pPr>
        <w:pStyle w:val="Zkladntext20"/>
        <w:numPr>
          <w:ilvl w:val="0"/>
          <w:numId w:val="11"/>
        </w:numPr>
        <w:shd w:val="clear" w:color="auto" w:fill="auto"/>
        <w:tabs>
          <w:tab w:val="left" w:pos="714"/>
        </w:tabs>
        <w:spacing w:before="0"/>
        <w:ind w:left="740"/>
        <w:jc w:val="both"/>
      </w:pPr>
      <w:r>
        <w:t xml:space="preserve">Za predpokladu, že Kupujúci Tovar riadne skladuje a používa v súlade s jeho účelom, zodpovedá Predávajúci v zmysle § 429 a </w:t>
      </w:r>
      <w:proofErr w:type="spellStart"/>
      <w:r>
        <w:t>nasl</w:t>
      </w:r>
      <w:proofErr w:type="spellEnd"/>
      <w:r>
        <w:t xml:space="preserve">. Obchodného zákonníka za akosť Tovaru </w:t>
      </w:r>
      <w:r w:rsidR="00762762">
        <w:t>dva (</w:t>
      </w:r>
      <w:r>
        <w:t>2</w:t>
      </w:r>
      <w:r w:rsidR="00762762">
        <w:t>)</w:t>
      </w:r>
      <w:r>
        <w:t xml:space="preserve"> roky (ďalej len „Záručná doba") od prevzatia Tovaru Kupujúcim, t.j. odo dňa uvedeného na preberacom protokole.</w:t>
      </w:r>
    </w:p>
    <w:p w:rsidR="00E614F9" w:rsidRDefault="00800828">
      <w:pPr>
        <w:pStyle w:val="Zkladntext20"/>
        <w:numPr>
          <w:ilvl w:val="0"/>
          <w:numId w:val="11"/>
        </w:numPr>
        <w:shd w:val="clear" w:color="auto" w:fill="auto"/>
        <w:tabs>
          <w:tab w:val="left" w:pos="714"/>
        </w:tabs>
        <w:spacing w:before="0" w:after="236"/>
        <w:ind w:left="740"/>
        <w:jc w:val="both"/>
      </w:pPr>
      <w:r>
        <w:t>Podľa bodu 8.2. tohto článku Predávajúci zodpovedá za to, že dodaný Tovar bude mať počas Záručnej doby vlastnosti vymedzené v Prílohe č.1 (OPZ) a v Prílohe č.2 (Ponuka) tejto Dohody a že Tovar bude spôsobilý na použitie za účelom na aký sa Tovar obvykle používa.</w:t>
      </w:r>
    </w:p>
    <w:p w:rsidR="00E614F9" w:rsidRDefault="00800828">
      <w:pPr>
        <w:pStyle w:val="Zkladntext20"/>
        <w:numPr>
          <w:ilvl w:val="0"/>
          <w:numId w:val="11"/>
        </w:numPr>
        <w:shd w:val="clear" w:color="auto" w:fill="auto"/>
        <w:tabs>
          <w:tab w:val="left" w:pos="714"/>
        </w:tabs>
        <w:spacing w:before="0" w:after="244" w:line="254" w:lineRule="exact"/>
        <w:ind w:left="740"/>
        <w:jc w:val="both"/>
      </w:pPr>
      <w:r>
        <w:t xml:space="preserve">Kupujúci je povinný písomne oznámiť Predávajúcemu </w:t>
      </w:r>
      <w:r>
        <w:rPr>
          <w:lang w:val="cs-CZ" w:eastAsia="cs-CZ" w:bidi="cs-CZ"/>
        </w:rPr>
        <w:t xml:space="preserve">vady </w:t>
      </w:r>
      <w:r>
        <w:t>akosti Tovaru bez zbytočného odkladu po ich zistení, najneskôr do konca dohodnutej záručnej doby (ďalej len „Uplatnenie záruky").</w:t>
      </w:r>
    </w:p>
    <w:p w:rsidR="00E614F9" w:rsidRDefault="00800828">
      <w:pPr>
        <w:pStyle w:val="Zkladntext20"/>
        <w:numPr>
          <w:ilvl w:val="0"/>
          <w:numId w:val="11"/>
        </w:numPr>
        <w:shd w:val="clear" w:color="auto" w:fill="auto"/>
        <w:tabs>
          <w:tab w:val="left" w:pos="714"/>
        </w:tabs>
        <w:spacing w:before="0" w:after="0"/>
        <w:ind w:left="740"/>
        <w:jc w:val="both"/>
      </w:pPr>
      <w:r>
        <w:t>Uplatnenie záruky musí obsahovať:</w:t>
      </w:r>
    </w:p>
    <w:p w:rsidR="00E614F9" w:rsidRDefault="00800828">
      <w:pPr>
        <w:pStyle w:val="Zkladntext20"/>
        <w:numPr>
          <w:ilvl w:val="0"/>
          <w:numId w:val="12"/>
        </w:numPr>
        <w:shd w:val="clear" w:color="auto" w:fill="auto"/>
        <w:tabs>
          <w:tab w:val="left" w:pos="1453"/>
        </w:tabs>
        <w:spacing w:before="0" w:after="0"/>
        <w:ind w:left="740" w:firstLine="0"/>
        <w:jc w:val="left"/>
      </w:pPr>
      <w:r>
        <w:t>Číslo Objednávky,</w:t>
      </w:r>
    </w:p>
    <w:p w:rsidR="00E614F9" w:rsidRDefault="00800828">
      <w:pPr>
        <w:pStyle w:val="Zkladntext20"/>
        <w:numPr>
          <w:ilvl w:val="0"/>
          <w:numId w:val="12"/>
        </w:numPr>
        <w:shd w:val="clear" w:color="auto" w:fill="auto"/>
        <w:tabs>
          <w:tab w:val="left" w:pos="1453"/>
        </w:tabs>
        <w:spacing w:before="0" w:after="0"/>
        <w:ind w:left="740" w:firstLine="0"/>
        <w:jc w:val="left"/>
      </w:pPr>
      <w:r>
        <w:t xml:space="preserve">Popis </w:t>
      </w:r>
      <w:r>
        <w:rPr>
          <w:lang w:val="cs-CZ" w:eastAsia="cs-CZ" w:bidi="cs-CZ"/>
        </w:rPr>
        <w:t xml:space="preserve">vady </w:t>
      </w:r>
      <w:r>
        <w:t xml:space="preserve">akosti Tovaru alebo spôsob ako sa </w:t>
      </w:r>
      <w:r>
        <w:rPr>
          <w:lang w:val="cs-CZ" w:eastAsia="cs-CZ" w:bidi="cs-CZ"/>
        </w:rPr>
        <w:t xml:space="preserve">vada </w:t>
      </w:r>
      <w:r>
        <w:t>akosti Tovaru prejavuje,</w:t>
      </w:r>
    </w:p>
    <w:p w:rsidR="00E614F9" w:rsidRDefault="00800828">
      <w:pPr>
        <w:pStyle w:val="Zkladntext20"/>
        <w:numPr>
          <w:ilvl w:val="0"/>
          <w:numId w:val="12"/>
        </w:numPr>
        <w:shd w:val="clear" w:color="auto" w:fill="auto"/>
        <w:tabs>
          <w:tab w:val="left" w:pos="1453"/>
        </w:tabs>
        <w:spacing w:before="0" w:after="0"/>
        <w:ind w:left="740" w:firstLine="0"/>
        <w:jc w:val="left"/>
      </w:pPr>
      <w:r>
        <w:t xml:space="preserve">Počet </w:t>
      </w:r>
      <w:r>
        <w:rPr>
          <w:lang w:val="cs-CZ" w:eastAsia="cs-CZ" w:bidi="cs-CZ"/>
        </w:rPr>
        <w:t xml:space="preserve">vadných </w:t>
      </w:r>
      <w:r>
        <w:t>kusov Tovaru,</w:t>
      </w:r>
    </w:p>
    <w:p w:rsidR="00E614F9" w:rsidRDefault="00800828">
      <w:pPr>
        <w:pStyle w:val="Zkladntext20"/>
        <w:numPr>
          <w:ilvl w:val="0"/>
          <w:numId w:val="12"/>
        </w:numPr>
        <w:shd w:val="clear" w:color="auto" w:fill="auto"/>
        <w:tabs>
          <w:tab w:val="left" w:pos="1453"/>
        </w:tabs>
        <w:spacing w:before="0" w:after="236"/>
        <w:ind w:left="740" w:firstLine="0"/>
        <w:jc w:val="left"/>
      </w:pPr>
      <w:r>
        <w:t>Určenie spôsobu uspokojenia nároku zo záruky podľa bodu 8.7. tohto článku Dohody.</w:t>
      </w:r>
    </w:p>
    <w:p w:rsidR="00E614F9" w:rsidRDefault="00800828">
      <w:pPr>
        <w:pStyle w:val="Zkladntext20"/>
        <w:numPr>
          <w:ilvl w:val="0"/>
          <w:numId w:val="11"/>
        </w:numPr>
        <w:shd w:val="clear" w:color="auto" w:fill="auto"/>
        <w:tabs>
          <w:tab w:val="left" w:pos="714"/>
        </w:tabs>
        <w:spacing w:before="0" w:after="244" w:line="254" w:lineRule="exact"/>
        <w:ind w:left="740"/>
        <w:jc w:val="both"/>
      </w:pPr>
      <w:r>
        <w:t xml:space="preserve">Predávajúci je povinný sa písomne k Uplatneniu záruky vyjadriť do 7 dní po jeho doručení. Ak sa Predávajúci v tejto lehote nevyjadrí, má sa za to, že Uplatnenie záruky je oprávnené a Predávajúci súhlasí s oznámenými </w:t>
      </w:r>
      <w:r>
        <w:rPr>
          <w:lang w:val="cs-CZ" w:eastAsia="cs-CZ" w:bidi="cs-CZ"/>
        </w:rPr>
        <w:t xml:space="preserve">vadami </w:t>
      </w:r>
      <w:r>
        <w:t>akosti Tovaru (ďalej len „Oprávnená reklamácia").</w:t>
      </w:r>
    </w:p>
    <w:p w:rsidR="00E614F9" w:rsidRDefault="00800828">
      <w:pPr>
        <w:pStyle w:val="Zkladntext20"/>
        <w:numPr>
          <w:ilvl w:val="0"/>
          <w:numId w:val="11"/>
        </w:numPr>
        <w:shd w:val="clear" w:color="auto" w:fill="auto"/>
        <w:tabs>
          <w:tab w:val="left" w:pos="714"/>
        </w:tabs>
        <w:spacing w:before="0" w:after="0"/>
        <w:ind w:left="740"/>
        <w:jc w:val="both"/>
      </w:pPr>
      <w:r>
        <w:t>V Uplatnení záruky je Kupujúci povinný určiť aké nároky si uplatňuje zo záruky. V prípade Oprávnenej reklamácie môže Kupujúci požadovať podľa svojho uváženia:</w:t>
      </w:r>
    </w:p>
    <w:p w:rsidR="00E614F9" w:rsidRDefault="00800828">
      <w:pPr>
        <w:pStyle w:val="Zkladntext20"/>
        <w:numPr>
          <w:ilvl w:val="0"/>
          <w:numId w:val="13"/>
        </w:numPr>
        <w:shd w:val="clear" w:color="auto" w:fill="auto"/>
        <w:tabs>
          <w:tab w:val="left" w:pos="1453"/>
        </w:tabs>
        <w:spacing w:before="0" w:after="0"/>
        <w:ind w:left="740" w:firstLine="0"/>
        <w:jc w:val="left"/>
      </w:pPr>
      <w:r>
        <w:t xml:space="preserve">vrátenie zaplatenej kúpnej ceny za Tovar vykazujúci </w:t>
      </w:r>
      <w:r>
        <w:rPr>
          <w:lang w:val="cs-CZ" w:eastAsia="cs-CZ" w:bidi="cs-CZ"/>
        </w:rPr>
        <w:t xml:space="preserve">vady </w:t>
      </w:r>
      <w:r>
        <w:t>akosti,</w:t>
      </w:r>
    </w:p>
    <w:p w:rsidR="00E614F9" w:rsidRDefault="00800828">
      <w:pPr>
        <w:pStyle w:val="Zkladntext20"/>
        <w:numPr>
          <w:ilvl w:val="0"/>
          <w:numId w:val="13"/>
        </w:numPr>
        <w:shd w:val="clear" w:color="auto" w:fill="auto"/>
        <w:tabs>
          <w:tab w:val="left" w:pos="1454"/>
        </w:tabs>
        <w:spacing w:before="0" w:after="0"/>
        <w:ind w:left="1440" w:hanging="700"/>
        <w:jc w:val="both"/>
      </w:pPr>
      <w:r>
        <w:t xml:space="preserve">zľavu z kúpnej ceny za Tovar vykazujúci </w:t>
      </w:r>
      <w:r>
        <w:rPr>
          <w:lang w:val="cs-CZ" w:eastAsia="cs-CZ" w:bidi="cs-CZ"/>
        </w:rPr>
        <w:t xml:space="preserve">vady </w:t>
      </w:r>
      <w:r>
        <w:t>akosti,</w:t>
      </w:r>
    </w:p>
    <w:p w:rsidR="00E614F9" w:rsidRDefault="00800828">
      <w:pPr>
        <w:pStyle w:val="Zkladntext20"/>
        <w:numPr>
          <w:ilvl w:val="0"/>
          <w:numId w:val="13"/>
        </w:numPr>
        <w:shd w:val="clear" w:color="auto" w:fill="auto"/>
        <w:tabs>
          <w:tab w:val="left" w:pos="1454"/>
        </w:tabs>
        <w:spacing w:before="0" w:after="0"/>
        <w:ind w:left="1440" w:hanging="700"/>
        <w:jc w:val="both"/>
      </w:pPr>
      <w:r>
        <w:t xml:space="preserve">výmenu Tovaru vykazujúcich </w:t>
      </w:r>
      <w:r>
        <w:rPr>
          <w:lang w:val="cs-CZ" w:eastAsia="cs-CZ" w:bidi="cs-CZ"/>
        </w:rPr>
        <w:t xml:space="preserve">vady </w:t>
      </w:r>
      <w:r>
        <w:t>akosti za bezchybný Tovar,</w:t>
      </w:r>
    </w:p>
    <w:p w:rsidR="00E614F9" w:rsidRDefault="00800828">
      <w:pPr>
        <w:pStyle w:val="Zkladntext20"/>
        <w:numPr>
          <w:ilvl w:val="0"/>
          <w:numId w:val="13"/>
        </w:numPr>
        <w:shd w:val="clear" w:color="auto" w:fill="auto"/>
        <w:tabs>
          <w:tab w:val="left" w:pos="1454"/>
        </w:tabs>
        <w:spacing w:before="0" w:after="260"/>
        <w:ind w:left="1440" w:hanging="700"/>
        <w:jc w:val="both"/>
      </w:pPr>
      <w:r>
        <w:lastRenderedPageBreak/>
        <w:t xml:space="preserve">opravu Tovaru vykazujúceho </w:t>
      </w:r>
      <w:r>
        <w:rPr>
          <w:lang w:val="cs-CZ" w:eastAsia="cs-CZ" w:bidi="cs-CZ"/>
        </w:rPr>
        <w:t xml:space="preserve">vady </w:t>
      </w:r>
      <w:r>
        <w:t>akosti.</w:t>
      </w:r>
    </w:p>
    <w:p w:rsidR="00E614F9" w:rsidRDefault="00800828">
      <w:pPr>
        <w:pStyle w:val="Zkladntext20"/>
        <w:numPr>
          <w:ilvl w:val="0"/>
          <w:numId w:val="11"/>
        </w:numPr>
        <w:shd w:val="clear" w:color="auto" w:fill="auto"/>
        <w:tabs>
          <w:tab w:val="left" w:pos="712"/>
        </w:tabs>
        <w:spacing w:before="0" w:after="260"/>
        <w:ind w:left="740"/>
        <w:jc w:val="both"/>
      </w:pPr>
      <w:r>
        <w:t>Popri nárokoch ustanovených v bode 8.7. tohto článku má Kupujúci nárok na náhradu škody.</w:t>
      </w:r>
    </w:p>
    <w:p w:rsidR="00E614F9" w:rsidRDefault="00800828">
      <w:pPr>
        <w:pStyle w:val="Zkladntext20"/>
        <w:numPr>
          <w:ilvl w:val="0"/>
          <w:numId w:val="11"/>
        </w:numPr>
        <w:shd w:val="clear" w:color="auto" w:fill="auto"/>
        <w:tabs>
          <w:tab w:val="left" w:pos="712"/>
        </w:tabs>
        <w:spacing w:before="0" w:after="260"/>
        <w:ind w:left="740"/>
        <w:jc w:val="both"/>
      </w:pPr>
      <w:r>
        <w:t xml:space="preserve">V prípade nárokov z Oprávnenej reklamácie podľa bodov 8.7.1 a/alebo 8.7.2 tohto článku Dohody je Predávajúci povinný vystaviť a doručiť Kupujúcemu dobropis (oprava základu dane s náležitosťami podľa príslušných </w:t>
      </w:r>
      <w:r w:rsidR="00E61E54">
        <w:t xml:space="preserve">všeobecne záväzných </w:t>
      </w:r>
      <w:r>
        <w:t>právnych predpisov</w:t>
      </w:r>
      <w:r w:rsidR="00E61E54">
        <w:t xml:space="preserve"> platných na území SR</w:t>
      </w:r>
      <w:r>
        <w:t>) so splatnosťou 30 dní odo dňa jeho doručenia Kupujúcemu.</w:t>
      </w:r>
    </w:p>
    <w:p w:rsidR="00E614F9" w:rsidRDefault="00800828">
      <w:pPr>
        <w:pStyle w:val="Zkladntext20"/>
        <w:numPr>
          <w:ilvl w:val="0"/>
          <w:numId w:val="11"/>
        </w:numPr>
        <w:shd w:val="clear" w:color="auto" w:fill="auto"/>
        <w:tabs>
          <w:tab w:val="left" w:pos="712"/>
        </w:tabs>
        <w:spacing w:before="0" w:after="258"/>
        <w:ind w:left="740"/>
        <w:jc w:val="both"/>
      </w:pPr>
      <w:r>
        <w:t xml:space="preserve">V prípade nárokov z Oprávnenej reklamácie podľa bodov 8.7.3. a/alebo 8.7.4. tohto článku Dohody je Predávajúci povinný vymeniť Tovar vykazujúcich </w:t>
      </w:r>
      <w:proofErr w:type="spellStart"/>
      <w:r>
        <w:t>vady</w:t>
      </w:r>
      <w:proofErr w:type="spellEnd"/>
      <w:r>
        <w:t xml:space="preserve"> akosti za bezchybný Tovar a/alebo vykonať </w:t>
      </w:r>
      <w:r>
        <w:rPr>
          <w:lang w:val="cs-CZ" w:eastAsia="cs-CZ" w:bidi="cs-CZ"/>
        </w:rPr>
        <w:t xml:space="preserve">opravu </w:t>
      </w:r>
      <w:r>
        <w:t xml:space="preserve">Tovaru do 30 dní odo dňa doručenia Uplatnenia záruky. V tomto prípade zabezpečí odobratie Tovaru vykazujúceho </w:t>
      </w:r>
      <w:r>
        <w:rPr>
          <w:lang w:val="cs-CZ" w:eastAsia="cs-CZ" w:bidi="cs-CZ"/>
        </w:rPr>
        <w:t xml:space="preserve">vady </w:t>
      </w:r>
      <w:r>
        <w:t>akosti z Miesta dodania tovaru a dodanie bezchybného a/alebo opraveného Tovar</w:t>
      </w:r>
      <w:r w:rsidR="008714D6">
        <w:t>u</w:t>
      </w:r>
      <w:r>
        <w:t xml:space="preserve"> na miesto dodania Tovaru Predávajúci na </w:t>
      </w:r>
      <w:r>
        <w:rPr>
          <w:lang w:val="cs-CZ" w:eastAsia="cs-CZ" w:bidi="cs-CZ"/>
        </w:rPr>
        <w:t xml:space="preserve">svoje </w:t>
      </w:r>
      <w:r>
        <w:t>náklady.</w:t>
      </w:r>
    </w:p>
    <w:p w:rsidR="00E614F9" w:rsidRDefault="00800828">
      <w:pPr>
        <w:pStyle w:val="Nadpis10"/>
        <w:keepNext/>
        <w:keepLines/>
        <w:shd w:val="clear" w:color="auto" w:fill="auto"/>
        <w:spacing w:after="0" w:line="252" w:lineRule="exact"/>
        <w:ind w:left="20"/>
      </w:pPr>
      <w:bookmarkStart w:id="18" w:name="bookmark19"/>
      <w:r>
        <w:t>Čl. IX</w:t>
      </w:r>
      <w:bookmarkEnd w:id="18"/>
    </w:p>
    <w:p w:rsidR="00E614F9" w:rsidRDefault="00E61E54">
      <w:pPr>
        <w:pStyle w:val="Nadpis10"/>
        <w:keepNext/>
        <w:keepLines/>
        <w:shd w:val="clear" w:color="auto" w:fill="auto"/>
        <w:spacing w:after="262" w:line="252" w:lineRule="exact"/>
        <w:ind w:left="20"/>
      </w:pPr>
      <w:bookmarkStart w:id="19" w:name="bookmark20"/>
      <w:r>
        <w:t>S</w:t>
      </w:r>
      <w:r w:rsidR="00800828">
        <w:t>KONČENIE DOHODY</w:t>
      </w:r>
      <w:bookmarkEnd w:id="19"/>
    </w:p>
    <w:p w:rsidR="00E614F9" w:rsidRDefault="00800828">
      <w:pPr>
        <w:pStyle w:val="Zkladntext20"/>
        <w:numPr>
          <w:ilvl w:val="0"/>
          <w:numId w:val="14"/>
        </w:numPr>
        <w:shd w:val="clear" w:color="auto" w:fill="auto"/>
        <w:tabs>
          <w:tab w:val="left" w:pos="712"/>
        </w:tabs>
        <w:spacing w:before="0" w:after="0"/>
        <w:ind w:left="740"/>
        <w:jc w:val="both"/>
      </w:pPr>
      <w:r>
        <w:t xml:space="preserve">Túto Dohodu možno </w:t>
      </w:r>
      <w:r w:rsidR="00E61E54">
        <w:t>s</w:t>
      </w:r>
      <w:r>
        <w:t>končiť:</w:t>
      </w:r>
    </w:p>
    <w:p w:rsidR="00E614F9" w:rsidRDefault="00800828">
      <w:pPr>
        <w:pStyle w:val="Zkladntext20"/>
        <w:numPr>
          <w:ilvl w:val="0"/>
          <w:numId w:val="15"/>
        </w:numPr>
        <w:shd w:val="clear" w:color="auto" w:fill="auto"/>
        <w:tabs>
          <w:tab w:val="left" w:pos="1454"/>
        </w:tabs>
        <w:spacing w:before="0" w:after="0"/>
        <w:ind w:left="1440" w:hanging="700"/>
        <w:jc w:val="both"/>
      </w:pPr>
      <w:r>
        <w:t xml:space="preserve">písomnou dohodou Zmluvných strán, a to dňom uvedeným v takejto dohode; v dohode o </w:t>
      </w:r>
      <w:r w:rsidR="00E61E54">
        <w:t>s</w:t>
      </w:r>
      <w:r>
        <w:t>končení Dohody sa súčasne upravia aj nároky Zmluvných strán vzniknuté na základe alebo v súvislosti s Dohodou,</w:t>
      </w:r>
    </w:p>
    <w:p w:rsidR="00E614F9" w:rsidRDefault="00800828">
      <w:pPr>
        <w:pStyle w:val="Zkladntext20"/>
        <w:numPr>
          <w:ilvl w:val="0"/>
          <w:numId w:val="15"/>
        </w:numPr>
        <w:shd w:val="clear" w:color="auto" w:fill="auto"/>
        <w:tabs>
          <w:tab w:val="left" w:pos="1454"/>
        </w:tabs>
        <w:spacing w:before="0" w:after="0"/>
        <w:ind w:left="1440" w:hanging="700"/>
        <w:jc w:val="both"/>
      </w:pPr>
      <w:r>
        <w:t>písomným odstúpením,</w:t>
      </w:r>
    </w:p>
    <w:p w:rsidR="00E614F9" w:rsidRDefault="00800828">
      <w:pPr>
        <w:pStyle w:val="Zkladntext20"/>
        <w:numPr>
          <w:ilvl w:val="0"/>
          <w:numId w:val="15"/>
        </w:numPr>
        <w:shd w:val="clear" w:color="auto" w:fill="auto"/>
        <w:tabs>
          <w:tab w:val="left" w:pos="1454"/>
        </w:tabs>
        <w:spacing w:before="0" w:after="260"/>
        <w:ind w:left="1440" w:hanging="700"/>
        <w:jc w:val="both"/>
      </w:pPr>
      <w:r>
        <w:t>písomnou výpoveďou.</w:t>
      </w:r>
    </w:p>
    <w:p w:rsidR="00E614F9" w:rsidRDefault="00800828">
      <w:pPr>
        <w:pStyle w:val="Zkladntext20"/>
        <w:numPr>
          <w:ilvl w:val="0"/>
          <w:numId w:val="14"/>
        </w:numPr>
        <w:shd w:val="clear" w:color="auto" w:fill="auto"/>
        <w:tabs>
          <w:tab w:val="left" w:pos="712"/>
        </w:tabs>
        <w:spacing w:before="0" w:after="0"/>
        <w:ind w:left="740"/>
        <w:jc w:val="both"/>
      </w:pPr>
      <w:r>
        <w:t>Kupujúci je oprávnený odstúpiť od</w:t>
      </w:r>
      <w:r w:rsidR="00E61E54">
        <w:t xml:space="preserve"> tejto</w:t>
      </w:r>
      <w:r>
        <w:t xml:space="preserve"> Dohody v prípade, ak:</w:t>
      </w:r>
    </w:p>
    <w:p w:rsidR="00E614F9" w:rsidRDefault="00800828">
      <w:pPr>
        <w:pStyle w:val="Zkladntext20"/>
        <w:numPr>
          <w:ilvl w:val="0"/>
          <w:numId w:val="16"/>
        </w:numPr>
        <w:shd w:val="clear" w:color="auto" w:fill="auto"/>
        <w:tabs>
          <w:tab w:val="left" w:pos="1454"/>
        </w:tabs>
        <w:spacing w:before="0" w:after="0"/>
        <w:ind w:left="1440" w:hanging="700"/>
        <w:jc w:val="both"/>
      </w:pPr>
      <w:r>
        <w:t>proti Predávajúcemu začalo konkurzné konanie alebo reštrukturalizácia,</w:t>
      </w:r>
    </w:p>
    <w:p w:rsidR="00E614F9" w:rsidRDefault="00800828">
      <w:pPr>
        <w:pStyle w:val="Zkladntext20"/>
        <w:numPr>
          <w:ilvl w:val="0"/>
          <w:numId w:val="16"/>
        </w:numPr>
        <w:shd w:val="clear" w:color="auto" w:fill="auto"/>
        <w:tabs>
          <w:tab w:val="left" w:pos="1454"/>
        </w:tabs>
        <w:spacing w:before="0" w:after="0"/>
        <w:ind w:left="1440" w:hanging="700"/>
        <w:jc w:val="both"/>
      </w:pPr>
      <w:r>
        <w:t>Predávajúci vstúpil do likvidácie,</w:t>
      </w:r>
    </w:p>
    <w:p w:rsidR="00E614F9" w:rsidRDefault="00800828">
      <w:pPr>
        <w:pStyle w:val="Zkladntext20"/>
        <w:numPr>
          <w:ilvl w:val="0"/>
          <w:numId w:val="16"/>
        </w:numPr>
        <w:shd w:val="clear" w:color="auto" w:fill="auto"/>
        <w:tabs>
          <w:tab w:val="left" w:pos="1454"/>
        </w:tabs>
        <w:spacing w:before="0" w:after="0"/>
        <w:ind w:left="1440" w:hanging="700"/>
        <w:jc w:val="both"/>
      </w:pPr>
      <w:r>
        <w:t xml:space="preserve">Kupujúci mal tri a viac Oprávnených reklamácii k podstatnej časti dodávky Tovaru </w:t>
      </w:r>
    </w:p>
    <w:p w:rsidR="00E614F9" w:rsidRDefault="00800828">
      <w:pPr>
        <w:pStyle w:val="Zkladntext20"/>
        <w:numPr>
          <w:ilvl w:val="0"/>
          <w:numId w:val="16"/>
        </w:numPr>
        <w:shd w:val="clear" w:color="auto" w:fill="auto"/>
        <w:tabs>
          <w:tab w:val="left" w:pos="1454"/>
        </w:tabs>
        <w:spacing w:before="0" w:after="0"/>
        <w:ind w:left="1440" w:hanging="700"/>
        <w:jc w:val="both"/>
      </w:pPr>
      <w:r>
        <w:t>Predávajúci nedodal Tovar v požadovanej lehote podľa bodu 6.2. tejto Dohody,</w:t>
      </w:r>
    </w:p>
    <w:p w:rsidR="00E614F9" w:rsidRDefault="00800828">
      <w:pPr>
        <w:pStyle w:val="Zkladntext20"/>
        <w:numPr>
          <w:ilvl w:val="0"/>
          <w:numId w:val="16"/>
        </w:numPr>
        <w:shd w:val="clear" w:color="auto" w:fill="auto"/>
        <w:tabs>
          <w:tab w:val="left" w:pos="1454"/>
        </w:tabs>
        <w:spacing w:before="0" w:after="0"/>
        <w:ind w:left="1440" w:hanging="700"/>
        <w:jc w:val="both"/>
      </w:pPr>
      <w:r>
        <w:t>Predávajúci dodal iný Tovar ako je špecifikovaný v Prílohe č. 1 tejto Dohody,</w:t>
      </w:r>
    </w:p>
    <w:p w:rsidR="00E614F9" w:rsidRDefault="00800828">
      <w:pPr>
        <w:pStyle w:val="Zkladntext20"/>
        <w:numPr>
          <w:ilvl w:val="0"/>
          <w:numId w:val="16"/>
        </w:numPr>
        <w:shd w:val="clear" w:color="auto" w:fill="auto"/>
        <w:tabs>
          <w:tab w:val="left" w:pos="1454"/>
        </w:tabs>
        <w:spacing w:before="0" w:after="0"/>
        <w:ind w:left="1440" w:hanging="700"/>
        <w:jc w:val="both"/>
      </w:pPr>
      <w:r>
        <w:t>Predávajúci nedodal Tovar v požadovanej kvalite,</w:t>
      </w:r>
    </w:p>
    <w:p w:rsidR="00E614F9" w:rsidRDefault="00800828">
      <w:pPr>
        <w:pStyle w:val="Zkladntext20"/>
        <w:numPr>
          <w:ilvl w:val="0"/>
          <w:numId w:val="16"/>
        </w:numPr>
        <w:shd w:val="clear" w:color="auto" w:fill="auto"/>
        <w:tabs>
          <w:tab w:val="left" w:pos="1454"/>
        </w:tabs>
        <w:spacing w:before="0" w:after="0"/>
        <w:ind w:left="1440" w:hanging="700"/>
        <w:jc w:val="both"/>
      </w:pPr>
      <w:r>
        <w:t>Predávajúci nedodal Tovar vôbec.</w:t>
      </w:r>
    </w:p>
    <w:p w:rsidR="00E614F9" w:rsidRDefault="00800828">
      <w:pPr>
        <w:pStyle w:val="Zkladntext20"/>
        <w:numPr>
          <w:ilvl w:val="0"/>
          <w:numId w:val="16"/>
        </w:numPr>
        <w:shd w:val="clear" w:color="auto" w:fill="auto"/>
        <w:tabs>
          <w:tab w:val="left" w:pos="1454"/>
        </w:tabs>
        <w:spacing w:before="0" w:after="0"/>
        <w:ind w:left="1440" w:hanging="700"/>
        <w:jc w:val="both"/>
      </w:pPr>
      <w:r>
        <w:t>Predávajúci poruší povinnosti podľa</w:t>
      </w:r>
      <w:r w:rsidR="000E1284">
        <w:t xml:space="preserve"> článku XII.</w:t>
      </w:r>
      <w:r>
        <w:t xml:space="preserve"> bodu 12.2 až 12. 8 tejto Dohody,</w:t>
      </w:r>
    </w:p>
    <w:p w:rsidR="00E614F9" w:rsidRDefault="00800828">
      <w:pPr>
        <w:pStyle w:val="Zkladntext20"/>
        <w:numPr>
          <w:ilvl w:val="0"/>
          <w:numId w:val="16"/>
        </w:numPr>
        <w:shd w:val="clear" w:color="auto" w:fill="auto"/>
        <w:tabs>
          <w:tab w:val="left" w:pos="1454"/>
        </w:tabs>
        <w:spacing w:before="0" w:after="264" w:line="254" w:lineRule="exact"/>
        <w:ind w:left="1440" w:hanging="700"/>
        <w:jc w:val="both"/>
      </w:pPr>
      <w:r>
        <w:t>Predávajúci koná v rozpore s touto Dohodou a/alebo Objednávkou a/alebo všeobecne záväznými právnymi predpismi</w:t>
      </w:r>
      <w:r w:rsidR="000E1284">
        <w:t xml:space="preserve"> platnými na území SR</w:t>
      </w:r>
      <w:r>
        <w:t xml:space="preserve"> a na písomnú výzvu Kupujúceho toto konanie a jeho následky v určenej primeranej lehote neodstráni.</w:t>
      </w:r>
    </w:p>
    <w:p w:rsidR="00E614F9" w:rsidRDefault="00800828">
      <w:pPr>
        <w:pStyle w:val="Zkladntext20"/>
        <w:numPr>
          <w:ilvl w:val="1"/>
          <w:numId w:val="16"/>
        </w:numPr>
        <w:shd w:val="clear" w:color="auto" w:fill="auto"/>
        <w:tabs>
          <w:tab w:val="left" w:pos="712"/>
        </w:tabs>
        <w:spacing w:before="0" w:after="260"/>
        <w:ind w:left="740"/>
        <w:jc w:val="both"/>
      </w:pPr>
      <w:r>
        <w:t xml:space="preserve">Predávajúci je oprávnený odstúpiť od </w:t>
      </w:r>
      <w:r w:rsidR="000E1284">
        <w:t xml:space="preserve">tejto </w:t>
      </w:r>
      <w:r>
        <w:t xml:space="preserve">Dohody v prípade, ak Kupujúci poruší Dohodu podstatným spôsobom. Za podstatné porušenie Dohody sa považuje, ak sa Kupujúci dostane do omeškania s úhradou faktúry </w:t>
      </w:r>
      <w:r w:rsidR="000E1284">
        <w:t xml:space="preserve">o </w:t>
      </w:r>
      <w:r>
        <w:t>viac ako 60 dní od dohodnutého termínu splatnosti faktúry.</w:t>
      </w:r>
    </w:p>
    <w:p w:rsidR="000E1284" w:rsidRDefault="00800828">
      <w:pPr>
        <w:pStyle w:val="Zkladntext20"/>
        <w:numPr>
          <w:ilvl w:val="1"/>
          <w:numId w:val="16"/>
        </w:numPr>
        <w:shd w:val="clear" w:color="auto" w:fill="auto"/>
        <w:tabs>
          <w:tab w:val="left" w:pos="712"/>
        </w:tabs>
        <w:spacing w:before="0" w:after="260"/>
        <w:ind w:left="740"/>
        <w:jc w:val="both"/>
      </w:pPr>
      <w:r>
        <w:t>Odstúpenie od Dohody musí mať písomnú formu, musí sa v ňom uviesť dôvod odstúpenia a musí byť doručené druhej Zmluvnej strane. Odstúpenie od Dohody je účinné dňom doručenia druhej zmluvnej strane.</w:t>
      </w:r>
    </w:p>
    <w:p w:rsidR="000E1284" w:rsidRPr="000E1284" w:rsidRDefault="00800828" w:rsidP="000E1284">
      <w:pPr>
        <w:pStyle w:val="Zkladntext20"/>
        <w:numPr>
          <w:ilvl w:val="1"/>
          <w:numId w:val="16"/>
        </w:numPr>
        <w:shd w:val="clear" w:color="auto" w:fill="auto"/>
        <w:tabs>
          <w:tab w:val="left" w:pos="712"/>
        </w:tabs>
        <w:spacing w:before="0" w:after="260"/>
        <w:ind w:left="740"/>
        <w:jc w:val="both"/>
      </w:pPr>
      <w:r>
        <w:t>Zmluvná strana, ktorá odstúpi od Dohody, má právo požadovať od druhej strany náhradu škody, ktorá jej týmto konaním vznikla, okrem prípadov vyššej moci.</w:t>
      </w:r>
      <w:r w:rsidR="000E1284">
        <w:t xml:space="preserve"> </w:t>
      </w:r>
      <w:r w:rsidR="000E1284" w:rsidRPr="000E1284">
        <w:t>Pre účely tejto Dohody sa za vyššiu moc považujú udalosti, ktoré nie sú závislé od konania Zmluvných strán, a ktoré nemôžu Zmluvné strany ani predvídať ani nijakým spôsobom priamo ovplyvniť, ako napr. vojna, mobilizácia, povstanie, požiare, karantény.</w:t>
      </w:r>
    </w:p>
    <w:p w:rsidR="00E614F9" w:rsidRDefault="00800828">
      <w:pPr>
        <w:pStyle w:val="Zkladntext20"/>
        <w:numPr>
          <w:ilvl w:val="1"/>
          <w:numId w:val="16"/>
        </w:numPr>
        <w:shd w:val="clear" w:color="auto" w:fill="auto"/>
        <w:tabs>
          <w:tab w:val="left" w:pos="712"/>
        </w:tabs>
        <w:spacing w:before="0" w:after="0" w:line="254" w:lineRule="exact"/>
        <w:ind w:left="740"/>
        <w:jc w:val="both"/>
      </w:pPr>
      <w:r>
        <w:t xml:space="preserve">Túto Dohodu môže každá zo zmluvných strán písomne vypovedať bez udania dôvodu s trojmesačnou </w:t>
      </w:r>
      <w:r w:rsidR="000E1284">
        <w:t xml:space="preserve">(3) </w:t>
      </w:r>
      <w:r>
        <w:t xml:space="preserve">výpovednou lehotou. Výpovedná lehota začína plynúť </w:t>
      </w:r>
      <w:r>
        <w:rPr>
          <w:lang w:val="cs-CZ" w:eastAsia="cs-CZ" w:bidi="cs-CZ"/>
        </w:rPr>
        <w:t xml:space="preserve">prvým </w:t>
      </w:r>
      <w:r>
        <w:t>dňom mesiaca nasledujúceho po mesiaci, v ktorom bola písomná výpoveď doručená druhej zmluvnej strane.</w:t>
      </w:r>
    </w:p>
    <w:p w:rsidR="00BC2B09" w:rsidRDefault="00BC2B09">
      <w:pPr>
        <w:pStyle w:val="Nadpis10"/>
        <w:keepNext/>
        <w:keepLines/>
        <w:shd w:val="clear" w:color="auto" w:fill="auto"/>
        <w:spacing w:after="0" w:line="252" w:lineRule="exact"/>
        <w:ind w:left="20"/>
      </w:pPr>
      <w:bookmarkStart w:id="20" w:name="bookmark21"/>
    </w:p>
    <w:p w:rsidR="00E614F9" w:rsidRDefault="00800828">
      <w:pPr>
        <w:pStyle w:val="Nadpis10"/>
        <w:keepNext/>
        <w:keepLines/>
        <w:shd w:val="clear" w:color="auto" w:fill="auto"/>
        <w:spacing w:after="0" w:line="252" w:lineRule="exact"/>
        <w:ind w:left="20"/>
      </w:pPr>
      <w:r>
        <w:t>Čl. X</w:t>
      </w:r>
      <w:bookmarkEnd w:id="20"/>
    </w:p>
    <w:p w:rsidR="00E614F9" w:rsidRDefault="00800828">
      <w:pPr>
        <w:pStyle w:val="Nadpis10"/>
        <w:keepNext/>
        <w:keepLines/>
        <w:shd w:val="clear" w:color="auto" w:fill="auto"/>
        <w:spacing w:after="242" w:line="252" w:lineRule="exact"/>
        <w:ind w:left="20"/>
      </w:pPr>
      <w:bookmarkStart w:id="21" w:name="bookmark22"/>
      <w:r>
        <w:t>ZMLUVNÉ POKUTY A ÚROKY Z OMEŠKANIA</w:t>
      </w:r>
      <w:bookmarkEnd w:id="21"/>
    </w:p>
    <w:p w:rsidR="00E614F9" w:rsidRDefault="00800828">
      <w:pPr>
        <w:pStyle w:val="Zkladntext20"/>
        <w:numPr>
          <w:ilvl w:val="0"/>
          <w:numId w:val="17"/>
        </w:numPr>
        <w:shd w:val="clear" w:color="auto" w:fill="auto"/>
        <w:tabs>
          <w:tab w:val="left" w:pos="696"/>
        </w:tabs>
        <w:spacing w:before="0" w:after="236"/>
        <w:ind w:left="720" w:hanging="720"/>
        <w:jc w:val="both"/>
      </w:pPr>
      <w:r>
        <w:t>V prípade, že Predávajúci nedodá Tovar v súlade s</w:t>
      </w:r>
      <w:r w:rsidR="000E1284">
        <w:t xml:space="preserve"> písomnou </w:t>
      </w:r>
      <w:r>
        <w:t>Objednávkou (riadne) a v dohodnutom termíne (včas) má Kupujúci právo požadovať za každý</w:t>
      </w:r>
      <w:r w:rsidR="000E1284">
        <w:t xml:space="preserve"> aj</w:t>
      </w:r>
      <w:r>
        <w:t xml:space="preserve"> začatý deň omeškania</w:t>
      </w:r>
      <w:r w:rsidR="000E1284">
        <w:t xml:space="preserve"> od Predávajúceho zaplatenie</w:t>
      </w:r>
      <w:r>
        <w:t xml:space="preserve"> zmluvn</w:t>
      </w:r>
      <w:r w:rsidR="000E1284">
        <w:t>ej</w:t>
      </w:r>
      <w:r>
        <w:t xml:space="preserve"> pokut</w:t>
      </w:r>
      <w:r w:rsidR="000E1284">
        <w:t>y</w:t>
      </w:r>
      <w:r>
        <w:t xml:space="preserve"> vo výške 0,05 % z ceny Tovaru, s dodávkou ktorého je Predávajúci v omeškaní.</w:t>
      </w:r>
    </w:p>
    <w:p w:rsidR="00E614F9" w:rsidRDefault="00800828">
      <w:pPr>
        <w:pStyle w:val="Zkladntext20"/>
        <w:numPr>
          <w:ilvl w:val="0"/>
          <w:numId w:val="17"/>
        </w:numPr>
        <w:shd w:val="clear" w:color="auto" w:fill="auto"/>
        <w:tabs>
          <w:tab w:val="left" w:pos="696"/>
        </w:tabs>
        <w:spacing w:before="0" w:after="244" w:line="254" w:lineRule="exact"/>
        <w:ind w:left="720" w:hanging="720"/>
        <w:jc w:val="both"/>
      </w:pPr>
      <w:r>
        <w:t xml:space="preserve">V prípade omeškania Kupujúceho s úhradou faktúry, má Predávajúci právo za každý </w:t>
      </w:r>
      <w:r w:rsidR="000E1284">
        <w:t xml:space="preserve">aj </w:t>
      </w:r>
      <w:r>
        <w:t xml:space="preserve">začatý deň omeškania požadovať </w:t>
      </w:r>
      <w:r w:rsidR="000E1284">
        <w:t xml:space="preserve">od Kupujúceho zaplatenie </w:t>
      </w:r>
      <w:r>
        <w:t>úrok</w:t>
      </w:r>
      <w:r w:rsidR="000E1284">
        <w:t>ov</w:t>
      </w:r>
      <w:r>
        <w:t xml:space="preserve"> z omeškania v zákonnom stanovenej výške.</w:t>
      </w:r>
    </w:p>
    <w:p w:rsidR="00E614F9" w:rsidRDefault="00800828">
      <w:pPr>
        <w:pStyle w:val="Zkladntext20"/>
        <w:numPr>
          <w:ilvl w:val="0"/>
          <w:numId w:val="17"/>
        </w:numPr>
        <w:shd w:val="clear" w:color="auto" w:fill="auto"/>
        <w:tabs>
          <w:tab w:val="left" w:pos="696"/>
        </w:tabs>
        <w:spacing w:before="0"/>
        <w:ind w:left="720" w:hanging="720"/>
        <w:jc w:val="both"/>
      </w:pPr>
      <w:r>
        <w:t xml:space="preserve">V prípade omeškania Predávajúceho s odstránením </w:t>
      </w:r>
      <w:r>
        <w:rPr>
          <w:lang w:val="cs-CZ" w:eastAsia="cs-CZ" w:bidi="cs-CZ"/>
        </w:rPr>
        <w:t xml:space="preserve">vady </w:t>
      </w:r>
      <w:r>
        <w:t>Tovaru (8.7.4. a 8.10. tejto Dohody) alebo výmeny Tovaru (8.7.3. a 8.10. tejto Dohody) má Kupujúci právo požadovať za každý začatý deň omeškania zmluvnú pokutu vo výške 0,05 % z ceny Tovaru, s dodávkou/opravou ktorého je Predávajúci v omeškaní.</w:t>
      </w:r>
    </w:p>
    <w:p w:rsidR="00E614F9" w:rsidRDefault="00800828">
      <w:pPr>
        <w:pStyle w:val="Zkladntext20"/>
        <w:numPr>
          <w:ilvl w:val="0"/>
          <w:numId w:val="17"/>
        </w:numPr>
        <w:shd w:val="clear" w:color="auto" w:fill="auto"/>
        <w:tabs>
          <w:tab w:val="left" w:pos="696"/>
        </w:tabs>
        <w:spacing w:before="0" w:after="238"/>
        <w:ind w:left="720" w:hanging="720"/>
        <w:jc w:val="both"/>
      </w:pPr>
      <w:r>
        <w:t xml:space="preserve">V prípade, že Predávajúci nepotvrdí Kupujúcemu </w:t>
      </w:r>
      <w:r w:rsidR="000E1284">
        <w:t xml:space="preserve">písomnú </w:t>
      </w:r>
      <w:r>
        <w:t xml:space="preserve">Objednávku podľa bodu 2.7. tejto Dohody má Kupujúci právo požadovať za každý </w:t>
      </w:r>
      <w:r w:rsidR="000E1284">
        <w:t xml:space="preserve">aj </w:t>
      </w:r>
      <w:r>
        <w:t xml:space="preserve">začatý deň omeškania zmluvnú pokutu vo výške 0,05 % z ceny Tovaru uvedenej v požiadavke na dodanie Tovaru podľa bodu 2.5. tejto Dohody. Zaplatením zmluvnej pokuty nie je dotknutý nárok Kupujúceho na </w:t>
      </w:r>
      <w:r>
        <w:rPr>
          <w:lang w:val="cs-CZ" w:eastAsia="cs-CZ" w:bidi="cs-CZ"/>
        </w:rPr>
        <w:t xml:space="preserve">náhradu </w:t>
      </w:r>
      <w:r>
        <w:t>škody.</w:t>
      </w:r>
    </w:p>
    <w:p w:rsidR="00E614F9" w:rsidRDefault="00800828">
      <w:pPr>
        <w:pStyle w:val="Nadpis10"/>
        <w:keepNext/>
        <w:keepLines/>
        <w:shd w:val="clear" w:color="auto" w:fill="auto"/>
        <w:spacing w:after="0" w:line="252" w:lineRule="exact"/>
        <w:ind w:left="20"/>
      </w:pPr>
      <w:bookmarkStart w:id="22" w:name="bookmark23"/>
      <w:r>
        <w:t>Čl. XI</w:t>
      </w:r>
      <w:bookmarkEnd w:id="22"/>
    </w:p>
    <w:p w:rsidR="00E614F9" w:rsidRDefault="00800828">
      <w:pPr>
        <w:pStyle w:val="Nadpis10"/>
        <w:keepNext/>
        <w:keepLines/>
        <w:shd w:val="clear" w:color="auto" w:fill="auto"/>
        <w:spacing w:after="238" w:line="252" w:lineRule="exact"/>
        <w:ind w:left="20"/>
      </w:pPr>
      <w:bookmarkStart w:id="23" w:name="bookmark24"/>
      <w:r>
        <w:t>VLASTNÍCKE PRÁVO</w:t>
      </w:r>
      <w:bookmarkEnd w:id="23"/>
    </w:p>
    <w:p w:rsidR="00E614F9" w:rsidRDefault="00800828">
      <w:pPr>
        <w:pStyle w:val="Zkladntext20"/>
        <w:numPr>
          <w:ilvl w:val="0"/>
          <w:numId w:val="18"/>
        </w:numPr>
        <w:shd w:val="clear" w:color="auto" w:fill="auto"/>
        <w:tabs>
          <w:tab w:val="left" w:pos="696"/>
        </w:tabs>
        <w:spacing w:before="0" w:after="242" w:line="254" w:lineRule="exact"/>
        <w:ind w:left="720" w:hanging="720"/>
        <w:jc w:val="both"/>
      </w:pPr>
      <w:r>
        <w:t xml:space="preserve">Kupujúci nadobúda vlastnícke právo k Tovaru podpisom preberacieho protokolu s vyznačením </w:t>
      </w:r>
      <w:r w:rsidR="000E1284">
        <w:t xml:space="preserve">bezchybného </w:t>
      </w:r>
      <w:r>
        <w:t>dodania Tovaru.</w:t>
      </w:r>
    </w:p>
    <w:p w:rsidR="00E614F9" w:rsidRDefault="00800828">
      <w:pPr>
        <w:pStyle w:val="Nadpis10"/>
        <w:keepNext/>
        <w:keepLines/>
        <w:shd w:val="clear" w:color="auto" w:fill="auto"/>
        <w:spacing w:after="0" w:line="252" w:lineRule="exact"/>
        <w:ind w:left="20"/>
      </w:pPr>
      <w:bookmarkStart w:id="24" w:name="bookmark25"/>
      <w:r>
        <w:t>Čl. XII</w:t>
      </w:r>
      <w:bookmarkEnd w:id="24"/>
    </w:p>
    <w:p w:rsidR="00E614F9" w:rsidRDefault="00800828">
      <w:pPr>
        <w:pStyle w:val="Nadpis10"/>
        <w:keepNext/>
        <w:keepLines/>
        <w:shd w:val="clear" w:color="auto" w:fill="auto"/>
        <w:spacing w:after="242" w:line="252" w:lineRule="exact"/>
        <w:ind w:left="20"/>
      </w:pPr>
      <w:bookmarkStart w:id="25" w:name="bookmark26"/>
      <w:r>
        <w:t>PRÁVA A POVINNOSTI ZMLUVNÝCH STRÁN</w:t>
      </w:r>
      <w:bookmarkEnd w:id="25"/>
    </w:p>
    <w:p w:rsidR="00E614F9" w:rsidRDefault="00800828">
      <w:pPr>
        <w:pStyle w:val="Zkladntext20"/>
        <w:numPr>
          <w:ilvl w:val="0"/>
          <w:numId w:val="19"/>
        </w:numPr>
        <w:shd w:val="clear" w:color="auto" w:fill="auto"/>
        <w:tabs>
          <w:tab w:val="left" w:pos="696"/>
        </w:tabs>
        <w:spacing w:before="0"/>
        <w:ind w:left="720" w:hanging="720"/>
        <w:jc w:val="both"/>
      </w:pPr>
      <w:r>
        <w:t>Predávajúci prehlasuje, že Tovar nie je zaťažený právami tretích osôb.</w:t>
      </w:r>
    </w:p>
    <w:p w:rsidR="00E614F9" w:rsidRDefault="00800828" w:rsidP="008714D6">
      <w:pPr>
        <w:pStyle w:val="Zkladntext20"/>
        <w:numPr>
          <w:ilvl w:val="0"/>
          <w:numId w:val="19"/>
        </w:numPr>
        <w:shd w:val="clear" w:color="auto" w:fill="auto"/>
        <w:tabs>
          <w:tab w:val="left" w:pos="696"/>
          <w:tab w:val="right" w:pos="9149"/>
        </w:tabs>
        <w:spacing w:before="0" w:after="0"/>
        <w:ind w:left="720" w:hanging="720"/>
        <w:jc w:val="both"/>
      </w:pPr>
      <w:r>
        <w:t>V Prílohe č. 4 tejto Dohody sú uvedené údaje o všetkých známych subdodávateľoch</w:t>
      </w:r>
      <w:r>
        <w:tab/>
        <w:t>Predávajúceho, ktorí</w:t>
      </w:r>
    </w:p>
    <w:p w:rsidR="00E614F9" w:rsidRDefault="00800828" w:rsidP="008714D6">
      <w:pPr>
        <w:pStyle w:val="Zkladntext20"/>
        <w:shd w:val="clear" w:color="auto" w:fill="auto"/>
        <w:tabs>
          <w:tab w:val="right" w:pos="9149"/>
        </w:tabs>
        <w:spacing w:before="0" w:after="0"/>
        <w:ind w:left="720" w:firstLine="0"/>
        <w:jc w:val="both"/>
      </w:pPr>
      <w:r>
        <w:t xml:space="preserve">sú známi v čase uzavierania tejto Dohody, a </w:t>
      </w:r>
      <w:r>
        <w:rPr>
          <w:lang w:val="cs-CZ" w:eastAsia="cs-CZ" w:bidi="cs-CZ"/>
        </w:rPr>
        <w:t xml:space="preserve">údaje </w:t>
      </w:r>
      <w:r>
        <w:t>o osobe oprávnenej konať</w:t>
      </w:r>
      <w:r w:rsidR="008714D6">
        <w:t xml:space="preserve"> </w:t>
      </w:r>
      <w:r>
        <w:t>za subdodávateľa v</w:t>
      </w:r>
    </w:p>
    <w:p w:rsidR="00E614F9" w:rsidRDefault="00800828" w:rsidP="008714D6">
      <w:pPr>
        <w:pStyle w:val="Zkladntext20"/>
        <w:shd w:val="clear" w:color="auto" w:fill="auto"/>
        <w:spacing w:before="0" w:after="236"/>
        <w:ind w:left="720" w:firstLine="0"/>
        <w:jc w:val="both"/>
      </w:pPr>
      <w:r>
        <w:t>rozsahu meno a priezvisko, adresa pobytu, dátum narodenia.</w:t>
      </w:r>
    </w:p>
    <w:p w:rsidR="00E614F9" w:rsidRDefault="00800828">
      <w:pPr>
        <w:pStyle w:val="Zkladntext20"/>
        <w:numPr>
          <w:ilvl w:val="0"/>
          <w:numId w:val="19"/>
        </w:numPr>
        <w:shd w:val="clear" w:color="auto" w:fill="auto"/>
        <w:tabs>
          <w:tab w:val="left" w:pos="696"/>
        </w:tabs>
        <w:spacing w:before="0" w:after="244" w:line="254" w:lineRule="exact"/>
        <w:ind w:left="720" w:hanging="720"/>
        <w:jc w:val="both"/>
      </w:pPr>
      <w:r>
        <w:t>Predávajúci je povinný Kupujúcemu oznámiť akúkoľvek zmenu údajov u subdodávateľov uvedených v Prílohe č. 4 tejto Dohody, a to bezodkladne.</w:t>
      </w:r>
    </w:p>
    <w:p w:rsidR="00E614F9" w:rsidRDefault="00800828">
      <w:pPr>
        <w:pStyle w:val="Zkladntext20"/>
        <w:numPr>
          <w:ilvl w:val="0"/>
          <w:numId w:val="19"/>
        </w:numPr>
        <w:shd w:val="clear" w:color="auto" w:fill="auto"/>
        <w:tabs>
          <w:tab w:val="left" w:pos="696"/>
        </w:tabs>
        <w:spacing w:before="0"/>
        <w:ind w:left="720" w:hanging="720"/>
        <w:jc w:val="both"/>
      </w:pPr>
      <w:r>
        <w:t>V prípade zmeny subdodávateľa je Predávajúci povinný najneskôr do 5 pracovných dní odo dňa zmeny subdodávateľa predložiť Kupujúcemu informácie o novom subdodávateľovi v rozsahu údajov podľa bodu 12.2 tohto článku tejto Dohody a predmety subdodávok, pričom pri výbere subdodávateľa musí Predávajúci postupovať tak, aby vynaložené náklady na zabezpečenie plnenia na základe zmluvy o subdodávke boli primerané jeho kvalite a cene.</w:t>
      </w:r>
    </w:p>
    <w:p w:rsidR="00E614F9" w:rsidRDefault="00800828">
      <w:pPr>
        <w:pStyle w:val="Zkladntext20"/>
        <w:numPr>
          <w:ilvl w:val="0"/>
          <w:numId w:val="19"/>
        </w:numPr>
        <w:shd w:val="clear" w:color="auto" w:fill="auto"/>
        <w:tabs>
          <w:tab w:val="left" w:pos="696"/>
        </w:tabs>
        <w:spacing w:before="0" w:after="0"/>
        <w:ind w:left="720" w:hanging="720"/>
        <w:jc w:val="both"/>
      </w:pPr>
      <w:r>
        <w:t>Subdodávateľ alebo subdodávateľ podľa osobitného predpisu, ktorý podľa § 11 ods. 1 zákona č.</w:t>
      </w:r>
    </w:p>
    <w:p w:rsidR="00E614F9" w:rsidRDefault="00800828">
      <w:pPr>
        <w:pStyle w:val="Zkladntext20"/>
        <w:shd w:val="clear" w:color="auto" w:fill="auto"/>
        <w:tabs>
          <w:tab w:val="right" w:pos="9149"/>
        </w:tabs>
        <w:spacing w:before="0" w:after="0"/>
        <w:ind w:left="720" w:firstLine="0"/>
        <w:jc w:val="both"/>
      </w:pPr>
      <w:r>
        <w:t>343/2015 Z. z. má povinnosť zapisovať sa do registra partnerov verejného sektora,</w:t>
      </w:r>
      <w:r>
        <w:tab/>
        <w:t>musí byť zapísaný v</w:t>
      </w:r>
    </w:p>
    <w:p w:rsidR="00E614F9" w:rsidRDefault="00800828">
      <w:pPr>
        <w:pStyle w:val="Zkladntext20"/>
        <w:shd w:val="clear" w:color="auto" w:fill="auto"/>
        <w:spacing w:before="0"/>
        <w:ind w:left="720" w:firstLine="0"/>
        <w:jc w:val="both"/>
      </w:pPr>
      <w:r>
        <w:t xml:space="preserve">registri partnerov verejného sektora. Povinnosť zápisu do </w:t>
      </w:r>
      <w:proofErr w:type="spellStart"/>
      <w:r>
        <w:rPr>
          <w:lang w:val="cs-CZ" w:eastAsia="cs-CZ" w:bidi="cs-CZ"/>
        </w:rPr>
        <w:t>registra</w:t>
      </w:r>
      <w:proofErr w:type="spellEnd"/>
      <w:r>
        <w:rPr>
          <w:lang w:val="cs-CZ" w:eastAsia="cs-CZ" w:bidi="cs-CZ"/>
        </w:rPr>
        <w:t xml:space="preserve"> </w:t>
      </w:r>
      <w:r>
        <w:t xml:space="preserve">partnerov verejného sektora </w:t>
      </w:r>
      <w:r>
        <w:rPr>
          <w:lang w:val="cs-CZ" w:eastAsia="cs-CZ" w:bidi="cs-CZ"/>
        </w:rPr>
        <w:t xml:space="preserve">upravuje </w:t>
      </w:r>
      <w:r>
        <w:t xml:space="preserve">osobitný predpis - zákon č. 315/2016 Z. z. o registri partnerov verejného sektora a o zmene a doplnení niektorých zákonov v znení </w:t>
      </w:r>
      <w:r w:rsidR="000E1284">
        <w:t>neskorších predpisov (ďalej len „zákon č. 315/2016 Z. z.“)</w:t>
      </w:r>
      <w:r>
        <w:t>.</w:t>
      </w:r>
    </w:p>
    <w:p w:rsidR="00E614F9" w:rsidRDefault="00800828">
      <w:pPr>
        <w:pStyle w:val="Zkladntext20"/>
        <w:numPr>
          <w:ilvl w:val="0"/>
          <w:numId w:val="19"/>
        </w:numPr>
        <w:shd w:val="clear" w:color="auto" w:fill="auto"/>
        <w:tabs>
          <w:tab w:val="left" w:pos="696"/>
        </w:tabs>
        <w:spacing w:before="0"/>
        <w:ind w:left="720" w:hanging="720"/>
        <w:jc w:val="both"/>
      </w:pPr>
      <w: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rsidR="00E614F9" w:rsidRDefault="00800828">
      <w:pPr>
        <w:pStyle w:val="Zkladntext20"/>
        <w:numPr>
          <w:ilvl w:val="0"/>
          <w:numId w:val="19"/>
        </w:numPr>
        <w:shd w:val="clear" w:color="auto" w:fill="auto"/>
        <w:tabs>
          <w:tab w:val="left" w:pos="696"/>
        </w:tabs>
        <w:spacing w:before="0"/>
        <w:ind w:left="720" w:hanging="720"/>
        <w:jc w:val="both"/>
      </w:pPr>
      <w:r>
        <w:t>Predávajúci vyhlasuje, že v čase uzatvorenia zmluvy je zapísaný v registri partnerov verejného sektora v súlade so zákonom č. 315/2016 Z. z., pokiaľ sa ho povinnosť zápisu do registra partnerov verejného sektora týka.</w:t>
      </w:r>
    </w:p>
    <w:p w:rsidR="00E614F9" w:rsidRDefault="00800828">
      <w:pPr>
        <w:pStyle w:val="Zkladntext20"/>
        <w:numPr>
          <w:ilvl w:val="0"/>
          <w:numId w:val="19"/>
        </w:numPr>
        <w:shd w:val="clear" w:color="auto" w:fill="auto"/>
        <w:tabs>
          <w:tab w:val="left" w:pos="697"/>
        </w:tabs>
        <w:spacing w:before="0" w:after="238"/>
        <w:ind w:left="740"/>
        <w:jc w:val="both"/>
      </w:pPr>
      <w:r>
        <w:lastRenderedPageBreak/>
        <w:t xml:space="preserve">Ak sa na strane predávajúceho ako Zmluvnej strany podieľa skupina dodávateľov podľa § 37 zákona č. 343/2015 Z. z </w:t>
      </w:r>
      <w:r w:rsidR="000E1284">
        <w:t>m</w:t>
      </w:r>
      <w:r>
        <w:t>á každý člen tejto skupiny dodávateľov povinnosť byť zapísaný v registri partnerov verejného sektora.</w:t>
      </w:r>
    </w:p>
    <w:p w:rsidR="00BC2B09" w:rsidRDefault="00BC2B09">
      <w:pPr>
        <w:pStyle w:val="Nadpis10"/>
        <w:keepNext/>
        <w:keepLines/>
        <w:shd w:val="clear" w:color="auto" w:fill="auto"/>
        <w:spacing w:after="0" w:line="252" w:lineRule="exact"/>
        <w:ind w:left="20"/>
      </w:pPr>
      <w:bookmarkStart w:id="26" w:name="bookmark27"/>
    </w:p>
    <w:p w:rsidR="00E614F9" w:rsidRDefault="00800828">
      <w:pPr>
        <w:pStyle w:val="Nadpis10"/>
        <w:keepNext/>
        <w:keepLines/>
        <w:shd w:val="clear" w:color="auto" w:fill="auto"/>
        <w:spacing w:after="0" w:line="252" w:lineRule="exact"/>
        <w:ind w:left="20"/>
      </w:pPr>
      <w:r>
        <w:t>Čl. XIII</w:t>
      </w:r>
      <w:bookmarkEnd w:id="26"/>
    </w:p>
    <w:p w:rsidR="00E614F9" w:rsidRDefault="00800828">
      <w:pPr>
        <w:pStyle w:val="Nadpis10"/>
        <w:keepNext/>
        <w:keepLines/>
        <w:shd w:val="clear" w:color="auto" w:fill="auto"/>
        <w:spacing w:after="242" w:line="252" w:lineRule="exact"/>
        <w:ind w:left="20"/>
      </w:pPr>
      <w:bookmarkStart w:id="27" w:name="bookmark28"/>
      <w:r>
        <w:t>ZÁVEREČNÉ USTANOVENIA</w:t>
      </w:r>
      <w:bookmarkEnd w:id="27"/>
    </w:p>
    <w:p w:rsidR="00E614F9" w:rsidRDefault="00800828">
      <w:pPr>
        <w:pStyle w:val="Zkladntext20"/>
        <w:numPr>
          <w:ilvl w:val="0"/>
          <w:numId w:val="20"/>
        </w:numPr>
        <w:shd w:val="clear" w:color="auto" w:fill="auto"/>
        <w:tabs>
          <w:tab w:val="left" w:pos="697"/>
        </w:tabs>
        <w:spacing w:before="0" w:after="0"/>
        <w:ind w:left="740"/>
        <w:jc w:val="both"/>
      </w:pPr>
      <w:r>
        <w:t>Akákoľvek písomnosť alebo iné správy, ktoré sa doručujú v súvislosti s Dohodou a Objednávkou (každá z nich ďalej ako „Oznámenie") musia byť:</w:t>
      </w:r>
    </w:p>
    <w:p w:rsidR="00E614F9" w:rsidRDefault="00800828">
      <w:pPr>
        <w:pStyle w:val="Zkladntext20"/>
        <w:numPr>
          <w:ilvl w:val="0"/>
          <w:numId w:val="21"/>
        </w:numPr>
        <w:shd w:val="clear" w:color="auto" w:fill="auto"/>
        <w:tabs>
          <w:tab w:val="left" w:pos="1454"/>
        </w:tabs>
        <w:spacing w:before="0" w:after="0"/>
        <w:ind w:left="1440" w:hanging="700"/>
        <w:jc w:val="both"/>
      </w:pPr>
      <w:r>
        <w:t>v písomnej podobe,</w:t>
      </w:r>
    </w:p>
    <w:p w:rsidR="00E614F9" w:rsidRDefault="00800828">
      <w:pPr>
        <w:pStyle w:val="Zkladntext20"/>
        <w:numPr>
          <w:ilvl w:val="0"/>
          <w:numId w:val="21"/>
        </w:numPr>
        <w:shd w:val="clear" w:color="auto" w:fill="auto"/>
        <w:tabs>
          <w:tab w:val="left" w:pos="1454"/>
        </w:tabs>
        <w:spacing w:before="0" w:after="236"/>
        <w:ind w:left="1440" w:hanging="700"/>
        <w:jc w:val="both"/>
      </w:pPr>
      <w:r>
        <w:t>doručené (i) osobne, (</w:t>
      </w:r>
      <w:proofErr w:type="spellStart"/>
      <w:r>
        <w:t>ii</w:t>
      </w:r>
      <w:proofErr w:type="spellEnd"/>
      <w:r>
        <w:t>) poštou prvou triedou s uhradeným poštovným, (</w:t>
      </w:r>
      <w:proofErr w:type="spellStart"/>
      <w:r>
        <w:t>iii</w:t>
      </w:r>
      <w:proofErr w:type="spellEnd"/>
      <w:r>
        <w:t>) kuriérom prostredníctvom kuriérskej spoločnosti alebo (</w:t>
      </w:r>
      <w:proofErr w:type="spellStart"/>
      <w:r>
        <w:t>iv</w:t>
      </w:r>
      <w:proofErr w:type="spellEnd"/>
      <w:r>
        <w:t>) elektronickou poštou na adresy, ktoré budú oznámené v súlade s týmto článkom Dohody.</w:t>
      </w:r>
    </w:p>
    <w:p w:rsidR="00E614F9" w:rsidRDefault="00800828">
      <w:pPr>
        <w:pStyle w:val="Zkladntext20"/>
        <w:numPr>
          <w:ilvl w:val="0"/>
          <w:numId w:val="20"/>
        </w:numPr>
        <w:shd w:val="clear" w:color="auto" w:fill="auto"/>
        <w:tabs>
          <w:tab w:val="left" w:pos="697"/>
        </w:tabs>
        <w:spacing w:before="0" w:after="0" w:line="254" w:lineRule="exact"/>
        <w:ind w:left="740"/>
        <w:jc w:val="both"/>
      </w:pPr>
      <w:r>
        <w:t>Oznámenie poskytované Kupujúcemu bude zaslané na adresu uvedenú nižšie alebo inej osobe alebo na inú adresu, ktorú Kupujúci priebežne písomne oznámi Predávajúcemu v súlade s týmto článkom Dohody:</w:t>
      </w:r>
    </w:p>
    <w:p w:rsidR="00E614F9" w:rsidRDefault="00800828">
      <w:pPr>
        <w:pStyle w:val="Zkladntext30"/>
        <w:shd w:val="clear" w:color="auto" w:fill="auto"/>
        <w:ind w:left="1440"/>
        <w:jc w:val="both"/>
      </w:pPr>
      <w:r>
        <w:t>Kupujúci:</w:t>
      </w:r>
    </w:p>
    <w:p w:rsidR="00E614F9" w:rsidRDefault="00800828">
      <w:pPr>
        <w:pStyle w:val="Zkladntext20"/>
        <w:shd w:val="clear" w:color="auto" w:fill="auto"/>
        <w:spacing w:before="0" w:after="0"/>
        <w:ind w:left="1440" w:hanging="700"/>
        <w:jc w:val="both"/>
      </w:pPr>
      <w:r>
        <w:t>Ministerstvo vnútra Slovenskej republiky</w:t>
      </w:r>
    </w:p>
    <w:p w:rsidR="00E614F9" w:rsidRDefault="00800828">
      <w:pPr>
        <w:pStyle w:val="Zkladntext20"/>
        <w:shd w:val="clear" w:color="auto" w:fill="auto"/>
        <w:spacing w:before="0" w:after="0"/>
        <w:ind w:left="1440" w:hanging="700"/>
        <w:jc w:val="both"/>
      </w:pPr>
      <w:r>
        <w:t>Pribinova 2, 812 72 Bratislava - Staré Mesto, Slovenská republika</w:t>
      </w:r>
    </w:p>
    <w:p w:rsidR="00E614F9" w:rsidRDefault="00800828">
      <w:pPr>
        <w:pStyle w:val="Zkladntext20"/>
        <w:shd w:val="clear" w:color="auto" w:fill="auto"/>
        <w:tabs>
          <w:tab w:val="left" w:pos="2074"/>
          <w:tab w:val="left" w:leader="dot" w:pos="4350"/>
        </w:tabs>
        <w:spacing w:before="0" w:after="0"/>
        <w:ind w:left="1440" w:hanging="700"/>
        <w:jc w:val="both"/>
      </w:pPr>
      <w:r>
        <w:t>k rukám:</w:t>
      </w:r>
      <w:r>
        <w:tab/>
      </w:r>
      <w:r>
        <w:tab/>
      </w:r>
    </w:p>
    <w:p w:rsidR="00E614F9" w:rsidRDefault="00800828">
      <w:pPr>
        <w:pStyle w:val="Zkladntext20"/>
        <w:shd w:val="clear" w:color="auto" w:fill="auto"/>
        <w:tabs>
          <w:tab w:val="left" w:leader="dot" w:pos="3678"/>
        </w:tabs>
        <w:spacing w:before="0"/>
        <w:ind w:left="1440" w:hanging="700"/>
        <w:jc w:val="both"/>
      </w:pPr>
      <w:r>
        <w:rPr>
          <w:lang w:val="cs-CZ" w:eastAsia="cs-CZ" w:bidi="cs-CZ"/>
        </w:rPr>
        <w:t xml:space="preserve">email: </w:t>
      </w:r>
      <w:r>
        <w:tab/>
      </w:r>
    </w:p>
    <w:p w:rsidR="00E614F9" w:rsidRDefault="00800828">
      <w:pPr>
        <w:pStyle w:val="Zkladntext20"/>
        <w:numPr>
          <w:ilvl w:val="0"/>
          <w:numId w:val="20"/>
        </w:numPr>
        <w:shd w:val="clear" w:color="auto" w:fill="auto"/>
        <w:tabs>
          <w:tab w:val="left" w:pos="697"/>
        </w:tabs>
        <w:spacing w:before="0" w:after="0"/>
        <w:ind w:left="740"/>
        <w:jc w:val="both"/>
      </w:pPr>
      <w:r>
        <w:t>Oznámenie poskytované Predávajúcemu bude zaslané na adresu uvedenú nižšie alebo inej osobe alebo na inú adresu, ktorú Predávajúci priebežne písomne oznámi Kupujúcemu v súlade s týmto článkom Dohody:</w:t>
      </w:r>
    </w:p>
    <w:p w:rsidR="00E614F9" w:rsidRDefault="00800828">
      <w:pPr>
        <w:pStyle w:val="Zkladntext30"/>
        <w:shd w:val="clear" w:color="auto" w:fill="auto"/>
        <w:spacing w:after="500"/>
        <w:ind w:left="1440"/>
        <w:jc w:val="both"/>
      </w:pPr>
      <w:r>
        <w:t>Predávajúci:</w:t>
      </w:r>
    </w:p>
    <w:p w:rsidR="00E614F9" w:rsidRDefault="00800828">
      <w:pPr>
        <w:pStyle w:val="Zkladntext20"/>
        <w:shd w:val="clear" w:color="auto" w:fill="auto"/>
        <w:tabs>
          <w:tab w:val="left" w:pos="2074"/>
          <w:tab w:val="left" w:leader="dot" w:pos="4350"/>
        </w:tabs>
        <w:spacing w:before="0" w:after="0"/>
        <w:ind w:left="1440" w:hanging="700"/>
        <w:jc w:val="both"/>
      </w:pPr>
      <w:r>
        <w:t>K rukám:</w:t>
      </w:r>
      <w:r>
        <w:tab/>
      </w:r>
      <w:r>
        <w:tab/>
      </w:r>
    </w:p>
    <w:p w:rsidR="00E614F9" w:rsidRDefault="00800828">
      <w:pPr>
        <w:pStyle w:val="Zkladntext20"/>
        <w:shd w:val="clear" w:color="auto" w:fill="auto"/>
        <w:tabs>
          <w:tab w:val="left" w:pos="2074"/>
          <w:tab w:val="left" w:leader="dot" w:pos="4350"/>
        </w:tabs>
        <w:spacing w:before="0"/>
        <w:ind w:left="1440" w:hanging="700"/>
        <w:jc w:val="both"/>
      </w:pPr>
      <w:r>
        <w:t>e-mail:</w:t>
      </w:r>
      <w:r>
        <w:tab/>
      </w:r>
      <w:r>
        <w:tab/>
      </w:r>
    </w:p>
    <w:p w:rsidR="00E614F9" w:rsidRDefault="00800828">
      <w:pPr>
        <w:pStyle w:val="Zkladntext20"/>
        <w:numPr>
          <w:ilvl w:val="0"/>
          <w:numId w:val="20"/>
        </w:numPr>
        <w:shd w:val="clear" w:color="auto" w:fill="auto"/>
        <w:tabs>
          <w:tab w:val="left" w:pos="697"/>
        </w:tabs>
        <w:spacing w:before="0" w:after="0"/>
        <w:ind w:left="740"/>
        <w:jc w:val="both"/>
      </w:pPr>
      <w:r>
        <w:t>Oznámenie nadobúda účinnosť okamihom jeho prevzatia a má sa za prevzaté:</w:t>
      </w:r>
    </w:p>
    <w:p w:rsidR="00E614F9" w:rsidRDefault="00800828">
      <w:pPr>
        <w:pStyle w:val="Zkladntext20"/>
        <w:numPr>
          <w:ilvl w:val="0"/>
          <w:numId w:val="22"/>
        </w:numPr>
        <w:shd w:val="clear" w:color="auto" w:fill="auto"/>
        <w:tabs>
          <w:tab w:val="left" w:pos="1454"/>
        </w:tabs>
        <w:spacing w:before="0" w:after="0"/>
        <w:ind w:left="1440" w:hanging="700"/>
        <w:jc w:val="both"/>
      </w:pPr>
      <w:r>
        <w:t>v čase jeho doručenia (alebo odmietnutia jeho prevzatia), pokiaľ sa doručuje osobne alebo kuriérom; alebo</w:t>
      </w:r>
    </w:p>
    <w:p w:rsidR="00E614F9" w:rsidRDefault="00800828">
      <w:pPr>
        <w:pStyle w:val="Zkladntext20"/>
        <w:numPr>
          <w:ilvl w:val="0"/>
          <w:numId w:val="22"/>
        </w:numPr>
        <w:shd w:val="clear" w:color="auto" w:fill="auto"/>
        <w:tabs>
          <w:tab w:val="left" w:pos="1454"/>
        </w:tabs>
        <w:spacing w:before="0" w:after="0" w:line="254" w:lineRule="exact"/>
        <w:ind w:left="1440" w:hanging="700"/>
        <w:jc w:val="both"/>
      </w:pPr>
      <w:r>
        <w:t>v čase jeho doručenia, ale najneskôr v piaty (5) kalendárny deň po jeho odoslaní, pokiaľ sa doručuje ako poštová zásielka prvej triedy s uhradeným poštovným; alebo</w:t>
      </w:r>
    </w:p>
    <w:p w:rsidR="00E614F9" w:rsidRDefault="00800828">
      <w:pPr>
        <w:pStyle w:val="Zkladntext20"/>
        <w:numPr>
          <w:ilvl w:val="0"/>
          <w:numId w:val="22"/>
        </w:numPr>
        <w:shd w:val="clear" w:color="auto" w:fill="auto"/>
        <w:tabs>
          <w:tab w:val="left" w:pos="1454"/>
        </w:tabs>
        <w:spacing w:before="0" w:line="254" w:lineRule="exact"/>
        <w:ind w:left="1440" w:hanging="700"/>
        <w:jc w:val="both"/>
      </w:pPr>
      <w:r>
        <w:t>v čase jeho doručenia, ale najneskôr nesledujúci kalendárny deň po jeho odoslaní, pokiaľ sa doručuje prostredníctvom elektronickej pošty.</w:t>
      </w:r>
    </w:p>
    <w:p w:rsidR="00E614F9" w:rsidRDefault="00800828">
      <w:pPr>
        <w:pStyle w:val="Zkladntext20"/>
        <w:numPr>
          <w:ilvl w:val="0"/>
          <w:numId w:val="20"/>
        </w:numPr>
        <w:shd w:val="clear" w:color="auto" w:fill="auto"/>
        <w:tabs>
          <w:tab w:val="left" w:pos="697"/>
        </w:tabs>
        <w:spacing w:before="0" w:after="244" w:line="254" w:lineRule="exact"/>
        <w:ind w:left="740"/>
        <w:jc w:val="both"/>
      </w:pPr>
      <w:r>
        <w:t>Zmluvné strany sa dohodli, že Predávajúci nie je oprávnený jednostranne započítať akúkoľvek svoju pohľadávku voči pohľadávkam Kupujúceho.</w:t>
      </w:r>
    </w:p>
    <w:p w:rsidR="00E614F9" w:rsidRDefault="00800828">
      <w:pPr>
        <w:pStyle w:val="Zkladntext20"/>
        <w:numPr>
          <w:ilvl w:val="0"/>
          <w:numId w:val="20"/>
        </w:numPr>
        <w:shd w:val="clear" w:color="auto" w:fill="auto"/>
        <w:tabs>
          <w:tab w:val="left" w:pos="697"/>
        </w:tabs>
        <w:spacing w:before="0"/>
        <w:ind w:left="740"/>
        <w:jc w:val="both"/>
      </w:pPr>
      <w:r>
        <w:t xml:space="preserve">Ak ktorékoľvek z ustanovení Dohody alebo Objednávky bude považované za nezákonné, neplatné alebo nevykonateľné (celkom alebo z časti) podľa akejkoľvek právnej normy, </w:t>
      </w:r>
      <w:r>
        <w:rPr>
          <w:lang w:val="cs-CZ" w:eastAsia="cs-CZ" w:bidi="cs-CZ"/>
        </w:rPr>
        <w:t xml:space="preserve">pravidla </w:t>
      </w:r>
      <w:r>
        <w:t xml:space="preserve">alebo na inom základe, také ustanovenie (alebo jeho časť) nebude v rozsahu, ktorý je neplatný tvoriť časť tejto Dohody alebo Objednávky, avšak zákonnosť, platnosť a vykonateľnosť zvyšných ustanovení Dohody alebo </w:t>
      </w:r>
      <w:r>
        <w:rPr>
          <w:lang w:val="cs-CZ" w:eastAsia="cs-CZ" w:bidi="cs-CZ"/>
        </w:rPr>
        <w:t xml:space="preserve">Objednávky </w:t>
      </w:r>
      <w:r>
        <w:t>zostane nedotknutá.</w:t>
      </w:r>
    </w:p>
    <w:p w:rsidR="00E614F9" w:rsidRDefault="00800828">
      <w:pPr>
        <w:pStyle w:val="Zkladntext20"/>
        <w:numPr>
          <w:ilvl w:val="0"/>
          <w:numId w:val="20"/>
        </w:numPr>
        <w:shd w:val="clear" w:color="auto" w:fill="auto"/>
        <w:tabs>
          <w:tab w:val="left" w:pos="697"/>
        </w:tabs>
        <w:spacing w:before="0" w:after="0"/>
        <w:ind w:left="740"/>
        <w:jc w:val="both"/>
      </w:pPr>
      <w:r>
        <w:t>Dohoda má nasledujúce prílohy, ktoré tvoria jej neoddeliteľnú súčasť:</w:t>
      </w:r>
    </w:p>
    <w:p w:rsidR="00E614F9" w:rsidRDefault="00800828">
      <w:pPr>
        <w:pStyle w:val="Zkladntext20"/>
        <w:numPr>
          <w:ilvl w:val="0"/>
          <w:numId w:val="23"/>
        </w:numPr>
        <w:shd w:val="clear" w:color="auto" w:fill="auto"/>
        <w:tabs>
          <w:tab w:val="left" w:pos="1454"/>
          <w:tab w:val="left" w:pos="2704"/>
        </w:tabs>
        <w:spacing w:before="0" w:after="0"/>
        <w:ind w:left="1440" w:hanging="700"/>
        <w:jc w:val="both"/>
      </w:pPr>
      <w:r>
        <w:t>Príloha č. 1:</w:t>
      </w:r>
      <w:r>
        <w:tab/>
        <w:t>Opis predmetu zákazky,</w:t>
      </w:r>
    </w:p>
    <w:p w:rsidR="00E614F9" w:rsidRDefault="00800828">
      <w:pPr>
        <w:pStyle w:val="Zkladntext20"/>
        <w:numPr>
          <w:ilvl w:val="0"/>
          <w:numId w:val="23"/>
        </w:numPr>
        <w:shd w:val="clear" w:color="auto" w:fill="auto"/>
        <w:tabs>
          <w:tab w:val="left" w:pos="2704"/>
        </w:tabs>
        <w:spacing w:before="0" w:after="0"/>
        <w:ind w:left="1440" w:hanging="700"/>
        <w:jc w:val="both"/>
      </w:pPr>
      <w:r>
        <w:t xml:space="preserve"> Príloha č. 2:</w:t>
      </w:r>
      <w:r>
        <w:tab/>
        <w:t>Vlastný návrh plnenia (Ponuka),</w:t>
      </w:r>
    </w:p>
    <w:p w:rsidR="00E614F9" w:rsidRDefault="00800828">
      <w:pPr>
        <w:pStyle w:val="Zkladntext20"/>
        <w:numPr>
          <w:ilvl w:val="0"/>
          <w:numId w:val="23"/>
        </w:numPr>
        <w:shd w:val="clear" w:color="auto" w:fill="auto"/>
        <w:tabs>
          <w:tab w:val="left" w:pos="2704"/>
        </w:tabs>
        <w:spacing w:before="0" w:after="0"/>
        <w:ind w:left="1440" w:hanging="700"/>
        <w:jc w:val="both"/>
      </w:pPr>
      <w:r>
        <w:t xml:space="preserve"> Príloha č. 3:</w:t>
      </w:r>
      <w:r>
        <w:tab/>
        <w:t>Štruktúrovaný rozpočet ceny Dohody</w:t>
      </w:r>
    </w:p>
    <w:p w:rsidR="00E614F9" w:rsidRDefault="00800828">
      <w:pPr>
        <w:pStyle w:val="Zkladntext20"/>
        <w:numPr>
          <w:ilvl w:val="0"/>
          <w:numId w:val="23"/>
        </w:numPr>
        <w:shd w:val="clear" w:color="auto" w:fill="auto"/>
        <w:tabs>
          <w:tab w:val="left" w:pos="1454"/>
          <w:tab w:val="left" w:pos="2704"/>
        </w:tabs>
        <w:spacing w:before="0" w:after="0"/>
        <w:ind w:left="1440" w:hanging="700"/>
        <w:jc w:val="both"/>
      </w:pPr>
      <w:r>
        <w:t>Príloha č. 4:</w:t>
      </w:r>
      <w:r>
        <w:tab/>
        <w:t>Zoznam subdodávateľov</w:t>
      </w:r>
    </w:p>
    <w:p w:rsidR="00E614F9" w:rsidRDefault="00800828">
      <w:pPr>
        <w:pStyle w:val="Zkladntext20"/>
        <w:numPr>
          <w:ilvl w:val="0"/>
          <w:numId w:val="20"/>
        </w:numPr>
        <w:shd w:val="clear" w:color="auto" w:fill="auto"/>
        <w:tabs>
          <w:tab w:val="left" w:pos="697"/>
        </w:tabs>
        <w:spacing w:before="0" w:after="0" w:line="254" w:lineRule="exact"/>
        <w:ind w:left="720" w:hanging="720"/>
        <w:jc w:val="both"/>
      </w:pPr>
      <w:r>
        <w:t>Predávajúci sa zaväzuje poskytnúť Kupujúcemu všetku súčinnosť nevyhnutnú na plnenie tejto Dohody a/alebo Objednávky.</w:t>
      </w:r>
    </w:p>
    <w:p w:rsidR="00E614F9" w:rsidRDefault="00800828">
      <w:pPr>
        <w:pStyle w:val="Zkladntext20"/>
        <w:numPr>
          <w:ilvl w:val="0"/>
          <w:numId w:val="20"/>
        </w:numPr>
        <w:shd w:val="clear" w:color="auto" w:fill="auto"/>
        <w:tabs>
          <w:tab w:val="left" w:pos="697"/>
        </w:tabs>
        <w:spacing w:before="0" w:after="244" w:line="254" w:lineRule="exact"/>
        <w:ind w:left="720" w:hanging="720"/>
        <w:jc w:val="both"/>
      </w:pPr>
      <w:r>
        <w:t xml:space="preserve">Táto Dohoda môže byť doplnená alebo zmenená v súlade so všeobecne záväznými právnymi predpismi </w:t>
      </w:r>
      <w:r w:rsidR="000E1284">
        <w:t xml:space="preserve">platnými na území SR </w:t>
      </w:r>
      <w:r>
        <w:t>len</w:t>
      </w:r>
      <w:r w:rsidR="000E1284">
        <w:t xml:space="preserve"> na základe</w:t>
      </w:r>
      <w:r>
        <w:t xml:space="preserve"> písomný</w:t>
      </w:r>
      <w:r w:rsidR="000E1284">
        <w:t>ch</w:t>
      </w:r>
      <w:r>
        <w:t xml:space="preserve"> </w:t>
      </w:r>
      <w:r w:rsidR="000E1284">
        <w:t xml:space="preserve">a očíslovaných </w:t>
      </w:r>
      <w:r>
        <w:t>dodatk</w:t>
      </w:r>
      <w:r w:rsidR="000E1284">
        <w:t>ov</w:t>
      </w:r>
      <w:r>
        <w:t xml:space="preserve"> odsúhlasený</w:t>
      </w:r>
      <w:r w:rsidR="000E1284">
        <w:t>ch</w:t>
      </w:r>
      <w:r>
        <w:t xml:space="preserve"> obidvoma </w:t>
      </w:r>
      <w:r>
        <w:lastRenderedPageBreak/>
        <w:t>Zmluvnými stranami.</w:t>
      </w:r>
    </w:p>
    <w:p w:rsidR="00E614F9" w:rsidRDefault="00800828">
      <w:pPr>
        <w:pStyle w:val="Zkladntext20"/>
        <w:numPr>
          <w:ilvl w:val="0"/>
          <w:numId w:val="20"/>
        </w:numPr>
        <w:shd w:val="clear" w:color="auto" w:fill="auto"/>
        <w:tabs>
          <w:tab w:val="left" w:pos="697"/>
        </w:tabs>
        <w:spacing w:before="0" w:after="236"/>
        <w:ind w:left="720" w:hanging="720"/>
        <w:jc w:val="both"/>
      </w:pPr>
      <w:r>
        <w:t xml:space="preserve">V ostatných právach a povinnostiach touto Dohodou neupravených platia príslušné ustanovenia zákona č. 343/2015 Z. z., Obchodného zákonníka a ostatných všeobecne záväzných právnych predpisov platných </w:t>
      </w:r>
      <w:r w:rsidR="000E1284">
        <w:t xml:space="preserve">na území </w:t>
      </w:r>
      <w:r>
        <w:t xml:space="preserve"> Slovenskej republik</w:t>
      </w:r>
      <w:r w:rsidR="000E1284">
        <w:t>y</w:t>
      </w:r>
      <w:r>
        <w:t>.</w:t>
      </w:r>
    </w:p>
    <w:p w:rsidR="00E614F9" w:rsidRDefault="000E1284">
      <w:pPr>
        <w:pStyle w:val="Zkladntext20"/>
        <w:numPr>
          <w:ilvl w:val="0"/>
          <w:numId w:val="20"/>
        </w:numPr>
        <w:shd w:val="clear" w:color="auto" w:fill="auto"/>
        <w:tabs>
          <w:tab w:val="left" w:pos="697"/>
        </w:tabs>
        <w:spacing w:before="0" w:line="254" w:lineRule="exact"/>
        <w:ind w:left="720" w:hanging="720"/>
        <w:jc w:val="both"/>
      </w:pPr>
      <w:r>
        <w:t>Zmluvné</w:t>
      </w:r>
      <w:r w:rsidR="00800828">
        <w:t xml:space="preserve"> strany sa dohodli, že prípadné spory vyplývajúce z plnenia tejto Dohody budú riešiť najprv dohodou alebo zmierom. Ak nepríde k dohode, bude vec riešiť vecne a miestne príslušný súd Slovenskej republiky.</w:t>
      </w:r>
    </w:p>
    <w:p w:rsidR="00E614F9" w:rsidRDefault="00800828">
      <w:pPr>
        <w:pStyle w:val="Zkladntext20"/>
        <w:numPr>
          <w:ilvl w:val="0"/>
          <w:numId w:val="20"/>
        </w:numPr>
        <w:shd w:val="clear" w:color="auto" w:fill="auto"/>
        <w:tabs>
          <w:tab w:val="left" w:pos="697"/>
        </w:tabs>
        <w:spacing w:before="0" w:after="244" w:line="254" w:lineRule="exact"/>
        <w:ind w:left="720" w:hanging="720"/>
        <w:jc w:val="both"/>
      </w:pPr>
      <w:r>
        <w:t xml:space="preserve">Táto Dohoda je vyhotovená v piatich </w:t>
      </w:r>
      <w:r w:rsidR="000E1284">
        <w:t xml:space="preserve">(5) </w:t>
      </w:r>
      <w:r>
        <w:t xml:space="preserve">rovnopisoch s platnosťou originálu, pričom Predávajúci </w:t>
      </w:r>
      <w:r>
        <w:rPr>
          <w:lang w:val="cs-CZ" w:eastAsia="cs-CZ" w:bidi="cs-CZ"/>
        </w:rPr>
        <w:t xml:space="preserve">obdrží </w:t>
      </w:r>
      <w:r>
        <w:t xml:space="preserve">dva </w:t>
      </w:r>
      <w:r w:rsidR="000E1284">
        <w:t xml:space="preserve">(2) </w:t>
      </w:r>
      <w:r>
        <w:t xml:space="preserve">rovnopisy a Kupujúci </w:t>
      </w:r>
      <w:r>
        <w:rPr>
          <w:lang w:val="cs-CZ" w:eastAsia="cs-CZ" w:bidi="cs-CZ"/>
        </w:rPr>
        <w:t xml:space="preserve">obdrží </w:t>
      </w:r>
      <w:r>
        <w:t>tri</w:t>
      </w:r>
      <w:r w:rsidR="000E1284">
        <w:t xml:space="preserve"> (3)</w:t>
      </w:r>
      <w:r>
        <w:t xml:space="preserve"> rovnopisy.</w:t>
      </w:r>
    </w:p>
    <w:p w:rsidR="00E614F9" w:rsidRDefault="00800828">
      <w:pPr>
        <w:pStyle w:val="Zkladntext20"/>
        <w:numPr>
          <w:ilvl w:val="0"/>
          <w:numId w:val="20"/>
        </w:numPr>
        <w:shd w:val="clear" w:color="auto" w:fill="auto"/>
        <w:tabs>
          <w:tab w:val="left" w:pos="697"/>
        </w:tabs>
        <w:spacing w:before="0" w:after="236"/>
        <w:ind w:left="720" w:hanging="720"/>
        <w:jc w:val="both"/>
      </w:pPr>
      <w:r>
        <w:t>Táto Dohoda nadobúda platnosť dňom jej podpisu obidvoma Zmluvnými stranami a účinnosť dňom nasledujúcim po dni jej zverejnenia v Centrálnom registri zmlúv, ktorý vedie Úrad vlády SR. Dohodu zverejní Kupujúci.</w:t>
      </w:r>
    </w:p>
    <w:p w:rsidR="00E614F9" w:rsidRDefault="00800828">
      <w:pPr>
        <w:pStyle w:val="Zkladntext20"/>
        <w:numPr>
          <w:ilvl w:val="0"/>
          <w:numId w:val="20"/>
        </w:numPr>
        <w:shd w:val="clear" w:color="auto" w:fill="auto"/>
        <w:tabs>
          <w:tab w:val="left" w:pos="697"/>
        </w:tabs>
        <w:spacing w:before="0" w:after="4784" w:line="254" w:lineRule="exact"/>
        <w:ind w:left="720" w:hanging="720"/>
        <w:jc w:val="both"/>
      </w:pPr>
      <w:r>
        <w:t>Zmluvné strany vyhlasujú, že vôľa prejavená v tejto Dohode je slobodná, vážna, bez omylu v osobe alebo predmete zmluvy a že túto Dohodu neuzavreli ani v tiesni ani za nápadne nevýhodných podmienok, čo potvrdzujú podpisom tejto Dohody.</w:t>
      </w:r>
    </w:p>
    <w:p w:rsidR="00E614F9" w:rsidRDefault="00800828">
      <w:pPr>
        <w:pStyle w:val="Zkladntext20"/>
        <w:shd w:val="clear" w:color="auto" w:fill="auto"/>
        <w:tabs>
          <w:tab w:val="left" w:leader="dot" w:pos="2698"/>
          <w:tab w:val="left" w:leader="dot" w:pos="7147"/>
        </w:tabs>
        <w:spacing w:before="0"/>
        <w:ind w:left="720" w:hanging="720"/>
        <w:jc w:val="both"/>
      </w:pPr>
      <w:r>
        <w:t>V Bratislave dňa</w:t>
      </w:r>
    </w:p>
    <w:p w:rsidR="001572B4" w:rsidRDefault="00800828" w:rsidP="001572B4">
      <w:pPr>
        <w:pStyle w:val="Zkladntext20"/>
        <w:shd w:val="clear" w:color="auto" w:fill="auto"/>
        <w:tabs>
          <w:tab w:val="left" w:pos="5736"/>
        </w:tabs>
        <w:spacing w:before="0" w:after="760"/>
        <w:ind w:left="720" w:hanging="720"/>
        <w:jc w:val="both"/>
      </w:pPr>
      <w:r>
        <w:t>Za Kupujúceho :</w:t>
      </w:r>
      <w:r w:rsidR="001572B4">
        <w:tab/>
        <w:t>Za Predávajúceho :</w:t>
      </w:r>
    </w:p>
    <w:p w:rsidR="001572B4" w:rsidRDefault="001572B4" w:rsidP="001572B4">
      <w:pPr>
        <w:pStyle w:val="Zkladntext20"/>
        <w:shd w:val="clear" w:color="auto" w:fill="auto"/>
        <w:tabs>
          <w:tab w:val="left" w:pos="5736"/>
        </w:tabs>
        <w:spacing w:before="0" w:after="0" w:line="240" w:lineRule="auto"/>
        <w:ind w:left="720" w:hanging="720"/>
        <w:jc w:val="both"/>
      </w:pPr>
      <w:r>
        <w:t>Ing. Ondrej VARAČKA</w:t>
      </w:r>
    </w:p>
    <w:p w:rsidR="001572B4" w:rsidRDefault="001572B4" w:rsidP="001572B4">
      <w:pPr>
        <w:pStyle w:val="Zkladntext20"/>
        <w:shd w:val="clear" w:color="auto" w:fill="auto"/>
        <w:tabs>
          <w:tab w:val="left" w:pos="5736"/>
        </w:tabs>
        <w:spacing w:before="0" w:after="0" w:line="240" w:lineRule="auto"/>
        <w:ind w:left="720" w:hanging="720"/>
        <w:jc w:val="both"/>
      </w:pPr>
      <w:r>
        <w:t>generálny tajomník</w:t>
      </w:r>
    </w:p>
    <w:p w:rsidR="001572B4" w:rsidRDefault="001572B4" w:rsidP="001572B4">
      <w:pPr>
        <w:pStyle w:val="Zkladntext20"/>
        <w:shd w:val="clear" w:color="auto" w:fill="auto"/>
        <w:tabs>
          <w:tab w:val="left" w:pos="5736"/>
        </w:tabs>
        <w:spacing w:before="0" w:after="0" w:line="240" w:lineRule="auto"/>
        <w:ind w:left="720" w:hanging="720"/>
        <w:jc w:val="both"/>
      </w:pPr>
      <w:r>
        <w:t>služobného úradu MV SR</w:t>
      </w:r>
    </w:p>
    <w:p w:rsidR="00E614F9" w:rsidRDefault="00800828">
      <w:pPr>
        <w:pStyle w:val="Zkladntext20"/>
        <w:shd w:val="clear" w:color="auto" w:fill="auto"/>
        <w:tabs>
          <w:tab w:val="left" w:pos="5736"/>
        </w:tabs>
        <w:spacing w:before="0" w:after="760"/>
        <w:ind w:left="720" w:hanging="720"/>
        <w:jc w:val="both"/>
      </w:pPr>
      <w:r>
        <w:tab/>
      </w:r>
    </w:p>
    <w:p w:rsidR="00FA571C" w:rsidRDefault="00FA571C">
      <w:pPr>
        <w:pStyle w:val="Zkladntext20"/>
        <w:shd w:val="clear" w:color="auto" w:fill="auto"/>
        <w:tabs>
          <w:tab w:val="left" w:pos="5736"/>
        </w:tabs>
        <w:spacing w:before="0" w:after="760"/>
        <w:ind w:left="720" w:hanging="720"/>
        <w:jc w:val="both"/>
      </w:pPr>
    </w:p>
    <w:p w:rsidR="00FA571C" w:rsidRDefault="00FA571C">
      <w:pPr>
        <w:pStyle w:val="Zkladntext20"/>
        <w:shd w:val="clear" w:color="auto" w:fill="auto"/>
        <w:tabs>
          <w:tab w:val="left" w:pos="5736"/>
        </w:tabs>
        <w:spacing w:before="0" w:after="760"/>
        <w:ind w:left="720" w:hanging="720"/>
        <w:jc w:val="both"/>
      </w:pPr>
    </w:p>
    <w:p w:rsidR="00FA571C" w:rsidRDefault="00FA571C" w:rsidP="00FA571C">
      <w:pPr>
        <w:jc w:val="right"/>
        <w:rPr>
          <w:rFonts w:ascii="Arial Narrow" w:hAnsi="Arial Narrow" w:cs="Arial Narrow"/>
          <w:color w:val="808080" w:themeColor="background1" w:themeShade="80"/>
        </w:rPr>
      </w:pPr>
    </w:p>
    <w:p w:rsidR="00FA571C" w:rsidRPr="00E8740F" w:rsidRDefault="00FA571C" w:rsidP="00FA571C">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t>Rámcová dohoda</w:t>
      </w:r>
    </w:p>
    <w:p w:rsidR="00FA571C" w:rsidRPr="00E8740F" w:rsidRDefault="00FA571C" w:rsidP="00FA571C">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t>Príloha č. 4</w:t>
      </w:r>
    </w:p>
    <w:p w:rsidR="00FA571C" w:rsidRPr="00542B83" w:rsidRDefault="00FA571C" w:rsidP="00FA571C">
      <w:pPr>
        <w:jc w:val="center"/>
        <w:rPr>
          <w:rFonts w:ascii="Arial Narrow" w:hAnsi="Arial Narrow"/>
          <w:b/>
        </w:rPr>
      </w:pPr>
      <w:r w:rsidRPr="00542B83">
        <w:rPr>
          <w:rFonts w:ascii="Arial Narrow" w:hAnsi="Arial Narrow"/>
          <w:b/>
        </w:rPr>
        <w:t>Zoznam subdodávateľov</w:t>
      </w:r>
    </w:p>
    <w:p w:rsidR="00FA571C" w:rsidRPr="00542B83" w:rsidRDefault="00FA571C" w:rsidP="00FA571C">
      <w:pPr>
        <w:rPr>
          <w:rFonts w:ascii="Arial Narrow" w:hAnsi="Arial Narrow"/>
        </w:rPr>
      </w:pPr>
    </w:p>
    <w:p w:rsidR="00FA571C" w:rsidRPr="00542B83" w:rsidRDefault="00FA571C" w:rsidP="00FA571C">
      <w:pPr>
        <w:rPr>
          <w:rFonts w:ascii="Arial Narrow" w:hAnsi="Arial Narrow"/>
          <w:b/>
        </w:rPr>
      </w:pPr>
      <w:r w:rsidRPr="00542B83">
        <w:rPr>
          <w:rFonts w:ascii="Arial Narrow" w:hAnsi="Arial Narrow"/>
          <w:b/>
        </w:rPr>
        <w:t>Identifikácia predávajúceho</w:t>
      </w:r>
    </w:p>
    <w:p w:rsidR="00FA571C" w:rsidRPr="00542B83" w:rsidRDefault="00FA571C" w:rsidP="00FA571C">
      <w:pPr>
        <w:rPr>
          <w:rFonts w:ascii="Arial Narrow" w:hAnsi="Arial Narrow"/>
        </w:rPr>
      </w:pPr>
      <w:r w:rsidRPr="00542B83">
        <w:rPr>
          <w:rFonts w:ascii="Arial Narrow" w:hAnsi="Arial Narrow"/>
        </w:rPr>
        <w:t>Obchodné meno:</w:t>
      </w:r>
    </w:p>
    <w:p w:rsidR="00FA571C" w:rsidRPr="00542B83" w:rsidRDefault="00FA571C" w:rsidP="00FA571C">
      <w:pPr>
        <w:rPr>
          <w:rFonts w:ascii="Arial Narrow" w:hAnsi="Arial Narrow"/>
        </w:rPr>
      </w:pPr>
      <w:r w:rsidRPr="00542B83">
        <w:rPr>
          <w:rFonts w:ascii="Arial Narrow" w:hAnsi="Arial Narrow"/>
        </w:rPr>
        <w:t>Sídlo:</w:t>
      </w:r>
    </w:p>
    <w:p w:rsidR="00FA571C" w:rsidRPr="00542B83" w:rsidRDefault="00FA571C" w:rsidP="00FA571C">
      <w:pPr>
        <w:rPr>
          <w:rFonts w:ascii="Arial Narrow" w:hAnsi="Arial Narrow"/>
        </w:rPr>
      </w:pPr>
      <w:r w:rsidRPr="00542B83">
        <w:rPr>
          <w:rFonts w:ascii="Arial Narrow" w:hAnsi="Arial Narrow"/>
        </w:rPr>
        <w:t>IČO:</w:t>
      </w:r>
    </w:p>
    <w:p w:rsidR="00FA571C" w:rsidRPr="00542B83" w:rsidRDefault="00FA571C" w:rsidP="00FA571C">
      <w:pPr>
        <w:rPr>
          <w:rFonts w:ascii="Arial Narrow" w:hAnsi="Arial Narrow"/>
        </w:rPr>
      </w:pPr>
    </w:p>
    <w:p w:rsidR="00FA571C" w:rsidRPr="00542B83" w:rsidRDefault="00FA571C" w:rsidP="00FA571C">
      <w:pPr>
        <w:rPr>
          <w:rFonts w:ascii="Arial Narrow" w:hAnsi="Arial Narrow"/>
        </w:rPr>
      </w:pPr>
    </w:p>
    <w:p w:rsidR="00FA571C" w:rsidRDefault="00FA571C" w:rsidP="00FA571C">
      <w:pPr>
        <w:rPr>
          <w:rFonts w:ascii="Arial Narrow" w:hAnsi="Arial Narrow"/>
        </w:rPr>
      </w:pPr>
      <w:r w:rsidRPr="00542B83">
        <w:rPr>
          <w:rFonts w:ascii="Arial Narrow" w:hAnsi="Arial Narrow"/>
        </w:rPr>
        <w:t>Predávajúci má v úmysle zadať plnenie, ktoré je predmetom Rámcovej dohody nasledovným subdodávateľom</w:t>
      </w:r>
    </w:p>
    <w:p w:rsidR="00FA571C" w:rsidRPr="00542B83" w:rsidRDefault="00FA571C" w:rsidP="00FA571C">
      <w:pPr>
        <w:rPr>
          <w:rFonts w:ascii="Arial Narrow" w:hAnsi="Arial Narrow"/>
        </w:rPr>
      </w:pPr>
      <w:r w:rsidRPr="00542B83">
        <w:rPr>
          <w:rFonts w:ascii="Arial Narrow" w:hAnsi="Arial Narrow"/>
        </w:rPr>
        <w:t xml:space="preserve"> </w:t>
      </w:r>
    </w:p>
    <w:tbl>
      <w:tblPr>
        <w:tblStyle w:val="Mriekatabuky"/>
        <w:tblW w:w="0" w:type="auto"/>
        <w:tblLook w:val="04A0" w:firstRow="1" w:lastRow="0" w:firstColumn="1" w:lastColumn="0" w:noHBand="0" w:noVBand="1"/>
      </w:tblPr>
      <w:tblGrid>
        <w:gridCol w:w="1838"/>
        <w:gridCol w:w="2552"/>
        <w:gridCol w:w="1134"/>
        <w:gridCol w:w="3538"/>
      </w:tblGrid>
      <w:tr w:rsidR="00FA571C" w:rsidRPr="00542B83" w:rsidTr="008D3BCD">
        <w:tc>
          <w:tcPr>
            <w:tcW w:w="1838" w:type="dxa"/>
          </w:tcPr>
          <w:p w:rsidR="00FA571C" w:rsidRPr="00542B83" w:rsidRDefault="00FA571C" w:rsidP="008D3BCD">
            <w:pPr>
              <w:rPr>
                <w:rFonts w:ascii="Arial Narrow" w:hAnsi="Arial Narrow"/>
                <w:b/>
              </w:rPr>
            </w:pPr>
            <w:r w:rsidRPr="00542B83">
              <w:rPr>
                <w:rFonts w:ascii="Arial Narrow" w:hAnsi="Arial Narrow"/>
                <w:b/>
              </w:rPr>
              <w:t>Obchodné meno</w:t>
            </w:r>
          </w:p>
        </w:tc>
        <w:tc>
          <w:tcPr>
            <w:tcW w:w="2552" w:type="dxa"/>
          </w:tcPr>
          <w:p w:rsidR="00FA571C" w:rsidRPr="00542B83" w:rsidRDefault="00FA571C" w:rsidP="008D3BCD">
            <w:pPr>
              <w:rPr>
                <w:rFonts w:ascii="Arial Narrow" w:hAnsi="Arial Narrow"/>
                <w:b/>
              </w:rPr>
            </w:pPr>
            <w:r w:rsidRPr="00542B83">
              <w:rPr>
                <w:rFonts w:ascii="Arial Narrow" w:hAnsi="Arial Narrow"/>
                <w:b/>
              </w:rPr>
              <w:t>Sídlo/ miesto podnikania</w:t>
            </w:r>
          </w:p>
        </w:tc>
        <w:tc>
          <w:tcPr>
            <w:tcW w:w="1134" w:type="dxa"/>
          </w:tcPr>
          <w:p w:rsidR="00FA571C" w:rsidRPr="00542B83" w:rsidRDefault="00FA571C" w:rsidP="008D3BCD">
            <w:pPr>
              <w:rPr>
                <w:rFonts w:ascii="Arial Narrow" w:hAnsi="Arial Narrow"/>
                <w:b/>
              </w:rPr>
            </w:pPr>
            <w:r w:rsidRPr="00542B83">
              <w:rPr>
                <w:rFonts w:ascii="Arial Narrow" w:hAnsi="Arial Narrow"/>
                <w:b/>
              </w:rPr>
              <w:t>IČO</w:t>
            </w:r>
          </w:p>
        </w:tc>
        <w:tc>
          <w:tcPr>
            <w:tcW w:w="3538" w:type="dxa"/>
          </w:tcPr>
          <w:p w:rsidR="00FA571C" w:rsidRPr="00542B83" w:rsidRDefault="00FA571C" w:rsidP="008D3BCD">
            <w:pPr>
              <w:rPr>
                <w:rFonts w:ascii="Arial Narrow" w:hAnsi="Arial Narrow"/>
                <w:b/>
              </w:rPr>
            </w:pPr>
            <w:r w:rsidRPr="00542B83">
              <w:rPr>
                <w:rFonts w:ascii="Arial Narrow" w:hAnsi="Arial Narrow"/>
                <w:b/>
              </w:rPr>
              <w:t>Meno, priezvisko, dátum narodenia, adresa pobytu osoby oprávnenej konať za subdodávateľa</w:t>
            </w:r>
          </w:p>
        </w:tc>
      </w:tr>
      <w:tr w:rsidR="00FA571C" w:rsidRPr="00542B83" w:rsidTr="008D3BCD">
        <w:tc>
          <w:tcPr>
            <w:tcW w:w="1838" w:type="dxa"/>
          </w:tcPr>
          <w:p w:rsidR="00FA571C" w:rsidRPr="00542B83" w:rsidRDefault="00FA571C" w:rsidP="008D3BCD">
            <w:pPr>
              <w:rPr>
                <w:rFonts w:ascii="Arial Narrow" w:hAnsi="Arial Narrow"/>
              </w:rPr>
            </w:pPr>
          </w:p>
        </w:tc>
        <w:tc>
          <w:tcPr>
            <w:tcW w:w="2552" w:type="dxa"/>
          </w:tcPr>
          <w:p w:rsidR="00FA571C" w:rsidRPr="00542B83" w:rsidRDefault="00FA571C" w:rsidP="008D3BCD">
            <w:pPr>
              <w:rPr>
                <w:rFonts w:ascii="Arial Narrow" w:hAnsi="Arial Narrow"/>
              </w:rPr>
            </w:pPr>
          </w:p>
        </w:tc>
        <w:tc>
          <w:tcPr>
            <w:tcW w:w="1134" w:type="dxa"/>
          </w:tcPr>
          <w:p w:rsidR="00FA571C" w:rsidRPr="00542B83" w:rsidRDefault="00FA571C" w:rsidP="008D3BCD">
            <w:pPr>
              <w:rPr>
                <w:rFonts w:ascii="Arial Narrow" w:hAnsi="Arial Narrow"/>
              </w:rPr>
            </w:pPr>
          </w:p>
        </w:tc>
        <w:tc>
          <w:tcPr>
            <w:tcW w:w="3538" w:type="dxa"/>
          </w:tcPr>
          <w:p w:rsidR="00FA571C" w:rsidRPr="00542B83" w:rsidRDefault="00FA571C" w:rsidP="008D3BCD">
            <w:pPr>
              <w:rPr>
                <w:rFonts w:ascii="Arial Narrow" w:hAnsi="Arial Narrow"/>
              </w:rPr>
            </w:pPr>
          </w:p>
        </w:tc>
      </w:tr>
      <w:tr w:rsidR="00FA571C" w:rsidRPr="00542B83" w:rsidTr="008D3BCD">
        <w:tc>
          <w:tcPr>
            <w:tcW w:w="1838" w:type="dxa"/>
          </w:tcPr>
          <w:p w:rsidR="00FA571C" w:rsidRPr="00542B83" w:rsidRDefault="00FA571C" w:rsidP="008D3BCD">
            <w:pPr>
              <w:rPr>
                <w:rFonts w:ascii="Arial Narrow" w:hAnsi="Arial Narrow"/>
              </w:rPr>
            </w:pPr>
          </w:p>
        </w:tc>
        <w:tc>
          <w:tcPr>
            <w:tcW w:w="2552" w:type="dxa"/>
          </w:tcPr>
          <w:p w:rsidR="00FA571C" w:rsidRPr="00542B83" w:rsidRDefault="00FA571C" w:rsidP="008D3BCD">
            <w:pPr>
              <w:rPr>
                <w:rFonts w:ascii="Arial Narrow" w:hAnsi="Arial Narrow"/>
              </w:rPr>
            </w:pPr>
          </w:p>
        </w:tc>
        <w:tc>
          <w:tcPr>
            <w:tcW w:w="1134" w:type="dxa"/>
          </w:tcPr>
          <w:p w:rsidR="00FA571C" w:rsidRPr="00542B83" w:rsidRDefault="00FA571C" w:rsidP="008D3BCD">
            <w:pPr>
              <w:rPr>
                <w:rFonts w:ascii="Arial Narrow" w:hAnsi="Arial Narrow"/>
              </w:rPr>
            </w:pPr>
          </w:p>
        </w:tc>
        <w:tc>
          <w:tcPr>
            <w:tcW w:w="3538" w:type="dxa"/>
          </w:tcPr>
          <w:p w:rsidR="00FA571C" w:rsidRPr="00542B83" w:rsidRDefault="00FA571C" w:rsidP="008D3BCD">
            <w:pPr>
              <w:rPr>
                <w:rFonts w:ascii="Arial Narrow" w:hAnsi="Arial Narrow"/>
              </w:rPr>
            </w:pPr>
          </w:p>
        </w:tc>
      </w:tr>
      <w:tr w:rsidR="00FA571C" w:rsidRPr="00542B83" w:rsidTr="008D3BCD">
        <w:tc>
          <w:tcPr>
            <w:tcW w:w="1838" w:type="dxa"/>
          </w:tcPr>
          <w:p w:rsidR="00FA571C" w:rsidRPr="00542B83" w:rsidRDefault="00FA571C" w:rsidP="008D3BCD">
            <w:pPr>
              <w:rPr>
                <w:rFonts w:ascii="Arial Narrow" w:hAnsi="Arial Narrow"/>
              </w:rPr>
            </w:pPr>
          </w:p>
        </w:tc>
        <w:tc>
          <w:tcPr>
            <w:tcW w:w="2552" w:type="dxa"/>
          </w:tcPr>
          <w:p w:rsidR="00FA571C" w:rsidRPr="00542B83" w:rsidRDefault="00FA571C" w:rsidP="008D3BCD">
            <w:pPr>
              <w:rPr>
                <w:rFonts w:ascii="Arial Narrow" w:hAnsi="Arial Narrow"/>
              </w:rPr>
            </w:pPr>
          </w:p>
        </w:tc>
        <w:tc>
          <w:tcPr>
            <w:tcW w:w="1134" w:type="dxa"/>
          </w:tcPr>
          <w:p w:rsidR="00FA571C" w:rsidRPr="00542B83" w:rsidRDefault="00FA571C" w:rsidP="008D3BCD">
            <w:pPr>
              <w:rPr>
                <w:rFonts w:ascii="Arial Narrow" w:hAnsi="Arial Narrow"/>
              </w:rPr>
            </w:pPr>
          </w:p>
        </w:tc>
        <w:tc>
          <w:tcPr>
            <w:tcW w:w="3538" w:type="dxa"/>
          </w:tcPr>
          <w:p w:rsidR="00FA571C" w:rsidRPr="00542B83" w:rsidRDefault="00FA571C" w:rsidP="008D3BCD">
            <w:pPr>
              <w:rPr>
                <w:rFonts w:ascii="Arial Narrow" w:hAnsi="Arial Narrow"/>
              </w:rPr>
            </w:pPr>
          </w:p>
        </w:tc>
      </w:tr>
    </w:tbl>
    <w:p w:rsidR="00FA571C" w:rsidRDefault="00FA571C" w:rsidP="00FA571C">
      <w:pPr>
        <w:rPr>
          <w:rFonts w:ascii="Arial Narrow" w:hAnsi="Arial Narrow"/>
        </w:rPr>
      </w:pPr>
    </w:p>
    <w:p w:rsidR="00FA571C" w:rsidRPr="00542B83" w:rsidRDefault="00FA571C" w:rsidP="00FA571C">
      <w:pPr>
        <w:rPr>
          <w:rFonts w:ascii="Arial Narrow" w:hAnsi="Arial Narrow"/>
        </w:rPr>
      </w:pPr>
    </w:p>
    <w:p w:rsidR="00FA571C" w:rsidRPr="00542B83" w:rsidRDefault="00FA571C" w:rsidP="00FA571C">
      <w:pPr>
        <w:rPr>
          <w:rFonts w:ascii="Arial Narrow" w:hAnsi="Arial Narrow"/>
        </w:rPr>
      </w:pPr>
    </w:p>
    <w:p w:rsidR="00FA571C" w:rsidRDefault="00FA571C" w:rsidP="00FA571C">
      <w:pPr>
        <w:rPr>
          <w:rFonts w:ascii="Arial Narrow" w:hAnsi="Arial Narrow"/>
        </w:rPr>
      </w:pPr>
      <w:r w:rsidRPr="00542B83">
        <w:rPr>
          <w:rFonts w:ascii="Arial Narrow" w:hAnsi="Arial Narrow"/>
        </w:rPr>
        <w:t>V </w:t>
      </w:r>
      <w:r w:rsidRPr="00542B83">
        <w:rPr>
          <w:rFonts w:ascii="Arial Narrow" w:hAnsi="Arial Narrow"/>
          <w:i/>
          <w:highlight w:val="yellow"/>
        </w:rPr>
        <w:t>(doplniť miesto)</w:t>
      </w:r>
      <w:r w:rsidRPr="00542B83">
        <w:rPr>
          <w:rFonts w:ascii="Arial Narrow" w:hAnsi="Arial Narrow"/>
          <w:i/>
        </w:rPr>
        <w:t xml:space="preserve">, </w:t>
      </w:r>
      <w:r w:rsidRPr="00542B83">
        <w:rPr>
          <w:rFonts w:ascii="Arial Narrow" w:hAnsi="Arial Narrow"/>
        </w:rPr>
        <w:t xml:space="preserve">dňa </w:t>
      </w:r>
      <w:r w:rsidRPr="00542B83">
        <w:rPr>
          <w:rFonts w:ascii="Arial Narrow" w:hAnsi="Arial Narrow"/>
          <w:i/>
          <w:highlight w:val="yellow"/>
        </w:rPr>
        <w:t>(doplniť dátum)</w:t>
      </w:r>
    </w:p>
    <w:p w:rsidR="00FA571C" w:rsidRPr="00542B83" w:rsidRDefault="00FA571C" w:rsidP="00FA571C">
      <w:pPr>
        <w:rPr>
          <w:rFonts w:ascii="Arial Narrow" w:hAnsi="Arial Narrow"/>
        </w:rPr>
      </w:pPr>
    </w:p>
    <w:p w:rsidR="00FA571C" w:rsidRPr="00542B83" w:rsidRDefault="00FA571C" w:rsidP="00FA571C">
      <w:pPr>
        <w:rPr>
          <w:rFonts w:ascii="Arial Narrow" w:hAnsi="Arial Narrow"/>
        </w:rPr>
      </w:pPr>
      <w:r w:rsidRPr="00542B83">
        <w:rPr>
          <w:rFonts w:ascii="Arial Narrow" w:hAnsi="Arial Narrow"/>
        </w:rPr>
        <w:t>____________________________</w:t>
      </w:r>
    </w:p>
    <w:p w:rsidR="00FA571C" w:rsidRPr="00542B83" w:rsidRDefault="00FA571C" w:rsidP="00FA571C">
      <w:pPr>
        <w:rPr>
          <w:rFonts w:ascii="Arial Narrow" w:hAnsi="Arial Narrow"/>
          <w:i/>
        </w:rPr>
      </w:pPr>
      <w:r w:rsidRPr="00542B83">
        <w:rPr>
          <w:rFonts w:ascii="Arial Narrow" w:hAnsi="Arial Narrow"/>
          <w:i/>
          <w:highlight w:val="yellow"/>
        </w:rPr>
        <w:t xml:space="preserve">Identifikácia a podpis osoby oprávnenej konať za </w:t>
      </w:r>
      <w:r>
        <w:rPr>
          <w:rFonts w:ascii="Arial Narrow" w:hAnsi="Arial Narrow"/>
          <w:i/>
          <w:highlight w:val="yellow"/>
        </w:rPr>
        <w:t>P</w:t>
      </w:r>
      <w:r w:rsidRPr="00542B83">
        <w:rPr>
          <w:rFonts w:ascii="Arial Narrow" w:hAnsi="Arial Narrow"/>
          <w:i/>
          <w:highlight w:val="yellow"/>
        </w:rPr>
        <w:t>redávajúceho</w:t>
      </w:r>
    </w:p>
    <w:p w:rsidR="00FA571C" w:rsidRPr="008344DA" w:rsidRDefault="00FA571C" w:rsidP="00FA571C">
      <w:pPr>
        <w:jc w:val="center"/>
        <w:rPr>
          <w:rFonts w:ascii="Arial Narrow" w:hAnsi="Arial Narrow" w:cs="Arial Narrow"/>
        </w:rPr>
      </w:pPr>
    </w:p>
    <w:p w:rsidR="00FA571C" w:rsidRDefault="00FA571C">
      <w:pPr>
        <w:pStyle w:val="Zkladntext20"/>
        <w:shd w:val="clear" w:color="auto" w:fill="auto"/>
        <w:tabs>
          <w:tab w:val="left" w:pos="5736"/>
        </w:tabs>
        <w:spacing w:before="0" w:after="760"/>
        <w:ind w:left="720" w:hanging="720"/>
        <w:jc w:val="both"/>
      </w:pPr>
      <w:bookmarkStart w:id="28" w:name="_GoBack"/>
      <w:bookmarkEnd w:id="28"/>
    </w:p>
    <w:sectPr w:rsidR="00FA571C">
      <w:pgSz w:w="11900" w:h="16840"/>
      <w:pgMar w:top="1196" w:right="1602" w:bottom="932" w:left="10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FF" w:rsidRDefault="00F15DFF">
      <w:r>
        <w:separator/>
      </w:r>
    </w:p>
  </w:endnote>
  <w:endnote w:type="continuationSeparator" w:id="0">
    <w:p w:rsidR="00F15DFF" w:rsidRDefault="00F1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FF" w:rsidRDefault="00F15DFF"/>
  </w:footnote>
  <w:footnote w:type="continuationSeparator" w:id="0">
    <w:p w:rsidR="00F15DFF" w:rsidRDefault="00F15D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F9" w:rsidRDefault="00BC2B09">
    <w:pPr>
      <w:rPr>
        <w:sz w:val="2"/>
        <w:szCs w:val="2"/>
      </w:rPr>
    </w:pPr>
    <w:r>
      <w:rPr>
        <w:noProof/>
        <w:lang w:bidi="ar-SA"/>
      </w:rPr>
      <mc:AlternateContent>
        <mc:Choice Requires="wps">
          <w:drawing>
            <wp:anchor distT="0" distB="0" distL="63500" distR="63500" simplePos="0" relativeHeight="251657728" behindDoc="1" locked="0" layoutInCell="1" allowOverlap="1" wp14:anchorId="2BEBA0A5" wp14:editId="097EA014">
              <wp:simplePos x="0" y="0"/>
              <wp:positionH relativeFrom="page">
                <wp:posOffset>701675</wp:posOffset>
              </wp:positionH>
              <wp:positionV relativeFrom="page">
                <wp:posOffset>524510</wp:posOffset>
              </wp:positionV>
              <wp:extent cx="5474970" cy="11684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517" w:rsidRDefault="000D2517">
                          <w:pPr>
                            <w:pStyle w:val="ZhlavneboZpat0"/>
                            <w:shd w:val="clear" w:color="auto" w:fill="auto"/>
                            <w:spacing w:line="240" w:lineRule="auto"/>
                            <w:rPr>
                              <w:rStyle w:val="ZhlavneboZpat1"/>
                              <w:b/>
                              <w:bCs/>
                              <w:i/>
                              <w:iCs/>
                            </w:rPr>
                          </w:pPr>
                          <w:r>
                            <w:rPr>
                              <w:rStyle w:val="ZhlavneboZpat1"/>
                              <w:b/>
                              <w:bCs/>
                              <w:i/>
                              <w:iCs/>
                            </w:rPr>
                            <w:t xml:space="preserve">                                                                                                                                                                                 Príloha č.2 súťažných podkladov </w:t>
                          </w:r>
                        </w:p>
                        <w:p w:rsidR="00E614F9" w:rsidRDefault="00800828">
                          <w:pPr>
                            <w:pStyle w:val="ZhlavneboZpat0"/>
                            <w:shd w:val="clear" w:color="auto" w:fill="auto"/>
                            <w:spacing w:line="240" w:lineRule="auto"/>
                          </w:pPr>
                          <w:r>
                            <w:rPr>
                              <w:rStyle w:val="ZhlavneboZpat1"/>
                              <w:b/>
                              <w:bCs/>
                              <w:i/>
                              <w:iCs/>
                            </w:rPr>
                            <w:t>Podľa ustanovení zákona č. 343/2015 Z .z. o verejnom obstarávaní a o zmene a doplnení niektorých zákonov v znení neskorších predpisov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5.25pt;margin-top:41.3pt;width:431.1pt;height:9.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" filled="f" stroked="f">
              <v:textbox style="mso-fit-shape-to-text:t" inset="0,0,0,0">
                <w:txbxContent>
                  <w:p w:rsidR="000D2517" w:rsidRDefault="000D2517">
                    <w:pPr>
                      <w:pStyle w:val="ZhlavneboZpat0"/>
                      <w:shd w:val="clear" w:color="auto" w:fill="auto"/>
                      <w:spacing w:line="240" w:lineRule="auto"/>
                      <w:rPr>
                        <w:rStyle w:val="ZhlavneboZpat1"/>
                        <w:b/>
                        <w:bCs/>
                        <w:i/>
                        <w:iCs/>
                      </w:rPr>
                    </w:pPr>
                    <w:r>
                      <w:rPr>
                        <w:rStyle w:val="ZhlavneboZpat1"/>
                        <w:b/>
                        <w:bCs/>
                        <w:i/>
                        <w:iCs/>
                      </w:rPr>
                      <w:t xml:space="preserve">                                                                                                                                                                                 Príloha č.2 súťažných podkladov </w:t>
                    </w:r>
                  </w:p>
                  <w:p w:rsidR="00E614F9" w:rsidRDefault="00800828">
                    <w:pPr>
                      <w:pStyle w:val="ZhlavneboZpat0"/>
                      <w:shd w:val="clear" w:color="auto" w:fill="auto"/>
                      <w:spacing w:line="240" w:lineRule="auto"/>
                    </w:pPr>
                    <w:r>
                      <w:rPr>
                        <w:rStyle w:val="ZhlavneboZpat1"/>
                        <w:b/>
                        <w:bCs/>
                        <w:i/>
                        <w:iCs/>
                      </w:rPr>
                      <w:t>Podľa ustanovení zákona č. 343/2015 Z .z. o verejnom obstarávaní a o zmene a doplnení niektorých zákonov v znení neskorších predpisov</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804"/>
    <w:multiLevelType w:val="multilevel"/>
    <w:tmpl w:val="6E30B88C"/>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A71F2"/>
    <w:multiLevelType w:val="multilevel"/>
    <w:tmpl w:val="33B650E2"/>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6770CF"/>
    <w:multiLevelType w:val="multilevel"/>
    <w:tmpl w:val="2FECEF7C"/>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196CE1"/>
    <w:multiLevelType w:val="multilevel"/>
    <w:tmpl w:val="9078EE0A"/>
    <w:lvl w:ilvl="0">
      <w:start w:val="1"/>
      <w:numFmt w:val="decimal"/>
      <w:lvlText w:val="8.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74B07"/>
    <w:multiLevelType w:val="multilevel"/>
    <w:tmpl w:val="191CC700"/>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4B0342"/>
    <w:multiLevelType w:val="multilevel"/>
    <w:tmpl w:val="30EC38F4"/>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2E2D34"/>
    <w:multiLevelType w:val="multilevel"/>
    <w:tmpl w:val="C84E1714"/>
    <w:lvl w:ilvl="0">
      <w:start w:val="6"/>
      <w:numFmt w:val="upperRoman"/>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3F638F"/>
    <w:multiLevelType w:val="multilevel"/>
    <w:tmpl w:val="71740882"/>
    <w:lvl w:ilvl="0">
      <w:start w:val="1"/>
      <w:numFmt w:val="decimal"/>
      <w:lvlText w:val="13.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A539FE"/>
    <w:multiLevelType w:val="multilevel"/>
    <w:tmpl w:val="08D8838C"/>
    <w:lvl w:ilvl="0">
      <w:start w:val="1"/>
      <w:numFmt w:val="decimal"/>
      <w:lvlText w:val="1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826C72"/>
    <w:multiLevelType w:val="multilevel"/>
    <w:tmpl w:val="57829F4C"/>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5E2C05"/>
    <w:multiLevelType w:val="multilevel"/>
    <w:tmpl w:val="14043F18"/>
    <w:lvl w:ilvl="0">
      <w:start w:val="1"/>
      <w:numFmt w:val="decimal"/>
      <w:lvlText w:val="9.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3"/>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F635A4"/>
    <w:multiLevelType w:val="multilevel"/>
    <w:tmpl w:val="4A284E14"/>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3F5A08"/>
    <w:multiLevelType w:val="multilevel"/>
    <w:tmpl w:val="553EC45A"/>
    <w:lvl w:ilvl="0">
      <w:start w:val="1"/>
      <w:numFmt w:val="decimal"/>
      <w:lvlText w:val="8.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3A2DF1"/>
    <w:multiLevelType w:val="hybridMultilevel"/>
    <w:tmpl w:val="8AA8E60C"/>
    <w:lvl w:ilvl="0" w:tplc="1E888EC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DC5244"/>
    <w:multiLevelType w:val="multilevel"/>
    <w:tmpl w:val="801642BA"/>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213B2C"/>
    <w:multiLevelType w:val="multilevel"/>
    <w:tmpl w:val="ACD61E3A"/>
    <w:lvl w:ilvl="0">
      <w:start w:val="1"/>
      <w:numFmt w:val="upp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D03C5C"/>
    <w:multiLevelType w:val="multilevel"/>
    <w:tmpl w:val="C016B87E"/>
    <w:lvl w:ilvl="0">
      <w:start w:val="1"/>
      <w:numFmt w:val="bullet"/>
      <w:lvlText w:val="V"/>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E65FB9"/>
    <w:multiLevelType w:val="multilevel"/>
    <w:tmpl w:val="26029016"/>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8846DE"/>
    <w:multiLevelType w:val="multilevel"/>
    <w:tmpl w:val="F5F42D44"/>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EA755B"/>
    <w:multiLevelType w:val="multilevel"/>
    <w:tmpl w:val="C526DC84"/>
    <w:lvl w:ilvl="0">
      <w:start w:val="1"/>
      <w:numFmt w:val="decimal"/>
      <w:lvlText w:val="13.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5B2F31"/>
    <w:multiLevelType w:val="multilevel"/>
    <w:tmpl w:val="2C9E0262"/>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972517"/>
    <w:multiLevelType w:val="multilevel"/>
    <w:tmpl w:val="563A71C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6E5585"/>
    <w:multiLevelType w:val="multilevel"/>
    <w:tmpl w:val="24E48DB2"/>
    <w:lvl w:ilvl="0">
      <w:start w:val="1"/>
      <w:numFmt w:val="decimal"/>
      <w:lvlText w:val="13.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740CED"/>
    <w:multiLevelType w:val="multilevel"/>
    <w:tmpl w:val="091CBB70"/>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11"/>
  </w:num>
  <w:num w:numId="4">
    <w:abstractNumId w:val="16"/>
  </w:num>
  <w:num w:numId="5">
    <w:abstractNumId w:val="6"/>
  </w:num>
  <w:num w:numId="6">
    <w:abstractNumId w:val="18"/>
  </w:num>
  <w:num w:numId="7">
    <w:abstractNumId w:val="23"/>
  </w:num>
  <w:num w:numId="8">
    <w:abstractNumId w:val="2"/>
  </w:num>
  <w:num w:numId="9">
    <w:abstractNumId w:val="0"/>
  </w:num>
  <w:num w:numId="10">
    <w:abstractNumId w:val="9"/>
  </w:num>
  <w:num w:numId="11">
    <w:abstractNumId w:val="14"/>
  </w:num>
  <w:num w:numId="12">
    <w:abstractNumId w:val="3"/>
  </w:num>
  <w:num w:numId="13">
    <w:abstractNumId w:val="12"/>
  </w:num>
  <w:num w:numId="14">
    <w:abstractNumId w:val="4"/>
  </w:num>
  <w:num w:numId="15">
    <w:abstractNumId w:val="21"/>
  </w:num>
  <w:num w:numId="16">
    <w:abstractNumId w:val="10"/>
  </w:num>
  <w:num w:numId="17">
    <w:abstractNumId w:val="20"/>
  </w:num>
  <w:num w:numId="18">
    <w:abstractNumId w:val="17"/>
  </w:num>
  <w:num w:numId="19">
    <w:abstractNumId w:val="5"/>
  </w:num>
  <w:num w:numId="20">
    <w:abstractNumId w:val="8"/>
  </w:num>
  <w:num w:numId="21">
    <w:abstractNumId w:val="22"/>
  </w:num>
  <w:num w:numId="22">
    <w:abstractNumId w:val="7"/>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F9"/>
    <w:rsid w:val="000D2517"/>
    <w:rsid w:val="000E1284"/>
    <w:rsid w:val="00153A02"/>
    <w:rsid w:val="001572B4"/>
    <w:rsid w:val="00396D65"/>
    <w:rsid w:val="003A7E84"/>
    <w:rsid w:val="00406480"/>
    <w:rsid w:val="00450AA8"/>
    <w:rsid w:val="006A7287"/>
    <w:rsid w:val="007207AC"/>
    <w:rsid w:val="00762762"/>
    <w:rsid w:val="00800828"/>
    <w:rsid w:val="008714D6"/>
    <w:rsid w:val="00B439A4"/>
    <w:rsid w:val="00BC2B09"/>
    <w:rsid w:val="00BC390F"/>
    <w:rsid w:val="00E614F9"/>
    <w:rsid w:val="00E61E54"/>
    <w:rsid w:val="00E84412"/>
    <w:rsid w:val="00F15DFF"/>
    <w:rsid w:val="00FA571C"/>
    <w:rsid w:val="00FE1E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Exact">
    <w:name w:val="Základní text (3)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hlavneboZpat">
    <w:name w:val="Záhlaví nebo Zápatí_"/>
    <w:basedOn w:val="Predvolenpsmoodseku"/>
    <w:link w:val="ZhlavneboZpat0"/>
    <w:rPr>
      <w:rFonts w:ascii="Arial Narrow" w:eastAsia="Arial Narrow" w:hAnsi="Arial Narrow" w:cs="Arial Narrow"/>
      <w:b/>
      <w:bCs/>
      <w:i/>
      <w:iCs/>
      <w:smallCaps w:val="0"/>
      <w:strike w:val="0"/>
      <w:sz w:val="16"/>
      <w:szCs w:val="16"/>
      <w:u w:val="none"/>
    </w:rPr>
  </w:style>
  <w:style w:type="character" w:customStyle="1" w:styleId="ZhlavneboZpat1">
    <w:name w:val="Záhlaví nebo Zápatí"/>
    <w:basedOn w:val="ZhlavneboZpat"/>
    <w:rPr>
      <w:rFonts w:ascii="Arial Narrow" w:eastAsia="Arial Narrow" w:hAnsi="Arial Narrow" w:cs="Arial Narrow"/>
      <w:b/>
      <w:bCs/>
      <w:i/>
      <w:iCs/>
      <w:smallCaps w:val="0"/>
      <w:strike w:val="0"/>
      <w:color w:val="7F7F7F"/>
      <w:spacing w:val="0"/>
      <w:w w:val="100"/>
      <w:position w:val="0"/>
      <w:sz w:val="16"/>
      <w:szCs w:val="16"/>
      <w:u w:val="none"/>
      <w:lang w:val="sk-SK" w:eastAsia="sk-SK" w:bidi="sk-SK"/>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val="0"/>
      <w:iCs w:val="0"/>
      <w:smallCaps w:val="0"/>
      <w:strike w:val="0"/>
      <w:sz w:val="22"/>
      <w:szCs w:val="22"/>
      <w:u w:val="none"/>
    </w:rPr>
  </w:style>
  <w:style w:type="paragraph" w:customStyle="1" w:styleId="Zkladntext30">
    <w:name w:val="Základní text (3)"/>
    <w:basedOn w:val="Normlny"/>
    <w:link w:val="Zkladntext3"/>
    <w:pPr>
      <w:shd w:val="clear" w:color="auto" w:fill="FFFFFF"/>
      <w:spacing w:line="250" w:lineRule="exact"/>
      <w:ind w:hanging="700"/>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after="240" w:line="250" w:lineRule="exact"/>
      <w:ind w:hanging="740"/>
      <w:jc w:val="center"/>
    </w:pPr>
    <w:rPr>
      <w:rFonts w:ascii="Arial Narrow" w:eastAsia="Arial Narrow" w:hAnsi="Arial Narrow" w:cs="Arial Narrow"/>
      <w:sz w:val="22"/>
      <w:szCs w:val="22"/>
    </w:rPr>
  </w:style>
  <w:style w:type="paragraph" w:customStyle="1" w:styleId="Nadpis10">
    <w:name w:val="Nadpis #1"/>
    <w:basedOn w:val="Normlny"/>
    <w:link w:val="Nadpis1"/>
    <w:pPr>
      <w:shd w:val="clear" w:color="auto" w:fill="FFFFFF"/>
      <w:spacing w:after="240" w:line="254" w:lineRule="exact"/>
      <w:jc w:val="center"/>
      <w:outlineLvl w:val="0"/>
    </w:pPr>
    <w:rPr>
      <w:rFonts w:ascii="Arial Narrow" w:eastAsia="Arial Narrow" w:hAnsi="Arial Narrow" w:cs="Arial Narrow"/>
      <w:b/>
      <w:bCs/>
      <w:sz w:val="22"/>
      <w:szCs w:val="22"/>
    </w:rPr>
  </w:style>
  <w:style w:type="paragraph" w:customStyle="1" w:styleId="ZhlavneboZpat0">
    <w:name w:val="Záhlaví nebo Zápatí"/>
    <w:basedOn w:val="Normlny"/>
    <w:link w:val="ZhlavneboZpat"/>
    <w:pPr>
      <w:shd w:val="clear" w:color="auto" w:fill="FFFFFF"/>
      <w:spacing w:line="184" w:lineRule="exact"/>
    </w:pPr>
    <w:rPr>
      <w:rFonts w:ascii="Arial Narrow" w:eastAsia="Arial Narrow" w:hAnsi="Arial Narrow" w:cs="Arial Narrow"/>
      <w:b/>
      <w:bCs/>
      <w:i/>
      <w:iCs/>
      <w:sz w:val="16"/>
      <w:szCs w:val="16"/>
    </w:rPr>
  </w:style>
  <w:style w:type="paragraph" w:styleId="Hlavika">
    <w:name w:val="header"/>
    <w:basedOn w:val="Normlny"/>
    <w:link w:val="HlavikaChar"/>
    <w:uiPriority w:val="99"/>
    <w:unhideWhenUsed/>
    <w:rsid w:val="000D2517"/>
    <w:pPr>
      <w:tabs>
        <w:tab w:val="center" w:pos="4536"/>
        <w:tab w:val="right" w:pos="9072"/>
      </w:tabs>
    </w:pPr>
  </w:style>
  <w:style w:type="character" w:customStyle="1" w:styleId="HlavikaChar">
    <w:name w:val="Hlavička Char"/>
    <w:basedOn w:val="Predvolenpsmoodseku"/>
    <w:link w:val="Hlavika"/>
    <w:uiPriority w:val="99"/>
    <w:rsid w:val="000D2517"/>
    <w:rPr>
      <w:color w:val="000000"/>
    </w:rPr>
  </w:style>
  <w:style w:type="paragraph" w:styleId="Pta">
    <w:name w:val="footer"/>
    <w:basedOn w:val="Normlny"/>
    <w:link w:val="PtaChar"/>
    <w:uiPriority w:val="99"/>
    <w:unhideWhenUsed/>
    <w:rsid w:val="000D2517"/>
    <w:pPr>
      <w:tabs>
        <w:tab w:val="center" w:pos="4536"/>
        <w:tab w:val="right" w:pos="9072"/>
      </w:tabs>
    </w:pPr>
  </w:style>
  <w:style w:type="character" w:customStyle="1" w:styleId="PtaChar">
    <w:name w:val="Päta Char"/>
    <w:basedOn w:val="Predvolenpsmoodseku"/>
    <w:link w:val="Pta"/>
    <w:uiPriority w:val="99"/>
    <w:rsid w:val="000D2517"/>
    <w:rPr>
      <w:color w:val="000000"/>
    </w:rPr>
  </w:style>
  <w:style w:type="character" w:styleId="Odkaznakomentr">
    <w:name w:val="annotation reference"/>
    <w:basedOn w:val="Predvolenpsmoodseku"/>
    <w:uiPriority w:val="99"/>
    <w:semiHidden/>
    <w:unhideWhenUsed/>
    <w:rsid w:val="00396D65"/>
    <w:rPr>
      <w:sz w:val="16"/>
      <w:szCs w:val="16"/>
    </w:rPr>
  </w:style>
  <w:style w:type="paragraph" w:styleId="Textkomentra">
    <w:name w:val="annotation text"/>
    <w:basedOn w:val="Normlny"/>
    <w:link w:val="TextkomentraChar"/>
    <w:uiPriority w:val="99"/>
    <w:semiHidden/>
    <w:unhideWhenUsed/>
    <w:rsid w:val="00396D65"/>
    <w:rPr>
      <w:sz w:val="20"/>
      <w:szCs w:val="20"/>
    </w:rPr>
  </w:style>
  <w:style w:type="character" w:customStyle="1" w:styleId="TextkomentraChar">
    <w:name w:val="Text komentára Char"/>
    <w:basedOn w:val="Predvolenpsmoodseku"/>
    <w:link w:val="Textkomentra"/>
    <w:uiPriority w:val="99"/>
    <w:semiHidden/>
    <w:rsid w:val="00396D65"/>
    <w:rPr>
      <w:color w:val="000000"/>
      <w:sz w:val="20"/>
      <w:szCs w:val="20"/>
    </w:rPr>
  </w:style>
  <w:style w:type="paragraph" w:styleId="Predmetkomentra">
    <w:name w:val="annotation subject"/>
    <w:basedOn w:val="Textkomentra"/>
    <w:next w:val="Textkomentra"/>
    <w:link w:val="PredmetkomentraChar"/>
    <w:uiPriority w:val="99"/>
    <w:semiHidden/>
    <w:unhideWhenUsed/>
    <w:rsid w:val="00396D65"/>
    <w:rPr>
      <w:b/>
      <w:bCs/>
    </w:rPr>
  </w:style>
  <w:style w:type="character" w:customStyle="1" w:styleId="PredmetkomentraChar">
    <w:name w:val="Predmet komentára Char"/>
    <w:basedOn w:val="TextkomentraChar"/>
    <w:link w:val="Predmetkomentra"/>
    <w:uiPriority w:val="99"/>
    <w:semiHidden/>
    <w:rsid w:val="00396D65"/>
    <w:rPr>
      <w:b/>
      <w:bCs/>
      <w:color w:val="000000"/>
      <w:sz w:val="20"/>
      <w:szCs w:val="20"/>
    </w:rPr>
  </w:style>
  <w:style w:type="paragraph" w:styleId="Textbubliny">
    <w:name w:val="Balloon Text"/>
    <w:basedOn w:val="Normlny"/>
    <w:link w:val="TextbublinyChar"/>
    <w:uiPriority w:val="99"/>
    <w:semiHidden/>
    <w:unhideWhenUsed/>
    <w:rsid w:val="00396D65"/>
    <w:rPr>
      <w:rFonts w:ascii="Tahoma" w:hAnsi="Tahoma" w:cs="Tahoma"/>
      <w:sz w:val="16"/>
      <w:szCs w:val="16"/>
    </w:rPr>
  </w:style>
  <w:style w:type="character" w:customStyle="1" w:styleId="TextbublinyChar">
    <w:name w:val="Text bubliny Char"/>
    <w:basedOn w:val="Predvolenpsmoodseku"/>
    <w:link w:val="Textbubliny"/>
    <w:uiPriority w:val="99"/>
    <w:semiHidden/>
    <w:rsid w:val="00396D65"/>
    <w:rPr>
      <w:rFonts w:ascii="Tahoma" w:hAnsi="Tahoma" w:cs="Tahoma"/>
      <w:color w:val="000000"/>
      <w:sz w:val="16"/>
      <w:szCs w:val="16"/>
    </w:rPr>
  </w:style>
  <w:style w:type="paragraph" w:styleId="Odsekzoznamu">
    <w:name w:val="List Paragraph"/>
    <w:aliases w:val="Bullet Number,lp1,lp11,List Paragraph11,Bullet 1,Use Case List Paragraph,List Paragraph1"/>
    <w:basedOn w:val="Normlny"/>
    <w:link w:val="OdsekzoznamuChar"/>
    <w:uiPriority w:val="34"/>
    <w:qFormat/>
    <w:rsid w:val="000E1284"/>
    <w:pPr>
      <w:widowControl/>
      <w:ind w:left="720"/>
      <w:contextualSpacing/>
    </w:pPr>
    <w:rPr>
      <w:rFonts w:ascii="Times New Roman" w:eastAsia="Times New Roman" w:hAnsi="Times New Roman" w:cs="Times New Roman"/>
      <w:color w:val="auto"/>
      <w:sz w:val="20"/>
      <w:szCs w:val="20"/>
      <w:lang w:val="cs-CZ" w:bidi="ar-SA"/>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0E1284"/>
    <w:rPr>
      <w:rFonts w:ascii="Times New Roman" w:eastAsia="Times New Roman" w:hAnsi="Times New Roman" w:cs="Times New Roman"/>
      <w:sz w:val="20"/>
      <w:szCs w:val="20"/>
      <w:lang w:val="cs-CZ" w:bidi="ar-SA"/>
    </w:rPr>
  </w:style>
  <w:style w:type="table" w:styleId="Mriekatabuky">
    <w:name w:val="Table Grid"/>
    <w:basedOn w:val="Normlnatabuka"/>
    <w:uiPriority w:val="39"/>
    <w:rsid w:val="00FA571C"/>
    <w:pPr>
      <w:widowControl/>
    </w:pPr>
    <w:rPr>
      <w:rFonts w:ascii="Arial" w:eastAsia="Times New Roman" w:hAnsi="Arial"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Exact">
    <w:name w:val="Základní text (3)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hlavneboZpat">
    <w:name w:val="Záhlaví nebo Zápatí_"/>
    <w:basedOn w:val="Predvolenpsmoodseku"/>
    <w:link w:val="ZhlavneboZpat0"/>
    <w:rPr>
      <w:rFonts w:ascii="Arial Narrow" w:eastAsia="Arial Narrow" w:hAnsi="Arial Narrow" w:cs="Arial Narrow"/>
      <w:b/>
      <w:bCs/>
      <w:i/>
      <w:iCs/>
      <w:smallCaps w:val="0"/>
      <w:strike w:val="0"/>
      <w:sz w:val="16"/>
      <w:szCs w:val="16"/>
      <w:u w:val="none"/>
    </w:rPr>
  </w:style>
  <w:style w:type="character" w:customStyle="1" w:styleId="ZhlavneboZpat1">
    <w:name w:val="Záhlaví nebo Zápatí"/>
    <w:basedOn w:val="ZhlavneboZpat"/>
    <w:rPr>
      <w:rFonts w:ascii="Arial Narrow" w:eastAsia="Arial Narrow" w:hAnsi="Arial Narrow" w:cs="Arial Narrow"/>
      <w:b/>
      <w:bCs/>
      <w:i/>
      <w:iCs/>
      <w:smallCaps w:val="0"/>
      <w:strike w:val="0"/>
      <w:color w:val="7F7F7F"/>
      <w:spacing w:val="0"/>
      <w:w w:val="100"/>
      <w:position w:val="0"/>
      <w:sz w:val="16"/>
      <w:szCs w:val="16"/>
      <w:u w:val="none"/>
      <w:lang w:val="sk-SK" w:eastAsia="sk-SK" w:bidi="sk-SK"/>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val="0"/>
      <w:iCs w:val="0"/>
      <w:smallCaps w:val="0"/>
      <w:strike w:val="0"/>
      <w:sz w:val="22"/>
      <w:szCs w:val="22"/>
      <w:u w:val="none"/>
    </w:rPr>
  </w:style>
  <w:style w:type="paragraph" w:customStyle="1" w:styleId="Zkladntext30">
    <w:name w:val="Základní text (3)"/>
    <w:basedOn w:val="Normlny"/>
    <w:link w:val="Zkladntext3"/>
    <w:pPr>
      <w:shd w:val="clear" w:color="auto" w:fill="FFFFFF"/>
      <w:spacing w:line="250" w:lineRule="exact"/>
      <w:ind w:hanging="700"/>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after="240" w:line="250" w:lineRule="exact"/>
      <w:ind w:hanging="740"/>
      <w:jc w:val="center"/>
    </w:pPr>
    <w:rPr>
      <w:rFonts w:ascii="Arial Narrow" w:eastAsia="Arial Narrow" w:hAnsi="Arial Narrow" w:cs="Arial Narrow"/>
      <w:sz w:val="22"/>
      <w:szCs w:val="22"/>
    </w:rPr>
  </w:style>
  <w:style w:type="paragraph" w:customStyle="1" w:styleId="Nadpis10">
    <w:name w:val="Nadpis #1"/>
    <w:basedOn w:val="Normlny"/>
    <w:link w:val="Nadpis1"/>
    <w:pPr>
      <w:shd w:val="clear" w:color="auto" w:fill="FFFFFF"/>
      <w:spacing w:after="240" w:line="254" w:lineRule="exact"/>
      <w:jc w:val="center"/>
      <w:outlineLvl w:val="0"/>
    </w:pPr>
    <w:rPr>
      <w:rFonts w:ascii="Arial Narrow" w:eastAsia="Arial Narrow" w:hAnsi="Arial Narrow" w:cs="Arial Narrow"/>
      <w:b/>
      <w:bCs/>
      <w:sz w:val="22"/>
      <w:szCs w:val="22"/>
    </w:rPr>
  </w:style>
  <w:style w:type="paragraph" w:customStyle="1" w:styleId="ZhlavneboZpat0">
    <w:name w:val="Záhlaví nebo Zápatí"/>
    <w:basedOn w:val="Normlny"/>
    <w:link w:val="ZhlavneboZpat"/>
    <w:pPr>
      <w:shd w:val="clear" w:color="auto" w:fill="FFFFFF"/>
      <w:spacing w:line="184" w:lineRule="exact"/>
    </w:pPr>
    <w:rPr>
      <w:rFonts w:ascii="Arial Narrow" w:eastAsia="Arial Narrow" w:hAnsi="Arial Narrow" w:cs="Arial Narrow"/>
      <w:b/>
      <w:bCs/>
      <w:i/>
      <w:iCs/>
      <w:sz w:val="16"/>
      <w:szCs w:val="16"/>
    </w:rPr>
  </w:style>
  <w:style w:type="paragraph" w:styleId="Hlavika">
    <w:name w:val="header"/>
    <w:basedOn w:val="Normlny"/>
    <w:link w:val="HlavikaChar"/>
    <w:uiPriority w:val="99"/>
    <w:unhideWhenUsed/>
    <w:rsid w:val="000D2517"/>
    <w:pPr>
      <w:tabs>
        <w:tab w:val="center" w:pos="4536"/>
        <w:tab w:val="right" w:pos="9072"/>
      </w:tabs>
    </w:pPr>
  </w:style>
  <w:style w:type="character" w:customStyle="1" w:styleId="HlavikaChar">
    <w:name w:val="Hlavička Char"/>
    <w:basedOn w:val="Predvolenpsmoodseku"/>
    <w:link w:val="Hlavika"/>
    <w:uiPriority w:val="99"/>
    <w:rsid w:val="000D2517"/>
    <w:rPr>
      <w:color w:val="000000"/>
    </w:rPr>
  </w:style>
  <w:style w:type="paragraph" w:styleId="Pta">
    <w:name w:val="footer"/>
    <w:basedOn w:val="Normlny"/>
    <w:link w:val="PtaChar"/>
    <w:uiPriority w:val="99"/>
    <w:unhideWhenUsed/>
    <w:rsid w:val="000D2517"/>
    <w:pPr>
      <w:tabs>
        <w:tab w:val="center" w:pos="4536"/>
        <w:tab w:val="right" w:pos="9072"/>
      </w:tabs>
    </w:pPr>
  </w:style>
  <w:style w:type="character" w:customStyle="1" w:styleId="PtaChar">
    <w:name w:val="Päta Char"/>
    <w:basedOn w:val="Predvolenpsmoodseku"/>
    <w:link w:val="Pta"/>
    <w:uiPriority w:val="99"/>
    <w:rsid w:val="000D2517"/>
    <w:rPr>
      <w:color w:val="000000"/>
    </w:rPr>
  </w:style>
  <w:style w:type="character" w:styleId="Odkaznakomentr">
    <w:name w:val="annotation reference"/>
    <w:basedOn w:val="Predvolenpsmoodseku"/>
    <w:uiPriority w:val="99"/>
    <w:semiHidden/>
    <w:unhideWhenUsed/>
    <w:rsid w:val="00396D65"/>
    <w:rPr>
      <w:sz w:val="16"/>
      <w:szCs w:val="16"/>
    </w:rPr>
  </w:style>
  <w:style w:type="paragraph" w:styleId="Textkomentra">
    <w:name w:val="annotation text"/>
    <w:basedOn w:val="Normlny"/>
    <w:link w:val="TextkomentraChar"/>
    <w:uiPriority w:val="99"/>
    <w:semiHidden/>
    <w:unhideWhenUsed/>
    <w:rsid w:val="00396D65"/>
    <w:rPr>
      <w:sz w:val="20"/>
      <w:szCs w:val="20"/>
    </w:rPr>
  </w:style>
  <w:style w:type="character" w:customStyle="1" w:styleId="TextkomentraChar">
    <w:name w:val="Text komentára Char"/>
    <w:basedOn w:val="Predvolenpsmoodseku"/>
    <w:link w:val="Textkomentra"/>
    <w:uiPriority w:val="99"/>
    <w:semiHidden/>
    <w:rsid w:val="00396D65"/>
    <w:rPr>
      <w:color w:val="000000"/>
      <w:sz w:val="20"/>
      <w:szCs w:val="20"/>
    </w:rPr>
  </w:style>
  <w:style w:type="paragraph" w:styleId="Predmetkomentra">
    <w:name w:val="annotation subject"/>
    <w:basedOn w:val="Textkomentra"/>
    <w:next w:val="Textkomentra"/>
    <w:link w:val="PredmetkomentraChar"/>
    <w:uiPriority w:val="99"/>
    <w:semiHidden/>
    <w:unhideWhenUsed/>
    <w:rsid w:val="00396D65"/>
    <w:rPr>
      <w:b/>
      <w:bCs/>
    </w:rPr>
  </w:style>
  <w:style w:type="character" w:customStyle="1" w:styleId="PredmetkomentraChar">
    <w:name w:val="Predmet komentára Char"/>
    <w:basedOn w:val="TextkomentraChar"/>
    <w:link w:val="Predmetkomentra"/>
    <w:uiPriority w:val="99"/>
    <w:semiHidden/>
    <w:rsid w:val="00396D65"/>
    <w:rPr>
      <w:b/>
      <w:bCs/>
      <w:color w:val="000000"/>
      <w:sz w:val="20"/>
      <w:szCs w:val="20"/>
    </w:rPr>
  </w:style>
  <w:style w:type="paragraph" w:styleId="Textbubliny">
    <w:name w:val="Balloon Text"/>
    <w:basedOn w:val="Normlny"/>
    <w:link w:val="TextbublinyChar"/>
    <w:uiPriority w:val="99"/>
    <w:semiHidden/>
    <w:unhideWhenUsed/>
    <w:rsid w:val="00396D65"/>
    <w:rPr>
      <w:rFonts w:ascii="Tahoma" w:hAnsi="Tahoma" w:cs="Tahoma"/>
      <w:sz w:val="16"/>
      <w:szCs w:val="16"/>
    </w:rPr>
  </w:style>
  <w:style w:type="character" w:customStyle="1" w:styleId="TextbublinyChar">
    <w:name w:val="Text bubliny Char"/>
    <w:basedOn w:val="Predvolenpsmoodseku"/>
    <w:link w:val="Textbubliny"/>
    <w:uiPriority w:val="99"/>
    <w:semiHidden/>
    <w:rsid w:val="00396D65"/>
    <w:rPr>
      <w:rFonts w:ascii="Tahoma" w:hAnsi="Tahoma" w:cs="Tahoma"/>
      <w:color w:val="000000"/>
      <w:sz w:val="16"/>
      <w:szCs w:val="16"/>
    </w:rPr>
  </w:style>
  <w:style w:type="paragraph" w:styleId="Odsekzoznamu">
    <w:name w:val="List Paragraph"/>
    <w:aliases w:val="Bullet Number,lp1,lp11,List Paragraph11,Bullet 1,Use Case List Paragraph,List Paragraph1"/>
    <w:basedOn w:val="Normlny"/>
    <w:link w:val="OdsekzoznamuChar"/>
    <w:uiPriority w:val="34"/>
    <w:qFormat/>
    <w:rsid w:val="000E1284"/>
    <w:pPr>
      <w:widowControl/>
      <w:ind w:left="720"/>
      <w:contextualSpacing/>
    </w:pPr>
    <w:rPr>
      <w:rFonts w:ascii="Times New Roman" w:eastAsia="Times New Roman" w:hAnsi="Times New Roman" w:cs="Times New Roman"/>
      <w:color w:val="auto"/>
      <w:sz w:val="20"/>
      <w:szCs w:val="20"/>
      <w:lang w:val="cs-CZ" w:bidi="ar-SA"/>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0E1284"/>
    <w:rPr>
      <w:rFonts w:ascii="Times New Roman" w:eastAsia="Times New Roman" w:hAnsi="Times New Roman" w:cs="Times New Roman"/>
      <w:sz w:val="20"/>
      <w:szCs w:val="20"/>
      <w:lang w:val="cs-CZ" w:bidi="ar-SA"/>
    </w:rPr>
  </w:style>
  <w:style w:type="table" w:styleId="Mriekatabuky">
    <w:name w:val="Table Grid"/>
    <w:basedOn w:val="Normlnatabuka"/>
    <w:uiPriority w:val="39"/>
    <w:rsid w:val="00FA571C"/>
    <w:pPr>
      <w:widowControl/>
    </w:pPr>
    <w:rPr>
      <w:rFonts w:ascii="Arial" w:eastAsia="Times New Roman" w:hAnsi="Arial"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3150</Words>
  <Characters>17956</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4</cp:revision>
  <cp:lastPrinted>2018-09-05T13:05:00Z</cp:lastPrinted>
  <dcterms:created xsi:type="dcterms:W3CDTF">2018-09-13T08:27:00Z</dcterms:created>
  <dcterms:modified xsi:type="dcterms:W3CDTF">2018-10-24T11:31:00Z</dcterms:modified>
</cp:coreProperties>
</file>