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5B1E1F" w:rsidRDefault="005B1E1F" w:rsidP="00E03F3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PRIESKUM TRHU pre účely URČENIA PREDPOKLADANEJ HODNOTY ZÁKAZKY</w:t>
      </w:r>
    </w:p>
    <w:p w:rsidR="005B1E1F" w:rsidRDefault="005B1E1F" w:rsidP="00E03F3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VÝZVA NA PREDLOŽENIE INDIKATÍVNEJ PONUKY</w:t>
      </w:r>
    </w:p>
    <w:p w:rsidR="005B1E1F" w:rsidRDefault="005B1E1F" w:rsidP="00E03F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podľa § 6 ods. 1 zákona č. 343/2015 Z. z. o verejnom obstarávaní a o zmene a doplnení</w:t>
      </w:r>
    </w:p>
    <w:p w:rsidR="005B1E1F" w:rsidRDefault="005B1E1F" w:rsidP="00E03F3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niektorých zákonov v znení neskorších predpisov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1. Identifikácia verejného obstarávateľa :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Názov: Úrad geodézie, kartografie a katastra Slovenskej republiky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Sídlo: Chlumeckého 2, 812 20 Bratislava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IČO: 00166260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Štatutárny orgán: Ing. Ján Mrva - predseda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FF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Internetová adresa organizácie (URL): </w:t>
      </w:r>
      <w:r>
        <w:rPr>
          <w:rFonts w:ascii="Calibri" w:hAnsi="Calibri" w:cs="Calibri"/>
          <w:color w:val="0000FF"/>
          <w:sz w:val="24"/>
          <w:szCs w:val="24"/>
        </w:rPr>
        <w:t>http://www.skgeodesy.sk/sk/ugkk/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Kontaktná osoba: Mgr. Martin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Nociar</w:t>
      </w:r>
      <w:proofErr w:type="spellEnd"/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Telefón +421 2 2081 6063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FF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e-mail: </w:t>
      </w:r>
      <w:r>
        <w:rPr>
          <w:rFonts w:ascii="Calibri" w:hAnsi="Calibri" w:cs="Calibri"/>
          <w:color w:val="0000FF"/>
          <w:sz w:val="24"/>
          <w:szCs w:val="24"/>
        </w:rPr>
        <w:t>martin.nociar@skgeodesy.sk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FF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Profil VO: </w:t>
      </w:r>
      <w:r>
        <w:rPr>
          <w:rFonts w:ascii="Calibri" w:hAnsi="Calibri" w:cs="Calibri"/>
          <w:color w:val="0000FF"/>
          <w:sz w:val="24"/>
          <w:szCs w:val="24"/>
        </w:rPr>
        <w:t>http://www.uvo.gov.sk/vyhladavanie-profilov/zakazky/676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FF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Profil zákazky: </w:t>
      </w:r>
      <w:r w:rsidR="00AD6EED" w:rsidRPr="00AD6EED">
        <w:rPr>
          <w:rFonts w:ascii="Calibri" w:hAnsi="Calibri" w:cs="Calibri"/>
          <w:color w:val="0000FF"/>
          <w:sz w:val="24"/>
          <w:szCs w:val="24"/>
        </w:rPr>
        <w:t>https://eo.eks.sk/ElektronickaTabula/Sukromna/1799</w:t>
      </w:r>
      <w:bookmarkStart w:id="0" w:name="_GoBack"/>
      <w:bookmarkEnd w:id="0"/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2. Názov predmetu zákazky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Prieskum trhu (PHZ) – „</w:t>
      </w:r>
      <w:r w:rsidRPr="005B1E1F">
        <w:rPr>
          <w:rFonts w:ascii="Calibri-Italic" w:hAnsi="Calibri-Italic" w:cs="Calibri-Italic"/>
          <w:i/>
          <w:iCs/>
          <w:color w:val="000000"/>
          <w:sz w:val="24"/>
          <w:szCs w:val="24"/>
        </w:rPr>
        <w:t>Návrh organizačných a technických opatrení riadenia informačnej bezpečnosti v súlade s požiadavkami zaistenia kybernetickej bezpečnosti a ochrany osobných údajov v zmysle európskej a národnej legislatívy.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“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3. Druh zákazky: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Tovary Služby Práce</w:t>
      </w:r>
    </w:p>
    <w:p w:rsidR="009337D1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4. Kód CPV: 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72310000-1 Spracovanie údajov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79417000-0 Bezpečnostné poradenstvo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71241000-9 Štúdia realizovateľnosti, poradenská služba, analýza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72220000-3 Systémové a technické poradenstvo</w:t>
      </w:r>
    </w:p>
    <w:p w:rsidR="009337D1" w:rsidRDefault="009337D1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009337D1">
        <w:rPr>
          <w:rFonts w:ascii="Calibri-Bold" w:hAnsi="Calibri-Bold" w:cs="Calibri-Bold"/>
          <w:b/>
          <w:bCs/>
          <w:color w:val="000000"/>
          <w:sz w:val="24"/>
          <w:szCs w:val="24"/>
        </w:rPr>
        <w:t>72316000-3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 w:rsidRPr="009337D1">
        <w:rPr>
          <w:rFonts w:ascii="Calibri-Bold" w:hAnsi="Calibri-Bold" w:cs="Calibri-Bold"/>
          <w:b/>
          <w:bCs/>
          <w:color w:val="000000"/>
          <w:sz w:val="24"/>
          <w:szCs w:val="24"/>
        </w:rPr>
        <w:t>Analýza údajov</w:t>
      </w:r>
    </w:p>
    <w:p w:rsidR="009337D1" w:rsidRDefault="009337D1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009337D1">
        <w:rPr>
          <w:rFonts w:ascii="Calibri-Bold" w:hAnsi="Calibri-Bold" w:cs="Calibri-Bold"/>
          <w:b/>
          <w:bCs/>
          <w:color w:val="000000"/>
          <w:sz w:val="24"/>
          <w:szCs w:val="24"/>
        </w:rPr>
        <w:t>72222300-0 Služby informačných technológií</w:t>
      </w:r>
    </w:p>
    <w:p w:rsidR="009337D1" w:rsidRDefault="009337D1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5. Stručný opis predmetu zákazky:</w:t>
      </w:r>
    </w:p>
    <w:p w:rsidR="009337D1" w:rsidRPr="009337D1" w:rsidRDefault="009337D1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337D1">
        <w:rPr>
          <w:rFonts w:ascii="Calibri" w:hAnsi="Calibri" w:cs="Calibri"/>
          <w:color w:val="000000"/>
          <w:sz w:val="24"/>
          <w:szCs w:val="24"/>
        </w:rPr>
        <w:t>Predmetom zákazky je vypracovanie a aktualizácia riadiacej, prevádzkovej  dokumentácie a návrh a realizáciu opatrení pre potreby ÚGKK podľa slovenských a európskych legislatív</w:t>
      </w:r>
      <w:r>
        <w:rPr>
          <w:rFonts w:ascii="Calibri" w:hAnsi="Calibri" w:cs="Calibri"/>
          <w:color w:val="000000"/>
          <w:sz w:val="24"/>
          <w:szCs w:val="24"/>
        </w:rPr>
        <w:t>nych požiadaviek, predovšetkým:</w:t>
      </w:r>
    </w:p>
    <w:p w:rsidR="009337D1" w:rsidRPr="009337D1" w:rsidRDefault="009337D1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337D1">
        <w:rPr>
          <w:rFonts w:ascii="Calibri" w:hAnsi="Calibri" w:cs="Calibri"/>
          <w:color w:val="000000"/>
          <w:sz w:val="24"/>
          <w:szCs w:val="24"/>
        </w:rPr>
        <w:t>Požiadavky kladené na informačné technológie verejnej správy v zmysle Zákona č. 95/2019 Z. z. o informačných technológiách vo verejnej správe a o zmene a doplnení niektorých zákonov (ďalej len „Zákon o I</w:t>
      </w:r>
      <w:r>
        <w:rPr>
          <w:rFonts w:ascii="Calibri" w:hAnsi="Calibri" w:cs="Calibri"/>
          <w:color w:val="000000"/>
          <w:sz w:val="24"/>
          <w:szCs w:val="24"/>
        </w:rPr>
        <w:t>TVS“)</w:t>
      </w:r>
    </w:p>
    <w:p w:rsidR="005B1E1F" w:rsidRDefault="009337D1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337D1">
        <w:rPr>
          <w:rFonts w:ascii="Calibri" w:hAnsi="Calibri" w:cs="Calibri"/>
          <w:color w:val="000000"/>
          <w:sz w:val="24"/>
          <w:szCs w:val="24"/>
        </w:rPr>
        <w:t xml:space="preserve">Požiadavky zaistenia kybernetickej bezpečnosti v zmysle Zákona č. 69/2018 o kybernetickej bezpečnosti a o zmene a doplnení niektorých zákonov (ďalej len „Zákon o KB“) a nadväzujúcich vyhlášok Národného bezpečnostného úradu, najmä vyhlášky č. 362/2018, ktorou sa ustanovuje obsah bezpečnostných opatrení, obsah a štruktúra bezpečnostnej </w:t>
      </w:r>
      <w:r w:rsidRPr="009337D1">
        <w:rPr>
          <w:rFonts w:ascii="Calibri" w:hAnsi="Calibri" w:cs="Calibri"/>
          <w:color w:val="000000"/>
          <w:sz w:val="24"/>
          <w:szCs w:val="24"/>
        </w:rPr>
        <w:lastRenderedPageBreak/>
        <w:t>dokumentácie a rozsah všeobecných bezpečnostných opatrení (ďalej len „Vyhláška o BO KB“).</w:t>
      </w:r>
      <w:r w:rsidR="005B1E1F">
        <w:rPr>
          <w:rFonts w:ascii="Calibri" w:hAnsi="Calibri" w:cs="Calibri"/>
          <w:color w:val="000000"/>
          <w:sz w:val="24"/>
          <w:szCs w:val="24"/>
        </w:rPr>
        <w:t>Bližšia špecifikácia predmetu obstarávania je uvedená v prílohe č. 1 tejto výzvy.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6. Hlavné miesto poskytovania služieb: Úrad geodézie, kartografie a katastra Slovenskej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republiky, Chlumeckého 2, 812 20 Bratislava, Slovenská republika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7. Spôsob určenia ceny: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Do indikatívnej cenovej kalkulácie požaduje verejný obstarávateľ zahrnúť všetky náklady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spojené s poskytnutím predmetu zákazky (napr. palivový poplatok, telekomunikačný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poplatok, mýtny poplatok a pod.).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Indikatívna cena za predmet zákazky musí byť pre účely predpokladanej hodnoty zákazky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stanovená v zmysle zákona č. 18/1996 Z. z. o cenách v znení neskorš</w:t>
      </w:r>
      <w:r w:rsidR="009337D1">
        <w:rPr>
          <w:rFonts w:ascii="Calibri" w:hAnsi="Calibri" w:cs="Calibri"/>
          <w:color w:val="000000"/>
          <w:sz w:val="24"/>
          <w:szCs w:val="24"/>
        </w:rPr>
        <w:t xml:space="preserve">ích predpisov. Indikatívna </w:t>
      </w:r>
      <w:r>
        <w:rPr>
          <w:rFonts w:ascii="Calibri" w:hAnsi="Calibri" w:cs="Calibri"/>
          <w:color w:val="000000"/>
          <w:sz w:val="24"/>
          <w:szCs w:val="24"/>
        </w:rPr>
        <w:t>cena musí byť v súlade s § 2 citovaného zákona o cenách založ</w:t>
      </w:r>
      <w:r w:rsidR="009337D1">
        <w:rPr>
          <w:rFonts w:ascii="Calibri" w:hAnsi="Calibri" w:cs="Calibri"/>
          <w:color w:val="000000"/>
          <w:sz w:val="24"/>
          <w:szCs w:val="24"/>
        </w:rPr>
        <w:t xml:space="preserve">ená na cene obchodného alebo </w:t>
      </w:r>
      <w:r>
        <w:rPr>
          <w:rFonts w:ascii="Calibri" w:hAnsi="Calibri" w:cs="Calibri"/>
          <w:color w:val="000000"/>
          <w:sz w:val="24"/>
          <w:szCs w:val="24"/>
        </w:rPr>
        <w:t xml:space="preserve">sprostredkovateľského výkonu, ekonomicky oprávnených nákladoch </w:t>
      </w:r>
      <w:r w:rsidR="009337D1">
        <w:rPr>
          <w:rFonts w:ascii="Calibri" w:hAnsi="Calibri" w:cs="Calibri"/>
          <w:color w:val="000000"/>
          <w:sz w:val="24"/>
          <w:szCs w:val="24"/>
        </w:rPr>
        <w:t xml:space="preserve">a primeranom zisku. </w:t>
      </w:r>
      <w:r>
        <w:rPr>
          <w:rFonts w:ascii="Calibri" w:hAnsi="Calibri" w:cs="Calibri"/>
          <w:color w:val="000000"/>
          <w:sz w:val="24"/>
          <w:szCs w:val="24"/>
        </w:rPr>
        <w:t>Indikatívna cena musí byť vyjadrená v eurách v súlade so zákonom č</w:t>
      </w:r>
      <w:r w:rsidR="009337D1">
        <w:rPr>
          <w:rFonts w:ascii="Calibri" w:hAnsi="Calibri" w:cs="Calibri"/>
          <w:color w:val="000000"/>
          <w:sz w:val="24"/>
          <w:szCs w:val="24"/>
        </w:rPr>
        <w:t xml:space="preserve">. 659/2007 Z. z. o zavedení </w:t>
      </w:r>
      <w:r>
        <w:rPr>
          <w:rFonts w:ascii="Calibri" w:hAnsi="Calibri" w:cs="Calibri"/>
          <w:color w:val="000000"/>
          <w:sz w:val="24"/>
          <w:szCs w:val="24"/>
        </w:rPr>
        <w:t>meny euro v Slovenskej republike a o zmene a doplnení niektorých zákonov v znení neskorš</w:t>
      </w:r>
      <w:r w:rsidR="009337D1">
        <w:rPr>
          <w:rFonts w:ascii="Calibri" w:hAnsi="Calibri" w:cs="Calibri"/>
          <w:color w:val="000000"/>
          <w:sz w:val="24"/>
          <w:szCs w:val="24"/>
        </w:rPr>
        <w:t xml:space="preserve">ích </w:t>
      </w:r>
      <w:r>
        <w:rPr>
          <w:rFonts w:ascii="Calibri" w:hAnsi="Calibri" w:cs="Calibri"/>
          <w:color w:val="000000"/>
          <w:sz w:val="24"/>
          <w:szCs w:val="24"/>
        </w:rPr>
        <w:t xml:space="preserve">predpisov a Vyhlášok č. </w:t>
      </w:r>
      <w:r w:rsidR="009337D1">
        <w:rPr>
          <w:rFonts w:ascii="Calibri" w:hAnsi="Calibri" w:cs="Calibri"/>
          <w:color w:val="000000"/>
          <w:sz w:val="24"/>
          <w:szCs w:val="24"/>
        </w:rPr>
        <w:t xml:space="preserve">97/ 2008 Z . z. a 75/2008 Z. z. Návrh </w:t>
      </w:r>
      <w:r>
        <w:rPr>
          <w:rFonts w:ascii="Calibri" w:hAnsi="Calibri" w:cs="Calibri"/>
          <w:color w:val="000000"/>
          <w:sz w:val="24"/>
          <w:szCs w:val="24"/>
        </w:rPr>
        <w:t>indikatívnej ceny musí obsahovať všetky náklady spojené s plnením predmetu zákazky.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Pri tvorbe ceny je potrebné zohľadniť aj: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primeranosť jej stanovenia na základe jemu vzniknutých nákladov a primeranosť zisku,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lehoty dodania,</w:t>
      </w:r>
    </w:p>
    <w:p w:rsidR="009337D1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spôsob zadávania zákazky na realizáciu predmetu zákazky.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Ak je uchádzač platcom dane z pridanej hodnoty (ďalej len “DPH”), navrhovanú cenu uvedie: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Navrhovaná celková cena bez DPH,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Sadzba DPH v % a vyčíslená hodnota DPH,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 Navrhovaná celková cena vrátane DPH.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Ak uchádzač nie je platcom DPH, na skutočnosť, že nie je platcom DPH, upozorní označením</w:t>
      </w:r>
    </w:p>
    <w:p w:rsidR="00E03F39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„Nie som platcom DPH“</w:t>
      </w:r>
      <w:r w:rsidR="009337D1">
        <w:rPr>
          <w:rFonts w:ascii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</w:rPr>
        <w:t>Verejný obstarávateľ požaduje v indikatívnej ponuke uviesť aj odhadovanú prácnosť</w:t>
      </w:r>
      <w:r w:rsidR="009337D1">
        <w:rPr>
          <w:rFonts w:ascii="Calibri" w:hAnsi="Calibri" w:cs="Calibri"/>
          <w:color w:val="000000"/>
          <w:sz w:val="24"/>
          <w:szCs w:val="24"/>
        </w:rPr>
        <w:t xml:space="preserve"> realizácie </w:t>
      </w:r>
      <w:r>
        <w:rPr>
          <w:rFonts w:ascii="Calibri" w:hAnsi="Calibri" w:cs="Calibri"/>
          <w:color w:val="000000"/>
          <w:sz w:val="24"/>
          <w:szCs w:val="24"/>
        </w:rPr>
        <w:t xml:space="preserve">predmetu zákazky v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človekohodinách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5B1E1F" w:rsidRPr="00E03F39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E03F39">
        <w:rPr>
          <w:rFonts w:ascii="Calibri" w:hAnsi="Calibri" w:cs="Calibri"/>
          <w:b/>
          <w:color w:val="000000"/>
          <w:sz w:val="24"/>
          <w:szCs w:val="24"/>
        </w:rPr>
        <w:t>Cenovú ponuku zasielajte vo forme vyplnenej tabuľky „Príloha č. 2 – Indikatívna cenová</w:t>
      </w:r>
    </w:p>
    <w:p w:rsidR="005B1E1F" w:rsidRPr="00E03F39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E03F39">
        <w:rPr>
          <w:rFonts w:ascii="Calibri" w:hAnsi="Calibri" w:cs="Calibri"/>
          <w:b/>
          <w:color w:val="000000"/>
          <w:sz w:val="24"/>
          <w:szCs w:val="24"/>
        </w:rPr>
        <w:t>ponuka“.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8. Lehota na predkladanie ponuky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Lehota na predkladanie ponúk je do: </w:t>
      </w:r>
      <w:r w:rsidR="009337D1">
        <w:rPr>
          <w:rFonts w:ascii="Calibri" w:hAnsi="Calibri" w:cs="Calibri"/>
          <w:color w:val="000000"/>
          <w:sz w:val="24"/>
          <w:szCs w:val="24"/>
        </w:rPr>
        <w:t>08.12</w:t>
      </w:r>
      <w:r>
        <w:rPr>
          <w:rFonts w:ascii="Calibri" w:hAnsi="Calibri" w:cs="Calibri"/>
          <w:color w:val="000000"/>
          <w:sz w:val="24"/>
          <w:szCs w:val="24"/>
        </w:rPr>
        <w:t>.2020 do 12:00 hod.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9. Spôsob predloženia indikatívnej cenovej ponuky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Elektronicky prostredníctvom systému EO EKS, a to zaslaním správy v profile zákazky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uvedenom </w:t>
      </w:r>
      <w:r w:rsidRPr="009337D1">
        <w:rPr>
          <w:rFonts w:ascii="Calibri" w:hAnsi="Calibri" w:cs="Calibri"/>
          <w:color w:val="FF0000"/>
          <w:sz w:val="24"/>
          <w:szCs w:val="24"/>
        </w:rPr>
        <w:t>v bode 2. tejto výzvy.</w:t>
      </w:r>
    </w:p>
    <w:p w:rsidR="00E03F39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10. Ďalšie súvisiace informácie:</w:t>
      </w:r>
    </w:p>
    <w:p w:rsidR="00E03F39" w:rsidRPr="00E03F39" w:rsidRDefault="00E03F39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03F39">
        <w:rPr>
          <w:rFonts w:ascii="Calibri" w:hAnsi="Calibri" w:cs="Calibri"/>
          <w:color w:val="000000"/>
          <w:sz w:val="24"/>
          <w:szCs w:val="24"/>
        </w:rPr>
        <w:t>10</w:t>
      </w:r>
      <w:r w:rsidR="005B1E1F" w:rsidRPr="00E03F39">
        <w:rPr>
          <w:rFonts w:ascii="Calibri" w:hAnsi="Calibri" w:cs="Calibri"/>
          <w:color w:val="000000"/>
          <w:sz w:val="24"/>
          <w:szCs w:val="24"/>
        </w:rPr>
        <w:t xml:space="preserve">.1 Podmienky financovania: 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Verejný obstarávateľ uhradí cenu za predmet zákazky na</w:t>
      </w:r>
    </w:p>
    <w:p w:rsidR="005B1E1F" w:rsidRDefault="005B1E1F" w:rsidP="009337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základe predloženej faktúry/faktúr zhotoviteľa. Splatnosť</w:t>
      </w:r>
      <w:r w:rsidR="00E03F39">
        <w:rPr>
          <w:rFonts w:ascii="Calibri" w:hAnsi="Calibri" w:cs="Calibri"/>
          <w:color w:val="000000"/>
          <w:sz w:val="24"/>
          <w:szCs w:val="24"/>
        </w:rPr>
        <w:t xml:space="preserve"> faktúr je 30 kalendárnych dní </w:t>
      </w:r>
      <w:r>
        <w:rPr>
          <w:rFonts w:ascii="Calibri" w:hAnsi="Calibri" w:cs="Calibri"/>
          <w:color w:val="000000"/>
          <w:sz w:val="24"/>
          <w:szCs w:val="24"/>
        </w:rPr>
        <w:t>odo dňa doručenia. Verejný obstarávateľ neposkytuje zálohové/preddavkové platby.</w:t>
      </w:r>
    </w:p>
    <w:p w:rsidR="00E03F39" w:rsidRDefault="00E03F39" w:rsidP="00E03F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10</w:t>
      </w:r>
      <w:r w:rsidR="005B1E1F">
        <w:rPr>
          <w:rFonts w:ascii="Calibri" w:hAnsi="Calibri" w:cs="Calibri"/>
          <w:color w:val="000000"/>
          <w:sz w:val="24"/>
          <w:szCs w:val="24"/>
        </w:rPr>
        <w:t>.2 Predloženie ponuky je indikatívne a do budúcna nekonš</w:t>
      </w:r>
      <w:r>
        <w:rPr>
          <w:rFonts w:ascii="Calibri" w:hAnsi="Calibri" w:cs="Calibri"/>
          <w:color w:val="000000"/>
          <w:sz w:val="24"/>
          <w:szCs w:val="24"/>
        </w:rPr>
        <w:t xml:space="preserve">tatuje konflikt záujmov </w:t>
      </w:r>
      <w:r w:rsidR="005B1E1F">
        <w:rPr>
          <w:rFonts w:ascii="Calibri" w:hAnsi="Calibri" w:cs="Calibri"/>
          <w:color w:val="000000"/>
          <w:sz w:val="24"/>
          <w:szCs w:val="24"/>
        </w:rPr>
        <w:t>a nebráni hospodárskemu subjektu zúčastniť sa zadávania zákazky na vyšš</w:t>
      </w:r>
      <w:r>
        <w:rPr>
          <w:rFonts w:ascii="Calibri" w:hAnsi="Calibri" w:cs="Calibri"/>
          <w:color w:val="000000"/>
          <w:sz w:val="24"/>
          <w:szCs w:val="24"/>
        </w:rPr>
        <w:t xml:space="preserve">ie uvedený </w:t>
      </w:r>
      <w:r w:rsidR="005B1E1F">
        <w:rPr>
          <w:rFonts w:ascii="Calibri" w:hAnsi="Calibri" w:cs="Calibri"/>
          <w:color w:val="000000"/>
          <w:sz w:val="24"/>
          <w:szCs w:val="24"/>
        </w:rPr>
        <w:t>predmet zákazky po jeho vyhlásení.</w:t>
      </w:r>
    </w:p>
    <w:p w:rsidR="00E03F39" w:rsidRDefault="00E03F39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:rsidR="00FD5EE3" w:rsidRPr="00E03F39" w:rsidRDefault="00E03F39" w:rsidP="00E03F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E03F39">
        <w:rPr>
          <w:rFonts w:ascii="Calibri" w:hAnsi="Calibri" w:cs="Calibri"/>
          <w:b/>
          <w:color w:val="000000"/>
          <w:sz w:val="24"/>
          <w:szCs w:val="24"/>
        </w:rPr>
        <w:t>Príloha č. 1</w:t>
      </w:r>
    </w:p>
    <w:p w:rsidR="00E03F39" w:rsidRDefault="00E03F39" w:rsidP="00E03F39">
      <w:pPr>
        <w:pStyle w:val="Nadpis1"/>
        <w:numPr>
          <w:ilvl w:val="0"/>
          <w:numId w:val="1"/>
        </w:numPr>
        <w:ind w:left="284" w:hanging="284"/>
      </w:pPr>
      <w:r>
        <w:t>Názov zákazky</w:t>
      </w:r>
    </w:p>
    <w:p w:rsidR="00E03F39" w:rsidRDefault="00E03F39" w:rsidP="00E03F39">
      <w:r w:rsidRPr="00E10C55">
        <w:t>Návrh organizačných a technických opatrení riadenia informačnej bezpečnosti v súlade s požiadavkami zaistenia kybernetickej bezpečnosti a ochrany osobných údajov v zmysle európskej a národnej legislatívy.</w:t>
      </w:r>
    </w:p>
    <w:p w:rsidR="00E03F39" w:rsidRDefault="00E03F39" w:rsidP="00E03F39">
      <w:pPr>
        <w:pStyle w:val="Nadpis1"/>
        <w:numPr>
          <w:ilvl w:val="0"/>
          <w:numId w:val="1"/>
        </w:numPr>
        <w:ind w:left="284" w:hanging="284"/>
      </w:pPr>
      <w:r>
        <w:t xml:space="preserve">Zadanie </w:t>
      </w:r>
    </w:p>
    <w:p w:rsidR="00E03F39" w:rsidRDefault="00E03F39" w:rsidP="00E03F39">
      <w:r>
        <w:t>Predmetom zákazky je vypracovanie a aktualizácia riadiacej, prevádzkovej  dokumentácie a návrh a realizáciu opatrení pre potreby ÚGKK podľa slovenských a európskych legislatívnych požiadaviek, predovšetkým:</w:t>
      </w:r>
    </w:p>
    <w:p w:rsidR="00E03F39" w:rsidRDefault="00E03F39" w:rsidP="00E03F39"/>
    <w:p w:rsidR="00E03F39" w:rsidRDefault="00E03F39" w:rsidP="00E03F39">
      <w:r>
        <w:t>Požiadavky kladené na informačné technológie verejnej správy v zmysle Zákona č. 95/2019 Z. z. o informačných technológiách vo verejnej správe a o zmene a doplnení niektorých zákonov (ďalej len „Zákon o ITVS“)</w:t>
      </w:r>
    </w:p>
    <w:p w:rsidR="00E03F39" w:rsidRDefault="00E03F39" w:rsidP="00E03F39"/>
    <w:p w:rsidR="00E03F39" w:rsidRDefault="00E03F39" w:rsidP="00E03F39">
      <w:r>
        <w:t>Požiadavky zaistenia kybernetickej bezpečnosti v zmysle Zákona č. 69/2018 o kybernetickej bezpečnosti a o zmene a doplnení niektorých zákonov (ďalej len „Zákon o KB“) a nadväzujúcich vyhlášok Národného bezpečnostného úradu, najmä vyhlášky č. 362/2018, ktorou sa ustanovuje obsah bezpečnostných opatrení, obsah a štruktúra bezpečnostnej dokumentácie a rozsah všeobecných bezpečnostných opatrení (ďalej len „Vyhláška o BO KB“).</w:t>
      </w:r>
    </w:p>
    <w:p w:rsidR="00E03F39" w:rsidRDefault="00E03F39" w:rsidP="00E03F39">
      <w:pPr>
        <w:pStyle w:val="Nadpis1"/>
        <w:numPr>
          <w:ilvl w:val="0"/>
          <w:numId w:val="1"/>
        </w:numPr>
        <w:ind w:left="284" w:hanging="284"/>
      </w:pPr>
      <w:r w:rsidRPr="00E10C55">
        <w:t>Požadovaná riadiaca dokumentácia v oblasti informačnej bezpečnosti.</w:t>
      </w:r>
    </w:p>
    <w:p w:rsidR="00E03F39" w:rsidRDefault="00E03F39" w:rsidP="00E03F39">
      <w:pPr>
        <w:pStyle w:val="Nadpis2"/>
        <w:numPr>
          <w:ilvl w:val="1"/>
          <w:numId w:val="1"/>
        </w:numPr>
      </w:pPr>
      <w:r>
        <w:t>Vypracovanie/aktualizácia bezpečnostnej dokumentácie</w:t>
      </w:r>
    </w:p>
    <w:p w:rsidR="00E03F39" w:rsidRDefault="00E03F39" w:rsidP="00E03F39">
      <w:pPr>
        <w:ind w:left="360"/>
      </w:pPr>
      <w:r>
        <w:t>Bezpečnostná dokumentácia musí byť vypracovaná s ohľadom na prevádzkovanú infraštruktúru IKT, aplikačnú a bezpečnostnú architektúru a implementované bezpečnostné opatrenia, organizačné usporiadanie, pracovné roly, zodpovednosti a rozdelenie právomocí v rámci riadenia operačných rizík rezortu ÚGKK.</w:t>
      </w:r>
    </w:p>
    <w:p w:rsidR="00E03F39" w:rsidRPr="00933863" w:rsidRDefault="00E03F39" w:rsidP="00E03F39">
      <w:pPr>
        <w:pStyle w:val="Nadpis3"/>
        <w:numPr>
          <w:ilvl w:val="2"/>
          <w:numId w:val="1"/>
        </w:numPr>
      </w:pPr>
      <w:r>
        <w:t>Identifikácia legislatívnych a normatívnych požiadaviek:</w:t>
      </w:r>
    </w:p>
    <w:p w:rsidR="00E03F39" w:rsidRDefault="00E03F39" w:rsidP="00E03F39">
      <w:pPr>
        <w:ind w:left="360"/>
      </w:pPr>
      <w:r w:rsidRPr="00933863">
        <w:t xml:space="preserve">Dokumentácia musí obsahovať komplexné posúdenie všetkých legislatívnych a normatívnych požiadaviek kladených na </w:t>
      </w:r>
      <w:r>
        <w:t>ÚGKK</w:t>
      </w:r>
      <w:r w:rsidRPr="00933863">
        <w:t xml:space="preserve"> ako prevádzkovateľa základných služieb, ako prevádzkovateľa informačných technológií verejnej správy a ako organizáciu spracúvajúcu osobné údaje svojich zamestnancov, klientov a prípadných tretích osôb. Dokument musí určiť všetky relevantné požiadavky, mapovať ich plnenie v prostredí </w:t>
      </w:r>
      <w:r>
        <w:t>ÚGKK</w:t>
      </w:r>
      <w:r w:rsidRPr="00933863">
        <w:t xml:space="preserve"> a stanoviť pravidlá priebežnej kontroly ich dodržiavania.</w:t>
      </w:r>
    </w:p>
    <w:p w:rsidR="00E03F39" w:rsidRPr="00933863" w:rsidRDefault="00E03F39" w:rsidP="00E03F39">
      <w:pPr>
        <w:pStyle w:val="Nadpis3"/>
        <w:numPr>
          <w:ilvl w:val="2"/>
          <w:numId w:val="1"/>
        </w:numPr>
        <w:rPr>
          <w:rFonts w:ascii="Calibri" w:eastAsiaTheme="minorHAnsi" w:hAnsi="Calibri" w:cs="Calibri"/>
          <w:color w:val="auto"/>
          <w:sz w:val="22"/>
          <w:szCs w:val="22"/>
        </w:rPr>
      </w:pPr>
      <w:r w:rsidRPr="00933863">
        <w:t>Návrh bezpečnostných politík informačnej / kybernetickej bezpečnosti</w:t>
      </w:r>
    </w:p>
    <w:p w:rsidR="00E03F39" w:rsidRPr="00933863" w:rsidRDefault="00E03F39" w:rsidP="00E03F39">
      <w:pPr>
        <w:pStyle w:val="Nadpis2"/>
        <w:ind w:left="720"/>
        <w:rPr>
          <w:rFonts w:ascii="Calibri" w:eastAsiaTheme="minorHAnsi" w:hAnsi="Calibri" w:cs="Calibri"/>
          <w:color w:val="auto"/>
          <w:sz w:val="22"/>
          <w:szCs w:val="22"/>
        </w:rPr>
      </w:pPr>
      <w:r w:rsidRPr="00933863">
        <w:rPr>
          <w:rFonts w:ascii="Calibri" w:eastAsiaTheme="minorHAnsi" w:hAnsi="Calibri" w:cs="Calibri"/>
          <w:color w:val="auto"/>
          <w:sz w:val="22"/>
          <w:szCs w:val="22"/>
        </w:rPr>
        <w:t>Bezpečnostné politiky musia obsahovať základné zásady a ciele v nasledovných oblastiach riadenia IB/KB:</w:t>
      </w:r>
    </w:p>
    <w:p w:rsidR="00E03F39" w:rsidRPr="00933863" w:rsidRDefault="00E03F39" w:rsidP="00E03F39">
      <w:pPr>
        <w:pStyle w:val="Nadpis2"/>
        <w:numPr>
          <w:ilvl w:val="0"/>
          <w:numId w:val="2"/>
        </w:numPr>
        <w:rPr>
          <w:rFonts w:ascii="Calibri" w:eastAsiaTheme="minorHAnsi" w:hAnsi="Calibri" w:cs="Calibri"/>
          <w:color w:val="auto"/>
          <w:sz w:val="22"/>
          <w:szCs w:val="22"/>
        </w:rPr>
      </w:pPr>
      <w:r w:rsidRPr="00933863">
        <w:rPr>
          <w:rFonts w:ascii="Calibri" w:eastAsiaTheme="minorHAnsi" w:hAnsi="Calibri" w:cs="Calibri"/>
          <w:color w:val="auto"/>
          <w:sz w:val="22"/>
          <w:szCs w:val="22"/>
        </w:rPr>
        <w:t>Organizácia bezpečnosti</w:t>
      </w:r>
    </w:p>
    <w:p w:rsidR="00E03F39" w:rsidRPr="00933863" w:rsidRDefault="00E03F39" w:rsidP="00E03F39">
      <w:pPr>
        <w:pStyle w:val="Nadpis2"/>
        <w:numPr>
          <w:ilvl w:val="0"/>
          <w:numId w:val="2"/>
        </w:numPr>
        <w:rPr>
          <w:rFonts w:ascii="Calibri" w:eastAsiaTheme="minorHAnsi" w:hAnsi="Calibri" w:cs="Calibri"/>
          <w:color w:val="auto"/>
          <w:sz w:val="22"/>
          <w:szCs w:val="22"/>
        </w:rPr>
      </w:pPr>
      <w:r w:rsidRPr="00933863">
        <w:rPr>
          <w:rFonts w:ascii="Calibri" w:eastAsiaTheme="minorHAnsi" w:hAnsi="Calibri" w:cs="Calibri"/>
          <w:color w:val="auto"/>
          <w:sz w:val="22"/>
          <w:szCs w:val="22"/>
        </w:rPr>
        <w:t>Riadenie bezpečnostných rizík</w:t>
      </w:r>
    </w:p>
    <w:p w:rsidR="00E03F39" w:rsidRPr="00CE72FC" w:rsidRDefault="00E03F39" w:rsidP="00E03F39">
      <w:pPr>
        <w:pStyle w:val="Nadpis2"/>
        <w:numPr>
          <w:ilvl w:val="0"/>
          <w:numId w:val="2"/>
        </w:numPr>
        <w:rPr>
          <w:rFonts w:ascii="Calibri" w:eastAsiaTheme="minorHAnsi" w:hAnsi="Calibri" w:cs="Calibri"/>
          <w:color w:val="auto"/>
          <w:sz w:val="22"/>
          <w:szCs w:val="22"/>
        </w:rPr>
      </w:pPr>
      <w:r w:rsidRPr="00933863">
        <w:rPr>
          <w:rFonts w:ascii="Calibri" w:eastAsiaTheme="minorHAnsi" w:hAnsi="Calibri" w:cs="Calibri"/>
          <w:color w:val="auto"/>
          <w:sz w:val="22"/>
          <w:szCs w:val="22"/>
        </w:rPr>
        <w:t>Riadenie informačných aktív</w:t>
      </w:r>
    </w:p>
    <w:p w:rsidR="00E03F39" w:rsidRPr="00933863" w:rsidRDefault="00E03F39" w:rsidP="00E03F39">
      <w:pPr>
        <w:pStyle w:val="Nadpis2"/>
        <w:numPr>
          <w:ilvl w:val="0"/>
          <w:numId w:val="2"/>
        </w:numPr>
        <w:rPr>
          <w:rFonts w:ascii="Calibri" w:eastAsiaTheme="minorHAnsi" w:hAnsi="Calibri" w:cs="Calibri"/>
          <w:color w:val="auto"/>
          <w:sz w:val="22"/>
          <w:szCs w:val="22"/>
        </w:rPr>
      </w:pPr>
      <w:r w:rsidRPr="00933863">
        <w:rPr>
          <w:rFonts w:ascii="Calibri" w:eastAsiaTheme="minorHAnsi" w:hAnsi="Calibri" w:cs="Calibri"/>
          <w:color w:val="auto"/>
          <w:sz w:val="22"/>
          <w:szCs w:val="22"/>
        </w:rPr>
        <w:t>Riadenie dodávateľských vzťahov</w:t>
      </w:r>
    </w:p>
    <w:p w:rsidR="00E03F39" w:rsidRPr="00933863" w:rsidRDefault="00E03F39" w:rsidP="00E03F39">
      <w:pPr>
        <w:pStyle w:val="Nadpis2"/>
        <w:numPr>
          <w:ilvl w:val="0"/>
          <w:numId w:val="2"/>
        </w:numPr>
        <w:rPr>
          <w:rFonts w:ascii="Calibri" w:eastAsiaTheme="minorHAnsi" w:hAnsi="Calibri" w:cs="Calibri"/>
          <w:color w:val="auto"/>
          <w:sz w:val="22"/>
          <w:szCs w:val="22"/>
        </w:rPr>
      </w:pPr>
      <w:r w:rsidRPr="00933863">
        <w:rPr>
          <w:rFonts w:ascii="Calibri" w:eastAsiaTheme="minorHAnsi" w:hAnsi="Calibri" w:cs="Calibri"/>
          <w:color w:val="auto"/>
          <w:sz w:val="22"/>
          <w:szCs w:val="22"/>
        </w:rPr>
        <w:t>Riadenie vývoja a údržby v oblasti informačno-komunikačných technológií</w:t>
      </w:r>
    </w:p>
    <w:p w:rsidR="00E03F39" w:rsidRPr="00933863" w:rsidRDefault="00E03F39" w:rsidP="00E03F39">
      <w:pPr>
        <w:pStyle w:val="Nadpis2"/>
        <w:numPr>
          <w:ilvl w:val="0"/>
          <w:numId w:val="2"/>
        </w:numPr>
        <w:rPr>
          <w:rFonts w:ascii="Calibri" w:eastAsiaTheme="minorHAnsi" w:hAnsi="Calibri" w:cs="Calibri"/>
          <w:color w:val="auto"/>
          <w:sz w:val="22"/>
          <w:szCs w:val="22"/>
        </w:rPr>
      </w:pPr>
      <w:r w:rsidRPr="00933863">
        <w:rPr>
          <w:rFonts w:ascii="Calibri" w:eastAsiaTheme="minorHAnsi" w:hAnsi="Calibri" w:cs="Calibri"/>
          <w:color w:val="auto"/>
          <w:sz w:val="22"/>
          <w:szCs w:val="22"/>
        </w:rPr>
        <w:t>Riadenie a prevádzka informačno-komunikačných technológií</w:t>
      </w:r>
    </w:p>
    <w:p w:rsidR="00E03F39" w:rsidRDefault="00E03F39" w:rsidP="00E03F39">
      <w:pPr>
        <w:pStyle w:val="Odsekzoznamu"/>
        <w:numPr>
          <w:ilvl w:val="0"/>
          <w:numId w:val="2"/>
        </w:numPr>
      </w:pPr>
      <w:r w:rsidRPr="00933863">
        <w:t xml:space="preserve">Riadenie </w:t>
      </w:r>
      <w:r>
        <w:t xml:space="preserve">súladu a </w:t>
      </w:r>
      <w:r w:rsidRPr="00933863">
        <w:t>kontinuity procesov a</w:t>
      </w:r>
      <w:r>
        <w:t> </w:t>
      </w:r>
      <w:r w:rsidRPr="00933863">
        <w:t>činností</w:t>
      </w:r>
    </w:p>
    <w:p w:rsidR="00E03F39" w:rsidRDefault="00E03F39" w:rsidP="00E03F39">
      <w:pPr>
        <w:pStyle w:val="Nadpis3"/>
        <w:numPr>
          <w:ilvl w:val="2"/>
          <w:numId w:val="1"/>
        </w:numPr>
      </w:pPr>
      <w:r w:rsidRPr="00935646">
        <w:t>Klasifikácia informácií a kategorizácia sietí a informačných systémov</w:t>
      </w:r>
    </w:p>
    <w:p w:rsidR="00E03F39" w:rsidRDefault="00E03F39" w:rsidP="00E03F39">
      <w:pPr>
        <w:ind w:left="360"/>
      </w:pPr>
      <w:r w:rsidRPr="00935646">
        <w:t xml:space="preserve">Výstup musí obsahovať zoznam vybraných komponentov sietí a informačných systémov, ktorý identifikuje jednotlivé siete a informačné systémy a ich podporných systémov a podsystémov. </w:t>
      </w:r>
      <w:r w:rsidRPr="001631DE">
        <w:t>Zoznam môže byť v textovej, tabuľkovej alebo grafickej forme a aktíva musia byť klasifikované v súlade s klasifikačnou schémou podľa prílohy č. 2. Vyhlášky o BO KB. Osobitne musia byť ohodnotené osobné údaje spracúvané v jednotlivých informačných systémoch.</w:t>
      </w:r>
      <w:r>
        <w:t xml:space="preserve"> </w:t>
      </w:r>
      <w:r w:rsidRPr="00935646">
        <w:t xml:space="preserve">Zoznam </w:t>
      </w:r>
      <w:r>
        <w:t>vychádza z </w:t>
      </w:r>
      <w:r>
        <w:rPr>
          <w:b/>
        </w:rPr>
        <w:t>P</w:t>
      </w:r>
      <w:r w:rsidRPr="00DD2EFF">
        <w:rPr>
          <w:b/>
        </w:rPr>
        <w:t>rílohy č. 1</w:t>
      </w:r>
      <w:r>
        <w:t xml:space="preserve"> tohto opisu.</w:t>
      </w:r>
    </w:p>
    <w:p w:rsidR="00E03F39" w:rsidRDefault="00E03F39" w:rsidP="00E03F39">
      <w:pPr>
        <w:pStyle w:val="Odsekzoznamu"/>
      </w:pPr>
    </w:p>
    <w:p w:rsidR="00E03F39" w:rsidRDefault="00E03F39" w:rsidP="00E03F39">
      <w:pPr>
        <w:pStyle w:val="Nadpis2"/>
        <w:numPr>
          <w:ilvl w:val="1"/>
          <w:numId w:val="1"/>
        </w:numPr>
      </w:pPr>
      <w:r w:rsidRPr="0058221C">
        <w:t>Vymedzenie rozsahu a spôsobu plnenia opatrení</w:t>
      </w:r>
    </w:p>
    <w:p w:rsidR="00E03F39" w:rsidRDefault="00E03F39" w:rsidP="00E03F39">
      <w:pPr>
        <w:ind w:left="360"/>
      </w:pPr>
      <w:r>
        <w:t>Predmetom zákazky je vypracovanie a dodanie súborov požadovanej dokumentácie v nasledovnom členení:</w:t>
      </w:r>
    </w:p>
    <w:p w:rsidR="00E03F39" w:rsidRDefault="00E03F39" w:rsidP="00E03F39">
      <w:pPr>
        <w:pStyle w:val="Odsekzoznamu"/>
        <w:numPr>
          <w:ilvl w:val="0"/>
          <w:numId w:val="6"/>
        </w:numPr>
      </w:pPr>
      <w:r>
        <w:t>Organizácia informačnej bezpečnosti, riadenie aktív a rizík</w:t>
      </w:r>
    </w:p>
    <w:p w:rsidR="00E03F39" w:rsidRDefault="00E03F39" w:rsidP="00E03F39">
      <w:pPr>
        <w:pStyle w:val="Odsekzoznamu"/>
        <w:numPr>
          <w:ilvl w:val="0"/>
          <w:numId w:val="6"/>
        </w:numPr>
      </w:pPr>
      <w:r>
        <w:t>Personálna bezpečnosť a riadenie dodávateľov.</w:t>
      </w:r>
    </w:p>
    <w:p w:rsidR="00E03F39" w:rsidRDefault="00E03F39" w:rsidP="00E03F39">
      <w:pPr>
        <w:pStyle w:val="Odsekzoznamu"/>
        <w:numPr>
          <w:ilvl w:val="0"/>
          <w:numId w:val="6"/>
        </w:numPr>
      </w:pPr>
      <w:r>
        <w:t>Riadenie technických zraniteľností, bezpečnosti sietí a informačných systémov, správa riadenie prístupov k informačným systémom, využitie kryptografických mechanizmov</w:t>
      </w:r>
    </w:p>
    <w:p w:rsidR="00E03F39" w:rsidRDefault="00E03F39" w:rsidP="00E03F39">
      <w:pPr>
        <w:pStyle w:val="Odsekzoznamu"/>
        <w:numPr>
          <w:ilvl w:val="0"/>
          <w:numId w:val="6"/>
        </w:numPr>
      </w:pPr>
      <w:r>
        <w:t>Bezpečnostné incidenty, riadenie, monitoring, testovanie a bezpečnostné audity</w:t>
      </w:r>
    </w:p>
    <w:p w:rsidR="00E03F39" w:rsidRDefault="00E03F39" w:rsidP="00E03F39">
      <w:pPr>
        <w:pStyle w:val="Odsekzoznamu"/>
        <w:numPr>
          <w:ilvl w:val="0"/>
          <w:numId w:val="6"/>
        </w:numPr>
      </w:pPr>
      <w:r>
        <w:t>Fyzická bezpečnosť</w:t>
      </w:r>
    </w:p>
    <w:p w:rsidR="00E03F39" w:rsidRDefault="00E03F39" w:rsidP="00E03F39">
      <w:pPr>
        <w:pStyle w:val="Nadpis3"/>
        <w:numPr>
          <w:ilvl w:val="2"/>
          <w:numId w:val="1"/>
        </w:numPr>
      </w:pPr>
      <w:r>
        <w:t>Organizácia informačnej bezpečnosti</w:t>
      </w:r>
    </w:p>
    <w:p w:rsidR="00E03F39" w:rsidRDefault="00E03F39" w:rsidP="00E03F39">
      <w:pPr>
        <w:ind w:firstLine="360"/>
      </w:pPr>
      <w:r>
        <w:t>Opatrenia popísané v jednotlivých dokumentoch/výstupoch musia pokrývať: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menovanie a určenie zodpovedností a právomocí manažéra informačnej a kybernetickej bezpečnosti,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aplikovanie princípu najnižších privilégií, podľa ktorej sú každému používateľovi obmedzené privilégiá v maximálnom rozsahu potrebnom na splnenie pridelených úloh,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oddelenie zodpovedností a právomocí používateľov,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aplikovanie zásady nezávislého hodnotenia, merania a preskúmavania efektivity a účinnosti prijatých opatrení na ošetrenie rizík,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zásady jasného vymedzenia právomoci, povinnosti a zodpovednosti používateľov.</w:t>
      </w:r>
    </w:p>
    <w:p w:rsidR="00E03F39" w:rsidRDefault="00E03F39" w:rsidP="00E03F39">
      <w:pPr>
        <w:pStyle w:val="Nadpis3"/>
        <w:numPr>
          <w:ilvl w:val="2"/>
          <w:numId w:val="1"/>
        </w:numPr>
      </w:pPr>
      <w:r>
        <w:t>Riadenie aktív, hrozieb a rizík</w:t>
      </w:r>
    </w:p>
    <w:p w:rsidR="00E03F39" w:rsidRDefault="00E03F39" w:rsidP="00E03F39">
      <w:pPr>
        <w:ind w:firstLine="360"/>
      </w:pPr>
      <w:r>
        <w:t>Opatrenia popísané v jednotlivých dokumentoch/výstupoch musia pokrývať: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inventarizácia všetkých aktív, od ktorých závisí poskytovanie služieb ÚGKK, 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identifikácia zodpovedných osôb za inventarizáciu aktív,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identifikácia vlastníkov aktív,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identifikácia zraniteľností a hrozieb,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analýza rizík s ohľadom na identifikované aktíva,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určenie vlastníkov rizík,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návrh organizačných a technických bezpečnostných opatrení v závislosti od identifikovaných rizík,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identifikácia implementovaných bezpečnostných opatrení,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identifikácia bezpečnostných opatrení, ktoré nebudú implementované spolu s odôvodnením,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analýza funkčného dopadu,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návrh postupov pre pravidelné preskúmavanie identifikovaných rizík a v závislosti od toho aktualizácie prijatých bezpečnostných opatrení.</w:t>
      </w:r>
    </w:p>
    <w:p w:rsidR="00E03F39" w:rsidRDefault="00E03F39" w:rsidP="00E03F39">
      <w:pPr>
        <w:pStyle w:val="Nadpis3"/>
        <w:numPr>
          <w:ilvl w:val="2"/>
          <w:numId w:val="1"/>
        </w:numPr>
      </w:pPr>
      <w:r>
        <w:t>Personálna bezpečnosť</w:t>
      </w:r>
    </w:p>
    <w:p w:rsidR="00E03F39" w:rsidRDefault="00E03F39" w:rsidP="00E03F39">
      <w:pPr>
        <w:ind w:firstLine="360"/>
      </w:pPr>
      <w:r>
        <w:t>Opatrenia popísané v jednotlivých dokumentoch/výstupoch musia pokrývať: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postupy pri zaradení alebo presune osoby do niektorej z bezpečnostných rolí,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postupy pri skončení pracovnoprávneho vzťahu alebo iného obdobného pracovného alebo zmluvného vzťahu,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budovanie bezpečnostného povedomia a plán vzdelávania zamestnancov ÚGKK,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hodnotenie účinnosti vzdelávania zamestnancov ÚGKK a dodávateľov zastávajúcich niektorú z bezpečnostných rolí,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kontrola dodržiavania a riešenie prípadov porušenia definovaných bezpečnostných politík, vrátane disciplinárneho postupu pri ich porušení.</w:t>
      </w:r>
    </w:p>
    <w:p w:rsidR="00E03F39" w:rsidRDefault="00E03F39" w:rsidP="00E03F39">
      <w:pPr>
        <w:pStyle w:val="Nadpis3"/>
        <w:numPr>
          <w:ilvl w:val="2"/>
          <w:numId w:val="1"/>
        </w:numPr>
      </w:pPr>
      <w:r>
        <w:t>Riadenie dodávateľských služieb, akvizície, vývoja a údržby informačných systémov</w:t>
      </w:r>
    </w:p>
    <w:p w:rsidR="00E03F39" w:rsidRDefault="00E03F39" w:rsidP="00E03F39">
      <w:pPr>
        <w:ind w:firstLine="360"/>
      </w:pPr>
      <w:r>
        <w:t>Opatrenia popísané v jednotlivých dokumentoch/výstupoch musia pokrývať: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popis spôsobu riadenia dodávateľských služieb, akvizície, vývoja a údržby informačných systémov,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analýzu rizík dodávateľských služieb, akvizície, vývoja a údržby informačných systémov,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návrh kontrolných a auditných postupov pre overenie dodržiavania bezpečnostných požiadaviek dodávateľmi služieb,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definovanie obsahu zmluvy s treťou stranou, vývoj a akvizícia siete a informačného systému základnej služby s ohľadom na:</w:t>
      </w:r>
    </w:p>
    <w:p w:rsidR="00E03F39" w:rsidRDefault="00E03F39" w:rsidP="00E03F39">
      <w:pPr>
        <w:pStyle w:val="Odsekzoznamu"/>
        <w:numPr>
          <w:ilvl w:val="1"/>
          <w:numId w:val="3"/>
        </w:numPr>
      </w:pPr>
      <w:r>
        <w:t>zaistenie kompatibility s existujúcimi sieťami a informačnými systémami a</w:t>
      </w:r>
    </w:p>
    <w:p w:rsidR="00E03F39" w:rsidRDefault="00E03F39" w:rsidP="00E03F39">
      <w:pPr>
        <w:pStyle w:val="Odsekzoznamu"/>
        <w:numPr>
          <w:ilvl w:val="1"/>
          <w:numId w:val="3"/>
        </w:numPr>
      </w:pPr>
      <w:r>
        <w:t>zachovanie úrovne bezpečnosti ustanovenej v bezpečnostnej stratégii.</w:t>
      </w:r>
    </w:p>
    <w:p w:rsidR="00E03F39" w:rsidRDefault="00E03F39" w:rsidP="00E03F39">
      <w:pPr>
        <w:pStyle w:val="Nadpis3"/>
        <w:numPr>
          <w:ilvl w:val="2"/>
          <w:numId w:val="1"/>
        </w:numPr>
      </w:pPr>
      <w:r>
        <w:t>Riadenie technických zraniteľností systémov a zariadení</w:t>
      </w:r>
    </w:p>
    <w:p w:rsidR="00E03F39" w:rsidRDefault="00E03F39" w:rsidP="00E03F39">
      <w:pPr>
        <w:ind w:firstLine="360"/>
      </w:pPr>
      <w:r>
        <w:t>Opatrenia popísané v jednotlivých dokumentoch/výstupoch musia pokrývať: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metódy a nástroje na identifikáciu a ošetrovanie existujúcich zraniteľností SW a HW a využívanie publikovaných informácií (výrobcovia, bezpečnostné organizácie, ...) viď príloha č.1 kapitola 6</w:t>
      </w:r>
    </w:p>
    <w:p w:rsidR="00E03F39" w:rsidRDefault="00E03F39" w:rsidP="00E03F39">
      <w:pPr>
        <w:pStyle w:val="Nadpis3"/>
        <w:numPr>
          <w:ilvl w:val="2"/>
          <w:numId w:val="1"/>
        </w:numPr>
      </w:pPr>
      <w:r>
        <w:t>Riadenie bezpečnosti sietí a informačných systémov</w:t>
      </w:r>
    </w:p>
    <w:p w:rsidR="00E03F39" w:rsidRDefault="00E03F39" w:rsidP="00E03F39">
      <w:pPr>
        <w:ind w:firstLine="360"/>
      </w:pPr>
      <w:r>
        <w:t>Opatrenia popísané v jednotlivých dokumentoch/výstupoch musia pokrývať: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 xml:space="preserve">Pravidlá pre segmentáciu sietí a riadenie komunikácie medzi </w:t>
      </w:r>
      <w:proofErr w:type="spellStart"/>
      <w:r>
        <w:t>segmentami</w:t>
      </w:r>
      <w:proofErr w:type="spellEnd"/>
      <w:r>
        <w:t>, blokovanie neautorizovaných portov a návrh segmentácie a komunikačných pravidiel s ohľadom na prevádzkované systémy a technológie v ÚGKK,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Podmienky pre umiestnenie špecifikovaných služieb do vyhradených segmentov siete,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Postupy pre bezpečnostnú konfiguráciu serverov,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 xml:space="preserve">ochranu prepojenia medzi internými a externými sieťami, vytváranie </w:t>
      </w:r>
      <w:proofErr w:type="spellStart"/>
      <w:r>
        <w:t>black-listov</w:t>
      </w:r>
      <w:proofErr w:type="spellEnd"/>
      <w:r>
        <w:t>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zaistenie bezpečného mobilného a vzdialeného prístupu do interných sietí,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evidenciu a monitorovanie bezpečnosti všetkých vstupno-výstupných bodov na hranici siete, ochranu pred prienikom a únikom dát,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ochranu pred škodlivým kódom na zariadeniach, ktoré sa pripájajú do internej siete z externého prostredia,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zmluvné zaručenie bezpečnosti pripojenia dodávateľov vrátane preukázania plnenia.</w:t>
      </w:r>
    </w:p>
    <w:p w:rsidR="00E03F39" w:rsidRDefault="00E03F39" w:rsidP="00E03F39">
      <w:pPr>
        <w:pStyle w:val="Nadpis3"/>
        <w:numPr>
          <w:ilvl w:val="2"/>
          <w:numId w:val="1"/>
        </w:numPr>
      </w:pPr>
      <w:r>
        <w:t>Riadenie bezpečnosti prevádzky siete a informačného systému</w:t>
      </w:r>
    </w:p>
    <w:p w:rsidR="00E03F39" w:rsidRDefault="00E03F39" w:rsidP="00E03F39">
      <w:pPr>
        <w:ind w:firstLine="360"/>
      </w:pPr>
      <w:r>
        <w:t>Opatrenia popísané v jednotlivých dokumentoch/výstupoch musia pokrývať: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riadenie zmien,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riadenie záplat a aktualizácií,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riadenie kapacít,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pravidelné zálohovanie a testovanie obnovy informácií zo záloh,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ochranu pred škodlivým kódom,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inštaláciu softvéru a zariadení v sieťach a informačných systémoch,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zaznamenávanie a vyhodnocovanie prevádzkových a bezpečnostných záznamov.</w:t>
      </w:r>
    </w:p>
    <w:p w:rsidR="00E03F39" w:rsidRDefault="00E03F39" w:rsidP="00E03F39">
      <w:pPr>
        <w:pStyle w:val="Nadpis3"/>
        <w:numPr>
          <w:ilvl w:val="2"/>
          <w:numId w:val="1"/>
        </w:numPr>
      </w:pPr>
      <w:r>
        <w:t>Riadenie prístupov</w:t>
      </w:r>
    </w:p>
    <w:p w:rsidR="00E03F39" w:rsidRDefault="00E03F39" w:rsidP="00E03F39">
      <w:pPr>
        <w:ind w:firstLine="360"/>
      </w:pPr>
      <w:r>
        <w:t>Opatrenia popísané v jednotlivých dokumentoch/výstupoch musia pokrývať: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zásady riadenia prístupu k informáciám,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identifikáciu a autentizáciu používateľov,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práva a povinnosti používateľov a rolí zodpovedných za riadenie prístupu používateľov,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riadenie prístupu k sieťam, operačnému systému a jeho službám, prístup k aplikáciám,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riadenie vzdialeného prístupu,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monitorovanie prístupov, vedenie prevádzkových záznamov o prístupe do siete a informačného systému,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vykonávanie pravidelných kontrol prístupových účtov a prístupových oprávnení.</w:t>
      </w:r>
    </w:p>
    <w:p w:rsidR="00E03F39" w:rsidRDefault="00E03F39" w:rsidP="00E03F39">
      <w:pPr>
        <w:pStyle w:val="Nadpis3"/>
        <w:numPr>
          <w:ilvl w:val="2"/>
          <w:numId w:val="1"/>
        </w:numPr>
      </w:pPr>
      <w:r>
        <w:t>Používanie kryptografických opatrení</w:t>
      </w:r>
    </w:p>
    <w:p w:rsidR="00E03F39" w:rsidRDefault="00E03F39" w:rsidP="00E03F39">
      <w:pPr>
        <w:ind w:firstLine="360"/>
      </w:pPr>
      <w:r>
        <w:t>Opatrenia popísané v jednotlivých dokumentoch/výstupoch musia pokrývať: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používanie dostatočne odolných kryptografických prostriedkov na zaistenie dôvernosti, integrity, dostupnosti a hodnovernosti údajov v rámci sietí a informačných systémov,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pravidlá kryptografickej ochrany údajov pri ich prenose alebo uložení v rámci sietí a informačných systémov,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riadenie a ochranu kryptografických kľúčov a certifikátov počas ich celého životného cyklu,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využívanie kryptografie pri dvojfaktorovej autentifikácii používateľov,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vykonávanie kontroly a auditu v tejto oblasti.</w:t>
      </w:r>
    </w:p>
    <w:p w:rsidR="00E03F39" w:rsidRDefault="00E03F39" w:rsidP="00E03F39">
      <w:pPr>
        <w:pStyle w:val="Nadpis3"/>
        <w:numPr>
          <w:ilvl w:val="2"/>
          <w:numId w:val="1"/>
        </w:numPr>
      </w:pPr>
      <w:r>
        <w:t>Riešenie bezpečnostných incidentov</w:t>
      </w:r>
    </w:p>
    <w:p w:rsidR="00E03F39" w:rsidRDefault="00E03F39" w:rsidP="00E03F39">
      <w:pPr>
        <w:ind w:firstLine="360"/>
      </w:pPr>
      <w:r>
        <w:t>Opatrenia popísané v jednotlivých dokumentoch/výstupoch musia pokrývať: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detekciu, evidenciu a riešenie bezpečnostných incidentov,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určenie právomocí a zodpovedností používateľov a zodpovedných rolí,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postupy hlásenia bezpečnostných incidentov s dosahom na spracúvanie osobných údajov voči orgánu dohľadu a voči dotknutým osobám,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pripojenie do komunikačného systému pre hlásenie a riešenie kybernetických bezpečnostných incidentov a centrálneho systému včasného varovania.</w:t>
      </w:r>
    </w:p>
    <w:p w:rsidR="00E03F39" w:rsidRDefault="00E03F39" w:rsidP="00E03F39">
      <w:pPr>
        <w:pStyle w:val="Nadpis3"/>
        <w:numPr>
          <w:ilvl w:val="2"/>
          <w:numId w:val="1"/>
        </w:numPr>
      </w:pPr>
      <w:r>
        <w:t>Monitorovanie, testovanie bezpečnosti a bezpečnostné audity</w:t>
      </w:r>
    </w:p>
    <w:p w:rsidR="00E03F39" w:rsidRDefault="00E03F39" w:rsidP="00E03F39">
      <w:pPr>
        <w:ind w:firstLine="360"/>
      </w:pPr>
      <w:r>
        <w:t>Opatrenia popísané v jednotlivých dokumentoch/výstupoch musia pokrývať: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bezpečnostný dohľad nad činnosťou sietí, informačných systémov a ich používateľov,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vytváranie a zaznamenávanie prevádzkových záznamov o</w:t>
      </w:r>
    </w:p>
    <w:p w:rsidR="00E03F39" w:rsidRDefault="00E03F39" w:rsidP="00E03F39">
      <w:pPr>
        <w:pStyle w:val="Odsekzoznamu"/>
        <w:numPr>
          <w:ilvl w:val="1"/>
          <w:numId w:val="3"/>
        </w:numPr>
      </w:pPr>
      <w:r>
        <w:t>manipulácii s osobnými, chránenými a prísne chránenými informáciami a údajmi alebo s nimi spojenými informačnými aktívami,</w:t>
      </w:r>
    </w:p>
    <w:p w:rsidR="00E03F39" w:rsidRDefault="00E03F39" w:rsidP="00E03F39">
      <w:pPr>
        <w:pStyle w:val="Odsekzoznamu"/>
        <w:numPr>
          <w:ilvl w:val="1"/>
          <w:numId w:val="3"/>
        </w:numPr>
      </w:pPr>
      <w:r>
        <w:t>iniciácii, akceptácii alebo odmietnutí pripojenia do siete alebo informačného systému,</w:t>
      </w:r>
    </w:p>
    <w:p w:rsidR="00E03F39" w:rsidRDefault="00E03F39" w:rsidP="00E03F39">
      <w:pPr>
        <w:pStyle w:val="Odsekzoznamu"/>
        <w:numPr>
          <w:ilvl w:val="1"/>
          <w:numId w:val="3"/>
        </w:numPr>
      </w:pPr>
      <w:r>
        <w:t>zmene prístupových práv používateľov,</w:t>
      </w:r>
    </w:p>
    <w:p w:rsidR="00E03F39" w:rsidRDefault="00E03F39" w:rsidP="00E03F39">
      <w:pPr>
        <w:pStyle w:val="Odsekzoznamu"/>
        <w:numPr>
          <w:ilvl w:val="1"/>
          <w:numId w:val="3"/>
        </w:numPr>
      </w:pPr>
      <w:r>
        <w:t>zmene pravidiel bezpečnostných prvkov,</w:t>
      </w:r>
    </w:p>
    <w:p w:rsidR="00E03F39" w:rsidRDefault="00E03F39" w:rsidP="00E03F39">
      <w:pPr>
        <w:pStyle w:val="Odsekzoznamu"/>
        <w:numPr>
          <w:ilvl w:val="1"/>
          <w:numId w:val="3"/>
        </w:numPr>
      </w:pPr>
      <w:r>
        <w:t>varovných alebo chybových hláseniach systémov,</w:t>
      </w:r>
    </w:p>
    <w:p w:rsidR="00E03F39" w:rsidRDefault="00E03F39" w:rsidP="00E03F39">
      <w:pPr>
        <w:pStyle w:val="Odsekzoznamu"/>
        <w:numPr>
          <w:ilvl w:val="1"/>
          <w:numId w:val="3"/>
        </w:numPr>
      </w:pPr>
      <w:r>
        <w:t>podozrivých alebo škodlivých aktivitách a ďalších informáciách nevyhnutných na posúdenie závažnosti kybernetického bezpečnostného incidentu v spojení s kritickosťou danej služby alebo zariadenia,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ochranu a uchovávanie prevádzkových záznamov,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určenie zodpovedných rolí za monitorovanie a vyhodnocovanie prevádzkových záznamov, nahlásenie podozrivej aktivity,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vykonávanie auditu kybernetickej bezpečnosti.</w:t>
      </w:r>
    </w:p>
    <w:p w:rsidR="00E03F39" w:rsidRDefault="00E03F39" w:rsidP="00E03F39">
      <w:pPr>
        <w:pStyle w:val="Nadpis3"/>
        <w:numPr>
          <w:ilvl w:val="2"/>
          <w:numId w:val="1"/>
        </w:numPr>
      </w:pPr>
      <w:r>
        <w:t>Riadenie kontinuity procesov</w:t>
      </w:r>
    </w:p>
    <w:p w:rsidR="00E03F39" w:rsidRDefault="00E03F39" w:rsidP="00E03F39">
      <w:pPr>
        <w:ind w:firstLine="360"/>
      </w:pPr>
      <w:r>
        <w:t>Opatrenia popísané v jednotlivých dokumentoch/výstupoch musia pokrývať:</w:t>
      </w:r>
    </w:p>
    <w:p w:rsidR="00E03F39" w:rsidRDefault="00E03F39" w:rsidP="00E03F39">
      <w:pPr>
        <w:pStyle w:val="Odsekzoznamu"/>
        <w:numPr>
          <w:ilvl w:val="0"/>
          <w:numId w:val="4"/>
        </w:numPr>
      </w:pPr>
      <w:r>
        <w:t>požiadavky na zabezpečenie kontinuity riadenia informačnej a kybernetickej bezpečnosti pri vzniku bezpečnostného incidentu,</w:t>
      </w:r>
    </w:p>
    <w:p w:rsidR="00E03F39" w:rsidRDefault="00E03F39" w:rsidP="00E03F39">
      <w:pPr>
        <w:pStyle w:val="Odsekzoznamu"/>
        <w:numPr>
          <w:ilvl w:val="0"/>
          <w:numId w:val="4"/>
        </w:numPr>
      </w:pPr>
      <w:r>
        <w:t>vypracovanie stratégie a krízových plánov na zabezpečenie dostupnosti siete a informačného systému,</w:t>
      </w:r>
    </w:p>
    <w:p w:rsidR="00E03F39" w:rsidRDefault="00E03F39" w:rsidP="00E03F39">
      <w:pPr>
        <w:pStyle w:val="Odsekzoznamu"/>
        <w:numPr>
          <w:ilvl w:val="0"/>
          <w:numId w:val="4"/>
        </w:numPr>
      </w:pPr>
      <w:r>
        <w:t>vykonanie analýzy dopadov bezpečnostného incidentu na prevádzkované služby,</w:t>
      </w:r>
    </w:p>
    <w:p w:rsidR="00E03F39" w:rsidRDefault="00E03F39" w:rsidP="00E03F39">
      <w:pPr>
        <w:pStyle w:val="Odsekzoznamu"/>
        <w:numPr>
          <w:ilvl w:val="0"/>
          <w:numId w:val="4"/>
        </w:numPr>
      </w:pPr>
      <w:r>
        <w:t>určenie adekvátnych zdrojov na zabezpečenie riadenia kontinuity činností,</w:t>
      </w:r>
    </w:p>
    <w:p w:rsidR="00E03F39" w:rsidRDefault="00E03F39" w:rsidP="00E03F39">
      <w:pPr>
        <w:pStyle w:val="Odsekzoznamu"/>
        <w:numPr>
          <w:ilvl w:val="0"/>
          <w:numId w:val="4"/>
        </w:numPr>
      </w:pPr>
      <w:r>
        <w:t>určenie komunikačného plánu spolu s kontaktnými údajmi, určeniami rolí a zodpovednosti,</w:t>
      </w:r>
    </w:p>
    <w:p w:rsidR="00E03F39" w:rsidRDefault="00E03F39" w:rsidP="00E03F39">
      <w:pPr>
        <w:pStyle w:val="Odsekzoznamu"/>
        <w:numPr>
          <w:ilvl w:val="0"/>
          <w:numId w:val="4"/>
        </w:numPr>
      </w:pPr>
      <w:r>
        <w:t>určenie cieľovej doby a cieľového bodu obnovy,</w:t>
      </w:r>
    </w:p>
    <w:p w:rsidR="00E03F39" w:rsidRDefault="00E03F39" w:rsidP="00E03F39">
      <w:pPr>
        <w:pStyle w:val="Odsekzoznamu"/>
        <w:numPr>
          <w:ilvl w:val="0"/>
          <w:numId w:val="4"/>
        </w:numPr>
      </w:pPr>
      <w:r>
        <w:t>testovanie a vyhodnocovanie procesu riadenia kontinuity činností a realizácie opatrení na zvýšenie odolnosti sietí a informačných systémov základnej služby,</w:t>
      </w:r>
    </w:p>
    <w:p w:rsidR="00E03F39" w:rsidRDefault="00E03F39" w:rsidP="00E03F39">
      <w:pPr>
        <w:pStyle w:val="Odsekzoznamu"/>
        <w:numPr>
          <w:ilvl w:val="0"/>
          <w:numId w:val="4"/>
        </w:numPr>
      </w:pPr>
      <w:r>
        <w:t>určenie plánov havarijnej obnovy a postupov zálohovania na obnovu siete a informačného systému,</w:t>
      </w:r>
    </w:p>
    <w:p w:rsidR="00E03F39" w:rsidRPr="0058221C" w:rsidRDefault="00E03F39" w:rsidP="00E03F39">
      <w:pPr>
        <w:pStyle w:val="Odsekzoznamu"/>
        <w:numPr>
          <w:ilvl w:val="0"/>
          <w:numId w:val="4"/>
        </w:numPr>
      </w:pPr>
      <w:r>
        <w:t>pravidelné preverenie záloh, testovanie obnovy záloh a precvičovanie zavedených krízových plánov.</w:t>
      </w:r>
    </w:p>
    <w:p w:rsidR="00E03F39" w:rsidRDefault="00E03F39" w:rsidP="00E03F39">
      <w:pPr>
        <w:ind w:left="360"/>
      </w:pPr>
    </w:p>
    <w:p w:rsidR="00E03F39" w:rsidRDefault="00E03F39" w:rsidP="00E03F39">
      <w:pPr>
        <w:pStyle w:val="Nadpis3"/>
        <w:numPr>
          <w:ilvl w:val="2"/>
          <w:numId w:val="1"/>
        </w:numPr>
      </w:pPr>
      <w:r>
        <w:t>Fyzická bezpečnosť a bezpečnosť prostredia</w:t>
      </w:r>
    </w:p>
    <w:p w:rsidR="00E03F39" w:rsidRDefault="00E03F39" w:rsidP="00E03F39">
      <w:pPr>
        <w:ind w:firstLine="360"/>
      </w:pPr>
      <w:r>
        <w:t>Opatrenia popísané v jednotlivých dokumentoch/výstupoch musia pokrývať:</w:t>
      </w:r>
    </w:p>
    <w:p w:rsidR="00E03F39" w:rsidRDefault="00E03F39" w:rsidP="00E03F39">
      <w:pPr>
        <w:pStyle w:val="Odsekzoznamu"/>
        <w:numPr>
          <w:ilvl w:val="0"/>
          <w:numId w:val="3"/>
        </w:numPr>
      </w:pPr>
      <w:r>
        <w:t>technické a organizačné opatrenia na zaistenie fyzickej ochrany siete a informačného systému alebo aspoň ich najdôležitejších komponentov pred nepriaznivými prírodnými</w:t>
      </w:r>
    </w:p>
    <w:p w:rsidR="00E03F39" w:rsidRDefault="00E03F39" w:rsidP="00E03F39">
      <w:pPr>
        <w:pStyle w:val="Odsekzoznamu"/>
        <w:numPr>
          <w:ilvl w:val="0"/>
          <w:numId w:val="4"/>
        </w:numPr>
      </w:pPr>
      <w:r>
        <w:t>vplyvmi a vplyvmi prostredia, možnými dôsledkami havárií a fyzickým prístupom nepovolaných osôb,</w:t>
      </w:r>
    </w:p>
    <w:p w:rsidR="00E03F39" w:rsidRDefault="00E03F39" w:rsidP="00E03F39">
      <w:pPr>
        <w:pStyle w:val="Odsekzoznamu"/>
        <w:numPr>
          <w:ilvl w:val="0"/>
          <w:numId w:val="4"/>
        </w:numPr>
      </w:pPr>
      <w:r>
        <w:t>požiadavky na bezpečné uloženie fyzických záznamov obsahujúcich citlivé a osobné údaje a podmienky ich archivácie,</w:t>
      </w:r>
    </w:p>
    <w:p w:rsidR="00E03F39" w:rsidRDefault="00E03F39" w:rsidP="00E03F39">
      <w:pPr>
        <w:pStyle w:val="Odsekzoznamu"/>
        <w:numPr>
          <w:ilvl w:val="0"/>
          <w:numId w:val="4"/>
        </w:numPr>
      </w:pPr>
      <w:r>
        <w:t>ochranu prevádzkového priestoru v závislosti na kritickosti komponentov,</w:t>
      </w:r>
    </w:p>
    <w:p w:rsidR="00E03F39" w:rsidRDefault="00E03F39" w:rsidP="00E03F39">
      <w:pPr>
        <w:pStyle w:val="Odsekzoznamu"/>
        <w:numPr>
          <w:ilvl w:val="0"/>
          <w:numId w:val="4"/>
        </w:numPr>
      </w:pPr>
      <w:r>
        <w:t>kontrolu dodržiavania pravidiel na prácu v zabezpečenom priestore,</w:t>
      </w:r>
    </w:p>
    <w:p w:rsidR="00E03F39" w:rsidRDefault="00E03F39" w:rsidP="00E03F39">
      <w:pPr>
        <w:pStyle w:val="Odsekzoznamu"/>
        <w:numPr>
          <w:ilvl w:val="0"/>
          <w:numId w:val="4"/>
        </w:numPr>
      </w:pPr>
      <w:r>
        <w:t>zabezpečenie vhodného prevádzkového prostredia a dodávky podporných služieb,</w:t>
      </w:r>
    </w:p>
    <w:p w:rsidR="00E03F39" w:rsidRDefault="00E03F39" w:rsidP="00E03F39">
      <w:pPr>
        <w:pStyle w:val="Odsekzoznamu"/>
        <w:numPr>
          <w:ilvl w:val="0"/>
          <w:numId w:val="4"/>
        </w:numPr>
      </w:pPr>
      <w:r>
        <w:t>požiadavky na kapacity v bezpečne vzdialenom záložnom zabezpečenom priestore,</w:t>
      </w:r>
    </w:p>
    <w:p w:rsidR="00E03F39" w:rsidRDefault="00E03F39" w:rsidP="00E03F39">
      <w:pPr>
        <w:pStyle w:val="Odsekzoznamu"/>
        <w:numPr>
          <w:ilvl w:val="0"/>
          <w:numId w:val="4"/>
        </w:numPr>
      </w:pPr>
      <w:r>
        <w:t>zaistenie súladu prevádzky s vnútornými predpismi a zmluvnými záväzkami, zásadu „čistého stola“ a „čistej obrazovky“,</w:t>
      </w:r>
    </w:p>
    <w:p w:rsidR="00E03F39" w:rsidRDefault="00E03F39" w:rsidP="00E03F39">
      <w:pPr>
        <w:pStyle w:val="Odsekzoznamu"/>
        <w:numPr>
          <w:ilvl w:val="0"/>
          <w:numId w:val="4"/>
        </w:numPr>
      </w:pPr>
      <w:r>
        <w:t>kontrolu dodržiavania pravidiel,</w:t>
      </w:r>
    </w:p>
    <w:p w:rsidR="00E03F39" w:rsidRDefault="00E03F39" w:rsidP="00E03F39">
      <w:pPr>
        <w:pStyle w:val="Odsekzoznamu"/>
        <w:numPr>
          <w:ilvl w:val="0"/>
          <w:numId w:val="4"/>
        </w:numPr>
      </w:pPr>
      <w:r>
        <w:t>životný cyklus a ochranu technických komponentov sietí a informačných systémov a všetkých typov relevantných záloh.</w:t>
      </w:r>
    </w:p>
    <w:p w:rsidR="00E03F39" w:rsidRDefault="00E03F39" w:rsidP="00E03F39">
      <w:pPr>
        <w:pStyle w:val="Nadpis2"/>
        <w:numPr>
          <w:ilvl w:val="1"/>
          <w:numId w:val="1"/>
        </w:numPr>
      </w:pPr>
      <w:r>
        <w:t>Analýza rizík</w:t>
      </w:r>
    </w:p>
    <w:p w:rsidR="00E03F39" w:rsidRPr="00575E59" w:rsidRDefault="00E03F39" w:rsidP="00E03F39">
      <w:pPr>
        <w:ind w:left="360"/>
      </w:pPr>
      <w:r>
        <w:t>Očakávaným výstupom je d</w:t>
      </w:r>
      <w:r w:rsidRPr="00575E59">
        <w:t>okument</w:t>
      </w:r>
      <w:r>
        <w:t>, ktorý</w:t>
      </w:r>
      <w:r w:rsidRPr="00575E59">
        <w:t xml:space="preserve"> musí obsahovať posúdenie bezpečnostných rizík vyplývajúcich z hrozieb pôsobiacich na aktíva v správe </w:t>
      </w:r>
      <w:r>
        <w:t>ÚGKK</w:t>
      </w:r>
      <w:r w:rsidRPr="00575E59">
        <w:t>.</w:t>
      </w:r>
    </w:p>
    <w:p w:rsidR="00E03F39" w:rsidRDefault="00E03F39" w:rsidP="00E03F39">
      <w:pPr>
        <w:pStyle w:val="Nadpis1"/>
        <w:numPr>
          <w:ilvl w:val="0"/>
          <w:numId w:val="1"/>
        </w:numPr>
      </w:pPr>
      <w:r>
        <w:t>Osobitné požiadavky</w:t>
      </w:r>
    </w:p>
    <w:p w:rsidR="00E03F39" w:rsidRDefault="00E03F39" w:rsidP="00E03F39">
      <w:pPr>
        <w:pStyle w:val="Nadpis2"/>
        <w:numPr>
          <w:ilvl w:val="1"/>
          <w:numId w:val="1"/>
        </w:numPr>
      </w:pPr>
      <w:r>
        <w:t>P</w:t>
      </w:r>
      <w:r w:rsidRPr="00C739F3">
        <w:t>osúdenie prevádzkovaných základných služieb</w:t>
      </w:r>
    </w:p>
    <w:p w:rsidR="00E03F39" w:rsidRDefault="00E03F39" w:rsidP="00E03F39">
      <w:pPr>
        <w:ind w:left="360"/>
      </w:pPr>
      <w:r w:rsidRPr="00C739F3">
        <w:t xml:space="preserve">Výstup musí pokrývať identifikáciu a posúdenie prevádzkovaných základných služieb so zvážením súvisiacej infraštruktúry IKT, aplikačnej a bezpečnostnej architektúry a spoločenskej zodpovednosti </w:t>
      </w:r>
      <w:r>
        <w:t>ÚGKK</w:t>
      </w:r>
      <w:r w:rsidRPr="00C739F3">
        <w:t>.</w:t>
      </w:r>
    </w:p>
    <w:p w:rsidR="00E03F39" w:rsidRDefault="00E03F39" w:rsidP="00E03F39">
      <w:pPr>
        <w:pStyle w:val="Nadpis2"/>
        <w:numPr>
          <w:ilvl w:val="1"/>
          <w:numId w:val="1"/>
        </w:numPr>
      </w:pPr>
      <w:r w:rsidRPr="00C739F3">
        <w:t>Návrh bezpečnostnej stratégie kybernetickej bezpečnosti</w:t>
      </w:r>
    </w:p>
    <w:p w:rsidR="00E03F39" w:rsidRDefault="00E03F39" w:rsidP="00E03F39">
      <w:pPr>
        <w:ind w:left="360"/>
      </w:pPr>
      <w:r w:rsidRPr="00C739F3">
        <w:t xml:space="preserve">Bezpečnostná stratégia kybernetickej bezpečnosti musí vychádzať z výsledkov analýzy rizík kybernetickej bezpečnosti a musí obsahovať formuláciu cieľov kybernetickej bezpečnosti a základné princípy na dosiahnutie týchto cieľov, určenie právomocí a zodpovedností za riadenie kybernetickej bezpečnosti, rizík kybernetickej bezpečnosti a aktualizáciu bezpečnostnej dokumentácie. </w:t>
      </w:r>
    </w:p>
    <w:p w:rsidR="00E03F39" w:rsidRDefault="00E03F39" w:rsidP="00E03F39">
      <w:pPr>
        <w:pStyle w:val="Nadpis2"/>
        <w:numPr>
          <w:ilvl w:val="1"/>
          <w:numId w:val="1"/>
        </w:numPr>
      </w:pPr>
      <w:r>
        <w:t xml:space="preserve">Popis existujúceho stavu </w:t>
      </w:r>
    </w:p>
    <w:p w:rsidR="00E03F39" w:rsidRDefault="00E03F39" w:rsidP="00E03F39">
      <w:pPr>
        <w:ind w:left="360"/>
      </w:pPr>
      <w:r>
        <w:t xml:space="preserve">V rámci analýzy je potrebné vychádzať z dokumentu prílohy č.1 tohto opisu. V kapitole 6, 7 a 9 je definovaná analýza aktuálneho stavu v rámci ÚGKK a riadených organizácií GKÚ a VÚGK. </w:t>
      </w:r>
    </w:p>
    <w:p w:rsidR="00E03F39" w:rsidRDefault="00E03F39" w:rsidP="00E03F39">
      <w:pPr>
        <w:ind w:left="360"/>
      </w:pPr>
      <w:r>
        <w:t xml:space="preserve">V rámci navrhovania technických opatrení ÚGKK preferuje využitie existujúcich systémov monitoringu </w:t>
      </w:r>
      <w:proofErr w:type="spellStart"/>
      <w:r>
        <w:t>Zabbix</w:t>
      </w:r>
      <w:proofErr w:type="spellEnd"/>
      <w:r>
        <w:t xml:space="preserve">, CA </w:t>
      </w:r>
      <w:proofErr w:type="spellStart"/>
      <w:r>
        <w:t>Spectrum</w:t>
      </w:r>
      <w:proofErr w:type="spellEnd"/>
      <w:r>
        <w:t xml:space="preserve">, spracovania logov - </w:t>
      </w:r>
      <w:proofErr w:type="spellStart"/>
      <w:r>
        <w:t>Splunk</w:t>
      </w:r>
      <w:proofErr w:type="spellEnd"/>
      <w:r>
        <w:t xml:space="preserve"> log </w:t>
      </w:r>
      <w:proofErr w:type="spellStart"/>
      <w:r>
        <w:t>management</w:t>
      </w:r>
      <w:proofErr w:type="spellEnd"/>
      <w:r>
        <w:t xml:space="preserve">, systémy pre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sharing</w:t>
      </w:r>
      <w:proofErr w:type="spellEnd"/>
      <w:r>
        <w:t xml:space="preserve"> – Microsoft SharePoint. Požadujeme aby sa poskytovateľ primárne orientoval na využitie existujúcich systémov a ich prípadné rozšírenie novými modulmi. </w:t>
      </w:r>
    </w:p>
    <w:p w:rsidR="00E03F39" w:rsidRDefault="00E03F39" w:rsidP="00E03F39">
      <w:pPr>
        <w:ind w:left="360"/>
      </w:pPr>
      <w:r>
        <w:t xml:space="preserve">V rámci riešenia bude vítaná iniciatíva dodávateľa na konsolidáciu existujúcich </w:t>
      </w:r>
      <w:proofErr w:type="spellStart"/>
      <w:r>
        <w:t>supportných</w:t>
      </w:r>
      <w:proofErr w:type="spellEnd"/>
      <w:r>
        <w:t xml:space="preserve"> systémov a návrh optimalizácie ich vyžitia nielen v oblasti KB. V prípade ak z analýz vystane odporúčanie na implementáciu iného podporného systému, ktorý realizuje špecifický typ činnosti ÚGKK sa nebráni takejto implementácii. </w:t>
      </w:r>
    </w:p>
    <w:p w:rsidR="00E03F39" w:rsidRDefault="00E03F39" w:rsidP="00E03F39">
      <w:pPr>
        <w:pStyle w:val="Nadpis2"/>
        <w:numPr>
          <w:ilvl w:val="1"/>
          <w:numId w:val="1"/>
        </w:numPr>
      </w:pPr>
      <w:r>
        <w:t>Súvisiace aktivity</w:t>
      </w:r>
    </w:p>
    <w:p w:rsidR="00E03F39" w:rsidRDefault="00E03F39" w:rsidP="00E03F39">
      <w:pPr>
        <w:ind w:left="360"/>
      </w:pPr>
      <w:r>
        <w:t>Bezpečnostné opatrenia navrhnuté v rámci tohto obstarania musia byť implementované v rámci existujúceho a súvisiacich obstarávaní a preto je dôležité osobitne špecifikovať technické požiadavky v nasledovných oblastiach:</w:t>
      </w:r>
    </w:p>
    <w:p w:rsidR="00E03F39" w:rsidRDefault="00E03F39" w:rsidP="00E03F39">
      <w:pPr>
        <w:pStyle w:val="Odsekzoznamu"/>
        <w:numPr>
          <w:ilvl w:val="0"/>
          <w:numId w:val="5"/>
        </w:numPr>
      </w:pPr>
      <w:r>
        <w:t xml:space="preserve">WAN siete – požiadavky na nastavenia FW, sledovania </w:t>
      </w:r>
      <w:proofErr w:type="spellStart"/>
      <w:r>
        <w:t>perimetra</w:t>
      </w:r>
      <w:proofErr w:type="spellEnd"/>
      <w:r>
        <w:t xml:space="preserve"> siete, pripojenie vzdialených pobočiek, parametre IPSEC</w:t>
      </w:r>
    </w:p>
    <w:p w:rsidR="00E03F39" w:rsidRDefault="00E03F39" w:rsidP="00E03F39">
      <w:pPr>
        <w:pStyle w:val="Odsekzoznamu"/>
        <w:numPr>
          <w:ilvl w:val="0"/>
          <w:numId w:val="5"/>
        </w:numPr>
      </w:pPr>
      <w:r>
        <w:t>VPN prístupy – zabezpečenie a odporúčané spôsoby pripojenia do privátnej siete, obmedzenia prístupov a protokolov</w:t>
      </w:r>
    </w:p>
    <w:p w:rsidR="00E03F39" w:rsidRDefault="00E03F39" w:rsidP="00E03F39">
      <w:pPr>
        <w:pStyle w:val="Odsekzoznamu"/>
        <w:numPr>
          <w:ilvl w:val="0"/>
          <w:numId w:val="5"/>
        </w:numPr>
      </w:pPr>
      <w:r>
        <w:t>LAN siete - požiadavky potrebné implementovať v rámci  sietí LAN</w:t>
      </w:r>
    </w:p>
    <w:p w:rsidR="00E03F39" w:rsidRDefault="00E03F39" w:rsidP="00E03F39">
      <w:pPr>
        <w:pStyle w:val="Odsekzoznamu"/>
        <w:numPr>
          <w:ilvl w:val="0"/>
          <w:numId w:val="5"/>
        </w:numPr>
      </w:pPr>
      <w:r>
        <w:t>Servery – požiadavky potrebné implementovať na úrovni Operačných systémov a aplikácií</w:t>
      </w:r>
    </w:p>
    <w:p w:rsidR="00E03F39" w:rsidRDefault="00E03F39" w:rsidP="00E03F39">
      <w:pPr>
        <w:pStyle w:val="Odsekzoznamu"/>
        <w:numPr>
          <w:ilvl w:val="0"/>
          <w:numId w:val="5"/>
        </w:numPr>
      </w:pPr>
      <w:r>
        <w:t>Klientske PC – odporúčania na zabezpečenie pracovných staníc</w:t>
      </w:r>
    </w:p>
    <w:p w:rsidR="00E03F39" w:rsidRDefault="00E03F39" w:rsidP="00E03F39">
      <w:pPr>
        <w:pStyle w:val="Odsekzoznamu"/>
        <w:numPr>
          <w:ilvl w:val="0"/>
          <w:numId w:val="5"/>
        </w:numPr>
      </w:pPr>
      <w:r>
        <w:t xml:space="preserve">WIFI – odporúčania na zabezpečenia </w:t>
      </w:r>
      <w:proofErr w:type="spellStart"/>
      <w:r>
        <w:t>wifi</w:t>
      </w:r>
      <w:proofErr w:type="spellEnd"/>
      <w:r>
        <w:t xml:space="preserve"> sietí s dôrazom na rozdelenie pre </w:t>
      </w:r>
      <w:proofErr w:type="spellStart"/>
      <w:r>
        <w:t>Guest</w:t>
      </w:r>
      <w:proofErr w:type="spellEnd"/>
      <w:r>
        <w:t xml:space="preserve"> siete a privátne siete</w:t>
      </w:r>
    </w:p>
    <w:p w:rsidR="00E03F39" w:rsidRDefault="00E03F39" w:rsidP="00E03F39">
      <w:pPr>
        <w:pStyle w:val="Nadpis2"/>
        <w:numPr>
          <w:ilvl w:val="1"/>
          <w:numId w:val="1"/>
        </w:numPr>
      </w:pPr>
      <w:r>
        <w:t>Implementačné aktivity</w:t>
      </w:r>
    </w:p>
    <w:p w:rsidR="00E03F39" w:rsidRPr="00BB4C49" w:rsidRDefault="00E03F39" w:rsidP="00E03F39">
      <w:pPr>
        <w:ind w:left="360"/>
      </w:pPr>
      <w:r>
        <w:t xml:space="preserve">Existujúce systémy monitorovania a spracovania logov – </w:t>
      </w:r>
      <w:proofErr w:type="spellStart"/>
      <w:r>
        <w:t>Zabbix</w:t>
      </w:r>
      <w:proofErr w:type="spellEnd"/>
      <w:r>
        <w:t xml:space="preserve">, CA </w:t>
      </w:r>
      <w:proofErr w:type="spellStart"/>
      <w:r>
        <w:t>Spectrum</w:t>
      </w:r>
      <w:proofErr w:type="spellEnd"/>
      <w:r>
        <w:t xml:space="preserve">, </w:t>
      </w:r>
      <w:proofErr w:type="spellStart"/>
      <w:r>
        <w:t>Splunk</w:t>
      </w:r>
      <w:proofErr w:type="spellEnd"/>
      <w:r>
        <w:t>.</w:t>
      </w:r>
    </w:p>
    <w:p w:rsidR="00E03F39" w:rsidRDefault="00E03F39" w:rsidP="00E03F39">
      <w:pPr>
        <w:ind w:left="360"/>
      </w:pPr>
      <w:r>
        <w:t xml:space="preserve">Na základe vzniknutej dokumentácie a popisov existujúceho stavu je požadované od dodávateľa zabezpečiť implementáciu monitoringu a logovania do existujúcich alebo novo špecifikovaných systémov slúžiacich na zber a vyhodnocovanie bezpečnostných udalostí na úrovni sietí, </w:t>
      </w:r>
      <w:proofErr w:type="spellStart"/>
      <w:r>
        <w:t>firewalov</w:t>
      </w:r>
      <w:proofErr w:type="spellEnd"/>
      <w:r>
        <w:t xml:space="preserve">, serverov, klientskych staníc a ďalších identifikovaných zdrojov udalostí v rámci infraštruktúry ÚGKK. </w:t>
      </w:r>
    </w:p>
    <w:p w:rsidR="00E03F39" w:rsidRDefault="00E03F39" w:rsidP="00E03F39">
      <w:pPr>
        <w:ind w:left="360"/>
      </w:pPr>
      <w:r>
        <w:t xml:space="preserve">V rámci implementácie požadujeme návrh rozdelenia rolí, systémov projektov v systémoch monitoringu, stanovenia úrovní </w:t>
      </w:r>
      <w:proofErr w:type="spellStart"/>
      <w:r>
        <w:t>tresholdov</w:t>
      </w:r>
      <w:proofErr w:type="spellEnd"/>
      <w:r>
        <w:t xml:space="preserve"> v rámci delenia hrozieb a manuály na spracovanie incidentov v existujúcich alebo novo implementovaných systémoch</w:t>
      </w:r>
    </w:p>
    <w:p w:rsidR="00E03F39" w:rsidRPr="00414C72" w:rsidRDefault="00E03F39" w:rsidP="00E03F39">
      <w:pPr>
        <w:ind w:left="360"/>
      </w:pPr>
      <w:r>
        <w:t>Pre využitie v budúcich projektoch požadujeme od dodávateľa vypracovať implementačný manuál a postup ako pridávať ďalšie potrebné zdroje do systémov monitoringu a logovania udalostí. Implementačný manuál bude k dispozícii pre všetky cieľové existujúce alebo novo implementované podporné systémy.</w:t>
      </w:r>
    </w:p>
    <w:p w:rsidR="00E03F39" w:rsidRDefault="00CA5D7A" w:rsidP="00E03F39">
      <w:r>
        <w:t>Príloha č.1 k opisu predmetu zákazky</w:t>
      </w:r>
    </w:p>
    <w:p w:rsidR="00E03F39" w:rsidRDefault="00E03F39" w:rsidP="00E03F39">
      <w:pPr>
        <w:ind w:left="360"/>
      </w:pPr>
      <w:r>
        <w:t xml:space="preserve">Dokument – </w:t>
      </w:r>
      <w:proofErr w:type="spellStart"/>
      <w:r>
        <w:t>Štúdia_zabezpečenia_KB.pdf</w:t>
      </w:r>
      <w:proofErr w:type="spellEnd"/>
      <w:r>
        <w:t xml:space="preserve"> od spoločnosti </w:t>
      </w:r>
      <w:proofErr w:type="spellStart"/>
      <w:r>
        <w:t>Synergon</w:t>
      </w:r>
      <w:proofErr w:type="spellEnd"/>
      <w:r>
        <w:t xml:space="preserve"> </w:t>
      </w:r>
      <w:proofErr w:type="spellStart"/>
      <w:r>
        <w:t>a.s</w:t>
      </w:r>
      <w:proofErr w:type="spellEnd"/>
      <w:r>
        <w:t xml:space="preserve"> z 5.9.2019. vzhľadom na citlivé informácie obsiahnuté v dokumente tento nie je verejne prístupný. Dokument bude k dispozícii záujemcom v rámci VO na základe podpisu NDA.</w:t>
      </w:r>
    </w:p>
    <w:p w:rsidR="00E03F39" w:rsidRDefault="00E03F39">
      <w:r>
        <w:br w:type="page"/>
      </w:r>
    </w:p>
    <w:p w:rsidR="00E03F39" w:rsidRDefault="00E03F39" w:rsidP="00E03F39">
      <w:r>
        <w:t>Príloha č. 2</w:t>
      </w:r>
    </w:p>
    <w:p w:rsidR="00E03F39" w:rsidRPr="00E03F39" w:rsidRDefault="00E03F39" w:rsidP="00E03F39">
      <w:pPr>
        <w:rPr>
          <w:rFonts w:ascii="Calibri" w:hAnsi="Calibri" w:cs="Calibri"/>
          <w:color w:val="000000"/>
          <w:sz w:val="24"/>
          <w:szCs w:val="24"/>
        </w:rPr>
      </w:pPr>
      <w:r>
        <w:t>(</w:t>
      </w:r>
      <w:r w:rsidR="00CA5D7A">
        <w:t xml:space="preserve"> zvlášť dokument )</w:t>
      </w:r>
    </w:p>
    <w:sectPr w:rsidR="00E03F39" w:rsidRPr="00E03F39" w:rsidSect="00E03F39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43C" w:rsidRDefault="0064543C" w:rsidP="005B1E1F">
      <w:pPr>
        <w:spacing w:after="0" w:line="240" w:lineRule="auto"/>
      </w:pPr>
      <w:r>
        <w:separator/>
      </w:r>
    </w:p>
  </w:endnote>
  <w:endnote w:type="continuationSeparator" w:id="0">
    <w:p w:rsidR="0064543C" w:rsidRDefault="0064543C" w:rsidP="005B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43C" w:rsidRDefault="0064543C" w:rsidP="005B1E1F">
      <w:pPr>
        <w:spacing w:after="0" w:line="240" w:lineRule="auto"/>
      </w:pPr>
      <w:r>
        <w:separator/>
      </w:r>
    </w:p>
  </w:footnote>
  <w:footnote w:type="continuationSeparator" w:id="0">
    <w:p w:rsidR="0064543C" w:rsidRDefault="0064543C" w:rsidP="005B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1F" w:rsidRDefault="005B1E1F">
    <w:pPr>
      <w:pStyle w:val="Hlavika"/>
    </w:pPr>
  </w:p>
  <w:p w:rsidR="005B1E1F" w:rsidRDefault="005B1E1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39" w:rsidRPr="00CB2DBC" w:rsidRDefault="00E03F39" w:rsidP="00E03F39">
    <w:pPr>
      <w:pStyle w:val="Hlavika"/>
      <w:tabs>
        <w:tab w:val="clear" w:pos="4536"/>
        <w:tab w:val="clear" w:pos="9072"/>
      </w:tabs>
      <w:jc w:val="center"/>
      <w:rPr>
        <w:b/>
        <w:caps/>
        <w:sz w:val="28"/>
        <w:szCs w:val="28"/>
      </w:rPr>
    </w:pPr>
    <w:r>
      <w:rPr>
        <w:b/>
        <w:caps/>
        <w:noProof/>
        <w:sz w:val="28"/>
        <w:szCs w:val="28"/>
        <w:lang w:eastAsia="sk-SK"/>
      </w:rPr>
      <w:drawing>
        <wp:anchor distT="0" distB="0" distL="114300" distR="114300" simplePos="0" relativeHeight="251661312" behindDoc="0" locked="0" layoutInCell="1" allowOverlap="1" wp14:anchorId="7A853930" wp14:editId="63EFE0A5">
          <wp:simplePos x="0" y="0"/>
          <wp:positionH relativeFrom="column">
            <wp:posOffset>201295</wp:posOffset>
          </wp:positionH>
          <wp:positionV relativeFrom="paragraph">
            <wp:posOffset>94615</wp:posOffset>
          </wp:positionV>
          <wp:extent cx="568960" cy="685800"/>
          <wp:effectExtent l="0" t="0" r="2540" b="0"/>
          <wp:wrapTight wrapText="bothSides">
            <wp:wrapPolygon edited="0">
              <wp:start x="0" y="0"/>
              <wp:lineTo x="0" y="21000"/>
              <wp:lineTo x="20973" y="21000"/>
              <wp:lineTo x="20973" y="0"/>
              <wp:lineTo x="0" y="0"/>
            </wp:wrapPolygon>
          </wp:wrapTight>
          <wp:docPr id="2" name="Obrázok 2" descr="STATF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STATF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B2DBC">
      <w:rPr>
        <w:b/>
        <w:i/>
        <w:sz w:val="28"/>
        <w:szCs w:val="28"/>
      </w:rPr>
      <w:t>ÚRAD GEODÉZIE, KARTOGRAFIE A KATASTRA</w:t>
    </w:r>
  </w:p>
  <w:p w:rsidR="00E03F39" w:rsidRPr="00CB2DBC" w:rsidRDefault="00E03F39" w:rsidP="00E03F39">
    <w:pPr>
      <w:pStyle w:val="Hlavika"/>
      <w:tabs>
        <w:tab w:val="clear" w:pos="4536"/>
        <w:tab w:val="clear" w:pos="9072"/>
      </w:tabs>
      <w:jc w:val="center"/>
      <w:rPr>
        <w:b/>
        <w:spacing w:val="-10"/>
        <w:sz w:val="28"/>
        <w:szCs w:val="28"/>
      </w:rPr>
    </w:pPr>
    <w:r w:rsidRPr="00CB2DBC">
      <w:rPr>
        <w:b/>
        <w:i/>
        <w:sz w:val="28"/>
        <w:szCs w:val="28"/>
      </w:rPr>
      <w:t>SLOVENSKEJ REPUBLIKY</w:t>
    </w:r>
  </w:p>
  <w:p w:rsidR="00E03F39" w:rsidRPr="009C73DB" w:rsidRDefault="00E03F39" w:rsidP="00E03F39">
    <w:pPr>
      <w:pStyle w:val="Hlavika"/>
      <w:tabs>
        <w:tab w:val="clear" w:pos="4536"/>
        <w:tab w:val="clear" w:pos="9072"/>
      </w:tabs>
      <w:spacing w:before="120" w:after="240"/>
      <w:jc w:val="center"/>
      <w:rPr>
        <w:b/>
        <w:spacing w:val="-10"/>
      </w:rPr>
    </w:pPr>
    <w:r w:rsidRPr="00555884">
      <w:rPr>
        <w:i/>
      </w:rPr>
      <w:t>Chlumeckého 2, P.</w:t>
    </w:r>
    <w:r>
      <w:rPr>
        <w:i/>
      </w:rPr>
      <w:t xml:space="preserve"> </w:t>
    </w:r>
    <w:r w:rsidRPr="00555884">
      <w:rPr>
        <w:i/>
      </w:rPr>
      <w:t>O.</w:t>
    </w:r>
    <w:r>
      <w:rPr>
        <w:i/>
      </w:rPr>
      <w:t xml:space="preserve"> </w:t>
    </w:r>
    <w:r w:rsidRPr="00555884">
      <w:rPr>
        <w:i/>
      </w:rPr>
      <w:t>Box 57, 820 12</w:t>
    </w:r>
    <w:r>
      <w:rPr>
        <w:i/>
      </w:rPr>
      <w:t xml:space="preserve"> </w:t>
    </w:r>
    <w:r w:rsidRPr="00555884">
      <w:rPr>
        <w:i/>
      </w:rPr>
      <w:t xml:space="preserve"> Bratislava 212</w:t>
    </w:r>
  </w:p>
  <w:p w:rsidR="00E03F39" w:rsidRDefault="00E03F3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125"/>
    <w:multiLevelType w:val="hybridMultilevel"/>
    <w:tmpl w:val="618E0424"/>
    <w:lvl w:ilvl="0" w:tplc="E23A6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D72AA80"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17DED"/>
    <w:multiLevelType w:val="hybridMultilevel"/>
    <w:tmpl w:val="839A338E"/>
    <w:lvl w:ilvl="0" w:tplc="E23A66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811AED"/>
    <w:multiLevelType w:val="hybridMultilevel"/>
    <w:tmpl w:val="7606466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2F51E4"/>
    <w:multiLevelType w:val="multilevel"/>
    <w:tmpl w:val="70943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34E5621E"/>
    <w:multiLevelType w:val="hybridMultilevel"/>
    <w:tmpl w:val="713A2668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0C0779"/>
    <w:multiLevelType w:val="hybridMultilevel"/>
    <w:tmpl w:val="BBE4A36E"/>
    <w:lvl w:ilvl="0" w:tplc="E23A6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1F"/>
    <w:rsid w:val="005B1E1F"/>
    <w:rsid w:val="0064543C"/>
    <w:rsid w:val="009337D1"/>
    <w:rsid w:val="00AD6EED"/>
    <w:rsid w:val="00AE5B66"/>
    <w:rsid w:val="00CA5D7A"/>
    <w:rsid w:val="00E03F39"/>
    <w:rsid w:val="00F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03F39"/>
    <w:pPr>
      <w:keepNext/>
      <w:keepLines/>
      <w:spacing w:before="240" w:after="0" w:line="240" w:lineRule="auto"/>
      <w:outlineLvl w:val="0"/>
    </w:pPr>
    <w:rPr>
      <w:rFonts w:ascii="Calibri Light" w:eastAsiaTheme="majorEastAsia" w:hAnsi="Calibri Light" w:cs="Calibri Light"/>
      <w:color w:val="244061" w:themeColor="accent1" w:themeShade="8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03F39"/>
    <w:pPr>
      <w:keepNext/>
      <w:keepLines/>
      <w:spacing w:before="40" w:after="0" w:line="240" w:lineRule="auto"/>
      <w:outlineLvl w:val="1"/>
    </w:pPr>
    <w:rPr>
      <w:rFonts w:ascii="Calibri Light" w:eastAsiaTheme="majorEastAsia" w:hAnsi="Calibri Light" w:cs="Calibri Light"/>
      <w:color w:val="244061" w:themeColor="accent1" w:themeShade="80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03F39"/>
    <w:pPr>
      <w:keepNext/>
      <w:keepLines/>
      <w:spacing w:before="40" w:after="0" w:line="240" w:lineRule="auto"/>
      <w:outlineLvl w:val="2"/>
    </w:pPr>
    <w:rPr>
      <w:rFonts w:ascii="Calibri Light" w:eastAsiaTheme="majorEastAsia" w:hAnsi="Calibri Light" w:cs="Calibri Light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B1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1E1F"/>
  </w:style>
  <w:style w:type="paragraph" w:styleId="Pta">
    <w:name w:val="footer"/>
    <w:basedOn w:val="Normlny"/>
    <w:link w:val="PtaChar"/>
    <w:uiPriority w:val="99"/>
    <w:unhideWhenUsed/>
    <w:rsid w:val="005B1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1E1F"/>
  </w:style>
  <w:style w:type="paragraph" w:styleId="Textbubliny">
    <w:name w:val="Balloon Text"/>
    <w:basedOn w:val="Normlny"/>
    <w:link w:val="TextbublinyChar"/>
    <w:uiPriority w:val="99"/>
    <w:semiHidden/>
    <w:unhideWhenUsed/>
    <w:rsid w:val="005B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1E1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E03F39"/>
    <w:rPr>
      <w:rFonts w:ascii="Calibri Light" w:eastAsiaTheme="majorEastAsia" w:hAnsi="Calibri Light" w:cs="Calibri Light"/>
      <w:color w:val="244061" w:themeColor="accent1" w:themeShade="80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E03F39"/>
    <w:rPr>
      <w:rFonts w:ascii="Calibri Light" w:eastAsiaTheme="majorEastAsia" w:hAnsi="Calibri Light" w:cs="Calibri Light"/>
      <w:color w:val="244061" w:themeColor="accent1" w:themeShade="80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E03F39"/>
    <w:rPr>
      <w:rFonts w:ascii="Calibri Light" w:eastAsiaTheme="majorEastAsia" w:hAnsi="Calibri Light" w:cs="Calibri Light"/>
      <w:color w:val="243F60" w:themeColor="accent1" w:themeShade="7F"/>
      <w:sz w:val="24"/>
      <w:szCs w:val="24"/>
    </w:rPr>
  </w:style>
  <w:style w:type="paragraph" w:styleId="Odsekzoznamu">
    <w:name w:val="List Paragraph"/>
    <w:basedOn w:val="Normlny"/>
    <w:uiPriority w:val="34"/>
    <w:unhideWhenUsed/>
    <w:qFormat/>
    <w:rsid w:val="00E03F39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03F39"/>
    <w:pPr>
      <w:keepNext/>
      <w:keepLines/>
      <w:spacing w:before="240" w:after="0" w:line="240" w:lineRule="auto"/>
      <w:outlineLvl w:val="0"/>
    </w:pPr>
    <w:rPr>
      <w:rFonts w:ascii="Calibri Light" w:eastAsiaTheme="majorEastAsia" w:hAnsi="Calibri Light" w:cs="Calibri Light"/>
      <w:color w:val="244061" w:themeColor="accent1" w:themeShade="8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03F39"/>
    <w:pPr>
      <w:keepNext/>
      <w:keepLines/>
      <w:spacing w:before="40" w:after="0" w:line="240" w:lineRule="auto"/>
      <w:outlineLvl w:val="1"/>
    </w:pPr>
    <w:rPr>
      <w:rFonts w:ascii="Calibri Light" w:eastAsiaTheme="majorEastAsia" w:hAnsi="Calibri Light" w:cs="Calibri Light"/>
      <w:color w:val="244061" w:themeColor="accent1" w:themeShade="80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03F39"/>
    <w:pPr>
      <w:keepNext/>
      <w:keepLines/>
      <w:spacing w:before="40" w:after="0" w:line="240" w:lineRule="auto"/>
      <w:outlineLvl w:val="2"/>
    </w:pPr>
    <w:rPr>
      <w:rFonts w:ascii="Calibri Light" w:eastAsiaTheme="majorEastAsia" w:hAnsi="Calibri Light" w:cs="Calibri Light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B1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1E1F"/>
  </w:style>
  <w:style w:type="paragraph" w:styleId="Pta">
    <w:name w:val="footer"/>
    <w:basedOn w:val="Normlny"/>
    <w:link w:val="PtaChar"/>
    <w:uiPriority w:val="99"/>
    <w:unhideWhenUsed/>
    <w:rsid w:val="005B1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1E1F"/>
  </w:style>
  <w:style w:type="paragraph" w:styleId="Textbubliny">
    <w:name w:val="Balloon Text"/>
    <w:basedOn w:val="Normlny"/>
    <w:link w:val="TextbublinyChar"/>
    <w:uiPriority w:val="99"/>
    <w:semiHidden/>
    <w:unhideWhenUsed/>
    <w:rsid w:val="005B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1E1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E03F39"/>
    <w:rPr>
      <w:rFonts w:ascii="Calibri Light" w:eastAsiaTheme="majorEastAsia" w:hAnsi="Calibri Light" w:cs="Calibri Light"/>
      <w:color w:val="244061" w:themeColor="accent1" w:themeShade="80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E03F39"/>
    <w:rPr>
      <w:rFonts w:ascii="Calibri Light" w:eastAsiaTheme="majorEastAsia" w:hAnsi="Calibri Light" w:cs="Calibri Light"/>
      <w:color w:val="244061" w:themeColor="accent1" w:themeShade="80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E03F39"/>
    <w:rPr>
      <w:rFonts w:ascii="Calibri Light" w:eastAsiaTheme="majorEastAsia" w:hAnsi="Calibri Light" w:cs="Calibri Light"/>
      <w:color w:val="243F60" w:themeColor="accent1" w:themeShade="7F"/>
      <w:sz w:val="24"/>
      <w:szCs w:val="24"/>
    </w:rPr>
  </w:style>
  <w:style w:type="paragraph" w:styleId="Odsekzoznamu">
    <w:name w:val="List Paragraph"/>
    <w:basedOn w:val="Normlny"/>
    <w:uiPriority w:val="34"/>
    <w:unhideWhenUsed/>
    <w:qFormat/>
    <w:rsid w:val="00E03F39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0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3184</Words>
  <Characters>18150</Characters>
  <Application>Microsoft Office Word</Application>
  <DocSecurity>0</DocSecurity>
  <Lines>151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35</vt:i4>
      </vt:variant>
    </vt:vector>
  </HeadingPairs>
  <TitlesOfParts>
    <vt:vector size="36" baseType="lpstr">
      <vt:lpstr/>
      <vt:lpstr>Názov zákazky</vt:lpstr>
      <vt:lpstr>Zadanie </vt:lpstr>
      <vt:lpstr>Požadovaná riadiaca dokumentácia v oblasti informačnej bezpečnosti.</vt:lpstr>
      <vt:lpstr>    Vypracovanie/aktualizácia bezpečnostnej dokumentácie</vt:lpstr>
      <vt:lpstr>        Identifikácia legislatívnych a normatívnych požiadaviek:</vt:lpstr>
      <vt:lpstr>        Návrh bezpečnostných politík informačnej / kybernetickej bezpečnosti</vt:lpstr>
      <vt:lpstr>    Bezpečnostné politiky musia obsahovať základné zásady a ciele v nasledovných obl</vt:lpstr>
      <vt:lpstr>    Organizácia bezpečnosti</vt:lpstr>
      <vt:lpstr>    Riadenie bezpečnostných rizík</vt:lpstr>
      <vt:lpstr>    Riadenie informačných aktív</vt:lpstr>
      <vt:lpstr>    Riadenie dodávateľských vzťahov</vt:lpstr>
      <vt:lpstr>    Riadenie vývoja a údržby v oblasti informačno-komunikačných technológií</vt:lpstr>
      <vt:lpstr>    Riadenie a prevádzka informačno-komunikačných technológií</vt:lpstr>
      <vt:lpstr>        Klasifikácia informácií a kategorizácia sietí a informačných systémov</vt:lpstr>
      <vt:lpstr>    Vymedzenie rozsahu a spôsobu plnenia opatrení</vt:lpstr>
      <vt:lpstr>        Organizácia informačnej bezpečnosti</vt:lpstr>
      <vt:lpstr>        Riadenie aktív, hrozieb a rizík</vt:lpstr>
      <vt:lpstr>        Personálna bezpečnosť</vt:lpstr>
      <vt:lpstr>        Riadenie dodávateľských služieb, akvizície, vývoja a údržby informačných systémo</vt:lpstr>
      <vt:lpstr>        Riadenie technických zraniteľností systémov a zariadení</vt:lpstr>
      <vt:lpstr>        Riadenie bezpečnosti sietí a informačných systémov</vt:lpstr>
      <vt:lpstr>        Riadenie bezpečnosti prevádzky siete a informačného systému</vt:lpstr>
      <vt:lpstr>        Riadenie prístupov</vt:lpstr>
      <vt:lpstr>        Používanie kryptografických opatrení</vt:lpstr>
      <vt:lpstr>        Riešenie bezpečnostných incidentov</vt:lpstr>
      <vt:lpstr>        Monitorovanie, testovanie bezpečnosti a bezpečnostné audity</vt:lpstr>
      <vt:lpstr>        Riadenie kontinuity procesov</vt:lpstr>
      <vt:lpstr>        Fyzická bezpečnosť a bezpečnosť prostredia</vt:lpstr>
      <vt:lpstr>    Analýza rizík</vt:lpstr>
      <vt:lpstr>Osobitné požiadavky</vt:lpstr>
      <vt:lpstr>    Posúdenie prevádzkovaných základných služieb</vt:lpstr>
      <vt:lpstr>    Návrh bezpečnostnej stratégie kybernetickej bezpečnosti</vt:lpstr>
      <vt:lpstr>    Popis existujúceho stavu </vt:lpstr>
      <vt:lpstr>    Súvisiace aktivity</vt:lpstr>
      <vt:lpstr>    Implementačné aktivity</vt:lpstr>
    </vt:vector>
  </TitlesOfParts>
  <Company/>
  <LinksUpToDate>false</LinksUpToDate>
  <CharactersWithSpaces>21292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Geo</cp:lastModifiedBy>
  <cp:revision>2</cp:revision>
  <dcterms:created xsi:type="dcterms:W3CDTF">2020-11-30T06:37:00Z</dcterms:created>
  <dcterms:modified xsi:type="dcterms:W3CDTF">2020-11-30T07:34:00Z</dcterms:modified>
</cp:coreProperties>
</file>