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9E" w:rsidRPr="002B5EA6" w:rsidRDefault="00AE649E" w:rsidP="00AE649E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AE649E" w:rsidRPr="002B5EA6" w:rsidRDefault="00AE649E" w:rsidP="00AE649E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AE649E" w:rsidRPr="00DD13A4" w:rsidRDefault="00AE649E" w:rsidP="00AE649E">
      <w:pPr>
        <w:pStyle w:val="Nadpis2"/>
      </w:pPr>
      <w:r w:rsidRPr="00DD13A4">
        <w:t xml:space="preserve">čestné vyhlásenie uchádzača  </w:t>
      </w:r>
    </w:p>
    <w:p w:rsidR="00AE649E" w:rsidRPr="002B5EA6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predmetom zákazky: </w:t>
      </w:r>
      <w:r w:rsidRPr="00CC4FBB">
        <w:rPr>
          <w:rFonts w:ascii="Arial Narrow" w:hAnsi="Arial Narrow" w:cs="Times New Roman"/>
          <w:sz w:val="22"/>
          <w:szCs w:val="22"/>
        </w:rPr>
        <w:t>„</w:t>
      </w:r>
      <w:r>
        <w:rPr>
          <w:rFonts w:ascii="Arial Narrow" w:hAnsi="Arial Narrow"/>
          <w:sz w:val="22"/>
        </w:rPr>
        <w:t>Originálny spotrebný materiál pre tlačiace zariadenia</w:t>
      </w:r>
      <w:r w:rsidRPr="00CC4FBB">
        <w:rPr>
          <w:rFonts w:ascii="Arial Narrow" w:hAnsi="Arial Narrow"/>
          <w:bCs/>
          <w:iCs/>
          <w:sz w:val="22"/>
          <w:szCs w:val="22"/>
        </w:rPr>
        <w:t>“</w:t>
      </w:r>
      <w:r w:rsidR="006D45A6">
        <w:rPr>
          <w:rFonts w:ascii="Arial Narrow" w:hAnsi="Arial Narrow"/>
          <w:bCs/>
          <w:iCs/>
          <w:sz w:val="22"/>
          <w:szCs w:val="22"/>
        </w:rPr>
        <w:t xml:space="preserve"> pre časť 2</w:t>
      </w:r>
      <w:bookmarkStart w:id="0" w:name="_GoBack"/>
      <w:bookmarkEnd w:id="0"/>
      <w:r>
        <w:rPr>
          <w:rFonts w:ascii="Arial Narrow" w:hAnsi="Arial Narrow"/>
          <w:bCs/>
          <w:iCs/>
          <w:sz w:val="22"/>
          <w:szCs w:val="22"/>
        </w:rPr>
        <w:t>, s miestom dodania: Trenčín a Nitra,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s</w:t>
      </w:r>
      <w:r>
        <w:rPr>
          <w:rFonts w:ascii="Arial Narrow" w:hAnsi="Arial Narrow"/>
          <w:sz w:val="22"/>
          <w:shd w:val="clear" w:color="auto" w:fill="FFFFFF" w:themeFill="background1"/>
        </w:rPr>
        <w:t> 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použitím</w:t>
      </w:r>
      <w:r>
        <w:rPr>
          <w:rFonts w:ascii="Arial Narrow" w:hAnsi="Arial Narrow"/>
          <w:sz w:val="22"/>
          <w:shd w:val="clear" w:color="auto" w:fill="FFFFFF" w:themeFill="background1"/>
        </w:rPr>
        <w:t xml:space="preserve"> </w:t>
      </w:r>
      <w:r w:rsidRPr="0013212B">
        <w:rPr>
          <w:rFonts w:ascii="Arial Narrow" w:hAnsi="Arial Narrow"/>
          <w:sz w:val="22"/>
          <w:szCs w:val="22"/>
        </w:rPr>
        <w:t xml:space="preserve">§ 66 </w:t>
      </w:r>
      <w:r w:rsidRPr="00267B51">
        <w:rPr>
          <w:rFonts w:ascii="Arial Narrow" w:hAnsi="Arial Narrow"/>
          <w:sz w:val="22"/>
          <w:szCs w:val="22"/>
        </w:rPr>
        <w:t xml:space="preserve">ods. 7 druhej vety zákona </w:t>
      </w:r>
      <w:r w:rsidRPr="0013212B">
        <w:rPr>
          <w:rFonts w:ascii="Arial Narrow" w:hAnsi="Arial Narrow"/>
          <w:sz w:val="22"/>
          <w:szCs w:val="22"/>
        </w:rPr>
        <w:t>č. 343/2015 Z. z. o verejnom obstarávaní a o zmene a doplnení niektorých zákonov v znení neskorších predpisov (ďalej len „zákon“)</w:t>
      </w:r>
      <w:r w:rsidRPr="00230971">
        <w:rPr>
          <w:rFonts w:ascii="Arial Narrow" w:hAnsi="Arial Narrow"/>
          <w:sz w:val="22"/>
        </w:rPr>
        <w:t>, referenčné číslo V</w:t>
      </w:r>
      <w:r>
        <w:rPr>
          <w:rFonts w:ascii="Arial Narrow" w:hAnsi="Arial Narrow"/>
          <w:sz w:val="22"/>
        </w:rPr>
        <w:t xml:space="preserve">2021157,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:rsidR="00AE649E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CA7BD9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E54AB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E54ABE" w:rsidRDefault="00AE649E" w:rsidP="00AE649E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</w:p>
    <w:p w:rsidR="00AE649E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AE649E" w:rsidRDefault="00AE649E" w:rsidP="00AE649E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:rsidR="00AE649E" w:rsidRPr="001F7C30" w:rsidRDefault="00AE649E" w:rsidP="00AE649E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AE649E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E649E" w:rsidRPr="00AB48BD" w:rsidRDefault="00AE649E" w:rsidP="00AE649E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AE649E" w:rsidRPr="002B5EA6" w:rsidRDefault="00AE649E" w:rsidP="00AE649E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:rsidR="0006574A" w:rsidRDefault="0006574A"/>
    <w:sectPr w:rsidR="000657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3A" w:rsidRDefault="00607A3A">
      <w:r>
        <w:separator/>
      </w:r>
    </w:p>
  </w:endnote>
  <w:endnote w:type="continuationSeparator" w:id="0">
    <w:p w:rsidR="00607A3A" w:rsidRDefault="0060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3A" w:rsidRDefault="00607A3A">
      <w:r>
        <w:separator/>
      </w:r>
    </w:p>
  </w:footnote>
  <w:footnote w:type="continuationSeparator" w:id="0">
    <w:p w:rsidR="00607A3A" w:rsidRDefault="0060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BFC" w:rsidRDefault="00AE649E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 </w:t>
    </w:r>
    <w:r>
      <w:rPr>
        <w:rFonts w:ascii="Arial Narrow" w:hAnsi="Arial Narrow" w:cs="Times New Roman"/>
        <w:sz w:val="18"/>
        <w:szCs w:val="18"/>
      </w:rPr>
      <w:t>súťažných podkladov</w:t>
    </w:r>
  </w:p>
  <w:p w:rsidR="00317080" w:rsidRPr="00317080" w:rsidRDefault="00AE649E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Čestné vyhlásenie uchádzača </w:t>
    </w:r>
  </w:p>
  <w:p w:rsidR="00317080" w:rsidRPr="00317080" w:rsidRDefault="00607A3A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E"/>
    <w:rsid w:val="0006574A"/>
    <w:rsid w:val="00607A3A"/>
    <w:rsid w:val="006D45A6"/>
    <w:rsid w:val="00A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4A08"/>
  <w15:chartTrackingRefBased/>
  <w15:docId w15:val="{9E387FFA-0804-4F14-97FA-AC82351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49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649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649E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E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>Ministerstvo Vnutra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2</cp:revision>
  <dcterms:created xsi:type="dcterms:W3CDTF">2021-06-30T06:01:00Z</dcterms:created>
  <dcterms:modified xsi:type="dcterms:W3CDTF">2021-06-30T06:03:00Z</dcterms:modified>
</cp:coreProperties>
</file>