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304" w:rsidRPr="00021528" w:rsidRDefault="00133304" w:rsidP="00133304">
      <w:pPr>
        <w:widowControl w:val="0"/>
        <w:autoSpaceDE w:val="0"/>
        <w:autoSpaceDN w:val="0"/>
        <w:adjustRightInd w:val="0"/>
        <w:ind w:left="5664" w:firstLine="708"/>
        <w:jc w:val="both"/>
        <w:rPr>
          <w:rFonts w:ascii="Arial Narrow" w:hAnsi="Arial Narrow" w:cs="Arial"/>
          <w:sz w:val="22"/>
        </w:rPr>
      </w:pPr>
      <w:r w:rsidRPr="00021528">
        <w:rPr>
          <w:rFonts w:ascii="Arial Narrow" w:hAnsi="Arial Narrow" w:cs="Arial"/>
          <w:sz w:val="22"/>
        </w:rPr>
        <w:t xml:space="preserve">Príloha č.1 </w:t>
      </w:r>
      <w:r w:rsidRPr="00021528">
        <w:rPr>
          <w:rFonts w:ascii="Arial Narrow" w:hAnsi="Arial Narrow"/>
          <w:sz w:val="22"/>
        </w:rPr>
        <w:t>Súťažných podkladov</w:t>
      </w:r>
    </w:p>
    <w:p w:rsidR="00133304" w:rsidRPr="00021528" w:rsidRDefault="00133304" w:rsidP="0013330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133304" w:rsidRPr="00021528" w:rsidRDefault="00133304" w:rsidP="0013330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133304" w:rsidRPr="00021528" w:rsidRDefault="00133304" w:rsidP="0013330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tbl>
      <w:tblPr>
        <w:tblW w:w="90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133304" w:rsidRPr="00021528" w:rsidTr="008C392B">
        <w:trPr>
          <w:trHeight w:val="2700"/>
        </w:trPr>
        <w:tc>
          <w:tcPr>
            <w:tcW w:w="9073" w:type="dxa"/>
          </w:tcPr>
          <w:p w:rsidR="00133304" w:rsidRPr="00021528" w:rsidRDefault="00133304" w:rsidP="008C39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</w:rPr>
            </w:pPr>
          </w:p>
          <w:p w:rsidR="00133304" w:rsidRPr="00021528" w:rsidRDefault="00133304" w:rsidP="008C39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</w:rPr>
            </w:pPr>
          </w:p>
          <w:p w:rsidR="00133304" w:rsidRPr="00021528" w:rsidRDefault="00133304" w:rsidP="008C39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</w:rPr>
            </w:pPr>
          </w:p>
          <w:p w:rsidR="00133304" w:rsidRPr="00021528" w:rsidRDefault="00133304" w:rsidP="00C41771">
            <w:pPr>
              <w:tabs>
                <w:tab w:val="num" w:pos="1080"/>
                <w:tab w:val="left" w:leader="dot" w:pos="10034"/>
              </w:tabs>
              <w:jc w:val="center"/>
              <w:rPr>
                <w:rFonts w:ascii="Arial Narrow" w:hAnsi="Arial Narrow" w:cs="Arial"/>
                <w:sz w:val="22"/>
              </w:rPr>
            </w:pPr>
            <w:r w:rsidRPr="00021528">
              <w:rPr>
                <w:rFonts w:ascii="Arial Narrow" w:hAnsi="Arial Narrow" w:cs="Arial"/>
                <w:b/>
                <w:smallCaps/>
                <w:sz w:val="22"/>
              </w:rPr>
              <w:t>opis predmetu zákazky, technické požiadavky</w:t>
            </w:r>
            <w:r w:rsidR="00E245B5" w:rsidRPr="00021528">
              <w:rPr>
                <w:rFonts w:ascii="Arial Narrow" w:hAnsi="Arial Narrow" w:cs="Arial"/>
                <w:b/>
                <w:smallCaps/>
                <w:sz w:val="22"/>
              </w:rPr>
              <w:t xml:space="preserve"> </w:t>
            </w:r>
          </w:p>
        </w:tc>
      </w:tr>
    </w:tbl>
    <w:p w:rsidR="00133304" w:rsidRPr="00021528" w:rsidRDefault="00133304" w:rsidP="00133304">
      <w:pPr>
        <w:pStyle w:val="Default"/>
        <w:jc w:val="center"/>
        <w:rPr>
          <w:rFonts w:ascii="Arial Narrow" w:hAnsi="Arial Narrow"/>
          <w:b/>
          <w:sz w:val="22"/>
          <w:szCs w:val="22"/>
          <w:lang w:eastAsia="cs-CZ"/>
        </w:rPr>
      </w:pPr>
      <w:r w:rsidRPr="00021528">
        <w:rPr>
          <w:rFonts w:ascii="Arial Narrow" w:hAnsi="Arial Narrow"/>
          <w:sz w:val="22"/>
          <w:szCs w:val="22"/>
        </w:rPr>
        <w:br w:type="page"/>
      </w:r>
      <w:r w:rsidRPr="00021528">
        <w:rPr>
          <w:rFonts w:ascii="Arial Narrow" w:hAnsi="Arial Narrow"/>
          <w:b/>
          <w:sz w:val="22"/>
          <w:szCs w:val="22"/>
          <w:lang w:eastAsia="cs-CZ"/>
        </w:rPr>
        <w:lastRenderedPageBreak/>
        <w:t>Opis predmetu zákazky, technické požiadavky</w:t>
      </w:r>
    </w:p>
    <w:p w:rsidR="00133304" w:rsidRDefault="00133304" w:rsidP="0013330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color w:val="000000"/>
          <w:sz w:val="22"/>
          <w:lang w:eastAsia="cs-CZ"/>
        </w:rPr>
      </w:pPr>
    </w:p>
    <w:p w:rsidR="00DB59A7" w:rsidRPr="00021528" w:rsidRDefault="00DB59A7" w:rsidP="0013330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color w:val="000000"/>
          <w:sz w:val="22"/>
          <w:lang w:eastAsia="cs-CZ"/>
        </w:rPr>
      </w:pPr>
      <w:r w:rsidRPr="00700E0B">
        <w:rPr>
          <w:rFonts w:ascii="Arial Narrow" w:eastAsia="Times New Roman" w:hAnsi="Arial Narrow"/>
          <w:iCs/>
          <w:color w:val="000000"/>
          <w:sz w:val="22"/>
        </w:rPr>
        <w:t xml:space="preserve">Predmetom zákazky je dodanie </w:t>
      </w:r>
      <w:r>
        <w:rPr>
          <w:rFonts w:ascii="Arial Narrow" w:eastAsia="Times New Roman" w:hAnsi="Arial Narrow"/>
          <w:iCs/>
          <w:color w:val="000000"/>
          <w:sz w:val="22"/>
        </w:rPr>
        <w:t xml:space="preserve">kompletného vybavenia na zriadenie nového laboratória na zavedenie </w:t>
      </w:r>
      <w:r w:rsidRPr="008F104D">
        <w:rPr>
          <w:rFonts w:ascii="Arial Narrow" w:eastAsia="Times New Roman" w:hAnsi="Arial Narrow"/>
          <w:iCs/>
          <w:color w:val="000000"/>
          <w:sz w:val="22"/>
        </w:rPr>
        <w:t xml:space="preserve">metódy predikcie </w:t>
      </w:r>
      <w:proofErr w:type="spellStart"/>
      <w:r w:rsidRPr="008F104D">
        <w:rPr>
          <w:rFonts w:ascii="Arial Narrow" w:eastAsia="Times New Roman" w:hAnsi="Arial Narrow"/>
          <w:iCs/>
          <w:color w:val="000000"/>
          <w:sz w:val="22"/>
        </w:rPr>
        <w:t>fenotypových</w:t>
      </w:r>
      <w:proofErr w:type="spellEnd"/>
      <w:r w:rsidRPr="008F104D">
        <w:rPr>
          <w:rFonts w:ascii="Arial Narrow" w:eastAsia="Times New Roman" w:hAnsi="Arial Narrow"/>
          <w:iCs/>
          <w:color w:val="000000"/>
          <w:sz w:val="22"/>
        </w:rPr>
        <w:t xml:space="preserve"> vlastností DNA pre účely trestného konania</w:t>
      </w:r>
      <w:r>
        <w:rPr>
          <w:rFonts w:ascii="Arial Narrow" w:eastAsia="Times New Roman" w:hAnsi="Arial Narrow"/>
          <w:iCs/>
          <w:color w:val="000000"/>
          <w:sz w:val="22"/>
        </w:rPr>
        <w:t>.</w:t>
      </w:r>
    </w:p>
    <w:p w:rsidR="00133304" w:rsidRPr="00021528" w:rsidRDefault="00133304" w:rsidP="00133304">
      <w:pPr>
        <w:spacing w:after="0" w:line="240" w:lineRule="atLeast"/>
        <w:ind w:right="850"/>
        <w:rPr>
          <w:rFonts w:ascii="Arial Narrow" w:hAnsi="Arial Narrow" w:cs="Arial"/>
          <w:b/>
          <w:color w:val="FF0000"/>
          <w:sz w:val="22"/>
        </w:rPr>
      </w:pPr>
    </w:p>
    <w:p w:rsidR="00C41771" w:rsidRPr="00C41771" w:rsidRDefault="00C41771" w:rsidP="00C41771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before="240" w:after="240" w:line="240" w:lineRule="auto"/>
        <w:jc w:val="both"/>
        <w:rPr>
          <w:rFonts w:ascii="Arial Narrow" w:hAnsi="Arial Narrow"/>
          <w:b/>
          <w:sz w:val="22"/>
        </w:rPr>
      </w:pPr>
      <w:r w:rsidRPr="00C41771">
        <w:rPr>
          <w:rFonts w:ascii="Arial Narrow" w:hAnsi="Arial Narrow"/>
          <w:b/>
          <w:sz w:val="22"/>
        </w:rPr>
        <w:t xml:space="preserve">Drobné laboratórne prístroje – </w:t>
      </w:r>
      <w:r w:rsidRPr="00C41771">
        <w:rPr>
          <w:rFonts w:ascii="Arial Narrow" w:hAnsi="Arial Narrow"/>
          <w:sz w:val="22"/>
        </w:rPr>
        <w:t>sada malých laboratórnych prístrojov.</w:t>
      </w:r>
    </w:p>
    <w:p w:rsidR="00C41771" w:rsidRPr="00C41771" w:rsidRDefault="00C41771" w:rsidP="00C41771">
      <w:pPr>
        <w:widowControl w:val="0"/>
        <w:suppressAutoHyphens/>
        <w:autoSpaceDE w:val="0"/>
        <w:autoSpaceDN w:val="0"/>
        <w:adjustRightInd w:val="0"/>
        <w:spacing w:before="240" w:after="240" w:line="240" w:lineRule="auto"/>
        <w:ind w:left="142" w:hanging="142"/>
        <w:jc w:val="both"/>
        <w:rPr>
          <w:rFonts w:ascii="Arial Narrow" w:hAnsi="Arial Narrow"/>
          <w:sz w:val="22"/>
        </w:rPr>
      </w:pPr>
      <w:r w:rsidRPr="00C41771">
        <w:rPr>
          <w:rFonts w:ascii="Arial Narrow" w:hAnsi="Arial Narrow"/>
          <w:sz w:val="22"/>
        </w:rPr>
        <w:t xml:space="preserve">Miesto užívania: </w:t>
      </w:r>
      <w:r w:rsidR="006357BC">
        <w:rPr>
          <w:rFonts w:ascii="Arial Narrow" w:hAnsi="Arial Narrow"/>
          <w:sz w:val="22"/>
        </w:rPr>
        <w:t xml:space="preserve">KEÚ PZ, </w:t>
      </w:r>
      <w:r w:rsidRPr="00C41771">
        <w:rPr>
          <w:rFonts w:ascii="Arial Narrow" w:hAnsi="Arial Narrow"/>
          <w:sz w:val="22"/>
        </w:rPr>
        <w:t>pracovisko Bratislava</w:t>
      </w:r>
    </w:p>
    <w:p w:rsidR="00C41771" w:rsidRPr="00C41771" w:rsidRDefault="00C41771" w:rsidP="00C41771">
      <w:pPr>
        <w:widowControl w:val="0"/>
        <w:suppressAutoHyphens/>
        <w:autoSpaceDE w:val="0"/>
        <w:autoSpaceDN w:val="0"/>
        <w:adjustRightInd w:val="0"/>
        <w:spacing w:before="240" w:after="240" w:line="240" w:lineRule="auto"/>
        <w:ind w:left="142" w:hanging="142"/>
        <w:jc w:val="both"/>
        <w:rPr>
          <w:rFonts w:ascii="Arial Narrow" w:hAnsi="Arial Narrow"/>
          <w:sz w:val="22"/>
        </w:rPr>
      </w:pPr>
      <w:r w:rsidRPr="00C41771">
        <w:rPr>
          <w:rFonts w:ascii="Arial Narrow" w:hAnsi="Arial Narrow"/>
          <w:sz w:val="22"/>
          <w:u w:val="single"/>
        </w:rPr>
        <w:t>Požadované minimálne technické parametre pre sadu pipiet – 1 sada:</w:t>
      </w:r>
      <w:r w:rsidRPr="00C41771">
        <w:rPr>
          <w:rFonts w:ascii="Arial Narrow" w:hAnsi="Arial Narrow"/>
          <w:sz w:val="22"/>
        </w:rPr>
        <w:t xml:space="preserve"> ultraľahké pipety </w:t>
      </w:r>
      <w:r w:rsidRPr="00C41771">
        <w:rPr>
          <w:rFonts w:ascii="Arial Narrow" w:hAnsi="Arial Narrow"/>
          <w:sz w:val="22"/>
        </w:rPr>
        <w:br/>
        <w:t xml:space="preserve">s nastaviteľným objemom a ergonomickým telom spĺňajúce najvyššie požiadavky </w:t>
      </w:r>
      <w:r w:rsidRPr="00C41771">
        <w:rPr>
          <w:rFonts w:ascii="Arial Narrow" w:hAnsi="Arial Narrow"/>
          <w:sz w:val="22"/>
        </w:rPr>
        <w:br/>
        <w:t xml:space="preserve">na presnosť, pipety musia byť plne </w:t>
      </w:r>
      <w:proofErr w:type="spellStart"/>
      <w:r w:rsidRPr="00C41771">
        <w:rPr>
          <w:rFonts w:ascii="Arial Narrow" w:hAnsi="Arial Narrow"/>
          <w:sz w:val="22"/>
        </w:rPr>
        <w:t>autoklávovateľné</w:t>
      </w:r>
      <w:proofErr w:type="spellEnd"/>
      <w:r w:rsidRPr="00C41771">
        <w:rPr>
          <w:rFonts w:ascii="Arial Narrow" w:hAnsi="Arial Narrow"/>
          <w:sz w:val="22"/>
        </w:rPr>
        <w:t xml:space="preserve"> s možnosťou sekundárnej kalibrácie, pipety s maximálnou trvanlivosťou, intuitívnym ovládaním, vyvážené, vyžadujúce minimálnu užívateľskú námahu - koncepcia „</w:t>
      </w:r>
      <w:proofErr w:type="spellStart"/>
      <w:r w:rsidRPr="00C41771">
        <w:rPr>
          <w:rFonts w:ascii="Arial Narrow" w:hAnsi="Arial Narrow"/>
          <w:sz w:val="22"/>
        </w:rPr>
        <w:t>PhysioCare</w:t>
      </w:r>
      <w:proofErr w:type="spellEnd"/>
      <w:r w:rsidRPr="00C41771">
        <w:rPr>
          <w:rFonts w:ascii="Arial Narrow" w:hAnsi="Arial Narrow"/>
          <w:sz w:val="22"/>
        </w:rPr>
        <w:t xml:space="preserve">“ (alebo ekvivalent), displej s min. 4 číslicami a úpravou zväčšujúcou číslice pre lepšiu viditeľnosť, farebné rozlíšenie identifikujúce rozsah pipety, rozsah objemov pipiet (1 ks z každého objemu): 0,1 – 2,5 µl, 0,5 – 10 µl, 2 – 20 µl, 10 – 100 µl, 20 – 200 µl, 100 – 1000 µl. </w:t>
      </w:r>
    </w:p>
    <w:p w:rsidR="00C41771" w:rsidRPr="00C41771" w:rsidRDefault="00C41771" w:rsidP="00C41771">
      <w:pPr>
        <w:widowControl w:val="0"/>
        <w:suppressAutoHyphens/>
        <w:autoSpaceDE w:val="0"/>
        <w:autoSpaceDN w:val="0"/>
        <w:adjustRightInd w:val="0"/>
        <w:spacing w:before="240" w:after="240" w:line="240" w:lineRule="auto"/>
        <w:ind w:left="142" w:hanging="142"/>
        <w:jc w:val="both"/>
        <w:rPr>
          <w:rFonts w:ascii="Arial Narrow" w:hAnsi="Arial Narrow"/>
          <w:sz w:val="22"/>
        </w:rPr>
      </w:pPr>
      <w:r w:rsidRPr="00C41771">
        <w:rPr>
          <w:rFonts w:ascii="Arial Narrow" w:hAnsi="Arial Narrow"/>
          <w:sz w:val="22"/>
          <w:u w:val="single"/>
        </w:rPr>
        <w:t>Požadované minimálne technické parametre pre karuselový stojan na pipety – 1 kus:</w:t>
      </w:r>
      <w:r w:rsidRPr="00C41771">
        <w:rPr>
          <w:rFonts w:ascii="Arial Narrow" w:hAnsi="Arial Narrow"/>
          <w:sz w:val="22"/>
        </w:rPr>
        <w:t xml:space="preserve"> Otočný držiak pipiet umožňujúci bezpečné a pohodlné skladovanie min. 6 ks jednokanálových pipiet vo zvislej polohe bez dotýkania sa laboratórneho stola, čo znižuje riziko poškodenia a krížovej kontaminácie. Kruhový zásobník poskytujúci jednoduchý prístup k pipetám bez možnosti nabíjania. Držiak pipiet uschováva všetky aktuálne manuálne a elektronické pipety </w:t>
      </w:r>
      <w:proofErr w:type="spellStart"/>
      <w:r w:rsidRPr="00C41771">
        <w:rPr>
          <w:rFonts w:ascii="Arial Narrow" w:hAnsi="Arial Narrow"/>
          <w:sz w:val="22"/>
        </w:rPr>
        <w:t>Eppendorf</w:t>
      </w:r>
      <w:proofErr w:type="spellEnd"/>
      <w:r w:rsidRPr="00C41771">
        <w:rPr>
          <w:rFonts w:ascii="Arial Narrow" w:hAnsi="Arial Narrow"/>
          <w:sz w:val="22"/>
        </w:rPr>
        <w:t xml:space="preserve"> </w:t>
      </w:r>
      <w:proofErr w:type="spellStart"/>
      <w:r w:rsidRPr="00C41771">
        <w:rPr>
          <w:rFonts w:ascii="Arial Narrow" w:hAnsi="Arial Narrow"/>
          <w:sz w:val="22"/>
        </w:rPr>
        <w:t>Research</w:t>
      </w:r>
      <w:proofErr w:type="spellEnd"/>
      <w:r w:rsidRPr="00C41771">
        <w:rPr>
          <w:rFonts w:ascii="Arial Narrow" w:hAnsi="Arial Narrow"/>
          <w:sz w:val="22"/>
        </w:rPr>
        <w:t xml:space="preserve"> a </w:t>
      </w:r>
      <w:proofErr w:type="spellStart"/>
      <w:r w:rsidRPr="00C41771">
        <w:rPr>
          <w:rFonts w:ascii="Arial Narrow" w:hAnsi="Arial Narrow"/>
          <w:sz w:val="22"/>
        </w:rPr>
        <w:t>Research</w:t>
      </w:r>
      <w:proofErr w:type="spellEnd"/>
      <w:r w:rsidRPr="00C41771">
        <w:rPr>
          <w:rFonts w:ascii="Arial Narrow" w:hAnsi="Arial Narrow"/>
          <w:sz w:val="22"/>
        </w:rPr>
        <w:t xml:space="preserve"> Plus, ktoré sú súčasťou vybavenia pracoviska a tiež väčšinu ich predchodcov. Kruhový zásobník s vymeniteľnými držiakmi pre pipety bez potreby nástrojov s gumovými nohami chrániacimi kruhové zásobníky a stojany pred kvapalinami rozliatymi na stole.</w:t>
      </w:r>
    </w:p>
    <w:p w:rsidR="00C41771" w:rsidRPr="00C41771" w:rsidRDefault="00C41771" w:rsidP="00C41771">
      <w:pPr>
        <w:widowControl w:val="0"/>
        <w:suppressAutoHyphens/>
        <w:autoSpaceDE w:val="0"/>
        <w:autoSpaceDN w:val="0"/>
        <w:adjustRightInd w:val="0"/>
        <w:spacing w:before="240" w:after="240" w:line="240" w:lineRule="auto"/>
        <w:ind w:left="142" w:hanging="142"/>
        <w:jc w:val="both"/>
        <w:rPr>
          <w:rFonts w:ascii="Arial Narrow" w:hAnsi="Arial Narrow"/>
          <w:sz w:val="22"/>
        </w:rPr>
      </w:pPr>
      <w:r w:rsidRPr="00C41771">
        <w:rPr>
          <w:rFonts w:ascii="Arial Narrow" w:hAnsi="Arial Narrow"/>
          <w:sz w:val="22"/>
          <w:u w:val="single"/>
        </w:rPr>
        <w:t xml:space="preserve">Požadované minimálne technické parametre pre </w:t>
      </w:r>
      <w:proofErr w:type="spellStart"/>
      <w:r w:rsidRPr="00C41771">
        <w:rPr>
          <w:rFonts w:ascii="Arial Narrow" w:hAnsi="Arial Narrow"/>
          <w:sz w:val="22"/>
          <w:u w:val="single"/>
        </w:rPr>
        <w:t>vortex</w:t>
      </w:r>
      <w:proofErr w:type="spellEnd"/>
      <w:r w:rsidRPr="00C41771">
        <w:rPr>
          <w:rFonts w:ascii="Arial Narrow" w:hAnsi="Arial Narrow"/>
          <w:sz w:val="22"/>
          <w:u w:val="single"/>
        </w:rPr>
        <w:t xml:space="preserve"> – 1 kus:</w:t>
      </w:r>
      <w:r w:rsidRPr="00C41771">
        <w:rPr>
          <w:rFonts w:ascii="Arial Narrow" w:hAnsi="Arial Narrow"/>
          <w:sz w:val="22"/>
        </w:rPr>
        <w:t xml:space="preserve"> trepačka s voliteľnou frekvenciou trepania minimálne 500 - 2500 RPM, polomer trepania minimálne 4,2 mm, hmotnosť </w:t>
      </w:r>
      <w:proofErr w:type="spellStart"/>
      <w:r w:rsidRPr="00C41771">
        <w:rPr>
          <w:rFonts w:ascii="Arial Narrow" w:hAnsi="Arial Narrow"/>
          <w:sz w:val="22"/>
        </w:rPr>
        <w:t>vortexu</w:t>
      </w:r>
      <w:proofErr w:type="spellEnd"/>
      <w:r w:rsidRPr="00C41771">
        <w:rPr>
          <w:rFonts w:ascii="Arial Narrow" w:hAnsi="Arial Narrow"/>
          <w:sz w:val="22"/>
        </w:rPr>
        <w:t xml:space="preserve"> do 4,5 kg. </w:t>
      </w:r>
      <w:proofErr w:type="spellStart"/>
      <w:r w:rsidRPr="00C41771">
        <w:rPr>
          <w:rFonts w:ascii="Arial Narrow" w:hAnsi="Arial Narrow"/>
          <w:sz w:val="22"/>
        </w:rPr>
        <w:t>Vortex</w:t>
      </w:r>
      <w:proofErr w:type="spellEnd"/>
      <w:r w:rsidRPr="00C41771">
        <w:rPr>
          <w:rFonts w:ascii="Arial Narrow" w:hAnsi="Arial Narrow"/>
          <w:sz w:val="22"/>
        </w:rPr>
        <w:t xml:space="preserve"> musí mať možnosť voľby medzi sústavným chodom a automatickým zapnutím trepania za pomoci stlačenia </w:t>
      </w:r>
      <w:proofErr w:type="spellStart"/>
      <w:r w:rsidRPr="00C41771">
        <w:rPr>
          <w:rFonts w:ascii="Arial Narrow" w:hAnsi="Arial Narrow"/>
          <w:sz w:val="22"/>
        </w:rPr>
        <w:t>trepacej</w:t>
      </w:r>
      <w:proofErr w:type="spellEnd"/>
      <w:r w:rsidRPr="00C41771">
        <w:rPr>
          <w:rFonts w:ascii="Arial Narrow" w:hAnsi="Arial Narrow"/>
          <w:sz w:val="22"/>
        </w:rPr>
        <w:t xml:space="preserve"> plôšky pomocou nádoby, povrch prístroja musí byť chránený povrchom </w:t>
      </w:r>
      <w:proofErr w:type="spellStart"/>
      <w:r w:rsidRPr="00C41771">
        <w:rPr>
          <w:rFonts w:ascii="Arial Narrow" w:hAnsi="Arial Narrow"/>
          <w:sz w:val="22"/>
        </w:rPr>
        <w:t>BioCote</w:t>
      </w:r>
      <w:proofErr w:type="spellEnd"/>
      <w:r w:rsidRPr="00C41771">
        <w:rPr>
          <w:rFonts w:ascii="Arial Narrow" w:hAnsi="Arial Narrow"/>
          <w:sz w:val="22"/>
        </w:rPr>
        <w:t xml:space="preserve"> (alebo povrchom s ekvivalentnými vlastnosťami).</w:t>
      </w:r>
    </w:p>
    <w:p w:rsidR="0051056B" w:rsidRDefault="00C41771" w:rsidP="00C41771">
      <w:pPr>
        <w:widowControl w:val="0"/>
        <w:suppressAutoHyphens/>
        <w:autoSpaceDE w:val="0"/>
        <w:autoSpaceDN w:val="0"/>
        <w:adjustRightInd w:val="0"/>
        <w:spacing w:before="240" w:after="240" w:line="240" w:lineRule="auto"/>
        <w:ind w:left="142" w:hanging="142"/>
        <w:jc w:val="both"/>
        <w:rPr>
          <w:rFonts w:ascii="Arial Narrow" w:hAnsi="Arial Narrow"/>
          <w:sz w:val="22"/>
        </w:rPr>
      </w:pPr>
      <w:r w:rsidRPr="00C41771">
        <w:rPr>
          <w:rFonts w:ascii="Arial Narrow" w:hAnsi="Arial Narrow"/>
          <w:sz w:val="22"/>
          <w:u w:val="single"/>
        </w:rPr>
        <w:t>Požadované minimálne technické parametre pre box na prípravu PCR reakcií – 1 kus:</w:t>
      </w:r>
      <w:r w:rsidRPr="00C41771">
        <w:rPr>
          <w:rFonts w:ascii="Arial Narrow" w:hAnsi="Arial Narrow"/>
          <w:sz w:val="22"/>
        </w:rPr>
        <w:t xml:space="preserve"> stolový UV box na prípravu PCR určený na manipuláciu s DNA poskytujúci ochranu proti kontaminácii. Box musí byť vybavený UV </w:t>
      </w:r>
      <w:proofErr w:type="spellStart"/>
      <w:r w:rsidRPr="00C41771">
        <w:rPr>
          <w:rFonts w:ascii="Arial Narrow" w:hAnsi="Arial Narrow"/>
          <w:sz w:val="22"/>
        </w:rPr>
        <w:t>recirkulátorom</w:t>
      </w:r>
      <w:proofErr w:type="spellEnd"/>
      <w:r w:rsidRPr="00C41771">
        <w:rPr>
          <w:rFonts w:ascii="Arial Narrow" w:hAnsi="Arial Narrow"/>
          <w:sz w:val="22"/>
        </w:rPr>
        <w:t xml:space="preserve"> chrániacim užívateľa pred UV žiarením v priebehu DNA dekontaminácie, výkon príslušnej UV lampy musí byť minimálne 25 W. Súčasťou boxu musí byť  otvorená UV-lampa s výkonom minimálne 25 W a s dlhou životnosťou na sterilizáciu pracovného priestoru. Výmena objemu vzduchu v boxe musí byť minimálne 100 x za hodinu za pomoci UV </w:t>
      </w:r>
      <w:proofErr w:type="spellStart"/>
      <w:r w:rsidRPr="00C41771">
        <w:rPr>
          <w:rFonts w:ascii="Arial Narrow" w:hAnsi="Arial Narrow"/>
          <w:sz w:val="22"/>
        </w:rPr>
        <w:t>recirkulátora</w:t>
      </w:r>
      <w:proofErr w:type="spellEnd"/>
      <w:r w:rsidRPr="00C41771">
        <w:rPr>
          <w:rFonts w:ascii="Arial Narrow" w:hAnsi="Arial Narrow"/>
          <w:sz w:val="22"/>
        </w:rPr>
        <w:t xml:space="preserve">. Box musí byť bez HEPA filtrov </w:t>
      </w:r>
      <w:r w:rsidRPr="00C41771">
        <w:rPr>
          <w:rFonts w:ascii="Arial Narrow" w:hAnsi="Arial Narrow"/>
          <w:sz w:val="22"/>
        </w:rPr>
        <w:br/>
        <w:t xml:space="preserve">s nízkou hlučnosťou. Box musí mať zabudované osvetlenie a bezpečnostné vypínanie otvorenej UV lampy pri otvorení predného krytu. Materiál stien - bočné steny a predná časť: sklo, zadná stena: oceľ, pracovná plocha: </w:t>
      </w:r>
      <w:proofErr w:type="spellStart"/>
      <w:r w:rsidRPr="00C41771">
        <w:rPr>
          <w:rFonts w:ascii="Arial Narrow" w:hAnsi="Arial Narrow"/>
          <w:sz w:val="22"/>
        </w:rPr>
        <w:t>nerez</w:t>
      </w:r>
      <w:proofErr w:type="spellEnd"/>
      <w:r w:rsidRPr="00C41771">
        <w:rPr>
          <w:rFonts w:ascii="Arial Narrow" w:hAnsi="Arial Narrow"/>
          <w:sz w:val="22"/>
        </w:rPr>
        <w:t xml:space="preserve"> oceľ. Minimálne rozmery pracovnej plochy (š x h) 650 × 450 mm. Hmotnosť boxu do 40 kg.</w:t>
      </w:r>
    </w:p>
    <w:p w:rsidR="00DA399A" w:rsidRPr="00DA399A" w:rsidRDefault="00DA399A" w:rsidP="00DA399A">
      <w:pPr>
        <w:widowControl w:val="0"/>
        <w:suppressAutoHyphens/>
        <w:autoSpaceDE w:val="0"/>
        <w:autoSpaceDN w:val="0"/>
        <w:adjustRightInd w:val="0"/>
        <w:spacing w:before="240" w:after="240" w:line="240" w:lineRule="auto"/>
        <w:ind w:left="720"/>
        <w:jc w:val="both"/>
        <w:rPr>
          <w:rFonts w:ascii="Arial Narrow" w:hAnsi="Arial Narrow"/>
          <w:sz w:val="22"/>
        </w:rPr>
      </w:pPr>
    </w:p>
    <w:p w:rsidR="00C41771" w:rsidRPr="00C41771" w:rsidRDefault="00C41771" w:rsidP="00C41771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before="240" w:after="240" w:line="240" w:lineRule="auto"/>
        <w:jc w:val="both"/>
        <w:rPr>
          <w:rFonts w:ascii="Arial Narrow" w:hAnsi="Arial Narrow"/>
          <w:sz w:val="22"/>
        </w:rPr>
      </w:pPr>
      <w:r w:rsidRPr="00C41771">
        <w:rPr>
          <w:rFonts w:ascii="Arial Narrow" w:hAnsi="Arial Narrow"/>
          <w:b/>
          <w:sz w:val="22"/>
        </w:rPr>
        <w:t xml:space="preserve">Laboratórne vybavenie na archiváciu biologických vzoriek </w:t>
      </w:r>
      <w:r w:rsidRPr="00C41771">
        <w:rPr>
          <w:rFonts w:ascii="Arial Narrow" w:hAnsi="Arial Narrow"/>
          <w:sz w:val="22"/>
        </w:rPr>
        <w:t xml:space="preserve">– sada zariadení slúžiaca </w:t>
      </w:r>
      <w:r w:rsidRPr="00C41771">
        <w:rPr>
          <w:rFonts w:ascii="Arial Narrow" w:hAnsi="Arial Narrow"/>
          <w:sz w:val="22"/>
        </w:rPr>
        <w:br/>
        <w:t xml:space="preserve">na uchovávanie, archiváciu vzoriek a skladovanie roztokov potrebných k analýze DNA </w:t>
      </w:r>
      <w:r w:rsidRPr="00C41771">
        <w:rPr>
          <w:rFonts w:ascii="Arial Narrow" w:hAnsi="Arial Narrow"/>
          <w:sz w:val="22"/>
        </w:rPr>
        <w:br/>
        <w:t>na platforme NGS.</w:t>
      </w:r>
    </w:p>
    <w:p w:rsidR="00C41771" w:rsidRPr="00C41771" w:rsidRDefault="00C41771" w:rsidP="00C41771">
      <w:pPr>
        <w:widowControl w:val="0"/>
        <w:suppressAutoHyphens/>
        <w:autoSpaceDE w:val="0"/>
        <w:autoSpaceDN w:val="0"/>
        <w:adjustRightInd w:val="0"/>
        <w:spacing w:before="240" w:after="240" w:line="240" w:lineRule="auto"/>
        <w:ind w:left="142" w:hanging="142"/>
        <w:jc w:val="both"/>
        <w:rPr>
          <w:rFonts w:ascii="Arial Narrow" w:hAnsi="Arial Narrow"/>
          <w:sz w:val="22"/>
        </w:rPr>
      </w:pPr>
      <w:r w:rsidRPr="00C41771">
        <w:rPr>
          <w:rFonts w:ascii="Arial Narrow" w:hAnsi="Arial Narrow"/>
          <w:sz w:val="22"/>
        </w:rPr>
        <w:t>Miesto užívania</w:t>
      </w:r>
      <w:r w:rsidR="00FD0F87">
        <w:rPr>
          <w:rFonts w:ascii="Arial Narrow" w:hAnsi="Arial Narrow"/>
          <w:sz w:val="22"/>
        </w:rPr>
        <w:t xml:space="preserve"> : </w:t>
      </w:r>
      <w:r w:rsidR="006357BC">
        <w:rPr>
          <w:rFonts w:ascii="Arial Narrow" w:hAnsi="Arial Narrow"/>
          <w:sz w:val="22"/>
        </w:rPr>
        <w:t xml:space="preserve">KEU PZ, </w:t>
      </w:r>
      <w:r w:rsidRPr="00C41771">
        <w:rPr>
          <w:rFonts w:ascii="Arial Narrow" w:hAnsi="Arial Narrow"/>
          <w:sz w:val="22"/>
        </w:rPr>
        <w:t>pracovisko Bratislava</w:t>
      </w:r>
    </w:p>
    <w:p w:rsidR="00C41771" w:rsidRPr="00C41771" w:rsidRDefault="00C41771" w:rsidP="00C41771">
      <w:pPr>
        <w:widowControl w:val="0"/>
        <w:suppressAutoHyphens/>
        <w:autoSpaceDE w:val="0"/>
        <w:autoSpaceDN w:val="0"/>
        <w:adjustRightInd w:val="0"/>
        <w:spacing w:before="240" w:after="240" w:line="240" w:lineRule="auto"/>
        <w:ind w:left="142" w:hanging="142"/>
        <w:jc w:val="both"/>
        <w:rPr>
          <w:rFonts w:ascii="Arial Narrow" w:hAnsi="Arial Narrow"/>
          <w:b/>
          <w:sz w:val="22"/>
        </w:rPr>
      </w:pPr>
      <w:r w:rsidRPr="00C41771">
        <w:rPr>
          <w:rFonts w:ascii="Arial Narrow" w:hAnsi="Arial Narrow"/>
          <w:sz w:val="22"/>
          <w:u w:val="single"/>
        </w:rPr>
        <w:t>Požadované minimálne technické parametre pre mrazničku – 1 kus:</w:t>
      </w:r>
      <w:r w:rsidRPr="00C41771">
        <w:rPr>
          <w:rFonts w:ascii="Arial Narrow" w:hAnsi="Arial Narrow"/>
          <w:sz w:val="22"/>
        </w:rPr>
        <w:t xml:space="preserve"> mraznička s brutto objemom mraziacej časti minimálne 510 l, čistý objem minimálne 470 l, digitálny ukazovateľ teploty, drôtené koše, typ ovládania: elektronické, systém chladenia v mraziacej časti: statický, počet poličiek v mraziacej časti: minimálne 7, drôtené koše minimálne 14, teplotný rozsah v mraziacej časti minimálne: -14°C až -28°C, ukazovateľ teploty mraziacej časti: vonkajší, digitálny, kontrolka činnosti mraziacej časti: áno, kontrolka poruchy: akustická a optická, povrchová úprava biela, samo zatvárateľné dvere, umiestnenie dverí vpravo s možnosťou zámeny, 4 nastaviteľné nerezové nožičky.</w:t>
      </w:r>
    </w:p>
    <w:p w:rsidR="0051056B" w:rsidRDefault="00C41771" w:rsidP="00C41771">
      <w:pPr>
        <w:widowControl w:val="0"/>
        <w:suppressAutoHyphens/>
        <w:autoSpaceDE w:val="0"/>
        <w:autoSpaceDN w:val="0"/>
        <w:adjustRightInd w:val="0"/>
        <w:spacing w:before="240" w:after="240" w:line="240" w:lineRule="auto"/>
        <w:ind w:left="142" w:hanging="142"/>
        <w:jc w:val="both"/>
        <w:rPr>
          <w:rFonts w:ascii="Arial Narrow" w:hAnsi="Arial Narrow"/>
          <w:sz w:val="22"/>
        </w:rPr>
      </w:pPr>
      <w:r w:rsidRPr="00C41771">
        <w:rPr>
          <w:rFonts w:ascii="Arial Narrow" w:hAnsi="Arial Narrow"/>
          <w:sz w:val="22"/>
          <w:u w:val="single"/>
        </w:rPr>
        <w:lastRenderedPageBreak/>
        <w:t>Požadované minimálne technické parametre pre kombinovanú chladničku s mrazničkou – 1 kus:</w:t>
      </w:r>
      <w:r w:rsidRPr="00C41771">
        <w:rPr>
          <w:rFonts w:ascii="Arial Narrow" w:hAnsi="Arial Narrow"/>
          <w:sz w:val="22"/>
        </w:rPr>
        <w:t xml:space="preserve"> kombinovaná chladnička s mrazničkou musí byť zaradená do energetickej triedy minimálne A++, celkový úžitkový objem minimálne 290 l, mraziaca časť minimálne 80 l, mraznička s minimálne 3 zásuvkami, systém chladenia typu </w:t>
      </w:r>
      <w:proofErr w:type="spellStart"/>
      <w:r w:rsidRPr="00C41771">
        <w:rPr>
          <w:rFonts w:ascii="Arial Narrow" w:hAnsi="Arial Narrow"/>
          <w:sz w:val="22"/>
        </w:rPr>
        <w:t>SmartFrost</w:t>
      </w:r>
      <w:proofErr w:type="spellEnd"/>
      <w:r w:rsidRPr="00C41771">
        <w:rPr>
          <w:rFonts w:ascii="Arial Narrow" w:hAnsi="Arial Narrow"/>
          <w:sz w:val="22"/>
        </w:rPr>
        <w:t xml:space="preserve"> (alebo ekvivalentná technológia), ovládanie mechanické, minimálne jeden chladiaci okruh a dve teplotné zóny, systém chladenia v mraziacej a chladiacej časti statický s automatickým odmrazovaním chladiacej časti, poličky kombinácia sklo a nerezové lišty, minimálny počet poličiek v chladiacej časti 5, z toho výškovo nastaviteľných min. 4, nastaviteľná teplota mraziacej a chladiacej časti, možnosť nastavenia teploty mraziacej časti aspoň do -18°C, ukazovateľ teploty chladiacej časti: vnútorný, analógový, povrchová úprava biela, umiestnenie dverí vpravo s možnosťou zámeny, minimálne 2 nastaviteľné nožičky, odvod roztopenej vody, minimálne 1 kompresor</w:t>
      </w:r>
    </w:p>
    <w:p w:rsidR="0051056B" w:rsidRDefault="0051056B">
      <w:pPr>
        <w:rPr>
          <w:rFonts w:ascii="Arial Narrow" w:hAnsi="Arial Narrow"/>
          <w:sz w:val="22"/>
        </w:rPr>
      </w:pPr>
    </w:p>
    <w:p w:rsidR="00C41771" w:rsidRPr="00C41771" w:rsidRDefault="00DA399A" w:rsidP="0051056B">
      <w:pPr>
        <w:widowControl w:val="0"/>
        <w:suppressAutoHyphens/>
        <w:autoSpaceDE w:val="0"/>
        <w:autoSpaceDN w:val="0"/>
        <w:adjustRightInd w:val="0"/>
        <w:spacing w:before="240" w:after="240" w:line="240" w:lineRule="auto"/>
        <w:ind w:left="360"/>
        <w:jc w:val="both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3</w:t>
      </w:r>
      <w:r w:rsidR="0051056B">
        <w:rPr>
          <w:rFonts w:ascii="Arial Narrow" w:hAnsi="Arial Narrow"/>
          <w:b/>
          <w:sz w:val="22"/>
        </w:rPr>
        <w:t xml:space="preserve">. </w:t>
      </w:r>
      <w:r w:rsidR="00C41771" w:rsidRPr="00C41771">
        <w:rPr>
          <w:rFonts w:ascii="Arial Narrow" w:hAnsi="Arial Narrow"/>
          <w:b/>
          <w:sz w:val="22"/>
        </w:rPr>
        <w:t xml:space="preserve">Automatický robotický systém na </w:t>
      </w:r>
      <w:proofErr w:type="spellStart"/>
      <w:r w:rsidR="00C41771" w:rsidRPr="00C41771">
        <w:rPr>
          <w:rFonts w:ascii="Arial Narrow" w:hAnsi="Arial Narrow"/>
          <w:b/>
          <w:sz w:val="22"/>
        </w:rPr>
        <w:t>kolónkovú</w:t>
      </w:r>
      <w:proofErr w:type="spellEnd"/>
      <w:r w:rsidR="00C41771" w:rsidRPr="00C41771">
        <w:rPr>
          <w:rFonts w:ascii="Arial Narrow" w:hAnsi="Arial Narrow"/>
          <w:b/>
          <w:sz w:val="22"/>
        </w:rPr>
        <w:t xml:space="preserve"> izoláciu DNA z forenzných vzoriek</w:t>
      </w:r>
      <w:r w:rsidR="00C41771" w:rsidRPr="00C41771">
        <w:rPr>
          <w:rFonts w:ascii="Arial Narrow" w:hAnsi="Arial Narrow"/>
          <w:sz w:val="22"/>
        </w:rPr>
        <w:t xml:space="preserve"> – robotický automat na izoláciu vzoriek z </w:t>
      </w:r>
      <w:proofErr w:type="spellStart"/>
      <w:r w:rsidR="00C41771" w:rsidRPr="00C41771">
        <w:rPr>
          <w:rFonts w:ascii="Arial Narrow" w:hAnsi="Arial Narrow"/>
          <w:sz w:val="22"/>
        </w:rPr>
        <w:t>kitov</w:t>
      </w:r>
      <w:proofErr w:type="spellEnd"/>
      <w:r w:rsidR="00C41771" w:rsidRPr="00C41771">
        <w:rPr>
          <w:rFonts w:ascii="Arial Narrow" w:hAnsi="Arial Narrow"/>
          <w:sz w:val="22"/>
        </w:rPr>
        <w:t xml:space="preserve"> používaných na pracovisku </w:t>
      </w:r>
      <w:r w:rsidR="00414104" w:rsidRPr="00414104">
        <w:rPr>
          <w:rFonts w:ascii="Arial Narrow" w:hAnsi="Arial Narrow"/>
          <w:sz w:val="22"/>
        </w:rPr>
        <w:t>KEÚ PZ</w:t>
      </w:r>
      <w:r w:rsidR="00414104" w:rsidRPr="00414104" w:rsidDel="00414104">
        <w:rPr>
          <w:rFonts w:ascii="Arial Narrow" w:hAnsi="Arial Narrow"/>
          <w:sz w:val="22"/>
        </w:rPr>
        <w:t xml:space="preserve"> </w:t>
      </w:r>
      <w:r w:rsidR="00C41771" w:rsidRPr="00C41771">
        <w:rPr>
          <w:rFonts w:ascii="Arial Narrow" w:hAnsi="Arial Narrow"/>
          <w:sz w:val="22"/>
        </w:rPr>
        <w:t>– 1 kus</w:t>
      </w:r>
    </w:p>
    <w:p w:rsidR="00C41771" w:rsidRPr="00C41771" w:rsidRDefault="00C41771" w:rsidP="00C41771">
      <w:pPr>
        <w:widowControl w:val="0"/>
        <w:suppressAutoHyphens/>
        <w:autoSpaceDE w:val="0"/>
        <w:autoSpaceDN w:val="0"/>
        <w:adjustRightInd w:val="0"/>
        <w:spacing w:before="240" w:after="240" w:line="240" w:lineRule="auto"/>
        <w:ind w:left="142" w:hanging="142"/>
        <w:jc w:val="both"/>
        <w:rPr>
          <w:rFonts w:ascii="Arial Narrow" w:hAnsi="Arial Narrow"/>
          <w:sz w:val="22"/>
        </w:rPr>
      </w:pPr>
      <w:r w:rsidRPr="00C41771">
        <w:rPr>
          <w:rFonts w:ascii="Arial Narrow" w:hAnsi="Arial Narrow"/>
          <w:sz w:val="22"/>
        </w:rPr>
        <w:t>Miesto užívania</w:t>
      </w:r>
      <w:r w:rsidR="00FD0F87">
        <w:rPr>
          <w:rFonts w:ascii="Arial Narrow" w:hAnsi="Arial Narrow"/>
          <w:sz w:val="22"/>
        </w:rPr>
        <w:t xml:space="preserve">: </w:t>
      </w:r>
      <w:r w:rsidR="00B32AFF">
        <w:rPr>
          <w:rFonts w:ascii="Arial Narrow" w:hAnsi="Arial Narrow"/>
          <w:sz w:val="22"/>
        </w:rPr>
        <w:t xml:space="preserve">KEÚ PZ, </w:t>
      </w:r>
      <w:r w:rsidRPr="00C41771">
        <w:rPr>
          <w:rFonts w:ascii="Arial Narrow" w:hAnsi="Arial Narrow"/>
          <w:sz w:val="22"/>
        </w:rPr>
        <w:t>pracovisko Slovenská Ľupča</w:t>
      </w:r>
    </w:p>
    <w:p w:rsidR="00C41771" w:rsidRPr="00C41771" w:rsidRDefault="00C41771" w:rsidP="00C41771">
      <w:pPr>
        <w:widowControl w:val="0"/>
        <w:suppressAutoHyphens/>
        <w:autoSpaceDE w:val="0"/>
        <w:autoSpaceDN w:val="0"/>
        <w:adjustRightInd w:val="0"/>
        <w:spacing w:before="240" w:after="240" w:line="240" w:lineRule="auto"/>
        <w:ind w:left="142" w:hanging="142"/>
        <w:jc w:val="both"/>
        <w:rPr>
          <w:rFonts w:ascii="Arial Narrow" w:hAnsi="Arial Narrow"/>
          <w:sz w:val="22"/>
        </w:rPr>
      </w:pPr>
      <w:r w:rsidRPr="00C41771">
        <w:rPr>
          <w:rFonts w:ascii="Arial Narrow" w:hAnsi="Arial Narrow"/>
          <w:sz w:val="22"/>
          <w:u w:val="single"/>
        </w:rPr>
        <w:t>Požadované minimálne technické parametre:</w:t>
      </w:r>
      <w:r w:rsidRPr="00C41771">
        <w:rPr>
          <w:rFonts w:ascii="Arial Narrow" w:hAnsi="Arial Narrow"/>
          <w:sz w:val="22"/>
        </w:rPr>
        <w:t xml:space="preserve"> Robotický systém na plne automatizovanú </w:t>
      </w:r>
      <w:proofErr w:type="spellStart"/>
      <w:r w:rsidRPr="00C41771">
        <w:rPr>
          <w:rFonts w:ascii="Arial Narrow" w:hAnsi="Arial Narrow"/>
          <w:sz w:val="22"/>
        </w:rPr>
        <w:t>kolónkovú</w:t>
      </w:r>
      <w:proofErr w:type="spellEnd"/>
      <w:r w:rsidRPr="00C41771">
        <w:rPr>
          <w:rFonts w:ascii="Arial Narrow" w:hAnsi="Arial Narrow"/>
          <w:sz w:val="22"/>
        </w:rPr>
        <w:t xml:space="preserve"> izoláciu nukleových kyselín prípadne aj proteínov. Pre zaistenie nadväznosti kvality získaných nukleových kyselín a výsledkov musí byť zariadenie schopné spracovať na pracovisku štandardne používané izolačné </w:t>
      </w:r>
      <w:proofErr w:type="spellStart"/>
      <w:r w:rsidRPr="00C41771">
        <w:rPr>
          <w:rFonts w:ascii="Arial Narrow" w:hAnsi="Arial Narrow"/>
          <w:sz w:val="22"/>
        </w:rPr>
        <w:t>kity</w:t>
      </w:r>
      <w:proofErr w:type="spellEnd"/>
      <w:r w:rsidRPr="00C41771">
        <w:rPr>
          <w:rFonts w:ascii="Arial Narrow" w:hAnsi="Arial Narrow"/>
          <w:sz w:val="22"/>
        </w:rPr>
        <w:t xml:space="preserve"> a štandardne spracovávané typy vzoriek (napr. </w:t>
      </w:r>
      <w:proofErr w:type="spellStart"/>
      <w:r w:rsidRPr="00C41771">
        <w:rPr>
          <w:rFonts w:ascii="Arial Narrow" w:hAnsi="Arial Narrow"/>
          <w:sz w:val="22"/>
        </w:rPr>
        <w:t>QIAamp</w:t>
      </w:r>
      <w:proofErr w:type="spellEnd"/>
      <w:r w:rsidRPr="00C41771">
        <w:rPr>
          <w:rFonts w:ascii="Arial Narrow" w:hAnsi="Arial Narrow"/>
          <w:sz w:val="22"/>
        </w:rPr>
        <w:t xml:space="preserve"> DNA </w:t>
      </w:r>
      <w:proofErr w:type="spellStart"/>
      <w:r w:rsidRPr="00C41771">
        <w:rPr>
          <w:rFonts w:ascii="Arial Narrow" w:hAnsi="Arial Narrow"/>
          <w:sz w:val="22"/>
        </w:rPr>
        <w:t>Blood</w:t>
      </w:r>
      <w:proofErr w:type="spellEnd"/>
      <w:r w:rsidRPr="00C41771">
        <w:rPr>
          <w:rFonts w:ascii="Arial Narrow" w:hAnsi="Arial Narrow"/>
          <w:sz w:val="22"/>
        </w:rPr>
        <w:t xml:space="preserve"> MAXI </w:t>
      </w:r>
      <w:proofErr w:type="spellStart"/>
      <w:r w:rsidRPr="00C41771">
        <w:rPr>
          <w:rFonts w:ascii="Arial Narrow" w:hAnsi="Arial Narrow"/>
          <w:sz w:val="22"/>
        </w:rPr>
        <w:t>Kit</w:t>
      </w:r>
      <w:proofErr w:type="spellEnd"/>
      <w:r w:rsidRPr="00C41771">
        <w:rPr>
          <w:rFonts w:ascii="Arial Narrow" w:hAnsi="Arial Narrow"/>
          <w:sz w:val="22"/>
        </w:rPr>
        <w:t xml:space="preserve">, </w:t>
      </w:r>
      <w:proofErr w:type="spellStart"/>
      <w:r w:rsidRPr="00C41771">
        <w:rPr>
          <w:rFonts w:ascii="Arial Narrow" w:hAnsi="Arial Narrow"/>
          <w:sz w:val="22"/>
        </w:rPr>
        <w:t>DNeasy</w:t>
      </w:r>
      <w:proofErr w:type="spellEnd"/>
      <w:r w:rsidRPr="00C41771">
        <w:rPr>
          <w:rFonts w:ascii="Arial Narrow" w:hAnsi="Arial Narrow"/>
          <w:sz w:val="22"/>
        </w:rPr>
        <w:t xml:space="preserve"> </w:t>
      </w:r>
      <w:proofErr w:type="spellStart"/>
      <w:r w:rsidRPr="00C41771">
        <w:rPr>
          <w:rFonts w:ascii="Arial Narrow" w:hAnsi="Arial Narrow"/>
          <w:sz w:val="22"/>
        </w:rPr>
        <w:t>Plant</w:t>
      </w:r>
      <w:proofErr w:type="spellEnd"/>
      <w:r w:rsidRPr="00C41771">
        <w:rPr>
          <w:rFonts w:ascii="Arial Narrow" w:hAnsi="Arial Narrow"/>
          <w:sz w:val="22"/>
        </w:rPr>
        <w:t xml:space="preserve"> Mini </w:t>
      </w:r>
      <w:proofErr w:type="spellStart"/>
      <w:r w:rsidRPr="00C41771">
        <w:rPr>
          <w:rFonts w:ascii="Arial Narrow" w:hAnsi="Arial Narrow"/>
          <w:sz w:val="22"/>
        </w:rPr>
        <w:t>Kit</w:t>
      </w:r>
      <w:proofErr w:type="spellEnd"/>
      <w:r w:rsidRPr="00C41771">
        <w:rPr>
          <w:rFonts w:ascii="Arial Narrow" w:hAnsi="Arial Narrow"/>
          <w:sz w:val="22"/>
        </w:rPr>
        <w:t xml:space="preserve"> a iné), a byť pre ne validovaný. Systém musí umožniť súčasné spracovanie minimálne 12 vzoriek v jednom behu. Integrovanou súčasťou systému musia byť centrifúga s max. odstredivou silou minimálne 12 000 g, </w:t>
      </w:r>
      <w:proofErr w:type="spellStart"/>
      <w:r w:rsidRPr="00C41771">
        <w:rPr>
          <w:rFonts w:ascii="Arial Narrow" w:hAnsi="Arial Narrow"/>
          <w:sz w:val="22"/>
        </w:rPr>
        <w:t>pipetovacie</w:t>
      </w:r>
      <w:proofErr w:type="spellEnd"/>
      <w:r w:rsidRPr="00C41771">
        <w:rPr>
          <w:rFonts w:ascii="Arial Narrow" w:hAnsi="Arial Narrow"/>
          <w:sz w:val="22"/>
        </w:rPr>
        <w:t xml:space="preserve"> rameno s rozsahom pipetovania minimálne 5-900 </w:t>
      </w:r>
      <w:proofErr w:type="spellStart"/>
      <w:r w:rsidRPr="00C41771">
        <w:rPr>
          <w:rFonts w:ascii="Arial Narrow" w:hAnsi="Arial Narrow"/>
          <w:sz w:val="22"/>
        </w:rPr>
        <w:t>μl</w:t>
      </w:r>
      <w:proofErr w:type="spellEnd"/>
      <w:r w:rsidRPr="00C41771">
        <w:rPr>
          <w:rFonts w:ascii="Arial Narrow" w:hAnsi="Arial Narrow"/>
          <w:sz w:val="22"/>
        </w:rPr>
        <w:t xml:space="preserve">, vyhrievaná orbitálna trepačka s </w:t>
      </w:r>
      <w:proofErr w:type="spellStart"/>
      <w:r w:rsidRPr="00C41771">
        <w:rPr>
          <w:rFonts w:ascii="Arial Narrow" w:hAnsi="Arial Narrow"/>
          <w:sz w:val="22"/>
        </w:rPr>
        <w:t>orbitom</w:t>
      </w:r>
      <w:proofErr w:type="spellEnd"/>
      <w:r w:rsidRPr="00C41771">
        <w:rPr>
          <w:rFonts w:ascii="Arial Narrow" w:hAnsi="Arial Narrow"/>
          <w:sz w:val="22"/>
        </w:rPr>
        <w:t xml:space="preserve"> trepania minimálne 2 mm, nastaviteľnými otáčkami v rozsahu minimálne 100-2000 </w:t>
      </w:r>
      <w:proofErr w:type="spellStart"/>
      <w:r w:rsidRPr="00C41771">
        <w:rPr>
          <w:rFonts w:ascii="Arial Narrow" w:hAnsi="Arial Narrow"/>
          <w:sz w:val="22"/>
        </w:rPr>
        <w:t>rpm</w:t>
      </w:r>
      <w:proofErr w:type="spellEnd"/>
      <w:r w:rsidRPr="00C41771">
        <w:rPr>
          <w:rFonts w:ascii="Arial Narrow" w:hAnsi="Arial Narrow"/>
          <w:sz w:val="22"/>
        </w:rPr>
        <w:t xml:space="preserve"> a rozsahom ohrevu od teploty okolia po minimálne 70°C. Jednoduchá a intuitívna obsluha pomocou zabudovanej dotykovej obrazovky (alebo ekvivalentnou technológiou). Systém musí umožňovať import protokolov, pričom validované protokoly musia byť bezplatne poskytované výrobcom, alebo k stiahnutiu na bezplatných, verejne dostupných internetových stránkach, v prípade potreby musí byť dostupná možnosť vytvorenia špeciálne prispôsobených protokolov. V aktuálnej ponuke validovaných protokolov musia byť dostupné minimálne tie, ktoré sú potrebné pre izoláciu nukleových kyselín pomocou vyššie uvedených izolačných </w:t>
      </w:r>
      <w:proofErr w:type="spellStart"/>
      <w:r w:rsidRPr="00C41771">
        <w:rPr>
          <w:rFonts w:ascii="Arial Narrow" w:hAnsi="Arial Narrow"/>
          <w:sz w:val="22"/>
        </w:rPr>
        <w:t>kitov</w:t>
      </w:r>
      <w:proofErr w:type="spellEnd"/>
      <w:r w:rsidRPr="00C41771">
        <w:rPr>
          <w:rFonts w:ascii="Arial Narrow" w:hAnsi="Arial Narrow"/>
          <w:sz w:val="22"/>
        </w:rPr>
        <w:t xml:space="preserve"> a pre vyššie uvedené aplikácie.</w:t>
      </w:r>
    </w:p>
    <w:p w:rsidR="00C41771" w:rsidRPr="00C41771" w:rsidRDefault="00DA399A" w:rsidP="0051056B">
      <w:pPr>
        <w:widowControl w:val="0"/>
        <w:suppressAutoHyphens/>
        <w:autoSpaceDE w:val="0"/>
        <w:autoSpaceDN w:val="0"/>
        <w:adjustRightInd w:val="0"/>
        <w:spacing w:before="240" w:after="240" w:line="240" w:lineRule="auto"/>
        <w:ind w:left="360"/>
        <w:jc w:val="both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4</w:t>
      </w:r>
      <w:r w:rsidR="0051056B">
        <w:rPr>
          <w:rFonts w:ascii="Arial Narrow" w:hAnsi="Arial Narrow"/>
          <w:b/>
          <w:sz w:val="22"/>
        </w:rPr>
        <w:t xml:space="preserve">. </w:t>
      </w:r>
      <w:r w:rsidR="00C41771" w:rsidRPr="00C41771">
        <w:rPr>
          <w:rFonts w:ascii="Arial Narrow" w:hAnsi="Arial Narrow"/>
          <w:b/>
          <w:sz w:val="22"/>
        </w:rPr>
        <w:t xml:space="preserve">Automatický robotický systém na kvantifikáciu a amplifikáciu </w:t>
      </w:r>
      <w:r w:rsidR="00C41771" w:rsidRPr="00C41771">
        <w:rPr>
          <w:rFonts w:ascii="Arial Narrow" w:hAnsi="Arial Narrow"/>
          <w:sz w:val="22"/>
        </w:rPr>
        <w:t>–  robotický systém umožňujúci optimalizáciu, normalizáciu a amplifikáciu vzoriek v jednotlivých krokoch analýzy DNA - 2 ks.</w:t>
      </w:r>
    </w:p>
    <w:p w:rsidR="00C41771" w:rsidRPr="00C41771" w:rsidRDefault="00C41771" w:rsidP="00C41771">
      <w:pPr>
        <w:widowControl w:val="0"/>
        <w:suppressAutoHyphens/>
        <w:autoSpaceDE w:val="0"/>
        <w:autoSpaceDN w:val="0"/>
        <w:adjustRightInd w:val="0"/>
        <w:spacing w:before="240" w:after="240" w:line="240" w:lineRule="auto"/>
        <w:ind w:left="142" w:hanging="142"/>
        <w:jc w:val="both"/>
        <w:rPr>
          <w:rFonts w:ascii="Arial Narrow" w:hAnsi="Arial Narrow"/>
          <w:sz w:val="22"/>
        </w:rPr>
      </w:pPr>
      <w:r w:rsidRPr="00C41771">
        <w:rPr>
          <w:rFonts w:ascii="Arial Narrow" w:hAnsi="Arial Narrow"/>
          <w:sz w:val="22"/>
        </w:rPr>
        <w:t xml:space="preserve">Miesto užívania: </w:t>
      </w:r>
      <w:r w:rsidR="00B32AFF">
        <w:rPr>
          <w:rFonts w:ascii="Arial Narrow" w:hAnsi="Arial Narrow"/>
          <w:sz w:val="22"/>
        </w:rPr>
        <w:t xml:space="preserve">KEU PZ, </w:t>
      </w:r>
      <w:r w:rsidRPr="00C41771">
        <w:rPr>
          <w:rFonts w:ascii="Arial Narrow" w:hAnsi="Arial Narrow"/>
          <w:sz w:val="22"/>
        </w:rPr>
        <w:t>pracovisko Slovenská Ľupča a Košice</w:t>
      </w:r>
    </w:p>
    <w:p w:rsidR="00C41771" w:rsidRPr="00C41771" w:rsidRDefault="00C41771" w:rsidP="00C41771">
      <w:pPr>
        <w:widowControl w:val="0"/>
        <w:suppressAutoHyphens/>
        <w:autoSpaceDE w:val="0"/>
        <w:autoSpaceDN w:val="0"/>
        <w:adjustRightInd w:val="0"/>
        <w:spacing w:before="240" w:after="240" w:line="240" w:lineRule="auto"/>
        <w:ind w:left="142" w:hanging="142"/>
        <w:jc w:val="both"/>
        <w:rPr>
          <w:rFonts w:ascii="Arial Narrow" w:hAnsi="Arial Narrow"/>
          <w:sz w:val="22"/>
        </w:rPr>
      </w:pPr>
      <w:r w:rsidRPr="00C41771">
        <w:rPr>
          <w:rFonts w:ascii="Arial Narrow" w:hAnsi="Arial Narrow"/>
          <w:sz w:val="22"/>
          <w:u w:val="single"/>
        </w:rPr>
        <w:t>Požadované minimálne technické parametre:</w:t>
      </w:r>
      <w:r w:rsidRPr="00C41771">
        <w:rPr>
          <w:rFonts w:ascii="Arial Narrow" w:hAnsi="Arial Narrow"/>
          <w:sz w:val="22"/>
        </w:rPr>
        <w:t xml:space="preserve"> Robotický systém na plne automatizovanú prípravu reakcií pre kvantifikácie a PCR amplifikácie. Minimálne jednokanálové zariadenie s rozsahom </w:t>
      </w:r>
      <w:proofErr w:type="spellStart"/>
      <w:r w:rsidRPr="00C41771">
        <w:rPr>
          <w:rFonts w:ascii="Arial Narrow" w:hAnsi="Arial Narrow"/>
          <w:sz w:val="22"/>
        </w:rPr>
        <w:t>pipetovacieho</w:t>
      </w:r>
      <w:proofErr w:type="spellEnd"/>
      <w:r w:rsidRPr="00C41771">
        <w:rPr>
          <w:rFonts w:ascii="Arial Narrow" w:hAnsi="Arial Narrow"/>
          <w:sz w:val="22"/>
        </w:rPr>
        <w:t xml:space="preserve"> objemu minimálne 1-200 µl, s flexibilnou pracovnou plochou, s krytom a možnosťou použitia plastového spotrebného materiálu od rôznych výrobcov. Musí umožniť prácu s kombináciou minimálne nasledujúcich formátov, 32 skúmavkami s objemom 1.5 ml, dvomi štandardnými 96 jamkovými platničkami alebo ekvivalentným plastovým materiálnom, 72 skúmavkami s objemom 0.1 ml, rezervoármi pre reagencie a </w:t>
      </w:r>
      <w:proofErr w:type="spellStart"/>
      <w:r w:rsidRPr="00C41771">
        <w:rPr>
          <w:rFonts w:ascii="Arial Narrow" w:hAnsi="Arial Narrow"/>
          <w:sz w:val="22"/>
        </w:rPr>
        <w:t>master</w:t>
      </w:r>
      <w:proofErr w:type="spellEnd"/>
      <w:r w:rsidRPr="00C41771">
        <w:rPr>
          <w:rFonts w:ascii="Arial Narrow" w:hAnsi="Arial Narrow"/>
          <w:sz w:val="22"/>
        </w:rPr>
        <w:t xml:space="preserve"> mixy s objemom minimálne 5 ml a štyrmi stojanmi pre </w:t>
      </w:r>
      <w:proofErr w:type="spellStart"/>
      <w:r w:rsidRPr="00C41771">
        <w:rPr>
          <w:rFonts w:ascii="Arial Narrow" w:hAnsi="Arial Narrow"/>
          <w:sz w:val="22"/>
        </w:rPr>
        <w:t>pipetové</w:t>
      </w:r>
      <w:proofErr w:type="spellEnd"/>
      <w:r w:rsidRPr="00C41771">
        <w:rPr>
          <w:rFonts w:ascii="Arial Narrow" w:hAnsi="Arial Narrow"/>
          <w:sz w:val="22"/>
        </w:rPr>
        <w:t xml:space="preserve"> špičky. Jednoduché a intuitívne programovanie a obsluha pomocou riadiacej stanice a príslušných softvérov, ktoré musia byť súčasťou dodávky. Dekontaminácia vnútorného priestoru zariadenia pomocou UV a tiež čistenie vzduchu pomocou HEPA filtra počas prípravy reakcií. Zariadenie musí mať spoľahlivý systém detekcie hladiny roztokov. Musí byť dostupná databáza predpripravených optimalizovaných protokolov s vysokou reprodukovateľnosťou a spoľahlivosťou. Možnosť zmeniť nastavenia zariadenia podľa viskozity pipetovanej tekutiny. Softvér s možnosťou virtuálneho uskutočnenia prípravy reakcií za účelom kontroly správnosti jednotlivých krokov protokolov. Zariadenie s vysokou presnosťou a precíznosťou pipetovania, variačný koeficient maximálne do 10% pri pipetovaní objemu 1 µl a maximálne 1% pri pipetovaní objemu 200 µl. Súčasťou systému musí byť samostatný modul umožňujúci plne automatizovanú izoláciu a prečistenie nukleových kyselín z rôznych typov vstupného materiálu na báze technológie </w:t>
      </w:r>
      <w:proofErr w:type="spellStart"/>
      <w:r w:rsidRPr="00C41771">
        <w:rPr>
          <w:rFonts w:ascii="Arial Narrow" w:hAnsi="Arial Narrow"/>
          <w:sz w:val="22"/>
        </w:rPr>
        <w:t>paramagnetických</w:t>
      </w:r>
      <w:proofErr w:type="spellEnd"/>
      <w:r w:rsidRPr="00C41771">
        <w:rPr>
          <w:rFonts w:ascii="Arial Narrow" w:hAnsi="Arial Narrow"/>
          <w:sz w:val="22"/>
        </w:rPr>
        <w:t xml:space="preserve"> partikúl. Modul musí umožniť súčasné spracovanie minimálne 14 vzoriek, musí mať samostatnú UV dekontamináciu a tiež plne zabezpečiť integritu vzoriek počas ich spracovania.</w:t>
      </w:r>
    </w:p>
    <w:p w:rsidR="00C41771" w:rsidRPr="00C41771" w:rsidRDefault="00DA399A" w:rsidP="00DA399A">
      <w:pPr>
        <w:widowControl w:val="0"/>
        <w:suppressAutoHyphens/>
        <w:autoSpaceDE w:val="0"/>
        <w:autoSpaceDN w:val="0"/>
        <w:adjustRightInd w:val="0"/>
        <w:spacing w:before="240" w:after="240" w:line="240" w:lineRule="auto"/>
        <w:ind w:left="360"/>
        <w:jc w:val="both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lastRenderedPageBreak/>
        <w:t xml:space="preserve">5. </w:t>
      </w:r>
      <w:r w:rsidR="00C41771" w:rsidRPr="00C41771">
        <w:rPr>
          <w:rFonts w:ascii="Arial Narrow" w:hAnsi="Arial Narrow"/>
          <w:b/>
          <w:sz w:val="22"/>
        </w:rPr>
        <w:t>Komplexný laboratórny systém na automatické sekvenovanie forenzných vzoriek na platforme NGS</w:t>
      </w:r>
      <w:r w:rsidR="00C41771" w:rsidRPr="00C41771">
        <w:rPr>
          <w:rFonts w:ascii="Arial Narrow" w:hAnsi="Arial Narrow"/>
          <w:sz w:val="22"/>
        </w:rPr>
        <w:t xml:space="preserve"> – sada prístrojov, hardvérovej a softvérovej podpory, umožňujúca komplexné spracovanie forenzných vzoriek na platforme NGS - 1 sada</w:t>
      </w:r>
    </w:p>
    <w:p w:rsidR="00C41771" w:rsidRPr="00C41771" w:rsidRDefault="00C41771" w:rsidP="00C41771">
      <w:pPr>
        <w:widowControl w:val="0"/>
        <w:suppressAutoHyphens/>
        <w:autoSpaceDE w:val="0"/>
        <w:autoSpaceDN w:val="0"/>
        <w:adjustRightInd w:val="0"/>
        <w:spacing w:before="240" w:after="240" w:line="240" w:lineRule="auto"/>
        <w:ind w:left="142" w:hanging="142"/>
        <w:jc w:val="both"/>
        <w:rPr>
          <w:rFonts w:ascii="Arial Narrow" w:hAnsi="Arial Narrow"/>
          <w:b/>
          <w:sz w:val="22"/>
        </w:rPr>
      </w:pPr>
      <w:r w:rsidRPr="00C41771">
        <w:rPr>
          <w:rFonts w:ascii="Arial Narrow" w:hAnsi="Arial Narrow"/>
          <w:sz w:val="22"/>
        </w:rPr>
        <w:t xml:space="preserve">Miesto užívania: </w:t>
      </w:r>
      <w:r w:rsidR="00B32AFF">
        <w:rPr>
          <w:rFonts w:ascii="Arial Narrow" w:hAnsi="Arial Narrow"/>
          <w:sz w:val="22"/>
        </w:rPr>
        <w:t xml:space="preserve">KEU PZ, </w:t>
      </w:r>
      <w:r w:rsidRPr="00C41771">
        <w:rPr>
          <w:rFonts w:ascii="Arial Narrow" w:hAnsi="Arial Narrow"/>
          <w:sz w:val="22"/>
        </w:rPr>
        <w:t>pracovisko Bratislava</w:t>
      </w:r>
    </w:p>
    <w:p w:rsidR="00C41771" w:rsidRPr="00C41771" w:rsidRDefault="00C41771" w:rsidP="00C41771">
      <w:pPr>
        <w:widowControl w:val="0"/>
        <w:suppressAutoHyphens/>
        <w:autoSpaceDE w:val="0"/>
        <w:autoSpaceDN w:val="0"/>
        <w:adjustRightInd w:val="0"/>
        <w:spacing w:before="240" w:after="240" w:line="240" w:lineRule="auto"/>
        <w:ind w:left="142" w:hanging="142"/>
        <w:jc w:val="both"/>
        <w:rPr>
          <w:rFonts w:ascii="Arial Narrow" w:hAnsi="Arial Narrow"/>
          <w:sz w:val="22"/>
        </w:rPr>
      </w:pPr>
      <w:r w:rsidRPr="00C41771">
        <w:rPr>
          <w:rFonts w:ascii="Arial Narrow" w:hAnsi="Arial Narrow"/>
          <w:sz w:val="22"/>
          <w:u w:val="single"/>
        </w:rPr>
        <w:t>Požadované minimálne technické parametre:</w:t>
      </w:r>
      <w:r w:rsidRPr="00C41771">
        <w:rPr>
          <w:rFonts w:ascii="Arial Narrow" w:hAnsi="Arial Narrow"/>
          <w:sz w:val="22"/>
        </w:rPr>
        <w:t xml:space="preserve"> Automatický systém pre sekvenovanie forenzných stôp na platforme NGS s príslušenstvom. Systém a jeho jednotlivé časti musia byť preukázateľne využívané akreditovanými pracoviskami vo forenznej praxi. Systém musí umožniť analýzu vzoriek za účelom vysoko citlivej a spoľahlivej analýzy rôznych </w:t>
      </w:r>
      <w:proofErr w:type="spellStart"/>
      <w:r w:rsidRPr="00C41771">
        <w:rPr>
          <w:rFonts w:ascii="Arial Narrow" w:hAnsi="Arial Narrow"/>
          <w:sz w:val="22"/>
        </w:rPr>
        <w:t>sád</w:t>
      </w:r>
      <w:proofErr w:type="spellEnd"/>
      <w:r w:rsidRPr="00C41771">
        <w:rPr>
          <w:rFonts w:ascii="Arial Narrow" w:hAnsi="Arial Narrow"/>
          <w:sz w:val="22"/>
        </w:rPr>
        <w:t xml:space="preserve"> </w:t>
      </w:r>
      <w:proofErr w:type="spellStart"/>
      <w:r w:rsidRPr="00C41771">
        <w:rPr>
          <w:rFonts w:ascii="Arial Narrow" w:hAnsi="Arial Narrow"/>
          <w:sz w:val="22"/>
        </w:rPr>
        <w:t>amplikónov</w:t>
      </w:r>
      <w:proofErr w:type="spellEnd"/>
      <w:r w:rsidRPr="00C41771">
        <w:rPr>
          <w:rFonts w:ascii="Arial Narrow" w:hAnsi="Arial Narrow"/>
          <w:sz w:val="22"/>
        </w:rPr>
        <w:t xml:space="preserve"> pre </w:t>
      </w:r>
      <w:proofErr w:type="spellStart"/>
      <w:r w:rsidRPr="00C41771">
        <w:rPr>
          <w:rFonts w:ascii="Arial Narrow" w:hAnsi="Arial Narrow"/>
          <w:sz w:val="22"/>
        </w:rPr>
        <w:t>mitochondriálnu</w:t>
      </w:r>
      <w:proofErr w:type="spellEnd"/>
      <w:r w:rsidRPr="00C41771">
        <w:rPr>
          <w:rFonts w:ascii="Arial Narrow" w:hAnsi="Arial Narrow"/>
          <w:sz w:val="22"/>
        </w:rPr>
        <w:t xml:space="preserve"> DNA, vybrané </w:t>
      </w:r>
      <w:proofErr w:type="spellStart"/>
      <w:r w:rsidRPr="00C41771">
        <w:rPr>
          <w:rFonts w:ascii="Arial Narrow" w:hAnsi="Arial Narrow"/>
          <w:sz w:val="22"/>
        </w:rPr>
        <w:t>fenotypové</w:t>
      </w:r>
      <w:proofErr w:type="spellEnd"/>
      <w:r w:rsidRPr="00C41771">
        <w:rPr>
          <w:rFonts w:ascii="Arial Narrow" w:hAnsi="Arial Narrow"/>
          <w:sz w:val="22"/>
        </w:rPr>
        <w:t xml:space="preserve"> znaky (SNP) a tiež STR polymorfizmy. Súčasťou systému musí byť zariadenie na masívne paralelné sekvenovanie fragmentov nukleových kyselín, zabezpečujúce vysokú hĺbku čítania pre sady </w:t>
      </w:r>
      <w:proofErr w:type="spellStart"/>
      <w:r w:rsidRPr="00C41771">
        <w:rPr>
          <w:rFonts w:ascii="Arial Narrow" w:hAnsi="Arial Narrow"/>
          <w:sz w:val="22"/>
        </w:rPr>
        <w:t>amplikónov</w:t>
      </w:r>
      <w:proofErr w:type="spellEnd"/>
      <w:r w:rsidRPr="00C41771">
        <w:rPr>
          <w:rFonts w:ascii="Arial Narrow" w:hAnsi="Arial Narrow"/>
          <w:sz w:val="22"/>
        </w:rPr>
        <w:t xml:space="preserve"> vďaka vysokému maximálnemu možnému počtu čítaní v jednom behu, minimálne 60 miliónov čítaní. Zároveň musí systém zabezpečiť flexibilitu v zmysle možnosti voľby </w:t>
      </w:r>
      <w:proofErr w:type="spellStart"/>
      <w:r w:rsidRPr="00C41771">
        <w:rPr>
          <w:rFonts w:ascii="Arial Narrow" w:hAnsi="Arial Narrow"/>
          <w:sz w:val="22"/>
        </w:rPr>
        <w:t>sekvenačných</w:t>
      </w:r>
      <w:proofErr w:type="spellEnd"/>
      <w:r w:rsidRPr="00C41771">
        <w:rPr>
          <w:rFonts w:ascii="Arial Narrow" w:hAnsi="Arial Narrow"/>
          <w:sz w:val="22"/>
        </w:rPr>
        <w:t xml:space="preserve"> čipov s rôznym počtom čítaní v rozsahu minimálne 3 až 60 miliónov </w:t>
      </w:r>
      <w:r w:rsidRPr="00C41771">
        <w:rPr>
          <w:rFonts w:ascii="Arial Narrow" w:hAnsi="Arial Narrow"/>
          <w:sz w:val="22"/>
        </w:rPr>
        <w:br/>
        <w:t xml:space="preserve">za účelom jeho efektívneho a ekonomicky výhodného využitia. Možná dĺžka jednotlivých čítaní musí byť v minimálnom rozmedzí 110 až 400 báz, možná dĺžka analyzovaných </w:t>
      </w:r>
      <w:proofErr w:type="spellStart"/>
      <w:r w:rsidRPr="00C41771">
        <w:rPr>
          <w:rFonts w:ascii="Arial Narrow" w:hAnsi="Arial Narrow"/>
          <w:sz w:val="22"/>
        </w:rPr>
        <w:t>amplikónov</w:t>
      </w:r>
      <w:proofErr w:type="spellEnd"/>
      <w:r w:rsidRPr="00C41771">
        <w:rPr>
          <w:rFonts w:ascii="Arial Narrow" w:hAnsi="Arial Narrow"/>
          <w:sz w:val="22"/>
        </w:rPr>
        <w:t xml:space="preserve"> musí byť v minimálnom rozmedzí 110 až 400 báz. Systém musí štandardne umožniť spracovanie vstupného materiálu obsahujúceho 1 </w:t>
      </w:r>
      <w:proofErr w:type="spellStart"/>
      <w:r w:rsidRPr="00C41771">
        <w:rPr>
          <w:rFonts w:ascii="Arial Narrow" w:hAnsi="Arial Narrow"/>
          <w:sz w:val="22"/>
        </w:rPr>
        <w:t>ng</w:t>
      </w:r>
      <w:proofErr w:type="spellEnd"/>
      <w:r w:rsidRPr="00C41771">
        <w:rPr>
          <w:rFonts w:ascii="Arial Narrow" w:hAnsi="Arial Narrow"/>
          <w:sz w:val="22"/>
        </w:rPr>
        <w:t xml:space="preserve"> DNA a umožniť spracovanie vstupného materiálu obsahujúceho 125 </w:t>
      </w:r>
      <w:proofErr w:type="spellStart"/>
      <w:r w:rsidRPr="00C41771">
        <w:rPr>
          <w:rFonts w:ascii="Arial Narrow" w:hAnsi="Arial Narrow"/>
          <w:sz w:val="22"/>
        </w:rPr>
        <w:t>pg</w:t>
      </w:r>
      <w:proofErr w:type="spellEnd"/>
      <w:r w:rsidRPr="00C41771">
        <w:rPr>
          <w:rFonts w:ascii="Arial Narrow" w:hAnsi="Arial Narrow"/>
          <w:sz w:val="22"/>
        </w:rPr>
        <w:t xml:space="preserve"> DNA v prípade DNA s dostatočnou kvalitou. Systém musí umožniť citlivú detekciu a spoľahlivé rozlíšenie </w:t>
      </w:r>
      <w:proofErr w:type="spellStart"/>
      <w:r w:rsidRPr="00C41771">
        <w:rPr>
          <w:rFonts w:ascii="Arial Narrow" w:hAnsi="Arial Narrow"/>
          <w:sz w:val="22"/>
        </w:rPr>
        <w:t>aliel</w:t>
      </w:r>
      <w:proofErr w:type="spellEnd"/>
      <w:r w:rsidRPr="00C41771">
        <w:rPr>
          <w:rFonts w:ascii="Arial Narrow" w:hAnsi="Arial Narrow"/>
          <w:sz w:val="22"/>
        </w:rPr>
        <w:t xml:space="preserve"> v zmiešaných vzorkách. Systém musí umožniť vysokú mieru </w:t>
      </w:r>
      <w:proofErr w:type="spellStart"/>
      <w:r w:rsidRPr="00C41771">
        <w:rPr>
          <w:rFonts w:ascii="Arial Narrow" w:hAnsi="Arial Narrow"/>
          <w:sz w:val="22"/>
        </w:rPr>
        <w:t>lokusového</w:t>
      </w:r>
      <w:proofErr w:type="spellEnd"/>
      <w:r w:rsidRPr="00C41771">
        <w:rPr>
          <w:rFonts w:ascii="Arial Narrow" w:hAnsi="Arial Narrow"/>
          <w:sz w:val="22"/>
        </w:rPr>
        <w:t xml:space="preserve"> </w:t>
      </w:r>
      <w:proofErr w:type="spellStart"/>
      <w:r w:rsidRPr="00C41771">
        <w:rPr>
          <w:rFonts w:ascii="Arial Narrow" w:hAnsi="Arial Narrow"/>
          <w:sz w:val="22"/>
        </w:rPr>
        <w:t>mµltiplexingu</w:t>
      </w:r>
      <w:proofErr w:type="spellEnd"/>
      <w:r w:rsidRPr="00C41771">
        <w:rPr>
          <w:rFonts w:ascii="Arial Narrow" w:hAnsi="Arial Narrow"/>
          <w:sz w:val="22"/>
        </w:rPr>
        <w:t xml:space="preserve"> v podobe súčasnej analýzy minimálne 165 rôznych </w:t>
      </w:r>
      <w:proofErr w:type="spellStart"/>
      <w:r w:rsidRPr="00C41771">
        <w:rPr>
          <w:rFonts w:ascii="Arial Narrow" w:hAnsi="Arial Narrow"/>
          <w:sz w:val="22"/>
        </w:rPr>
        <w:t>amplikónov</w:t>
      </w:r>
      <w:proofErr w:type="spellEnd"/>
      <w:r w:rsidRPr="00C41771">
        <w:rPr>
          <w:rFonts w:ascii="Arial Narrow" w:hAnsi="Arial Narrow"/>
          <w:sz w:val="22"/>
        </w:rPr>
        <w:t xml:space="preserve">. Systém musí umožniť vysokú mieru </w:t>
      </w:r>
      <w:proofErr w:type="spellStart"/>
      <w:r w:rsidRPr="00C41771">
        <w:rPr>
          <w:rFonts w:ascii="Arial Narrow" w:hAnsi="Arial Narrow"/>
          <w:sz w:val="22"/>
        </w:rPr>
        <w:t>mµltiplexingu</w:t>
      </w:r>
      <w:proofErr w:type="spellEnd"/>
      <w:r w:rsidRPr="00C41771">
        <w:rPr>
          <w:rFonts w:ascii="Arial Narrow" w:hAnsi="Arial Narrow"/>
          <w:sz w:val="22"/>
        </w:rPr>
        <w:t xml:space="preserve"> vzoriek v podobe súčasnej analýzy minimálne 96 vzoriek pomocou </w:t>
      </w:r>
      <w:proofErr w:type="spellStart"/>
      <w:r w:rsidRPr="00C41771">
        <w:rPr>
          <w:rFonts w:ascii="Arial Narrow" w:hAnsi="Arial Narrow"/>
          <w:sz w:val="22"/>
        </w:rPr>
        <w:t>barkódov</w:t>
      </w:r>
      <w:proofErr w:type="spellEnd"/>
      <w:r w:rsidRPr="00C41771">
        <w:rPr>
          <w:rFonts w:ascii="Arial Narrow" w:hAnsi="Arial Narrow"/>
          <w:sz w:val="22"/>
        </w:rPr>
        <w:t xml:space="preserve">. Systém musí umožniť analýzu degradovaných vzoriek pomocou krátkych </w:t>
      </w:r>
      <w:proofErr w:type="spellStart"/>
      <w:r w:rsidRPr="00C41771">
        <w:rPr>
          <w:rFonts w:ascii="Arial Narrow" w:hAnsi="Arial Narrow"/>
          <w:sz w:val="22"/>
        </w:rPr>
        <w:t>markerov</w:t>
      </w:r>
      <w:proofErr w:type="spellEnd"/>
      <w:r w:rsidRPr="00C41771">
        <w:rPr>
          <w:rFonts w:ascii="Arial Narrow" w:hAnsi="Arial Narrow"/>
          <w:sz w:val="22"/>
        </w:rPr>
        <w:t xml:space="preserve"> a tiež umožniť detekciu </w:t>
      </w:r>
      <w:proofErr w:type="spellStart"/>
      <w:r w:rsidRPr="00C41771">
        <w:rPr>
          <w:rFonts w:ascii="Arial Narrow" w:hAnsi="Arial Narrow"/>
          <w:sz w:val="22"/>
        </w:rPr>
        <w:t>intra-STR</w:t>
      </w:r>
      <w:proofErr w:type="spellEnd"/>
      <w:r w:rsidRPr="00C41771">
        <w:rPr>
          <w:rFonts w:ascii="Arial Narrow" w:hAnsi="Arial Narrow"/>
          <w:sz w:val="22"/>
        </w:rPr>
        <w:t xml:space="preserve"> SNP. Predmetný systém musí tvoriť kompletné dedikované hardvérové a softvérové riešenie na uskutočnenie masívne paralelného sekvenovania technológiou merania zmeny napätia na polovodičovom čipe (alebo ekvivalentnou technológiou) vrátane prípravy knižníc, analýzy dát a kontroly správnosti výsledkov. Musí teda obsahovať hardvérové a softvérové riešenie na ovládanie jednotlivých modulov systému, na prepojenie a automatizáciu krokov analýzy a tiež pre následné vyhodnotenie a dlhodobé uchovávanie získaných dát s dostatočnou kapacitou na uchovanie dát získaných počas bežnej prevádzky systému za obdobie minimálne 5 rokov. Hardvérové a softvérové riešenie na analýzu dát musí umožniť usporiadanie, nastavenie, identifikáciu </w:t>
      </w:r>
      <w:proofErr w:type="spellStart"/>
      <w:r w:rsidRPr="00C41771">
        <w:rPr>
          <w:rFonts w:ascii="Arial Narrow" w:hAnsi="Arial Narrow"/>
          <w:sz w:val="22"/>
        </w:rPr>
        <w:t>aliel</w:t>
      </w:r>
      <w:proofErr w:type="spellEnd"/>
      <w:r w:rsidRPr="00C41771">
        <w:rPr>
          <w:rFonts w:ascii="Arial Narrow" w:hAnsi="Arial Narrow"/>
          <w:sz w:val="22"/>
        </w:rPr>
        <w:t xml:space="preserve">, </w:t>
      </w:r>
      <w:proofErr w:type="spellStart"/>
      <w:r w:rsidRPr="00C41771">
        <w:rPr>
          <w:rFonts w:ascii="Arial Narrow" w:hAnsi="Arial Narrow"/>
          <w:sz w:val="22"/>
        </w:rPr>
        <w:t>genotypizáciu</w:t>
      </w:r>
      <w:proofErr w:type="spellEnd"/>
      <w:r w:rsidRPr="00C41771">
        <w:rPr>
          <w:rFonts w:ascii="Arial Narrow" w:hAnsi="Arial Narrow"/>
          <w:sz w:val="22"/>
        </w:rPr>
        <w:t xml:space="preserve"> a reportovanie a to ideálne v jednom ucelenom prostredí. Súčasťou systému musí byť kompletná prístrojová zostava a príslušenstvo umožňujúce plnú automatizáciu prípravy fragmentovej knižnice a kontrolu kvantity a kvality materiálu v jednotlivých krokoch pracovného postupu. Prístrojová zostava pre automatizáciu prípravy fragmentovej knižnice musí umožniť súčasné spracovanie minimálne 8 vzoriek, musí umožniť amplifikáciu knižníc, </w:t>
      </w:r>
      <w:proofErr w:type="spellStart"/>
      <w:r w:rsidRPr="00C41771">
        <w:rPr>
          <w:rFonts w:ascii="Arial Narrow" w:hAnsi="Arial Narrow"/>
          <w:sz w:val="22"/>
        </w:rPr>
        <w:t>enrichment</w:t>
      </w:r>
      <w:proofErr w:type="spellEnd"/>
      <w:r w:rsidRPr="00C41771">
        <w:rPr>
          <w:rFonts w:ascii="Arial Narrow" w:hAnsi="Arial Narrow"/>
          <w:sz w:val="22"/>
        </w:rPr>
        <w:t xml:space="preserve"> a separáciu fragmentov pomocou magnetických čiastočiek (alebo ekvivalentnou technológiou), </w:t>
      </w:r>
      <w:proofErr w:type="spellStart"/>
      <w:r w:rsidRPr="00C41771">
        <w:rPr>
          <w:rFonts w:ascii="Arial Narrow" w:hAnsi="Arial Narrow"/>
          <w:sz w:val="22"/>
        </w:rPr>
        <w:t>ekvalizáciu</w:t>
      </w:r>
      <w:proofErr w:type="spellEnd"/>
      <w:r w:rsidRPr="00C41771">
        <w:rPr>
          <w:rFonts w:ascii="Arial Narrow" w:hAnsi="Arial Narrow"/>
          <w:sz w:val="22"/>
        </w:rPr>
        <w:t xml:space="preserve"> a </w:t>
      </w:r>
      <w:proofErr w:type="spellStart"/>
      <w:r w:rsidRPr="00C41771">
        <w:rPr>
          <w:rFonts w:ascii="Arial Narrow" w:hAnsi="Arial Narrow"/>
          <w:sz w:val="22"/>
        </w:rPr>
        <w:t>pooling</w:t>
      </w:r>
      <w:proofErr w:type="spellEnd"/>
      <w:r w:rsidRPr="00C41771">
        <w:rPr>
          <w:rFonts w:ascii="Arial Narrow" w:hAnsi="Arial Narrow"/>
          <w:sz w:val="22"/>
        </w:rPr>
        <w:t xml:space="preserve"> knižníc a tiež nanesenie knižníc na </w:t>
      </w:r>
      <w:proofErr w:type="spellStart"/>
      <w:r w:rsidRPr="00C41771">
        <w:rPr>
          <w:rFonts w:ascii="Arial Narrow" w:hAnsi="Arial Narrow"/>
          <w:sz w:val="22"/>
        </w:rPr>
        <w:t>sekvenačný</w:t>
      </w:r>
      <w:proofErr w:type="spellEnd"/>
      <w:r w:rsidRPr="00C41771">
        <w:rPr>
          <w:rFonts w:ascii="Arial Narrow" w:hAnsi="Arial Narrow"/>
          <w:sz w:val="22"/>
        </w:rPr>
        <w:t xml:space="preserve"> čip, musí mať integrovanú UV lampu (alebo ekvivalentné riešenie) na dekontamináciu pracovného priestoru. Súčasťou zostavy musí byť tiež zariadenie na kontrolu správnosti výsledkov získaných </w:t>
      </w:r>
      <w:proofErr w:type="spellStart"/>
      <w:r w:rsidRPr="00C41771">
        <w:rPr>
          <w:rFonts w:ascii="Arial Narrow" w:hAnsi="Arial Narrow"/>
          <w:sz w:val="22"/>
        </w:rPr>
        <w:t>sekvenovaním</w:t>
      </w:r>
      <w:proofErr w:type="spellEnd"/>
      <w:r w:rsidRPr="00C41771">
        <w:rPr>
          <w:rFonts w:ascii="Arial Narrow" w:hAnsi="Arial Narrow"/>
          <w:sz w:val="22"/>
        </w:rPr>
        <w:t xml:space="preserve"> na platforme NGS, umožňujúce súčasnú analýzu minimálne 4 vzoriek v jednom behu, pracujúce na princípe kapilárnej </w:t>
      </w:r>
      <w:proofErr w:type="spellStart"/>
      <w:r w:rsidRPr="00C41771">
        <w:rPr>
          <w:rFonts w:ascii="Arial Narrow" w:hAnsi="Arial Narrow"/>
          <w:sz w:val="22"/>
        </w:rPr>
        <w:t>elektroforézy</w:t>
      </w:r>
      <w:proofErr w:type="spellEnd"/>
      <w:r w:rsidRPr="00C41771">
        <w:rPr>
          <w:rFonts w:ascii="Arial Narrow" w:hAnsi="Arial Narrow"/>
          <w:sz w:val="22"/>
        </w:rPr>
        <w:t xml:space="preserve">, zariadenie vrátane ovládacieho softvéru a vyhodnocovacích softvérov pre fragmentovú analýzu aj sekvenovanie. Súčasťou systému musí byť stôl a skrinky spĺňajúce požiadavky laboratórií na triedu čistoty B, na ktorých budú uložené jednotlivé moduly systému a spotrebný materiál nutný pre prácu so systémom. Súčasťou dodávky musí byť dôkladné teoretické a praktické školenie s trvaním minimálne 5 dní pri počte minimálne 5 osôb vrátane kompletného spotrebného materiálu a reagencií, zaručujúce osvojenie všetkých nutných zručností a vedomostí potrebných na obsluhu jednotlivých modulov systému a na samostatnú prácu so systémom dedikovanými pracovníkmi. Školenie musí obsiahnuť minimálne analýzu </w:t>
      </w:r>
      <w:proofErr w:type="spellStart"/>
      <w:r w:rsidRPr="00C41771">
        <w:rPr>
          <w:rFonts w:ascii="Arial Narrow" w:hAnsi="Arial Narrow"/>
          <w:sz w:val="22"/>
        </w:rPr>
        <w:t>mitochondriálnej</w:t>
      </w:r>
      <w:proofErr w:type="spellEnd"/>
      <w:r w:rsidRPr="00C41771">
        <w:rPr>
          <w:rFonts w:ascii="Arial Narrow" w:hAnsi="Arial Narrow"/>
          <w:sz w:val="22"/>
        </w:rPr>
        <w:t xml:space="preserve"> DNA a vybraných </w:t>
      </w:r>
      <w:proofErr w:type="spellStart"/>
      <w:r w:rsidRPr="00C41771">
        <w:rPr>
          <w:rFonts w:ascii="Arial Narrow" w:hAnsi="Arial Narrow"/>
          <w:sz w:val="22"/>
        </w:rPr>
        <w:t>fenotypových</w:t>
      </w:r>
      <w:proofErr w:type="spellEnd"/>
      <w:r w:rsidRPr="00C41771">
        <w:rPr>
          <w:rFonts w:ascii="Arial Narrow" w:hAnsi="Arial Narrow"/>
          <w:sz w:val="22"/>
        </w:rPr>
        <w:t xml:space="preserve"> znakov (farba očí, farba vlasov a </w:t>
      </w:r>
      <w:proofErr w:type="spellStart"/>
      <w:r w:rsidRPr="00C41771">
        <w:rPr>
          <w:rFonts w:ascii="Arial Narrow" w:hAnsi="Arial Narrow"/>
          <w:sz w:val="22"/>
        </w:rPr>
        <w:t>biogeografický</w:t>
      </w:r>
      <w:proofErr w:type="spellEnd"/>
      <w:r w:rsidRPr="00C41771">
        <w:rPr>
          <w:rFonts w:ascii="Arial Narrow" w:hAnsi="Arial Narrow"/>
          <w:sz w:val="22"/>
        </w:rPr>
        <w:t xml:space="preserve"> pôvod). Súčasťou dodávky musí byť tiež verifikácia funkčnosti a správnosti výsledkov získaných systémom na mieste dodania vrátane kompletnej dokumentácie verifikačného experimentu, vrátane kompletného spotrebného materiálu a reagencií, preukazujúca plnú funkčnosť systému a pripravenosť na užívanie v súčinnosti s dedikovanými komerčne dostupnými reagenčnými </w:t>
      </w:r>
      <w:proofErr w:type="spellStart"/>
      <w:r w:rsidRPr="00C41771">
        <w:rPr>
          <w:rFonts w:ascii="Arial Narrow" w:hAnsi="Arial Narrow"/>
          <w:sz w:val="22"/>
        </w:rPr>
        <w:t>kitmi</w:t>
      </w:r>
      <w:proofErr w:type="spellEnd"/>
      <w:r w:rsidRPr="00C41771">
        <w:rPr>
          <w:rFonts w:ascii="Arial Narrow" w:hAnsi="Arial Narrow"/>
          <w:sz w:val="22"/>
        </w:rPr>
        <w:t xml:space="preserve"> minimálne pre analýzu vybraných </w:t>
      </w:r>
      <w:proofErr w:type="spellStart"/>
      <w:r w:rsidRPr="00C41771">
        <w:rPr>
          <w:rFonts w:ascii="Arial Narrow" w:hAnsi="Arial Narrow"/>
          <w:sz w:val="22"/>
        </w:rPr>
        <w:t>fenotypových</w:t>
      </w:r>
      <w:proofErr w:type="spellEnd"/>
      <w:r w:rsidRPr="00C41771">
        <w:rPr>
          <w:rFonts w:ascii="Arial Narrow" w:hAnsi="Arial Narrow"/>
          <w:sz w:val="22"/>
        </w:rPr>
        <w:t xml:space="preserve"> znakov (farba očí, farba vlasov a </w:t>
      </w:r>
      <w:proofErr w:type="spellStart"/>
      <w:r w:rsidRPr="00C41771">
        <w:rPr>
          <w:rFonts w:ascii="Arial Narrow" w:hAnsi="Arial Narrow"/>
          <w:sz w:val="22"/>
        </w:rPr>
        <w:t>biogeografický</w:t>
      </w:r>
      <w:proofErr w:type="spellEnd"/>
      <w:r w:rsidRPr="00C41771">
        <w:rPr>
          <w:rFonts w:ascii="Arial Narrow" w:hAnsi="Arial Narrow"/>
          <w:sz w:val="22"/>
        </w:rPr>
        <w:t xml:space="preserve"> pôvod) a </w:t>
      </w:r>
      <w:proofErr w:type="spellStart"/>
      <w:r w:rsidRPr="00C41771">
        <w:rPr>
          <w:rFonts w:ascii="Arial Narrow" w:hAnsi="Arial Narrow"/>
          <w:sz w:val="22"/>
        </w:rPr>
        <w:t>mitochondriálnu</w:t>
      </w:r>
      <w:proofErr w:type="spellEnd"/>
      <w:r w:rsidRPr="00C41771">
        <w:rPr>
          <w:rFonts w:ascii="Arial Narrow" w:hAnsi="Arial Narrow"/>
          <w:sz w:val="22"/>
        </w:rPr>
        <w:t xml:space="preserve"> DNA celého </w:t>
      </w:r>
      <w:proofErr w:type="spellStart"/>
      <w:r w:rsidRPr="00C41771">
        <w:rPr>
          <w:rFonts w:ascii="Arial Narrow" w:hAnsi="Arial Narrow"/>
          <w:sz w:val="22"/>
        </w:rPr>
        <w:t>mitochondriálneho</w:t>
      </w:r>
      <w:proofErr w:type="spellEnd"/>
      <w:r w:rsidRPr="00C41771">
        <w:rPr>
          <w:rFonts w:ascii="Arial Narrow" w:hAnsi="Arial Narrow"/>
          <w:sz w:val="22"/>
        </w:rPr>
        <w:t xml:space="preserve"> </w:t>
      </w:r>
      <w:proofErr w:type="spellStart"/>
      <w:r w:rsidRPr="00C41771">
        <w:rPr>
          <w:rFonts w:ascii="Arial Narrow" w:hAnsi="Arial Narrow"/>
          <w:sz w:val="22"/>
        </w:rPr>
        <w:t>genómu</w:t>
      </w:r>
      <w:proofErr w:type="spellEnd"/>
      <w:r w:rsidRPr="00C41771">
        <w:rPr>
          <w:rFonts w:ascii="Arial Narrow" w:hAnsi="Arial Narrow"/>
          <w:sz w:val="22"/>
        </w:rPr>
        <w:t xml:space="preserve">. </w:t>
      </w:r>
      <w:r w:rsidR="00414104">
        <w:rPr>
          <w:rFonts w:ascii="Arial Narrow" w:hAnsi="Arial Narrow"/>
          <w:sz w:val="22"/>
        </w:rPr>
        <w:t xml:space="preserve">Po inštalácii zariadenia sa požaduje vykonať </w:t>
      </w:r>
      <w:r w:rsidRPr="00C41771">
        <w:rPr>
          <w:rFonts w:ascii="Arial Narrow" w:hAnsi="Arial Narrow"/>
          <w:sz w:val="22"/>
        </w:rPr>
        <w:t xml:space="preserve">verifikačný experiment uskutočnený minimálne na 10 vzorkách vybraných verejným obstarávateľom a na 2 kontrolných vzorkách, pričom experiment musí byť uskutočnený s vybranou </w:t>
      </w:r>
      <w:proofErr w:type="spellStart"/>
      <w:r w:rsidRPr="00C41771">
        <w:rPr>
          <w:rFonts w:ascii="Arial Narrow" w:hAnsi="Arial Narrow"/>
          <w:sz w:val="22"/>
        </w:rPr>
        <w:t>sadou</w:t>
      </w:r>
      <w:proofErr w:type="spellEnd"/>
      <w:r w:rsidRPr="00C41771">
        <w:rPr>
          <w:rFonts w:ascii="Arial Narrow" w:hAnsi="Arial Narrow"/>
          <w:sz w:val="22"/>
        </w:rPr>
        <w:t xml:space="preserve"> vzoriek minimálne dvojmo na pracovisku </w:t>
      </w:r>
      <w:r w:rsidR="00C7237C">
        <w:rPr>
          <w:rFonts w:ascii="Arial Narrow" w:hAnsi="Arial Narrow"/>
          <w:sz w:val="22"/>
        </w:rPr>
        <w:t xml:space="preserve">verejného </w:t>
      </w:r>
      <w:r w:rsidRPr="00C41771">
        <w:rPr>
          <w:rFonts w:ascii="Arial Narrow" w:hAnsi="Arial Narrow"/>
          <w:sz w:val="22"/>
        </w:rPr>
        <w:t xml:space="preserve">obstarávateľa v súčinnosti s aplikačným špecialistom. Dodávateľ musí zabezpečiť kompletný záručný servis po dobu minimálne </w:t>
      </w:r>
      <w:r w:rsidRPr="00C41771">
        <w:rPr>
          <w:rFonts w:ascii="Arial Narrow" w:hAnsi="Arial Narrow"/>
          <w:sz w:val="22"/>
        </w:rPr>
        <w:lastRenderedPageBreak/>
        <w:t>5 rokov od dodania systému na pracovisko vrátane všetkých overení, náhradných dielov a prác servisného technika.</w:t>
      </w:r>
    </w:p>
    <w:p w:rsidR="00C41771" w:rsidRPr="00C41771" w:rsidRDefault="00DA399A" w:rsidP="00DA399A">
      <w:pPr>
        <w:widowControl w:val="0"/>
        <w:suppressAutoHyphens/>
        <w:autoSpaceDE w:val="0"/>
        <w:autoSpaceDN w:val="0"/>
        <w:adjustRightInd w:val="0"/>
        <w:spacing w:before="240" w:after="240" w:line="240" w:lineRule="auto"/>
        <w:ind w:left="360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b/>
          <w:sz w:val="22"/>
        </w:rPr>
        <w:t xml:space="preserve">6. </w:t>
      </w:r>
      <w:r w:rsidR="00C41771" w:rsidRPr="00C41771">
        <w:rPr>
          <w:rFonts w:ascii="Arial Narrow" w:hAnsi="Arial Narrow"/>
          <w:b/>
          <w:sz w:val="22"/>
        </w:rPr>
        <w:t xml:space="preserve">Genetický analyzátor pre </w:t>
      </w:r>
      <w:proofErr w:type="spellStart"/>
      <w:r w:rsidR="00C41771" w:rsidRPr="00C41771">
        <w:rPr>
          <w:rFonts w:ascii="Arial Narrow" w:hAnsi="Arial Narrow"/>
          <w:b/>
          <w:sz w:val="22"/>
        </w:rPr>
        <w:t>fragmentačné</w:t>
      </w:r>
      <w:proofErr w:type="spellEnd"/>
      <w:r w:rsidR="00C41771" w:rsidRPr="00C41771">
        <w:rPr>
          <w:rFonts w:ascii="Arial Narrow" w:hAnsi="Arial Narrow"/>
          <w:b/>
          <w:sz w:val="22"/>
        </w:rPr>
        <w:t xml:space="preserve"> analýzy</w:t>
      </w:r>
      <w:r w:rsidR="00C41771" w:rsidRPr="00C41771">
        <w:rPr>
          <w:rFonts w:ascii="Arial Narrow" w:hAnsi="Arial Narrow"/>
          <w:sz w:val="22"/>
        </w:rPr>
        <w:t xml:space="preserve"> – prístroj slúžiaci na </w:t>
      </w:r>
      <w:proofErr w:type="spellStart"/>
      <w:r w:rsidR="00C41771" w:rsidRPr="00C41771">
        <w:rPr>
          <w:rFonts w:ascii="Arial Narrow" w:hAnsi="Arial Narrow"/>
          <w:sz w:val="22"/>
        </w:rPr>
        <w:t>fragmentačnú</w:t>
      </w:r>
      <w:proofErr w:type="spellEnd"/>
      <w:r w:rsidR="00C41771" w:rsidRPr="00C41771">
        <w:rPr>
          <w:rFonts w:ascii="Arial Narrow" w:hAnsi="Arial Narrow"/>
          <w:sz w:val="22"/>
        </w:rPr>
        <w:t xml:space="preserve"> analýzu DNA vzoriek na princípe </w:t>
      </w:r>
      <w:proofErr w:type="spellStart"/>
      <w:r w:rsidR="00C41771" w:rsidRPr="00C41771">
        <w:rPr>
          <w:rFonts w:ascii="Arial Narrow" w:hAnsi="Arial Narrow"/>
          <w:sz w:val="22"/>
        </w:rPr>
        <w:t>elektroforézy</w:t>
      </w:r>
      <w:proofErr w:type="spellEnd"/>
      <w:r w:rsidR="00C41771" w:rsidRPr="00C41771">
        <w:rPr>
          <w:rFonts w:ascii="Arial Narrow" w:hAnsi="Arial Narrow"/>
          <w:sz w:val="22"/>
        </w:rPr>
        <w:t xml:space="preserve"> – 3 ks </w:t>
      </w:r>
    </w:p>
    <w:p w:rsidR="00C41771" w:rsidRPr="00C41771" w:rsidRDefault="00C41771" w:rsidP="00C41771">
      <w:pPr>
        <w:widowControl w:val="0"/>
        <w:suppressAutoHyphens/>
        <w:autoSpaceDE w:val="0"/>
        <w:autoSpaceDN w:val="0"/>
        <w:adjustRightInd w:val="0"/>
        <w:spacing w:before="240" w:after="240" w:line="240" w:lineRule="auto"/>
        <w:ind w:left="142" w:hanging="142"/>
        <w:jc w:val="both"/>
        <w:rPr>
          <w:rFonts w:ascii="Arial Narrow" w:hAnsi="Arial Narrow"/>
          <w:b/>
          <w:sz w:val="22"/>
        </w:rPr>
      </w:pPr>
      <w:r w:rsidRPr="00C41771">
        <w:rPr>
          <w:rFonts w:ascii="Arial Narrow" w:hAnsi="Arial Narrow"/>
          <w:sz w:val="22"/>
        </w:rPr>
        <w:t xml:space="preserve">Miesto užívania: </w:t>
      </w:r>
      <w:r w:rsidR="00E875B4">
        <w:rPr>
          <w:rFonts w:ascii="Arial Narrow" w:hAnsi="Arial Narrow"/>
          <w:sz w:val="22"/>
        </w:rPr>
        <w:t xml:space="preserve">KEU PZ </w:t>
      </w:r>
      <w:proofErr w:type="spellStart"/>
      <w:r w:rsidRPr="00C41771">
        <w:rPr>
          <w:rFonts w:ascii="Arial Narrow" w:hAnsi="Arial Narrow"/>
          <w:sz w:val="22"/>
        </w:rPr>
        <w:t>Bratislava,Slovenská</w:t>
      </w:r>
      <w:proofErr w:type="spellEnd"/>
      <w:r w:rsidRPr="00C41771">
        <w:rPr>
          <w:rFonts w:ascii="Arial Narrow" w:hAnsi="Arial Narrow"/>
          <w:sz w:val="22"/>
        </w:rPr>
        <w:t xml:space="preserve"> Ľupča, Košice</w:t>
      </w:r>
    </w:p>
    <w:p w:rsidR="00C41771" w:rsidRPr="00C41771" w:rsidRDefault="00C41771" w:rsidP="00C41771">
      <w:pPr>
        <w:widowControl w:val="0"/>
        <w:suppressAutoHyphens/>
        <w:autoSpaceDE w:val="0"/>
        <w:autoSpaceDN w:val="0"/>
        <w:adjustRightInd w:val="0"/>
        <w:spacing w:before="240" w:after="240" w:line="240" w:lineRule="auto"/>
        <w:ind w:left="142" w:hanging="142"/>
        <w:jc w:val="both"/>
        <w:rPr>
          <w:rFonts w:ascii="Arial Narrow" w:hAnsi="Arial Narrow"/>
          <w:sz w:val="22"/>
        </w:rPr>
      </w:pPr>
      <w:r w:rsidRPr="00C41771">
        <w:rPr>
          <w:rFonts w:ascii="Arial Narrow" w:hAnsi="Arial Narrow"/>
          <w:sz w:val="22"/>
          <w:u w:val="single"/>
        </w:rPr>
        <w:t>Požadované minimálne technické parametre:</w:t>
      </w:r>
      <w:r w:rsidRPr="00C41771">
        <w:rPr>
          <w:rFonts w:ascii="Arial Narrow" w:hAnsi="Arial Narrow"/>
          <w:sz w:val="22"/>
        </w:rPr>
        <w:t xml:space="preserve"> Genetický analyzátor pre </w:t>
      </w:r>
      <w:proofErr w:type="spellStart"/>
      <w:r w:rsidRPr="00C41771">
        <w:rPr>
          <w:rFonts w:ascii="Arial Narrow" w:hAnsi="Arial Narrow"/>
          <w:sz w:val="22"/>
        </w:rPr>
        <w:t>fragmentačné</w:t>
      </w:r>
      <w:proofErr w:type="spellEnd"/>
      <w:r w:rsidRPr="00C41771">
        <w:rPr>
          <w:rFonts w:ascii="Arial Narrow" w:hAnsi="Arial Narrow"/>
          <w:sz w:val="22"/>
        </w:rPr>
        <w:t xml:space="preserve"> analýzy s automatickou prevádzkou bez nutnosti obsluhy – automatizované plnenie kapilár polymérom, nanášanie vzoriek a </w:t>
      </w:r>
      <w:proofErr w:type="spellStart"/>
      <w:r w:rsidRPr="00C41771">
        <w:rPr>
          <w:rFonts w:ascii="Arial Narrow" w:hAnsi="Arial Narrow"/>
          <w:sz w:val="22"/>
        </w:rPr>
        <w:t>elektroforetickú</w:t>
      </w:r>
      <w:proofErr w:type="spellEnd"/>
      <w:r w:rsidRPr="00C41771">
        <w:rPr>
          <w:rFonts w:ascii="Arial Narrow" w:hAnsi="Arial Narrow"/>
          <w:sz w:val="22"/>
        </w:rPr>
        <w:t xml:space="preserve"> separáciu, bez použitia striekačiek, systémom priameho pripojenia nádoby s polymérom, schopnosť systému využívať rôzne typy polymérov pre rôzne aplikácie. Analyzátor so systémom kontroly správneho používania kapilár polyméru a </w:t>
      </w:r>
      <w:proofErr w:type="spellStart"/>
      <w:r w:rsidRPr="00C41771">
        <w:rPr>
          <w:rFonts w:ascii="Arial Narrow" w:hAnsi="Arial Narrow"/>
          <w:sz w:val="22"/>
        </w:rPr>
        <w:t>elektroforetického</w:t>
      </w:r>
      <w:proofErr w:type="spellEnd"/>
      <w:r w:rsidRPr="00C41771">
        <w:rPr>
          <w:rFonts w:ascii="Arial Narrow" w:hAnsi="Arial Narrow"/>
          <w:sz w:val="22"/>
        </w:rPr>
        <w:t xml:space="preserve"> </w:t>
      </w:r>
      <w:proofErr w:type="spellStart"/>
      <w:r w:rsidRPr="00C41771">
        <w:rPr>
          <w:rFonts w:ascii="Arial Narrow" w:hAnsi="Arial Narrow"/>
          <w:sz w:val="22"/>
        </w:rPr>
        <w:t>pufru</w:t>
      </w:r>
      <w:proofErr w:type="spellEnd"/>
      <w:r w:rsidRPr="00C41771">
        <w:rPr>
          <w:rFonts w:ascii="Arial Narrow" w:hAnsi="Arial Narrow"/>
          <w:sz w:val="22"/>
        </w:rPr>
        <w:t xml:space="preserve">. Systém musí umožniť simultánnu analýzu minimálne ôsmych vzoriek s možnosťou budúceho rozšírenia na </w:t>
      </w:r>
      <w:proofErr w:type="spellStart"/>
      <w:r w:rsidRPr="00C41771">
        <w:rPr>
          <w:rFonts w:ascii="Arial Narrow" w:hAnsi="Arial Narrow"/>
          <w:sz w:val="22"/>
        </w:rPr>
        <w:t>viackapilárny</w:t>
      </w:r>
      <w:proofErr w:type="spellEnd"/>
      <w:r w:rsidRPr="00C41771">
        <w:rPr>
          <w:rFonts w:ascii="Arial Narrow" w:hAnsi="Arial Narrow"/>
          <w:sz w:val="22"/>
        </w:rPr>
        <w:t xml:space="preserve"> prístroj </w:t>
      </w:r>
      <w:r w:rsidRPr="00C41771">
        <w:rPr>
          <w:rFonts w:ascii="Arial Narrow" w:hAnsi="Arial Narrow"/>
          <w:sz w:val="22"/>
        </w:rPr>
        <w:br/>
        <w:t xml:space="preserve">v prípade nárastu požiadaviek zo strany používateľa/laboratória. Systém s pevným, single </w:t>
      </w:r>
      <w:proofErr w:type="spellStart"/>
      <w:r w:rsidRPr="00C41771">
        <w:rPr>
          <w:rFonts w:ascii="Arial Narrow" w:hAnsi="Arial Narrow"/>
          <w:sz w:val="22"/>
        </w:rPr>
        <w:t>line</w:t>
      </w:r>
      <w:proofErr w:type="spellEnd"/>
      <w:r w:rsidRPr="00C41771">
        <w:rPr>
          <w:rFonts w:ascii="Arial Narrow" w:hAnsi="Arial Narrow"/>
          <w:sz w:val="22"/>
        </w:rPr>
        <w:t xml:space="preserve"> laserom, s primárnou </w:t>
      </w:r>
      <w:proofErr w:type="spellStart"/>
      <w:r w:rsidRPr="00C41771">
        <w:rPr>
          <w:rFonts w:ascii="Arial Narrow" w:hAnsi="Arial Narrow"/>
          <w:sz w:val="22"/>
        </w:rPr>
        <w:t>excitáciou</w:t>
      </w:r>
      <w:proofErr w:type="spellEnd"/>
      <w:r w:rsidRPr="00C41771">
        <w:rPr>
          <w:rFonts w:ascii="Arial Narrow" w:hAnsi="Arial Narrow"/>
          <w:sz w:val="22"/>
        </w:rPr>
        <w:t xml:space="preserve"> 505 nm (typu „</w:t>
      </w:r>
      <w:proofErr w:type="spellStart"/>
      <w:r w:rsidRPr="00C41771">
        <w:rPr>
          <w:rFonts w:ascii="Arial Narrow" w:hAnsi="Arial Narrow"/>
          <w:sz w:val="22"/>
        </w:rPr>
        <w:t>solid</w:t>
      </w:r>
      <w:proofErr w:type="spellEnd"/>
      <w:r w:rsidRPr="00C41771">
        <w:rPr>
          <w:rFonts w:ascii="Arial Narrow" w:hAnsi="Arial Narrow"/>
          <w:sz w:val="22"/>
        </w:rPr>
        <w:t xml:space="preserve"> state“) (alebo ekvivalentnou technológiou zabezpečujúcou dosiahnutie rovnakých výsledkov), s nastaviteľným napätím pri </w:t>
      </w:r>
      <w:proofErr w:type="spellStart"/>
      <w:r w:rsidRPr="00C41771">
        <w:rPr>
          <w:rFonts w:ascii="Arial Narrow" w:hAnsi="Arial Narrow"/>
          <w:sz w:val="22"/>
        </w:rPr>
        <w:t>elektroforéze</w:t>
      </w:r>
      <w:proofErr w:type="spellEnd"/>
      <w:r w:rsidRPr="00C41771">
        <w:rPr>
          <w:rFonts w:ascii="Arial Narrow" w:hAnsi="Arial Narrow"/>
          <w:sz w:val="22"/>
        </w:rPr>
        <w:t xml:space="preserve"> aspoň do 20 kV, s vyhrievaním detekčnej komory v minimálnom rozsahu od 18 do 65°C, s detekciou emisného signálu na CCD v minimálnom rozpätí 530-630 nm. Systém musí umožniť analýzu až šiestich fluorescenčných farbičiek súčasne v jednej vzorke, musí obsahovať virtuálne filtre a umožniť vytvorenie matičných štandardov pre správnosť nastavenia analýzy fluorescencie. Otvorený systém umožňujúci používanie rôznych typov fluorescenčných farbičiek s možnosťou ďalšieho rozšírenia bez nutnosti zmeny v hardvéri prístroja. Analyzátor musí umožniť prípravu vzoriek v 96-jamkových a 384-jamkových </w:t>
      </w:r>
      <w:proofErr w:type="spellStart"/>
      <w:r w:rsidRPr="00C41771">
        <w:rPr>
          <w:rFonts w:ascii="Arial Narrow" w:hAnsi="Arial Narrow"/>
          <w:sz w:val="22"/>
        </w:rPr>
        <w:t>mikroplatniach</w:t>
      </w:r>
      <w:proofErr w:type="spellEnd"/>
      <w:r w:rsidRPr="00C41771">
        <w:rPr>
          <w:rFonts w:ascii="Arial Narrow" w:hAnsi="Arial Narrow"/>
          <w:sz w:val="22"/>
        </w:rPr>
        <w:t xml:space="preserve">. Analyzátor využívajúci kapiláry so životnosťou minimálne 160 analýz, vnútorne nepotiahnutých, s dĺžkou 36 cm alebo 50 cm, kompatibilných s 96-jamkovými resp. 384- jamkovými </w:t>
      </w:r>
      <w:proofErr w:type="spellStart"/>
      <w:r w:rsidRPr="00C41771">
        <w:rPr>
          <w:rFonts w:ascii="Arial Narrow" w:hAnsi="Arial Narrow"/>
          <w:sz w:val="22"/>
        </w:rPr>
        <w:t>mikroplatňami</w:t>
      </w:r>
      <w:proofErr w:type="spellEnd"/>
      <w:r w:rsidRPr="00C41771">
        <w:rPr>
          <w:rFonts w:ascii="Arial Narrow" w:hAnsi="Arial Narrow"/>
          <w:sz w:val="22"/>
        </w:rPr>
        <w:t xml:space="preserve">. Systém musí umožniť použitie </w:t>
      </w:r>
      <w:proofErr w:type="spellStart"/>
      <w:r w:rsidRPr="00C41771">
        <w:rPr>
          <w:rFonts w:ascii="Arial Narrow" w:hAnsi="Arial Narrow"/>
          <w:sz w:val="22"/>
        </w:rPr>
        <w:t>kitov</w:t>
      </w:r>
      <w:proofErr w:type="spellEnd"/>
      <w:r w:rsidRPr="00C41771">
        <w:rPr>
          <w:rFonts w:ascii="Arial Narrow" w:hAnsi="Arial Narrow"/>
          <w:sz w:val="22"/>
        </w:rPr>
        <w:t xml:space="preserve"> pre identifikáciu osôb založených na STR systémoch.</w:t>
      </w:r>
    </w:p>
    <w:p w:rsidR="00C41771" w:rsidRPr="00C41771" w:rsidRDefault="00C41771" w:rsidP="00C41771">
      <w:pPr>
        <w:widowControl w:val="0"/>
        <w:suppressAutoHyphens/>
        <w:autoSpaceDE w:val="0"/>
        <w:autoSpaceDN w:val="0"/>
        <w:adjustRightInd w:val="0"/>
        <w:spacing w:before="240" w:after="240" w:line="240" w:lineRule="auto"/>
        <w:ind w:left="142" w:hanging="142"/>
        <w:jc w:val="both"/>
        <w:rPr>
          <w:rFonts w:ascii="Arial Narrow" w:hAnsi="Arial Narrow"/>
          <w:sz w:val="22"/>
        </w:rPr>
      </w:pPr>
      <w:r w:rsidRPr="00C41771">
        <w:rPr>
          <w:rFonts w:ascii="Arial Narrow" w:hAnsi="Arial Narrow"/>
          <w:sz w:val="22"/>
        </w:rPr>
        <w:t xml:space="preserve">Súčasťou zariadenia musí byť vyhodnocovacia stanica, operačný systém na ovládanie vyhodnocovacej stanice a príslušné softvéry na ukladanie a spracovanie výsledkov. Softvér pre fragmentovú analýzu musí byť kompatibilný s programovým vybavením genetického analyzátora, validovaný pre použitie vo </w:t>
      </w:r>
      <w:proofErr w:type="spellStart"/>
      <w:r w:rsidRPr="00C41771">
        <w:rPr>
          <w:rFonts w:ascii="Arial Narrow" w:hAnsi="Arial Narrow"/>
          <w:sz w:val="22"/>
        </w:rPr>
        <w:t>forenznom</w:t>
      </w:r>
      <w:proofErr w:type="spellEnd"/>
      <w:r w:rsidRPr="00C41771">
        <w:rPr>
          <w:rFonts w:ascii="Arial Narrow" w:hAnsi="Arial Narrow"/>
          <w:sz w:val="22"/>
        </w:rPr>
        <w:t xml:space="preserve"> laboratóriu. Musí mať matricový algoritmus umožňujúci filtráciu prekrývajúcich sa signálov v jednotlivých spektrálnych kanáloch. Musí umožniť stanovenie kalibračnej krivky pomocou výsledkov merania veľkostného štandardu, ktorý sa pridáva ku každej vzorke, čo umožní  stanovenie veľkosti všetkých analyzovaných fragmentov - stanovenie veľkosti fragmentov s minimálnou presnosťou ±1 </w:t>
      </w:r>
      <w:proofErr w:type="spellStart"/>
      <w:r w:rsidRPr="00C41771">
        <w:rPr>
          <w:rFonts w:ascii="Arial Narrow" w:hAnsi="Arial Narrow"/>
          <w:sz w:val="22"/>
        </w:rPr>
        <w:t>bp</w:t>
      </w:r>
      <w:proofErr w:type="spellEnd"/>
      <w:r w:rsidRPr="00C41771">
        <w:rPr>
          <w:rFonts w:ascii="Arial Narrow" w:hAnsi="Arial Narrow"/>
          <w:sz w:val="22"/>
        </w:rPr>
        <w:t>. Softvér musí umožniť stanovenie výšky a plochy získaných „</w:t>
      </w:r>
      <w:proofErr w:type="spellStart"/>
      <w:r w:rsidRPr="00C41771">
        <w:rPr>
          <w:rFonts w:ascii="Arial Narrow" w:hAnsi="Arial Narrow"/>
          <w:sz w:val="22"/>
        </w:rPr>
        <w:t>píkov</w:t>
      </w:r>
      <w:proofErr w:type="spellEnd"/>
      <w:r w:rsidRPr="00C41771">
        <w:rPr>
          <w:rFonts w:ascii="Arial Narrow" w:hAnsi="Arial Narrow"/>
          <w:sz w:val="22"/>
        </w:rPr>
        <w:t xml:space="preserve">“ jednotlivých fragmentov. Výstup vo forme </w:t>
      </w:r>
      <w:proofErr w:type="spellStart"/>
      <w:r w:rsidRPr="00C41771">
        <w:rPr>
          <w:rFonts w:ascii="Arial Narrow" w:hAnsi="Arial Narrow"/>
          <w:sz w:val="22"/>
        </w:rPr>
        <w:t>elektroforetogramu</w:t>
      </w:r>
      <w:proofErr w:type="spellEnd"/>
      <w:r w:rsidRPr="00C41771">
        <w:rPr>
          <w:rFonts w:ascii="Arial Narrow" w:hAnsi="Arial Narrow"/>
          <w:sz w:val="22"/>
        </w:rPr>
        <w:t xml:space="preserve"> získaných údajov a numerických hodnôt všetkých kalkulovaných parametrov v tabuľkovej podobe s možnosťou exportu výsledkovej tabuľky do iných programov. Softvér musí umožniť rýchlu automatickú analýzu údajov a vyhodnotenie parametrov kontroly kvality. Programové vybavenie systému musí umožniť analýzu forenzných vzoriek vrátane možnosti analýzy dát/údajov pochádzajúcich zo zmiešaných vzoriek. Programové vybavenie systému musí umožniť štatistické výpočty. Požaduje sa kompatibilita softvérového výstupu so systémom CODIS.</w:t>
      </w:r>
    </w:p>
    <w:p w:rsidR="00133304" w:rsidRPr="00021528" w:rsidRDefault="00133304" w:rsidP="00DA399A">
      <w:pPr>
        <w:widowControl w:val="0"/>
        <w:suppressAutoHyphens/>
        <w:autoSpaceDE w:val="0"/>
        <w:autoSpaceDN w:val="0"/>
        <w:adjustRightInd w:val="0"/>
        <w:spacing w:before="240" w:after="240" w:line="240" w:lineRule="auto"/>
        <w:ind w:left="720"/>
        <w:jc w:val="both"/>
        <w:rPr>
          <w:rFonts w:ascii="Arial Narrow" w:eastAsia="SimSun" w:hAnsi="Arial Narrow"/>
          <w:b/>
          <w:sz w:val="22"/>
          <w:lang w:eastAsia="cs-CZ"/>
        </w:rPr>
      </w:pPr>
      <w:r w:rsidRPr="00021528">
        <w:rPr>
          <w:rFonts w:ascii="Arial Narrow" w:eastAsia="SimSun" w:hAnsi="Arial Narrow"/>
          <w:b/>
          <w:bCs/>
          <w:sz w:val="22"/>
          <w:lang w:eastAsia="cs-CZ"/>
        </w:rPr>
        <w:t>Požiadavky na zaškolenie obsluhy a údržby</w:t>
      </w:r>
    </w:p>
    <w:p w:rsidR="00133304" w:rsidRPr="00021528" w:rsidRDefault="00133304" w:rsidP="0013330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  <w:r w:rsidRPr="00021528">
        <w:rPr>
          <w:rFonts w:ascii="Arial Narrow" w:eastAsia="Times New Roman" w:hAnsi="Arial Narrow"/>
          <w:sz w:val="22"/>
          <w:lang w:eastAsia="sk-SK"/>
        </w:rPr>
        <w:tab/>
        <w:t xml:space="preserve">Dodávateľ je povinný na vlastné náklady zabezpečiť bezplatné odborné zaškolenie budúcich užívateľov (pôjde spolu o 3 kurzy </w:t>
      </w:r>
      <w:r w:rsidR="00B22DE5">
        <w:rPr>
          <w:rFonts w:ascii="Arial Narrow" w:eastAsia="Times New Roman" w:hAnsi="Arial Narrow"/>
          <w:sz w:val="22"/>
          <w:lang w:eastAsia="sk-SK"/>
        </w:rPr>
        <w:t>v minimálnom počte 5</w:t>
      </w:r>
      <w:r w:rsidRPr="00021528">
        <w:rPr>
          <w:rFonts w:ascii="Arial Narrow" w:eastAsia="Times New Roman" w:hAnsi="Arial Narrow"/>
          <w:sz w:val="22"/>
          <w:lang w:eastAsia="sk-SK"/>
        </w:rPr>
        <w:t xml:space="preserve"> osôb</w:t>
      </w:r>
      <w:r w:rsidR="00B22DE5">
        <w:rPr>
          <w:rFonts w:ascii="Arial Narrow" w:eastAsia="Times New Roman" w:hAnsi="Arial Narrow"/>
          <w:sz w:val="22"/>
          <w:lang w:eastAsia="sk-SK"/>
        </w:rPr>
        <w:t xml:space="preserve"> na každý prístroj</w:t>
      </w:r>
      <w:r w:rsidRPr="00021528">
        <w:rPr>
          <w:rFonts w:ascii="Arial Narrow" w:eastAsia="Times New Roman" w:hAnsi="Arial Narrow"/>
          <w:sz w:val="22"/>
          <w:lang w:eastAsia="sk-SK"/>
        </w:rPr>
        <w:t xml:space="preserve">, ktoré budú vykonané v Bratislave, </w:t>
      </w:r>
      <w:r w:rsidR="00C41771">
        <w:rPr>
          <w:rFonts w:ascii="Arial Narrow" w:eastAsia="Times New Roman" w:hAnsi="Arial Narrow"/>
          <w:sz w:val="22"/>
          <w:lang w:eastAsia="sk-SK"/>
        </w:rPr>
        <w:t>Slovensk</w:t>
      </w:r>
      <w:r w:rsidR="00DA399A">
        <w:rPr>
          <w:rFonts w:ascii="Arial Narrow" w:eastAsia="Times New Roman" w:hAnsi="Arial Narrow"/>
          <w:sz w:val="22"/>
          <w:lang w:eastAsia="sk-SK"/>
        </w:rPr>
        <w:t>ej Ľupči</w:t>
      </w:r>
      <w:r w:rsidRPr="00021528">
        <w:rPr>
          <w:rFonts w:ascii="Arial Narrow" w:eastAsia="Times New Roman" w:hAnsi="Arial Narrow"/>
          <w:sz w:val="22"/>
          <w:lang w:eastAsia="sk-SK"/>
        </w:rPr>
        <w:t xml:space="preserve"> a Košiciach) v</w:t>
      </w:r>
      <w:r w:rsidR="00B22DE5">
        <w:rPr>
          <w:rFonts w:ascii="Arial Narrow" w:eastAsia="Times New Roman" w:hAnsi="Arial Narrow"/>
          <w:sz w:val="22"/>
          <w:lang w:eastAsia="sk-SK"/>
        </w:rPr>
        <w:t xml:space="preserve"> trvaní </w:t>
      </w:r>
      <w:r w:rsidR="00B22DE5" w:rsidRPr="00B22DE5">
        <w:rPr>
          <w:rFonts w:ascii="Arial Narrow" w:eastAsia="Times New Roman" w:hAnsi="Arial Narrow"/>
          <w:sz w:val="22"/>
          <w:lang w:eastAsia="sk-SK"/>
        </w:rPr>
        <w:t>minimálne 1 deň, na zariadenie č. 6 v trvaní minimálne 5 dní</w:t>
      </w:r>
      <w:r w:rsidR="00B22DE5">
        <w:rPr>
          <w:rFonts w:ascii="Arial Narrow" w:eastAsia="Times New Roman" w:hAnsi="Arial Narrow"/>
          <w:sz w:val="22"/>
          <w:lang w:eastAsia="sk-SK"/>
        </w:rPr>
        <w:t xml:space="preserve"> v</w:t>
      </w:r>
      <w:r w:rsidR="00B22DE5" w:rsidRPr="00B22DE5">
        <w:rPr>
          <w:rFonts w:ascii="Arial Narrow" w:eastAsia="Times New Roman" w:hAnsi="Arial Narrow"/>
          <w:sz w:val="22"/>
          <w:lang w:eastAsia="sk-SK"/>
        </w:rPr>
        <w:t xml:space="preserve"> </w:t>
      </w:r>
      <w:r w:rsidRPr="00021528">
        <w:rPr>
          <w:rFonts w:ascii="Arial Narrow" w:eastAsia="Times New Roman" w:hAnsi="Arial Narrow"/>
          <w:sz w:val="22"/>
          <w:lang w:eastAsia="sk-SK"/>
        </w:rPr>
        <w:t xml:space="preserve">priestoroch užívateľa a v termíne stanovenom verejným obstarávateľom. </w:t>
      </w:r>
    </w:p>
    <w:p w:rsidR="00BB6C58" w:rsidRPr="00BB6C58" w:rsidRDefault="00C7237C" w:rsidP="00DA399A">
      <w:pPr>
        <w:widowControl w:val="0"/>
        <w:suppressAutoHyphens/>
        <w:autoSpaceDE w:val="0"/>
        <w:autoSpaceDN w:val="0"/>
        <w:adjustRightInd w:val="0"/>
        <w:spacing w:before="240" w:after="240" w:line="240" w:lineRule="auto"/>
        <w:ind w:left="360" w:firstLine="349"/>
        <w:jc w:val="both"/>
        <w:rPr>
          <w:rFonts w:ascii="Arial Narrow" w:hAnsi="Arial Narrow"/>
          <w:sz w:val="22"/>
        </w:rPr>
      </w:pPr>
      <w:bookmarkStart w:id="0" w:name="_GoBack"/>
      <w:bookmarkEnd w:id="0"/>
      <w:r>
        <w:rPr>
          <w:rFonts w:ascii="Arial Narrow" w:eastAsia="SimSun" w:hAnsi="Arial Narrow"/>
          <w:b/>
          <w:bCs/>
          <w:sz w:val="22"/>
          <w:lang w:eastAsia="cs-CZ"/>
        </w:rPr>
        <w:t>Ďalšie požiadavky</w:t>
      </w:r>
    </w:p>
    <w:p w:rsidR="00B22DE5" w:rsidRPr="00B22DE5" w:rsidRDefault="00B22DE5" w:rsidP="00DA399A">
      <w:pPr>
        <w:numPr>
          <w:ilvl w:val="0"/>
          <w:numId w:val="11"/>
        </w:numPr>
        <w:spacing w:after="0" w:line="240" w:lineRule="auto"/>
        <w:ind w:left="284" w:hanging="284"/>
        <w:rPr>
          <w:rFonts w:ascii="Arial Narrow" w:hAnsi="Arial Narrow"/>
          <w:sz w:val="22"/>
        </w:rPr>
      </w:pPr>
      <w:r w:rsidRPr="00B22DE5">
        <w:rPr>
          <w:rFonts w:ascii="Arial Narrow" w:hAnsi="Arial Narrow"/>
          <w:sz w:val="22"/>
        </w:rPr>
        <w:t>Záruk</w:t>
      </w:r>
      <w:r w:rsidR="00C7237C">
        <w:rPr>
          <w:rFonts w:ascii="Arial Narrow" w:hAnsi="Arial Narrow"/>
          <w:sz w:val="22"/>
        </w:rPr>
        <w:t>a</w:t>
      </w:r>
      <w:r w:rsidRPr="00B22DE5">
        <w:rPr>
          <w:rFonts w:ascii="Arial Narrow" w:hAnsi="Arial Narrow"/>
          <w:sz w:val="22"/>
        </w:rPr>
        <w:t xml:space="preserve"> na prístroje a zariadenia č.1</w:t>
      </w:r>
      <w:r w:rsidR="00DA399A">
        <w:rPr>
          <w:rFonts w:ascii="Arial Narrow" w:hAnsi="Arial Narrow"/>
          <w:sz w:val="22"/>
        </w:rPr>
        <w:t xml:space="preserve"> </w:t>
      </w:r>
      <w:r w:rsidRPr="00B22DE5">
        <w:rPr>
          <w:rFonts w:ascii="Arial Narrow" w:hAnsi="Arial Narrow"/>
          <w:sz w:val="22"/>
        </w:rPr>
        <w:t>- 4 a</w:t>
      </w:r>
      <w:r w:rsidR="00C7237C">
        <w:rPr>
          <w:rFonts w:ascii="Arial Narrow" w:hAnsi="Arial Narrow"/>
          <w:sz w:val="22"/>
        </w:rPr>
        <w:t> </w:t>
      </w:r>
      <w:r w:rsidRPr="00B22DE5">
        <w:rPr>
          <w:rFonts w:ascii="Arial Narrow" w:hAnsi="Arial Narrow"/>
          <w:sz w:val="22"/>
        </w:rPr>
        <w:t>6</w:t>
      </w:r>
      <w:r w:rsidR="00C7237C">
        <w:rPr>
          <w:rFonts w:ascii="Arial Narrow" w:hAnsi="Arial Narrow"/>
          <w:sz w:val="22"/>
        </w:rPr>
        <w:t xml:space="preserve"> sa</w:t>
      </w:r>
      <w:r w:rsidRPr="00B22DE5">
        <w:rPr>
          <w:rFonts w:ascii="Arial Narrow" w:hAnsi="Arial Narrow"/>
          <w:sz w:val="22"/>
        </w:rPr>
        <w:t xml:space="preserve"> požaduje minimálne</w:t>
      </w:r>
      <w:r w:rsidR="00C7237C">
        <w:rPr>
          <w:rFonts w:ascii="Arial Narrow" w:hAnsi="Arial Narrow"/>
          <w:sz w:val="22"/>
        </w:rPr>
        <w:t xml:space="preserve"> v rozsahu</w:t>
      </w:r>
      <w:r w:rsidRPr="00B22DE5">
        <w:rPr>
          <w:rFonts w:ascii="Arial Narrow" w:hAnsi="Arial Narrow"/>
          <w:sz w:val="22"/>
        </w:rPr>
        <w:t xml:space="preserve"> 24 mesiacov, </w:t>
      </w:r>
      <w:r w:rsidRPr="00B22DE5">
        <w:rPr>
          <w:rFonts w:ascii="Arial Narrow" w:hAnsi="Arial Narrow"/>
          <w:sz w:val="22"/>
        </w:rPr>
        <w:br/>
        <w:t xml:space="preserve">na zariadenie č.5 </w:t>
      </w:r>
      <w:r w:rsidR="00C7237C">
        <w:rPr>
          <w:rFonts w:ascii="Arial Narrow" w:hAnsi="Arial Narrow"/>
          <w:sz w:val="22"/>
        </w:rPr>
        <w:t>sa požaduje</w:t>
      </w:r>
      <w:r w:rsidR="00C7237C" w:rsidRPr="00B22DE5">
        <w:rPr>
          <w:rFonts w:ascii="Arial Narrow" w:hAnsi="Arial Narrow"/>
          <w:sz w:val="22"/>
        </w:rPr>
        <w:t xml:space="preserve"> </w:t>
      </w:r>
      <w:r w:rsidRPr="00B22DE5">
        <w:rPr>
          <w:rFonts w:ascii="Arial Narrow" w:hAnsi="Arial Narrow"/>
          <w:sz w:val="22"/>
        </w:rPr>
        <w:t>predĺžen</w:t>
      </w:r>
      <w:r w:rsidR="00C7237C">
        <w:rPr>
          <w:rFonts w:ascii="Arial Narrow" w:hAnsi="Arial Narrow"/>
          <w:sz w:val="22"/>
        </w:rPr>
        <w:t>á</w:t>
      </w:r>
      <w:r w:rsidRPr="00B22DE5">
        <w:rPr>
          <w:rFonts w:ascii="Arial Narrow" w:hAnsi="Arial Narrow"/>
          <w:sz w:val="22"/>
        </w:rPr>
        <w:t xml:space="preserve"> záruk</w:t>
      </w:r>
      <w:r w:rsidR="00C7237C">
        <w:rPr>
          <w:rFonts w:ascii="Arial Narrow" w:hAnsi="Arial Narrow"/>
          <w:sz w:val="22"/>
        </w:rPr>
        <w:t>a</w:t>
      </w:r>
      <w:r w:rsidRPr="00B22DE5">
        <w:rPr>
          <w:rFonts w:ascii="Arial Narrow" w:hAnsi="Arial Narrow"/>
          <w:sz w:val="22"/>
        </w:rPr>
        <w:t xml:space="preserve"> na minimálne 5 rokov od</w:t>
      </w:r>
      <w:r w:rsidR="00C7237C">
        <w:rPr>
          <w:rFonts w:ascii="Arial Narrow" w:hAnsi="Arial Narrow"/>
          <w:sz w:val="22"/>
        </w:rPr>
        <w:t>o</w:t>
      </w:r>
      <w:r w:rsidRPr="00B22DE5">
        <w:rPr>
          <w:rFonts w:ascii="Arial Narrow" w:hAnsi="Arial Narrow"/>
          <w:sz w:val="22"/>
        </w:rPr>
        <w:t xml:space="preserve"> </w:t>
      </w:r>
      <w:r w:rsidR="00C7237C">
        <w:rPr>
          <w:rFonts w:ascii="Arial Narrow" w:hAnsi="Arial Narrow"/>
          <w:sz w:val="22"/>
        </w:rPr>
        <w:t>prevzatia zariadenia</w:t>
      </w:r>
      <w:r w:rsidRPr="00B22DE5">
        <w:rPr>
          <w:rFonts w:ascii="Arial Narrow" w:hAnsi="Arial Narrow"/>
          <w:sz w:val="22"/>
        </w:rPr>
        <w:t>.</w:t>
      </w:r>
    </w:p>
    <w:p w:rsidR="00B22DE5" w:rsidRPr="00B22DE5" w:rsidRDefault="00B22DE5" w:rsidP="00DA399A">
      <w:pPr>
        <w:numPr>
          <w:ilvl w:val="0"/>
          <w:numId w:val="11"/>
        </w:numPr>
        <w:spacing w:after="0" w:line="240" w:lineRule="auto"/>
        <w:ind w:left="284" w:hanging="284"/>
        <w:rPr>
          <w:rFonts w:ascii="Arial Narrow" w:hAnsi="Arial Narrow"/>
          <w:sz w:val="22"/>
        </w:rPr>
      </w:pPr>
      <w:r w:rsidRPr="00B22DE5">
        <w:rPr>
          <w:rFonts w:ascii="Arial Narrow" w:hAnsi="Arial Narrow"/>
          <w:sz w:val="22"/>
        </w:rPr>
        <w:t>Dodávateľ sa zaväzuje vykonať overenie správnej funkčnosti prístrojov na predmet zmluvy č.3 – č.6 minimálne jeden krát za kalendárny rok počas trvania záruky.</w:t>
      </w:r>
    </w:p>
    <w:p w:rsidR="00E245B5" w:rsidRPr="00021528" w:rsidRDefault="00E245B5" w:rsidP="00C41771">
      <w:pPr>
        <w:spacing w:after="0"/>
        <w:ind w:left="4674" w:firstLine="282"/>
        <w:jc w:val="center"/>
        <w:rPr>
          <w:rFonts w:ascii="Arial Narrow" w:hAnsi="Arial Narrow"/>
          <w:sz w:val="22"/>
        </w:rPr>
      </w:pPr>
    </w:p>
    <w:sectPr w:rsidR="00E245B5" w:rsidRPr="00021528" w:rsidSect="000C2FC8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altName w:val="Arial Narrow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736A0"/>
    <w:multiLevelType w:val="hybridMultilevel"/>
    <w:tmpl w:val="1D5A7B04"/>
    <w:lvl w:ilvl="0" w:tplc="B498A5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F46193"/>
    <w:multiLevelType w:val="hybridMultilevel"/>
    <w:tmpl w:val="23446C0E"/>
    <w:lvl w:ilvl="0" w:tplc="C908ED6E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C1F597E"/>
    <w:multiLevelType w:val="hybridMultilevel"/>
    <w:tmpl w:val="CB261F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3C6832"/>
    <w:multiLevelType w:val="multilevel"/>
    <w:tmpl w:val="0EBECD7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68111E26"/>
    <w:multiLevelType w:val="multilevel"/>
    <w:tmpl w:val="DEEE10F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6A39554C"/>
    <w:multiLevelType w:val="hybridMultilevel"/>
    <w:tmpl w:val="FE7C64C4"/>
    <w:lvl w:ilvl="0" w:tplc="1758CA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D34A9D"/>
    <w:multiLevelType w:val="hybridMultilevel"/>
    <w:tmpl w:val="1E3EBA24"/>
    <w:lvl w:ilvl="0" w:tplc="99F839FE">
      <w:numFmt w:val="bullet"/>
      <w:lvlText w:val="•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6C0B3B7B"/>
    <w:multiLevelType w:val="hybridMultilevel"/>
    <w:tmpl w:val="3A868D9C"/>
    <w:lvl w:ilvl="0" w:tplc="ACF260B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291772F"/>
    <w:multiLevelType w:val="hybridMultilevel"/>
    <w:tmpl w:val="FE7C64C4"/>
    <w:lvl w:ilvl="0" w:tplc="1758CA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C378DF"/>
    <w:multiLevelType w:val="hybridMultilevel"/>
    <w:tmpl w:val="FE7C64C4"/>
    <w:lvl w:ilvl="0" w:tplc="1758CA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A438EB"/>
    <w:multiLevelType w:val="multilevel"/>
    <w:tmpl w:val="BF268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11">
    <w:nsid w:val="7E6D6000"/>
    <w:multiLevelType w:val="hybridMultilevel"/>
    <w:tmpl w:val="FE7C64C4"/>
    <w:lvl w:ilvl="0" w:tplc="1758CA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1"/>
  </w:num>
  <w:num w:numId="5">
    <w:abstractNumId w:val="10"/>
  </w:num>
  <w:num w:numId="6">
    <w:abstractNumId w:val="6"/>
  </w:num>
  <w:num w:numId="7">
    <w:abstractNumId w:val="3"/>
  </w:num>
  <w:num w:numId="8">
    <w:abstractNumId w:val="8"/>
  </w:num>
  <w:num w:numId="9">
    <w:abstractNumId w:val="5"/>
  </w:num>
  <w:num w:numId="10">
    <w:abstractNumId w:val="0"/>
  </w:num>
  <w:num w:numId="11">
    <w:abstractNumId w:val="2"/>
  </w:num>
  <w:num w:numId="12">
    <w:abstractNumId w:val="1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tina Galabová">
    <w15:presenceInfo w15:providerId="AD" w15:userId="S-1-5-21-352021142-1903484755-3030794557-147591"/>
  </w15:person>
  <w15:person w15:author="Jana Odlerova">
    <w15:presenceInfo w15:providerId="None" w15:userId="Jana Odler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304"/>
    <w:rsid w:val="00021528"/>
    <w:rsid w:val="000B36C6"/>
    <w:rsid w:val="000C2FC8"/>
    <w:rsid w:val="00133304"/>
    <w:rsid w:val="00212CC0"/>
    <w:rsid w:val="00350E31"/>
    <w:rsid w:val="003B1011"/>
    <w:rsid w:val="003B7F08"/>
    <w:rsid w:val="00414104"/>
    <w:rsid w:val="0051056B"/>
    <w:rsid w:val="00550F7C"/>
    <w:rsid w:val="005A0172"/>
    <w:rsid w:val="0062460A"/>
    <w:rsid w:val="006357BC"/>
    <w:rsid w:val="00655FE4"/>
    <w:rsid w:val="00714888"/>
    <w:rsid w:val="008A0434"/>
    <w:rsid w:val="00A84A8A"/>
    <w:rsid w:val="00B22DE5"/>
    <w:rsid w:val="00B32AFF"/>
    <w:rsid w:val="00BB6C58"/>
    <w:rsid w:val="00C1549B"/>
    <w:rsid w:val="00C41771"/>
    <w:rsid w:val="00C51E6E"/>
    <w:rsid w:val="00C7237C"/>
    <w:rsid w:val="00DA2896"/>
    <w:rsid w:val="00DA399A"/>
    <w:rsid w:val="00DB59A7"/>
    <w:rsid w:val="00DB7978"/>
    <w:rsid w:val="00DC7660"/>
    <w:rsid w:val="00E245B5"/>
    <w:rsid w:val="00E33DB5"/>
    <w:rsid w:val="00E875B4"/>
    <w:rsid w:val="00FD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C2FC8"/>
    <w:rPr>
      <w:rFonts w:ascii="Times New Roman" w:eastAsia="Calibri" w:hAnsi="Times New Roman" w:cs="Times New Roman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1333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0B36C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Styl1">
    <w:name w:val="Styl1"/>
    <w:basedOn w:val="Normlny"/>
    <w:rsid w:val="000B36C6"/>
    <w:pPr>
      <w:spacing w:after="0" w:line="240" w:lineRule="auto"/>
    </w:pPr>
    <w:rPr>
      <w:rFonts w:ascii="Tms Rmn" w:eastAsia="Times New Roman" w:hAnsi="Tms Rmn"/>
      <w:szCs w:val="20"/>
      <w:lang w:val="en-US"/>
    </w:r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0C2FC8"/>
  </w:style>
  <w:style w:type="paragraph" w:styleId="Textbubliny">
    <w:name w:val="Balloon Text"/>
    <w:basedOn w:val="Normlny"/>
    <w:link w:val="TextbublinyChar"/>
    <w:uiPriority w:val="99"/>
    <w:semiHidden/>
    <w:unhideWhenUsed/>
    <w:rsid w:val="00021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21528"/>
    <w:rPr>
      <w:rFonts w:ascii="Tahoma" w:eastAsia="Calibri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DB797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B7978"/>
    <w:pPr>
      <w:spacing w:line="240" w:lineRule="auto"/>
    </w:pPr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B7978"/>
    <w:rPr>
      <w:rFonts w:ascii="Times New Roman" w:eastAsia="Calibri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B797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B7978"/>
    <w:rPr>
      <w:rFonts w:ascii="Times New Roman" w:eastAsia="Calibri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C2FC8"/>
    <w:rPr>
      <w:rFonts w:ascii="Times New Roman" w:eastAsia="Calibri" w:hAnsi="Times New Roman" w:cs="Times New Roman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1333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0B36C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Styl1">
    <w:name w:val="Styl1"/>
    <w:basedOn w:val="Normlny"/>
    <w:rsid w:val="000B36C6"/>
    <w:pPr>
      <w:spacing w:after="0" w:line="240" w:lineRule="auto"/>
    </w:pPr>
    <w:rPr>
      <w:rFonts w:ascii="Tms Rmn" w:eastAsia="Times New Roman" w:hAnsi="Tms Rmn"/>
      <w:szCs w:val="20"/>
      <w:lang w:val="en-US"/>
    </w:r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0C2FC8"/>
  </w:style>
  <w:style w:type="paragraph" w:styleId="Textbubliny">
    <w:name w:val="Balloon Text"/>
    <w:basedOn w:val="Normlny"/>
    <w:link w:val="TextbublinyChar"/>
    <w:uiPriority w:val="99"/>
    <w:semiHidden/>
    <w:unhideWhenUsed/>
    <w:rsid w:val="00021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21528"/>
    <w:rPr>
      <w:rFonts w:ascii="Tahoma" w:eastAsia="Calibri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DB797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B7978"/>
    <w:pPr>
      <w:spacing w:line="240" w:lineRule="auto"/>
    </w:pPr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B7978"/>
    <w:rPr>
      <w:rFonts w:ascii="Times New Roman" w:eastAsia="Calibri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B797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B7978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3117</Words>
  <Characters>15150</Characters>
  <Application>Microsoft Office Word</Application>
  <DocSecurity>0</DocSecurity>
  <Lines>1683</Lines>
  <Paragraphs>608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17659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Varga</dc:creator>
  <cp:lastModifiedBy>Milan Varga</cp:lastModifiedBy>
  <cp:revision>2</cp:revision>
  <cp:lastPrinted>2019-05-02T08:15:00Z</cp:lastPrinted>
  <dcterms:created xsi:type="dcterms:W3CDTF">2019-09-17T07:20:00Z</dcterms:created>
  <dcterms:modified xsi:type="dcterms:W3CDTF">2019-09-17T07:20:00Z</dcterms:modified>
</cp:coreProperties>
</file>