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54" w:rsidRPr="007E4834" w:rsidRDefault="00FE5154" w:rsidP="00FE5154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  <w:r w:rsidRPr="007E4834">
        <w:rPr>
          <w:rFonts w:ascii="Arial Narrow" w:hAnsi="Arial Narrow"/>
          <w:lang w:eastAsia="cs-CZ"/>
        </w:rPr>
        <w:t>Príloha č. 7 súťažných podkladov</w:t>
      </w:r>
    </w:p>
    <w:p w:rsidR="00FE5154" w:rsidRPr="007E4834" w:rsidRDefault="00FE5154" w:rsidP="00FE5154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  <w:r w:rsidRPr="007E4834">
        <w:rPr>
          <w:rFonts w:ascii="Arial Narrow" w:hAnsi="Arial Narrow"/>
          <w:lang w:eastAsia="cs-CZ"/>
        </w:rPr>
        <w:t xml:space="preserve"> </w:t>
      </w:r>
    </w:p>
    <w:p w:rsidR="00FE5154" w:rsidRPr="007E4834" w:rsidRDefault="00FE5154" w:rsidP="00FE5154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FE5154" w:rsidRPr="007E4834" w:rsidRDefault="00FE5154" w:rsidP="00FE5154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FE5154" w:rsidRPr="007E4834" w:rsidRDefault="00FE5154" w:rsidP="00FE5154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 Narrow" w:eastAsia="Calibri" w:hAnsi="Arial Narrow"/>
          <w:b/>
          <w:sz w:val="32"/>
          <w:szCs w:val="32"/>
          <w:lang w:eastAsia="en-US"/>
        </w:rPr>
      </w:pPr>
      <w:r w:rsidRPr="007E4834">
        <w:rPr>
          <w:rFonts w:ascii="Arial Narrow" w:eastAsia="Calibri" w:hAnsi="Arial Narrow"/>
          <w:b/>
          <w:sz w:val="32"/>
          <w:szCs w:val="32"/>
          <w:lang w:eastAsia="en-US"/>
        </w:rPr>
        <w:t>Odôvodnenie nerozdelenia predmetu zákazky</w:t>
      </w:r>
    </w:p>
    <w:p w:rsidR="00FE5154" w:rsidRDefault="00FE5154" w:rsidP="00FE5154">
      <w:pPr>
        <w:overflowPunct/>
        <w:autoSpaceDE/>
        <w:autoSpaceDN/>
        <w:adjustRightInd/>
        <w:spacing w:line="312" w:lineRule="auto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FE5154" w:rsidRPr="007E4834" w:rsidRDefault="00FE5154" w:rsidP="00FE5154">
      <w:pPr>
        <w:overflowPunct/>
        <w:autoSpaceDE/>
        <w:autoSpaceDN/>
        <w:adjustRightInd/>
        <w:spacing w:line="312" w:lineRule="auto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FE5154" w:rsidRPr="007E4834" w:rsidRDefault="00FE5154" w:rsidP="00FE5154">
      <w:pPr>
        <w:overflowPunct/>
        <w:autoSpaceDE/>
        <w:autoSpaceDN/>
        <w:adjustRightInd/>
        <w:spacing w:line="312" w:lineRule="auto"/>
        <w:textAlignment w:val="auto"/>
        <w:rPr>
          <w:rFonts w:ascii="Arial Narrow" w:eastAsia="Microsoft Sans Serif" w:hAnsi="Arial Narrow"/>
          <w:color w:val="000000"/>
          <w:sz w:val="22"/>
          <w:szCs w:val="22"/>
          <w:lang w:eastAsia="en-US"/>
        </w:rPr>
      </w:pPr>
      <w:r w:rsidRPr="007E4834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 xml:space="preserve">Verejný obstarávateľ nerozdelil predmet  zákazky na časti z nasledovných dôvodov: </w:t>
      </w:r>
    </w:p>
    <w:p w:rsidR="00FE5154" w:rsidRPr="007E4834" w:rsidRDefault="00FE5154" w:rsidP="00FE5154">
      <w:pPr>
        <w:overflowPunct/>
        <w:autoSpaceDE/>
        <w:autoSpaceDN/>
        <w:adjustRightInd/>
        <w:spacing w:line="312" w:lineRule="auto"/>
        <w:textAlignment w:val="auto"/>
        <w:rPr>
          <w:rFonts w:ascii="Arial Narrow" w:eastAsia="Microsoft Sans Serif" w:hAnsi="Arial Narrow"/>
          <w:color w:val="000000"/>
          <w:sz w:val="22"/>
          <w:szCs w:val="22"/>
          <w:lang w:eastAsia="en-US"/>
        </w:rPr>
      </w:pPr>
    </w:p>
    <w:p w:rsidR="00FE5154" w:rsidRPr="007E4834" w:rsidRDefault="00FE5154" w:rsidP="00FE5154">
      <w:pPr>
        <w:numPr>
          <w:ilvl w:val="0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200" w:line="276" w:lineRule="auto"/>
        <w:ind w:left="567" w:hanging="567"/>
        <w:contextualSpacing/>
        <w:textAlignment w:val="auto"/>
        <w:rPr>
          <w:rFonts w:ascii="Arial Narrow" w:eastAsia="Microsoft Sans Serif" w:hAnsi="Arial Narrow"/>
          <w:color w:val="000000"/>
          <w:sz w:val="22"/>
          <w:szCs w:val="22"/>
          <w:lang w:eastAsia="en-US"/>
        </w:rPr>
      </w:pPr>
      <w:r w:rsidRPr="007E4834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 xml:space="preserve">predmetnú službu v celom rozsahu je schopných poskytovať viacero poskytovateľov na trhu, ktoré môžu byť  </w:t>
      </w:r>
      <w:r w:rsidRPr="007E4834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br/>
        <w:t>aj malé a stredné podniky,</w:t>
      </w:r>
    </w:p>
    <w:p w:rsidR="00FE5154" w:rsidRPr="007E4834" w:rsidRDefault="00FE5154" w:rsidP="00FE5154">
      <w:pPr>
        <w:numPr>
          <w:ilvl w:val="0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200" w:line="276" w:lineRule="auto"/>
        <w:ind w:left="567" w:hanging="567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7E4834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>ide o poskytnutie služieb , ktoré sú bežne dostupné na trhu,</w:t>
      </w:r>
    </w:p>
    <w:p w:rsidR="00FE5154" w:rsidRPr="007E4834" w:rsidRDefault="00FE5154" w:rsidP="00FE5154">
      <w:pPr>
        <w:numPr>
          <w:ilvl w:val="0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200" w:line="312" w:lineRule="auto"/>
        <w:ind w:left="567" w:hanging="567"/>
        <w:contextualSpacing/>
        <w:jc w:val="both"/>
        <w:textAlignment w:val="auto"/>
        <w:rPr>
          <w:rFonts w:ascii="Arial Narrow" w:eastAsia="Microsoft Sans Serif" w:hAnsi="Arial Narrow"/>
          <w:color w:val="000000"/>
          <w:sz w:val="22"/>
          <w:szCs w:val="22"/>
          <w:lang w:eastAsia="en-US"/>
        </w:rPr>
      </w:pPr>
      <w:r w:rsidRPr="007E4834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>rozdelenie týchto činností by bolo nie len nelogické, ale aj neefektívne</w:t>
      </w:r>
    </w:p>
    <w:p w:rsidR="00FE5154" w:rsidRPr="007E4834" w:rsidRDefault="00FE5154" w:rsidP="00FE5154">
      <w:pPr>
        <w:numPr>
          <w:ilvl w:val="0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200" w:line="276" w:lineRule="auto"/>
        <w:ind w:left="567" w:hanging="567"/>
        <w:contextualSpacing/>
        <w:jc w:val="both"/>
        <w:textAlignment w:val="auto"/>
        <w:rPr>
          <w:rFonts w:ascii="Arial Narrow" w:eastAsia="Microsoft Sans Serif" w:hAnsi="Arial Narrow"/>
          <w:color w:val="000000"/>
          <w:sz w:val="22"/>
          <w:szCs w:val="22"/>
          <w:lang w:eastAsia="en-US"/>
        </w:rPr>
      </w:pPr>
      <w:r w:rsidRPr="007E4834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>nerozdelenie predmetu zákazky vzhľadom na charakter  predmetu zákazky  je v tomto konkrétnom prípade        v súlade  s princípom hospodárnosti, efektívnosti nediskriminácie a čestnej hospodárskej</w:t>
      </w:r>
      <w:r w:rsidRPr="007E4834">
        <w:rPr>
          <w:rFonts w:ascii="Microsoft Sans Serif" w:eastAsia="Microsoft Sans Serif" w:hAnsi="Microsoft Sans Serif"/>
          <w:color w:val="000000"/>
          <w:sz w:val="18"/>
          <w:szCs w:val="22"/>
          <w:lang w:eastAsia="en-US"/>
        </w:rPr>
        <w:t xml:space="preserve"> </w:t>
      </w:r>
      <w:r w:rsidRPr="007E4834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>súťaže.</w:t>
      </w:r>
    </w:p>
    <w:p w:rsidR="00FE5154" w:rsidRPr="007E4834" w:rsidRDefault="00FE5154" w:rsidP="00FE51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45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FE5154" w:rsidRPr="007B3BC7" w:rsidRDefault="00FE5154" w:rsidP="00FE5154">
      <w:pPr>
        <w:jc w:val="center"/>
        <w:rPr>
          <w:rFonts w:ascii="Arial Narrow" w:hAnsi="Arial Narrow"/>
          <w:i/>
          <w:iCs/>
        </w:rPr>
      </w:pPr>
    </w:p>
    <w:p w:rsidR="00C63571" w:rsidRPr="00FE5154" w:rsidRDefault="002267C8" w:rsidP="00FE5154">
      <w:bookmarkStart w:id="0" w:name="_GoBack"/>
      <w:bookmarkEnd w:id="0"/>
    </w:p>
    <w:sectPr w:rsidR="00C63571" w:rsidRPr="00FE51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C8" w:rsidRDefault="002267C8" w:rsidP="0007294A">
      <w:r>
        <w:separator/>
      </w:r>
    </w:p>
  </w:endnote>
  <w:endnote w:type="continuationSeparator" w:id="0">
    <w:p w:rsidR="002267C8" w:rsidRDefault="002267C8" w:rsidP="0007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4A" w:rsidRPr="00223D52" w:rsidRDefault="0007294A" w:rsidP="0007294A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07294A" w:rsidRPr="00223D52" w:rsidRDefault="0007294A" w:rsidP="0007294A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Pr="00223D52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FE5154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FE5154">
      <w:rPr>
        <w:rFonts w:ascii="Arial Narrow" w:hAnsi="Arial Narrow" w:cs="Arial"/>
        <w:noProof/>
        <w:color w:val="000000"/>
        <w:sz w:val="22"/>
        <w:szCs w:val="22"/>
        <w:lang w:eastAsia="cs-CZ"/>
      </w:rPr>
      <w:t>12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  <w:p w:rsidR="0007294A" w:rsidRDefault="0007294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C8" w:rsidRDefault="002267C8" w:rsidP="0007294A">
      <w:r>
        <w:separator/>
      </w:r>
    </w:p>
  </w:footnote>
  <w:footnote w:type="continuationSeparator" w:id="0">
    <w:p w:rsidR="002267C8" w:rsidRDefault="002267C8" w:rsidP="0007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 w:rsidRPr="00223D52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2A89AE2" wp14:editId="594AA91D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7F19"/>
    <w:multiLevelType w:val="multilevel"/>
    <w:tmpl w:val="4B021FAC"/>
    <w:lvl w:ilvl="0">
      <w:start w:val="10"/>
      <w:numFmt w:val="decimal"/>
      <w:lvlText w:val="%1."/>
      <w:lvlJc w:val="left"/>
      <w:pPr>
        <w:ind w:left="405" w:hanging="405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">
    <w:nsid w:val="0BA01C07"/>
    <w:multiLevelType w:val="multilevel"/>
    <w:tmpl w:val="440AAF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14477D3"/>
    <w:multiLevelType w:val="multilevel"/>
    <w:tmpl w:val="6862E83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6153DF8"/>
    <w:multiLevelType w:val="multilevel"/>
    <w:tmpl w:val="07A6B3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EEB238C"/>
    <w:multiLevelType w:val="multilevel"/>
    <w:tmpl w:val="EDF44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1AF464C"/>
    <w:multiLevelType w:val="multilevel"/>
    <w:tmpl w:val="142050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4CE097A"/>
    <w:multiLevelType w:val="multilevel"/>
    <w:tmpl w:val="6F3E0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62E4F3A"/>
    <w:multiLevelType w:val="multilevel"/>
    <w:tmpl w:val="534AC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023404C"/>
    <w:multiLevelType w:val="multilevel"/>
    <w:tmpl w:val="BA70DC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FAD449C"/>
    <w:multiLevelType w:val="multilevel"/>
    <w:tmpl w:val="C16CC0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41F50C0"/>
    <w:multiLevelType w:val="multilevel"/>
    <w:tmpl w:val="1BF258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>
    <w:nsid w:val="6D8A07C9"/>
    <w:multiLevelType w:val="multilevel"/>
    <w:tmpl w:val="55FC3D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0455F8F"/>
    <w:multiLevelType w:val="multilevel"/>
    <w:tmpl w:val="54D87D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19D719E"/>
    <w:multiLevelType w:val="multilevel"/>
    <w:tmpl w:val="18C47C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2C3650E"/>
    <w:multiLevelType w:val="multilevel"/>
    <w:tmpl w:val="AEB026E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7D946311"/>
    <w:multiLevelType w:val="multilevel"/>
    <w:tmpl w:val="A8AC7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"/>
  </w:num>
  <w:num w:numId="5">
    <w:abstractNumId w:val="5"/>
  </w:num>
  <w:num w:numId="6">
    <w:abstractNumId w:val="3"/>
  </w:num>
  <w:num w:numId="7">
    <w:abstractNumId w:val="15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2"/>
  </w:num>
  <w:num w:numId="13">
    <w:abstractNumId w:val="0"/>
  </w:num>
  <w:num w:numId="14">
    <w:abstractNumId w:val="9"/>
  </w:num>
  <w:num w:numId="15">
    <w:abstractNumId w:val="1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4A"/>
    <w:rsid w:val="00057BB0"/>
    <w:rsid w:val="0007294A"/>
    <w:rsid w:val="002267C8"/>
    <w:rsid w:val="004A2640"/>
    <w:rsid w:val="00850FEC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2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2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dcterms:created xsi:type="dcterms:W3CDTF">2019-02-27T10:32:00Z</dcterms:created>
  <dcterms:modified xsi:type="dcterms:W3CDTF">2019-02-27T10:32:00Z</dcterms:modified>
</cp:coreProperties>
</file>