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AEC5C" w14:textId="77777777" w:rsidR="00D57101" w:rsidRPr="00D57101" w:rsidRDefault="00233FDA" w:rsidP="00D57101">
      <w:pPr>
        <w:pStyle w:val="Nadpis1"/>
        <w:spacing w:before="0" w:line="240" w:lineRule="auto"/>
        <w:ind w:left="567" w:hanging="567"/>
        <w:jc w:val="center"/>
        <w:rPr>
          <w:rFonts w:ascii="Arial Narrow" w:hAnsi="Arial Narrow"/>
        </w:rPr>
      </w:pPr>
      <w:r w:rsidRPr="00D57101">
        <w:rPr>
          <w:rFonts w:ascii="Arial Narrow" w:hAnsi="Arial Narrow"/>
        </w:rPr>
        <w:t>Opis predmetu zákazky</w:t>
      </w:r>
    </w:p>
    <w:p w14:paraId="75CA5C7C" w14:textId="77777777" w:rsidR="00233FDA" w:rsidRPr="00D57101" w:rsidRDefault="00F201F3" w:rsidP="00D57101">
      <w:pPr>
        <w:pStyle w:val="Nadpis1"/>
        <w:spacing w:before="0" w:line="240" w:lineRule="auto"/>
        <w:ind w:left="567" w:hanging="567"/>
        <w:jc w:val="center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pre </w:t>
      </w:r>
      <w:r w:rsidR="00D57101" w:rsidRPr="00D57101">
        <w:rPr>
          <w:rFonts w:ascii="Arial Narrow" w:hAnsi="Arial Narrow" w:cs="Arial"/>
        </w:rPr>
        <w:t>časť 2: Laboratórne prístroje pre balistickú identifikáciu</w:t>
      </w:r>
    </w:p>
    <w:p w14:paraId="6F4B03CB" w14:textId="77777777" w:rsidR="00233FDA" w:rsidRPr="00D57101" w:rsidRDefault="00233FDA" w:rsidP="00D57101">
      <w:pPr>
        <w:spacing w:after="0" w:line="240" w:lineRule="auto"/>
        <w:jc w:val="both"/>
        <w:rPr>
          <w:rFonts w:ascii="Arial Narrow" w:hAnsi="Arial Narrow"/>
        </w:rPr>
      </w:pPr>
    </w:p>
    <w:p w14:paraId="2BDD819A" w14:textId="77777777" w:rsidR="00233FDA" w:rsidRPr="00233FDA" w:rsidRDefault="00233FDA" w:rsidP="00D57101">
      <w:pPr>
        <w:pStyle w:val="Odsekzoznamu"/>
        <w:numPr>
          <w:ilvl w:val="1"/>
          <w:numId w:val="3"/>
        </w:numPr>
        <w:spacing w:after="0" w:line="240" w:lineRule="auto"/>
        <w:jc w:val="both"/>
        <w:rPr>
          <w:rFonts w:ascii="Arial Narrow" w:hAnsi="Arial Narrow"/>
        </w:rPr>
      </w:pPr>
      <w:r w:rsidRPr="00233FDA">
        <w:rPr>
          <w:rFonts w:ascii="Arial Narrow" w:hAnsi="Arial Narrow" w:cs="Arial"/>
        </w:rPr>
        <w:t xml:space="preserve">Predmetom zákazky je </w:t>
      </w:r>
      <w:r w:rsidRPr="00233FDA">
        <w:rPr>
          <w:rFonts w:ascii="Arial Narrow" w:hAnsi="Arial Narrow"/>
        </w:rPr>
        <w:t xml:space="preserve">dodanie nového laboratórneho prístrojového vybavenia na výkon expertíznej činnosti, ktorá sa vykonáva podľa normy ISO 17025 pri znaleckom dokazovaní páchateľov trestných činov. Nákup nového laboratórneho prístrojového vybavenia sa realizuje v rámci projektu CHEMIBAL, ktorého  cieľom je </w:t>
      </w:r>
      <w:r>
        <w:rPr>
          <w:rFonts w:ascii="Arial Narrow" w:hAnsi="Arial Narrow"/>
        </w:rPr>
        <w:t xml:space="preserve">aj </w:t>
      </w:r>
      <w:r w:rsidRPr="00233FDA">
        <w:rPr>
          <w:rFonts w:ascii="Arial Narrow" w:hAnsi="Arial Narrow" w:cs="Times New Roman"/>
        </w:rPr>
        <w:t xml:space="preserve">obnova optického prístrojového vybavenia. Nákupom optických zariadení dôjde k obnove prístrojového vybavenia v rámci pracovísk kriminalistickej balistiky, pričom sa pokryjú všetky tri pracoviská na území SR. Obnovou požadovaných optických zariadení dôjde k zrýchleniu a zefektívneniu </w:t>
      </w:r>
      <w:proofErr w:type="spellStart"/>
      <w:r w:rsidRPr="00233FDA">
        <w:rPr>
          <w:rFonts w:ascii="Arial Narrow" w:hAnsi="Arial Narrow" w:cs="Times New Roman"/>
        </w:rPr>
        <w:t>forenzného</w:t>
      </w:r>
      <w:proofErr w:type="spellEnd"/>
      <w:r w:rsidRPr="00233FDA">
        <w:rPr>
          <w:rFonts w:ascii="Arial Narrow" w:hAnsi="Arial Narrow" w:cs="Times New Roman"/>
        </w:rPr>
        <w:t xml:space="preserve"> balistického skúmania vrátane rozšírenia možností a schopností voči stávajúcemu stavu. </w:t>
      </w:r>
    </w:p>
    <w:p w14:paraId="6BC1B85A" w14:textId="77777777" w:rsidR="00233FDA" w:rsidRPr="00233FDA" w:rsidRDefault="00233FDA" w:rsidP="00D57101">
      <w:pPr>
        <w:pStyle w:val="Odsekzoznamu"/>
        <w:spacing w:after="0" w:line="240" w:lineRule="auto"/>
        <w:ind w:left="570"/>
        <w:jc w:val="both"/>
        <w:rPr>
          <w:rFonts w:ascii="Arial Narrow" w:hAnsi="Arial Narrow"/>
        </w:rPr>
      </w:pPr>
    </w:p>
    <w:p w14:paraId="01CA3282" w14:textId="77777777"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</w:t>
      </w:r>
      <w:r w:rsidRPr="00F053F3">
        <w:rPr>
          <w:rFonts w:ascii="Arial Narrow" w:hAnsi="Arial Narrow"/>
        </w:rPr>
        <w:t>rístrojové vybavenie</w:t>
      </w:r>
      <w:r>
        <w:rPr>
          <w:rFonts w:ascii="Arial Narrow" w:hAnsi="Arial Narrow"/>
        </w:rPr>
        <w:t>, ktoré je predmetom zákazky:</w:t>
      </w:r>
    </w:p>
    <w:p w14:paraId="45006896" w14:textId="77777777" w:rsidR="00233FDA" w:rsidRDefault="00233FDA" w:rsidP="00D57101">
      <w:pPr>
        <w:pStyle w:val="Odsekzoznamu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Arial Narrow" w:hAnsi="Arial Narrow"/>
        </w:rPr>
      </w:pPr>
      <w:r w:rsidRPr="00233FDA">
        <w:rPr>
          <w:rFonts w:ascii="Arial Narrow" w:hAnsi="Arial Narrow" w:cs="Times New Roman"/>
          <w:bCs/>
        </w:rPr>
        <w:t>Komparačný mikroskop pre analýzu balistických stôp</w:t>
      </w:r>
      <w:r w:rsidR="00122B5F">
        <w:rPr>
          <w:rFonts w:ascii="Arial Narrow" w:hAnsi="Arial Narrow" w:cs="Times New Roman"/>
          <w:bCs/>
        </w:rPr>
        <w:t xml:space="preserve"> s príslušenstvom</w:t>
      </w:r>
      <w:r w:rsidRPr="00233FDA">
        <w:rPr>
          <w:rFonts w:ascii="Arial Narrow" w:hAnsi="Arial Narrow"/>
        </w:rPr>
        <w:t xml:space="preserve"> </w:t>
      </w:r>
      <w:r w:rsidRPr="004A0CCB">
        <w:rPr>
          <w:rFonts w:ascii="Arial Narrow" w:hAnsi="Arial Narrow"/>
        </w:rPr>
        <w:t xml:space="preserve">- </w:t>
      </w:r>
      <w:r>
        <w:rPr>
          <w:rFonts w:ascii="Arial Narrow" w:hAnsi="Arial Narrow"/>
        </w:rPr>
        <w:t>3</w:t>
      </w:r>
      <w:r w:rsidRPr="004A0CCB">
        <w:rPr>
          <w:rFonts w:ascii="Arial Narrow" w:hAnsi="Arial Narrow"/>
        </w:rPr>
        <w:t xml:space="preserve"> kus</w:t>
      </w:r>
      <w:r>
        <w:rPr>
          <w:rFonts w:ascii="Arial Narrow" w:hAnsi="Arial Narrow"/>
        </w:rPr>
        <w:t>y</w:t>
      </w:r>
    </w:p>
    <w:p w14:paraId="3BB927A6" w14:textId="77777777" w:rsidR="00233FDA" w:rsidRDefault="00E449BF" w:rsidP="00D57101">
      <w:pPr>
        <w:pStyle w:val="Odsekzoznamu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Arial Narrow" w:hAnsi="Arial Narrow"/>
        </w:rPr>
      </w:pPr>
      <w:proofErr w:type="spellStart"/>
      <w:r w:rsidRPr="00E449BF">
        <w:rPr>
          <w:rFonts w:ascii="Arial Narrow" w:hAnsi="Arial Narrow" w:cs="Times New Roman"/>
          <w:bCs/>
        </w:rPr>
        <w:t>Stereomikroskopy</w:t>
      </w:r>
      <w:proofErr w:type="spellEnd"/>
      <w:r w:rsidRPr="00E449BF">
        <w:rPr>
          <w:rFonts w:ascii="Arial Narrow" w:hAnsi="Arial Narrow" w:cs="Times New Roman"/>
          <w:bCs/>
        </w:rPr>
        <w:t xml:space="preserve"> pre analýzu balistických stôp</w:t>
      </w:r>
      <w:r w:rsidR="00122B5F">
        <w:rPr>
          <w:rFonts w:ascii="Arial Narrow" w:hAnsi="Arial Narrow" w:cs="Times New Roman"/>
          <w:bCs/>
        </w:rPr>
        <w:t xml:space="preserve"> s príslušenstvom</w:t>
      </w:r>
      <w:r w:rsidR="00233FDA" w:rsidRPr="004A0CCB">
        <w:rPr>
          <w:rFonts w:ascii="Arial Narrow" w:hAnsi="Arial Narrow"/>
        </w:rPr>
        <w:t xml:space="preserve"> - </w:t>
      </w:r>
      <w:r>
        <w:rPr>
          <w:rFonts w:ascii="Arial Narrow" w:hAnsi="Arial Narrow"/>
        </w:rPr>
        <w:t>6</w:t>
      </w:r>
      <w:r w:rsidR="00233FDA" w:rsidRPr="004A0CCB">
        <w:rPr>
          <w:rFonts w:ascii="Arial Narrow" w:hAnsi="Arial Narrow"/>
        </w:rPr>
        <w:t xml:space="preserve"> kus</w:t>
      </w:r>
      <w:r>
        <w:rPr>
          <w:rFonts w:ascii="Arial Narrow" w:hAnsi="Arial Narrow"/>
        </w:rPr>
        <w:t>ov</w:t>
      </w:r>
    </w:p>
    <w:p w14:paraId="4932DE06" w14:textId="77777777" w:rsidR="00233FDA" w:rsidRDefault="00E449BF" w:rsidP="00D57101">
      <w:pPr>
        <w:pStyle w:val="Odsekzoznamu"/>
        <w:numPr>
          <w:ilvl w:val="0"/>
          <w:numId w:val="2"/>
        </w:numPr>
        <w:spacing w:after="0" w:line="240" w:lineRule="auto"/>
        <w:ind w:left="1418" w:hanging="425"/>
        <w:jc w:val="both"/>
        <w:rPr>
          <w:rFonts w:ascii="Arial Narrow" w:hAnsi="Arial Narrow"/>
        </w:rPr>
      </w:pPr>
      <w:proofErr w:type="spellStart"/>
      <w:r w:rsidRPr="00E449BF">
        <w:rPr>
          <w:rFonts w:ascii="Arial Narrow" w:hAnsi="Arial Narrow" w:cs="Times New Roman"/>
        </w:rPr>
        <w:t>Videoendoskopy</w:t>
      </w:r>
      <w:proofErr w:type="spellEnd"/>
      <w:r w:rsidRPr="00E449BF">
        <w:rPr>
          <w:rFonts w:ascii="Arial Narrow" w:hAnsi="Arial Narrow" w:cs="Times New Roman"/>
        </w:rPr>
        <w:t xml:space="preserve"> s príslušenstvom</w:t>
      </w:r>
      <w:r w:rsidR="00233FDA" w:rsidRPr="004A0CCB">
        <w:rPr>
          <w:rFonts w:ascii="Arial Narrow" w:hAnsi="Arial Narrow"/>
        </w:rPr>
        <w:t xml:space="preserve"> - </w:t>
      </w:r>
      <w:r>
        <w:rPr>
          <w:rFonts w:ascii="Arial Narrow" w:hAnsi="Arial Narrow"/>
        </w:rPr>
        <w:t>3</w:t>
      </w:r>
      <w:r w:rsidR="00233FDA" w:rsidRPr="004A0CCB">
        <w:rPr>
          <w:rFonts w:ascii="Arial Narrow" w:hAnsi="Arial Narrow"/>
        </w:rPr>
        <w:t xml:space="preserve"> kus</w:t>
      </w:r>
      <w:r>
        <w:rPr>
          <w:rFonts w:ascii="Arial Narrow" w:hAnsi="Arial Narrow"/>
        </w:rPr>
        <w:t>y</w:t>
      </w:r>
    </w:p>
    <w:p w14:paraId="3F7C7A66" w14:textId="77777777" w:rsidR="00E449BF" w:rsidRDefault="00E449BF" w:rsidP="00D57101">
      <w:pPr>
        <w:pStyle w:val="Odsekzoznamu"/>
        <w:spacing w:after="0" w:line="240" w:lineRule="auto"/>
        <w:ind w:left="1418"/>
        <w:jc w:val="both"/>
        <w:rPr>
          <w:rFonts w:ascii="Arial Narrow" w:hAnsi="Arial Narrow"/>
        </w:rPr>
      </w:pPr>
    </w:p>
    <w:p w14:paraId="25707C50" w14:textId="77777777"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Podrobná špecifikácia prístrojového vybavenia</w:t>
      </w:r>
      <w:r w:rsidRPr="00075AFF">
        <w:rPr>
          <w:rFonts w:ascii="Arial Narrow" w:hAnsi="Arial Narrow"/>
        </w:rPr>
        <w:t xml:space="preserve"> a</w:t>
      </w:r>
      <w:r w:rsidR="006D080F">
        <w:rPr>
          <w:rFonts w:ascii="Arial Narrow" w:hAnsi="Arial Narrow"/>
        </w:rPr>
        <w:t> </w:t>
      </w:r>
      <w:r w:rsidRPr="00075AFF">
        <w:rPr>
          <w:rFonts w:ascii="Arial Narrow" w:hAnsi="Arial Narrow"/>
        </w:rPr>
        <w:t>príslušenstva</w:t>
      </w:r>
      <w:r w:rsidR="006D080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je uvedená</w:t>
      </w:r>
      <w:r w:rsidRPr="00075AFF">
        <w:rPr>
          <w:rFonts w:ascii="Arial Narrow" w:hAnsi="Arial Narrow"/>
        </w:rPr>
        <w:t xml:space="preserve"> v Tabuľke č. 1 - Technická špecifikácia predmetu zákazky</w:t>
      </w:r>
      <w:r>
        <w:rPr>
          <w:rFonts w:ascii="Arial Narrow" w:hAnsi="Arial Narrow"/>
        </w:rPr>
        <w:t>.</w:t>
      </w:r>
    </w:p>
    <w:p w14:paraId="675DDA0F" w14:textId="77777777" w:rsidR="00233FDA" w:rsidRDefault="00233FDA" w:rsidP="00D57101">
      <w:pPr>
        <w:spacing w:after="0" w:line="240" w:lineRule="auto"/>
        <w:jc w:val="both"/>
        <w:rPr>
          <w:rFonts w:ascii="Arial Narrow" w:hAnsi="Arial Narrow"/>
        </w:rPr>
      </w:pPr>
    </w:p>
    <w:p w14:paraId="168358DA" w14:textId="77777777" w:rsidR="00233FDA" w:rsidRPr="00F027E0" w:rsidRDefault="00233FDA" w:rsidP="00D57101">
      <w:pPr>
        <w:spacing w:after="0" w:line="240" w:lineRule="auto"/>
        <w:ind w:left="567"/>
        <w:jc w:val="both"/>
        <w:rPr>
          <w:rFonts w:ascii="Arial Narrow" w:hAnsi="Arial Narrow"/>
        </w:rPr>
      </w:pPr>
      <w:r w:rsidRPr="00F027E0">
        <w:rPr>
          <w:rFonts w:ascii="Arial Narrow" w:hAnsi="Arial Narrow"/>
        </w:rPr>
        <w:t>Súčasťou ceny predmetu zákazky budú nasledujúce služby spojené s dodaním tovaru:</w:t>
      </w:r>
    </w:p>
    <w:p w14:paraId="47F47026" w14:textId="77777777" w:rsidR="00233FDA" w:rsidRPr="00340512" w:rsidRDefault="00233FDA" w:rsidP="00D57101">
      <w:pPr>
        <w:pStyle w:val="Zkladntext2"/>
        <w:spacing w:after="0" w:line="240" w:lineRule="auto"/>
        <w:ind w:left="1135" w:hanging="284"/>
        <w:jc w:val="both"/>
        <w:rPr>
          <w:rFonts w:ascii="Arial Narrow" w:hAnsi="Arial Narrow" w:cs="Arial"/>
          <w:sz w:val="22"/>
          <w:szCs w:val="22"/>
        </w:rPr>
      </w:pPr>
      <w:r w:rsidRPr="00F027E0">
        <w:rPr>
          <w:rFonts w:ascii="Arial Narrow" w:hAnsi="Arial Narrow" w:cs="Arial"/>
          <w:sz w:val="22"/>
          <w:szCs w:val="22"/>
        </w:rPr>
        <w:t>-</w:t>
      </w:r>
      <w:r w:rsidRPr="00F027E0">
        <w:rPr>
          <w:rFonts w:ascii="Arial Narrow" w:hAnsi="Arial Narrow" w:cs="Arial"/>
          <w:sz w:val="22"/>
          <w:szCs w:val="22"/>
        </w:rPr>
        <w:tab/>
      </w:r>
      <w:r w:rsidRPr="00340512">
        <w:rPr>
          <w:rFonts w:ascii="Arial Narrow" w:hAnsi="Arial Narrow" w:cs="Arial"/>
          <w:sz w:val="22"/>
          <w:szCs w:val="22"/>
        </w:rPr>
        <w:t>doprava do miesta dodania, vyloženie a likvidácia obalov</w:t>
      </w:r>
      <w:r w:rsidR="00BA3393">
        <w:rPr>
          <w:rFonts w:ascii="Arial Narrow" w:hAnsi="Arial Narrow" w:cs="Arial"/>
          <w:sz w:val="22"/>
          <w:szCs w:val="22"/>
        </w:rPr>
        <w:t>,</w:t>
      </w:r>
    </w:p>
    <w:p w14:paraId="077F2A30" w14:textId="77777777" w:rsidR="00233FDA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>inštalácia a spustenie zariadení na mieste plnenia, ako aj overenie a preukázanie plnej funkčnosti,</w:t>
      </w:r>
    </w:p>
    <w:p w14:paraId="348238BF" w14:textId="77777777" w:rsidR="00233FDA" w:rsidRPr="00D26A5F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>uvedenie zariadení do prevádzky, inštaláci</w:t>
      </w:r>
      <w:r w:rsidR="00E449BF">
        <w:rPr>
          <w:rFonts w:ascii="Arial Narrow" w:hAnsi="Arial Narrow"/>
        </w:rPr>
        <w:t>a</w:t>
      </w:r>
      <w:r w:rsidRPr="00D26A5F">
        <w:rPr>
          <w:rFonts w:ascii="Arial Narrow" w:hAnsi="Arial Narrow"/>
        </w:rPr>
        <w:t xml:space="preserve"> aktuáln</w:t>
      </w:r>
      <w:r w:rsidR="00E449BF">
        <w:rPr>
          <w:rFonts w:ascii="Arial Narrow" w:hAnsi="Arial Narrow"/>
        </w:rPr>
        <w:t>eho</w:t>
      </w:r>
      <w:r w:rsidRPr="00D26A5F">
        <w:rPr>
          <w:rFonts w:ascii="Arial Narrow" w:hAnsi="Arial Narrow"/>
        </w:rPr>
        <w:t xml:space="preserve"> </w:t>
      </w:r>
      <w:r w:rsidR="00E449BF">
        <w:rPr>
          <w:rFonts w:ascii="Arial Narrow" w:hAnsi="Arial Narrow"/>
        </w:rPr>
        <w:t>softwar</w:t>
      </w:r>
      <w:r w:rsidR="00ED53AD">
        <w:rPr>
          <w:rFonts w:ascii="Arial Narrow" w:hAnsi="Arial Narrow"/>
        </w:rPr>
        <w:t>u</w:t>
      </w:r>
      <w:r w:rsidRPr="00D26A5F">
        <w:rPr>
          <w:rFonts w:ascii="Arial Narrow" w:hAnsi="Arial Narrow"/>
        </w:rPr>
        <w:t xml:space="preserve"> výrobcu zariadení,</w:t>
      </w:r>
    </w:p>
    <w:p w14:paraId="02C7D1E7" w14:textId="77777777" w:rsidR="00233FDA" w:rsidRPr="00D26A5F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 xml:space="preserve">odovzdanie dokumentácie </w:t>
      </w:r>
      <w:r w:rsidR="00A21543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 xml:space="preserve"> technická dokumentácia od výrobcu, návod na použitie/manuál pre obsluhu v slovenskom alebo českom jazyku, záručné listy</w:t>
      </w:r>
      <w:r w:rsidR="00BA3393">
        <w:rPr>
          <w:rFonts w:ascii="Arial Narrow" w:hAnsi="Arial Narrow"/>
        </w:rPr>
        <w:t>,</w:t>
      </w:r>
    </w:p>
    <w:p w14:paraId="46CC4E94" w14:textId="77777777" w:rsidR="00233FDA" w:rsidRPr="00D26A5F" w:rsidRDefault="00233FDA" w:rsidP="00D5710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D26A5F">
        <w:rPr>
          <w:rFonts w:ascii="Arial Narrow" w:hAnsi="Arial Narrow"/>
        </w:rPr>
        <w:t>-</w:t>
      </w:r>
      <w:r w:rsidRPr="00D26A5F">
        <w:rPr>
          <w:rFonts w:ascii="Arial Narrow" w:hAnsi="Arial Narrow"/>
        </w:rPr>
        <w:tab/>
        <w:t xml:space="preserve">bezplatné zaškolenie zamestnancov užívateľa </w:t>
      </w:r>
      <w:r w:rsidR="00EA70B2">
        <w:rPr>
          <w:rFonts w:ascii="Arial Narrow" w:hAnsi="Arial Narrow"/>
        </w:rPr>
        <w:t xml:space="preserve">(cca 15 ľudí) </w:t>
      </w:r>
      <w:r w:rsidRPr="00D26A5F">
        <w:rPr>
          <w:rFonts w:ascii="Arial Narrow" w:hAnsi="Arial Narrow"/>
        </w:rPr>
        <w:t>na obsluhu dodaných zariadení na mieste dodania, vrátane inštruktáže pre rutinnú prevádzku a</w:t>
      </w:r>
      <w:r w:rsidR="00280AC3">
        <w:rPr>
          <w:rFonts w:ascii="Arial Narrow" w:hAnsi="Arial Narrow"/>
        </w:rPr>
        <w:t> </w:t>
      </w:r>
      <w:r w:rsidRPr="00D26A5F">
        <w:rPr>
          <w:rFonts w:ascii="Arial Narrow" w:hAnsi="Arial Narrow"/>
        </w:rPr>
        <w:t>údržbu,</w:t>
      </w:r>
      <w:r w:rsidR="00EA70B2">
        <w:rPr>
          <w:rFonts w:ascii="Arial Narrow" w:hAnsi="Arial Narrow"/>
        </w:rPr>
        <w:t xml:space="preserve"> </w:t>
      </w:r>
      <w:r w:rsidR="00EA70B2" w:rsidRPr="00233FDA">
        <w:rPr>
          <w:rFonts w:ascii="Arial Narrow" w:hAnsi="Arial Narrow" w:cs="Times New Roman"/>
        </w:rPr>
        <w:t>zaškolenie bude vykonané najneskôr do jedného mesiaca po dodaní v mieste plnenia</w:t>
      </w:r>
      <w:r w:rsidR="00BA3393">
        <w:rPr>
          <w:rFonts w:ascii="Arial Narrow" w:hAnsi="Arial Narrow" w:cs="Times New Roman"/>
        </w:rPr>
        <w:t>,</w:t>
      </w:r>
    </w:p>
    <w:p w14:paraId="26EF5E6F" w14:textId="77777777" w:rsidR="00233FDA" w:rsidRPr="00340512" w:rsidRDefault="00233FDA" w:rsidP="00D57101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340512">
        <w:rPr>
          <w:rFonts w:ascii="Arial Narrow" w:hAnsi="Arial Narrow" w:cs="Arial"/>
          <w:sz w:val="22"/>
          <w:szCs w:val="22"/>
        </w:rPr>
        <w:t>-</w:t>
      </w:r>
      <w:r w:rsidRPr="00340512">
        <w:rPr>
          <w:rFonts w:ascii="Arial Narrow" w:hAnsi="Arial Narrow" w:cs="Arial"/>
          <w:sz w:val="22"/>
          <w:szCs w:val="22"/>
        </w:rPr>
        <w:tab/>
        <w:t>poskytovanie záručného servisu</w:t>
      </w:r>
      <w:r w:rsidR="00BA3393">
        <w:rPr>
          <w:rFonts w:ascii="Arial Narrow" w:hAnsi="Arial Narrow" w:cs="Arial"/>
          <w:sz w:val="22"/>
          <w:szCs w:val="22"/>
        </w:rPr>
        <w:t>.</w:t>
      </w:r>
    </w:p>
    <w:p w14:paraId="48068A90" w14:textId="77777777" w:rsidR="00233FDA" w:rsidRDefault="00233FDA" w:rsidP="00D57101">
      <w:pPr>
        <w:pStyle w:val="Zkladntext2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14:paraId="3DFE7FAB" w14:textId="77777777"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CE66FB">
        <w:rPr>
          <w:rFonts w:ascii="Arial Narrow" w:hAnsi="Arial Narrow"/>
        </w:rPr>
        <w:t xml:space="preserve">Zariadenia budú používané na pracoviskách </w:t>
      </w:r>
      <w:r w:rsidR="00E449BF">
        <w:rPr>
          <w:rFonts w:ascii="Arial Narrow" w:hAnsi="Arial Narrow"/>
        </w:rPr>
        <w:t>balistiky</w:t>
      </w:r>
      <w:r w:rsidRPr="00CE66FB">
        <w:rPr>
          <w:rFonts w:ascii="Arial Narrow" w:hAnsi="Arial Narrow"/>
        </w:rPr>
        <w:t xml:space="preserve"> Kriminalistick</w:t>
      </w:r>
      <w:r>
        <w:rPr>
          <w:rFonts w:ascii="Arial Narrow" w:hAnsi="Arial Narrow"/>
        </w:rPr>
        <w:t>ého</w:t>
      </w:r>
      <w:r w:rsidRPr="00CE66FB">
        <w:rPr>
          <w:rFonts w:ascii="Arial Narrow" w:hAnsi="Arial Narrow"/>
        </w:rPr>
        <w:t xml:space="preserve"> a expertízn</w:t>
      </w:r>
      <w:r>
        <w:rPr>
          <w:rFonts w:ascii="Arial Narrow" w:hAnsi="Arial Narrow"/>
        </w:rPr>
        <w:t>eho</w:t>
      </w:r>
      <w:r w:rsidRPr="00CE66FB">
        <w:rPr>
          <w:rFonts w:ascii="Arial Narrow" w:hAnsi="Arial Narrow"/>
        </w:rPr>
        <w:t xml:space="preserve"> ústav</w:t>
      </w:r>
      <w:r>
        <w:rPr>
          <w:rFonts w:ascii="Arial Narrow" w:hAnsi="Arial Narrow"/>
        </w:rPr>
        <w:t>u</w:t>
      </w:r>
      <w:r w:rsidRPr="00CE66FB">
        <w:rPr>
          <w:rFonts w:ascii="Arial Narrow" w:hAnsi="Arial Narrow"/>
        </w:rPr>
        <w:t xml:space="preserve"> Policajného zboru</w:t>
      </w:r>
      <w:r>
        <w:rPr>
          <w:rFonts w:ascii="Arial Narrow" w:hAnsi="Arial Narrow"/>
        </w:rPr>
        <w:t xml:space="preserve"> </w:t>
      </w:r>
      <w:r w:rsidRPr="00CE66FB">
        <w:rPr>
          <w:rFonts w:ascii="Arial Narrow" w:hAnsi="Arial Narrow"/>
        </w:rPr>
        <w:t>v Bratislave, Slovenskej Ľupči a Košiciach.</w:t>
      </w:r>
    </w:p>
    <w:p w14:paraId="6774964A" w14:textId="77777777" w:rsidR="00233FDA" w:rsidRDefault="00233FDA" w:rsidP="00D57101">
      <w:pPr>
        <w:pStyle w:val="Zkladntext2"/>
        <w:spacing w:after="0" w:line="240" w:lineRule="auto"/>
        <w:ind w:left="1134" w:hanging="283"/>
        <w:jc w:val="both"/>
        <w:rPr>
          <w:rFonts w:ascii="Arial Narrow" w:hAnsi="Arial Narrow" w:cs="Arial"/>
          <w:sz w:val="22"/>
          <w:szCs w:val="22"/>
        </w:rPr>
      </w:pPr>
    </w:p>
    <w:p w14:paraId="7EB6868C" w14:textId="77777777"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1.2</w:t>
      </w:r>
      <w:r w:rsidRPr="009B26B1">
        <w:rPr>
          <w:rFonts w:ascii="Arial Narrow" w:hAnsi="Arial Narrow"/>
        </w:rPr>
        <w:tab/>
        <w:t>Všetky technické parametre</w:t>
      </w:r>
      <w:r>
        <w:rPr>
          <w:rFonts w:ascii="Arial Narrow" w:hAnsi="Arial Narrow"/>
        </w:rPr>
        <w:t xml:space="preserve"> a </w:t>
      </w:r>
      <w:r w:rsidRPr="009B26B1">
        <w:rPr>
          <w:rFonts w:ascii="Arial Narrow" w:hAnsi="Arial Narrow"/>
        </w:rPr>
        <w:t>funkcionality, resp. vlastnosti požadovaného predmetu zákazky uvedené v </w:t>
      </w:r>
      <w:r>
        <w:rPr>
          <w:rFonts w:ascii="Arial Narrow" w:hAnsi="Arial Narrow"/>
        </w:rPr>
        <w:t>T</w:t>
      </w:r>
      <w:r w:rsidRPr="009B26B1">
        <w:rPr>
          <w:rFonts w:ascii="Arial Narrow" w:hAnsi="Arial Narrow"/>
        </w:rPr>
        <w:t>abuľke č.</w:t>
      </w:r>
      <w:r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 xml:space="preserve">1 </w:t>
      </w:r>
      <w:r w:rsidRPr="00075AFF">
        <w:rPr>
          <w:rFonts w:ascii="Arial Narrow" w:hAnsi="Arial Narrow"/>
        </w:rPr>
        <w:t>- Technická špecifikácia predmetu zákazky</w:t>
      </w:r>
      <w:r>
        <w:rPr>
          <w:rFonts w:ascii="Arial Narrow" w:hAnsi="Arial Narrow"/>
        </w:rPr>
        <w:t xml:space="preserve"> </w:t>
      </w:r>
      <w:r w:rsidRPr="009B26B1">
        <w:rPr>
          <w:rFonts w:ascii="Arial Narrow" w:hAnsi="Arial Narrow"/>
        </w:rPr>
        <w:t>predstavujú minimálne požiadavky, ktoré musia byť splnené vo vlastnom návrhu plnenia uchádzača.</w:t>
      </w:r>
    </w:p>
    <w:p w14:paraId="3B5497C1" w14:textId="77777777" w:rsidR="00233FDA" w:rsidRDefault="00233FDA" w:rsidP="00D57101">
      <w:pPr>
        <w:spacing w:after="0" w:line="240" w:lineRule="auto"/>
        <w:ind w:left="567" w:hanging="567"/>
        <w:rPr>
          <w:rFonts w:ascii="Arial Narrow" w:hAnsi="Arial Narrow"/>
        </w:rPr>
      </w:pPr>
    </w:p>
    <w:p w14:paraId="374E9A5C" w14:textId="77777777"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9B26B1">
        <w:rPr>
          <w:rFonts w:ascii="Arial Narrow" w:hAnsi="Arial Narrow"/>
        </w:rPr>
        <w:t>1.</w:t>
      </w:r>
      <w:r>
        <w:rPr>
          <w:rFonts w:ascii="Arial Narrow" w:hAnsi="Arial Narrow"/>
        </w:rPr>
        <w:t>3</w:t>
      </w:r>
      <w:r w:rsidRPr="009B26B1">
        <w:rPr>
          <w:rFonts w:ascii="Arial Narrow" w:hAnsi="Arial Narrow"/>
        </w:rPr>
        <w:tab/>
      </w:r>
      <w:r w:rsidRPr="00117977">
        <w:rPr>
          <w:rFonts w:ascii="Arial Narrow" w:hAnsi="Arial Narrow"/>
        </w:rPr>
        <w:t xml:space="preserve">Predmet zákazky v celom rozsahu je opísaný tak, aby bol presne a zrozumiteľne špecifikovaný. Ak sa niektorá z technických požiadaviek odvolávala (priamo i nepriamo) na konkrétny typ produktu, alebo konkrétneho výrobcu, výrobný postup, obchodné označenie, </w:t>
      </w:r>
      <w:r w:rsidR="00BA3393">
        <w:rPr>
          <w:rFonts w:ascii="Arial Narrow" w:hAnsi="Arial Narrow"/>
        </w:rPr>
        <w:t xml:space="preserve">technické normy, </w:t>
      </w:r>
      <w:r w:rsidRPr="00117977">
        <w:rPr>
          <w:rFonts w:ascii="Arial Narrow" w:hAnsi="Arial Narrow"/>
        </w:rPr>
        <w:t xml:space="preserve">patent, typ, oblasť alebo miesto pôvodu alebo výroby, verejný obstarávateľ umožňuje nahradiť takýto produkt ekvivalentným produktom alebo ekvivalentom technického riešenia pod podmienkou, že ekvivalentný produkt alebo ekvivalentné technické </w:t>
      </w:r>
      <w:r w:rsidRPr="00883FAA">
        <w:rPr>
          <w:rFonts w:ascii="Arial Narrow" w:hAnsi="Arial Narrow"/>
        </w:rPr>
        <w:t>riešenie bude spĺňať kvalitatívne, technické, funkčné požiadavky na rovnakej a vyššej úrovni, ako je uvedené v tejto časti súťažných podkladoch</w:t>
      </w:r>
      <w:r w:rsidRPr="00883FAA">
        <w:rPr>
          <w:rFonts w:ascii="Arial Narrow" w:hAnsi="Arial Narrow"/>
          <w:u w:val="single"/>
        </w:rPr>
        <w:t>, túto skutočnosť však musí preukázať uchádzač vo svojej ponuke</w:t>
      </w:r>
      <w:r w:rsidRPr="00883FAA">
        <w:rPr>
          <w:rFonts w:ascii="Arial Narrow" w:hAnsi="Arial Narrow"/>
        </w:rPr>
        <w:t>.</w:t>
      </w:r>
    </w:p>
    <w:p w14:paraId="5D848DB1" w14:textId="77777777"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413CAA13" w14:textId="77777777"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83FAA">
        <w:rPr>
          <w:rFonts w:ascii="Arial Narrow" w:hAnsi="Arial Narrow"/>
        </w:rPr>
        <w:t>1.5</w:t>
      </w:r>
      <w:r w:rsidRPr="00883FAA">
        <w:rPr>
          <w:rFonts w:ascii="Arial Narrow" w:hAnsi="Arial Narrow"/>
        </w:rPr>
        <w:tab/>
        <w:t>Tovar musí byť nový, nepoužívaný, zabalený v neporušených obaloch, nepoškodený. Tovar nesmie byť recyklovaný, repasovaný, renovovaný.</w:t>
      </w:r>
    </w:p>
    <w:p w14:paraId="4F556E86" w14:textId="77777777" w:rsidR="00233FDA" w:rsidRPr="00883FAA" w:rsidRDefault="00233FDA" w:rsidP="00D57101">
      <w:pPr>
        <w:spacing w:after="0" w:line="240" w:lineRule="auto"/>
        <w:ind w:left="567" w:hanging="567"/>
        <w:rPr>
          <w:rFonts w:ascii="Arial Narrow" w:hAnsi="Arial Narrow"/>
        </w:rPr>
      </w:pPr>
    </w:p>
    <w:p w14:paraId="1B7DD96F" w14:textId="77777777" w:rsidR="00233FDA" w:rsidRPr="00883FA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883FAA">
        <w:rPr>
          <w:rFonts w:ascii="Arial Narrow" w:hAnsi="Arial Narrow"/>
        </w:rPr>
        <w:t>1.6</w:t>
      </w:r>
      <w:r w:rsidRPr="00883FAA">
        <w:rPr>
          <w:rFonts w:ascii="Arial Narrow" w:hAnsi="Arial Narrow"/>
        </w:rPr>
        <w:tab/>
        <w:t>Verejný obstarávateľ si vyhradzuje právo prevziať iba tovar funkčný, bez zjavných vád, dodaný v kompletnom stave (a v sade) a v požadovanom množstve. V opačnom prípade si vyhradzuje právo nepodpísať dodací list, neprebrať dodaný tovar a nezaplatiť cenu za neprebraný tovar.</w:t>
      </w:r>
    </w:p>
    <w:p w14:paraId="460B2721" w14:textId="77777777" w:rsidR="00233FDA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34E8F27C" w14:textId="77777777" w:rsidR="00F17780" w:rsidRPr="00883FAA" w:rsidRDefault="00F17780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</w:p>
    <w:p w14:paraId="67AB3C30" w14:textId="77777777" w:rsidR="00233FDA" w:rsidRPr="00F17780" w:rsidRDefault="00233FDA" w:rsidP="00D57101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F17780">
        <w:rPr>
          <w:rFonts w:ascii="Arial Narrow" w:hAnsi="Arial Narrow"/>
        </w:rPr>
        <w:lastRenderedPageBreak/>
        <w:t>1.7</w:t>
      </w:r>
      <w:r w:rsidRPr="00F17780">
        <w:rPr>
          <w:rFonts w:ascii="Arial Narrow" w:hAnsi="Arial Narrow"/>
        </w:rPr>
        <w:tab/>
        <w:t xml:space="preserve">Miesta dodania: </w:t>
      </w:r>
    </w:p>
    <w:p w14:paraId="2F30DFAB" w14:textId="77777777" w:rsidR="00233FDA" w:rsidRPr="00F17780" w:rsidRDefault="00233FDA" w:rsidP="00D57101">
      <w:pPr>
        <w:spacing w:after="0" w:line="240" w:lineRule="auto"/>
        <w:ind w:left="567"/>
        <w:jc w:val="both"/>
        <w:rPr>
          <w:rFonts w:ascii="Arial Narrow" w:hAnsi="Arial Narrow"/>
          <w:color w:val="FF0000"/>
        </w:rPr>
      </w:pPr>
      <w:r w:rsidRPr="00F17780">
        <w:rPr>
          <w:rFonts w:ascii="Arial Narrow" w:hAnsi="Arial Narrow"/>
        </w:rPr>
        <w:t>Kriminalistický a expertízny ústav Policajného zboru, Sklabinská ul. č. 1, Bratislava</w:t>
      </w:r>
    </w:p>
    <w:p w14:paraId="010181FC" w14:textId="77777777" w:rsidR="00233FDA" w:rsidRPr="00F17780" w:rsidRDefault="00233FDA" w:rsidP="00D57101">
      <w:pPr>
        <w:spacing w:after="0" w:line="240" w:lineRule="auto"/>
        <w:ind w:left="567"/>
        <w:jc w:val="both"/>
        <w:rPr>
          <w:rFonts w:ascii="Arial Narrow" w:hAnsi="Arial Narrow"/>
          <w:color w:val="FF0000"/>
        </w:rPr>
      </w:pPr>
      <w:r w:rsidRPr="00F17780">
        <w:rPr>
          <w:rFonts w:ascii="Arial Narrow" w:hAnsi="Arial Narrow"/>
        </w:rPr>
        <w:t>Kriminalistický a expertízny ústav Policajného zboru, Príboj č. 560, Slovenská Ľupča</w:t>
      </w:r>
    </w:p>
    <w:p w14:paraId="31E45260" w14:textId="77777777" w:rsidR="00233FDA" w:rsidRPr="00F17780" w:rsidRDefault="00233FDA" w:rsidP="00D57101">
      <w:pPr>
        <w:spacing w:after="0" w:line="240" w:lineRule="auto"/>
        <w:ind w:left="567"/>
        <w:jc w:val="both"/>
        <w:rPr>
          <w:rFonts w:ascii="Arial Narrow" w:hAnsi="Arial Narrow"/>
          <w:color w:val="FF0000"/>
        </w:rPr>
      </w:pPr>
      <w:r w:rsidRPr="00F17780">
        <w:rPr>
          <w:rFonts w:ascii="Arial Narrow" w:hAnsi="Arial Narrow"/>
        </w:rPr>
        <w:t>Kriminalistický a expertízny ústav Policajného zboru Kuzmányho č. 8, Košice</w:t>
      </w:r>
    </w:p>
    <w:p w14:paraId="1F38FEB3" w14:textId="77777777" w:rsidR="00DA6544" w:rsidRPr="00F17780" w:rsidRDefault="00DA6544" w:rsidP="00987F80">
      <w:pPr>
        <w:spacing w:after="120"/>
        <w:ind w:firstLine="567"/>
        <w:rPr>
          <w:rFonts w:ascii="Arial Narrow" w:hAnsi="Arial Narrow"/>
          <w:b/>
        </w:rPr>
      </w:pPr>
    </w:p>
    <w:p w14:paraId="688FE57D" w14:textId="77777777" w:rsidR="00987F80" w:rsidRPr="00F17780" w:rsidRDefault="00987F80" w:rsidP="00F201F3">
      <w:pPr>
        <w:spacing w:after="120"/>
        <w:ind w:firstLine="142"/>
        <w:rPr>
          <w:rFonts w:ascii="Arial Narrow" w:hAnsi="Arial Narrow"/>
          <w:b/>
        </w:rPr>
      </w:pPr>
      <w:r w:rsidRPr="00F17780">
        <w:rPr>
          <w:rFonts w:ascii="Arial Narrow" w:hAnsi="Arial Narrow"/>
          <w:b/>
        </w:rPr>
        <w:t>Tabuľka č. 1 - Technická špecifikácia predmetu zákazky</w:t>
      </w:r>
    </w:p>
    <w:p w14:paraId="7363E767" w14:textId="77777777" w:rsidR="006707F6" w:rsidRPr="00F17780" w:rsidRDefault="006707F6" w:rsidP="00DC7ABB">
      <w:pPr>
        <w:pStyle w:val="Odsekzoznamu"/>
        <w:ind w:left="180"/>
        <w:jc w:val="both"/>
        <w:rPr>
          <w:rFonts w:ascii="Arial Narrow" w:hAnsi="Arial Narrow"/>
          <w:b/>
        </w:rPr>
      </w:pPr>
      <w:r w:rsidRPr="00F17780">
        <w:rPr>
          <w:rFonts w:ascii="Arial Narrow" w:hAnsi="Arial Narrow"/>
        </w:rPr>
        <w:t>Balistické prístrojové vybavenie bude slúžiť na znalecké skúmanie a komparáciu balistických priestorových stôp a porovnávacieho materiálu v laboratórnych podmienkach.  Zostava bude používaná na snímanie, vyhodnocovanie, modelovanie, komparáciu, prekrývanie, identifikáciu a dokumentáciu balistických stôp. Výstupy budú použité pri vypracovaní znaleckých posudkov v trestnom konaní za účelom individuálnej identifikácie osoby, ako aj pri znaleckom dokazovaní pred súdom.</w:t>
      </w:r>
    </w:p>
    <w:tbl>
      <w:tblPr>
        <w:tblStyle w:val="Mriekatabuky"/>
        <w:tblW w:w="8898" w:type="dxa"/>
        <w:jc w:val="center"/>
        <w:tblLook w:val="04A0" w:firstRow="1" w:lastRow="0" w:firstColumn="1" w:lastColumn="0" w:noHBand="0" w:noVBand="1"/>
      </w:tblPr>
      <w:tblGrid>
        <w:gridCol w:w="4673"/>
        <w:gridCol w:w="4225"/>
      </w:tblGrid>
      <w:tr w:rsidR="00987F80" w:rsidRPr="00F17780" w14:paraId="5EFD0DF5" w14:textId="77777777" w:rsidTr="00565393">
        <w:trPr>
          <w:jc w:val="center"/>
        </w:trPr>
        <w:tc>
          <w:tcPr>
            <w:tcW w:w="8898" w:type="dxa"/>
            <w:gridSpan w:val="2"/>
            <w:shd w:val="clear" w:color="auto" w:fill="D9D9D9" w:themeFill="background1" w:themeFillShade="D9"/>
            <w:vAlign w:val="center"/>
          </w:tcPr>
          <w:p w14:paraId="5AB14DA8" w14:textId="77777777" w:rsidR="00987F80" w:rsidRPr="00F17780" w:rsidRDefault="00987F80" w:rsidP="00DA6544">
            <w:pPr>
              <w:spacing w:before="120" w:after="120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Arial"/>
                <w:b/>
              </w:rPr>
              <w:t>Položka č.1</w:t>
            </w:r>
            <w:r w:rsidRPr="00F17780">
              <w:rPr>
                <w:rFonts w:ascii="Arial Narrow" w:hAnsi="Arial Narrow" w:cs="Arial"/>
                <w:b/>
              </w:rPr>
              <w:tab/>
            </w:r>
            <w:r w:rsidR="002015FB" w:rsidRPr="00F17780">
              <w:rPr>
                <w:rFonts w:ascii="Arial Narrow" w:hAnsi="Arial Narrow" w:cs="Times New Roman"/>
                <w:b/>
                <w:bCs/>
              </w:rPr>
              <w:t>Komparačný mikroskop pre analýzu balistických stôp</w:t>
            </w:r>
          </w:p>
        </w:tc>
      </w:tr>
      <w:tr w:rsidR="00987F80" w:rsidRPr="00F17780" w14:paraId="7177D968" w14:textId="77777777" w:rsidTr="00565393">
        <w:trPr>
          <w:jc w:val="center"/>
        </w:trPr>
        <w:tc>
          <w:tcPr>
            <w:tcW w:w="8898" w:type="dxa"/>
            <w:gridSpan w:val="2"/>
          </w:tcPr>
          <w:p w14:paraId="2D0D475F" w14:textId="77777777" w:rsidR="00987F80" w:rsidRPr="00F17780" w:rsidRDefault="00987F80" w:rsidP="00987F80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Množstvo:</w:t>
            </w:r>
            <w:r w:rsidRPr="00F17780">
              <w:rPr>
                <w:rFonts w:ascii="Arial Narrow" w:hAnsi="Arial Narrow" w:cs="Arial"/>
              </w:rPr>
              <w:t xml:space="preserve"> 3 kusy </w:t>
            </w:r>
          </w:p>
        </w:tc>
      </w:tr>
      <w:tr w:rsidR="00987F80" w:rsidRPr="00F17780" w14:paraId="29521621" w14:textId="77777777" w:rsidTr="00565393">
        <w:trPr>
          <w:jc w:val="center"/>
        </w:trPr>
        <w:tc>
          <w:tcPr>
            <w:tcW w:w="8898" w:type="dxa"/>
            <w:gridSpan w:val="2"/>
          </w:tcPr>
          <w:p w14:paraId="1DDC5914" w14:textId="77777777" w:rsidR="00987F80" w:rsidRPr="00F17780" w:rsidRDefault="00987F80" w:rsidP="00565393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Miesto dodania:</w:t>
            </w:r>
            <w:r w:rsidRPr="00F17780">
              <w:rPr>
                <w:rFonts w:ascii="Arial Narrow" w:hAnsi="Arial Narrow" w:cs="Arial"/>
              </w:rPr>
              <w:t xml:space="preserve"> pracovisko Bratislava, Slovenská Ľupča, Košice</w:t>
            </w:r>
          </w:p>
        </w:tc>
      </w:tr>
      <w:tr w:rsidR="00987F80" w:rsidRPr="00F17780" w14:paraId="7DA9F93D" w14:textId="77777777" w:rsidTr="00415F2C">
        <w:trPr>
          <w:jc w:val="center"/>
        </w:trPr>
        <w:tc>
          <w:tcPr>
            <w:tcW w:w="4673" w:type="dxa"/>
          </w:tcPr>
          <w:p w14:paraId="4D27BCDD" w14:textId="2A626F79" w:rsidR="00987F80" w:rsidRPr="00F17780" w:rsidRDefault="00A40670" w:rsidP="00CE1946">
            <w:pPr>
              <w:spacing w:before="120"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i/>
              </w:rPr>
              <w:t>Požadovaná minimálna technická špecifikácia, parametre a funkcionality</w:t>
            </w:r>
          </w:p>
        </w:tc>
        <w:tc>
          <w:tcPr>
            <w:tcW w:w="4225" w:type="dxa"/>
            <w:shd w:val="clear" w:color="auto" w:fill="BFBFBF" w:themeFill="background1" w:themeFillShade="BF"/>
            <w:vAlign w:val="center"/>
          </w:tcPr>
          <w:p w14:paraId="08855211" w14:textId="77777777" w:rsidR="00987F80" w:rsidRPr="00F17780" w:rsidRDefault="00987F80" w:rsidP="00565393">
            <w:pPr>
              <w:spacing w:before="120"/>
              <w:rPr>
                <w:rFonts w:ascii="Arial Narrow" w:hAnsi="Arial Narrow"/>
                <w:b/>
                <w:i/>
              </w:rPr>
            </w:pPr>
            <w:r w:rsidRPr="00F17780">
              <w:rPr>
                <w:rFonts w:ascii="Arial Narrow" w:hAnsi="Arial Narrow" w:cs="Arial"/>
                <w:b/>
                <w:i/>
              </w:rPr>
              <w:t xml:space="preserve">Hodnota technického parametra tovaru ponúkaného uchádzačom - </w:t>
            </w:r>
            <w:r w:rsidRPr="00F17780">
              <w:rPr>
                <w:rFonts w:ascii="Arial Narrow" w:hAnsi="Arial Narrow" w:cs="Arial"/>
                <w:b/>
                <w:i/>
                <w:u w:val="single"/>
              </w:rPr>
              <w:t>vlastný návrh plnenia</w:t>
            </w:r>
          </w:p>
        </w:tc>
      </w:tr>
      <w:tr w:rsidR="002A2B35" w:rsidRPr="00F17780" w14:paraId="18692768" w14:textId="77777777" w:rsidTr="00415F2C">
        <w:trPr>
          <w:jc w:val="center"/>
        </w:trPr>
        <w:tc>
          <w:tcPr>
            <w:tcW w:w="4673" w:type="dxa"/>
            <w:vAlign w:val="center"/>
          </w:tcPr>
          <w:p w14:paraId="7CCB99A9" w14:textId="77777777" w:rsidR="002A2B35" w:rsidRPr="00F17780" w:rsidRDefault="002A2B35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3 kusy komparačných mikroskopov umožňujúcich mikroskopické pozorovanie a analýzu balistických stôp so stojanom a výškovo nastaviteľným pohybom, vrátane motorizovaného optického komparačného mostíka pre účely digitálneho snímania a vyhodnocovania stôp</w:t>
            </w:r>
          </w:p>
        </w:tc>
        <w:tc>
          <w:tcPr>
            <w:tcW w:w="4225" w:type="dxa"/>
            <w:vAlign w:val="center"/>
          </w:tcPr>
          <w:p w14:paraId="29D2D604" w14:textId="61A08A94" w:rsidR="002A2B35" w:rsidRPr="00F17780" w:rsidRDefault="00A40670" w:rsidP="003C4FB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2F33A2" w:rsidRPr="00F17780" w14:paraId="70356F4C" w14:textId="77777777" w:rsidTr="00415F2C">
        <w:trPr>
          <w:jc w:val="center"/>
        </w:trPr>
        <w:tc>
          <w:tcPr>
            <w:tcW w:w="4673" w:type="dxa"/>
            <w:vAlign w:val="center"/>
          </w:tcPr>
          <w:p w14:paraId="15196CFE" w14:textId="77777777" w:rsidR="002F33A2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Technické parametre komparačného mikroskopu s príslušenstvom, ktoré musia spĺňať:</w:t>
            </w:r>
          </w:p>
        </w:tc>
        <w:tc>
          <w:tcPr>
            <w:tcW w:w="4225" w:type="dxa"/>
            <w:vAlign w:val="center"/>
          </w:tcPr>
          <w:p w14:paraId="0B770632" w14:textId="77777777" w:rsidR="002F33A2" w:rsidRPr="00F17780" w:rsidRDefault="002F33A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6F6C940D" w14:textId="77777777" w:rsidTr="00415F2C">
        <w:trPr>
          <w:jc w:val="center"/>
        </w:trPr>
        <w:tc>
          <w:tcPr>
            <w:tcW w:w="4673" w:type="dxa"/>
            <w:vAlign w:val="center"/>
          </w:tcPr>
          <w:p w14:paraId="4CFBAD38" w14:textId="77777777" w:rsidR="005162BA" w:rsidRPr="00F17780" w:rsidRDefault="005162BA" w:rsidP="000D20D9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 xml:space="preserve">Všeobecná </w:t>
            </w:r>
            <w:r w:rsidR="000D20D9"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 xml:space="preserve">technická </w:t>
            </w: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charakteristika</w:t>
            </w:r>
          </w:p>
        </w:tc>
        <w:tc>
          <w:tcPr>
            <w:tcW w:w="4225" w:type="dxa"/>
            <w:vAlign w:val="center"/>
          </w:tcPr>
          <w:p w14:paraId="6E312BDC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3E140A90" w14:textId="77777777" w:rsidTr="00415F2C">
        <w:trPr>
          <w:jc w:val="center"/>
        </w:trPr>
        <w:tc>
          <w:tcPr>
            <w:tcW w:w="4673" w:type="dxa"/>
            <w:vAlign w:val="center"/>
          </w:tcPr>
          <w:p w14:paraId="33789DC0" w14:textId="77777777" w:rsidR="005162BA" w:rsidRPr="00F17780" w:rsidRDefault="005162BA" w:rsidP="009F2BFD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 konštrukcia prístroja </w:t>
            </w:r>
            <w:r w:rsidR="00403D38" w:rsidRPr="00F17780">
              <w:rPr>
                <w:rFonts w:ascii="Arial Narrow" w:hAnsi="Arial Narrow" w:cs="Times New Roman"/>
              </w:rPr>
              <w:t>musí byť</w:t>
            </w:r>
            <w:r w:rsidRPr="00F17780">
              <w:rPr>
                <w:rFonts w:ascii="Arial Narrow" w:hAnsi="Arial Narrow" w:cs="Times New Roman"/>
              </w:rPr>
              <w:t xml:space="preserve"> modulárna z dôv</w:t>
            </w:r>
            <w:r w:rsidR="002A2B35" w:rsidRPr="00F17780">
              <w:rPr>
                <w:rFonts w:ascii="Arial Narrow" w:hAnsi="Arial Narrow" w:cs="Times New Roman"/>
              </w:rPr>
              <w:t>odu možnosti ju</w:t>
            </w:r>
            <w:r w:rsidRPr="00F17780">
              <w:rPr>
                <w:rFonts w:ascii="Arial Narrow" w:hAnsi="Arial Narrow" w:cs="Times New Roman"/>
              </w:rPr>
              <w:t xml:space="preserve"> rozširovať o ďalšie príslušenstvo (svetelné zdroje, stolíky, držiaky a pod.)</w:t>
            </w:r>
          </w:p>
        </w:tc>
        <w:tc>
          <w:tcPr>
            <w:tcW w:w="4225" w:type="dxa"/>
            <w:vAlign w:val="center"/>
          </w:tcPr>
          <w:p w14:paraId="35489F4D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2CF26139" w14:textId="77777777" w:rsidTr="00415F2C">
        <w:trPr>
          <w:jc w:val="center"/>
        </w:trPr>
        <w:tc>
          <w:tcPr>
            <w:tcW w:w="4673" w:type="dxa"/>
            <w:vAlign w:val="center"/>
          </w:tcPr>
          <w:p w14:paraId="21E61BFE" w14:textId="77777777" w:rsidR="005162BA" w:rsidRPr="00F17780" w:rsidRDefault="005162BA" w:rsidP="009F2BFD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9F2BFD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 xml:space="preserve">systém musí umožňovať ovládanie pomocou ovládacieho panelu nachádzajúcom sa pri mikroskope alebo aj pomocou riadiaceho softvéru z PC </w:t>
            </w:r>
            <w:proofErr w:type="spellStart"/>
            <w:r w:rsidRPr="00F17780">
              <w:rPr>
                <w:rFonts w:ascii="Arial Narrow" w:hAnsi="Arial Narrow" w:cs="Times New Roman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stanice z</w:t>
            </w:r>
            <w:r w:rsidR="00403D38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dôvodu</w:t>
            </w:r>
            <w:r w:rsidR="00403D38" w:rsidRPr="00F17780">
              <w:rPr>
                <w:rFonts w:ascii="Arial Narrow" w:hAnsi="Arial Narrow" w:cs="Times New Roman"/>
              </w:rPr>
              <w:t xml:space="preserve"> variability a</w:t>
            </w:r>
            <w:r w:rsidR="002A2B35" w:rsidRPr="00F17780">
              <w:rPr>
                <w:rFonts w:ascii="Arial Narrow" w:hAnsi="Arial Narrow" w:cs="Times New Roman"/>
              </w:rPr>
              <w:t xml:space="preserve"> možnosti </w:t>
            </w:r>
            <w:r w:rsidR="00403D38" w:rsidRPr="00F17780">
              <w:rPr>
                <w:rFonts w:ascii="Arial Narrow" w:hAnsi="Arial Narrow" w:cs="Times New Roman"/>
              </w:rPr>
              <w:t xml:space="preserve">digitálneho snímania a vyhodnocovania stôp  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225" w:type="dxa"/>
            <w:vAlign w:val="center"/>
          </w:tcPr>
          <w:p w14:paraId="13CCA569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43D4D854" w14:textId="77777777" w:rsidTr="00415F2C">
        <w:trPr>
          <w:jc w:val="center"/>
        </w:trPr>
        <w:tc>
          <w:tcPr>
            <w:tcW w:w="4673" w:type="dxa"/>
            <w:vAlign w:val="center"/>
          </w:tcPr>
          <w:p w14:paraId="69888466" w14:textId="77777777"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systém </w:t>
            </w:r>
            <w:r w:rsidR="002A2B35" w:rsidRPr="00F17780">
              <w:rPr>
                <w:rFonts w:ascii="Arial Narrow" w:hAnsi="Arial Narrow" w:cs="Times New Roman"/>
              </w:rPr>
              <w:t xml:space="preserve">musí </w:t>
            </w:r>
            <w:r w:rsidRPr="00F17780">
              <w:rPr>
                <w:rFonts w:ascii="Arial Narrow" w:hAnsi="Arial Narrow" w:cs="Times New Roman"/>
              </w:rPr>
              <w:t>obsah</w:t>
            </w:r>
            <w:r w:rsidR="002A2B35" w:rsidRPr="00F17780">
              <w:rPr>
                <w:rFonts w:ascii="Arial Narrow" w:hAnsi="Arial Narrow" w:cs="Times New Roman"/>
              </w:rPr>
              <w:t>ovať</w:t>
            </w:r>
            <w:r w:rsidRPr="00F17780">
              <w:rPr>
                <w:rFonts w:ascii="Arial Narrow" w:hAnsi="Arial Narrow" w:cs="Times New Roman"/>
              </w:rPr>
              <w:t xml:space="preserve"> optický komparačný most</w:t>
            </w:r>
            <w:r w:rsidR="00403D38" w:rsidRPr="00F17780">
              <w:rPr>
                <w:rFonts w:ascii="Arial Narrow" w:hAnsi="Arial Narrow" w:cs="Times New Roman"/>
              </w:rPr>
              <w:t xml:space="preserve"> z dôvodu pozorovania </w:t>
            </w:r>
            <w:r w:rsidR="002A2B35" w:rsidRPr="00F17780">
              <w:rPr>
                <w:rFonts w:ascii="Arial Narrow" w:hAnsi="Arial Narrow" w:cs="Times New Roman"/>
              </w:rPr>
              <w:t xml:space="preserve">a porovnávania </w:t>
            </w:r>
            <w:r w:rsidR="00403D38" w:rsidRPr="00F17780">
              <w:rPr>
                <w:rFonts w:ascii="Arial Narrow" w:hAnsi="Arial Narrow" w:cs="Times New Roman"/>
              </w:rPr>
              <w:t xml:space="preserve">vzoriek </w:t>
            </w:r>
          </w:p>
        </w:tc>
        <w:tc>
          <w:tcPr>
            <w:tcW w:w="4225" w:type="dxa"/>
            <w:vAlign w:val="center"/>
          </w:tcPr>
          <w:p w14:paraId="354C1BD7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3D40A902" w14:textId="77777777" w:rsidTr="00415F2C">
        <w:trPr>
          <w:jc w:val="center"/>
        </w:trPr>
        <w:tc>
          <w:tcPr>
            <w:tcW w:w="4673" w:type="dxa"/>
            <w:vAlign w:val="center"/>
          </w:tcPr>
          <w:p w14:paraId="577BE475" w14:textId="77777777"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optický systém </w:t>
            </w:r>
            <w:r w:rsidR="002A2B35" w:rsidRPr="00F17780">
              <w:rPr>
                <w:rFonts w:ascii="Arial Narrow" w:hAnsi="Arial Narrow" w:cs="Times New Roman"/>
              </w:rPr>
              <w:t xml:space="preserve">musí </w:t>
            </w:r>
            <w:r w:rsidRPr="00F17780">
              <w:rPr>
                <w:rFonts w:ascii="Arial Narrow" w:hAnsi="Arial Narrow" w:cs="Times New Roman"/>
              </w:rPr>
              <w:t>podpor</w:t>
            </w:r>
            <w:r w:rsidR="002A2B35" w:rsidRPr="00F17780">
              <w:rPr>
                <w:rFonts w:ascii="Arial Narrow" w:hAnsi="Arial Narrow" w:cs="Times New Roman"/>
              </w:rPr>
              <w:t>ovať</w:t>
            </w:r>
            <w:r w:rsidRPr="00F17780">
              <w:rPr>
                <w:rFonts w:ascii="Arial Narrow" w:hAnsi="Arial Narrow" w:cs="Times New Roman"/>
              </w:rPr>
              <w:t xml:space="preserve"> módy zobrazenia: ľavé rameno, pravé rameno, prelínanie obrazov z ľavého a pravého ramena,  ich porovnávanie pomocou deliacej čiary</w:t>
            </w:r>
            <w:r w:rsidR="00403D38" w:rsidRPr="00F17780">
              <w:rPr>
                <w:rFonts w:ascii="Arial Narrow" w:hAnsi="Arial Narrow" w:cs="Times New Roman"/>
              </w:rPr>
              <w:t xml:space="preserve"> </w:t>
            </w:r>
            <w:r w:rsidR="002A2B35" w:rsidRPr="00F17780">
              <w:rPr>
                <w:rFonts w:ascii="Arial Narrow" w:hAnsi="Arial Narrow" w:cs="Times New Roman"/>
              </w:rPr>
              <w:t xml:space="preserve">a to </w:t>
            </w:r>
            <w:r w:rsidR="00403D38" w:rsidRPr="00F17780">
              <w:rPr>
                <w:rFonts w:ascii="Arial Narrow" w:hAnsi="Arial Narrow" w:cs="Times New Roman"/>
              </w:rPr>
              <w:t xml:space="preserve">z dôvodu variability pozorovania, snímania a dokumentácie balistických stôp </w:t>
            </w:r>
          </w:p>
        </w:tc>
        <w:tc>
          <w:tcPr>
            <w:tcW w:w="4225" w:type="dxa"/>
            <w:vAlign w:val="center"/>
          </w:tcPr>
          <w:p w14:paraId="46F84375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2DC94E31" w14:textId="77777777" w:rsidTr="00415F2C">
        <w:trPr>
          <w:jc w:val="center"/>
        </w:trPr>
        <w:tc>
          <w:tcPr>
            <w:tcW w:w="4673" w:type="dxa"/>
            <w:vAlign w:val="center"/>
          </w:tcPr>
          <w:p w14:paraId="74A092D5" w14:textId="77777777"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poloha a hrúbka deliacej čiary </w:t>
            </w:r>
            <w:r w:rsidR="002A2B35" w:rsidRPr="00F17780">
              <w:rPr>
                <w:rFonts w:ascii="Arial Narrow" w:hAnsi="Arial Narrow" w:cs="Times New Roman"/>
              </w:rPr>
              <w:t>musí byť</w:t>
            </w:r>
            <w:r w:rsidRPr="00F17780">
              <w:rPr>
                <w:rFonts w:ascii="Arial Narrow" w:hAnsi="Arial Narrow" w:cs="Times New Roman"/>
              </w:rPr>
              <w:t xml:space="preserve"> nastaviteľná</w:t>
            </w:r>
            <w:r w:rsidR="00403D38" w:rsidRPr="00F17780">
              <w:rPr>
                <w:rFonts w:ascii="Arial Narrow" w:hAnsi="Arial Narrow" w:cs="Times New Roman"/>
              </w:rPr>
              <w:t xml:space="preserve"> z dôvodu variability pozorovania, snímania a dokumentácie balistických stôp</w:t>
            </w:r>
          </w:p>
        </w:tc>
        <w:tc>
          <w:tcPr>
            <w:tcW w:w="4225" w:type="dxa"/>
            <w:vAlign w:val="center"/>
          </w:tcPr>
          <w:p w14:paraId="4F2DDECD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5C15505E" w14:textId="77777777" w:rsidTr="00415F2C">
        <w:trPr>
          <w:jc w:val="center"/>
        </w:trPr>
        <w:tc>
          <w:tcPr>
            <w:tcW w:w="4673" w:type="dxa"/>
            <w:vAlign w:val="center"/>
          </w:tcPr>
          <w:p w14:paraId="1EC980F9" w14:textId="77777777" w:rsidR="005162BA" w:rsidRPr="00F17780" w:rsidRDefault="005162BA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pohyby vzoriek </w:t>
            </w:r>
            <w:r w:rsidR="002A2B35" w:rsidRPr="00F17780">
              <w:rPr>
                <w:rFonts w:ascii="Arial Narrow" w:hAnsi="Arial Narrow" w:cs="Times New Roman"/>
              </w:rPr>
              <w:t>musia byť</w:t>
            </w:r>
            <w:r w:rsidRPr="00F17780">
              <w:rPr>
                <w:rFonts w:ascii="Arial Narrow" w:hAnsi="Arial Narrow" w:cs="Times New Roman"/>
              </w:rPr>
              <w:t xml:space="preserve"> pre obe ramená nastaviteľné samostatne a taktiež  súbežne</w:t>
            </w:r>
            <w:r w:rsidR="00403D38" w:rsidRPr="00F17780">
              <w:rPr>
                <w:rFonts w:ascii="Arial Narrow" w:hAnsi="Arial Narrow" w:cs="Times New Roman"/>
              </w:rPr>
              <w:t xml:space="preserve"> z dôvodu variability pozorovania, snímania a dokumentácie balistických stôp</w:t>
            </w:r>
          </w:p>
        </w:tc>
        <w:tc>
          <w:tcPr>
            <w:tcW w:w="4225" w:type="dxa"/>
            <w:vAlign w:val="center"/>
          </w:tcPr>
          <w:p w14:paraId="33659BC3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0775B52A" w14:textId="77777777" w:rsidTr="00415F2C">
        <w:trPr>
          <w:jc w:val="center"/>
        </w:trPr>
        <w:tc>
          <w:tcPr>
            <w:tcW w:w="4673" w:type="dxa"/>
            <w:vAlign w:val="center"/>
          </w:tcPr>
          <w:p w14:paraId="38B91FC2" w14:textId="77777777" w:rsidR="005162BA" w:rsidRPr="00F17780" w:rsidRDefault="005162BA" w:rsidP="0072787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 xml:space="preserve">- systém </w:t>
            </w:r>
            <w:r w:rsidR="00122B5F" w:rsidRPr="00F17780">
              <w:rPr>
                <w:rFonts w:ascii="Arial Narrow" w:hAnsi="Arial Narrow" w:cs="Times New Roman"/>
              </w:rPr>
              <w:t>obsahuje</w:t>
            </w:r>
            <w:r w:rsidRPr="00F17780">
              <w:rPr>
                <w:rFonts w:ascii="Arial Narrow" w:hAnsi="Arial Narrow" w:cs="Times New Roman"/>
              </w:rPr>
              <w:t xml:space="preserve"> niekoľko samostatných objektívov alebo iba jeden objektív na každom z ramien, s premenlivým zväčšením na každom z</w:t>
            </w:r>
            <w:r w:rsidR="00403D38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ramien</w:t>
            </w:r>
            <w:r w:rsidR="00403D38" w:rsidRPr="00F17780">
              <w:rPr>
                <w:rFonts w:ascii="Arial Narrow" w:hAnsi="Arial Narrow" w:cs="Times New Roman"/>
              </w:rPr>
              <w:t xml:space="preserve"> z dôvodu variability </w:t>
            </w:r>
            <w:r w:rsidR="00727874" w:rsidRPr="00F17780">
              <w:rPr>
                <w:rFonts w:ascii="Arial Narrow" w:hAnsi="Arial Narrow" w:cs="Times New Roman"/>
              </w:rPr>
              <w:t>pozorovania</w:t>
            </w:r>
            <w:r w:rsidR="00403D38" w:rsidRPr="00F17780">
              <w:rPr>
                <w:rFonts w:ascii="Arial Narrow" w:hAnsi="Arial Narrow" w:cs="Times New Roman"/>
              </w:rPr>
              <w:t>, sníman</w:t>
            </w:r>
            <w:r w:rsidR="00727874" w:rsidRPr="00F17780">
              <w:rPr>
                <w:rFonts w:ascii="Arial Narrow" w:hAnsi="Arial Narrow" w:cs="Times New Roman"/>
              </w:rPr>
              <w:t>ia</w:t>
            </w:r>
            <w:r w:rsidR="00403D38" w:rsidRPr="00F17780">
              <w:rPr>
                <w:rFonts w:ascii="Arial Narrow" w:hAnsi="Arial Narrow" w:cs="Times New Roman"/>
              </w:rPr>
              <w:t xml:space="preserve"> a dokumentác</w:t>
            </w:r>
            <w:r w:rsidR="00C559C4" w:rsidRPr="00F17780">
              <w:rPr>
                <w:rFonts w:ascii="Arial Narrow" w:hAnsi="Arial Narrow" w:cs="Times New Roman"/>
              </w:rPr>
              <w:t>i</w:t>
            </w:r>
            <w:r w:rsidR="00727874" w:rsidRPr="00F17780">
              <w:rPr>
                <w:rFonts w:ascii="Arial Narrow" w:hAnsi="Arial Narrow" w:cs="Times New Roman"/>
              </w:rPr>
              <w:t>e</w:t>
            </w:r>
            <w:r w:rsidR="00403D38" w:rsidRPr="00F17780">
              <w:rPr>
                <w:rFonts w:ascii="Arial Narrow" w:hAnsi="Arial Narrow" w:cs="Times New Roman"/>
              </w:rPr>
              <w:t xml:space="preserve"> balistických stôp</w:t>
            </w:r>
          </w:p>
        </w:tc>
        <w:tc>
          <w:tcPr>
            <w:tcW w:w="4225" w:type="dxa"/>
            <w:vAlign w:val="center"/>
          </w:tcPr>
          <w:p w14:paraId="310427C0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60F38E8E" w14:textId="77777777" w:rsidTr="00415F2C">
        <w:trPr>
          <w:jc w:val="center"/>
        </w:trPr>
        <w:tc>
          <w:tcPr>
            <w:tcW w:w="4673" w:type="dxa"/>
            <w:vAlign w:val="center"/>
          </w:tcPr>
          <w:p w14:paraId="49B3B984" w14:textId="77777777" w:rsidR="005162BA" w:rsidRPr="00F17780" w:rsidRDefault="005162BA" w:rsidP="00C559C4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systém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umožň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súčasné pozorovanie v 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 aj na kamere</w:t>
            </w:r>
            <w:r w:rsidR="00403D3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>z dôvodu variability pozorovania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, snímania a dokumentácie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 xml:space="preserve"> balistických stôp</w:t>
            </w:r>
          </w:p>
        </w:tc>
        <w:tc>
          <w:tcPr>
            <w:tcW w:w="4225" w:type="dxa"/>
            <w:vAlign w:val="center"/>
          </w:tcPr>
          <w:p w14:paraId="0EE0CBB5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162BA" w:rsidRPr="00F17780" w14:paraId="2E32D4D1" w14:textId="77777777" w:rsidTr="00415F2C">
        <w:trPr>
          <w:jc w:val="center"/>
        </w:trPr>
        <w:tc>
          <w:tcPr>
            <w:tcW w:w="4673" w:type="dxa"/>
            <w:vAlign w:val="center"/>
          </w:tcPr>
          <w:p w14:paraId="7AB0D970" w14:textId="77777777" w:rsidR="005162BA" w:rsidRPr="00F17780" w:rsidRDefault="005162BA" w:rsidP="00C559C4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s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ystém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obsah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motorizované ostrenie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os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„Z“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(zaostrenie) pre obe ramená (spolu aj zvlášť), taktiež obsahuje motorizované stolíky v osiach </w:t>
            </w:r>
            <w:r w:rsidR="00C559C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„XY“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 plynulým posunom aj s posunom po krokoch</w:t>
            </w:r>
            <w:r w:rsidR="00403D3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r w:rsidR="00ED53AD" w:rsidRPr="00F17780">
              <w:rPr>
                <w:rFonts w:ascii="Arial Narrow" w:hAnsi="Arial Narrow" w:cs="Times New Roman"/>
                <w:sz w:val="22"/>
                <w:szCs w:val="22"/>
              </w:rPr>
              <w:t xml:space="preserve">a rýchlosti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>pozorovania, snímania a dokumentácie balistických stôp</w:t>
            </w:r>
          </w:p>
        </w:tc>
        <w:tc>
          <w:tcPr>
            <w:tcW w:w="4225" w:type="dxa"/>
            <w:vAlign w:val="center"/>
          </w:tcPr>
          <w:p w14:paraId="6D92A78E" w14:textId="77777777" w:rsidR="005162BA" w:rsidRPr="00F17780" w:rsidRDefault="005162B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403D38" w:rsidRPr="00F17780" w14:paraId="6660E27A" w14:textId="77777777" w:rsidTr="00415F2C">
        <w:trPr>
          <w:jc w:val="center"/>
        </w:trPr>
        <w:tc>
          <w:tcPr>
            <w:tcW w:w="4673" w:type="dxa"/>
            <w:vAlign w:val="center"/>
          </w:tcPr>
          <w:p w14:paraId="6F1B34DB" w14:textId="77777777" w:rsidR="00403D38" w:rsidRPr="00F17780" w:rsidRDefault="00403D38" w:rsidP="00727874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- komparačný mikroskop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musí obsahovať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výškovo nastaviteľný motorizovaný posuv v osi </w:t>
            </w:r>
            <w:r w:rsidR="00C559C4" w:rsidRPr="00F17780">
              <w:rPr>
                <w:rFonts w:ascii="Arial Narrow" w:hAnsi="Arial Narrow" w:cs="Times New Roman"/>
                <w:sz w:val="22"/>
                <w:szCs w:val="22"/>
              </w:rPr>
              <w:t xml:space="preserve">„Z“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r w:rsidR="00ED53AD" w:rsidRPr="00F17780">
              <w:rPr>
                <w:rFonts w:ascii="Arial Narrow" w:hAnsi="Arial Narrow" w:cs="Times New Roman"/>
                <w:sz w:val="22"/>
                <w:szCs w:val="22"/>
              </w:rPr>
              <w:t xml:space="preserve">a rýchlosti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pozorovania, snímania a dokumentácie balistických stôp</w:t>
            </w:r>
          </w:p>
        </w:tc>
        <w:tc>
          <w:tcPr>
            <w:tcW w:w="4225" w:type="dxa"/>
            <w:vAlign w:val="center"/>
          </w:tcPr>
          <w:p w14:paraId="01C7BB16" w14:textId="77777777" w:rsidR="00403D38" w:rsidRPr="00F17780" w:rsidRDefault="00403D38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2F33A2" w:rsidRPr="00F17780" w14:paraId="3107FBCD" w14:textId="77777777" w:rsidTr="00415F2C">
        <w:trPr>
          <w:jc w:val="center"/>
        </w:trPr>
        <w:tc>
          <w:tcPr>
            <w:tcW w:w="4673" w:type="dxa"/>
            <w:vAlign w:val="center"/>
          </w:tcPr>
          <w:p w14:paraId="2DDD57F6" w14:textId="77777777" w:rsidR="002F33A2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Optické vlastnosti systému</w:t>
            </w:r>
          </w:p>
        </w:tc>
        <w:tc>
          <w:tcPr>
            <w:tcW w:w="4225" w:type="dxa"/>
            <w:vAlign w:val="center"/>
          </w:tcPr>
          <w:p w14:paraId="1F844997" w14:textId="77777777" w:rsidR="002F33A2" w:rsidRPr="00F17780" w:rsidRDefault="002F33A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14:paraId="774DFF88" w14:textId="77777777" w:rsidTr="00415F2C">
        <w:trPr>
          <w:jc w:val="center"/>
        </w:trPr>
        <w:tc>
          <w:tcPr>
            <w:tcW w:w="4673" w:type="dxa"/>
            <w:vAlign w:val="center"/>
          </w:tcPr>
          <w:p w14:paraId="1A53A810" w14:textId="77777777" w:rsidR="00C061DE" w:rsidRPr="00F17780" w:rsidRDefault="00C061DE" w:rsidP="00C559C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rozsah pohybu v osi </w:t>
            </w:r>
            <w:r w:rsidR="00C559C4" w:rsidRPr="00F17780">
              <w:rPr>
                <w:rFonts w:ascii="Arial Narrow" w:hAnsi="Arial Narrow" w:cs="Times New Roman"/>
              </w:rPr>
              <w:t>„Z“</w:t>
            </w:r>
            <w:r w:rsidRPr="00F17780">
              <w:rPr>
                <w:rFonts w:ascii="Arial Narrow" w:hAnsi="Arial Narrow" w:cs="Times New Roman"/>
              </w:rPr>
              <w:t> musí byť min. 140 mm z dôvodu možnosti práce i s rozmerovo väčšími nábojnicami</w:t>
            </w:r>
          </w:p>
        </w:tc>
        <w:tc>
          <w:tcPr>
            <w:tcW w:w="4225" w:type="dxa"/>
            <w:vAlign w:val="center"/>
          </w:tcPr>
          <w:p w14:paraId="16633752" w14:textId="77777777"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14:paraId="24A17878" w14:textId="77777777" w:rsidTr="00415F2C">
        <w:trPr>
          <w:jc w:val="center"/>
        </w:trPr>
        <w:tc>
          <w:tcPr>
            <w:tcW w:w="4673" w:type="dxa"/>
            <w:vAlign w:val="center"/>
          </w:tcPr>
          <w:p w14:paraId="0650EDD6" w14:textId="77777777" w:rsidR="00C061DE" w:rsidRPr="00F17780" w:rsidRDefault="00C061DE" w:rsidP="0067009C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mať </w:t>
            </w:r>
            <w:r w:rsidRPr="00F17780">
              <w:rPr>
                <w:rFonts w:ascii="Arial Narrow" w:hAnsi="Arial Narrow" w:cs="Times New Roman"/>
              </w:rPr>
              <w:t xml:space="preserve">komparačný mód s integrovaným prispôsobením zväčšenia z dôvodu </w:t>
            </w:r>
            <w:r w:rsidR="0067009C" w:rsidRPr="00F17780">
              <w:rPr>
                <w:rFonts w:ascii="Arial Narrow" w:hAnsi="Arial Narrow" w:cs="Times New Roman"/>
              </w:rPr>
              <w:t>variability pozorovania, snímania a dokumentácie balistických stôp</w:t>
            </w:r>
          </w:p>
        </w:tc>
        <w:tc>
          <w:tcPr>
            <w:tcW w:w="4225" w:type="dxa"/>
            <w:vAlign w:val="center"/>
          </w:tcPr>
          <w:p w14:paraId="69C0CDBB" w14:textId="77777777"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14:paraId="00F92D3E" w14:textId="77777777" w:rsidTr="00415F2C">
        <w:trPr>
          <w:trHeight w:val="246"/>
          <w:jc w:val="center"/>
        </w:trPr>
        <w:tc>
          <w:tcPr>
            <w:tcW w:w="4673" w:type="dxa"/>
            <w:vAlign w:val="center"/>
          </w:tcPr>
          <w:p w14:paraId="61975EE5" w14:textId="77777777" w:rsidR="00C061DE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mať </w:t>
            </w:r>
            <w:r w:rsidRPr="00F17780">
              <w:rPr>
                <w:rFonts w:ascii="Arial Narrow" w:hAnsi="Arial Narrow" w:cs="Times New Roman"/>
              </w:rPr>
              <w:t>rozsah zväčšenia min. 5-75x</w:t>
            </w:r>
          </w:p>
        </w:tc>
        <w:tc>
          <w:tcPr>
            <w:tcW w:w="4225" w:type="dxa"/>
            <w:vAlign w:val="center"/>
          </w:tcPr>
          <w:p w14:paraId="07206617" w14:textId="77777777"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14:paraId="1DDD2088" w14:textId="77777777" w:rsidTr="00415F2C">
        <w:trPr>
          <w:jc w:val="center"/>
        </w:trPr>
        <w:tc>
          <w:tcPr>
            <w:tcW w:w="4673" w:type="dxa"/>
            <w:vAlign w:val="center"/>
          </w:tcPr>
          <w:p w14:paraId="72494F6E" w14:textId="77777777" w:rsidR="00C061DE" w:rsidRPr="00F17780" w:rsidRDefault="00C061DE" w:rsidP="00ED53AD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mať </w:t>
            </w:r>
            <w:r w:rsidRPr="00F17780">
              <w:rPr>
                <w:rFonts w:ascii="Arial Narrow" w:hAnsi="Arial Narrow" w:cs="Times New Roman"/>
              </w:rPr>
              <w:t>možnosť pozorovania obrazov v 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so zorným poľom min. 22 mm a s možnosťou naklápania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okulárov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z dôvodu dlhodobej práce viacerých operátorov s rôznou výškou</w:t>
            </w:r>
            <w:r w:rsidR="00ED53AD" w:rsidRPr="00F17780">
              <w:rPr>
                <w:rFonts w:ascii="Arial Narrow" w:hAnsi="Arial Narrow" w:cs="Times New Roman"/>
              </w:rPr>
              <w:t xml:space="preserve"> (fyziologickou veľkosťou)</w:t>
            </w:r>
          </w:p>
        </w:tc>
        <w:tc>
          <w:tcPr>
            <w:tcW w:w="4225" w:type="dxa"/>
            <w:vAlign w:val="center"/>
          </w:tcPr>
          <w:p w14:paraId="017919BD" w14:textId="77777777"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14:paraId="19BAE612" w14:textId="77777777" w:rsidTr="00415F2C">
        <w:trPr>
          <w:jc w:val="center"/>
        </w:trPr>
        <w:tc>
          <w:tcPr>
            <w:tcW w:w="4673" w:type="dxa"/>
            <w:vAlign w:val="center"/>
          </w:tcPr>
          <w:p w14:paraId="4735D614" w14:textId="77777777" w:rsidR="00C061DE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35518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systém musí súčasne umožňovať pozorovanie v 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a zároveň na monitore pri rovnakom delení svetelnej cesty 50/50 z dôvodu práce so vzorkami</w:t>
            </w:r>
            <w:r w:rsidR="00727874" w:rsidRPr="00F17780">
              <w:rPr>
                <w:rFonts w:ascii="Arial Narrow" w:hAnsi="Arial Narrow" w:cs="Times New Roman"/>
              </w:rPr>
              <w:t>, kvality obrazu</w:t>
            </w:r>
            <w:r w:rsidRPr="00F17780">
              <w:rPr>
                <w:rFonts w:ascii="Arial Narrow" w:hAnsi="Arial Narrow" w:cs="Times New Roman"/>
              </w:rPr>
              <w:t xml:space="preserve"> a možnosti on-line náhľadu na monitore</w:t>
            </w:r>
          </w:p>
        </w:tc>
        <w:tc>
          <w:tcPr>
            <w:tcW w:w="4225" w:type="dxa"/>
            <w:vAlign w:val="center"/>
          </w:tcPr>
          <w:p w14:paraId="776285FB" w14:textId="77777777"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C061DE" w:rsidRPr="00F17780" w14:paraId="12937508" w14:textId="77777777" w:rsidTr="00415F2C">
        <w:trPr>
          <w:jc w:val="center"/>
        </w:trPr>
        <w:tc>
          <w:tcPr>
            <w:tcW w:w="4673" w:type="dxa"/>
            <w:vAlign w:val="center"/>
          </w:tcPr>
          <w:p w14:paraId="32190BFE" w14:textId="77777777" w:rsidR="00C061DE" w:rsidRPr="00F17780" w:rsidRDefault="00C061DE" w:rsidP="00C061D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systém musí umožňovať </w:t>
            </w:r>
            <w:r w:rsidR="000F33CC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módy pozorovania v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: ľavý obraz samostatne, pravý obraz samostatne, porovnanie obrazov z dôvodu </w:t>
            </w:r>
            <w:r w:rsidR="00C559C4" w:rsidRPr="00F17780">
              <w:rPr>
                <w:rFonts w:ascii="Arial Narrow" w:hAnsi="Arial Narrow" w:cs="Times New Roman"/>
              </w:rPr>
              <w:t xml:space="preserve">variability </w:t>
            </w:r>
            <w:r w:rsidRPr="00F17780">
              <w:rPr>
                <w:rFonts w:ascii="Arial Narrow" w:hAnsi="Arial Narrow" w:cs="Times New Roman"/>
              </w:rPr>
              <w:t>práce so vzorkami</w:t>
            </w:r>
          </w:p>
        </w:tc>
        <w:tc>
          <w:tcPr>
            <w:tcW w:w="4225" w:type="dxa"/>
            <w:vAlign w:val="center"/>
          </w:tcPr>
          <w:p w14:paraId="05EDE5BF" w14:textId="77777777" w:rsidR="00C061DE" w:rsidRPr="00F17780" w:rsidRDefault="00C061DE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14:paraId="70346EC4" w14:textId="77777777" w:rsidTr="00415F2C">
        <w:trPr>
          <w:jc w:val="center"/>
        </w:trPr>
        <w:tc>
          <w:tcPr>
            <w:tcW w:w="4673" w:type="dxa"/>
            <w:vAlign w:val="center"/>
          </w:tcPr>
          <w:p w14:paraId="3DFD6090" w14:textId="77777777" w:rsidR="000F33CC" w:rsidRPr="00F17780" w:rsidRDefault="000F33CC" w:rsidP="00AD3A56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5162BA" w:rsidRPr="00F17780">
              <w:rPr>
                <w:rFonts w:ascii="Arial Narrow" w:hAnsi="Arial Narrow" w:cs="Times New Roman"/>
              </w:rPr>
              <w:t xml:space="preserve">systém </w:t>
            </w:r>
            <w:r w:rsidR="00C559C4" w:rsidRPr="00F17780">
              <w:rPr>
                <w:rFonts w:ascii="Arial Narrow" w:hAnsi="Arial Narrow" w:cs="Times New Roman"/>
              </w:rPr>
              <w:t>musí obsahovať výlučne</w:t>
            </w:r>
            <w:r w:rsidR="005162BA" w:rsidRPr="00F17780">
              <w:rPr>
                <w:rFonts w:ascii="Arial Narrow" w:hAnsi="Arial Narrow" w:cs="Times New Roman"/>
              </w:rPr>
              <w:t xml:space="preserve"> sklenenú optickú sústavu</w:t>
            </w:r>
            <w:r w:rsidRPr="00F17780">
              <w:rPr>
                <w:rFonts w:ascii="Arial Narrow" w:hAnsi="Arial Narrow" w:cs="Times New Roman"/>
              </w:rPr>
              <w:t xml:space="preserve"> v celom zariadení z dôvodu kvality obrazu</w:t>
            </w:r>
          </w:p>
        </w:tc>
        <w:tc>
          <w:tcPr>
            <w:tcW w:w="4225" w:type="dxa"/>
            <w:vAlign w:val="center"/>
          </w:tcPr>
          <w:p w14:paraId="3C6E580B" w14:textId="77777777"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14:paraId="4325BA1E" w14:textId="77777777" w:rsidTr="00415F2C">
        <w:trPr>
          <w:jc w:val="center"/>
        </w:trPr>
        <w:tc>
          <w:tcPr>
            <w:tcW w:w="4673" w:type="dxa"/>
            <w:vAlign w:val="center"/>
          </w:tcPr>
          <w:p w14:paraId="268A4E10" w14:textId="77777777" w:rsidR="000F33CC" w:rsidRPr="00F17780" w:rsidRDefault="000F33CC" w:rsidP="000F33CC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systém musí obsahovať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apochromatické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objektívy alebo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apochromatický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 z dôvodu </w:t>
            </w:r>
            <w:r w:rsidR="0035518E" w:rsidRPr="00F17780">
              <w:rPr>
                <w:rFonts w:ascii="Arial Narrow" w:hAnsi="Arial Narrow" w:cs="Times New Roman"/>
              </w:rPr>
              <w:t xml:space="preserve">zachovania </w:t>
            </w:r>
            <w:r w:rsidRPr="00F17780">
              <w:rPr>
                <w:rFonts w:ascii="Arial Narrow" w:hAnsi="Arial Narrow" w:cs="Times New Roman"/>
              </w:rPr>
              <w:t xml:space="preserve">kvality a farebnej korekcie obrazu, zväčšenia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apochromatických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objektívov alebo 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apochromatického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objektívu v rozsahu zväčšení min. 0,5x – 7,5x. Teda celkové optické zväčšenie systému v rozsahu min. 5x až 75x.</w:t>
            </w:r>
          </w:p>
        </w:tc>
        <w:tc>
          <w:tcPr>
            <w:tcW w:w="4225" w:type="dxa"/>
            <w:vAlign w:val="center"/>
          </w:tcPr>
          <w:p w14:paraId="22E19534" w14:textId="77777777"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14:paraId="6650A0D2" w14:textId="77777777" w:rsidTr="00415F2C">
        <w:trPr>
          <w:jc w:val="center"/>
        </w:trPr>
        <w:tc>
          <w:tcPr>
            <w:tcW w:w="4673" w:type="dxa"/>
            <w:vAlign w:val="center"/>
          </w:tcPr>
          <w:p w14:paraId="1961DCA7" w14:textId="77777777" w:rsidR="000F33CC" w:rsidRPr="00F17780" w:rsidRDefault="000F33CC" w:rsidP="0072787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maximálne zorné pole pre najmenšie zväčšenie min.</w:t>
            </w:r>
            <w:r w:rsidR="0035518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150 mm z dôvodu rýchleho náhľadu na vzorku a nastavenia osvetlenia</w:t>
            </w:r>
          </w:p>
        </w:tc>
        <w:tc>
          <w:tcPr>
            <w:tcW w:w="4225" w:type="dxa"/>
            <w:vAlign w:val="center"/>
          </w:tcPr>
          <w:p w14:paraId="5A5ABEA5" w14:textId="77777777"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14:paraId="23C1EF92" w14:textId="77777777" w:rsidTr="00415F2C">
        <w:trPr>
          <w:jc w:val="center"/>
        </w:trPr>
        <w:tc>
          <w:tcPr>
            <w:tcW w:w="4673" w:type="dxa"/>
            <w:vAlign w:val="center"/>
          </w:tcPr>
          <w:p w14:paraId="3E36932C" w14:textId="77777777" w:rsidR="000F33CC" w:rsidRPr="00F17780" w:rsidRDefault="000F33CC" w:rsidP="0035518E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maximáln</w:t>
            </w:r>
            <w:r w:rsidR="0035518E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hodnota numerickej </w:t>
            </w:r>
            <w:proofErr w:type="spellStart"/>
            <w:r w:rsidRPr="00F17780">
              <w:rPr>
                <w:rFonts w:ascii="Arial Narrow" w:hAnsi="Arial Narrow" w:cs="Times New Roman"/>
              </w:rPr>
              <w:t>apertúry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min. 0,2</w:t>
            </w:r>
          </w:p>
        </w:tc>
        <w:tc>
          <w:tcPr>
            <w:tcW w:w="4225" w:type="dxa"/>
            <w:vAlign w:val="center"/>
          </w:tcPr>
          <w:p w14:paraId="4EB8D4A0" w14:textId="77777777"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14:paraId="1D2B1B4C" w14:textId="77777777" w:rsidTr="00415F2C">
        <w:trPr>
          <w:jc w:val="center"/>
        </w:trPr>
        <w:tc>
          <w:tcPr>
            <w:tcW w:w="4673" w:type="dxa"/>
            <w:vAlign w:val="center"/>
          </w:tcPr>
          <w:p w14:paraId="621067AA" w14:textId="77777777" w:rsidR="000F33CC" w:rsidRPr="00F17780" w:rsidRDefault="000F33CC" w:rsidP="000F33CC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>- pracovná vzdialenosť min. 40 mm pre najväčšie zväčšenie (75x) z dôvodu možnosti manipulácie so vzorkou</w:t>
            </w:r>
          </w:p>
        </w:tc>
        <w:tc>
          <w:tcPr>
            <w:tcW w:w="4225" w:type="dxa"/>
            <w:vAlign w:val="center"/>
          </w:tcPr>
          <w:p w14:paraId="2A65C45E" w14:textId="77777777"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14:paraId="23154006" w14:textId="77777777" w:rsidTr="00415F2C">
        <w:trPr>
          <w:jc w:val="center"/>
        </w:trPr>
        <w:tc>
          <w:tcPr>
            <w:tcW w:w="4673" w:type="dxa"/>
            <w:vAlign w:val="center"/>
          </w:tcPr>
          <w:p w14:paraId="19C30196" w14:textId="77777777" w:rsidR="000F33CC" w:rsidRPr="00F17780" w:rsidRDefault="000F33CC" w:rsidP="00AD3A56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maximálny prípustný  rozdiel medzi zväčšením vpravo a vľavo je max. 1% z dôvodu čo najkvalitnejšieho porovnania obrazov a redukci</w:t>
            </w:r>
            <w:r w:rsidR="00AD3A56" w:rsidRPr="00F17780">
              <w:rPr>
                <w:rFonts w:ascii="Arial Narrow" w:hAnsi="Arial Narrow" w:cs="Times New Roman"/>
              </w:rPr>
              <w:t>e</w:t>
            </w:r>
            <w:r w:rsidRPr="00F17780">
              <w:rPr>
                <w:rFonts w:ascii="Arial Narrow" w:hAnsi="Arial Narrow" w:cs="Times New Roman"/>
              </w:rPr>
              <w:t xml:space="preserve"> odchýlok pri meraní</w:t>
            </w:r>
          </w:p>
        </w:tc>
        <w:tc>
          <w:tcPr>
            <w:tcW w:w="4225" w:type="dxa"/>
            <w:vAlign w:val="center"/>
          </w:tcPr>
          <w:p w14:paraId="69209C33" w14:textId="77777777"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0F33CC" w:rsidRPr="00F17780" w14:paraId="1B510A0A" w14:textId="77777777" w:rsidTr="00415F2C">
        <w:trPr>
          <w:jc w:val="center"/>
        </w:trPr>
        <w:tc>
          <w:tcPr>
            <w:tcW w:w="4673" w:type="dxa"/>
            <w:vAlign w:val="center"/>
          </w:tcPr>
          <w:p w14:paraId="0145E473" w14:textId="77777777" w:rsidR="000F33CC" w:rsidRPr="00F17780" w:rsidRDefault="000F33CC" w:rsidP="0072787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mikroskop </w:t>
            </w:r>
            <w:r w:rsidR="00727874" w:rsidRPr="00F17780">
              <w:rPr>
                <w:rFonts w:ascii="Arial Narrow" w:hAnsi="Arial Narrow" w:cs="Times New Roman"/>
              </w:rPr>
              <w:t>musí umožňovať</w:t>
            </w:r>
            <w:r w:rsidRPr="00F17780">
              <w:rPr>
                <w:rFonts w:ascii="Arial Narrow" w:hAnsi="Arial Narrow" w:cs="Times New Roman"/>
              </w:rPr>
              <w:t xml:space="preserve"> pozorovať široké spektrum kalibrov striel a nábojníc, striel v rozmedzí kalibrov (priemerov) min. 4 - 20 mm, ako aj nábojníc všetkých kalibrov nábojov bežne zaužívaných pre ručné palné zbrane v rámci sveta (dná brokových nábojníc do kal. min. 4, nábojnice guľových nábojov do kal.</w:t>
            </w:r>
            <w:r w:rsidR="00703230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min. 12,7 mm).</w:t>
            </w:r>
          </w:p>
        </w:tc>
        <w:tc>
          <w:tcPr>
            <w:tcW w:w="4225" w:type="dxa"/>
            <w:vAlign w:val="center"/>
          </w:tcPr>
          <w:p w14:paraId="7159C114" w14:textId="77777777" w:rsidR="000F33CC" w:rsidRPr="00F17780" w:rsidRDefault="000F33CC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14:paraId="6D35951D" w14:textId="77777777" w:rsidTr="00415F2C">
        <w:trPr>
          <w:trHeight w:val="368"/>
          <w:jc w:val="center"/>
        </w:trPr>
        <w:tc>
          <w:tcPr>
            <w:tcW w:w="4673" w:type="dxa"/>
            <w:vAlign w:val="center"/>
          </w:tcPr>
          <w:p w14:paraId="0EFAE4B2" w14:textId="77777777" w:rsidR="00987F80" w:rsidRPr="00F17780" w:rsidRDefault="00987F80" w:rsidP="00A877D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Osvetlenie balistických  vzoriek</w:t>
            </w:r>
          </w:p>
        </w:tc>
        <w:tc>
          <w:tcPr>
            <w:tcW w:w="4225" w:type="dxa"/>
            <w:vAlign w:val="center"/>
          </w:tcPr>
          <w:p w14:paraId="4A2449F2" w14:textId="77777777"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38322C78" w14:textId="77777777" w:rsidTr="00415F2C">
        <w:trPr>
          <w:trHeight w:val="752"/>
          <w:jc w:val="center"/>
        </w:trPr>
        <w:tc>
          <w:tcPr>
            <w:tcW w:w="4673" w:type="dxa"/>
            <w:vAlign w:val="center"/>
          </w:tcPr>
          <w:p w14:paraId="3BA66F53" w14:textId="77777777" w:rsidR="00A877D3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- systém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obsah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ovať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min. 2 x LED koaxiálne osvetlenie s možnosťou regulácie intenzity osvetlenia </w:t>
            </w:r>
            <w:r w:rsidR="00703230" w:rsidRPr="00F17780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r w:rsidR="0064619D" w:rsidRPr="00F17780">
              <w:rPr>
                <w:rFonts w:ascii="Arial Narrow" w:hAnsi="Arial Narrow" w:cs="Times New Roman"/>
                <w:sz w:val="22"/>
                <w:szCs w:val="22"/>
              </w:rPr>
              <w:t>o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svetlenia vzoriek</w:t>
            </w:r>
          </w:p>
        </w:tc>
        <w:tc>
          <w:tcPr>
            <w:tcW w:w="4225" w:type="dxa"/>
            <w:vAlign w:val="center"/>
          </w:tcPr>
          <w:p w14:paraId="7B098B4E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205DF4EA" w14:textId="77777777" w:rsidTr="00415F2C">
        <w:trPr>
          <w:trHeight w:val="725"/>
          <w:jc w:val="center"/>
        </w:trPr>
        <w:tc>
          <w:tcPr>
            <w:tcW w:w="4673" w:type="dxa"/>
            <w:vAlign w:val="center"/>
          </w:tcPr>
          <w:p w14:paraId="77E0B841" w14:textId="77777777" w:rsidR="0064619D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 xml:space="preserve">systém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musí 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>obsah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>ovať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min. 2 x LED kruhové osvetlenie segmentované s možnosťou regulácie intenzity osvetlenia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a zmeny smeru osvetlenia,</w:t>
            </w:r>
            <w:r w:rsidR="00C061DE" w:rsidRPr="00F1778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4619D" w:rsidRPr="00F17780">
              <w:rPr>
                <w:rFonts w:ascii="Arial Narrow" w:hAnsi="Arial Narrow"/>
                <w:sz w:val="22"/>
                <w:szCs w:val="22"/>
              </w:rPr>
              <w:t>ktoré sú rozdelené min. na 4 segmenty alebo k tomu ekvivalentné prevedenie</w:t>
            </w:r>
            <w:r w:rsidR="00C061DE" w:rsidRPr="00F17780">
              <w:rPr>
                <w:rFonts w:ascii="Arial Narrow" w:hAnsi="Arial Narrow"/>
                <w:sz w:val="22"/>
                <w:szCs w:val="22"/>
              </w:rPr>
              <w:t xml:space="preserve">, kruhové osvetlenie má </w:t>
            </w:r>
            <w:r w:rsidR="0064619D" w:rsidRPr="00F17780">
              <w:rPr>
                <w:rFonts w:ascii="Arial Narrow" w:hAnsi="Arial Narrow"/>
                <w:sz w:val="22"/>
                <w:szCs w:val="22"/>
              </w:rPr>
              <w:t xml:space="preserve">mať </w:t>
            </w:r>
            <w:r w:rsidR="00C061DE" w:rsidRPr="00F17780">
              <w:rPr>
                <w:rFonts w:ascii="Arial Narrow" w:hAnsi="Arial Narrow"/>
                <w:sz w:val="22"/>
                <w:szCs w:val="22"/>
              </w:rPr>
              <w:t>možnosť aplikácie difúzora pre redukciu odleskov</w:t>
            </w:r>
            <w:r w:rsidR="00703230" w:rsidRPr="00F17780">
              <w:rPr>
                <w:rFonts w:ascii="Arial Narrow" w:hAnsi="Arial Narrow"/>
                <w:sz w:val="22"/>
                <w:szCs w:val="22"/>
              </w:rPr>
              <w:t xml:space="preserve"> - 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proofErr w:type="spellStart"/>
            <w:r w:rsidRPr="00F17780">
              <w:rPr>
                <w:rFonts w:ascii="Arial Narrow" w:hAnsi="Arial Narrow" w:cs="Times New Roman"/>
                <w:sz w:val="22"/>
                <w:szCs w:val="22"/>
              </w:rPr>
              <w:t>nasvetlenia</w:t>
            </w:r>
            <w:proofErr w:type="spellEnd"/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vzoriek</w:t>
            </w:r>
          </w:p>
        </w:tc>
        <w:tc>
          <w:tcPr>
            <w:tcW w:w="4225" w:type="dxa"/>
            <w:vAlign w:val="center"/>
          </w:tcPr>
          <w:p w14:paraId="03098C74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7E90A4E7" w14:textId="77777777" w:rsidTr="00415F2C">
        <w:trPr>
          <w:trHeight w:val="780"/>
          <w:jc w:val="center"/>
        </w:trPr>
        <w:tc>
          <w:tcPr>
            <w:tcW w:w="4673" w:type="dxa"/>
            <w:vAlign w:val="center"/>
          </w:tcPr>
          <w:p w14:paraId="4F898662" w14:textId="77777777" w:rsidR="00A877D3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 xml:space="preserve">systém 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musí </w:t>
            </w:r>
            <w:r w:rsidR="0035518E" w:rsidRPr="00F17780">
              <w:rPr>
                <w:rFonts w:ascii="Arial Narrow" w:hAnsi="Arial Narrow" w:cs="Times New Roman"/>
                <w:sz w:val="22"/>
                <w:szCs w:val="22"/>
              </w:rPr>
              <w:t>obsah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ovať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min. 2 x bodové osvetlenie </w:t>
            </w:r>
            <w:r w:rsidR="00703230" w:rsidRPr="00F17780">
              <w:rPr>
                <w:rFonts w:ascii="Arial Narrow" w:hAnsi="Arial Narrow" w:cs="Times New Roman"/>
                <w:sz w:val="22"/>
                <w:szCs w:val="22"/>
              </w:rPr>
              <w:t xml:space="preserve">s možnosťou regulácie intenzity,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s</w:t>
            </w:r>
            <w:r w:rsidR="0064619D" w:rsidRPr="00F17780">
              <w:rPr>
                <w:rFonts w:ascii="Arial Narrow" w:hAnsi="Arial Narrow" w:cs="Times New Roman"/>
                <w:sz w:val="22"/>
                <w:szCs w:val="22"/>
              </w:rPr>
              <w:t xml:space="preserve"> možnosťou aplikácie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difúzor</w:t>
            </w:r>
            <w:r w:rsidR="0064619D" w:rsidRPr="00F17780">
              <w:rPr>
                <w:rFonts w:ascii="Arial Narrow" w:hAnsi="Arial Narrow" w:cs="Times New Roman"/>
                <w:sz w:val="22"/>
                <w:szCs w:val="22"/>
              </w:rPr>
              <w:t>a,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s nastaviteľným držiakom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703230" w:rsidRPr="00F17780">
              <w:rPr>
                <w:rFonts w:ascii="Arial Narrow" w:hAnsi="Arial Narrow" w:cs="Times New Roman"/>
                <w:sz w:val="22"/>
                <w:szCs w:val="22"/>
              </w:rPr>
              <w:t xml:space="preserve">- </w:t>
            </w:r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z dôvodu variability </w:t>
            </w:r>
            <w:proofErr w:type="spellStart"/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>nasvetlenia</w:t>
            </w:r>
            <w:proofErr w:type="spellEnd"/>
            <w:r w:rsidR="00C061DE" w:rsidRPr="00F17780">
              <w:rPr>
                <w:rFonts w:ascii="Arial Narrow" w:hAnsi="Arial Narrow" w:cs="Times New Roman"/>
                <w:sz w:val="22"/>
                <w:szCs w:val="22"/>
              </w:rPr>
              <w:t xml:space="preserve"> vzoriek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225" w:type="dxa"/>
            <w:vAlign w:val="center"/>
          </w:tcPr>
          <w:p w14:paraId="69F5321E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14:paraId="32DF0D7F" w14:textId="77777777" w:rsidTr="00415F2C">
        <w:trPr>
          <w:trHeight w:val="514"/>
          <w:jc w:val="center"/>
        </w:trPr>
        <w:tc>
          <w:tcPr>
            <w:tcW w:w="4673" w:type="dxa"/>
            <w:vAlign w:val="center"/>
          </w:tcPr>
          <w:p w14:paraId="0E13235D" w14:textId="77777777" w:rsidR="00987F80" w:rsidRPr="00F17780" w:rsidRDefault="00987F80" w:rsidP="00A877D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Uchytenie balistických vzoriek</w:t>
            </w:r>
          </w:p>
        </w:tc>
        <w:tc>
          <w:tcPr>
            <w:tcW w:w="4225" w:type="dxa"/>
            <w:vAlign w:val="center"/>
          </w:tcPr>
          <w:p w14:paraId="0F405A90" w14:textId="77777777"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449251E0" w14:textId="77777777" w:rsidTr="00415F2C">
        <w:trPr>
          <w:trHeight w:val="546"/>
          <w:jc w:val="center"/>
        </w:trPr>
        <w:tc>
          <w:tcPr>
            <w:tcW w:w="4673" w:type="dxa"/>
            <w:vAlign w:val="center"/>
          </w:tcPr>
          <w:p w14:paraId="32158A0B" w14:textId="77777777" w:rsidR="00A877D3" w:rsidRPr="00F17780" w:rsidRDefault="00A877D3" w:rsidP="00122B5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systém obsahuje dva motorizované stolíky s motorizáciou v osiach 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„X“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„Y“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z dôvodu variability práce so vzorkami</w:t>
            </w:r>
          </w:p>
        </w:tc>
        <w:tc>
          <w:tcPr>
            <w:tcW w:w="4225" w:type="dxa"/>
            <w:vAlign w:val="center"/>
          </w:tcPr>
          <w:p w14:paraId="7F5D97B7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6D175F7C" w14:textId="77777777" w:rsidTr="00415F2C">
        <w:trPr>
          <w:trHeight w:val="546"/>
          <w:jc w:val="center"/>
        </w:trPr>
        <w:tc>
          <w:tcPr>
            <w:tcW w:w="4673" w:type="dxa"/>
            <w:vAlign w:val="center"/>
          </w:tcPr>
          <w:p w14:paraId="3C5BC4BC" w14:textId="77777777" w:rsidR="00A877D3" w:rsidRPr="00F17780" w:rsidRDefault="00A877D3" w:rsidP="00A877D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systém dovoľuje súčasný motorizovaný pohyb stolíkov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z dôvodu variability práce so vzorkami</w:t>
            </w:r>
          </w:p>
        </w:tc>
        <w:tc>
          <w:tcPr>
            <w:tcW w:w="4225" w:type="dxa"/>
            <w:vAlign w:val="center"/>
          </w:tcPr>
          <w:p w14:paraId="27972947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15B19040" w14:textId="77777777" w:rsidTr="00415F2C">
        <w:trPr>
          <w:trHeight w:val="292"/>
          <w:jc w:val="center"/>
        </w:trPr>
        <w:tc>
          <w:tcPr>
            <w:tcW w:w="4673" w:type="dxa"/>
            <w:vAlign w:val="center"/>
          </w:tcPr>
          <w:p w14:paraId="34B6F7F5" w14:textId="77777777" w:rsidR="00A877D3" w:rsidRPr="00F17780" w:rsidRDefault="00A877D3" w:rsidP="00D5435D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na stolíky sa musia dať upevniť držiaky vzoriek z dôvodu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variability práce so vzorkami</w:t>
            </w:r>
          </w:p>
        </w:tc>
        <w:tc>
          <w:tcPr>
            <w:tcW w:w="4225" w:type="dxa"/>
            <w:vAlign w:val="center"/>
          </w:tcPr>
          <w:p w14:paraId="6A5338A9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7801C393" w14:textId="77777777" w:rsidTr="00415F2C">
        <w:trPr>
          <w:trHeight w:val="546"/>
          <w:jc w:val="center"/>
        </w:trPr>
        <w:tc>
          <w:tcPr>
            <w:tcW w:w="4673" w:type="dxa"/>
            <w:vAlign w:val="center"/>
          </w:tcPr>
          <w:p w14:paraId="57F7AD75" w14:textId="77777777" w:rsidR="00A877D3" w:rsidRPr="00F17780" w:rsidRDefault="00A877D3" w:rsidP="00122B5F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rozsah pohybu stolíkov v osiach 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„XY“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musí byť min.</w:t>
            </w:r>
            <w:r w:rsidR="00122B5F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40x40 mm z dôvodu pokrytia čo najväčšieho spektra balistických vzoriek</w:t>
            </w:r>
          </w:p>
        </w:tc>
        <w:tc>
          <w:tcPr>
            <w:tcW w:w="4225" w:type="dxa"/>
            <w:vAlign w:val="center"/>
          </w:tcPr>
          <w:p w14:paraId="53C642E9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3B85E1A1" w14:textId="77777777" w:rsidTr="00415F2C">
        <w:trPr>
          <w:trHeight w:val="546"/>
          <w:jc w:val="center"/>
        </w:trPr>
        <w:tc>
          <w:tcPr>
            <w:tcW w:w="4673" w:type="dxa"/>
            <w:vAlign w:val="center"/>
          </w:tcPr>
          <w:p w14:paraId="76B8E3EC" w14:textId="77777777" w:rsidR="00A877D3" w:rsidRPr="00F17780" w:rsidRDefault="00A877D3" w:rsidP="00727874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všetky držiaky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musia byť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v identických pároch z dôvodu použitia na oboch ramenách  </w:t>
            </w:r>
          </w:p>
        </w:tc>
        <w:tc>
          <w:tcPr>
            <w:tcW w:w="4225" w:type="dxa"/>
            <w:vAlign w:val="center"/>
          </w:tcPr>
          <w:p w14:paraId="2E0CC8F3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57406BCC" w14:textId="77777777" w:rsidTr="00415F2C">
        <w:trPr>
          <w:trHeight w:val="709"/>
          <w:jc w:val="center"/>
        </w:trPr>
        <w:tc>
          <w:tcPr>
            <w:tcW w:w="4673" w:type="dxa"/>
            <w:vAlign w:val="center"/>
          </w:tcPr>
          <w:p w14:paraId="1A2D9EAE" w14:textId="77777777" w:rsidR="00A877D3" w:rsidRPr="00F17780" w:rsidRDefault="00A877D3" w:rsidP="00A877D3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mať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možnosť rotácie vzoriek v rozmedzí 360° a s možnosťou naklonenia vzoriek, obe osi majú stupnice z dôvodu reprodukovateľnosti umiestnenia vzoriek</w:t>
            </w:r>
          </w:p>
        </w:tc>
        <w:tc>
          <w:tcPr>
            <w:tcW w:w="4225" w:type="dxa"/>
            <w:vAlign w:val="center"/>
          </w:tcPr>
          <w:p w14:paraId="632D2DBC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0FFC618E" w14:textId="77777777" w:rsidTr="00415F2C">
        <w:trPr>
          <w:trHeight w:val="840"/>
          <w:jc w:val="center"/>
        </w:trPr>
        <w:tc>
          <w:tcPr>
            <w:tcW w:w="4673" w:type="dxa"/>
            <w:vAlign w:val="center"/>
          </w:tcPr>
          <w:p w14:paraId="5D745D87" w14:textId="77777777" w:rsidR="00A877D3" w:rsidRPr="00F17780" w:rsidRDefault="00A877D3" w:rsidP="00D61778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obsahovať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držiaky pre upnutie striel rôznych veľkostí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min. do kal. 1</w:t>
            </w:r>
            <w:r w:rsidR="00D6177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mm, držiak pre upnutie nábojníc rôznych veľkostí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min. do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brokového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kal. 4, držiak pre upnutie striel zo vzduchoviek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-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min. </w:t>
            </w:r>
            <w:r w:rsidR="00ED53A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do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kal.</w:t>
            </w:r>
            <w:r w:rsidR="00ED53A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5,5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mm,</w:t>
            </w:r>
            <w:r w:rsidR="00D6177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držiaky pre priemery striel min. v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rozsah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och: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5,6 mm, 6,35 mm, 7,65 mm, 9 mm, 10 mm, 11mm, „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kefkové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“, alebo obdobné držiaky pre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lastRenderedPageBreak/>
              <w:t>nábojnice priemerov min. v rozsah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och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: 5,6 mm, 8 mm, 11 mm, 15 mm, 20 mm. 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Min. 2 kusy d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ržiak</w:t>
            </w:r>
            <w:r w:rsidR="00D5435D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 plastelínou alebo obdobnou plastickou hmotou pre deformované strely resp. fragmenty striel</w:t>
            </w:r>
          </w:p>
        </w:tc>
        <w:tc>
          <w:tcPr>
            <w:tcW w:w="4225" w:type="dxa"/>
            <w:vAlign w:val="center"/>
          </w:tcPr>
          <w:p w14:paraId="5434FDE0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A877D3" w:rsidRPr="00F17780" w14:paraId="104A9CC5" w14:textId="77777777" w:rsidTr="00415F2C">
        <w:trPr>
          <w:trHeight w:val="840"/>
          <w:jc w:val="center"/>
        </w:trPr>
        <w:tc>
          <w:tcPr>
            <w:tcW w:w="4673" w:type="dxa"/>
            <w:vAlign w:val="center"/>
          </w:tcPr>
          <w:p w14:paraId="60373CA1" w14:textId="77777777" w:rsidR="00A877D3" w:rsidRPr="00F17780" w:rsidRDefault="00A877D3" w:rsidP="00ED53AD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- držiaky striel a nábojníc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musia byť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uložené vo vhodnom prepravnom boxe, resp. stojane aby sa zamedzilo ich poškodeniu a strate</w:t>
            </w:r>
          </w:p>
        </w:tc>
        <w:tc>
          <w:tcPr>
            <w:tcW w:w="4225" w:type="dxa"/>
            <w:vAlign w:val="center"/>
          </w:tcPr>
          <w:p w14:paraId="421DE798" w14:textId="77777777" w:rsidR="00A877D3" w:rsidRPr="00F17780" w:rsidRDefault="00A877D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14:paraId="23064B3C" w14:textId="77777777" w:rsidTr="00415F2C">
        <w:trPr>
          <w:trHeight w:val="859"/>
          <w:jc w:val="center"/>
        </w:trPr>
        <w:tc>
          <w:tcPr>
            <w:tcW w:w="4673" w:type="dxa"/>
            <w:vAlign w:val="center"/>
          </w:tcPr>
          <w:p w14:paraId="196CF049" w14:textId="77777777" w:rsidR="00987F80" w:rsidRPr="00F17780" w:rsidRDefault="00987F80" w:rsidP="003C4FB0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Zobrazovacie jednotka</w:t>
            </w:r>
          </w:p>
          <w:p w14:paraId="034AD546" w14:textId="77777777" w:rsidR="00987F80" w:rsidRPr="00F17780" w:rsidRDefault="00987F80" w:rsidP="00565393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Systém obsahuje digitálnu kameru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s min. technickými parametrami:</w:t>
            </w:r>
          </w:p>
        </w:tc>
        <w:tc>
          <w:tcPr>
            <w:tcW w:w="4225" w:type="dxa"/>
            <w:vAlign w:val="center"/>
          </w:tcPr>
          <w:p w14:paraId="68E48D1C" w14:textId="77777777"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14:paraId="40DEE9EC" w14:textId="77777777" w:rsidTr="00415F2C">
        <w:trPr>
          <w:trHeight w:val="210"/>
          <w:jc w:val="center"/>
        </w:trPr>
        <w:tc>
          <w:tcPr>
            <w:tcW w:w="4673" w:type="dxa"/>
            <w:vAlign w:val="center"/>
          </w:tcPr>
          <w:p w14:paraId="43810208" w14:textId="77777777" w:rsidR="00565393" w:rsidRPr="00F17780" w:rsidRDefault="00565393" w:rsidP="007A34A6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3 kusy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digitálna farebná kamera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min.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 CMOS senzorom alebo ekvivalentným</w:t>
            </w:r>
          </w:p>
        </w:tc>
        <w:tc>
          <w:tcPr>
            <w:tcW w:w="4225" w:type="dxa"/>
            <w:vAlign w:val="center"/>
          </w:tcPr>
          <w:p w14:paraId="4737C074" w14:textId="77777777"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14:paraId="286DBEA3" w14:textId="77777777" w:rsidTr="00415F2C">
        <w:trPr>
          <w:trHeight w:val="210"/>
          <w:jc w:val="center"/>
        </w:trPr>
        <w:tc>
          <w:tcPr>
            <w:tcW w:w="4673" w:type="dxa"/>
            <w:vAlign w:val="center"/>
          </w:tcPr>
          <w:p w14:paraId="42C0DD06" w14:textId="77777777" w:rsidR="00565393" w:rsidRPr="00F17780" w:rsidRDefault="00565393" w:rsidP="007A34A6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72787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kamera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musí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umožň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ovať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plynule pracovať s PC </w:t>
            </w:r>
            <w:proofErr w:type="spellStart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data</w:t>
            </w:r>
            <w:proofErr w:type="spellEnd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stanicou a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softwarom z dôvodu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zabezpečenia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živého náhľadu, snímania a dokumentácie vzoriek  </w:t>
            </w:r>
          </w:p>
        </w:tc>
        <w:tc>
          <w:tcPr>
            <w:tcW w:w="4225" w:type="dxa"/>
            <w:vAlign w:val="center"/>
          </w:tcPr>
          <w:p w14:paraId="7BEC044B" w14:textId="77777777"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14:paraId="2B7A186D" w14:textId="77777777" w:rsidTr="00415F2C">
        <w:trPr>
          <w:trHeight w:val="210"/>
          <w:jc w:val="center"/>
        </w:trPr>
        <w:tc>
          <w:tcPr>
            <w:tcW w:w="4673" w:type="dxa"/>
            <w:vAlign w:val="center"/>
          </w:tcPr>
          <w:p w14:paraId="153743C4" w14:textId="77777777" w:rsidR="00565393" w:rsidRPr="00F17780" w:rsidRDefault="00565393" w:rsidP="007A34A6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 rozlíšenie </w:t>
            </w:r>
            <w:r w:rsidR="00727874" w:rsidRPr="00F17780">
              <w:rPr>
                <w:rFonts w:ascii="Arial Narrow" w:hAnsi="Arial Narrow" w:cs="Times New Roman"/>
              </w:rPr>
              <w:t xml:space="preserve">kamery </w:t>
            </w:r>
            <w:r w:rsidRPr="00F17780">
              <w:rPr>
                <w:rFonts w:ascii="Arial Narrow" w:hAnsi="Arial Narrow" w:cs="Times New Roman"/>
              </w:rPr>
              <w:t xml:space="preserve">min. 10 Megapixel, min.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HD živý obraz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,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min. 1920x1080p pri min. 30 FPS z dôvodu rýchlej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a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plynulej odozvy pri pohybe so vzorkou</w:t>
            </w:r>
          </w:p>
        </w:tc>
        <w:tc>
          <w:tcPr>
            <w:tcW w:w="4225" w:type="dxa"/>
            <w:vAlign w:val="center"/>
          </w:tcPr>
          <w:p w14:paraId="042F73CC" w14:textId="77777777"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14:paraId="7A202A90" w14:textId="77777777" w:rsidTr="00415F2C">
        <w:trPr>
          <w:trHeight w:val="210"/>
          <w:jc w:val="center"/>
        </w:trPr>
        <w:tc>
          <w:tcPr>
            <w:tcW w:w="4673" w:type="dxa"/>
            <w:vAlign w:val="center"/>
          </w:tcPr>
          <w:p w14:paraId="0607D3BC" w14:textId="77777777" w:rsidR="00565393" w:rsidRPr="00F17780" w:rsidRDefault="00565393" w:rsidP="003C4FB0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kamera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musí umožňovať pripojenie pomocou min. USB 2 alebo USB 3 alebo ekvivalentného pripojenia</w:t>
            </w:r>
          </w:p>
        </w:tc>
        <w:tc>
          <w:tcPr>
            <w:tcW w:w="4225" w:type="dxa"/>
            <w:vAlign w:val="center"/>
          </w:tcPr>
          <w:p w14:paraId="7552875E" w14:textId="77777777"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14:paraId="7A446EF2" w14:textId="77777777" w:rsidTr="00415F2C">
        <w:trPr>
          <w:trHeight w:val="210"/>
          <w:jc w:val="center"/>
        </w:trPr>
        <w:tc>
          <w:tcPr>
            <w:tcW w:w="4673" w:type="dxa"/>
            <w:vAlign w:val="center"/>
          </w:tcPr>
          <w:p w14:paraId="3F0DDB9C" w14:textId="77777777" w:rsidR="00565393" w:rsidRPr="00F17780" w:rsidRDefault="00565393" w:rsidP="00565393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72787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kamera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musí umožňovať expozičný čas v rozsahu min. 1 </w:t>
            </w:r>
            <w:proofErr w:type="spellStart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msec</w:t>
            </w:r>
            <w:proofErr w:type="spellEnd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až 500 </w:t>
            </w:r>
            <w:proofErr w:type="spellStart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msec</w:t>
            </w:r>
            <w:proofErr w:type="spellEnd"/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z dôvodu skladania obrazu v osi 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„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</w:t>
            </w:r>
            <w:r w:rsidR="007A34A6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“</w:t>
            </w:r>
          </w:p>
        </w:tc>
        <w:tc>
          <w:tcPr>
            <w:tcW w:w="4225" w:type="dxa"/>
            <w:vAlign w:val="center"/>
          </w:tcPr>
          <w:p w14:paraId="11AECEE9" w14:textId="77777777"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65393" w:rsidRPr="00F17780" w14:paraId="7A39FA15" w14:textId="77777777" w:rsidTr="00415F2C">
        <w:trPr>
          <w:trHeight w:val="210"/>
          <w:jc w:val="center"/>
        </w:trPr>
        <w:tc>
          <w:tcPr>
            <w:tcW w:w="4673" w:type="dxa"/>
            <w:vAlign w:val="center"/>
          </w:tcPr>
          <w:p w14:paraId="2E6143DC" w14:textId="77777777" w:rsidR="00565393" w:rsidRPr="00F17780" w:rsidRDefault="00565393" w:rsidP="00565393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sz w:val="22"/>
                <w:szCs w:val="22"/>
              </w:rPr>
              <w:t xml:space="preserve">kamera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musí mať farebnú hĺbku min. 24 bit z dôvodu dostatočného rozsah farieb</w:t>
            </w:r>
          </w:p>
        </w:tc>
        <w:tc>
          <w:tcPr>
            <w:tcW w:w="4225" w:type="dxa"/>
            <w:vAlign w:val="center"/>
          </w:tcPr>
          <w:p w14:paraId="647511D5" w14:textId="77777777" w:rsidR="00565393" w:rsidRPr="00F17780" w:rsidRDefault="00565393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14:paraId="1D027BDC" w14:textId="77777777" w:rsidTr="00415F2C">
        <w:trPr>
          <w:trHeight w:val="210"/>
          <w:jc w:val="center"/>
        </w:trPr>
        <w:tc>
          <w:tcPr>
            <w:tcW w:w="4673" w:type="dxa"/>
            <w:vAlign w:val="center"/>
          </w:tcPr>
          <w:p w14:paraId="1D3BF270" w14:textId="77777777" w:rsidR="00987F80" w:rsidRPr="00F17780" w:rsidRDefault="004A6E04" w:rsidP="003C4FB0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>P</w:t>
            </w:r>
            <w:r w:rsidR="00987F80" w:rsidRPr="00F17780"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  <w:t xml:space="preserve">ríslušenstvo </w:t>
            </w:r>
          </w:p>
        </w:tc>
        <w:tc>
          <w:tcPr>
            <w:tcW w:w="4225" w:type="dxa"/>
            <w:vAlign w:val="center"/>
          </w:tcPr>
          <w:p w14:paraId="1FD08170" w14:textId="77777777"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A6544" w:rsidRPr="00F17780" w14:paraId="2984D74E" w14:textId="77777777" w:rsidTr="00415F2C">
        <w:trPr>
          <w:trHeight w:val="2970"/>
          <w:jc w:val="center"/>
        </w:trPr>
        <w:tc>
          <w:tcPr>
            <w:tcW w:w="4673" w:type="dxa"/>
            <w:vAlign w:val="center"/>
          </w:tcPr>
          <w:p w14:paraId="0356560E" w14:textId="77777777" w:rsidR="00DA6544" w:rsidRPr="00F17780" w:rsidRDefault="00DA6544" w:rsidP="00B60A58">
            <w:pPr>
              <w:pStyle w:val="Default"/>
              <w:jc w:val="both"/>
              <w:rPr>
                <w:rFonts w:ascii="Arial Narrow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</w:t>
            </w:r>
            <w:r w:rsidR="00327B80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ks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vlastný pevný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pracovný stôl, </w:t>
            </w:r>
            <w:r w:rsidR="002015FB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vhodný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pre rozmery daného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mikroskopu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, konštruovaný a určený pre osadenie </w:t>
            </w:r>
            <w:r w:rsidR="007A34A6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takéhoto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typu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prístroj</w:t>
            </w:r>
            <w:r w:rsidR="007A34A6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a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aj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 jeho príslušenstvom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.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tôl musí byť výškovo nastaviteľný v rozsahu min. 200 mm, výškový posuv musí byť 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plne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motorizovaný, ovládaný tlačidlom alebo ekvivalentným spôsobom </w:t>
            </w:r>
            <w:r w:rsidR="00327B80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a to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z dôvodu stabilného a bezpečného osadenia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zariadenia a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  z dôvodu používania užívateľmi s rôznou telesnou výškou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 zachovania komfortu práce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. Na stôl musí byť uchytená 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PC 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stanica a monitor, resp. 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stanica a monitor </w:t>
            </w:r>
            <w:r w:rsidR="00D149A7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musia mať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vlastný samostatný stôl rozmerovo vhodný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a určený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pre </w:t>
            </w:r>
            <w:r w:rsidR="00B60A58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ich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uloženie. Monitor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m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ať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možnosť pohybu pre optimalizáciu práce 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z dôvodu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</w:t>
            </w:r>
            <w:r w:rsidR="00A877D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súčasného 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pozorovan</w:t>
            </w:r>
            <w:r w:rsidR="00565393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ia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vzoriek v 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 na monitore. </w:t>
            </w:r>
          </w:p>
        </w:tc>
        <w:tc>
          <w:tcPr>
            <w:tcW w:w="4225" w:type="dxa"/>
            <w:vAlign w:val="center"/>
          </w:tcPr>
          <w:p w14:paraId="2230143B" w14:textId="77777777" w:rsidR="00DA6544" w:rsidRPr="00F17780" w:rsidRDefault="00DA6544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A6544" w:rsidRPr="00F17780" w14:paraId="4ED964DC" w14:textId="77777777" w:rsidTr="00415F2C">
        <w:trPr>
          <w:trHeight w:val="600"/>
          <w:jc w:val="center"/>
        </w:trPr>
        <w:tc>
          <w:tcPr>
            <w:tcW w:w="4673" w:type="dxa"/>
            <w:vAlign w:val="center"/>
          </w:tcPr>
          <w:p w14:paraId="684483D4" w14:textId="77777777" w:rsidR="00DA6544" w:rsidRPr="00F17780" w:rsidRDefault="00DA6544" w:rsidP="00727874">
            <w:pPr>
              <w:pStyle w:val="Default"/>
              <w:jc w:val="both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- </w:t>
            </w:r>
            <w:r w:rsidR="00727874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musí mať </w:t>
            </w:r>
            <w:r w:rsidR="00327B80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ks 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protiprachový</w:t>
            </w:r>
            <w:proofErr w:type="spellEnd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obal na mikroskop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z dôvodu ochrany a údržby zariadenia</w:t>
            </w:r>
          </w:p>
        </w:tc>
        <w:tc>
          <w:tcPr>
            <w:tcW w:w="4225" w:type="dxa"/>
            <w:vAlign w:val="center"/>
          </w:tcPr>
          <w:p w14:paraId="27825A92" w14:textId="77777777" w:rsidR="00DA6544" w:rsidRPr="00F17780" w:rsidRDefault="00DA6544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5A0AB4E8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04FF3340" w14:textId="77777777" w:rsidR="005216C0" w:rsidRPr="00F17780" w:rsidRDefault="005216C0" w:rsidP="005216C0">
            <w:pPr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F17780">
              <w:rPr>
                <w:rFonts w:ascii="Arial Narrow" w:hAnsi="Arial Narrow" w:cs="Times New Roman"/>
                <w:b/>
                <w:bCs/>
                <w:color w:val="000000"/>
              </w:rPr>
              <w:t>Software ku komparačnému mikroskopu</w:t>
            </w:r>
          </w:p>
          <w:p w14:paraId="4D5DE43C" w14:textId="77777777" w:rsidR="005216C0" w:rsidRPr="00F17780" w:rsidRDefault="005216C0" w:rsidP="005216C0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Software príslušný k mikroskopu musí umožňovať plynulo vykonávať nasledujúce operácie:</w:t>
            </w:r>
          </w:p>
        </w:tc>
        <w:tc>
          <w:tcPr>
            <w:tcW w:w="4225" w:type="dxa"/>
            <w:vAlign w:val="center"/>
          </w:tcPr>
          <w:p w14:paraId="26099E4D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04524418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67CB0650" w14:textId="77777777" w:rsidR="005216C0" w:rsidRPr="00F17780" w:rsidRDefault="005216C0" w:rsidP="005216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hAnsi="Arial Narrow" w:cs="Times New Roman"/>
              </w:rPr>
              <w:t xml:space="preserve">- zobrazenie iba pravého obrazu, iba ľavého obrazu, zobrazenie pravého aj ľavého obrazu súčasne s možnosťou nastavenie hrúbky deliacej čiary a teda </w:t>
            </w:r>
            <w:proofErr w:type="spellStart"/>
            <w:r w:rsidRPr="00F17780">
              <w:rPr>
                <w:rFonts w:ascii="Arial Narrow" w:hAnsi="Arial Narrow" w:cs="Times New Roman"/>
              </w:rPr>
              <w:t>prekryvu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obidvoch obrazov z</w:t>
            </w:r>
            <w:r w:rsidR="00327B80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dôvodu</w:t>
            </w:r>
            <w:r w:rsidR="00327B80" w:rsidRPr="00F17780">
              <w:rPr>
                <w:rFonts w:ascii="Arial Narrow" w:hAnsi="Arial Narrow" w:cs="Times New Roman"/>
              </w:rPr>
              <w:t xml:space="preserve"> variability</w:t>
            </w:r>
            <w:r w:rsidRPr="00F17780">
              <w:rPr>
                <w:rFonts w:ascii="Arial Narrow" w:hAnsi="Arial Narrow" w:cs="Times New Roman"/>
              </w:rPr>
              <w:t xml:space="preserve"> práce so vzorkami</w:t>
            </w:r>
          </w:p>
        </w:tc>
        <w:tc>
          <w:tcPr>
            <w:tcW w:w="4225" w:type="dxa"/>
            <w:vAlign w:val="center"/>
          </w:tcPr>
          <w:p w14:paraId="72BE29B0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1E92BC5C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630B09A2" w14:textId="77777777" w:rsidR="005216C0" w:rsidRPr="00F17780" w:rsidRDefault="005216C0" w:rsidP="005216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- meranie dĺžok, uhlov v živom alebo uloženom obraze z dôvodu </w:t>
            </w:r>
            <w:r w:rsidR="00327B80" w:rsidRPr="00F17780">
              <w:rPr>
                <w:rFonts w:ascii="Arial Narrow" w:hAnsi="Arial Narrow" w:cs="Times New Roman"/>
              </w:rPr>
              <w:t>variability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vzorkami</w:t>
            </w:r>
          </w:p>
        </w:tc>
        <w:tc>
          <w:tcPr>
            <w:tcW w:w="4225" w:type="dxa"/>
            <w:vAlign w:val="center"/>
          </w:tcPr>
          <w:p w14:paraId="397D7F8B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1900C995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7E50C61F" w14:textId="77777777" w:rsidR="005216C0" w:rsidRPr="00F17780" w:rsidRDefault="005216C0" w:rsidP="00327B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lastRenderedPageBreak/>
              <w:t>- 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>musí obsahovať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komplexné príslušenstvo pre opis živého, či uloženého obrázku 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 xml:space="preserve">a to popis 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voľným textom, čiarami, šípkami, obdĺžnikmi a nameranými vzdialenosťami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 dôvodu dokumentácie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vzoriek</w:t>
            </w:r>
          </w:p>
        </w:tc>
        <w:tc>
          <w:tcPr>
            <w:tcW w:w="4225" w:type="dxa"/>
            <w:vAlign w:val="center"/>
          </w:tcPr>
          <w:p w14:paraId="7BCD9602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0ECDE87E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4E422089" w14:textId="77777777" w:rsidR="005216C0" w:rsidRPr="00F17780" w:rsidRDefault="005216C0" w:rsidP="005216C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musí umožňovať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porovnať obraz a veľmi rýchlo určiť odchýlky medzi jedným obrázkom a druhým, či ide o uložený obrázok alebo obrázok zo živého obrazu z dôvodu práce so vzorkami</w:t>
            </w:r>
          </w:p>
        </w:tc>
        <w:tc>
          <w:tcPr>
            <w:tcW w:w="4225" w:type="dxa"/>
            <w:vAlign w:val="center"/>
          </w:tcPr>
          <w:p w14:paraId="59E70594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785EF99C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0C5CE891" w14:textId="77777777" w:rsidR="005216C0" w:rsidRPr="00F17780" w:rsidRDefault="005216C0" w:rsidP="00327B8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t>- 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 xml:space="preserve">musí 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umožň</w:t>
            </w:r>
            <w:r w:rsidR="00327B80" w:rsidRPr="00F17780">
              <w:rPr>
                <w:rFonts w:ascii="Arial Narrow" w:eastAsia="Times New Roman" w:hAnsi="Arial Narrow" w:cs="Times New Roman"/>
                <w:lang w:eastAsia="sk-SK"/>
              </w:rPr>
              <w:t>ovať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zobraziť obraz ako priesvitný alebo farebne </w:t>
            </w:r>
            <w:proofErr w:type="spellStart"/>
            <w:r w:rsidRPr="00F17780">
              <w:rPr>
                <w:rFonts w:ascii="Arial Narrow" w:eastAsia="Times New Roman" w:hAnsi="Arial Narrow" w:cs="Times New Roman"/>
                <w:lang w:eastAsia="sk-SK"/>
              </w:rPr>
              <w:t>invertovaný</w:t>
            </w:r>
            <w:proofErr w:type="spellEnd"/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pre porovnanie so živým obrazom alebo ktorýmkoľvek  uloženým obrázkom v databáze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z dôvodu </w:t>
            </w:r>
            <w:r w:rsidR="00327B8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variability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vzorkami</w:t>
            </w:r>
          </w:p>
        </w:tc>
        <w:tc>
          <w:tcPr>
            <w:tcW w:w="4225" w:type="dxa"/>
            <w:vAlign w:val="center"/>
          </w:tcPr>
          <w:p w14:paraId="6352BE64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57A42012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6E9ADC77" w14:textId="77777777" w:rsidR="005216C0" w:rsidRPr="00F17780" w:rsidRDefault="005216C0" w:rsidP="004D19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t>- </w:t>
            </w:r>
            <w:r w:rsidR="004D19C4" w:rsidRPr="00F17780">
              <w:rPr>
                <w:rFonts w:ascii="Arial Narrow" w:eastAsia="Times New Roman" w:hAnsi="Arial Narrow" w:cs="Times New Roman"/>
                <w:lang w:eastAsia="sk-SK"/>
              </w:rPr>
              <w:t xml:space="preserve">musí 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dovoľ</w:t>
            </w:r>
            <w:r w:rsidR="004D19C4" w:rsidRPr="00F17780">
              <w:rPr>
                <w:rFonts w:ascii="Arial Narrow" w:eastAsia="Times New Roman" w:hAnsi="Arial Narrow" w:cs="Times New Roman"/>
                <w:lang w:eastAsia="sk-SK"/>
              </w:rPr>
              <w:t>ovať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 xml:space="preserve"> automatické zaostrenie vzorky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 dôvodu rýchleho zaostrenia vzoriek</w:t>
            </w:r>
          </w:p>
        </w:tc>
        <w:tc>
          <w:tcPr>
            <w:tcW w:w="4225" w:type="dxa"/>
            <w:vAlign w:val="center"/>
          </w:tcPr>
          <w:p w14:paraId="4608B8BE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23189CB8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4E6F4494" w14:textId="77777777" w:rsidR="005216C0" w:rsidRPr="00F17780" w:rsidRDefault="004D19C4" w:rsidP="004D19C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lang w:eastAsia="sk-SK"/>
              </w:rPr>
              <w:t>- musí</w:t>
            </w:r>
            <w:r w:rsidR="005216C0" w:rsidRPr="00F17780">
              <w:rPr>
                <w:rFonts w:ascii="Arial Narrow" w:eastAsia="Times New Roman" w:hAnsi="Arial Narrow" w:cs="Times New Roman"/>
                <w:lang w:eastAsia="sk-SK"/>
              </w:rPr>
              <w:t> 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umožňovať </w:t>
            </w:r>
            <w:r w:rsidR="005216C0" w:rsidRPr="00F17780">
              <w:rPr>
                <w:rFonts w:ascii="Arial Narrow" w:eastAsia="Times New Roman" w:hAnsi="Arial Narrow" w:cs="Times New Roman"/>
                <w:lang w:eastAsia="sk-SK"/>
              </w:rPr>
              <w:t>nastaviť</w:t>
            </w:r>
            <w:r w:rsidRPr="00F17780">
              <w:rPr>
                <w:rFonts w:ascii="Arial Narrow" w:eastAsia="Times New Roman" w:hAnsi="Arial Narrow" w:cs="Times New Roman"/>
                <w:lang w:eastAsia="sk-SK"/>
              </w:rPr>
              <w:t> 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automatickú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 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optimalizáciu počtu krokov a obrázkov pre vytvorenie obrázku typu 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„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Z </w:t>
            </w:r>
            <w:proofErr w:type="spellStart"/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stack</w:t>
            </w:r>
            <w:proofErr w:type="spellEnd"/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“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z dôvodu 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variability </w:t>
            </w:r>
            <w:r w:rsidR="005216C0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vzorkou</w:t>
            </w:r>
          </w:p>
        </w:tc>
        <w:tc>
          <w:tcPr>
            <w:tcW w:w="4225" w:type="dxa"/>
            <w:vAlign w:val="center"/>
          </w:tcPr>
          <w:p w14:paraId="1DA6CD24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EE2250" w:rsidRPr="00F17780" w14:paraId="42D3B197" w14:textId="77777777" w:rsidTr="00415F2C">
        <w:trPr>
          <w:trHeight w:val="453"/>
          <w:jc w:val="center"/>
        </w:trPr>
        <w:tc>
          <w:tcPr>
            <w:tcW w:w="4673" w:type="dxa"/>
            <w:vAlign w:val="center"/>
          </w:tcPr>
          <w:p w14:paraId="024112FE" w14:textId="77777777" w:rsidR="00EE2250" w:rsidRPr="00F17780" w:rsidRDefault="005216C0" w:rsidP="00385DE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- 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musí umožňovať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 vytvoriť 3D obraz, ktorý je možné priblížiť a rotovať z dôvodu 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 xml:space="preserve">variability </w:t>
            </w:r>
            <w:r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práce so vzork</w:t>
            </w:r>
            <w:r w:rsidR="00385DE4" w:rsidRPr="00F17780">
              <w:rPr>
                <w:rFonts w:ascii="Arial Narrow" w:eastAsia="Times New Roman" w:hAnsi="Arial Narrow" w:cs="Times New Roman"/>
                <w:color w:val="000000"/>
                <w:lang w:eastAsia="sk-SK"/>
              </w:rPr>
              <w:t>ou</w:t>
            </w:r>
          </w:p>
        </w:tc>
        <w:tc>
          <w:tcPr>
            <w:tcW w:w="4225" w:type="dxa"/>
            <w:vAlign w:val="center"/>
          </w:tcPr>
          <w:p w14:paraId="15824D14" w14:textId="77777777" w:rsidR="00EE2250" w:rsidRPr="00F17780" w:rsidRDefault="00EE225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EE2250" w:rsidRPr="00F17780" w14:paraId="37C77290" w14:textId="77777777" w:rsidTr="00415F2C">
        <w:trPr>
          <w:trHeight w:val="432"/>
          <w:jc w:val="center"/>
        </w:trPr>
        <w:tc>
          <w:tcPr>
            <w:tcW w:w="4673" w:type="dxa"/>
            <w:vAlign w:val="center"/>
          </w:tcPr>
          <w:p w14:paraId="4E50B69C" w14:textId="77777777" w:rsidR="00EE2250" w:rsidRPr="00F17780" w:rsidRDefault="00EE2250" w:rsidP="00385DE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sk-SK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385DE4" w:rsidRPr="00F17780">
              <w:rPr>
                <w:rFonts w:ascii="Arial Narrow" w:hAnsi="Arial Narrow" w:cs="Times New Roman"/>
              </w:rPr>
              <w:t>musí umožňovať</w:t>
            </w:r>
            <w:r w:rsidRPr="00F17780">
              <w:rPr>
                <w:rFonts w:ascii="Arial Narrow" w:hAnsi="Arial Narrow" w:cs="Times New Roman"/>
              </w:rPr>
              <w:t xml:space="preserve"> vytváranie databáz</w:t>
            </w:r>
            <w:r w:rsidR="005216C0" w:rsidRPr="00F17780">
              <w:rPr>
                <w:rFonts w:ascii="Arial Narrow" w:hAnsi="Arial Narrow" w:cs="Times New Roman"/>
              </w:rPr>
              <w:t xml:space="preserve"> z dôvodu dokumentácie a archivácie </w:t>
            </w:r>
            <w:proofErr w:type="spellStart"/>
            <w:r w:rsidR="005216C0" w:rsidRPr="00F17780">
              <w:rPr>
                <w:rFonts w:ascii="Arial Narrow" w:hAnsi="Arial Narrow" w:cs="Times New Roman"/>
              </w:rPr>
              <w:t>snímkov</w:t>
            </w:r>
            <w:proofErr w:type="spellEnd"/>
            <w:r w:rsidR="00385DE4" w:rsidRPr="00F17780">
              <w:rPr>
                <w:rFonts w:ascii="Arial Narrow" w:hAnsi="Arial Narrow" w:cs="Times New Roman"/>
              </w:rPr>
              <w:t xml:space="preserve"> vzoriek</w:t>
            </w:r>
          </w:p>
        </w:tc>
        <w:tc>
          <w:tcPr>
            <w:tcW w:w="4225" w:type="dxa"/>
            <w:vAlign w:val="center"/>
          </w:tcPr>
          <w:p w14:paraId="097A66D3" w14:textId="77777777" w:rsidR="00EE2250" w:rsidRPr="00F17780" w:rsidRDefault="00EE225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5216C0" w:rsidRPr="00F17780" w14:paraId="22B3F634" w14:textId="77777777" w:rsidTr="00415F2C">
        <w:trPr>
          <w:trHeight w:val="820"/>
          <w:jc w:val="center"/>
        </w:trPr>
        <w:tc>
          <w:tcPr>
            <w:tcW w:w="4673" w:type="dxa"/>
            <w:vAlign w:val="center"/>
          </w:tcPr>
          <w:p w14:paraId="7982C3D8" w14:textId="77777777" w:rsidR="005216C0" w:rsidRPr="00F17780" w:rsidRDefault="005216C0" w:rsidP="00385DE4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385DE4" w:rsidRPr="00F17780">
              <w:rPr>
                <w:rFonts w:ascii="Arial Narrow" w:hAnsi="Arial Narrow" w:cs="Times New Roman"/>
              </w:rPr>
              <w:t>musí obsahovať</w:t>
            </w:r>
            <w:r w:rsidRPr="00F17780">
              <w:rPr>
                <w:rFonts w:ascii="Arial Narrow" w:hAnsi="Arial Narrow" w:cs="Times New Roman"/>
              </w:rPr>
              <w:t xml:space="preserve"> dátové úložisko s prehliadačom obrázkov, rýchlym náhľadom obrázkov, jednoduchým kopírovaním z dôvodu práce so snímkami</w:t>
            </w:r>
          </w:p>
        </w:tc>
        <w:tc>
          <w:tcPr>
            <w:tcW w:w="4225" w:type="dxa"/>
            <w:vAlign w:val="center"/>
          </w:tcPr>
          <w:p w14:paraId="28A024E4" w14:textId="77777777" w:rsidR="005216C0" w:rsidRPr="00F17780" w:rsidRDefault="005216C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EA70B2" w:rsidRPr="00F17780" w14:paraId="7529216F" w14:textId="77777777" w:rsidTr="00415F2C">
        <w:trPr>
          <w:jc w:val="center"/>
        </w:trPr>
        <w:tc>
          <w:tcPr>
            <w:tcW w:w="4673" w:type="dxa"/>
            <w:vAlign w:val="center"/>
          </w:tcPr>
          <w:p w14:paraId="6CF8E548" w14:textId="77777777" w:rsidR="00EA70B2" w:rsidRPr="00F17780" w:rsidRDefault="00EA70B2" w:rsidP="003C4FB0">
            <w:pPr>
              <w:spacing w:after="0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Iné požiadavky:</w:t>
            </w:r>
          </w:p>
          <w:p w14:paraId="2380E46F" w14:textId="77777777" w:rsidR="00EA70B2" w:rsidRPr="00F17780" w:rsidRDefault="00EA70B2" w:rsidP="005252EF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727874" w:rsidRPr="00F17780">
              <w:rPr>
                <w:rFonts w:ascii="Arial Narrow" w:hAnsi="Arial Narrow" w:cs="Times New Roman"/>
              </w:rPr>
              <w:t xml:space="preserve">musí byť vykonaná </w:t>
            </w:r>
            <w:r w:rsidRPr="00F17780">
              <w:rPr>
                <w:rFonts w:ascii="Arial Narrow" w:hAnsi="Arial Narrow" w:cs="Times New Roman"/>
              </w:rPr>
              <w:t>kalibrácia zariadenia a vystaven</w:t>
            </w:r>
            <w:r w:rsidR="005252EF" w:rsidRPr="00F17780">
              <w:rPr>
                <w:rFonts w:ascii="Arial Narrow" w:hAnsi="Arial Narrow" w:cs="Times New Roman"/>
              </w:rPr>
              <w:t>ý</w:t>
            </w:r>
            <w:r w:rsidRPr="00F17780">
              <w:rPr>
                <w:rFonts w:ascii="Arial Narrow" w:hAnsi="Arial Narrow" w:cs="Times New Roman"/>
              </w:rPr>
              <w:t xml:space="preserve"> kalibračn</w:t>
            </w:r>
            <w:r w:rsidR="005252EF" w:rsidRPr="00F17780">
              <w:rPr>
                <w:rFonts w:ascii="Arial Narrow" w:hAnsi="Arial Narrow" w:cs="Times New Roman"/>
              </w:rPr>
              <w:t>ý</w:t>
            </w:r>
            <w:r w:rsidRPr="00F17780">
              <w:rPr>
                <w:rFonts w:ascii="Arial Narrow" w:hAnsi="Arial Narrow" w:cs="Times New Roman"/>
              </w:rPr>
              <w:t xml:space="preserve"> protokol</w:t>
            </w:r>
            <w:r w:rsidR="00A21543" w:rsidRPr="00F17780">
              <w:rPr>
                <w:rFonts w:ascii="Arial Narrow" w:hAnsi="Arial Narrow" w:cs="Times New Roman"/>
              </w:rPr>
              <w:t xml:space="preserve"> pri inštalácii zariadenia</w:t>
            </w:r>
          </w:p>
        </w:tc>
        <w:tc>
          <w:tcPr>
            <w:tcW w:w="4225" w:type="dxa"/>
            <w:vAlign w:val="center"/>
          </w:tcPr>
          <w:p w14:paraId="22C831BF" w14:textId="77777777" w:rsidR="00EA70B2" w:rsidRPr="00F17780" w:rsidRDefault="00EA70B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14:paraId="254BF70C" w14:textId="77777777" w:rsidTr="00415F2C">
        <w:trPr>
          <w:trHeight w:val="319"/>
          <w:jc w:val="center"/>
        </w:trPr>
        <w:tc>
          <w:tcPr>
            <w:tcW w:w="4673" w:type="dxa"/>
            <w:vAlign w:val="center"/>
          </w:tcPr>
          <w:p w14:paraId="45F4903E" w14:textId="77777777"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  <w:b/>
              </w:rPr>
              <w:t>Výrobca a model:</w:t>
            </w:r>
          </w:p>
        </w:tc>
        <w:tc>
          <w:tcPr>
            <w:tcW w:w="4225" w:type="dxa"/>
            <w:vAlign w:val="center"/>
          </w:tcPr>
          <w:p w14:paraId="524E6A2C" w14:textId="77777777" w:rsidR="00987F80" w:rsidRPr="00F17780" w:rsidRDefault="00987F80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987F80" w:rsidRPr="00F17780" w14:paraId="6B546FD3" w14:textId="77777777" w:rsidTr="00415F2C">
        <w:trPr>
          <w:trHeight w:val="1278"/>
          <w:jc w:val="center"/>
        </w:trPr>
        <w:tc>
          <w:tcPr>
            <w:tcW w:w="4673" w:type="dxa"/>
            <w:vAlign w:val="center"/>
          </w:tcPr>
          <w:p w14:paraId="6E5151C3" w14:textId="77777777" w:rsidR="001F7F3D" w:rsidRPr="00F17780" w:rsidRDefault="00FD7DF8" w:rsidP="003C4FB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F17780">
              <w:rPr>
                <w:rFonts w:ascii="Arial Narrow" w:hAnsi="Arial Narrow" w:cs="Times New Roman"/>
                <w:b/>
              </w:rPr>
              <w:t>PC pracovná stanica</w:t>
            </w:r>
          </w:p>
          <w:p w14:paraId="40BA8DD7" w14:textId="77777777" w:rsidR="004A6E04" w:rsidRPr="00F17780" w:rsidRDefault="00FD7DF8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Systém </w:t>
            </w:r>
            <w:r w:rsidR="00B4223F" w:rsidRPr="00F17780">
              <w:rPr>
                <w:rFonts w:ascii="Arial Narrow" w:hAnsi="Arial Narrow" w:cs="Times New Roman"/>
              </w:rPr>
              <w:t xml:space="preserve">musí </w:t>
            </w:r>
            <w:r w:rsidRPr="00F17780">
              <w:rPr>
                <w:rFonts w:ascii="Arial Narrow" w:hAnsi="Arial Narrow" w:cs="Times New Roman"/>
              </w:rPr>
              <w:t>obsah</w:t>
            </w:r>
            <w:r w:rsidR="00B4223F" w:rsidRPr="00F17780">
              <w:rPr>
                <w:rFonts w:ascii="Arial Narrow" w:hAnsi="Arial Narrow" w:cs="Times New Roman"/>
              </w:rPr>
              <w:t>ovať</w:t>
            </w:r>
            <w:r w:rsidRPr="00F17780">
              <w:rPr>
                <w:rFonts w:ascii="Arial Narrow" w:hAnsi="Arial Narrow" w:cs="Times New Roman"/>
              </w:rPr>
              <w:t xml:space="preserve"> kompatibilnú </w:t>
            </w:r>
            <w:proofErr w:type="spellStart"/>
            <w:r w:rsidRPr="00F17780">
              <w:rPr>
                <w:rFonts w:ascii="Arial Narrow" w:hAnsi="Arial Narrow" w:cs="Times New Roman"/>
              </w:rPr>
              <w:t>data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stanicu pre plynulú prácu s celým systémom a s min.</w:t>
            </w:r>
            <w:r w:rsidR="005D3E40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technickými parametrami:</w:t>
            </w:r>
          </w:p>
        </w:tc>
        <w:tc>
          <w:tcPr>
            <w:tcW w:w="4225" w:type="dxa"/>
            <w:vAlign w:val="center"/>
          </w:tcPr>
          <w:p w14:paraId="4FE04F71" w14:textId="77777777" w:rsidR="00987F80" w:rsidRPr="00F17780" w:rsidRDefault="009B163F" w:rsidP="003C4FB0">
            <w:pPr>
              <w:spacing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/>
              </w:rPr>
              <w:t>uchádzač uvedie výrobcu a model procesora</w:t>
            </w:r>
          </w:p>
        </w:tc>
      </w:tr>
      <w:tr w:rsidR="00881CD7" w:rsidRPr="00F17780" w14:paraId="298E3648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2152E053" w14:textId="77777777"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Prevedenie - min. Veža - </w:t>
            </w:r>
            <w:proofErr w:type="spellStart"/>
            <w:r w:rsidRPr="00F17780">
              <w:rPr>
                <w:rFonts w:ascii="Arial Narrow" w:hAnsi="Arial Narrow" w:cs="Times New Roman"/>
              </w:rPr>
              <w:t>tower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, </w:t>
            </w:r>
            <w:proofErr w:type="spellStart"/>
            <w:r w:rsidRPr="00F17780">
              <w:rPr>
                <w:rFonts w:ascii="Arial Narrow" w:hAnsi="Arial Narrow" w:cs="Times New Roman"/>
              </w:rPr>
              <w:t>Eu-plug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alebo ekvivalentný</w:t>
            </w:r>
          </w:p>
        </w:tc>
        <w:tc>
          <w:tcPr>
            <w:tcW w:w="4225" w:type="dxa"/>
            <w:vAlign w:val="center"/>
          </w:tcPr>
          <w:p w14:paraId="03748E92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77C46002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4FC52752" w14:textId="77777777"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Procesor - Výkon min. 15500 bodov v </w:t>
            </w:r>
            <w:proofErr w:type="spellStart"/>
            <w:r w:rsidRPr="00F17780">
              <w:rPr>
                <w:rFonts w:ascii="Arial Narrow" w:hAnsi="Arial Narrow" w:cs="Times New Roman"/>
              </w:rPr>
              <w:t>benchmarku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F17780">
              <w:rPr>
                <w:rFonts w:ascii="Arial Narrow" w:hAnsi="Arial Narrow" w:cs="Times New Roman"/>
              </w:rPr>
              <w:t>PassMark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CPU </w:t>
            </w:r>
            <w:proofErr w:type="spellStart"/>
            <w:r w:rsidRPr="00F17780">
              <w:rPr>
                <w:rFonts w:ascii="Arial Narrow" w:hAnsi="Arial Narrow" w:cs="Times New Roman"/>
              </w:rPr>
              <w:t>Mark</w:t>
            </w:r>
            <w:proofErr w:type="spellEnd"/>
            <w:r w:rsidRPr="00F17780">
              <w:rPr>
                <w:rFonts w:ascii="Arial Narrow" w:hAnsi="Arial Narrow" w:cs="Times New Roman"/>
              </w:rPr>
              <w:t>, vyrovnávacia pamäť, min. 6 jadier (logických)</w:t>
            </w:r>
          </w:p>
        </w:tc>
        <w:tc>
          <w:tcPr>
            <w:tcW w:w="4225" w:type="dxa"/>
            <w:vAlign w:val="center"/>
          </w:tcPr>
          <w:p w14:paraId="59825359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7F8E4762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43A43565" w14:textId="77777777"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Pamäť - min. 16GB DDR4-2666</w:t>
            </w:r>
          </w:p>
        </w:tc>
        <w:tc>
          <w:tcPr>
            <w:tcW w:w="4225" w:type="dxa"/>
            <w:vAlign w:val="center"/>
          </w:tcPr>
          <w:p w14:paraId="0DA14986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7A42BDA3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1055732A" w14:textId="77777777" w:rsidR="00881CD7" w:rsidRPr="00F17780" w:rsidRDefault="00881CD7" w:rsidP="00FD51F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Pevný disk 1 </w:t>
            </w:r>
            <w:r w:rsidR="00FD51F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SSD alebo ekvivalentný, min. 256 GB</w:t>
            </w:r>
          </w:p>
        </w:tc>
        <w:tc>
          <w:tcPr>
            <w:tcW w:w="4225" w:type="dxa"/>
            <w:vAlign w:val="center"/>
          </w:tcPr>
          <w:p w14:paraId="392FCFC6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3696FC93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6D7206D4" w14:textId="77777777" w:rsidR="00881CD7" w:rsidRPr="00F17780" w:rsidRDefault="00881CD7" w:rsidP="00FD51F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Pevný disk 2 </w:t>
            </w:r>
            <w:r w:rsidR="00FD51F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SATA III alebo ekvivalentný, min. 4TB, min. 7200 otáčok</w:t>
            </w:r>
          </w:p>
        </w:tc>
        <w:tc>
          <w:tcPr>
            <w:tcW w:w="4225" w:type="dxa"/>
            <w:vAlign w:val="center"/>
          </w:tcPr>
          <w:p w14:paraId="4A7CF384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17021519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59646346" w14:textId="77777777" w:rsidR="00881CD7" w:rsidRPr="00F17780" w:rsidRDefault="00881CD7" w:rsidP="00FD51F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Grafická karta - </w:t>
            </w:r>
            <w:r w:rsidR="00FD51FF" w:rsidRPr="00F17780">
              <w:rPr>
                <w:rFonts w:ascii="Arial Narrow" w:hAnsi="Arial Narrow" w:cs="Times New Roman"/>
              </w:rPr>
              <w:t>v</w:t>
            </w:r>
            <w:r w:rsidRPr="00F17780">
              <w:rPr>
                <w:rFonts w:ascii="Arial Narrow" w:hAnsi="Arial Narrow" w:cs="Times New Roman"/>
              </w:rPr>
              <w:t xml:space="preserve">ýkon min. 13500 bodov vo </w:t>
            </w:r>
            <w:proofErr w:type="spellStart"/>
            <w:r w:rsidRPr="00F17780">
              <w:rPr>
                <w:rFonts w:ascii="Arial Narrow" w:hAnsi="Arial Narrow" w:cs="Times New Roman"/>
              </w:rPr>
              <w:t>videocard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F17780">
              <w:rPr>
                <w:rFonts w:ascii="Arial Narrow" w:hAnsi="Arial Narrow" w:cs="Times New Roman"/>
              </w:rPr>
              <w:t>benchmark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teste, min. 8GB RAM, min. 2x </w:t>
            </w:r>
            <w:proofErr w:type="spellStart"/>
            <w:r w:rsidRPr="00F17780">
              <w:rPr>
                <w:rFonts w:ascii="Arial Narrow" w:hAnsi="Arial Narrow" w:cs="Times New Roman"/>
              </w:rPr>
              <w:t>Displayport</w:t>
            </w:r>
            <w:proofErr w:type="spellEnd"/>
            <w:r w:rsidRPr="00F17780">
              <w:rPr>
                <w:rFonts w:ascii="Arial Narrow" w:hAnsi="Arial Narrow" w:cs="Times New Roman"/>
              </w:rPr>
              <w:t>, min. 1 x HDMI</w:t>
            </w:r>
          </w:p>
        </w:tc>
        <w:tc>
          <w:tcPr>
            <w:tcW w:w="4225" w:type="dxa"/>
            <w:vAlign w:val="center"/>
          </w:tcPr>
          <w:p w14:paraId="7B416664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4091DCD9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45F022D8" w14:textId="77777777" w:rsidR="00881CD7" w:rsidRPr="00F17780" w:rsidRDefault="00881CD7" w:rsidP="00A948AD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Optická mechanika - min. DVD+ RW, DVD- RW, DVD+ R SL / DVD- R SL</w:t>
            </w:r>
          </w:p>
        </w:tc>
        <w:tc>
          <w:tcPr>
            <w:tcW w:w="4225" w:type="dxa"/>
            <w:vAlign w:val="center"/>
          </w:tcPr>
          <w:p w14:paraId="28758C3E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36AA654E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36D23EC2" w14:textId="77777777"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>Základná doska - min. 6 ks portov USB 3.0, USB 3.1 Type C port, min. 1ks RJ-45 (1GbE), min. 1ks zvukový vstup/výstup, min. WLAN, BT</w:t>
            </w:r>
          </w:p>
        </w:tc>
        <w:tc>
          <w:tcPr>
            <w:tcW w:w="4225" w:type="dxa"/>
            <w:vAlign w:val="center"/>
          </w:tcPr>
          <w:p w14:paraId="3ABE6EB8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0245D81E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41FD40B8" w14:textId="77777777"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Čítačka pamäťových kariet </w:t>
            </w:r>
            <w:r w:rsidR="009B163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</w:t>
            </w:r>
            <w:proofErr w:type="spellStart"/>
            <w:r w:rsidRPr="00F17780">
              <w:rPr>
                <w:rFonts w:ascii="Arial Narrow" w:hAnsi="Arial Narrow" w:cs="Times New Roman"/>
              </w:rPr>
              <w:t>micro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SD/SDHC, SD/SDHC/SDXC, MMC, M2, MS/MS Duo, CF</w:t>
            </w:r>
          </w:p>
        </w:tc>
        <w:tc>
          <w:tcPr>
            <w:tcW w:w="4225" w:type="dxa"/>
            <w:vAlign w:val="center"/>
          </w:tcPr>
          <w:p w14:paraId="2BA8B573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7F6637BE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4C80BA7C" w14:textId="77777777"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Environmentálne charakteristiky </w:t>
            </w:r>
            <w:r w:rsidR="009B163F" w:rsidRPr="00F17780">
              <w:rPr>
                <w:rFonts w:ascii="Arial Narrow" w:hAnsi="Arial Narrow" w:cs="Times New Roman"/>
              </w:rPr>
              <w:t>-</w:t>
            </w:r>
            <w:r w:rsidRPr="00F17780">
              <w:rPr>
                <w:rFonts w:ascii="Arial Narrow" w:hAnsi="Arial Narrow" w:cs="Times New Roman"/>
              </w:rPr>
              <w:t xml:space="preserve"> min. Energy </w:t>
            </w:r>
            <w:proofErr w:type="spellStart"/>
            <w:r w:rsidRPr="00F17780">
              <w:rPr>
                <w:rFonts w:ascii="Arial Narrow" w:hAnsi="Arial Narrow" w:cs="Times New Roman"/>
              </w:rPr>
              <w:t>Star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/ iná ekvivalentná environmentálna značka</w:t>
            </w:r>
          </w:p>
        </w:tc>
        <w:tc>
          <w:tcPr>
            <w:tcW w:w="4225" w:type="dxa"/>
            <w:vAlign w:val="center"/>
          </w:tcPr>
          <w:p w14:paraId="017EFAC0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1EF93B1A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0F75635F" w14:textId="5B529971" w:rsidR="00881CD7" w:rsidRPr="00F17780" w:rsidRDefault="00881CD7" w:rsidP="00195D43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195D43">
              <w:rPr>
                <w:rFonts w:ascii="Arial Narrow" w:hAnsi="Arial Narrow" w:cs="Times New Roman"/>
              </w:rPr>
              <w:t xml:space="preserve">Operačný systém </w:t>
            </w:r>
            <w:r w:rsidR="00195D43" w:rsidRPr="00195D43">
              <w:rPr>
                <w:rFonts w:ascii="Arial Narrow" w:hAnsi="Arial Narrow" w:cs="Times New Roman"/>
              </w:rPr>
              <w:t>-</w:t>
            </w:r>
            <w:r w:rsidR="00195D43">
              <w:rPr>
                <w:rFonts w:ascii="Arial Narrow" w:hAnsi="Arial Narrow" w:cs="Times New Roman"/>
              </w:rPr>
              <w:t xml:space="preserve"> p</w:t>
            </w:r>
            <w:r w:rsidR="00195D43" w:rsidRPr="00195D43">
              <w:rPr>
                <w:rFonts w:ascii="Arial Narrow" w:hAnsi="Arial Narrow" w:cs="Times New Roman"/>
              </w:rPr>
              <w:t>ožadujeme aby riadiaca jednotka bola vybavená niektorým z najnovších operačných systémov tak, aby bolo celé HW a SW riešenie riadiacej jednotky kompatibilné a plne funkčné s celým zariadením a infraštruktúrou verejného obstarávateľa používajúceho operačný systém Windows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225" w:type="dxa"/>
            <w:vAlign w:val="center"/>
          </w:tcPr>
          <w:p w14:paraId="2571EF62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02BFE795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5A5D0645" w14:textId="77777777" w:rsidR="00881CD7" w:rsidRPr="00F17780" w:rsidRDefault="00881CD7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Záložný zdroj - UPS s min. 720W/1400 VA, Vstup 230 V, počet výstupov </w:t>
            </w:r>
            <w:r w:rsidR="009B163F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4 z dôvodu </w:t>
            </w:r>
            <w:r w:rsidR="009B163F" w:rsidRPr="00F17780">
              <w:rPr>
                <w:rFonts w:ascii="Arial Narrow" w:hAnsi="Arial Narrow" w:cs="Times New Roman"/>
              </w:rPr>
              <w:t xml:space="preserve">zachovania funkčnosti systému a možnosti zálohy pri </w:t>
            </w:r>
            <w:r w:rsidRPr="00F17780">
              <w:rPr>
                <w:rFonts w:ascii="Arial Narrow" w:hAnsi="Arial Narrow" w:cs="Times New Roman"/>
              </w:rPr>
              <w:t>výpadku elektrickej energie</w:t>
            </w:r>
          </w:p>
        </w:tc>
        <w:tc>
          <w:tcPr>
            <w:tcW w:w="4225" w:type="dxa"/>
            <w:vAlign w:val="center"/>
          </w:tcPr>
          <w:p w14:paraId="3DC67D40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881CD7" w:rsidRPr="00F17780" w14:paraId="6CEBF18C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1723DEC0" w14:textId="77777777" w:rsidR="00881CD7" w:rsidRPr="00F17780" w:rsidRDefault="00881CD7" w:rsidP="00881CD7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Klávesnica - bezdrôtová, SK lokalizácia z dôvodu voľnosti pri práci</w:t>
            </w:r>
          </w:p>
        </w:tc>
        <w:tc>
          <w:tcPr>
            <w:tcW w:w="4225" w:type="dxa"/>
            <w:vAlign w:val="center"/>
          </w:tcPr>
          <w:p w14:paraId="56253841" w14:textId="77777777" w:rsidR="00881CD7" w:rsidRPr="00F17780" w:rsidRDefault="00881CD7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A948AD" w:rsidRPr="00F17780" w14:paraId="72D60E48" w14:textId="77777777" w:rsidTr="00415F2C">
        <w:trPr>
          <w:trHeight w:val="565"/>
          <w:jc w:val="center"/>
        </w:trPr>
        <w:tc>
          <w:tcPr>
            <w:tcW w:w="4673" w:type="dxa"/>
            <w:vAlign w:val="center"/>
          </w:tcPr>
          <w:p w14:paraId="329E8331" w14:textId="77777777" w:rsidR="00A948AD" w:rsidRPr="00F17780" w:rsidRDefault="00A948AD" w:rsidP="009B163F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F17780">
              <w:rPr>
                <w:rFonts w:ascii="Arial Narrow" w:hAnsi="Arial Narrow" w:cs="Times New Roman"/>
              </w:rPr>
              <w:t xml:space="preserve">Myš </w:t>
            </w:r>
            <w:r w:rsidR="00881CD7" w:rsidRPr="00F17780">
              <w:rPr>
                <w:rFonts w:ascii="Arial Narrow" w:hAnsi="Arial Narrow" w:cs="Times New Roman"/>
              </w:rPr>
              <w:t xml:space="preserve">-  </w:t>
            </w:r>
            <w:r w:rsidRPr="00F17780">
              <w:rPr>
                <w:rFonts w:ascii="Arial Narrow" w:hAnsi="Arial Narrow" w:cs="Times New Roman"/>
              </w:rPr>
              <w:t>bezdrôtová Bluetooth, USB-C, integrovaná batéria, min. 4000 DPI</w:t>
            </w:r>
            <w:r w:rsidR="00881CD7" w:rsidRPr="00F17780">
              <w:rPr>
                <w:rFonts w:ascii="Arial Narrow" w:hAnsi="Arial Narrow" w:cs="Times New Roman"/>
              </w:rPr>
              <w:t xml:space="preserve"> z dôvodu voľnosti pri práci </w:t>
            </w:r>
          </w:p>
        </w:tc>
        <w:tc>
          <w:tcPr>
            <w:tcW w:w="4225" w:type="dxa"/>
            <w:vAlign w:val="center"/>
          </w:tcPr>
          <w:p w14:paraId="061BC80B" w14:textId="77777777" w:rsidR="00A948AD" w:rsidRPr="00F17780" w:rsidRDefault="00A948AD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A948AD" w:rsidRPr="00F17780" w14:paraId="5C393D81" w14:textId="77777777" w:rsidTr="00415F2C">
        <w:trPr>
          <w:trHeight w:val="1290"/>
          <w:jc w:val="center"/>
        </w:trPr>
        <w:tc>
          <w:tcPr>
            <w:tcW w:w="4673" w:type="dxa"/>
            <w:tcBorders>
              <w:bottom w:val="single" w:sz="4" w:space="0" w:color="000000"/>
            </w:tcBorders>
            <w:vAlign w:val="center"/>
          </w:tcPr>
          <w:p w14:paraId="18EEDA84" w14:textId="77777777" w:rsidR="00A948AD" w:rsidRPr="00F17780" w:rsidRDefault="00A948AD" w:rsidP="00B611B4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</w:rPr>
            </w:pPr>
            <w:r w:rsidRPr="00F17780">
              <w:rPr>
                <w:rFonts w:ascii="Arial Narrow" w:hAnsi="Arial Narrow" w:cs="Times New Roman"/>
              </w:rPr>
              <w:t xml:space="preserve">Monitor - min. 31" 4K (3840x2160 </w:t>
            </w:r>
            <w:proofErr w:type="spellStart"/>
            <w:r w:rsidRPr="00F17780">
              <w:rPr>
                <w:rFonts w:ascii="Arial Narrow" w:hAnsi="Arial Narrow" w:cs="Times New Roman"/>
              </w:rPr>
              <w:t>px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), antireflexný povrch, IPS,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typ LCD, podsvietenie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LED, Jas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350 cd/m2, Porty </w:t>
            </w:r>
            <w:r w:rsidR="00B611B4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 xml:space="preserve">USB 3.0, 1x HDMI, 1x </w:t>
            </w:r>
            <w:proofErr w:type="spellStart"/>
            <w:r w:rsidRPr="00F17780">
              <w:rPr>
                <w:rFonts w:ascii="Arial Narrow" w:hAnsi="Arial Narrow" w:cs="Times New Roman"/>
              </w:rPr>
              <w:t>DisplayPort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, 1x </w:t>
            </w:r>
            <w:proofErr w:type="spellStart"/>
            <w:r w:rsidRPr="00F17780">
              <w:rPr>
                <w:rFonts w:ascii="Arial Narrow" w:hAnsi="Arial Narrow" w:cs="Times New Roman"/>
              </w:rPr>
              <w:t>miniDisplayPort</w:t>
            </w:r>
            <w:proofErr w:type="spellEnd"/>
            <w:r w:rsidRPr="00F17780">
              <w:rPr>
                <w:rFonts w:ascii="Arial Narrow" w:hAnsi="Arial Narrow" w:cs="Times New Roman"/>
              </w:rPr>
              <w:t>, umožňuje nastavenie výšky a</w:t>
            </w:r>
            <w:r w:rsidR="00B611B4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sklonu</w:t>
            </w:r>
            <w:r w:rsidR="00B611B4" w:rsidRPr="00F17780">
              <w:rPr>
                <w:rFonts w:ascii="Arial Narrow" w:hAnsi="Arial Narrow" w:cs="Times New Roman"/>
              </w:rPr>
              <w:t xml:space="preserve"> - z dôvodu </w:t>
            </w:r>
            <w:r w:rsidR="00703230" w:rsidRPr="00F17780">
              <w:rPr>
                <w:rFonts w:ascii="Arial Narrow" w:hAnsi="Arial Narrow" w:cs="Times New Roman"/>
              </w:rPr>
              <w:t xml:space="preserve">komfortu pozorovania, veľkosti a </w:t>
            </w:r>
            <w:r w:rsidR="00B611B4" w:rsidRPr="00F17780">
              <w:rPr>
                <w:rFonts w:ascii="Arial Narrow" w:hAnsi="Arial Narrow" w:cs="Times New Roman"/>
              </w:rPr>
              <w:t xml:space="preserve">zachovania kvality obrazu </w:t>
            </w:r>
          </w:p>
        </w:tc>
        <w:tc>
          <w:tcPr>
            <w:tcW w:w="4225" w:type="dxa"/>
            <w:vAlign w:val="center"/>
          </w:tcPr>
          <w:p w14:paraId="1E41C542" w14:textId="77777777" w:rsidR="00A948AD" w:rsidRPr="00F17780" w:rsidRDefault="00A948AD" w:rsidP="003C4FB0">
            <w:pPr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AF97779" w14:textId="77777777" w:rsidR="006373FB" w:rsidRPr="00F17780" w:rsidRDefault="006373FB" w:rsidP="00C50FFB">
      <w:pPr>
        <w:spacing w:line="240" w:lineRule="auto"/>
        <w:jc w:val="both"/>
        <w:rPr>
          <w:rFonts w:ascii="Arial Narrow" w:hAnsi="Arial Narrow"/>
        </w:rPr>
      </w:pPr>
    </w:p>
    <w:tbl>
      <w:tblPr>
        <w:tblStyle w:val="Mriekatabuky"/>
        <w:tblW w:w="8898" w:type="dxa"/>
        <w:jc w:val="center"/>
        <w:tblLook w:val="04A0" w:firstRow="1" w:lastRow="0" w:firstColumn="1" w:lastColumn="0" w:noHBand="0" w:noVBand="1"/>
      </w:tblPr>
      <w:tblGrid>
        <w:gridCol w:w="4673"/>
        <w:gridCol w:w="4225"/>
      </w:tblGrid>
      <w:tr w:rsidR="004A6E04" w:rsidRPr="00F17780" w14:paraId="3145AED8" w14:textId="77777777" w:rsidTr="00565393">
        <w:trPr>
          <w:jc w:val="center"/>
        </w:trPr>
        <w:tc>
          <w:tcPr>
            <w:tcW w:w="8898" w:type="dxa"/>
            <w:gridSpan w:val="2"/>
            <w:shd w:val="clear" w:color="auto" w:fill="D9D9D9" w:themeFill="background1" w:themeFillShade="D9"/>
            <w:vAlign w:val="center"/>
          </w:tcPr>
          <w:p w14:paraId="6F692F3A" w14:textId="77777777" w:rsidR="004A6E04" w:rsidRPr="00F17780" w:rsidRDefault="004A6E04" w:rsidP="003C4FB0">
            <w:pPr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Arial"/>
                <w:b/>
              </w:rPr>
              <w:t>Položka č.2</w:t>
            </w:r>
            <w:r w:rsidRPr="00F17780">
              <w:rPr>
                <w:rFonts w:ascii="Arial Narrow" w:hAnsi="Arial Narrow" w:cs="Arial"/>
                <w:b/>
              </w:rPr>
              <w:tab/>
            </w:r>
            <w:proofErr w:type="spellStart"/>
            <w:r w:rsidRPr="00F17780">
              <w:rPr>
                <w:rFonts w:ascii="Arial Narrow" w:hAnsi="Arial Narrow" w:cs="Times New Roman"/>
                <w:b/>
                <w:bCs/>
              </w:rPr>
              <w:t>Stereomikroskopy</w:t>
            </w:r>
            <w:proofErr w:type="spellEnd"/>
            <w:r w:rsidRPr="00F17780">
              <w:rPr>
                <w:rFonts w:ascii="Arial Narrow" w:hAnsi="Arial Narrow" w:cs="Times New Roman"/>
                <w:b/>
                <w:bCs/>
              </w:rPr>
              <w:t xml:space="preserve"> pre analýzu balistických stôp</w:t>
            </w:r>
          </w:p>
        </w:tc>
      </w:tr>
      <w:tr w:rsidR="004A6E04" w:rsidRPr="00F17780" w14:paraId="2315E8FA" w14:textId="77777777" w:rsidTr="00565393">
        <w:trPr>
          <w:jc w:val="center"/>
        </w:trPr>
        <w:tc>
          <w:tcPr>
            <w:tcW w:w="8898" w:type="dxa"/>
            <w:gridSpan w:val="2"/>
          </w:tcPr>
          <w:p w14:paraId="5951682A" w14:textId="77777777" w:rsidR="004A6E04" w:rsidRPr="00F17780" w:rsidRDefault="004A6E04" w:rsidP="003C4FB0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Množstvo:</w:t>
            </w:r>
            <w:r w:rsidRPr="00F17780">
              <w:rPr>
                <w:rFonts w:ascii="Arial Narrow" w:hAnsi="Arial Narrow" w:cs="Arial"/>
              </w:rPr>
              <w:t xml:space="preserve"> 6 kusov</w:t>
            </w:r>
          </w:p>
        </w:tc>
      </w:tr>
      <w:tr w:rsidR="004A6E04" w:rsidRPr="00F17780" w14:paraId="439D6A84" w14:textId="77777777" w:rsidTr="00565393">
        <w:trPr>
          <w:jc w:val="center"/>
        </w:trPr>
        <w:tc>
          <w:tcPr>
            <w:tcW w:w="8898" w:type="dxa"/>
            <w:gridSpan w:val="2"/>
          </w:tcPr>
          <w:p w14:paraId="1A9790DF" w14:textId="77777777" w:rsidR="004A6E04" w:rsidRPr="00F17780" w:rsidRDefault="004A6E04" w:rsidP="003C4FB0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Miesto dodania:</w:t>
            </w:r>
            <w:r w:rsidRPr="00F17780">
              <w:rPr>
                <w:rFonts w:ascii="Arial Narrow" w:hAnsi="Arial Narrow" w:cs="Arial"/>
              </w:rPr>
              <w:t xml:space="preserve"> pracovisko Bratislava, Slovenská Ľupča, Košice</w:t>
            </w:r>
          </w:p>
        </w:tc>
      </w:tr>
      <w:tr w:rsidR="004A6E04" w:rsidRPr="00F17780" w14:paraId="64CC714B" w14:textId="77777777" w:rsidTr="00415F2C">
        <w:trPr>
          <w:jc w:val="center"/>
        </w:trPr>
        <w:tc>
          <w:tcPr>
            <w:tcW w:w="4673" w:type="dxa"/>
          </w:tcPr>
          <w:p w14:paraId="090C29F1" w14:textId="77777777" w:rsidR="004A6E04" w:rsidRPr="00F17780" w:rsidRDefault="004A6E04" w:rsidP="003C4FB0">
            <w:pPr>
              <w:spacing w:before="120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4225" w:type="dxa"/>
            <w:shd w:val="clear" w:color="auto" w:fill="BFBFBF" w:themeFill="background1" w:themeFillShade="BF"/>
            <w:vAlign w:val="center"/>
          </w:tcPr>
          <w:p w14:paraId="32B1A9D0" w14:textId="77777777" w:rsidR="004A6E04" w:rsidRPr="00F17780" w:rsidRDefault="004A6E04" w:rsidP="003C4FB0">
            <w:pPr>
              <w:spacing w:before="120"/>
              <w:jc w:val="both"/>
              <w:rPr>
                <w:rFonts w:ascii="Arial Narrow" w:hAnsi="Arial Narrow"/>
                <w:b/>
                <w:i/>
              </w:rPr>
            </w:pPr>
            <w:r w:rsidRPr="00F17780">
              <w:rPr>
                <w:rFonts w:ascii="Arial Narrow" w:hAnsi="Arial Narrow" w:cs="Arial"/>
                <w:b/>
                <w:i/>
              </w:rPr>
              <w:t xml:space="preserve">Hodnota technického parametra tovaru ponúkaného uchádzačom - </w:t>
            </w:r>
            <w:r w:rsidRPr="00F17780">
              <w:rPr>
                <w:rFonts w:ascii="Arial Narrow" w:hAnsi="Arial Narrow" w:cs="Arial"/>
                <w:b/>
                <w:i/>
                <w:u w:val="single"/>
              </w:rPr>
              <w:t>vlastný návrh plnenia</w:t>
            </w:r>
          </w:p>
        </w:tc>
      </w:tr>
      <w:tr w:rsidR="0040053E" w:rsidRPr="00F17780" w14:paraId="379D9A44" w14:textId="77777777" w:rsidTr="00415F2C">
        <w:trPr>
          <w:jc w:val="center"/>
        </w:trPr>
        <w:tc>
          <w:tcPr>
            <w:tcW w:w="4673" w:type="dxa"/>
          </w:tcPr>
          <w:p w14:paraId="12233732" w14:textId="77777777" w:rsidR="0040053E" w:rsidRPr="00F17780" w:rsidRDefault="002A2B35" w:rsidP="002A2B35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6 kusov </w:t>
            </w:r>
            <w:proofErr w:type="spellStart"/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s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tereomikroskop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proofErr w:type="spellEnd"/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s premenlivým zväčšením slúžiac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ich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k pozorovaniu balistických stôp, vrátane osvetľovac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ích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zdroj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, stojan</w:t>
            </w:r>
            <w:r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>ov</w:t>
            </w:r>
            <w:r w:rsidR="0040053E" w:rsidRPr="00F17780">
              <w:rPr>
                <w:rFonts w:ascii="Arial Narrow" w:hAnsi="Arial Narrow" w:cs="Times New Roman"/>
                <w:color w:val="auto"/>
                <w:sz w:val="22"/>
                <w:szCs w:val="22"/>
              </w:rPr>
              <w:t xml:space="preserve"> a príslušenstva </w:t>
            </w:r>
            <w:r w:rsidR="0040053E" w:rsidRPr="00F17780">
              <w:rPr>
                <w:rFonts w:ascii="Arial Narrow" w:hAnsi="Arial Narrow" w:cs="Times New Roman"/>
                <w:sz w:val="22"/>
                <w:szCs w:val="22"/>
              </w:rPr>
              <w:t>podľa uvedených parametrov.</w:t>
            </w:r>
          </w:p>
        </w:tc>
        <w:tc>
          <w:tcPr>
            <w:tcW w:w="4225" w:type="dxa"/>
            <w:vAlign w:val="center"/>
          </w:tcPr>
          <w:p w14:paraId="6C0930AF" w14:textId="77777777" w:rsidR="0040053E" w:rsidRPr="00F17780" w:rsidRDefault="0040053E" w:rsidP="003C4FB0">
            <w:pPr>
              <w:spacing w:before="120"/>
              <w:jc w:val="both"/>
              <w:rPr>
                <w:rFonts w:ascii="Arial Narrow" w:hAnsi="Arial Narrow" w:cs="Arial"/>
                <w:b/>
              </w:rPr>
            </w:pPr>
          </w:p>
        </w:tc>
      </w:tr>
      <w:tr w:rsidR="004A6E04" w:rsidRPr="00F17780" w14:paraId="31352A84" w14:textId="77777777" w:rsidTr="00415F2C">
        <w:trPr>
          <w:trHeight w:val="480"/>
          <w:jc w:val="center"/>
        </w:trPr>
        <w:tc>
          <w:tcPr>
            <w:tcW w:w="4673" w:type="dxa"/>
            <w:vAlign w:val="center"/>
          </w:tcPr>
          <w:p w14:paraId="343403BC" w14:textId="77777777" w:rsidR="007C33DD" w:rsidRPr="00F17780" w:rsidRDefault="00B4223F" w:rsidP="003C4FB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  <w:b/>
                <w:bCs/>
              </w:rPr>
              <w:t>T</w:t>
            </w:r>
            <w:r w:rsidR="004A6E04" w:rsidRPr="00F17780">
              <w:rPr>
                <w:rFonts w:ascii="Arial Narrow" w:hAnsi="Arial Narrow" w:cs="Times New Roman"/>
                <w:b/>
                <w:bCs/>
              </w:rPr>
              <w:t>echnické parametre mikroskopov a</w:t>
            </w:r>
            <w:r w:rsidR="00841397" w:rsidRPr="00F17780">
              <w:rPr>
                <w:rFonts w:ascii="Arial Narrow" w:hAnsi="Arial Narrow" w:cs="Times New Roman"/>
                <w:b/>
                <w:bCs/>
              </w:rPr>
              <w:t> </w:t>
            </w:r>
            <w:r w:rsidR="004A6E04" w:rsidRPr="00F17780">
              <w:rPr>
                <w:rFonts w:ascii="Arial Narrow" w:hAnsi="Arial Narrow" w:cs="Times New Roman"/>
                <w:b/>
                <w:bCs/>
              </w:rPr>
              <w:t>príslušenstva</w:t>
            </w:r>
            <w:r w:rsidR="00841397" w:rsidRPr="00F17780">
              <w:rPr>
                <w:rFonts w:ascii="Arial Narrow" w:hAnsi="Arial Narrow" w:cs="Times New Roman"/>
                <w:b/>
                <w:bCs/>
              </w:rPr>
              <w:t xml:space="preserve">, ktoré musia spĺňať </w:t>
            </w:r>
            <w:r w:rsidR="004A6E04" w:rsidRPr="00F17780">
              <w:rPr>
                <w:rFonts w:ascii="Arial Narrow" w:hAnsi="Arial Narrow" w:cs="Times New Roman"/>
                <w:b/>
                <w:bCs/>
              </w:rPr>
              <w:t>:</w:t>
            </w:r>
          </w:p>
        </w:tc>
        <w:tc>
          <w:tcPr>
            <w:tcW w:w="4225" w:type="dxa"/>
            <w:vAlign w:val="center"/>
          </w:tcPr>
          <w:p w14:paraId="4A8025C1" w14:textId="77777777" w:rsidR="004A6E04" w:rsidRPr="00F17780" w:rsidRDefault="004A6E04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883FAA" w:rsidRPr="00F17780" w14:paraId="76C5ECB4" w14:textId="77777777" w:rsidTr="00415F2C">
        <w:trPr>
          <w:trHeight w:val="270"/>
          <w:jc w:val="center"/>
        </w:trPr>
        <w:tc>
          <w:tcPr>
            <w:tcW w:w="4673" w:type="dxa"/>
            <w:vAlign w:val="center"/>
          </w:tcPr>
          <w:p w14:paraId="5FACD5C7" w14:textId="77777777" w:rsidR="00883FAA" w:rsidRPr="00F17780" w:rsidRDefault="00883FAA" w:rsidP="00883FAA">
            <w:pPr>
              <w:pStyle w:val="Default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17780">
              <w:rPr>
                <w:rFonts w:ascii="Arial Narrow" w:hAnsi="Arial Narrow" w:cs="Times New Roman"/>
                <w:sz w:val="22"/>
                <w:szCs w:val="22"/>
              </w:rPr>
              <w:t>- </w:t>
            </w:r>
            <w:proofErr w:type="spellStart"/>
            <w:r w:rsidRPr="00F17780">
              <w:rPr>
                <w:rFonts w:ascii="Arial Narrow" w:hAnsi="Arial Narrow" w:cs="Times New Roman"/>
                <w:sz w:val="22"/>
                <w:szCs w:val="22"/>
              </w:rPr>
              <w:t>stereomikroskop</w:t>
            </w:r>
            <w:proofErr w:type="spellEnd"/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s premenlivým zväčšením z dôvodu </w:t>
            </w:r>
            <w:r w:rsidR="00403D38" w:rsidRPr="00F17780">
              <w:rPr>
                <w:rFonts w:ascii="Arial Narrow" w:hAnsi="Arial Narrow" w:cs="Times New Roman"/>
                <w:sz w:val="22"/>
                <w:szCs w:val="22"/>
              </w:rPr>
              <w:t xml:space="preserve">variability 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>pozorovania</w:t>
            </w:r>
            <w:r w:rsidR="00F910DD" w:rsidRPr="00F17780">
              <w:rPr>
                <w:rFonts w:ascii="Arial Narrow" w:hAnsi="Arial Narrow" w:cs="Times New Roman"/>
                <w:sz w:val="22"/>
                <w:szCs w:val="22"/>
              </w:rPr>
              <w:t xml:space="preserve"> rôznych</w:t>
            </w:r>
            <w:r w:rsidRPr="00F17780">
              <w:rPr>
                <w:rFonts w:ascii="Arial Narrow" w:hAnsi="Arial Narrow" w:cs="Times New Roman"/>
                <w:sz w:val="22"/>
                <w:szCs w:val="22"/>
              </w:rPr>
              <w:t xml:space="preserve"> balistických stôp</w:t>
            </w:r>
          </w:p>
        </w:tc>
        <w:tc>
          <w:tcPr>
            <w:tcW w:w="4225" w:type="dxa"/>
            <w:vAlign w:val="center"/>
          </w:tcPr>
          <w:p w14:paraId="04922C9B" w14:textId="77777777" w:rsidR="00883FAA" w:rsidRPr="00F17780" w:rsidRDefault="00883FAA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63FDEC4D" w14:textId="77777777" w:rsidTr="00415F2C">
        <w:trPr>
          <w:trHeight w:val="270"/>
          <w:jc w:val="center"/>
        </w:trPr>
        <w:tc>
          <w:tcPr>
            <w:tcW w:w="4673" w:type="dxa"/>
            <w:vAlign w:val="center"/>
          </w:tcPr>
          <w:p w14:paraId="2216B0A6" w14:textId="77777777" w:rsidR="00170201" w:rsidRPr="00F17780" w:rsidRDefault="00170201" w:rsidP="00AE45F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AE45F1" w:rsidRPr="00F17780">
              <w:rPr>
                <w:rFonts w:ascii="Arial Narrow" w:hAnsi="Arial Narrow" w:cs="Times New Roman"/>
              </w:rPr>
              <w:t xml:space="preserve">musia obsahovať </w:t>
            </w:r>
            <w:r w:rsidRPr="00F17780">
              <w:rPr>
                <w:rFonts w:ascii="Arial Narrow" w:hAnsi="Arial Narrow" w:cs="Times New Roman"/>
              </w:rPr>
              <w:t>konštrukci</w:t>
            </w:r>
            <w:r w:rsidR="00AE45F1" w:rsidRPr="00F17780">
              <w:rPr>
                <w:rFonts w:ascii="Arial Narrow" w:hAnsi="Arial Narrow" w:cs="Times New Roman"/>
              </w:rPr>
              <w:t>u</w:t>
            </w:r>
            <w:r w:rsidR="00F910DD" w:rsidRPr="00F17780">
              <w:rPr>
                <w:rFonts w:ascii="Arial Narrow" w:hAnsi="Arial Narrow" w:cs="Times New Roman"/>
              </w:rPr>
              <w:t xml:space="preserve"> optického systému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  <w:r w:rsidR="00F910DD" w:rsidRPr="00F17780">
              <w:rPr>
                <w:rFonts w:ascii="Arial Narrow" w:hAnsi="Arial Narrow" w:cs="Times New Roman"/>
              </w:rPr>
              <w:t>„</w:t>
            </w:r>
            <w:proofErr w:type="spellStart"/>
            <w:r w:rsidRPr="00F17780">
              <w:rPr>
                <w:rFonts w:ascii="Arial Narrow" w:hAnsi="Arial Narrow" w:cs="Times New Roman"/>
              </w:rPr>
              <w:t>Greenough</w:t>
            </w:r>
            <w:proofErr w:type="spellEnd"/>
            <w:r w:rsidR="00F910DD" w:rsidRPr="00F17780">
              <w:rPr>
                <w:rFonts w:ascii="Arial Narrow" w:hAnsi="Arial Narrow" w:cs="Times New Roman"/>
              </w:rPr>
              <w:t>“</w:t>
            </w:r>
            <w:r w:rsidRPr="00F17780">
              <w:rPr>
                <w:rFonts w:ascii="Arial Narrow" w:hAnsi="Arial Narrow" w:cs="Times New Roman"/>
              </w:rPr>
              <w:t xml:space="preserve"> z dôvodu </w:t>
            </w:r>
            <w:r w:rsidRPr="00F17780">
              <w:rPr>
                <w:rFonts w:ascii="Arial Narrow" w:hAnsi="Arial Narrow"/>
              </w:rPr>
              <w:t xml:space="preserve">zaostrenia v strede zorného poľa, </w:t>
            </w:r>
            <w:r w:rsidR="00F910DD" w:rsidRPr="00F17780">
              <w:rPr>
                <w:rFonts w:ascii="Arial Narrow" w:hAnsi="Arial Narrow"/>
              </w:rPr>
              <w:t xml:space="preserve">vysokej hĺbke ostrosti a </w:t>
            </w:r>
            <w:r w:rsidRPr="00F17780">
              <w:rPr>
                <w:rFonts w:ascii="Arial Narrow" w:hAnsi="Arial Narrow"/>
              </w:rPr>
              <w:t xml:space="preserve">silného priestorového vnemu </w:t>
            </w:r>
          </w:p>
        </w:tc>
        <w:tc>
          <w:tcPr>
            <w:tcW w:w="4225" w:type="dxa"/>
            <w:vAlign w:val="center"/>
          </w:tcPr>
          <w:p w14:paraId="5B83A280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7B514A44" w14:textId="77777777" w:rsidTr="00415F2C">
        <w:trPr>
          <w:trHeight w:val="280"/>
          <w:jc w:val="center"/>
        </w:trPr>
        <w:tc>
          <w:tcPr>
            <w:tcW w:w="4673" w:type="dxa"/>
            <w:vAlign w:val="center"/>
          </w:tcPr>
          <w:p w14:paraId="1F5F4414" w14:textId="77777777" w:rsidR="00170201" w:rsidRPr="00F17780" w:rsidRDefault="00170201" w:rsidP="00C1297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>- </w:t>
            </w:r>
            <w:r w:rsidR="00C1297B" w:rsidRPr="00F17780">
              <w:rPr>
                <w:rFonts w:ascii="Arial Narrow" w:hAnsi="Arial Narrow" w:cs="Times New Roman"/>
              </w:rPr>
              <w:t xml:space="preserve">musia mať </w:t>
            </w:r>
            <w:r w:rsidRPr="00F17780">
              <w:rPr>
                <w:rFonts w:ascii="Arial Narrow" w:hAnsi="Arial Narrow" w:cs="Times New Roman"/>
              </w:rPr>
              <w:t xml:space="preserve">10x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okuláre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 min. 23 mm zorným poľom z dôvodu </w:t>
            </w:r>
            <w:r w:rsidR="00F7475F" w:rsidRPr="00F17780">
              <w:rPr>
                <w:rFonts w:ascii="Arial Narrow" w:hAnsi="Arial Narrow" w:cs="Times New Roman"/>
              </w:rPr>
              <w:t>optimálnej hodnoty</w:t>
            </w:r>
            <w:r w:rsidR="00F910DD" w:rsidRPr="00F17780">
              <w:rPr>
                <w:rFonts w:ascii="Arial Narrow" w:hAnsi="Arial Narrow" w:cs="Times New Roman"/>
              </w:rPr>
              <w:t xml:space="preserve"> </w:t>
            </w:r>
            <w:r w:rsidR="00F7475F" w:rsidRPr="00F17780">
              <w:rPr>
                <w:rFonts w:ascii="Arial Narrow" w:hAnsi="Arial Narrow" w:cs="Times New Roman"/>
              </w:rPr>
              <w:t xml:space="preserve">pre pozorovanie balistických stôp </w:t>
            </w:r>
          </w:p>
        </w:tc>
        <w:tc>
          <w:tcPr>
            <w:tcW w:w="4225" w:type="dxa"/>
            <w:vAlign w:val="center"/>
          </w:tcPr>
          <w:p w14:paraId="24C381A5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147FA75D" w14:textId="77777777" w:rsidTr="00415F2C">
        <w:trPr>
          <w:trHeight w:val="530"/>
          <w:jc w:val="center"/>
        </w:trPr>
        <w:tc>
          <w:tcPr>
            <w:tcW w:w="4673" w:type="dxa"/>
            <w:vAlign w:val="center"/>
          </w:tcPr>
          <w:p w14:paraId="789AFCCC" w14:textId="77777777" w:rsidR="00170201" w:rsidRPr="00F17780" w:rsidRDefault="00170201" w:rsidP="0017020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proofErr w:type="spellStart"/>
            <w:r w:rsidRPr="00F17780">
              <w:rPr>
                <w:rFonts w:ascii="Arial Narrow" w:hAnsi="Arial Narrow" w:cs="Times New Roman"/>
              </w:rPr>
              <w:t>okuláre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 nastaviteľnou </w:t>
            </w:r>
            <w:proofErr w:type="spellStart"/>
            <w:r w:rsidRPr="00F17780">
              <w:rPr>
                <w:rFonts w:ascii="Arial Narrow" w:hAnsi="Arial Narrow" w:cs="Times New Roman"/>
              </w:rPr>
              <w:t>medziočnou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vzdialenosťou a s korekciou pre dioptrie pre rôznych užívateľov z dôvodu užívateľskej variability</w:t>
            </w:r>
          </w:p>
        </w:tc>
        <w:tc>
          <w:tcPr>
            <w:tcW w:w="4225" w:type="dxa"/>
            <w:vAlign w:val="center"/>
          </w:tcPr>
          <w:p w14:paraId="6CE1261A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2C3A767B" w14:textId="77777777" w:rsidTr="00415F2C">
        <w:trPr>
          <w:trHeight w:val="802"/>
          <w:jc w:val="center"/>
        </w:trPr>
        <w:tc>
          <w:tcPr>
            <w:tcW w:w="4673" w:type="dxa"/>
            <w:vAlign w:val="center"/>
          </w:tcPr>
          <w:p w14:paraId="00444E44" w14:textId="77777777" w:rsidR="00170201" w:rsidRPr="00F17780" w:rsidRDefault="00170201" w:rsidP="00170201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okuláre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s </w:t>
            </w:r>
            <w:proofErr w:type="spellStart"/>
            <w:r w:rsidRPr="00F17780">
              <w:rPr>
                <w:rFonts w:ascii="Arial Narrow" w:hAnsi="Arial Narrow" w:cs="Times New Roman"/>
              </w:rPr>
              <w:t>retikulami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pre možnosť merania užívateľom na presnosť min. 0,1 mm z dôvodu rýchleho stanovenie rozmerov vzoriek</w:t>
            </w:r>
          </w:p>
        </w:tc>
        <w:tc>
          <w:tcPr>
            <w:tcW w:w="4225" w:type="dxa"/>
            <w:vAlign w:val="center"/>
          </w:tcPr>
          <w:p w14:paraId="577B3203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2F6B080A" w14:textId="77777777" w:rsidTr="00415F2C">
        <w:trPr>
          <w:trHeight w:val="550"/>
          <w:jc w:val="center"/>
        </w:trPr>
        <w:tc>
          <w:tcPr>
            <w:tcW w:w="4673" w:type="dxa"/>
            <w:vAlign w:val="center"/>
          </w:tcPr>
          <w:p w14:paraId="59E0294B" w14:textId="77777777" w:rsidR="00170201" w:rsidRPr="00F17780" w:rsidRDefault="00170201" w:rsidP="00C1297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C1297B" w:rsidRPr="00F17780">
              <w:rPr>
                <w:rFonts w:ascii="Arial Narrow" w:hAnsi="Arial Narrow" w:cs="Times New Roman"/>
              </w:rPr>
              <w:t xml:space="preserve">musia mať </w:t>
            </w:r>
            <w:r w:rsidRPr="00F17780">
              <w:rPr>
                <w:rFonts w:ascii="Arial Narrow" w:hAnsi="Arial Narrow" w:cs="Times New Roman"/>
              </w:rPr>
              <w:t>sklenen</w:t>
            </w:r>
            <w:r w:rsidR="00C1297B" w:rsidRPr="00F17780">
              <w:rPr>
                <w:rFonts w:ascii="Arial Narrow" w:hAnsi="Arial Narrow" w:cs="Times New Roman"/>
              </w:rPr>
              <w:t>ú</w:t>
            </w:r>
            <w:r w:rsidRPr="00F17780">
              <w:rPr>
                <w:rFonts w:ascii="Arial Narrow" w:hAnsi="Arial Narrow" w:cs="Times New Roman"/>
              </w:rPr>
              <w:t xml:space="preserve"> opt</w:t>
            </w:r>
            <w:r w:rsidR="00AD3A56" w:rsidRPr="00F17780">
              <w:rPr>
                <w:rFonts w:ascii="Arial Narrow" w:hAnsi="Arial Narrow" w:cs="Times New Roman"/>
              </w:rPr>
              <w:t>ick</w:t>
            </w:r>
            <w:r w:rsidR="00C1297B" w:rsidRPr="00F17780">
              <w:rPr>
                <w:rFonts w:ascii="Arial Narrow" w:hAnsi="Arial Narrow" w:cs="Times New Roman"/>
              </w:rPr>
              <w:t>ú</w:t>
            </w:r>
            <w:r w:rsidR="00AD3A56" w:rsidRPr="00F17780">
              <w:rPr>
                <w:rFonts w:ascii="Arial Narrow" w:hAnsi="Arial Narrow" w:cs="Times New Roman"/>
              </w:rPr>
              <w:t xml:space="preserve"> sústav</w:t>
            </w:r>
            <w:r w:rsidR="00C1297B" w:rsidRPr="00F17780">
              <w:rPr>
                <w:rFonts w:ascii="Arial Narrow" w:hAnsi="Arial Narrow" w:cs="Times New Roman"/>
              </w:rPr>
              <w:t>u</w:t>
            </w:r>
            <w:r w:rsidR="00F7475F" w:rsidRPr="00F17780">
              <w:rPr>
                <w:rFonts w:ascii="Arial Narrow" w:hAnsi="Arial Narrow" w:cs="Times New Roman"/>
              </w:rPr>
              <w:t xml:space="preserve"> v celom zariadení</w:t>
            </w:r>
            <w:r w:rsidRPr="00F17780">
              <w:rPr>
                <w:rFonts w:ascii="Arial Narrow" w:hAnsi="Arial Narrow" w:cs="Times New Roman"/>
              </w:rPr>
              <w:t xml:space="preserve">, </w:t>
            </w:r>
            <w:r w:rsidR="00F7475F" w:rsidRPr="00F17780">
              <w:rPr>
                <w:rFonts w:ascii="Arial Narrow" w:hAnsi="Arial Narrow" w:cs="Times New Roman"/>
              </w:rPr>
              <w:t>min. </w:t>
            </w:r>
            <w:proofErr w:type="spellStart"/>
            <w:r w:rsidRPr="00F17780">
              <w:rPr>
                <w:rFonts w:ascii="Arial Narrow" w:hAnsi="Arial Narrow" w:cs="Times New Roman"/>
              </w:rPr>
              <w:t>apochromatick</w:t>
            </w:r>
            <w:r w:rsidR="00C1297B" w:rsidRPr="00F17780">
              <w:rPr>
                <w:rFonts w:ascii="Arial Narrow" w:hAnsi="Arial Narrow" w:cs="Times New Roman"/>
              </w:rPr>
              <w:t>ú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optik</w:t>
            </w:r>
            <w:r w:rsidR="00C1297B" w:rsidRPr="00F17780">
              <w:rPr>
                <w:rFonts w:ascii="Arial Narrow" w:hAnsi="Arial Narrow" w:cs="Times New Roman"/>
              </w:rPr>
              <w:t>u</w:t>
            </w:r>
            <w:r w:rsidRPr="00F17780">
              <w:rPr>
                <w:rFonts w:ascii="Arial Narrow" w:hAnsi="Arial Narrow" w:cs="Times New Roman"/>
              </w:rPr>
              <w:t xml:space="preserve">  v tele </w:t>
            </w:r>
            <w:proofErr w:type="spellStart"/>
            <w:r w:rsidR="00F910DD" w:rsidRPr="00F17780">
              <w:rPr>
                <w:rFonts w:ascii="Arial Narrow" w:hAnsi="Arial Narrow" w:cs="Times New Roman"/>
              </w:rPr>
              <w:t>stereomikroskopu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z dôvodu </w:t>
            </w:r>
            <w:r w:rsidR="00C1297B" w:rsidRPr="00F17780">
              <w:rPr>
                <w:rFonts w:ascii="Arial Narrow" w:hAnsi="Arial Narrow" w:cs="Times New Roman"/>
              </w:rPr>
              <w:t xml:space="preserve">zachovania </w:t>
            </w:r>
            <w:r w:rsidRPr="00F17780">
              <w:rPr>
                <w:rFonts w:ascii="Arial Narrow" w:hAnsi="Arial Narrow" w:cs="Times New Roman"/>
              </w:rPr>
              <w:t>kvality a farebnej korekcie obrazu</w:t>
            </w:r>
          </w:p>
        </w:tc>
        <w:tc>
          <w:tcPr>
            <w:tcW w:w="4225" w:type="dxa"/>
            <w:vAlign w:val="center"/>
          </w:tcPr>
          <w:p w14:paraId="079D0F92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5A05B299" w14:textId="77777777" w:rsidTr="00415F2C">
        <w:trPr>
          <w:trHeight w:val="522"/>
          <w:jc w:val="center"/>
        </w:trPr>
        <w:tc>
          <w:tcPr>
            <w:tcW w:w="4673" w:type="dxa"/>
            <w:vAlign w:val="center"/>
          </w:tcPr>
          <w:p w14:paraId="382043B8" w14:textId="77777777" w:rsidR="00170201" w:rsidRPr="00F17780" w:rsidRDefault="00170201" w:rsidP="00F910DD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 max</w:t>
            </w:r>
            <w:r w:rsidR="00F7475F" w:rsidRPr="00F17780">
              <w:rPr>
                <w:rFonts w:ascii="Arial Narrow" w:hAnsi="Arial Narrow" w:cs="Times New Roman"/>
              </w:rPr>
              <w:t>.</w:t>
            </w:r>
            <w:r w:rsidRPr="00F17780">
              <w:rPr>
                <w:rFonts w:ascii="Arial Narrow" w:hAnsi="Arial Narrow" w:cs="Times New Roman"/>
              </w:rPr>
              <w:t xml:space="preserve"> zväčšenie </w:t>
            </w:r>
            <w:r w:rsidR="00F910DD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>50x bez aditívnej predsádky</w:t>
            </w:r>
          </w:p>
        </w:tc>
        <w:tc>
          <w:tcPr>
            <w:tcW w:w="4225" w:type="dxa"/>
            <w:vAlign w:val="center"/>
          </w:tcPr>
          <w:p w14:paraId="48D2CCC0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38874538" w14:textId="77777777" w:rsidTr="00415F2C">
        <w:trPr>
          <w:trHeight w:val="570"/>
          <w:jc w:val="center"/>
        </w:trPr>
        <w:tc>
          <w:tcPr>
            <w:tcW w:w="4673" w:type="dxa"/>
            <w:vAlign w:val="center"/>
          </w:tcPr>
          <w:p w14:paraId="27A1710C" w14:textId="77777777"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 plynulý zoom min. 8:1</w:t>
            </w:r>
            <w:r w:rsidR="00F7475F" w:rsidRPr="00F17780">
              <w:rPr>
                <w:rFonts w:ascii="Arial Narrow" w:hAnsi="Arial Narrow" w:cs="Times New Roman"/>
              </w:rPr>
              <w:t>,</w:t>
            </w:r>
            <w:r w:rsidRPr="00F17780">
              <w:rPr>
                <w:rFonts w:ascii="Arial Narrow" w:hAnsi="Arial Narrow" w:cs="Times New Roman"/>
              </w:rPr>
              <w:t xml:space="preserve"> s pozíciami pre zväčšenia </w:t>
            </w:r>
            <w:r w:rsidR="00E36240" w:rsidRPr="00F17780">
              <w:rPr>
                <w:rFonts w:ascii="Arial Narrow" w:hAnsi="Arial Narrow" w:cs="Times New Roman"/>
              </w:rPr>
              <w:t xml:space="preserve">min. </w:t>
            </w:r>
            <w:r w:rsidRPr="00F17780">
              <w:rPr>
                <w:rFonts w:ascii="Arial Narrow" w:hAnsi="Arial Narrow" w:cs="Times New Roman"/>
              </w:rPr>
              <w:t>10x, 20x, 30x, 40x, 50x</w:t>
            </w:r>
            <w:r w:rsidR="00E36240" w:rsidRPr="00F17780">
              <w:rPr>
                <w:rFonts w:ascii="Arial Narrow" w:hAnsi="Arial Narrow" w:cs="Times New Roman"/>
              </w:rPr>
              <w:t xml:space="preserve"> alebo blízke k nim </w:t>
            </w:r>
            <w:r w:rsidR="00F7475F" w:rsidRPr="00F17780">
              <w:rPr>
                <w:rFonts w:ascii="Arial Narrow" w:hAnsi="Arial Narrow" w:cs="Times New Roman"/>
              </w:rPr>
              <w:t xml:space="preserve">v danom rozsahu </w:t>
            </w:r>
          </w:p>
        </w:tc>
        <w:tc>
          <w:tcPr>
            <w:tcW w:w="4225" w:type="dxa"/>
            <w:vAlign w:val="center"/>
          </w:tcPr>
          <w:p w14:paraId="777AAE8D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3685F775" w14:textId="77777777" w:rsidTr="00415F2C">
        <w:trPr>
          <w:trHeight w:val="1280"/>
          <w:jc w:val="center"/>
        </w:trPr>
        <w:tc>
          <w:tcPr>
            <w:tcW w:w="4673" w:type="dxa"/>
            <w:vAlign w:val="center"/>
          </w:tcPr>
          <w:p w14:paraId="387741B2" w14:textId="77777777"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>- pracovná vzdialenosť pre najmenšie zväčšenie min. 120 mm pre pozorovanie objektov o veľkosti min. 35</w:t>
            </w:r>
            <w:r w:rsidR="00C1297B"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 w:cs="Times New Roman"/>
              </w:rPr>
              <w:t>mm s hĺbkou ostrosti min. 12 mm</w:t>
            </w:r>
            <w:r w:rsidR="00E36240" w:rsidRPr="00F17780">
              <w:rPr>
                <w:rFonts w:ascii="Arial Narrow" w:hAnsi="Arial Narrow" w:cs="Times New Roman"/>
              </w:rPr>
              <w:t xml:space="preserve"> z dôvodu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  <w:r w:rsidR="00C1297B" w:rsidRPr="00F17780">
              <w:rPr>
                <w:rFonts w:ascii="Arial Narrow" w:hAnsi="Arial Narrow" w:cs="Times New Roman"/>
              </w:rPr>
              <w:t>možnosti</w:t>
            </w:r>
            <w:r w:rsidRPr="00F17780">
              <w:rPr>
                <w:rFonts w:ascii="Arial Narrow" w:hAnsi="Arial Narrow" w:cs="Times New Roman"/>
              </w:rPr>
              <w:t xml:space="preserve"> pozorovania balistických stôp i na zbraniach</w:t>
            </w:r>
          </w:p>
        </w:tc>
        <w:tc>
          <w:tcPr>
            <w:tcW w:w="4225" w:type="dxa"/>
            <w:vAlign w:val="center"/>
          </w:tcPr>
          <w:p w14:paraId="52202706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1B01BC5C" w14:textId="77777777" w:rsidTr="00415F2C">
        <w:trPr>
          <w:trHeight w:val="554"/>
          <w:jc w:val="center"/>
        </w:trPr>
        <w:tc>
          <w:tcPr>
            <w:tcW w:w="4673" w:type="dxa"/>
            <w:vAlign w:val="center"/>
          </w:tcPr>
          <w:p w14:paraId="4C731B05" w14:textId="77777777"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rozlíšenie min 250 </w:t>
            </w:r>
            <w:proofErr w:type="spellStart"/>
            <w:r w:rsidRPr="00F17780">
              <w:rPr>
                <w:rFonts w:ascii="Arial Narrow" w:hAnsi="Arial Narrow" w:cs="Times New Roman"/>
              </w:rPr>
              <w:t>lp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/mm pri najmenšom zväčšení (pri 10x </w:t>
            </w:r>
            <w:proofErr w:type="spellStart"/>
            <w:r w:rsidRPr="00F17780">
              <w:rPr>
                <w:rFonts w:ascii="Arial Narrow" w:hAnsi="Arial Narrow" w:cs="Times New Roman"/>
              </w:rPr>
              <w:t>okulároch</w:t>
            </w:r>
            <w:proofErr w:type="spellEnd"/>
            <w:r w:rsidRPr="00F17780">
              <w:rPr>
                <w:rFonts w:ascii="Arial Narrow" w:hAnsi="Arial Narrow" w:cs="Times New Roman"/>
              </w:rPr>
              <w:t>)</w:t>
            </w:r>
          </w:p>
        </w:tc>
        <w:tc>
          <w:tcPr>
            <w:tcW w:w="4225" w:type="dxa"/>
            <w:vAlign w:val="center"/>
          </w:tcPr>
          <w:p w14:paraId="76E06EA6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170201" w:rsidRPr="00F17780" w14:paraId="0F757929" w14:textId="77777777" w:rsidTr="00415F2C">
        <w:trPr>
          <w:trHeight w:val="540"/>
          <w:jc w:val="center"/>
        </w:trPr>
        <w:tc>
          <w:tcPr>
            <w:tcW w:w="4673" w:type="dxa"/>
            <w:vAlign w:val="center"/>
          </w:tcPr>
          <w:p w14:paraId="2CA3D82F" w14:textId="77777777" w:rsidR="00170201" w:rsidRPr="00F17780" w:rsidRDefault="00170201" w:rsidP="00E36240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 každý zo </w:t>
            </w:r>
            <w:proofErr w:type="spellStart"/>
            <w:r w:rsidRPr="00F17780">
              <w:rPr>
                <w:rFonts w:ascii="Arial Narrow" w:hAnsi="Arial Narrow" w:cs="Times New Roman"/>
              </w:rPr>
              <w:t>stereomikroskopov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je možné pevne uchytiť tak na stojan s kovovou bázou ako i na stojan s voľnou pracovnou plochou z dôvodu kompatibility</w:t>
            </w:r>
            <w:r w:rsidR="00E36240" w:rsidRPr="00F17780">
              <w:rPr>
                <w:rFonts w:ascii="Arial Narrow" w:hAnsi="Arial Narrow" w:cs="Times New Roman"/>
              </w:rPr>
              <w:t xml:space="preserve"> a možnosti výmeny</w:t>
            </w:r>
            <w:r w:rsidRPr="00F17780">
              <w:rPr>
                <w:rFonts w:ascii="Arial Narrow" w:hAnsi="Arial Narrow" w:cs="Times New Roman"/>
              </w:rPr>
              <w:t xml:space="preserve"> zariadenia pri jeho prípadnej poruche, </w:t>
            </w:r>
            <w:r w:rsidR="00E36240" w:rsidRPr="00F17780">
              <w:rPr>
                <w:rFonts w:ascii="Arial Narrow" w:hAnsi="Arial Narrow" w:cs="Times New Roman"/>
              </w:rPr>
              <w:t>zámene</w:t>
            </w:r>
          </w:p>
        </w:tc>
        <w:tc>
          <w:tcPr>
            <w:tcW w:w="4225" w:type="dxa"/>
            <w:vAlign w:val="center"/>
          </w:tcPr>
          <w:p w14:paraId="24A956D9" w14:textId="77777777" w:rsidR="00170201" w:rsidRPr="00F17780" w:rsidRDefault="0017020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7C33DD" w:rsidRPr="00F17780" w14:paraId="1C572ADA" w14:textId="77777777" w:rsidTr="00415F2C">
        <w:trPr>
          <w:trHeight w:val="823"/>
          <w:jc w:val="center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8B5C175" w14:textId="77777777" w:rsidR="00AB6A79" w:rsidRPr="00F17780" w:rsidRDefault="007C33DD" w:rsidP="00703230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C1297B" w:rsidRPr="00F17780">
              <w:rPr>
                <w:rFonts w:ascii="Arial Narrow" w:hAnsi="Arial Narrow" w:cs="Times New Roman"/>
              </w:rPr>
              <w:t xml:space="preserve">musia obsahovať </w:t>
            </w:r>
            <w:r w:rsidRPr="00F17780">
              <w:rPr>
                <w:rFonts w:ascii="Arial Narrow" w:hAnsi="Arial Narrow" w:cs="Times New Roman"/>
              </w:rPr>
              <w:t xml:space="preserve">3 ks stojanov s kovovou bázou s možnosťou vrchného a bočného osvetlenia pomocou </w:t>
            </w:r>
            <w:r w:rsidR="008C525F" w:rsidRPr="00F17780">
              <w:rPr>
                <w:rFonts w:ascii="Arial Narrow" w:hAnsi="Arial Narrow" w:cs="Times New Roman"/>
              </w:rPr>
              <w:t xml:space="preserve">LED </w:t>
            </w:r>
            <w:r w:rsidRPr="00F17780">
              <w:rPr>
                <w:rFonts w:ascii="Arial Narrow" w:hAnsi="Arial Narrow" w:cs="Times New Roman"/>
              </w:rPr>
              <w:t xml:space="preserve">svetelných zdrojov </w:t>
            </w:r>
            <w:r w:rsidR="00F7475F" w:rsidRPr="00F17780">
              <w:rPr>
                <w:rFonts w:ascii="Arial Narrow" w:hAnsi="Arial Narrow" w:cs="Times New Roman"/>
              </w:rPr>
              <w:t xml:space="preserve">z dôvodu </w:t>
            </w:r>
            <w:r w:rsidRPr="00F17780">
              <w:rPr>
                <w:rFonts w:ascii="Arial Narrow" w:hAnsi="Arial Narrow" w:cs="Times New Roman"/>
              </w:rPr>
              <w:t xml:space="preserve"> pozorovani</w:t>
            </w:r>
            <w:r w:rsidR="00F7475F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menších vzoriek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5FCB7BBF" w14:textId="77777777" w:rsidR="007C33DD" w:rsidRPr="00F17780" w:rsidRDefault="007C33DD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00B71" w:rsidRPr="00F17780" w14:paraId="4E8B4BD4" w14:textId="77777777" w:rsidTr="00415F2C">
        <w:trPr>
          <w:trHeight w:val="1545"/>
          <w:jc w:val="center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713A637" w14:textId="77777777" w:rsidR="00D00B71" w:rsidRPr="00F17780" w:rsidRDefault="00D00B71" w:rsidP="006373F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/>
              </w:rPr>
              <w:t xml:space="preserve">- </w:t>
            </w:r>
            <w:r w:rsidR="00C1297B" w:rsidRPr="00F17780">
              <w:rPr>
                <w:rFonts w:ascii="Arial Narrow" w:hAnsi="Arial Narrow"/>
              </w:rPr>
              <w:t xml:space="preserve">musia obsahovať </w:t>
            </w:r>
            <w:r w:rsidRPr="00F17780">
              <w:rPr>
                <w:rFonts w:ascii="Arial Narrow" w:hAnsi="Arial Narrow"/>
              </w:rPr>
              <w:t>3 ks stojanov zaručujúcich voľnú pracov</w:t>
            </w:r>
            <w:r w:rsidR="00E36240" w:rsidRPr="00F17780">
              <w:rPr>
                <w:rFonts w:ascii="Arial Narrow" w:hAnsi="Arial Narrow"/>
              </w:rPr>
              <w:t xml:space="preserve">nú plochu (pracovnou plochou je </w:t>
            </w:r>
            <w:r w:rsidRPr="00F17780">
              <w:rPr>
                <w:rFonts w:ascii="Arial Narrow" w:hAnsi="Arial Narrow"/>
              </w:rPr>
              <w:t>pracovný stôl) pod mikroskopom s min. rozsahom pohybu vo vertikálnom smere min. 30 cm a s rozsahom pohybu min. 20 cm od a k</w:t>
            </w:r>
            <w:r w:rsidR="006373FB" w:rsidRPr="00F17780">
              <w:rPr>
                <w:rFonts w:ascii="Arial Narrow" w:hAnsi="Arial Narrow"/>
              </w:rPr>
              <w:t> </w:t>
            </w:r>
            <w:r w:rsidRPr="00F17780">
              <w:rPr>
                <w:rFonts w:ascii="Arial Narrow" w:hAnsi="Arial Narrow"/>
              </w:rPr>
              <w:t>užívateľovi</w:t>
            </w:r>
            <w:r w:rsidR="006373FB" w:rsidRPr="00F17780">
              <w:rPr>
                <w:rFonts w:ascii="Arial Narrow" w:hAnsi="Arial Narrow"/>
              </w:rPr>
              <w:t xml:space="preserve"> </w:t>
            </w:r>
            <w:r w:rsidR="00E36240" w:rsidRPr="00F17780">
              <w:rPr>
                <w:rFonts w:ascii="Arial Narrow" w:hAnsi="Arial Narrow"/>
              </w:rPr>
              <w:t>z dôvodu možnosti</w:t>
            </w:r>
            <w:r w:rsidRPr="00F17780">
              <w:rPr>
                <w:rFonts w:ascii="Arial Narrow" w:hAnsi="Arial Narrow"/>
              </w:rPr>
              <w:t xml:space="preserve"> pozorovani</w:t>
            </w:r>
            <w:r w:rsidR="00E36240" w:rsidRPr="00F17780">
              <w:rPr>
                <w:rFonts w:ascii="Arial Narrow" w:hAnsi="Arial Narrow"/>
              </w:rPr>
              <w:t>a</w:t>
            </w:r>
            <w:r w:rsidRPr="00F17780">
              <w:rPr>
                <w:rFonts w:ascii="Arial Narrow" w:hAnsi="Arial Narrow"/>
              </w:rPr>
              <w:t xml:space="preserve"> rozmerovo väčších vzoriek 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27DC6E97" w14:textId="77777777" w:rsidR="00D00B71" w:rsidRPr="00F17780" w:rsidRDefault="00D00B7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8634D2" w:rsidRPr="00F17780" w14:paraId="32FD5B51" w14:textId="77777777" w:rsidTr="00415F2C">
        <w:trPr>
          <w:trHeight w:val="290"/>
          <w:jc w:val="center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50E8EDF7" w14:textId="77777777" w:rsidR="00703230" w:rsidRPr="00F17780" w:rsidRDefault="00703230" w:rsidP="006373FB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/>
              </w:rPr>
              <w:t>- </w:t>
            </w:r>
            <w:r w:rsidR="00727874" w:rsidRPr="00F17780">
              <w:rPr>
                <w:rFonts w:ascii="Arial Narrow" w:hAnsi="Arial Narrow"/>
              </w:rPr>
              <w:t xml:space="preserve">musia obsahovať </w:t>
            </w:r>
            <w:r w:rsidR="008634D2" w:rsidRPr="00F17780">
              <w:rPr>
                <w:rFonts w:ascii="Arial Narrow" w:hAnsi="Arial Narrow"/>
              </w:rPr>
              <w:t>3 ks LED svetelných zdrojov</w:t>
            </w:r>
            <w:r w:rsidR="006373FB" w:rsidRPr="00F17780">
              <w:rPr>
                <w:rFonts w:ascii="Arial Narrow" w:hAnsi="Arial Narrow"/>
              </w:rPr>
              <w:t xml:space="preserve"> alebo ekvivalentných, s reguláciou intenzity,</w:t>
            </w:r>
            <w:r w:rsidRPr="00F17780">
              <w:rPr>
                <w:rFonts w:ascii="Arial Narrow" w:hAnsi="Arial Narrow"/>
              </w:rPr>
              <w:t xml:space="preserve"> </w:t>
            </w:r>
            <w:r w:rsidR="008634D2" w:rsidRPr="00F17780">
              <w:rPr>
                <w:rFonts w:ascii="Arial Narrow" w:hAnsi="Arial Narrow"/>
              </w:rPr>
              <w:t>umožňujúcich vrchné a bočné osvetlenie</w:t>
            </w:r>
            <w:r w:rsidR="006373FB" w:rsidRPr="00F17780">
              <w:rPr>
                <w:rFonts w:ascii="Arial Narrow" w:hAnsi="Arial Narrow"/>
              </w:rPr>
              <w:t xml:space="preserve"> -</w:t>
            </w:r>
            <w:r w:rsidR="008634D2" w:rsidRPr="00F17780">
              <w:rPr>
                <w:rFonts w:ascii="Arial Narrow" w:hAnsi="Arial Narrow"/>
              </w:rPr>
              <w:t xml:space="preserve"> z dôvodu </w:t>
            </w:r>
            <w:r w:rsidR="00F7475F" w:rsidRPr="00F17780">
              <w:rPr>
                <w:rFonts w:ascii="Arial Narrow" w:hAnsi="Arial Narrow"/>
              </w:rPr>
              <w:t xml:space="preserve">možnosti </w:t>
            </w:r>
            <w:r w:rsidR="002A2B35" w:rsidRPr="00F17780">
              <w:rPr>
                <w:rFonts w:ascii="Arial Narrow" w:hAnsi="Arial Narrow"/>
              </w:rPr>
              <w:t>variability o</w:t>
            </w:r>
            <w:r w:rsidR="00F7475F" w:rsidRPr="00F17780">
              <w:rPr>
                <w:rFonts w:ascii="Arial Narrow" w:hAnsi="Arial Narrow"/>
              </w:rPr>
              <w:t xml:space="preserve">svetlenia </w:t>
            </w:r>
            <w:r w:rsidR="008634D2" w:rsidRPr="00F17780">
              <w:rPr>
                <w:rFonts w:ascii="Arial Narrow" w:hAnsi="Arial Narrow"/>
              </w:rPr>
              <w:t>vzoriek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12FDF06E" w14:textId="77777777" w:rsidR="008634D2" w:rsidRPr="00F17780" w:rsidRDefault="008634D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8634D2" w:rsidRPr="00F17780" w14:paraId="7B9A5DA2" w14:textId="77777777" w:rsidTr="00415F2C">
        <w:trPr>
          <w:trHeight w:val="1054"/>
          <w:jc w:val="center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CA50479" w14:textId="77777777" w:rsidR="008634D2" w:rsidRPr="00F17780" w:rsidRDefault="008634D2" w:rsidP="00727874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</w:rPr>
              <w:t>- </w:t>
            </w:r>
            <w:r w:rsidR="00727874" w:rsidRPr="00F17780">
              <w:rPr>
                <w:rFonts w:ascii="Arial Narrow" w:hAnsi="Arial Narrow"/>
              </w:rPr>
              <w:t xml:space="preserve">musia obsahovať </w:t>
            </w:r>
            <w:r w:rsidRPr="00F17780">
              <w:rPr>
                <w:rFonts w:ascii="Arial Narrow" w:hAnsi="Arial Narrow"/>
              </w:rPr>
              <w:t>3 ks kruhov</w:t>
            </w:r>
            <w:r w:rsidR="00F7475F" w:rsidRPr="00F17780">
              <w:rPr>
                <w:rFonts w:ascii="Arial Narrow" w:hAnsi="Arial Narrow"/>
              </w:rPr>
              <w:t>ých</w:t>
            </w:r>
            <w:r w:rsidRPr="00F17780">
              <w:rPr>
                <w:rFonts w:ascii="Arial Narrow" w:hAnsi="Arial Narrow"/>
              </w:rPr>
              <w:t xml:space="preserve"> segmentov</w:t>
            </w:r>
            <w:r w:rsidR="00F7475F" w:rsidRPr="00F17780">
              <w:rPr>
                <w:rFonts w:ascii="Arial Narrow" w:hAnsi="Arial Narrow"/>
              </w:rPr>
              <w:t>ých</w:t>
            </w:r>
            <w:r w:rsidRPr="00F17780">
              <w:rPr>
                <w:rFonts w:ascii="Arial Narrow" w:hAnsi="Arial Narrow"/>
              </w:rPr>
              <w:t xml:space="preserve"> LED osvetlen</w:t>
            </w:r>
            <w:r w:rsidR="00F7475F" w:rsidRPr="00F17780">
              <w:rPr>
                <w:rFonts w:ascii="Arial Narrow" w:hAnsi="Arial Narrow"/>
              </w:rPr>
              <w:t xml:space="preserve">í s možnosťou zmeny </w:t>
            </w:r>
            <w:r w:rsidR="0064619D" w:rsidRPr="00F17780">
              <w:rPr>
                <w:rFonts w:ascii="Arial Narrow" w:hAnsi="Arial Narrow"/>
              </w:rPr>
              <w:t xml:space="preserve">regulácie intenzity a </w:t>
            </w:r>
            <w:r w:rsidR="00F7475F" w:rsidRPr="00F17780">
              <w:rPr>
                <w:rFonts w:ascii="Arial Narrow" w:hAnsi="Arial Narrow"/>
              </w:rPr>
              <w:t>smeru osvetlenia</w:t>
            </w:r>
            <w:r w:rsidRPr="00F17780">
              <w:rPr>
                <w:rFonts w:ascii="Arial Narrow" w:hAnsi="Arial Narrow"/>
              </w:rPr>
              <w:t>, ktoré sú rozdelené min.</w:t>
            </w:r>
            <w:r w:rsidR="00727874" w:rsidRPr="00F17780">
              <w:rPr>
                <w:rFonts w:ascii="Arial Narrow" w:hAnsi="Arial Narrow"/>
              </w:rPr>
              <w:t> </w:t>
            </w:r>
            <w:r w:rsidRPr="00F17780">
              <w:rPr>
                <w:rFonts w:ascii="Arial Narrow" w:hAnsi="Arial Narrow"/>
              </w:rPr>
              <w:t>na 4 segmenty</w:t>
            </w:r>
            <w:r w:rsidR="00F7475F" w:rsidRPr="00F17780">
              <w:rPr>
                <w:rFonts w:ascii="Arial Narrow" w:hAnsi="Arial Narrow"/>
              </w:rPr>
              <w:t xml:space="preserve"> alebo k tomu ekvivalentn</w:t>
            </w:r>
            <w:r w:rsidR="002A2B35" w:rsidRPr="00F17780">
              <w:rPr>
                <w:rFonts w:ascii="Arial Narrow" w:hAnsi="Arial Narrow"/>
              </w:rPr>
              <w:t>é prevedenie</w:t>
            </w:r>
            <w:r w:rsidRPr="00F17780">
              <w:rPr>
                <w:rFonts w:ascii="Arial Narrow" w:hAnsi="Arial Narrow"/>
              </w:rPr>
              <w:t>, kruhové osvetlenie má možnosť aplikácie difúzora alebo ekvivalentného zariadenia pre redukciu odleskov</w:t>
            </w:r>
            <w:r w:rsidR="006373FB" w:rsidRPr="00F17780">
              <w:rPr>
                <w:rFonts w:ascii="Arial Narrow" w:hAnsi="Arial Narrow"/>
              </w:rPr>
              <w:t xml:space="preserve"> -  z dôvodu možnosti variability osvetlenia vzoriek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21A96BD4" w14:textId="77777777" w:rsidR="008634D2" w:rsidRPr="00F17780" w:rsidRDefault="008634D2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D00B71" w:rsidRPr="00F17780" w14:paraId="67D711C3" w14:textId="77777777" w:rsidTr="00415F2C">
        <w:trPr>
          <w:trHeight w:val="323"/>
          <w:jc w:val="center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6C0703D7" w14:textId="77777777" w:rsidR="00D00B71" w:rsidRPr="00F17780" w:rsidRDefault="00D00B71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t xml:space="preserve">- </w:t>
            </w:r>
            <w:r w:rsidR="00727874" w:rsidRPr="00F17780">
              <w:rPr>
                <w:rFonts w:ascii="Arial Narrow" w:hAnsi="Arial Narrow" w:cs="Times New Roman"/>
              </w:rPr>
              <w:t xml:space="preserve">musia mať </w:t>
            </w:r>
            <w:r w:rsidRPr="00F17780">
              <w:rPr>
                <w:rFonts w:ascii="Arial Narrow" w:hAnsi="Arial Narrow" w:cs="Times New Roman"/>
              </w:rPr>
              <w:t xml:space="preserve">6 ks </w:t>
            </w:r>
            <w:proofErr w:type="spellStart"/>
            <w:r w:rsidRPr="00F17780">
              <w:rPr>
                <w:rFonts w:ascii="Arial Narrow" w:hAnsi="Arial Narrow" w:cs="Times New Roman"/>
              </w:rPr>
              <w:t>protiprachových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krytov z dôvodu </w:t>
            </w:r>
            <w:r w:rsidR="00DA6544" w:rsidRPr="00F17780">
              <w:rPr>
                <w:rFonts w:ascii="Arial Narrow" w:hAnsi="Arial Narrow" w:cs="Times New Roman"/>
              </w:rPr>
              <w:t xml:space="preserve">ochrany a údržby </w:t>
            </w:r>
            <w:r w:rsidRPr="00F17780">
              <w:rPr>
                <w:rFonts w:ascii="Arial Narrow" w:hAnsi="Arial Narrow" w:cs="Times New Roman"/>
              </w:rPr>
              <w:t>zariaden</w:t>
            </w:r>
            <w:r w:rsidR="002A2B35" w:rsidRPr="00F17780">
              <w:rPr>
                <w:rFonts w:ascii="Arial Narrow" w:hAnsi="Arial Narrow" w:cs="Times New Roman"/>
              </w:rPr>
              <w:t>ia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225" w:type="dxa"/>
            <w:tcBorders>
              <w:bottom w:val="single" w:sz="4" w:space="0" w:color="auto"/>
            </w:tcBorders>
            <w:vAlign w:val="center"/>
          </w:tcPr>
          <w:p w14:paraId="642B2FD6" w14:textId="77777777" w:rsidR="00D00B71" w:rsidRPr="00F17780" w:rsidRDefault="00D00B71" w:rsidP="003C4FB0">
            <w:pPr>
              <w:jc w:val="both"/>
              <w:rPr>
                <w:rFonts w:ascii="Arial Narrow" w:hAnsi="Arial Narrow"/>
              </w:rPr>
            </w:pPr>
          </w:p>
        </w:tc>
      </w:tr>
    </w:tbl>
    <w:p w14:paraId="242AD2BA" w14:textId="77777777" w:rsidR="00415F2C" w:rsidRDefault="00415F2C">
      <w:r>
        <w:br w:type="page"/>
      </w:r>
      <w:bookmarkStart w:id="0" w:name="_GoBack"/>
      <w:bookmarkEnd w:id="0"/>
    </w:p>
    <w:tbl>
      <w:tblPr>
        <w:tblStyle w:val="Mriekatabuky"/>
        <w:tblW w:w="8898" w:type="dxa"/>
        <w:jc w:val="center"/>
        <w:tblLook w:val="04A0" w:firstRow="1" w:lastRow="0" w:firstColumn="1" w:lastColumn="0" w:noHBand="0" w:noVBand="1"/>
      </w:tblPr>
      <w:tblGrid>
        <w:gridCol w:w="4673"/>
        <w:gridCol w:w="4225"/>
      </w:tblGrid>
      <w:tr w:rsidR="00D00B71" w:rsidRPr="00F17780" w14:paraId="7163D06A" w14:textId="77777777" w:rsidTr="00415F2C">
        <w:trPr>
          <w:trHeight w:val="340"/>
          <w:jc w:val="center"/>
        </w:trPr>
        <w:tc>
          <w:tcPr>
            <w:tcW w:w="4673" w:type="dxa"/>
            <w:tcBorders>
              <w:bottom w:val="single" w:sz="4" w:space="0" w:color="000000"/>
            </w:tcBorders>
            <w:vAlign w:val="center"/>
          </w:tcPr>
          <w:p w14:paraId="40D14AB2" w14:textId="0BBB1BEC" w:rsidR="00D00B71" w:rsidRPr="00F17780" w:rsidRDefault="00D00B71" w:rsidP="006373FB">
            <w:pPr>
              <w:spacing w:after="0" w:line="240" w:lineRule="auto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 xml:space="preserve">- </w:t>
            </w:r>
            <w:r w:rsidR="00727874" w:rsidRPr="00F17780">
              <w:rPr>
                <w:rFonts w:ascii="Arial Narrow" w:hAnsi="Arial Narrow" w:cs="Times New Roman"/>
              </w:rPr>
              <w:t xml:space="preserve">musia mať </w:t>
            </w:r>
            <w:r w:rsidR="006373FB" w:rsidRPr="00F17780">
              <w:rPr>
                <w:rFonts w:ascii="Arial Narrow" w:hAnsi="Arial Narrow" w:cs="Times New Roman"/>
              </w:rPr>
              <w:t>3</w:t>
            </w:r>
            <w:r w:rsidR="008634D2"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 w:cs="Times New Roman"/>
              </w:rPr>
              <w:t>ks kalibrovanej mierky</w:t>
            </w:r>
            <w:r w:rsidR="008634D2" w:rsidRPr="00F17780">
              <w:rPr>
                <w:rFonts w:ascii="Arial Narrow" w:hAnsi="Arial Narrow" w:cs="Times New Roman"/>
              </w:rPr>
              <w:t xml:space="preserve"> z dôvodu overenia presnosti zariaden</w:t>
            </w:r>
            <w:r w:rsidR="006373FB" w:rsidRPr="00F17780">
              <w:rPr>
                <w:rFonts w:ascii="Arial Narrow" w:hAnsi="Arial Narrow" w:cs="Times New Roman"/>
              </w:rPr>
              <w:t>ia</w:t>
            </w:r>
          </w:p>
        </w:tc>
        <w:tc>
          <w:tcPr>
            <w:tcW w:w="4225" w:type="dxa"/>
            <w:vAlign w:val="center"/>
          </w:tcPr>
          <w:p w14:paraId="382B54DF" w14:textId="77777777" w:rsidR="00D00B71" w:rsidRPr="00F17780" w:rsidRDefault="00D00B71" w:rsidP="003C4FB0">
            <w:pPr>
              <w:jc w:val="both"/>
              <w:rPr>
                <w:rFonts w:ascii="Arial Narrow" w:hAnsi="Arial Narrow"/>
              </w:rPr>
            </w:pPr>
          </w:p>
        </w:tc>
      </w:tr>
      <w:tr w:rsidR="004A6E04" w:rsidRPr="00F17780" w14:paraId="12D6FC36" w14:textId="77777777" w:rsidTr="00415F2C">
        <w:trPr>
          <w:trHeight w:val="390"/>
          <w:jc w:val="center"/>
        </w:trPr>
        <w:tc>
          <w:tcPr>
            <w:tcW w:w="4673" w:type="dxa"/>
            <w:tcBorders>
              <w:bottom w:val="single" w:sz="4" w:space="0" w:color="000000"/>
            </w:tcBorders>
            <w:vAlign w:val="center"/>
          </w:tcPr>
          <w:p w14:paraId="1D3F77CF" w14:textId="77777777" w:rsidR="004A6E04" w:rsidRPr="00F17780" w:rsidRDefault="004A6E04" w:rsidP="00565393">
            <w:pPr>
              <w:jc w:val="right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  <w:b/>
              </w:rPr>
              <w:t>Výrobca a model:</w:t>
            </w:r>
          </w:p>
        </w:tc>
        <w:tc>
          <w:tcPr>
            <w:tcW w:w="4225" w:type="dxa"/>
            <w:vAlign w:val="center"/>
          </w:tcPr>
          <w:p w14:paraId="26E3F912" w14:textId="77777777" w:rsidR="004A6E04" w:rsidRPr="00F17780" w:rsidRDefault="004A6E04" w:rsidP="00565393">
            <w:pPr>
              <w:rPr>
                <w:rFonts w:ascii="Arial Narrow" w:hAnsi="Arial Narrow"/>
              </w:rPr>
            </w:pPr>
          </w:p>
        </w:tc>
      </w:tr>
    </w:tbl>
    <w:p w14:paraId="5C9660D5" w14:textId="77777777" w:rsidR="00883FAA" w:rsidRPr="00F17780" w:rsidRDefault="00883FAA" w:rsidP="00A8368F">
      <w:pPr>
        <w:jc w:val="both"/>
        <w:rPr>
          <w:rFonts w:ascii="Arial Narrow" w:hAnsi="Arial Narrow" w:cs="Times New Roman"/>
        </w:rPr>
      </w:pPr>
    </w:p>
    <w:p w14:paraId="100DB495" w14:textId="77777777" w:rsidR="006373FB" w:rsidRPr="00F17780" w:rsidRDefault="006373FB" w:rsidP="00A8368F">
      <w:pPr>
        <w:jc w:val="both"/>
        <w:rPr>
          <w:rFonts w:ascii="Arial Narrow" w:hAnsi="Arial Narrow" w:cs="Times New Roman"/>
        </w:rPr>
      </w:pPr>
    </w:p>
    <w:tbl>
      <w:tblPr>
        <w:tblStyle w:val="Mriekatabuky"/>
        <w:tblW w:w="8898" w:type="dxa"/>
        <w:jc w:val="center"/>
        <w:tblLook w:val="04A0" w:firstRow="1" w:lastRow="0" w:firstColumn="1" w:lastColumn="0" w:noHBand="0" w:noVBand="1"/>
      </w:tblPr>
      <w:tblGrid>
        <w:gridCol w:w="4449"/>
        <w:gridCol w:w="4449"/>
      </w:tblGrid>
      <w:tr w:rsidR="005B6E8E" w:rsidRPr="00F17780" w14:paraId="2EB0696E" w14:textId="77777777" w:rsidTr="00565393">
        <w:trPr>
          <w:jc w:val="center"/>
        </w:trPr>
        <w:tc>
          <w:tcPr>
            <w:tcW w:w="8898" w:type="dxa"/>
            <w:gridSpan w:val="2"/>
            <w:shd w:val="clear" w:color="auto" w:fill="D9D9D9" w:themeFill="background1" w:themeFillShade="D9"/>
            <w:vAlign w:val="center"/>
          </w:tcPr>
          <w:p w14:paraId="78D56C80" w14:textId="77777777" w:rsidR="005B6E8E" w:rsidRPr="00F17780" w:rsidRDefault="005B6E8E" w:rsidP="005B6E8E">
            <w:pPr>
              <w:spacing w:after="0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Arial"/>
                <w:b/>
              </w:rPr>
              <w:t>Položka č.3</w:t>
            </w:r>
            <w:r w:rsidRPr="00F17780">
              <w:rPr>
                <w:rFonts w:ascii="Arial Narrow" w:hAnsi="Arial Narrow" w:cs="Arial"/>
                <w:b/>
              </w:rPr>
              <w:tab/>
            </w:r>
            <w:proofErr w:type="spellStart"/>
            <w:r w:rsidR="00E449BF" w:rsidRPr="00F17780">
              <w:rPr>
                <w:rFonts w:ascii="Arial Narrow" w:hAnsi="Arial Narrow" w:cs="Times New Roman"/>
                <w:b/>
              </w:rPr>
              <w:t>Videoendoskopy</w:t>
            </w:r>
            <w:proofErr w:type="spellEnd"/>
            <w:r w:rsidR="00E449BF" w:rsidRPr="00F17780">
              <w:rPr>
                <w:rFonts w:ascii="Arial Narrow" w:hAnsi="Arial Narrow" w:cs="Times New Roman"/>
                <w:b/>
              </w:rPr>
              <w:t xml:space="preserve"> s príslušenstvom</w:t>
            </w:r>
          </w:p>
        </w:tc>
      </w:tr>
      <w:tr w:rsidR="005B6E8E" w:rsidRPr="00F17780" w14:paraId="0AC3EFCE" w14:textId="77777777" w:rsidTr="00565393">
        <w:trPr>
          <w:jc w:val="center"/>
        </w:trPr>
        <w:tc>
          <w:tcPr>
            <w:tcW w:w="8898" w:type="dxa"/>
            <w:gridSpan w:val="2"/>
          </w:tcPr>
          <w:p w14:paraId="40C96F69" w14:textId="77777777" w:rsidR="005B6E8E" w:rsidRPr="00F17780" w:rsidRDefault="005B6E8E" w:rsidP="005B6E8E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Množstvo:</w:t>
            </w:r>
            <w:r w:rsidRPr="00F17780">
              <w:rPr>
                <w:rFonts w:ascii="Arial Narrow" w:hAnsi="Arial Narrow" w:cs="Arial"/>
              </w:rPr>
              <w:t xml:space="preserve"> 3 kusy</w:t>
            </w:r>
          </w:p>
        </w:tc>
      </w:tr>
      <w:tr w:rsidR="005B6E8E" w:rsidRPr="00F17780" w14:paraId="5FB42AC8" w14:textId="77777777" w:rsidTr="00565393">
        <w:trPr>
          <w:jc w:val="center"/>
        </w:trPr>
        <w:tc>
          <w:tcPr>
            <w:tcW w:w="8898" w:type="dxa"/>
            <w:gridSpan w:val="2"/>
          </w:tcPr>
          <w:p w14:paraId="19D37174" w14:textId="77777777" w:rsidR="005B6E8E" w:rsidRPr="00F17780" w:rsidRDefault="005B6E8E" w:rsidP="00565393">
            <w:pPr>
              <w:jc w:val="both"/>
              <w:rPr>
                <w:rFonts w:ascii="Arial Narrow" w:hAnsi="Arial Narrow" w:cs="Arial"/>
              </w:rPr>
            </w:pPr>
            <w:r w:rsidRPr="00F17780">
              <w:rPr>
                <w:rFonts w:ascii="Arial Narrow" w:hAnsi="Arial Narrow" w:cs="Arial"/>
                <w:b/>
              </w:rPr>
              <w:t>Miesto dodania:</w:t>
            </w:r>
            <w:r w:rsidRPr="00F17780">
              <w:rPr>
                <w:rFonts w:ascii="Arial Narrow" w:hAnsi="Arial Narrow" w:cs="Arial"/>
              </w:rPr>
              <w:t xml:space="preserve"> pracovisko Bratislava, Slovenská Ľupča, Košice</w:t>
            </w:r>
          </w:p>
        </w:tc>
      </w:tr>
      <w:tr w:rsidR="005B6E8E" w:rsidRPr="00F17780" w14:paraId="47757ECA" w14:textId="77777777" w:rsidTr="00F23A0A">
        <w:trPr>
          <w:jc w:val="center"/>
        </w:trPr>
        <w:tc>
          <w:tcPr>
            <w:tcW w:w="4449" w:type="dxa"/>
          </w:tcPr>
          <w:p w14:paraId="1DDA2AFA" w14:textId="77777777" w:rsidR="005B6E8E" w:rsidRPr="00F17780" w:rsidRDefault="005B6E8E" w:rsidP="00565393">
            <w:pPr>
              <w:spacing w:before="120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Arial"/>
                <w:b/>
              </w:rPr>
              <w:t>Požadovaná technická špecifikácia, parametre a funkcionality</w:t>
            </w:r>
          </w:p>
        </w:tc>
        <w:tc>
          <w:tcPr>
            <w:tcW w:w="4449" w:type="dxa"/>
            <w:shd w:val="clear" w:color="auto" w:fill="BFBFBF" w:themeFill="background1" w:themeFillShade="BF"/>
            <w:vAlign w:val="center"/>
          </w:tcPr>
          <w:p w14:paraId="55AF7703" w14:textId="77777777" w:rsidR="005B6E8E" w:rsidRPr="00F17780" w:rsidRDefault="005B6E8E" w:rsidP="00565393">
            <w:pPr>
              <w:spacing w:before="120"/>
              <w:rPr>
                <w:rFonts w:ascii="Arial Narrow" w:hAnsi="Arial Narrow"/>
                <w:b/>
                <w:i/>
              </w:rPr>
            </w:pPr>
            <w:r w:rsidRPr="00F17780">
              <w:rPr>
                <w:rFonts w:ascii="Arial Narrow" w:hAnsi="Arial Narrow" w:cs="Arial"/>
                <w:b/>
                <w:i/>
              </w:rPr>
              <w:t xml:space="preserve">Hodnota technického parametra tovaru ponúkaného uchádzačom - </w:t>
            </w:r>
            <w:r w:rsidRPr="00F17780">
              <w:rPr>
                <w:rFonts w:ascii="Arial Narrow" w:hAnsi="Arial Narrow" w:cs="Arial"/>
                <w:b/>
                <w:i/>
                <w:u w:val="single"/>
              </w:rPr>
              <w:t>vlastný návrh plnenia</w:t>
            </w:r>
          </w:p>
        </w:tc>
      </w:tr>
      <w:tr w:rsidR="005A1071" w:rsidRPr="00F17780" w14:paraId="2C769A84" w14:textId="77777777" w:rsidTr="00FD51FF">
        <w:trPr>
          <w:jc w:val="center"/>
        </w:trPr>
        <w:tc>
          <w:tcPr>
            <w:tcW w:w="4449" w:type="dxa"/>
            <w:vAlign w:val="center"/>
          </w:tcPr>
          <w:p w14:paraId="018DD6EA" w14:textId="77777777" w:rsidR="005A1071" w:rsidRPr="00F17780" w:rsidRDefault="002A2B35" w:rsidP="002A2B35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3 kusy p</w:t>
            </w:r>
            <w:r w:rsidR="005A1071" w:rsidRPr="00F17780">
              <w:rPr>
                <w:rFonts w:ascii="Arial Narrow" w:hAnsi="Arial Narrow" w:cs="Times New Roman"/>
              </w:rPr>
              <w:t>renosný</w:t>
            </w:r>
            <w:r w:rsidRPr="00F17780">
              <w:rPr>
                <w:rFonts w:ascii="Arial Narrow" w:hAnsi="Arial Narrow" w:cs="Times New Roman"/>
              </w:rPr>
              <w:t>ch</w:t>
            </w:r>
            <w:r w:rsidR="005A1071" w:rsidRPr="00F17780">
              <w:rPr>
                <w:rFonts w:ascii="Arial Narrow" w:hAnsi="Arial Narrow" w:cs="Times New Roman"/>
              </w:rPr>
              <w:t xml:space="preserve"> kompaktný</w:t>
            </w:r>
            <w:r w:rsidRPr="00F17780">
              <w:rPr>
                <w:rFonts w:ascii="Arial Narrow" w:hAnsi="Arial Narrow" w:cs="Times New Roman"/>
              </w:rPr>
              <w:t>ch</w:t>
            </w:r>
            <w:r w:rsidR="005A1071" w:rsidRPr="00F17780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="005A1071" w:rsidRPr="00F17780">
              <w:rPr>
                <w:rFonts w:ascii="Arial Narrow" w:hAnsi="Arial Narrow" w:cs="Times New Roman"/>
              </w:rPr>
              <w:t>videoendoskop</w:t>
            </w:r>
            <w:r w:rsidRPr="00F17780">
              <w:rPr>
                <w:rFonts w:ascii="Arial Narrow" w:hAnsi="Arial Narrow" w:cs="Times New Roman"/>
              </w:rPr>
              <w:t>ov</w:t>
            </w:r>
            <w:proofErr w:type="spellEnd"/>
            <w:r w:rsidR="005A1071" w:rsidRPr="00F17780">
              <w:rPr>
                <w:rFonts w:ascii="Arial Narrow" w:hAnsi="Arial Narrow" w:cs="Times New Roman"/>
              </w:rPr>
              <w:t xml:space="preserve"> </w:t>
            </w:r>
            <w:r w:rsidRPr="00F17780">
              <w:rPr>
                <w:rFonts w:ascii="Arial Narrow" w:hAnsi="Arial Narrow" w:cs="Times New Roman"/>
              </w:rPr>
              <w:t xml:space="preserve">s príslušenstvom </w:t>
            </w:r>
            <w:r w:rsidR="0040053E" w:rsidRPr="00F17780">
              <w:rPr>
                <w:rFonts w:ascii="Arial Narrow" w:hAnsi="Arial Narrow" w:cs="Times New Roman"/>
              </w:rPr>
              <w:t>podľa uvedených parametrov.</w:t>
            </w:r>
          </w:p>
        </w:tc>
        <w:tc>
          <w:tcPr>
            <w:tcW w:w="4449" w:type="dxa"/>
            <w:vAlign w:val="center"/>
          </w:tcPr>
          <w:p w14:paraId="397A8615" w14:textId="77777777" w:rsidR="005A1071" w:rsidRPr="00F17780" w:rsidRDefault="005A1071" w:rsidP="00565393">
            <w:pPr>
              <w:spacing w:before="120"/>
              <w:rPr>
                <w:rFonts w:ascii="Arial Narrow" w:hAnsi="Arial Narrow" w:cs="Arial"/>
                <w:b/>
              </w:rPr>
            </w:pPr>
          </w:p>
        </w:tc>
      </w:tr>
      <w:tr w:rsidR="005A1071" w:rsidRPr="00F17780" w14:paraId="2B9664EB" w14:textId="77777777" w:rsidTr="00565393">
        <w:trPr>
          <w:jc w:val="center"/>
        </w:trPr>
        <w:tc>
          <w:tcPr>
            <w:tcW w:w="4449" w:type="dxa"/>
            <w:vAlign w:val="center"/>
          </w:tcPr>
          <w:p w14:paraId="5D127273" w14:textId="77777777" w:rsidR="005A1071" w:rsidRPr="00F17780" w:rsidRDefault="005A1071" w:rsidP="005A107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  <w:b/>
              </w:rPr>
              <w:t xml:space="preserve">Technické parametre </w:t>
            </w:r>
            <w:proofErr w:type="spellStart"/>
            <w:r w:rsidRPr="00F17780">
              <w:rPr>
                <w:rFonts w:ascii="Arial Narrow" w:hAnsi="Arial Narrow" w:cs="Times New Roman"/>
                <w:b/>
              </w:rPr>
              <w:t>videoendoskopu</w:t>
            </w:r>
            <w:proofErr w:type="spellEnd"/>
            <w:r w:rsidRPr="00F17780">
              <w:rPr>
                <w:rFonts w:ascii="Arial Narrow" w:hAnsi="Arial Narrow" w:cs="Times New Roman"/>
                <w:b/>
              </w:rPr>
              <w:t xml:space="preserve"> s príslušenstvom, ktoré musí spĺňať:</w:t>
            </w:r>
          </w:p>
        </w:tc>
        <w:tc>
          <w:tcPr>
            <w:tcW w:w="4449" w:type="dxa"/>
            <w:vAlign w:val="center"/>
          </w:tcPr>
          <w:p w14:paraId="27BD7DF8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514F8E92" w14:textId="77777777" w:rsidTr="00565393">
        <w:trPr>
          <w:jc w:val="center"/>
        </w:trPr>
        <w:tc>
          <w:tcPr>
            <w:tcW w:w="4449" w:type="dxa"/>
            <w:vAlign w:val="center"/>
          </w:tcPr>
          <w:p w14:paraId="43AA4C56" w14:textId="77777777"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priemer sondy - max. 4,00 mm</w:t>
            </w:r>
          </w:p>
        </w:tc>
        <w:tc>
          <w:tcPr>
            <w:tcW w:w="4449" w:type="dxa"/>
            <w:vAlign w:val="center"/>
          </w:tcPr>
          <w:p w14:paraId="773F4539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2ECAF4F3" w14:textId="77777777" w:rsidTr="00565393">
        <w:trPr>
          <w:jc w:val="center"/>
        </w:trPr>
        <w:tc>
          <w:tcPr>
            <w:tcW w:w="4449" w:type="dxa"/>
            <w:vAlign w:val="center"/>
          </w:tcPr>
          <w:p w14:paraId="741D6269" w14:textId="77777777"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dĺžka sondy - min. 3 000,00 mm</w:t>
            </w:r>
          </w:p>
        </w:tc>
        <w:tc>
          <w:tcPr>
            <w:tcW w:w="4449" w:type="dxa"/>
            <w:vAlign w:val="center"/>
          </w:tcPr>
          <w:p w14:paraId="26553B26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2B4C396A" w14:textId="77777777" w:rsidTr="00565393">
        <w:trPr>
          <w:jc w:val="center"/>
        </w:trPr>
        <w:tc>
          <w:tcPr>
            <w:tcW w:w="4449" w:type="dxa"/>
            <w:vAlign w:val="center"/>
          </w:tcPr>
          <w:p w14:paraId="3B23E771" w14:textId="77777777"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 xml:space="preserve">- povrch sondy musí obsahovať ochranný kovový </w:t>
            </w:r>
            <w:proofErr w:type="spellStart"/>
            <w:r w:rsidRPr="00F17780">
              <w:rPr>
                <w:rFonts w:ascii="Arial Narrow" w:hAnsi="Arial Narrow" w:cs="Times New Roman"/>
              </w:rPr>
              <w:t>oplet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(napr. volfrámový) z dôvodu odolnosti pri práci</w:t>
            </w:r>
          </w:p>
        </w:tc>
        <w:tc>
          <w:tcPr>
            <w:tcW w:w="4449" w:type="dxa"/>
            <w:vAlign w:val="center"/>
          </w:tcPr>
          <w:p w14:paraId="6B72B9BB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52DB869F" w14:textId="77777777" w:rsidTr="00565393">
        <w:trPr>
          <w:jc w:val="center"/>
        </w:trPr>
        <w:tc>
          <w:tcPr>
            <w:tcW w:w="4449" w:type="dxa"/>
            <w:vAlign w:val="center"/>
          </w:tcPr>
          <w:p w14:paraId="2643625D" w14:textId="77777777"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uhol natočenia konca sondy min. 130°</w:t>
            </w:r>
          </w:p>
        </w:tc>
        <w:tc>
          <w:tcPr>
            <w:tcW w:w="4449" w:type="dxa"/>
            <w:vAlign w:val="center"/>
          </w:tcPr>
          <w:p w14:paraId="02214EE0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68157368" w14:textId="77777777" w:rsidTr="00565393">
        <w:trPr>
          <w:jc w:val="center"/>
        </w:trPr>
        <w:tc>
          <w:tcPr>
            <w:tcW w:w="4449" w:type="dxa"/>
            <w:vAlign w:val="center"/>
          </w:tcPr>
          <w:p w14:paraId="4AC851CA" w14:textId="77777777"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mechanika natáčania musí umožňovať elektronické natáčanie (ovládanie typu „</w:t>
            </w:r>
            <w:proofErr w:type="spellStart"/>
            <w:r w:rsidRPr="00F17780">
              <w:rPr>
                <w:rFonts w:ascii="Arial Narrow" w:hAnsi="Arial Narrow" w:cs="Times New Roman"/>
              </w:rPr>
              <w:t>joystick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“) z dôvodu možnosti riadenia a smerovania sondy a ľahkosti manipulácie pri práci </w:t>
            </w:r>
          </w:p>
        </w:tc>
        <w:tc>
          <w:tcPr>
            <w:tcW w:w="4449" w:type="dxa"/>
            <w:vAlign w:val="center"/>
          </w:tcPr>
          <w:p w14:paraId="01F67C91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02CA5C6A" w14:textId="77777777" w:rsidTr="00565393">
        <w:trPr>
          <w:jc w:val="center"/>
        </w:trPr>
        <w:tc>
          <w:tcPr>
            <w:tcW w:w="4449" w:type="dxa"/>
            <w:vAlign w:val="center"/>
          </w:tcPr>
          <w:p w14:paraId="19F9477C" w14:textId="77777777" w:rsidR="005A1071" w:rsidRPr="00F17780" w:rsidRDefault="005A1071" w:rsidP="00ED53AD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hmotnosť (vrátane batérie) max. 2,0 kg</w:t>
            </w:r>
            <w:r w:rsidR="00ED53AD" w:rsidRPr="00F17780">
              <w:rPr>
                <w:rFonts w:ascii="Arial Narrow" w:hAnsi="Arial Narrow" w:cs="Times New Roman"/>
              </w:rPr>
              <w:t xml:space="preserve"> z dôvodu dlhodobej práce so zariadením</w:t>
            </w:r>
          </w:p>
        </w:tc>
        <w:tc>
          <w:tcPr>
            <w:tcW w:w="4449" w:type="dxa"/>
            <w:vAlign w:val="center"/>
          </w:tcPr>
          <w:p w14:paraId="0B381D57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01057571" w14:textId="77777777" w:rsidTr="00565393">
        <w:trPr>
          <w:jc w:val="center"/>
        </w:trPr>
        <w:tc>
          <w:tcPr>
            <w:tcW w:w="4449" w:type="dxa"/>
            <w:vAlign w:val="center"/>
          </w:tcPr>
          <w:p w14:paraId="2847FEC3" w14:textId="77777777"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rozmery (šírka x dĺžka x výška) max. 150 x 350 x 120 mm</w:t>
            </w:r>
          </w:p>
        </w:tc>
        <w:tc>
          <w:tcPr>
            <w:tcW w:w="4449" w:type="dxa"/>
            <w:vAlign w:val="center"/>
          </w:tcPr>
          <w:p w14:paraId="6D0557C8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186041EE" w14:textId="77777777" w:rsidTr="00565393">
        <w:trPr>
          <w:jc w:val="center"/>
        </w:trPr>
        <w:tc>
          <w:tcPr>
            <w:tcW w:w="4449" w:type="dxa"/>
            <w:vAlign w:val="center"/>
          </w:tcPr>
          <w:p w14:paraId="4977252D" w14:textId="77777777" w:rsidR="005A1071" w:rsidRPr="00F17780" w:rsidRDefault="005A1071" w:rsidP="00F1508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 xml:space="preserve">- obsahuje LED osvetlenie v sonde </w:t>
            </w:r>
            <w:r w:rsidR="00F15083" w:rsidRPr="00F17780">
              <w:rPr>
                <w:rFonts w:ascii="Arial Narrow" w:hAnsi="Arial Narrow" w:cs="Times New Roman"/>
              </w:rPr>
              <w:t xml:space="preserve">z dôvodu </w:t>
            </w:r>
            <w:proofErr w:type="spellStart"/>
            <w:r w:rsidR="00F15083" w:rsidRPr="00F17780">
              <w:rPr>
                <w:rFonts w:ascii="Arial Narrow" w:hAnsi="Arial Narrow" w:cs="Times New Roman"/>
              </w:rPr>
              <w:t>nasvetlenia</w:t>
            </w:r>
            <w:proofErr w:type="spellEnd"/>
            <w:r w:rsidR="00F15083" w:rsidRPr="00F17780">
              <w:rPr>
                <w:rFonts w:ascii="Arial Narrow" w:hAnsi="Arial Narrow" w:cs="Times New Roman"/>
              </w:rPr>
              <w:t xml:space="preserve"> pozorovaného objektu</w:t>
            </w:r>
          </w:p>
        </w:tc>
        <w:tc>
          <w:tcPr>
            <w:tcW w:w="4449" w:type="dxa"/>
            <w:vAlign w:val="center"/>
          </w:tcPr>
          <w:p w14:paraId="7ADA00DE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7CE6ABF2" w14:textId="77777777" w:rsidTr="00565393">
        <w:trPr>
          <w:jc w:val="center"/>
        </w:trPr>
        <w:tc>
          <w:tcPr>
            <w:tcW w:w="4449" w:type="dxa"/>
            <w:vAlign w:val="center"/>
          </w:tcPr>
          <w:p w14:paraId="3FCE15E9" w14:textId="77777777" w:rsidR="005A1071" w:rsidRPr="00F17780" w:rsidRDefault="005A1071" w:rsidP="00A8368F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 displej min. 4“ LCD, min. rozlíšenie H640xV480(Pixel)</w:t>
            </w:r>
          </w:p>
        </w:tc>
        <w:tc>
          <w:tcPr>
            <w:tcW w:w="4449" w:type="dxa"/>
            <w:vAlign w:val="center"/>
          </w:tcPr>
          <w:p w14:paraId="602B6C4D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02439B84" w14:textId="77777777" w:rsidTr="00565393">
        <w:trPr>
          <w:jc w:val="center"/>
        </w:trPr>
        <w:tc>
          <w:tcPr>
            <w:tcW w:w="4449" w:type="dxa"/>
            <w:vAlign w:val="center"/>
          </w:tcPr>
          <w:p w14:paraId="385F6B49" w14:textId="77777777"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spracovanie obrazu min. 5x digitálny zoom</w:t>
            </w:r>
          </w:p>
        </w:tc>
        <w:tc>
          <w:tcPr>
            <w:tcW w:w="4449" w:type="dxa"/>
            <w:vAlign w:val="center"/>
          </w:tcPr>
          <w:p w14:paraId="3FA39979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6A6353A8" w14:textId="77777777" w:rsidTr="00565393">
        <w:trPr>
          <w:jc w:val="center"/>
        </w:trPr>
        <w:tc>
          <w:tcPr>
            <w:tcW w:w="4449" w:type="dxa"/>
            <w:vAlign w:val="center"/>
          </w:tcPr>
          <w:p w14:paraId="76B1C149" w14:textId="77777777"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funkcie zobrazenia musia umožňovať prácu s obrazom - min. umožňovať jeho preklápanie, vkladanie titulkov, záznam statického snímku vo formáte JPEG, resp. ekvivalentnom, záznam videa vo formáte MPEG 4 alebo ekvivalentnom</w:t>
            </w:r>
          </w:p>
        </w:tc>
        <w:tc>
          <w:tcPr>
            <w:tcW w:w="4449" w:type="dxa"/>
            <w:vAlign w:val="center"/>
          </w:tcPr>
          <w:p w14:paraId="1C50FF6A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4C75C0C8" w14:textId="77777777" w:rsidTr="00565393">
        <w:trPr>
          <w:jc w:val="center"/>
        </w:trPr>
        <w:tc>
          <w:tcPr>
            <w:tcW w:w="4449" w:type="dxa"/>
            <w:vAlign w:val="center"/>
          </w:tcPr>
          <w:p w14:paraId="7F8D3F2D" w14:textId="77777777"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>- musí obsahovať záznamové pamäťové médium min. SDHC alebo USB alebo ekvivalentné s kapacitou min. 4 GB</w:t>
            </w:r>
          </w:p>
        </w:tc>
        <w:tc>
          <w:tcPr>
            <w:tcW w:w="4449" w:type="dxa"/>
            <w:vAlign w:val="center"/>
          </w:tcPr>
          <w:p w14:paraId="68BD97CF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44E3E00B" w14:textId="77777777" w:rsidTr="00565393">
        <w:trPr>
          <w:jc w:val="center"/>
        </w:trPr>
        <w:tc>
          <w:tcPr>
            <w:tcW w:w="4449" w:type="dxa"/>
            <w:vAlign w:val="center"/>
          </w:tcPr>
          <w:p w14:paraId="5C7197AA" w14:textId="77777777"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t xml:space="preserve">- musí spĺňať odolnosť v prevádzkovom prostredí min. IP-65 a MIL-STD 810G </w:t>
            </w:r>
            <w:r w:rsidR="00F362B6" w:rsidRPr="00F17780">
              <w:rPr>
                <w:rFonts w:ascii="Arial Narrow" w:hAnsi="Arial Narrow" w:cs="Times New Roman"/>
              </w:rPr>
              <w:t xml:space="preserve">alebo </w:t>
            </w:r>
            <w:proofErr w:type="spellStart"/>
            <w:r w:rsidR="00F362B6" w:rsidRPr="00F17780">
              <w:rPr>
                <w:rFonts w:ascii="Arial Narrow" w:hAnsi="Arial Narrow" w:cs="Times New Roman"/>
              </w:rPr>
              <w:t>ekvivalnetného</w:t>
            </w:r>
            <w:proofErr w:type="spellEnd"/>
            <w:r w:rsidR="00F362B6" w:rsidRPr="00F17780">
              <w:rPr>
                <w:rFonts w:ascii="Arial Narrow" w:hAnsi="Arial Narrow" w:cs="Times New Roman"/>
              </w:rPr>
              <w:t xml:space="preserve"> štandardu k MIL-STD 810G</w:t>
            </w:r>
          </w:p>
        </w:tc>
        <w:tc>
          <w:tcPr>
            <w:tcW w:w="4449" w:type="dxa"/>
            <w:vAlign w:val="center"/>
          </w:tcPr>
          <w:p w14:paraId="0CD43AE3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2EF7E120" w14:textId="77777777" w:rsidTr="00565393">
        <w:trPr>
          <w:jc w:val="center"/>
        </w:trPr>
        <w:tc>
          <w:tcPr>
            <w:tcW w:w="4449" w:type="dxa"/>
            <w:vAlign w:val="center"/>
          </w:tcPr>
          <w:p w14:paraId="7516EE12" w14:textId="77777777" w:rsidR="005A1071" w:rsidRPr="00F17780" w:rsidRDefault="005A1071" w:rsidP="00C93601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F17780">
              <w:rPr>
                <w:rFonts w:ascii="Arial Narrow" w:hAnsi="Arial Narrow" w:cs="Times New Roman"/>
              </w:rPr>
              <w:lastRenderedPageBreak/>
              <w:t>- musí umožňovať prevádzkový čas min. 90 minút</w:t>
            </w:r>
          </w:p>
        </w:tc>
        <w:tc>
          <w:tcPr>
            <w:tcW w:w="4449" w:type="dxa"/>
            <w:vAlign w:val="center"/>
          </w:tcPr>
          <w:p w14:paraId="0BB80DD8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40053E" w:rsidRPr="00F17780" w14:paraId="4543FE6C" w14:textId="77777777" w:rsidTr="00565393">
        <w:trPr>
          <w:jc w:val="center"/>
        </w:trPr>
        <w:tc>
          <w:tcPr>
            <w:tcW w:w="4449" w:type="dxa"/>
            <w:vAlign w:val="center"/>
          </w:tcPr>
          <w:p w14:paraId="7684514D" w14:textId="77777777" w:rsidR="0040053E" w:rsidRPr="00F17780" w:rsidRDefault="0040053E" w:rsidP="00F15083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objektívy </w:t>
            </w:r>
            <w:r w:rsidR="00F15083" w:rsidRPr="00F17780">
              <w:rPr>
                <w:rFonts w:ascii="Arial Narrow" w:hAnsi="Arial Narrow" w:cs="Times New Roman"/>
              </w:rPr>
              <w:t>musia</w:t>
            </w:r>
            <w:r w:rsidRPr="00F17780">
              <w:rPr>
                <w:rFonts w:ascii="Arial Narrow" w:hAnsi="Arial Narrow" w:cs="Times New Roman"/>
              </w:rPr>
              <w:t xml:space="preserve"> byť riešené ako samostatný výmenný opticky systém (priamy, stranový s osvetlením) bez použitia zrkadiel, s hĺbkou ostrosti do blízka a do ďaleka a to z dôvodu ich ľahkej výmeny podľa potreby pozorovania</w:t>
            </w:r>
            <w:r w:rsidR="00F15083" w:rsidRPr="00F17780">
              <w:rPr>
                <w:rFonts w:ascii="Arial Narrow" w:hAnsi="Arial Narrow" w:cs="Times New Roman"/>
              </w:rPr>
              <w:t xml:space="preserve"> a zachovania vysokej kvality obrazu</w:t>
            </w:r>
            <w:r w:rsidRPr="00F17780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449" w:type="dxa"/>
            <w:vAlign w:val="center"/>
          </w:tcPr>
          <w:p w14:paraId="4D2FFE84" w14:textId="77777777" w:rsidR="0040053E" w:rsidRPr="00F17780" w:rsidRDefault="0040053E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31EEF7CD" w14:textId="77777777" w:rsidTr="00565393">
        <w:trPr>
          <w:jc w:val="center"/>
        </w:trPr>
        <w:tc>
          <w:tcPr>
            <w:tcW w:w="4449" w:type="dxa"/>
            <w:vAlign w:val="center"/>
          </w:tcPr>
          <w:p w14:paraId="5C84415C" w14:textId="77777777" w:rsidR="005A1071" w:rsidRPr="00F17780" w:rsidRDefault="005A1071" w:rsidP="00F15083">
            <w:pPr>
              <w:spacing w:after="0" w:line="240" w:lineRule="auto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 musí </w:t>
            </w:r>
            <w:r w:rsidR="0040053E" w:rsidRPr="00F17780">
              <w:rPr>
                <w:rFonts w:ascii="Arial Narrow" w:hAnsi="Arial Narrow" w:cs="Times New Roman"/>
              </w:rPr>
              <w:t>umožňovať</w:t>
            </w:r>
            <w:r w:rsidRPr="00F17780">
              <w:rPr>
                <w:rFonts w:ascii="Arial Narrow" w:hAnsi="Arial Narrow" w:cs="Times New Roman"/>
              </w:rPr>
              <w:t xml:space="preserve"> upevnenie objektívu výmenným systémom - min. dvojitý závit s O - krúžkom, príp. ekvivalentný systém </w:t>
            </w:r>
            <w:r w:rsidR="00F15083" w:rsidRPr="00F17780">
              <w:rPr>
                <w:rFonts w:ascii="Arial Narrow" w:hAnsi="Arial Narrow" w:cs="Times New Roman"/>
              </w:rPr>
              <w:t xml:space="preserve">z dôvodu </w:t>
            </w:r>
            <w:r w:rsidRPr="00F17780">
              <w:rPr>
                <w:rFonts w:ascii="Arial Narrow" w:hAnsi="Arial Narrow" w:cs="Times New Roman"/>
              </w:rPr>
              <w:t>zaruč</w:t>
            </w:r>
            <w:r w:rsidR="00F15083" w:rsidRPr="00F17780">
              <w:rPr>
                <w:rFonts w:ascii="Arial Narrow" w:hAnsi="Arial Narrow" w:cs="Times New Roman"/>
              </w:rPr>
              <w:t xml:space="preserve">enia </w:t>
            </w:r>
            <w:r w:rsidRPr="00F17780">
              <w:rPr>
                <w:rFonts w:ascii="Arial Narrow" w:hAnsi="Arial Narrow" w:cs="Times New Roman"/>
              </w:rPr>
              <w:t>korektné</w:t>
            </w:r>
            <w:r w:rsidR="00F15083" w:rsidRPr="00F17780">
              <w:rPr>
                <w:rFonts w:ascii="Arial Narrow" w:hAnsi="Arial Narrow" w:cs="Times New Roman"/>
              </w:rPr>
              <w:t>ho</w:t>
            </w:r>
            <w:r w:rsidRPr="00F17780">
              <w:rPr>
                <w:rFonts w:ascii="Arial Narrow" w:hAnsi="Arial Narrow" w:cs="Times New Roman"/>
              </w:rPr>
              <w:t xml:space="preserve"> osadeni</w:t>
            </w:r>
            <w:r w:rsidR="00F15083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objektívu a ochran</w:t>
            </w:r>
            <w:r w:rsidR="00F15083" w:rsidRPr="00F17780">
              <w:rPr>
                <w:rFonts w:ascii="Arial Narrow" w:hAnsi="Arial Narrow" w:cs="Times New Roman"/>
              </w:rPr>
              <w:t>y</w:t>
            </w:r>
            <w:r w:rsidRPr="00F17780">
              <w:rPr>
                <w:rFonts w:ascii="Arial Narrow" w:hAnsi="Arial Narrow" w:cs="Times New Roman"/>
              </w:rPr>
              <w:t xml:space="preserve"> proti vniknutiu tekutiny</w:t>
            </w:r>
          </w:p>
        </w:tc>
        <w:tc>
          <w:tcPr>
            <w:tcW w:w="4449" w:type="dxa"/>
            <w:vAlign w:val="center"/>
          </w:tcPr>
          <w:p w14:paraId="58CC553D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132DC19C" w14:textId="77777777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14:paraId="37A549DE" w14:textId="77777777" w:rsidR="005A1071" w:rsidRPr="00F17780" w:rsidRDefault="005A1071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súčasťou každého </w:t>
            </w:r>
            <w:proofErr w:type="spellStart"/>
            <w:r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majú byť min. 4 ks samostatných výmenných objektívov, z toho:</w:t>
            </w:r>
          </w:p>
          <w:p w14:paraId="5B0F8DAF" w14:textId="77777777" w:rsidR="005A1071" w:rsidRPr="00F17780" w:rsidRDefault="00F05E02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 1 ks s priamym pohľadom min. v rozsahu 115° s hĺbkou ostrosti do blízka, </w:t>
            </w:r>
          </w:p>
          <w:p w14:paraId="7EBB49B6" w14:textId="77777777" w:rsidR="005A1071" w:rsidRPr="00F17780" w:rsidRDefault="00F05E02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 1 ks so stranovým pohľadom min. v rozsahu 115° s hĺbkou ostrosti do blízka, </w:t>
            </w:r>
          </w:p>
          <w:p w14:paraId="7207D4D5" w14:textId="77777777" w:rsidR="005A1071" w:rsidRPr="00F17780" w:rsidRDefault="00F05E02" w:rsidP="004E7F65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 1 ks s priamy pohľadom min. v rozsahu 115° s hĺbkou ostrosti v rozsahu do ďaleka </w:t>
            </w:r>
          </w:p>
          <w:p w14:paraId="317CEA30" w14:textId="77777777" w:rsidR="005A1071" w:rsidRPr="00F17780" w:rsidRDefault="00F05E02" w:rsidP="004E7F65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F17780">
              <w:rPr>
                <w:rFonts w:ascii="Arial Narrow" w:hAnsi="Arial Narrow" w:cs="Times New Roman"/>
              </w:rPr>
              <w:t>-</w:t>
            </w:r>
            <w:r w:rsidR="005A1071" w:rsidRPr="00F17780">
              <w:rPr>
                <w:rFonts w:ascii="Arial Narrow" w:hAnsi="Arial Narrow" w:cs="Times New Roman"/>
              </w:rPr>
              <w:t xml:space="preserve"> 1 ks so stranovým pohľadom min. v rozsahu 115° s hĺbkou ostrosti do ďaleka. </w:t>
            </w:r>
          </w:p>
        </w:tc>
        <w:tc>
          <w:tcPr>
            <w:tcW w:w="4449" w:type="dxa"/>
            <w:vAlign w:val="center"/>
          </w:tcPr>
          <w:p w14:paraId="20310230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441B340D" w14:textId="77777777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14:paraId="5D692CCD" w14:textId="77777777" w:rsidR="005A1071" w:rsidRPr="00F17780" w:rsidRDefault="005A1071" w:rsidP="00F1508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 xml:space="preserve">- súčasťou </w:t>
            </w:r>
            <w:r w:rsidR="0040053E" w:rsidRPr="00F17780">
              <w:rPr>
                <w:rFonts w:ascii="Arial Narrow" w:hAnsi="Arial Narrow" w:cs="Times New Roman"/>
              </w:rPr>
              <w:t xml:space="preserve">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Pr="00F17780">
              <w:rPr>
                <w:rFonts w:ascii="Arial Narrow" w:hAnsi="Arial Narrow" w:cs="Times New Roman"/>
              </w:rPr>
              <w:t xml:space="preserve"> má byť </w:t>
            </w:r>
            <w:r w:rsidR="006373FB" w:rsidRPr="00F17780">
              <w:rPr>
                <w:rFonts w:ascii="Arial Narrow" w:hAnsi="Arial Narrow" w:cs="Times New Roman"/>
              </w:rPr>
              <w:t>min. 1</w:t>
            </w:r>
            <w:r w:rsidR="00F15083" w:rsidRPr="00F17780">
              <w:rPr>
                <w:rFonts w:ascii="Arial Narrow" w:hAnsi="Arial Narrow" w:cs="Times New Roman"/>
              </w:rPr>
              <w:t> </w:t>
            </w:r>
            <w:r w:rsidR="006373FB" w:rsidRPr="00F17780">
              <w:rPr>
                <w:rFonts w:ascii="Arial Narrow" w:hAnsi="Arial Narrow" w:cs="Times New Roman"/>
              </w:rPr>
              <w:t xml:space="preserve">ks </w:t>
            </w:r>
            <w:r w:rsidRPr="00F17780">
              <w:rPr>
                <w:rFonts w:ascii="Arial Narrow" w:hAnsi="Arial Narrow" w:cs="Times New Roman"/>
              </w:rPr>
              <w:t>prepravn</w:t>
            </w:r>
            <w:r w:rsidR="006373FB" w:rsidRPr="00F17780">
              <w:rPr>
                <w:rFonts w:ascii="Arial Narrow" w:hAnsi="Arial Narrow" w:cs="Times New Roman"/>
              </w:rPr>
              <w:t>ého</w:t>
            </w:r>
            <w:r w:rsidRPr="00F17780">
              <w:rPr>
                <w:rFonts w:ascii="Arial Narrow" w:hAnsi="Arial Narrow" w:cs="Times New Roman"/>
              </w:rPr>
              <w:t xml:space="preserve"> kufrík</w:t>
            </w:r>
            <w:r w:rsidR="006373FB" w:rsidRPr="00F17780">
              <w:rPr>
                <w:rFonts w:ascii="Arial Narrow" w:hAnsi="Arial Narrow" w:cs="Times New Roman"/>
              </w:rPr>
              <w:t>a</w:t>
            </w:r>
            <w:r w:rsidRPr="00F17780">
              <w:rPr>
                <w:rFonts w:ascii="Arial Narrow" w:hAnsi="Arial Narrow" w:cs="Times New Roman"/>
              </w:rPr>
              <w:t xml:space="preserve"> z dôvodu bezpečnej prepravy </w:t>
            </w:r>
            <w:r w:rsidR="0040053E" w:rsidRPr="00F17780">
              <w:rPr>
                <w:rFonts w:ascii="Arial Narrow" w:hAnsi="Arial Narrow" w:cs="Times New Roman"/>
              </w:rPr>
              <w:t xml:space="preserve">samotného </w:t>
            </w:r>
            <w:r w:rsidRPr="00F17780">
              <w:rPr>
                <w:rFonts w:ascii="Arial Narrow" w:hAnsi="Arial Narrow" w:cs="Times New Roman"/>
              </w:rPr>
              <w:t>zariadenia</w:t>
            </w:r>
            <w:r w:rsidR="0040053E" w:rsidRPr="00F17780">
              <w:rPr>
                <w:rFonts w:ascii="Arial Narrow" w:hAnsi="Arial Narrow" w:cs="Times New Roman"/>
              </w:rPr>
              <w:t xml:space="preserve"> a jeho príslušenstva</w:t>
            </w:r>
          </w:p>
        </w:tc>
        <w:tc>
          <w:tcPr>
            <w:tcW w:w="4449" w:type="dxa"/>
            <w:vAlign w:val="center"/>
          </w:tcPr>
          <w:p w14:paraId="26E897FB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3E7F349C" w14:textId="77777777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14:paraId="62A8B595" w14:textId="77777777" w:rsidR="005A1071" w:rsidRPr="00F17780" w:rsidRDefault="005A1071" w:rsidP="0040053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40053E" w:rsidRPr="00F17780">
              <w:rPr>
                <w:rFonts w:ascii="Arial Narrow" w:hAnsi="Arial Narrow" w:cs="Times New Roman"/>
              </w:rPr>
              <w:t xml:space="preserve">súčasťou 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="0040053E" w:rsidRPr="00F17780">
              <w:rPr>
                <w:rFonts w:ascii="Arial Narrow" w:hAnsi="Arial Narrow" w:cs="Times New Roman"/>
              </w:rPr>
              <w:t xml:space="preserve"> majú byť </w:t>
            </w:r>
            <w:r w:rsidRPr="00F17780">
              <w:rPr>
                <w:rFonts w:ascii="Arial Narrow" w:hAnsi="Arial Narrow" w:cs="Times New Roman"/>
              </w:rPr>
              <w:t>min.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3 ks náhradných akumulátorov</w:t>
            </w:r>
          </w:p>
        </w:tc>
        <w:tc>
          <w:tcPr>
            <w:tcW w:w="4449" w:type="dxa"/>
            <w:vAlign w:val="center"/>
          </w:tcPr>
          <w:p w14:paraId="7D4AED51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19D4AD0D" w14:textId="77777777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14:paraId="31122C00" w14:textId="77777777" w:rsidR="005A1071" w:rsidRPr="00F17780" w:rsidRDefault="005A1071" w:rsidP="0040053E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40053E" w:rsidRPr="00F17780">
              <w:rPr>
                <w:rFonts w:ascii="Arial Narrow" w:hAnsi="Arial Narrow" w:cs="Times New Roman"/>
              </w:rPr>
              <w:t xml:space="preserve">súčasťou 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="0040053E" w:rsidRPr="00F17780">
              <w:rPr>
                <w:rFonts w:ascii="Arial Narrow" w:hAnsi="Arial Narrow" w:cs="Times New Roman"/>
              </w:rPr>
              <w:t xml:space="preserve"> má byť </w:t>
            </w:r>
            <w:r w:rsidRPr="00F17780">
              <w:rPr>
                <w:rFonts w:ascii="Arial Narrow" w:hAnsi="Arial Narrow" w:cs="Times New Roman"/>
              </w:rPr>
              <w:t>min. 1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ks nabíjačka a</w:t>
            </w:r>
            <w:r w:rsidR="006373FB" w:rsidRPr="00F17780">
              <w:rPr>
                <w:rFonts w:ascii="Arial Narrow" w:hAnsi="Arial Narrow" w:cs="Times New Roman"/>
              </w:rPr>
              <w:t xml:space="preserve"> 1 ks </w:t>
            </w:r>
            <w:r w:rsidRPr="00F17780">
              <w:rPr>
                <w:rFonts w:ascii="Arial Narrow" w:hAnsi="Arial Narrow" w:cs="Times New Roman"/>
              </w:rPr>
              <w:t>sieťový adaptér</w:t>
            </w:r>
          </w:p>
        </w:tc>
        <w:tc>
          <w:tcPr>
            <w:tcW w:w="4449" w:type="dxa"/>
            <w:vAlign w:val="center"/>
          </w:tcPr>
          <w:p w14:paraId="212EC1FC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017B7372" w14:textId="77777777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14:paraId="0EFF90A9" w14:textId="77777777" w:rsidR="005A1071" w:rsidRPr="00F17780" w:rsidRDefault="005A1071" w:rsidP="00F15083">
            <w:pPr>
              <w:spacing w:after="0"/>
              <w:jc w:val="both"/>
              <w:rPr>
                <w:rFonts w:ascii="Arial Narrow" w:hAnsi="Arial Narrow" w:cs="Times New Roman"/>
              </w:rPr>
            </w:pPr>
            <w:r w:rsidRPr="00F17780">
              <w:rPr>
                <w:rFonts w:ascii="Arial Narrow" w:hAnsi="Arial Narrow" w:cs="Times New Roman"/>
              </w:rPr>
              <w:t>- </w:t>
            </w:r>
            <w:r w:rsidR="0040053E" w:rsidRPr="00F17780">
              <w:rPr>
                <w:rFonts w:ascii="Arial Narrow" w:hAnsi="Arial Narrow" w:cs="Times New Roman"/>
              </w:rPr>
              <w:t xml:space="preserve">súčasťou každého </w:t>
            </w:r>
            <w:proofErr w:type="spellStart"/>
            <w:r w:rsidR="0040053E" w:rsidRPr="00F17780">
              <w:rPr>
                <w:rFonts w:ascii="Arial Narrow" w:hAnsi="Arial Narrow" w:cs="Times New Roman"/>
              </w:rPr>
              <w:t>videoendoskopu</w:t>
            </w:r>
            <w:proofErr w:type="spellEnd"/>
            <w:r w:rsidR="0040053E" w:rsidRPr="00F17780">
              <w:rPr>
                <w:rFonts w:ascii="Arial Narrow" w:hAnsi="Arial Narrow" w:cs="Times New Roman"/>
              </w:rPr>
              <w:t xml:space="preserve"> má </w:t>
            </w:r>
            <w:r w:rsidR="00F15083" w:rsidRPr="00F17780">
              <w:rPr>
                <w:rFonts w:ascii="Arial Narrow" w:hAnsi="Arial Narrow" w:cs="Times New Roman"/>
              </w:rPr>
              <w:t>byť min. </w:t>
            </w:r>
            <w:r w:rsidRPr="00F17780">
              <w:rPr>
                <w:rFonts w:ascii="Arial Narrow" w:hAnsi="Arial Narrow" w:cs="Times New Roman"/>
              </w:rPr>
              <w:t>1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ks krabička na objektívy z</w:t>
            </w:r>
            <w:r w:rsidR="0040053E" w:rsidRPr="00F17780">
              <w:rPr>
                <w:rFonts w:ascii="Arial Narrow" w:hAnsi="Arial Narrow" w:cs="Times New Roman"/>
              </w:rPr>
              <w:t> </w:t>
            </w:r>
            <w:r w:rsidRPr="00F17780">
              <w:rPr>
                <w:rFonts w:ascii="Arial Narrow" w:hAnsi="Arial Narrow" w:cs="Times New Roman"/>
              </w:rPr>
              <w:t>dôvodu</w:t>
            </w:r>
            <w:r w:rsidR="0040053E" w:rsidRPr="00F17780">
              <w:rPr>
                <w:rFonts w:ascii="Arial Narrow" w:hAnsi="Arial Narrow" w:cs="Times New Roman"/>
              </w:rPr>
              <w:t xml:space="preserve"> ich</w:t>
            </w:r>
            <w:r w:rsidRPr="00F17780">
              <w:rPr>
                <w:rFonts w:ascii="Arial Narrow" w:hAnsi="Arial Narrow" w:cs="Times New Roman"/>
              </w:rPr>
              <w:t xml:space="preserve"> bezpečnej prepravy</w:t>
            </w:r>
          </w:p>
        </w:tc>
        <w:tc>
          <w:tcPr>
            <w:tcW w:w="4449" w:type="dxa"/>
            <w:vAlign w:val="center"/>
          </w:tcPr>
          <w:p w14:paraId="7D5D5B10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  <w:tr w:rsidR="005A1071" w:rsidRPr="00F17780" w14:paraId="0A97EFBE" w14:textId="77777777" w:rsidTr="00565393">
        <w:trPr>
          <w:jc w:val="center"/>
        </w:trPr>
        <w:tc>
          <w:tcPr>
            <w:tcW w:w="4449" w:type="dxa"/>
            <w:tcBorders>
              <w:bottom w:val="single" w:sz="4" w:space="0" w:color="000000"/>
            </w:tcBorders>
            <w:vAlign w:val="center"/>
          </w:tcPr>
          <w:p w14:paraId="78088EFD" w14:textId="77777777" w:rsidR="005A1071" w:rsidRPr="00F17780" w:rsidRDefault="005A1071" w:rsidP="00565393">
            <w:pPr>
              <w:jc w:val="right"/>
              <w:rPr>
                <w:rFonts w:ascii="Arial Narrow" w:hAnsi="Arial Narrow"/>
              </w:rPr>
            </w:pPr>
            <w:r w:rsidRPr="00F17780">
              <w:rPr>
                <w:rFonts w:ascii="Arial Narrow" w:hAnsi="Arial Narrow"/>
                <w:b/>
              </w:rPr>
              <w:t>Výrobca a model:</w:t>
            </w:r>
          </w:p>
        </w:tc>
        <w:tc>
          <w:tcPr>
            <w:tcW w:w="4449" w:type="dxa"/>
            <w:vAlign w:val="center"/>
          </w:tcPr>
          <w:p w14:paraId="7B62710D" w14:textId="77777777" w:rsidR="005A1071" w:rsidRPr="00F17780" w:rsidRDefault="005A1071" w:rsidP="00565393">
            <w:pPr>
              <w:rPr>
                <w:rFonts w:ascii="Arial Narrow" w:hAnsi="Arial Narrow"/>
              </w:rPr>
            </w:pPr>
          </w:p>
        </w:tc>
      </w:tr>
    </w:tbl>
    <w:p w14:paraId="01D514C8" w14:textId="77777777" w:rsidR="005B6E8E" w:rsidRPr="00F17780" w:rsidRDefault="005B6E8E" w:rsidP="00FD7DF8">
      <w:pPr>
        <w:spacing w:line="240" w:lineRule="auto"/>
        <w:rPr>
          <w:rFonts w:ascii="Arial Narrow" w:hAnsi="Arial Narrow"/>
        </w:rPr>
      </w:pPr>
    </w:p>
    <w:p w14:paraId="668AFE71" w14:textId="77777777" w:rsidR="00F23A0A" w:rsidRPr="00F17780" w:rsidRDefault="00F23A0A" w:rsidP="00F23A0A">
      <w:pPr>
        <w:pStyle w:val="Nadpis1"/>
        <w:spacing w:before="120" w:line="240" w:lineRule="auto"/>
        <w:jc w:val="both"/>
        <w:rPr>
          <w:rFonts w:ascii="Arial Narrow" w:hAnsi="Arial Narrow"/>
          <w:b w:val="0"/>
          <w:color w:val="auto"/>
          <w:sz w:val="22"/>
          <w:szCs w:val="22"/>
        </w:rPr>
      </w:pPr>
      <w:r w:rsidRPr="00F17780">
        <w:rPr>
          <w:rFonts w:ascii="Arial Narrow" w:hAnsi="Arial Narrow"/>
          <w:b w:val="0"/>
          <w:color w:val="000000"/>
          <w:sz w:val="22"/>
          <w:szCs w:val="22"/>
        </w:rPr>
        <w:t xml:space="preserve">Táto časť súťažných podkladov bude tvoriť neoddeliteľnú súčasť kúpnej zmluvy ako príloha č. 1, ktorú uzatvorí </w:t>
      </w:r>
      <w:r w:rsidRPr="00F17780">
        <w:rPr>
          <w:rFonts w:ascii="Arial Narrow" w:hAnsi="Arial Narrow"/>
          <w:b w:val="0"/>
          <w:color w:val="auto"/>
          <w:sz w:val="22"/>
          <w:szCs w:val="22"/>
        </w:rPr>
        <w:t>verejný obstarávateľ s úspešným uchádzačom.</w:t>
      </w:r>
    </w:p>
    <w:p w14:paraId="7D502152" w14:textId="77777777" w:rsidR="00F23A0A" w:rsidRPr="00F17780" w:rsidRDefault="00F23A0A" w:rsidP="00F23A0A">
      <w:pPr>
        <w:spacing w:after="0" w:line="240" w:lineRule="auto"/>
        <w:rPr>
          <w:rFonts w:ascii="Arial Narrow" w:hAnsi="Arial Narrow"/>
        </w:rPr>
      </w:pPr>
    </w:p>
    <w:p w14:paraId="061B49B1" w14:textId="77777777" w:rsidR="00F23A0A" w:rsidRPr="00F17780" w:rsidRDefault="00F23A0A" w:rsidP="00F23A0A">
      <w:pPr>
        <w:pStyle w:val="Nadpis1"/>
        <w:spacing w:before="0" w:line="240" w:lineRule="auto"/>
        <w:ind w:left="567" w:hanging="567"/>
        <w:rPr>
          <w:rFonts w:ascii="Arial Narrow" w:hAnsi="Arial Narrow"/>
          <w:color w:val="auto"/>
          <w:sz w:val="22"/>
          <w:szCs w:val="22"/>
        </w:rPr>
      </w:pPr>
      <w:r w:rsidRPr="00F17780">
        <w:rPr>
          <w:rFonts w:ascii="Arial Narrow" w:hAnsi="Arial Narrow"/>
          <w:color w:val="auto"/>
          <w:sz w:val="22"/>
          <w:szCs w:val="22"/>
        </w:rPr>
        <w:t>2</w:t>
      </w:r>
      <w:r w:rsidRPr="00F17780">
        <w:rPr>
          <w:rFonts w:ascii="Arial Narrow" w:hAnsi="Arial Narrow"/>
          <w:color w:val="auto"/>
          <w:sz w:val="22"/>
          <w:szCs w:val="22"/>
        </w:rPr>
        <w:tab/>
        <w:t>Požiadavky na predmet zákazky</w:t>
      </w:r>
    </w:p>
    <w:p w14:paraId="5FE6CB5D" w14:textId="77777777" w:rsidR="00F23A0A" w:rsidRPr="00F17780" w:rsidRDefault="00F23A0A" w:rsidP="00F23A0A">
      <w:pPr>
        <w:spacing w:after="0"/>
        <w:rPr>
          <w:rFonts w:ascii="Arial Narrow" w:hAnsi="Arial Narrow" w:cs="Arial"/>
          <w:u w:val="single"/>
        </w:rPr>
      </w:pPr>
    </w:p>
    <w:p w14:paraId="3414943D" w14:textId="77777777" w:rsidR="00F23A0A" w:rsidRPr="00F17780" w:rsidRDefault="00F23A0A" w:rsidP="00DC7ABB">
      <w:pPr>
        <w:pStyle w:val="Odsekzoznamu"/>
        <w:numPr>
          <w:ilvl w:val="0"/>
          <w:numId w:val="24"/>
        </w:numPr>
        <w:spacing w:after="0"/>
        <w:jc w:val="both"/>
        <w:rPr>
          <w:rFonts w:ascii="Arial Narrow" w:hAnsi="Arial Narrow" w:cs="Arial"/>
        </w:rPr>
      </w:pPr>
      <w:r w:rsidRPr="00F17780">
        <w:rPr>
          <w:rFonts w:ascii="Arial Narrow" w:hAnsi="Arial Narrow" w:cs="Arial"/>
        </w:rPr>
        <w:t>Verejný obstarávateľ požaduje, aby uchádzač vo svojej ponuke za účelom preukázania splnenia požiadaviek na predmet zákazky predložil:</w:t>
      </w:r>
    </w:p>
    <w:p w14:paraId="1487BFC1" w14:textId="77777777" w:rsidR="00233FDA" w:rsidRPr="00F17780" w:rsidRDefault="00F23A0A" w:rsidP="0091310E">
      <w:pPr>
        <w:spacing w:line="240" w:lineRule="auto"/>
        <w:ind w:left="709"/>
        <w:jc w:val="both"/>
        <w:rPr>
          <w:rFonts w:ascii="Arial Narrow" w:hAnsi="Arial Narrow" w:cs="Arial"/>
        </w:rPr>
      </w:pPr>
      <w:r w:rsidRPr="00F17780">
        <w:rPr>
          <w:rFonts w:ascii="Arial Narrow" w:hAnsi="Arial Narrow" w:cs="Arial"/>
          <w:b/>
        </w:rPr>
        <w:t xml:space="preserve">Prílohu č. 1 Opis predmetu zákazky, pričom je povinný v Tabuľke č. 1 - Technická špecifikácia predmetu zákazky vyplniť stĺpec </w:t>
      </w:r>
      <w:r w:rsidRPr="00F17780">
        <w:rPr>
          <w:rFonts w:ascii="Arial Narrow" w:hAnsi="Arial Narrow" w:cs="Arial"/>
          <w:b/>
          <w:i/>
        </w:rPr>
        <w:t>“</w:t>
      </w:r>
      <w:r w:rsidRPr="00F17780">
        <w:rPr>
          <w:rFonts w:ascii="Arial Narrow" w:hAnsi="Arial Narrow" w:cs="Arial"/>
          <w:b/>
        </w:rPr>
        <w:t>H</w:t>
      </w:r>
      <w:r w:rsidRPr="00F17780">
        <w:rPr>
          <w:rFonts w:ascii="Arial Narrow" w:hAnsi="Arial Narrow" w:cs="Arial"/>
          <w:b/>
          <w:i/>
        </w:rPr>
        <w:t>odnota technického parametra tovaru ponúkaného uchádzačom - vlastný návrh plnenia</w:t>
      </w:r>
      <w:r w:rsidRPr="00F17780">
        <w:rPr>
          <w:rFonts w:ascii="Arial Narrow" w:hAnsi="Arial Narrow" w:cs="Arial"/>
          <w:b/>
        </w:rPr>
        <w:t>“</w:t>
      </w:r>
      <w:r w:rsidRPr="00F17780">
        <w:rPr>
          <w:rFonts w:ascii="Arial Narrow" w:hAnsi="Arial Narrow" w:cs="Arial"/>
        </w:rPr>
        <w:t xml:space="preserve">. </w:t>
      </w:r>
      <w:r w:rsidRPr="00F17780">
        <w:rPr>
          <w:rFonts w:ascii="Arial Narrow" w:hAnsi="Arial Narrow" w:cs="Arial"/>
          <w:u w:val="single"/>
        </w:rPr>
        <w:t>Uchádzač identifikuje</w:t>
      </w:r>
      <w:r w:rsidRPr="00F17780">
        <w:rPr>
          <w:rFonts w:ascii="Arial Narrow" w:hAnsi="Arial Narrow" w:cs="Arial"/>
        </w:rPr>
        <w:t xml:space="preserve"> (z hľadiska: minimálne požadované technické špecifikácie, parametre a funkcionality požadované verejným obstarávateľom, výrobcu a model,) </w:t>
      </w:r>
      <w:r w:rsidRPr="00F17780">
        <w:rPr>
          <w:rFonts w:ascii="Arial Narrow" w:hAnsi="Arial Narrow" w:cs="Arial"/>
          <w:u w:val="single"/>
        </w:rPr>
        <w:t>ponúkaný tovar a</w:t>
      </w:r>
      <w:r w:rsidRPr="00F17780">
        <w:rPr>
          <w:rFonts w:ascii="Arial Narrow" w:hAnsi="Arial Narrow" w:cs="Arial"/>
        </w:rPr>
        <w:t xml:space="preserve"> </w:t>
      </w:r>
      <w:r w:rsidRPr="00F17780">
        <w:rPr>
          <w:rFonts w:ascii="Arial Narrow" w:hAnsi="Arial Narrow" w:cs="Arial"/>
          <w:u w:val="single"/>
        </w:rPr>
        <w:t>uvedie špecifikáciu dodávaného tovaru</w:t>
      </w:r>
      <w:r w:rsidRPr="00F17780">
        <w:rPr>
          <w:rFonts w:ascii="Arial Narrow" w:hAnsi="Arial Narrow" w:cs="Arial"/>
        </w:rPr>
        <w:t xml:space="preserve"> - vlastný návrh plnenia.</w:t>
      </w:r>
    </w:p>
    <w:p w14:paraId="36D40F8D" w14:textId="77777777" w:rsidR="0091310E" w:rsidRPr="00F17780" w:rsidRDefault="0091310E" w:rsidP="00DC7ABB">
      <w:pPr>
        <w:pStyle w:val="Odsekzoznamu"/>
        <w:numPr>
          <w:ilvl w:val="0"/>
          <w:numId w:val="24"/>
        </w:numPr>
        <w:spacing w:after="0"/>
        <w:jc w:val="both"/>
        <w:rPr>
          <w:rFonts w:ascii="Arial Narrow" w:hAnsi="Arial Narrow"/>
        </w:rPr>
      </w:pPr>
      <w:r w:rsidRPr="00F17780">
        <w:rPr>
          <w:rFonts w:ascii="Arial Narrow" w:hAnsi="Arial Narrow" w:cs="Segoe UI"/>
        </w:rPr>
        <w:t xml:space="preserve">Verejný obstarávateľ ďalej uvádza, že súčasťou </w:t>
      </w:r>
      <w:r w:rsidRPr="00F17780">
        <w:rPr>
          <w:rFonts w:ascii="Arial Narrow" w:hAnsi="Arial Narrow" w:cs="Times New Roman"/>
          <w:bCs/>
        </w:rPr>
        <w:t>Komparačného mikroskopu pre analýzu balistických stôp</w:t>
      </w:r>
      <w:r w:rsidRPr="00F17780">
        <w:rPr>
          <w:rFonts w:ascii="Arial Narrow" w:hAnsi="Arial Narrow" w:cs="Segoe UI"/>
        </w:rPr>
        <w:t xml:space="preserve"> je aj počítač s príslušenstvom, ktoré spolu tvoria neoddeliteľný technologický funkčný celok, pričom je </w:t>
      </w:r>
      <w:r w:rsidRPr="00F17780">
        <w:rPr>
          <w:rFonts w:ascii="Arial Narrow" w:hAnsi="Arial Narrow" w:cs="Segoe UI"/>
        </w:rPr>
        <w:lastRenderedPageBreak/>
        <w:t xml:space="preserve">explicitne kladená požiadavka na ich vzájomnú </w:t>
      </w:r>
      <w:proofErr w:type="spellStart"/>
      <w:r w:rsidRPr="00F17780">
        <w:rPr>
          <w:rFonts w:ascii="Arial Narrow" w:hAnsi="Arial Narrow" w:cs="Segoe UI"/>
        </w:rPr>
        <w:t>interoparabilitu</w:t>
      </w:r>
      <w:proofErr w:type="spellEnd"/>
      <w:r w:rsidRPr="00F17780">
        <w:rPr>
          <w:rFonts w:ascii="Arial Narrow" w:hAnsi="Arial Narrow" w:cs="Segoe UI"/>
        </w:rPr>
        <w:t>. Počítač plní úlohu riadiacej jednotky,</w:t>
      </w:r>
      <w:r w:rsidRPr="00F17780">
        <w:rPr>
          <w:rFonts w:ascii="Arial Narrow" w:hAnsi="Arial Narrow" w:cs="Segoe UI"/>
          <w:szCs w:val="20"/>
        </w:rPr>
        <w:t xml:space="preserve"> bez ktorej by funkčná schopnosť daného prístroja nebola možná.</w:t>
      </w:r>
    </w:p>
    <w:sectPr w:rsidR="0091310E" w:rsidRPr="00F17780" w:rsidSect="00BE7F0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2AD3A" w14:textId="77777777" w:rsidR="00E03107" w:rsidRDefault="00E03107" w:rsidP="00F201F3">
      <w:pPr>
        <w:spacing w:after="0" w:line="240" w:lineRule="auto"/>
      </w:pPr>
      <w:r>
        <w:separator/>
      </w:r>
    </w:p>
  </w:endnote>
  <w:endnote w:type="continuationSeparator" w:id="0">
    <w:p w14:paraId="49C05D63" w14:textId="77777777" w:rsidR="00E03107" w:rsidRDefault="00E03107" w:rsidP="00F2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9123024"/>
      <w:docPartObj>
        <w:docPartGallery w:val="Page Numbers (Bottom of Page)"/>
        <w:docPartUnique/>
      </w:docPartObj>
    </w:sdtPr>
    <w:sdtEndPr/>
    <w:sdtContent>
      <w:p w14:paraId="1714A379" w14:textId="2063D92F" w:rsidR="000C3ED0" w:rsidRDefault="000C3E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F2C">
          <w:rPr>
            <w:noProof/>
          </w:rPr>
          <w:t>11</w:t>
        </w:r>
        <w:r>
          <w:fldChar w:fldCharType="end"/>
        </w:r>
        <w:r>
          <w:t>/10</w:t>
        </w:r>
      </w:p>
    </w:sdtContent>
  </w:sdt>
  <w:p w14:paraId="0DD009E3" w14:textId="77777777" w:rsidR="000C3ED0" w:rsidRDefault="000C3E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D45CD" w14:textId="77777777" w:rsidR="00E03107" w:rsidRDefault="00E03107" w:rsidP="00F201F3">
      <w:pPr>
        <w:spacing w:after="0" w:line="240" w:lineRule="auto"/>
      </w:pPr>
      <w:r>
        <w:separator/>
      </w:r>
    </w:p>
  </w:footnote>
  <w:footnote w:type="continuationSeparator" w:id="0">
    <w:p w14:paraId="2DA86823" w14:textId="77777777" w:rsidR="00E03107" w:rsidRDefault="00E03107" w:rsidP="00F2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ECF8" w14:textId="77777777" w:rsidR="00BE7F01" w:rsidRDefault="00BE7F01">
    <w:pPr>
      <w:pStyle w:val="Hlavika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t xml:space="preserve">         </w:t>
    </w:r>
  </w:p>
  <w:p w14:paraId="669CAABA" w14:textId="77777777" w:rsidR="00F201F3" w:rsidRDefault="00F201F3" w:rsidP="00BE7F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332BF" w14:textId="77777777" w:rsidR="00BE7F01" w:rsidRDefault="00BE7F01">
    <w:pPr>
      <w:pStyle w:val="Hlavika"/>
    </w:pPr>
    <w:r>
      <w:tab/>
    </w:r>
    <w:r>
      <w:tab/>
      <w:t xml:space="preserve">         </w:t>
    </w:r>
    <w:r>
      <w:rPr>
        <w:rFonts w:ascii="Arial Narrow" w:hAnsi="Arial Narrow"/>
      </w:rPr>
      <w:t xml:space="preserve">Príloha č. 1 </w:t>
    </w:r>
    <w:r w:rsidR="00DD48C3">
      <w:rPr>
        <w:rFonts w:ascii="Arial Narrow" w:hAnsi="Arial Narrow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F33"/>
    <w:multiLevelType w:val="hybridMultilevel"/>
    <w:tmpl w:val="FF308612"/>
    <w:lvl w:ilvl="0" w:tplc="4F38854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C7300"/>
    <w:multiLevelType w:val="hybridMultilevel"/>
    <w:tmpl w:val="3FC4D5D0"/>
    <w:lvl w:ilvl="0" w:tplc="B4189E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63C80"/>
    <w:multiLevelType w:val="hybridMultilevel"/>
    <w:tmpl w:val="CB2C0F2E"/>
    <w:lvl w:ilvl="0" w:tplc="26D03FD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1E78"/>
    <w:multiLevelType w:val="hybridMultilevel"/>
    <w:tmpl w:val="8EC6E976"/>
    <w:lvl w:ilvl="0" w:tplc="8A5C590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1468"/>
    <w:multiLevelType w:val="hybridMultilevel"/>
    <w:tmpl w:val="2BC6A7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6C6"/>
    <w:multiLevelType w:val="hybridMultilevel"/>
    <w:tmpl w:val="5D8E662C"/>
    <w:lvl w:ilvl="0" w:tplc="CE9CECF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14E07"/>
    <w:multiLevelType w:val="hybridMultilevel"/>
    <w:tmpl w:val="C53896B0"/>
    <w:lvl w:ilvl="0" w:tplc="DDB26E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C4BFE"/>
    <w:multiLevelType w:val="hybridMultilevel"/>
    <w:tmpl w:val="2CDA13E4"/>
    <w:lvl w:ilvl="0" w:tplc="CAA8403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EDE"/>
    <w:multiLevelType w:val="hybridMultilevel"/>
    <w:tmpl w:val="43F0D900"/>
    <w:lvl w:ilvl="0" w:tplc="2962F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D5286"/>
    <w:multiLevelType w:val="hybridMultilevel"/>
    <w:tmpl w:val="741826DA"/>
    <w:lvl w:ilvl="0" w:tplc="6D362DB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419D3"/>
    <w:multiLevelType w:val="hybridMultilevel"/>
    <w:tmpl w:val="36D26E3A"/>
    <w:lvl w:ilvl="0" w:tplc="A268F39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B18B0"/>
    <w:multiLevelType w:val="hybridMultilevel"/>
    <w:tmpl w:val="B476C9C4"/>
    <w:lvl w:ilvl="0" w:tplc="9AFC554C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B851501"/>
    <w:multiLevelType w:val="hybridMultilevel"/>
    <w:tmpl w:val="60AC0242"/>
    <w:lvl w:ilvl="0" w:tplc="E8CC57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63071"/>
    <w:multiLevelType w:val="multilevel"/>
    <w:tmpl w:val="518022B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DAA6F0D"/>
    <w:multiLevelType w:val="hybridMultilevel"/>
    <w:tmpl w:val="77AA3DB0"/>
    <w:lvl w:ilvl="0" w:tplc="BE46217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E7799"/>
    <w:multiLevelType w:val="hybridMultilevel"/>
    <w:tmpl w:val="673CD074"/>
    <w:lvl w:ilvl="0" w:tplc="7564E3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43834"/>
    <w:multiLevelType w:val="hybridMultilevel"/>
    <w:tmpl w:val="63C04916"/>
    <w:lvl w:ilvl="0" w:tplc="5CF228C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C58D5"/>
    <w:multiLevelType w:val="hybridMultilevel"/>
    <w:tmpl w:val="0040F292"/>
    <w:lvl w:ilvl="0" w:tplc="2F0E775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600CCF"/>
    <w:multiLevelType w:val="hybridMultilevel"/>
    <w:tmpl w:val="1E4A673C"/>
    <w:lvl w:ilvl="0" w:tplc="A8DC835E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E3F36"/>
    <w:multiLevelType w:val="hybridMultilevel"/>
    <w:tmpl w:val="F57AFF54"/>
    <w:lvl w:ilvl="0" w:tplc="E5DA782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53996"/>
    <w:multiLevelType w:val="hybridMultilevel"/>
    <w:tmpl w:val="8326DB2A"/>
    <w:lvl w:ilvl="0" w:tplc="9288DD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37C43"/>
    <w:multiLevelType w:val="hybridMultilevel"/>
    <w:tmpl w:val="3B16057E"/>
    <w:lvl w:ilvl="0" w:tplc="7164A2B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C54A9"/>
    <w:multiLevelType w:val="hybridMultilevel"/>
    <w:tmpl w:val="00D694CA"/>
    <w:lvl w:ilvl="0" w:tplc="86F02F3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85B55"/>
    <w:multiLevelType w:val="hybridMultilevel"/>
    <w:tmpl w:val="7E5041D2"/>
    <w:lvl w:ilvl="0" w:tplc="C6C868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3"/>
  </w:num>
  <w:num w:numId="4">
    <w:abstractNumId w:val="7"/>
  </w:num>
  <w:num w:numId="5">
    <w:abstractNumId w:val="16"/>
  </w:num>
  <w:num w:numId="6">
    <w:abstractNumId w:val="9"/>
  </w:num>
  <w:num w:numId="7">
    <w:abstractNumId w:val="20"/>
  </w:num>
  <w:num w:numId="8">
    <w:abstractNumId w:val="14"/>
  </w:num>
  <w:num w:numId="9">
    <w:abstractNumId w:val="15"/>
  </w:num>
  <w:num w:numId="10">
    <w:abstractNumId w:val="0"/>
  </w:num>
  <w:num w:numId="11">
    <w:abstractNumId w:val="5"/>
  </w:num>
  <w:num w:numId="12">
    <w:abstractNumId w:val="10"/>
  </w:num>
  <w:num w:numId="13">
    <w:abstractNumId w:val="19"/>
  </w:num>
  <w:num w:numId="14">
    <w:abstractNumId w:val="1"/>
  </w:num>
  <w:num w:numId="15">
    <w:abstractNumId w:val="6"/>
  </w:num>
  <w:num w:numId="16">
    <w:abstractNumId w:val="12"/>
  </w:num>
  <w:num w:numId="17">
    <w:abstractNumId w:val="17"/>
  </w:num>
  <w:num w:numId="18">
    <w:abstractNumId w:val="3"/>
  </w:num>
  <w:num w:numId="19">
    <w:abstractNumId w:val="2"/>
  </w:num>
  <w:num w:numId="20">
    <w:abstractNumId w:val="23"/>
  </w:num>
  <w:num w:numId="21">
    <w:abstractNumId w:val="21"/>
  </w:num>
  <w:num w:numId="22">
    <w:abstractNumId w:val="18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23"/>
    <w:rsid w:val="00060964"/>
    <w:rsid w:val="000B4DD3"/>
    <w:rsid w:val="000C3ED0"/>
    <w:rsid w:val="000D20D9"/>
    <w:rsid w:val="000F33CC"/>
    <w:rsid w:val="00122B5F"/>
    <w:rsid w:val="00170201"/>
    <w:rsid w:val="0017077C"/>
    <w:rsid w:val="00195D43"/>
    <w:rsid w:val="001A035E"/>
    <w:rsid w:val="001F7F3D"/>
    <w:rsid w:val="002015FB"/>
    <w:rsid w:val="00233FDA"/>
    <w:rsid w:val="00280AC3"/>
    <w:rsid w:val="00286C2B"/>
    <w:rsid w:val="0029129A"/>
    <w:rsid w:val="00295816"/>
    <w:rsid w:val="002A2B35"/>
    <w:rsid w:val="002F33A2"/>
    <w:rsid w:val="00327B80"/>
    <w:rsid w:val="0035518E"/>
    <w:rsid w:val="00385DE4"/>
    <w:rsid w:val="003C4FB0"/>
    <w:rsid w:val="003D6B5E"/>
    <w:rsid w:val="003F2BE7"/>
    <w:rsid w:val="0040053E"/>
    <w:rsid w:val="0040238B"/>
    <w:rsid w:val="00403D38"/>
    <w:rsid w:val="00415F2C"/>
    <w:rsid w:val="00451565"/>
    <w:rsid w:val="004A6E04"/>
    <w:rsid w:val="004D19C4"/>
    <w:rsid w:val="004E7F65"/>
    <w:rsid w:val="005162BA"/>
    <w:rsid w:val="0051754C"/>
    <w:rsid w:val="005216C0"/>
    <w:rsid w:val="005252EF"/>
    <w:rsid w:val="00565393"/>
    <w:rsid w:val="00587E13"/>
    <w:rsid w:val="005A1071"/>
    <w:rsid w:val="005B6E8E"/>
    <w:rsid w:val="005D3E40"/>
    <w:rsid w:val="00612B8C"/>
    <w:rsid w:val="0063157F"/>
    <w:rsid w:val="006373FB"/>
    <w:rsid w:val="0064619D"/>
    <w:rsid w:val="0067009C"/>
    <w:rsid w:val="006707F6"/>
    <w:rsid w:val="006C58C5"/>
    <w:rsid w:val="006D080F"/>
    <w:rsid w:val="00703230"/>
    <w:rsid w:val="00727874"/>
    <w:rsid w:val="00731223"/>
    <w:rsid w:val="00780D82"/>
    <w:rsid w:val="007A34A6"/>
    <w:rsid w:val="007C33DD"/>
    <w:rsid w:val="007D02DB"/>
    <w:rsid w:val="00841397"/>
    <w:rsid w:val="00843CFB"/>
    <w:rsid w:val="008634D2"/>
    <w:rsid w:val="00881CD7"/>
    <w:rsid w:val="00883FAA"/>
    <w:rsid w:val="008A10D2"/>
    <w:rsid w:val="008C525F"/>
    <w:rsid w:val="0091310E"/>
    <w:rsid w:val="009259A8"/>
    <w:rsid w:val="0095548A"/>
    <w:rsid w:val="00971FDE"/>
    <w:rsid w:val="00987F80"/>
    <w:rsid w:val="009B163F"/>
    <w:rsid w:val="009F2BFD"/>
    <w:rsid w:val="00A03209"/>
    <w:rsid w:val="00A140A3"/>
    <w:rsid w:val="00A21543"/>
    <w:rsid w:val="00A40670"/>
    <w:rsid w:val="00A4676D"/>
    <w:rsid w:val="00A8368F"/>
    <w:rsid w:val="00A877D3"/>
    <w:rsid w:val="00A948AD"/>
    <w:rsid w:val="00AB6A79"/>
    <w:rsid w:val="00AD3A56"/>
    <w:rsid w:val="00AE45F1"/>
    <w:rsid w:val="00B4223F"/>
    <w:rsid w:val="00B60A58"/>
    <w:rsid w:val="00B611B4"/>
    <w:rsid w:val="00BA3393"/>
    <w:rsid w:val="00BD0809"/>
    <w:rsid w:val="00BE7F01"/>
    <w:rsid w:val="00BF42AB"/>
    <w:rsid w:val="00C061DE"/>
    <w:rsid w:val="00C1297B"/>
    <w:rsid w:val="00C23707"/>
    <w:rsid w:val="00C50FFB"/>
    <w:rsid w:val="00C559C4"/>
    <w:rsid w:val="00C83FBA"/>
    <w:rsid w:val="00C93601"/>
    <w:rsid w:val="00CD2C89"/>
    <w:rsid w:val="00CE1946"/>
    <w:rsid w:val="00CE3BFE"/>
    <w:rsid w:val="00D00B71"/>
    <w:rsid w:val="00D149A7"/>
    <w:rsid w:val="00D441C2"/>
    <w:rsid w:val="00D5435D"/>
    <w:rsid w:val="00D57101"/>
    <w:rsid w:val="00D61778"/>
    <w:rsid w:val="00D62732"/>
    <w:rsid w:val="00D74EDB"/>
    <w:rsid w:val="00DA506C"/>
    <w:rsid w:val="00DA6544"/>
    <w:rsid w:val="00DC7ABB"/>
    <w:rsid w:val="00DD48C3"/>
    <w:rsid w:val="00E03107"/>
    <w:rsid w:val="00E114E2"/>
    <w:rsid w:val="00E36240"/>
    <w:rsid w:val="00E449BF"/>
    <w:rsid w:val="00E65ED6"/>
    <w:rsid w:val="00EA70B2"/>
    <w:rsid w:val="00EC1EE5"/>
    <w:rsid w:val="00ED53AD"/>
    <w:rsid w:val="00EE2250"/>
    <w:rsid w:val="00F05E02"/>
    <w:rsid w:val="00F15083"/>
    <w:rsid w:val="00F17780"/>
    <w:rsid w:val="00F201F3"/>
    <w:rsid w:val="00F23A0A"/>
    <w:rsid w:val="00F362B6"/>
    <w:rsid w:val="00F7475F"/>
    <w:rsid w:val="00F910DD"/>
    <w:rsid w:val="00FC2106"/>
    <w:rsid w:val="00FD51FF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606803"/>
  <w15:docId w15:val="{99F1DE09-05F0-41AE-B09D-03BD4B60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7F80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33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87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987F8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7F8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87F80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7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7F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7F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87F80"/>
    <w:pPr>
      <w:spacing w:after="160" w:line="259" w:lineRule="auto"/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233FD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Zkladntext2">
    <w:name w:val="Body Text 2"/>
    <w:basedOn w:val="Normlny"/>
    <w:link w:val="Zkladntext2Char"/>
    <w:rsid w:val="00233F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233FD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233FDA"/>
  </w:style>
  <w:style w:type="paragraph" w:styleId="Hlavika">
    <w:name w:val="header"/>
    <w:basedOn w:val="Normlny"/>
    <w:link w:val="HlavikaChar"/>
    <w:uiPriority w:val="99"/>
    <w:unhideWhenUsed/>
    <w:rsid w:val="00F2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1F3"/>
  </w:style>
  <w:style w:type="paragraph" w:styleId="Pta">
    <w:name w:val="footer"/>
    <w:basedOn w:val="Normlny"/>
    <w:link w:val="PtaChar"/>
    <w:uiPriority w:val="99"/>
    <w:unhideWhenUsed/>
    <w:rsid w:val="00F2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0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Szegenyi</dc:creator>
  <cp:keywords/>
  <dc:description/>
  <cp:lastModifiedBy>Milan Varga</cp:lastModifiedBy>
  <cp:revision>4</cp:revision>
  <cp:lastPrinted>2021-05-13T09:15:00Z</cp:lastPrinted>
  <dcterms:created xsi:type="dcterms:W3CDTF">2021-05-12T12:15:00Z</dcterms:created>
  <dcterms:modified xsi:type="dcterms:W3CDTF">2021-05-13T09:20:00Z</dcterms:modified>
</cp:coreProperties>
</file>