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84A86" w14:textId="77777777" w:rsidR="00817373" w:rsidRPr="00BD3A4F" w:rsidRDefault="00817373">
      <w:pPr>
        <w:spacing w:before="120" w:line="240" w:lineRule="auto"/>
        <w:ind w:left="568" w:hangingChars="258" w:hanging="568"/>
        <w:jc w:val="center"/>
        <w:rPr>
          <w:rFonts w:ascii="Arial Narrow" w:hAnsi="Arial Narrow" w:cs="Times New Roman"/>
          <w:b/>
        </w:rPr>
      </w:pPr>
      <w:r w:rsidRPr="00BD3A4F">
        <w:rPr>
          <w:rFonts w:ascii="Arial Narrow" w:hAnsi="Arial Narrow" w:cs="Times New Roman"/>
          <w:b/>
        </w:rPr>
        <w:t>ZMLUVA O DIELO</w:t>
      </w:r>
      <w:r w:rsidR="00EB2D29" w:rsidRPr="00BD3A4F">
        <w:rPr>
          <w:rFonts w:ascii="Arial Narrow" w:hAnsi="Arial Narrow" w:cs="Times New Roman"/>
          <w:b/>
        </w:rPr>
        <w:t xml:space="preserve">  </w:t>
      </w:r>
    </w:p>
    <w:p w14:paraId="7A1FB072" w14:textId="77777777" w:rsidR="00817373" w:rsidRPr="00BD3A4F" w:rsidRDefault="00817373" w:rsidP="00CC77B5">
      <w:pPr>
        <w:spacing w:before="120" w:line="240" w:lineRule="auto"/>
        <w:ind w:left="568" w:hangingChars="258" w:hanging="568"/>
        <w:jc w:val="center"/>
        <w:rPr>
          <w:rFonts w:ascii="Arial Narrow" w:eastAsia="MS Mincho" w:hAnsi="Arial Narrow" w:cs="Times New Roman"/>
          <w:bCs/>
        </w:rPr>
      </w:pPr>
      <w:r w:rsidRPr="00BD3A4F">
        <w:rPr>
          <w:rFonts w:ascii="Arial Narrow" w:eastAsia="MS Mincho" w:hAnsi="Arial Narrow" w:cs="Times New Roman"/>
          <w:bCs/>
        </w:rPr>
        <w:t xml:space="preserve">Číslo zmluvy: </w:t>
      </w:r>
      <w:r w:rsidRPr="00BD3A4F">
        <w:rPr>
          <w:rFonts w:ascii="Arial Narrow" w:hAnsi="Arial Narrow" w:cs="Times New Roman"/>
          <w:highlight w:val="yellow"/>
        </w:rPr>
        <w:t>[•]</w:t>
      </w:r>
    </w:p>
    <w:p w14:paraId="2CC10757" w14:textId="77777777" w:rsidR="00817373" w:rsidRPr="00BD3A4F" w:rsidRDefault="00817373" w:rsidP="00CC77B5">
      <w:pPr>
        <w:spacing w:before="120" w:line="240" w:lineRule="auto"/>
        <w:ind w:left="568" w:hangingChars="258" w:hanging="568"/>
        <w:rPr>
          <w:rFonts w:ascii="Arial Narrow" w:eastAsia="MS Mincho" w:hAnsi="Arial Narrow" w:cs="Times New Roman"/>
          <w:bCs/>
        </w:rPr>
      </w:pPr>
      <w:r w:rsidRPr="00BD3A4F">
        <w:rPr>
          <w:rFonts w:ascii="Arial Narrow" w:hAnsi="Arial Narrow" w:cs="Times New Roman"/>
        </w:rPr>
        <w:t>(ďalej len „</w:t>
      </w:r>
      <w:r w:rsidRPr="00BD3A4F">
        <w:rPr>
          <w:rFonts w:ascii="Arial Narrow" w:hAnsi="Arial Narrow" w:cs="Times New Roman"/>
          <w:b/>
        </w:rPr>
        <w:t>Zmluva</w:t>
      </w:r>
      <w:r w:rsidRPr="00BD3A4F">
        <w:rPr>
          <w:rFonts w:ascii="Arial Narrow" w:hAnsi="Arial Narrow" w:cs="Times New Roman"/>
        </w:rPr>
        <w:t xml:space="preserve">“) </w:t>
      </w:r>
      <w:r w:rsidRPr="00BD3A4F">
        <w:rPr>
          <w:rFonts w:ascii="Arial Narrow" w:eastAsia="MS Mincho" w:hAnsi="Arial Narrow" w:cs="Times New Roman"/>
          <w:bCs/>
        </w:rPr>
        <w:t xml:space="preserve">uzatvorená v zmysle § 536 a nasl. zákona č. 513/1991 Zb. Obchodný zákonník </w:t>
      </w:r>
      <w:r w:rsidRPr="00BD3A4F">
        <w:rPr>
          <w:rFonts w:ascii="Arial Narrow" w:hAnsi="Arial Narrow" w:cs="Times New Roman"/>
        </w:rPr>
        <w:t>v znení neskorších predpisov (ďalej len „</w:t>
      </w:r>
      <w:r w:rsidRPr="00BD3A4F">
        <w:rPr>
          <w:rFonts w:ascii="Arial Narrow" w:hAnsi="Arial Narrow" w:cs="Times New Roman"/>
          <w:b/>
        </w:rPr>
        <w:t>Obchodný zákonník</w:t>
      </w:r>
      <w:r w:rsidRPr="00BD3A4F">
        <w:rPr>
          <w:rFonts w:ascii="Arial Narrow" w:hAnsi="Arial Narrow" w:cs="Times New Roman"/>
        </w:rPr>
        <w:t>“) medzi:</w:t>
      </w:r>
    </w:p>
    <w:p w14:paraId="04436D40" w14:textId="77777777" w:rsidR="00817373" w:rsidRPr="00BD3A4F" w:rsidRDefault="00817373" w:rsidP="00CC77B5">
      <w:pPr>
        <w:spacing w:before="120" w:line="240" w:lineRule="auto"/>
        <w:ind w:left="568" w:hangingChars="258" w:hanging="568"/>
        <w:jc w:val="center"/>
        <w:rPr>
          <w:rFonts w:ascii="Arial Narrow" w:hAnsi="Arial Narrow" w:cs="Times New Roman"/>
        </w:rPr>
      </w:pPr>
      <w:r w:rsidRPr="00BD3A4F">
        <w:rPr>
          <w:rFonts w:ascii="Arial Narrow" w:hAnsi="Arial Narrow" w:cs="Times New Roman"/>
        </w:rPr>
        <w:t>(</w:t>
      </w:r>
      <w:r w:rsidRPr="00BD3A4F">
        <w:rPr>
          <w:rFonts w:ascii="Arial Narrow" w:hAnsi="Arial Narrow" w:cs="Times New Roman"/>
          <w:highlight w:val="yellow"/>
        </w:rPr>
        <w:t>Návrh</w:t>
      </w:r>
      <w:r w:rsidRPr="00BD3A4F">
        <w:rPr>
          <w:rFonts w:ascii="Arial Narrow" w:hAnsi="Arial Narrow" w:cs="Times New Roman"/>
        </w:rPr>
        <w:t>)</w:t>
      </w:r>
    </w:p>
    <w:p w14:paraId="29C2DF28" w14:textId="77777777" w:rsidR="00817373" w:rsidRPr="00BD3A4F" w:rsidRDefault="00817373" w:rsidP="00CC77B5">
      <w:pPr>
        <w:spacing w:before="120" w:line="240" w:lineRule="auto"/>
        <w:ind w:left="568" w:hangingChars="258" w:hanging="568"/>
        <w:rPr>
          <w:rFonts w:ascii="Arial Narrow" w:hAnsi="Arial Narrow" w:cs="Times New Roman"/>
        </w:rPr>
      </w:pPr>
    </w:p>
    <w:p w14:paraId="33F7D022" w14:textId="77777777" w:rsidR="00817373" w:rsidRPr="00BD3A4F" w:rsidRDefault="00817373" w:rsidP="00CC77B5">
      <w:pPr>
        <w:spacing w:before="120" w:line="240" w:lineRule="auto"/>
        <w:ind w:left="568" w:hangingChars="258" w:hanging="568"/>
        <w:rPr>
          <w:rFonts w:ascii="Arial Narrow" w:hAnsi="Arial Narrow" w:cs="Times New Roman"/>
        </w:rPr>
      </w:pPr>
      <w:r w:rsidRPr="00BD3A4F">
        <w:rPr>
          <w:rFonts w:ascii="Arial Narrow" w:hAnsi="Arial Narrow" w:cs="Times New Roman"/>
        </w:rPr>
        <w:t>Zmluvné strany</w:t>
      </w:r>
    </w:p>
    <w:p w14:paraId="44F87095" w14:textId="77777777" w:rsidR="00817373" w:rsidRPr="00BD3A4F" w:rsidRDefault="00817373" w:rsidP="00CC77B5">
      <w:pPr>
        <w:spacing w:before="120" w:line="240" w:lineRule="auto"/>
        <w:ind w:left="284" w:hangingChars="129" w:hanging="284"/>
        <w:rPr>
          <w:rFonts w:ascii="Arial Narrow" w:hAnsi="Arial Narrow" w:cs="Times New Roman"/>
          <w:b/>
        </w:rPr>
      </w:pPr>
      <w:r w:rsidRPr="00BD3A4F">
        <w:rPr>
          <w:rFonts w:ascii="Arial Narrow" w:hAnsi="Arial Narrow" w:cs="Times New Roman"/>
        </w:rPr>
        <w:tab/>
      </w:r>
      <w:r w:rsidRPr="00BD3A4F">
        <w:rPr>
          <w:rFonts w:ascii="Arial Narrow" w:hAnsi="Arial Narrow" w:cs="Times New Roman"/>
          <w:b/>
        </w:rPr>
        <w:t xml:space="preserve">Objednávateľ: </w:t>
      </w:r>
      <w:r w:rsidRPr="00BD3A4F">
        <w:rPr>
          <w:rFonts w:ascii="Arial Narrow" w:hAnsi="Arial Narrow" w:cs="Times New Roman"/>
          <w:b/>
        </w:rPr>
        <w:tab/>
      </w:r>
      <w:r w:rsidR="00CC77B5" w:rsidRPr="00BD3A4F">
        <w:rPr>
          <w:rFonts w:ascii="Arial Narrow" w:hAnsi="Arial Narrow" w:cs="Times New Roman"/>
          <w:b/>
        </w:rPr>
        <w:t xml:space="preserve">  </w:t>
      </w:r>
      <w:r w:rsidR="00E12EEE">
        <w:rPr>
          <w:rFonts w:ascii="Arial Narrow" w:hAnsi="Arial Narrow" w:cs="Times New Roman"/>
          <w:b/>
        </w:rPr>
        <w:t xml:space="preserve">Slovenská republika zastúpená </w:t>
      </w:r>
      <w:r w:rsidRPr="00BD3A4F">
        <w:rPr>
          <w:rFonts w:ascii="Arial Narrow" w:hAnsi="Arial Narrow" w:cs="Times New Roman"/>
          <w:b/>
        </w:rPr>
        <w:t>Ministerstvo</w:t>
      </w:r>
      <w:r w:rsidR="00E12EEE">
        <w:rPr>
          <w:rFonts w:ascii="Arial Narrow" w:hAnsi="Arial Narrow" w:cs="Times New Roman"/>
          <w:b/>
        </w:rPr>
        <w:t>m</w:t>
      </w:r>
      <w:r w:rsidRPr="00BD3A4F">
        <w:rPr>
          <w:rFonts w:ascii="Arial Narrow" w:hAnsi="Arial Narrow" w:cs="Times New Roman"/>
          <w:b/>
        </w:rPr>
        <w:t xml:space="preserve"> vnútra Slovenskej republiky</w:t>
      </w:r>
    </w:p>
    <w:p w14:paraId="0A03E1DE" w14:textId="77777777" w:rsidR="00817373" w:rsidRDefault="00817373" w:rsidP="00CC77B5">
      <w:pPr>
        <w:spacing w:before="120" w:line="240" w:lineRule="auto"/>
        <w:ind w:left="568" w:hangingChars="258" w:hanging="568"/>
        <w:rPr>
          <w:rFonts w:ascii="Arial Narrow" w:hAnsi="Arial Narrow" w:cs="Times New Roman"/>
        </w:rPr>
      </w:pPr>
      <w:r w:rsidRPr="00BD3A4F">
        <w:rPr>
          <w:rFonts w:ascii="Arial Narrow" w:hAnsi="Arial Narrow" w:cs="Times New Roman"/>
        </w:rPr>
        <w:t xml:space="preserve">so sídlom: </w:t>
      </w:r>
      <w:r w:rsidRPr="00BD3A4F">
        <w:rPr>
          <w:rFonts w:ascii="Arial Narrow" w:hAnsi="Arial Narrow" w:cs="Times New Roman"/>
        </w:rPr>
        <w:tab/>
      </w:r>
      <w:r w:rsidRPr="00BD3A4F">
        <w:rPr>
          <w:rFonts w:ascii="Arial Narrow" w:hAnsi="Arial Narrow" w:cs="Times New Roman"/>
        </w:rPr>
        <w:tab/>
      </w:r>
      <w:r w:rsidR="00CC77B5" w:rsidRPr="00BD3A4F">
        <w:rPr>
          <w:rFonts w:ascii="Arial Narrow" w:hAnsi="Arial Narrow" w:cs="Times New Roman"/>
        </w:rPr>
        <w:t xml:space="preserve">  </w:t>
      </w:r>
      <w:r w:rsidRPr="00BD3A4F">
        <w:rPr>
          <w:rFonts w:ascii="Arial Narrow" w:hAnsi="Arial Narrow" w:cs="Times New Roman"/>
        </w:rPr>
        <w:t>Pribinova 2, 812 72 Bratislava</w:t>
      </w:r>
    </w:p>
    <w:p w14:paraId="51FCBE0A" w14:textId="77777777" w:rsidR="005F684A" w:rsidRDefault="005F684A" w:rsidP="005F684A">
      <w:pPr>
        <w:spacing w:before="120" w:line="240" w:lineRule="auto"/>
        <w:ind w:left="2266" w:hangingChars="1030" w:hanging="2266"/>
        <w:rPr>
          <w:rFonts w:ascii="Arial Narrow" w:hAnsi="Arial Narrow" w:cs="Times New Roman"/>
        </w:rPr>
      </w:pPr>
      <w:r w:rsidRPr="00BD3A4F">
        <w:rPr>
          <w:rFonts w:ascii="Arial Narrow" w:hAnsi="Arial Narrow" w:cs="Times New Roman"/>
        </w:rPr>
        <w:t xml:space="preserve">IČO: </w:t>
      </w:r>
      <w:r w:rsidRPr="00BD3A4F">
        <w:rPr>
          <w:rFonts w:ascii="Arial Narrow" w:hAnsi="Arial Narrow" w:cs="Times New Roman"/>
        </w:rPr>
        <w:tab/>
        <w:t>00 151</w:t>
      </w:r>
      <w:r>
        <w:rPr>
          <w:rFonts w:ascii="Arial Narrow" w:hAnsi="Arial Narrow" w:cs="Times New Roman"/>
        </w:rPr>
        <w:t> </w:t>
      </w:r>
      <w:r w:rsidRPr="00BD3A4F">
        <w:rPr>
          <w:rFonts w:ascii="Arial Narrow" w:hAnsi="Arial Narrow" w:cs="Times New Roman"/>
        </w:rPr>
        <w:t>866</w:t>
      </w:r>
    </w:p>
    <w:p w14:paraId="68136EE8" w14:textId="77777777" w:rsidR="005F684A" w:rsidRPr="00BD3A4F" w:rsidRDefault="005F684A" w:rsidP="00E76569">
      <w:pPr>
        <w:spacing w:before="120" w:line="240" w:lineRule="auto"/>
        <w:ind w:left="2266" w:hangingChars="1030" w:hanging="2266"/>
        <w:rPr>
          <w:rFonts w:ascii="Arial Narrow" w:hAnsi="Arial Narrow" w:cs="Times New Roman"/>
          <w:b/>
        </w:rPr>
      </w:pPr>
      <w:r>
        <w:rPr>
          <w:rFonts w:ascii="Arial Narrow" w:hAnsi="Arial Narrow" w:cs="Times New Roman"/>
        </w:rPr>
        <w:t>DIČ:</w:t>
      </w:r>
      <w:r>
        <w:rPr>
          <w:rFonts w:ascii="Arial Narrow" w:hAnsi="Arial Narrow" w:cs="Times New Roman"/>
        </w:rPr>
        <w:tab/>
      </w:r>
      <w:r>
        <w:rPr>
          <w:rFonts w:ascii="Arial Narrow" w:hAnsi="Arial Narrow"/>
        </w:rPr>
        <w:t>2020571520</w:t>
      </w:r>
    </w:p>
    <w:p w14:paraId="4C929BFD" w14:textId="77777777" w:rsidR="00817373" w:rsidRPr="00BD3A4F" w:rsidRDefault="00817373" w:rsidP="00E76569">
      <w:pPr>
        <w:spacing w:before="120" w:line="240" w:lineRule="auto"/>
        <w:ind w:leftChars="1" w:left="2268" w:hangingChars="1030" w:hanging="2266"/>
        <w:rPr>
          <w:rFonts w:ascii="Arial Narrow" w:hAnsi="Arial Narrow" w:cs="Times New Roman"/>
        </w:rPr>
      </w:pPr>
      <w:r w:rsidRPr="00BD3A4F">
        <w:rPr>
          <w:rFonts w:ascii="Arial Narrow" w:hAnsi="Arial Narrow" w:cs="Times New Roman"/>
        </w:rPr>
        <w:t xml:space="preserve">v zastúpení: </w:t>
      </w:r>
      <w:r w:rsidR="005F684A">
        <w:rPr>
          <w:rFonts w:ascii="Arial Narrow" w:hAnsi="Arial Narrow" w:cs="Times New Roman"/>
        </w:rPr>
        <w:tab/>
      </w:r>
      <w:r w:rsidR="005F684A">
        <w:rPr>
          <w:rFonts w:ascii="Arial Narrow" w:hAnsi="Arial Narrow"/>
        </w:rPr>
        <w:t>Ing. Ondrej VARAČKA, generálny tajomník služobného úradu MV SR, na základe plnej moci č. p. KM-OPS4-2018/001604-117 zo dňa 30. apríla 2018</w:t>
      </w:r>
      <w:r w:rsidRPr="00BD3A4F">
        <w:rPr>
          <w:rFonts w:ascii="Arial Narrow" w:hAnsi="Arial Narrow" w:cs="Times New Roman"/>
        </w:rPr>
        <w:tab/>
      </w:r>
      <w:r w:rsidRPr="00BD3A4F">
        <w:rPr>
          <w:rFonts w:ascii="Arial Narrow" w:hAnsi="Arial Narrow" w:cs="Times New Roman"/>
        </w:rPr>
        <w:tab/>
      </w:r>
    </w:p>
    <w:p w14:paraId="05482ABD" w14:textId="77777777" w:rsidR="00817373" w:rsidRPr="00BD3A4F" w:rsidRDefault="005F684A" w:rsidP="00CC77B5">
      <w:pPr>
        <w:spacing w:before="120" w:line="240" w:lineRule="auto"/>
        <w:ind w:left="2266" w:hangingChars="1030" w:hanging="2266"/>
        <w:rPr>
          <w:rFonts w:ascii="Arial Narrow" w:hAnsi="Arial Narrow" w:cs="Times New Roman"/>
        </w:rPr>
      </w:pPr>
      <w:r>
        <w:rPr>
          <w:rFonts w:ascii="Arial Narrow" w:hAnsi="Arial Narrow" w:cs="Times New Roman"/>
        </w:rPr>
        <w:t>Kontaktná osoba</w:t>
      </w:r>
      <w:r>
        <w:rPr>
          <w:rFonts w:ascii="Arial Narrow" w:hAnsi="Arial Narrow" w:cs="Times New Roman"/>
        </w:rPr>
        <w:tab/>
      </w:r>
      <w:r w:rsidR="00817373" w:rsidRPr="00BD3A4F">
        <w:rPr>
          <w:rFonts w:ascii="Arial Narrow" w:hAnsi="Arial Narrow" w:cs="Times New Roman"/>
        </w:rPr>
        <w:t>:</w:t>
      </w:r>
      <w:r w:rsidR="00817373" w:rsidRPr="00BD3A4F">
        <w:rPr>
          <w:rFonts w:ascii="Arial Narrow" w:hAnsi="Arial Narrow" w:cs="Times New Roman"/>
        </w:rPr>
        <w:tab/>
      </w:r>
      <w:r w:rsidR="00817373" w:rsidRPr="00BD3A4F">
        <w:rPr>
          <w:rFonts w:ascii="Arial Narrow" w:hAnsi="Arial Narrow" w:cs="Times New Roman"/>
          <w:highlight w:val="yellow"/>
        </w:rPr>
        <w:t>[•]</w:t>
      </w:r>
    </w:p>
    <w:p w14:paraId="3C9C3D7F" w14:textId="77777777" w:rsidR="00817373" w:rsidRPr="00BD3A4F" w:rsidRDefault="00817373" w:rsidP="00E76569">
      <w:pPr>
        <w:spacing w:before="120" w:line="240" w:lineRule="auto"/>
        <w:ind w:left="2266" w:hangingChars="1030" w:hanging="2266"/>
        <w:rPr>
          <w:rFonts w:ascii="Arial Narrow" w:hAnsi="Arial Narrow" w:cs="Times New Roman"/>
        </w:rPr>
      </w:pPr>
      <w:r w:rsidRPr="00BD3A4F">
        <w:rPr>
          <w:rFonts w:ascii="Arial Narrow" w:hAnsi="Arial Narrow" w:cs="Times New Roman"/>
        </w:rPr>
        <w:t xml:space="preserve">Bankové spojenie: </w:t>
      </w:r>
      <w:r w:rsidRPr="00BD3A4F">
        <w:rPr>
          <w:rFonts w:ascii="Arial Narrow" w:hAnsi="Arial Narrow" w:cs="Times New Roman"/>
        </w:rPr>
        <w:tab/>
      </w:r>
      <w:r w:rsidR="005F684A">
        <w:rPr>
          <w:rFonts w:ascii="Arial Narrow" w:hAnsi="Arial Narrow"/>
        </w:rPr>
        <w:t>Štátna pokladnica</w:t>
      </w:r>
    </w:p>
    <w:p w14:paraId="50F00AC0" w14:textId="77777777" w:rsidR="00817373" w:rsidRPr="00BD3A4F" w:rsidRDefault="005F684A" w:rsidP="00E76569">
      <w:pPr>
        <w:spacing w:before="120" w:line="240" w:lineRule="auto"/>
        <w:ind w:left="2266" w:hangingChars="1030" w:hanging="2266"/>
        <w:rPr>
          <w:rFonts w:ascii="Arial Narrow" w:hAnsi="Arial Narrow" w:cs="Times New Roman"/>
        </w:rPr>
      </w:pPr>
      <w:r>
        <w:rPr>
          <w:rFonts w:ascii="Arial Narrow" w:hAnsi="Arial Narrow" w:cs="Times New Roman"/>
        </w:rPr>
        <w:t>IBAN</w:t>
      </w:r>
      <w:r w:rsidR="00817373" w:rsidRPr="00BD3A4F">
        <w:rPr>
          <w:rFonts w:ascii="Arial Narrow" w:hAnsi="Arial Narrow" w:cs="Times New Roman"/>
        </w:rPr>
        <w:t xml:space="preserve">: </w:t>
      </w:r>
      <w:r w:rsidR="00817373" w:rsidRPr="00BD3A4F">
        <w:rPr>
          <w:rFonts w:ascii="Arial Narrow" w:hAnsi="Arial Narrow" w:cs="Times New Roman"/>
        </w:rPr>
        <w:tab/>
      </w:r>
      <w:r>
        <w:rPr>
          <w:rFonts w:ascii="Arial Narrow" w:hAnsi="Arial Narrow"/>
        </w:rPr>
        <w:t>SK7881800000007000180023</w:t>
      </w:r>
    </w:p>
    <w:p w14:paraId="23D94AE2" w14:textId="77777777" w:rsidR="00817373" w:rsidRPr="00BD3A4F" w:rsidRDefault="00817373" w:rsidP="00CC77B5">
      <w:pPr>
        <w:spacing w:before="120" w:line="240" w:lineRule="auto"/>
        <w:ind w:left="568" w:hangingChars="258" w:hanging="568"/>
        <w:rPr>
          <w:rFonts w:ascii="Arial Narrow" w:hAnsi="Arial Narrow" w:cs="Times New Roman"/>
        </w:rPr>
      </w:pPr>
    </w:p>
    <w:p w14:paraId="621A7F7D" w14:textId="77777777" w:rsidR="00817373" w:rsidRPr="00BD3A4F" w:rsidRDefault="00817373" w:rsidP="00CC77B5">
      <w:pPr>
        <w:spacing w:before="120" w:line="240" w:lineRule="auto"/>
        <w:ind w:left="568" w:hangingChars="258" w:hanging="568"/>
        <w:rPr>
          <w:rFonts w:ascii="Arial Narrow" w:hAnsi="Arial Narrow" w:cs="Times New Roman"/>
        </w:rPr>
      </w:pPr>
      <w:r w:rsidRPr="00BD3A4F">
        <w:rPr>
          <w:rFonts w:ascii="Arial Narrow" w:hAnsi="Arial Narrow" w:cs="Times New Roman"/>
        </w:rPr>
        <w:t>(ďalej len ako „</w:t>
      </w:r>
      <w:r w:rsidRPr="00BD3A4F">
        <w:rPr>
          <w:rFonts w:ascii="Arial Narrow" w:hAnsi="Arial Narrow" w:cs="Times New Roman"/>
          <w:b/>
        </w:rPr>
        <w:t>objednávateľ</w:t>
      </w:r>
      <w:r w:rsidRPr="00BD3A4F">
        <w:rPr>
          <w:rFonts w:ascii="Arial Narrow" w:hAnsi="Arial Narrow" w:cs="Times New Roman"/>
        </w:rPr>
        <w:t>“)</w:t>
      </w:r>
    </w:p>
    <w:p w14:paraId="2D99D1E0" w14:textId="77777777" w:rsidR="00817373" w:rsidRPr="00BD3A4F" w:rsidRDefault="00817373" w:rsidP="00CC77B5">
      <w:pPr>
        <w:spacing w:before="120" w:line="240" w:lineRule="auto"/>
        <w:ind w:left="568" w:hangingChars="258" w:hanging="568"/>
        <w:rPr>
          <w:rFonts w:ascii="Arial Narrow" w:hAnsi="Arial Narrow" w:cs="Times New Roman"/>
        </w:rPr>
      </w:pPr>
    </w:p>
    <w:p w14:paraId="011554B2" w14:textId="77777777" w:rsidR="00817373" w:rsidRPr="00BD3A4F" w:rsidRDefault="00817373" w:rsidP="00CC77B5">
      <w:pPr>
        <w:spacing w:before="120" w:line="240" w:lineRule="auto"/>
        <w:ind w:left="568" w:hangingChars="258" w:hanging="568"/>
        <w:rPr>
          <w:rFonts w:ascii="Arial Narrow" w:hAnsi="Arial Narrow" w:cs="Times New Roman"/>
          <w:b/>
        </w:rPr>
      </w:pPr>
      <w:r w:rsidRPr="00BD3A4F">
        <w:rPr>
          <w:rFonts w:ascii="Arial Narrow" w:hAnsi="Arial Narrow" w:cs="Times New Roman"/>
        </w:rPr>
        <w:t xml:space="preserve">2. </w:t>
      </w:r>
      <w:r w:rsidRPr="00BD3A4F">
        <w:rPr>
          <w:rFonts w:ascii="Arial Narrow" w:hAnsi="Arial Narrow" w:cs="Times New Roman"/>
        </w:rPr>
        <w:tab/>
      </w:r>
      <w:r w:rsidRPr="00BD3A4F">
        <w:rPr>
          <w:rFonts w:ascii="Arial Narrow" w:hAnsi="Arial Narrow" w:cs="Times New Roman"/>
          <w:b/>
        </w:rPr>
        <w:t>Zhotoviteľ:</w:t>
      </w:r>
      <w:r w:rsidRPr="00BD3A4F">
        <w:rPr>
          <w:rFonts w:ascii="Arial Narrow" w:hAnsi="Arial Narrow" w:cs="Times New Roman"/>
          <w:b/>
        </w:rPr>
        <w:tab/>
        <w:t xml:space="preserve"> </w:t>
      </w:r>
    </w:p>
    <w:p w14:paraId="2A5EEDBB" w14:textId="77777777" w:rsidR="00817373" w:rsidRPr="00BD3A4F" w:rsidRDefault="00817373" w:rsidP="00CC77B5">
      <w:pPr>
        <w:spacing w:before="120" w:line="240" w:lineRule="auto"/>
        <w:ind w:left="568" w:hangingChars="258" w:hanging="568"/>
        <w:rPr>
          <w:rFonts w:ascii="Arial Narrow" w:hAnsi="Arial Narrow" w:cs="Times New Roman"/>
        </w:rPr>
      </w:pPr>
      <w:r w:rsidRPr="00BD3A4F">
        <w:rPr>
          <w:rFonts w:ascii="Arial Narrow" w:hAnsi="Arial Narrow" w:cs="Times New Roman"/>
        </w:rPr>
        <w:t xml:space="preserve">so sídlom: </w:t>
      </w:r>
      <w:r w:rsidRPr="00BD3A4F">
        <w:rPr>
          <w:rFonts w:ascii="Arial Narrow" w:hAnsi="Arial Narrow" w:cs="Times New Roman"/>
        </w:rPr>
        <w:tab/>
      </w:r>
      <w:r w:rsidRPr="00BD3A4F">
        <w:rPr>
          <w:rFonts w:ascii="Arial Narrow" w:hAnsi="Arial Narrow" w:cs="Times New Roman"/>
        </w:rPr>
        <w:tab/>
      </w:r>
    </w:p>
    <w:p w14:paraId="36D53EA6" w14:textId="77777777" w:rsidR="005F684A" w:rsidRPr="00BD3A4F" w:rsidRDefault="005F684A" w:rsidP="005F684A">
      <w:pPr>
        <w:spacing w:before="120" w:line="240" w:lineRule="auto"/>
        <w:ind w:left="568" w:hangingChars="258" w:hanging="568"/>
        <w:rPr>
          <w:rFonts w:ascii="Arial Narrow" w:hAnsi="Arial Narrow" w:cs="Times New Roman"/>
        </w:rPr>
      </w:pPr>
      <w:r w:rsidRPr="00BD3A4F">
        <w:rPr>
          <w:rFonts w:ascii="Arial Narrow" w:hAnsi="Arial Narrow" w:cs="Times New Roman"/>
        </w:rPr>
        <w:t xml:space="preserve">IČO: </w:t>
      </w:r>
      <w:r w:rsidRPr="00BD3A4F">
        <w:rPr>
          <w:rFonts w:ascii="Arial Narrow" w:hAnsi="Arial Narrow" w:cs="Times New Roman"/>
        </w:rPr>
        <w:tab/>
      </w:r>
      <w:r w:rsidRPr="00BD3A4F">
        <w:rPr>
          <w:rFonts w:ascii="Arial Narrow" w:hAnsi="Arial Narrow" w:cs="Times New Roman"/>
        </w:rPr>
        <w:tab/>
      </w:r>
      <w:r w:rsidRPr="00BD3A4F">
        <w:rPr>
          <w:rFonts w:ascii="Arial Narrow" w:hAnsi="Arial Narrow" w:cs="Times New Roman"/>
        </w:rPr>
        <w:tab/>
      </w:r>
    </w:p>
    <w:p w14:paraId="2DD12668" w14:textId="77777777" w:rsidR="005F684A" w:rsidRPr="00BD3A4F" w:rsidRDefault="005F684A" w:rsidP="005F684A">
      <w:pPr>
        <w:spacing w:before="120" w:line="240" w:lineRule="auto"/>
        <w:ind w:left="568" w:hangingChars="258" w:hanging="568"/>
        <w:rPr>
          <w:rFonts w:ascii="Arial Narrow" w:hAnsi="Arial Narrow" w:cs="Times New Roman"/>
        </w:rPr>
      </w:pPr>
      <w:r w:rsidRPr="00BD3A4F">
        <w:rPr>
          <w:rFonts w:ascii="Arial Narrow" w:hAnsi="Arial Narrow" w:cs="Times New Roman"/>
        </w:rPr>
        <w:t xml:space="preserve">DIČ: </w:t>
      </w:r>
      <w:r w:rsidRPr="00BD3A4F">
        <w:rPr>
          <w:rFonts w:ascii="Arial Narrow" w:hAnsi="Arial Narrow" w:cs="Times New Roman"/>
        </w:rPr>
        <w:tab/>
      </w:r>
      <w:r w:rsidRPr="00BD3A4F">
        <w:rPr>
          <w:rFonts w:ascii="Arial Narrow" w:hAnsi="Arial Narrow" w:cs="Times New Roman"/>
        </w:rPr>
        <w:tab/>
      </w:r>
      <w:r w:rsidRPr="00BD3A4F">
        <w:rPr>
          <w:rFonts w:ascii="Arial Narrow" w:hAnsi="Arial Narrow" w:cs="Times New Roman"/>
        </w:rPr>
        <w:tab/>
      </w:r>
    </w:p>
    <w:p w14:paraId="4BBB3980" w14:textId="77777777" w:rsidR="005F684A" w:rsidRDefault="005F684A" w:rsidP="005F684A">
      <w:pPr>
        <w:spacing w:before="120" w:line="240" w:lineRule="auto"/>
        <w:ind w:left="568" w:hangingChars="258" w:hanging="568"/>
        <w:rPr>
          <w:rFonts w:ascii="Arial Narrow" w:hAnsi="Arial Narrow" w:cs="Times New Roman"/>
        </w:rPr>
      </w:pPr>
      <w:r w:rsidRPr="00BD3A4F">
        <w:rPr>
          <w:rFonts w:ascii="Arial Narrow" w:hAnsi="Arial Narrow" w:cs="Times New Roman"/>
        </w:rPr>
        <w:t xml:space="preserve">IČ DPH: </w:t>
      </w:r>
    </w:p>
    <w:p w14:paraId="6899B58B" w14:textId="77777777" w:rsidR="00817373" w:rsidRPr="00BD3A4F" w:rsidRDefault="00817373" w:rsidP="005F684A">
      <w:pPr>
        <w:spacing w:before="120" w:line="240" w:lineRule="auto"/>
        <w:ind w:left="568" w:hangingChars="258" w:hanging="568"/>
        <w:rPr>
          <w:rFonts w:ascii="Arial Narrow" w:hAnsi="Arial Narrow" w:cs="Times New Roman"/>
        </w:rPr>
      </w:pPr>
      <w:r w:rsidRPr="00BD3A4F">
        <w:rPr>
          <w:rFonts w:ascii="Arial Narrow" w:hAnsi="Arial Narrow" w:cs="Times New Roman"/>
        </w:rPr>
        <w:t xml:space="preserve">v zastúpení: </w:t>
      </w:r>
    </w:p>
    <w:p w14:paraId="6BD691BA" w14:textId="77777777" w:rsidR="00817373" w:rsidRPr="00BD3A4F" w:rsidRDefault="005F684A" w:rsidP="00CC77B5">
      <w:pPr>
        <w:spacing w:before="120" w:line="240" w:lineRule="auto"/>
        <w:ind w:left="568" w:hangingChars="258" w:hanging="568"/>
        <w:rPr>
          <w:rFonts w:ascii="Arial Narrow" w:hAnsi="Arial Narrow" w:cs="Times New Roman"/>
          <w:b/>
        </w:rPr>
      </w:pPr>
      <w:r>
        <w:rPr>
          <w:rFonts w:ascii="Arial Narrow" w:hAnsi="Arial Narrow" w:cs="Times New Roman"/>
        </w:rPr>
        <w:t>Kontaktná osoba</w:t>
      </w:r>
      <w:r w:rsidR="00817373" w:rsidRPr="00BD3A4F">
        <w:rPr>
          <w:rFonts w:ascii="Arial Narrow" w:hAnsi="Arial Narrow" w:cs="Times New Roman"/>
        </w:rPr>
        <w:t>:</w:t>
      </w:r>
      <w:r w:rsidR="00817373" w:rsidRPr="00BD3A4F">
        <w:rPr>
          <w:rFonts w:ascii="Arial Narrow" w:hAnsi="Arial Narrow" w:cs="Times New Roman"/>
        </w:rPr>
        <w:tab/>
      </w:r>
      <w:r w:rsidR="00817373" w:rsidRPr="00BD3A4F">
        <w:rPr>
          <w:rFonts w:ascii="Arial Narrow" w:hAnsi="Arial Narrow" w:cs="Times New Roman"/>
          <w:highlight w:val="yellow"/>
        </w:rPr>
        <w:t>[•]</w:t>
      </w:r>
    </w:p>
    <w:p w14:paraId="21A16C8E" w14:textId="77777777" w:rsidR="00817373" w:rsidRPr="00BD3A4F" w:rsidRDefault="00817373" w:rsidP="00CC77B5">
      <w:pPr>
        <w:spacing w:before="120" w:line="240" w:lineRule="auto"/>
        <w:ind w:left="568" w:hangingChars="258" w:hanging="568"/>
        <w:rPr>
          <w:rFonts w:ascii="Arial Narrow" w:hAnsi="Arial Narrow" w:cs="Times New Roman"/>
        </w:rPr>
      </w:pPr>
      <w:r w:rsidRPr="00BD3A4F">
        <w:rPr>
          <w:rFonts w:ascii="Arial Narrow" w:hAnsi="Arial Narrow" w:cs="Times New Roman"/>
        </w:rPr>
        <w:t xml:space="preserve">Bankové spojenie: </w:t>
      </w:r>
      <w:r w:rsidRPr="00BD3A4F">
        <w:rPr>
          <w:rFonts w:ascii="Arial Narrow" w:hAnsi="Arial Narrow" w:cs="Times New Roman"/>
        </w:rPr>
        <w:tab/>
      </w:r>
    </w:p>
    <w:p w14:paraId="48CE5149" w14:textId="77777777" w:rsidR="00817373" w:rsidRPr="00BD3A4F" w:rsidRDefault="00817373" w:rsidP="00CC77B5">
      <w:pPr>
        <w:spacing w:before="120" w:line="240" w:lineRule="auto"/>
        <w:ind w:left="568" w:hangingChars="258" w:hanging="568"/>
        <w:rPr>
          <w:rFonts w:ascii="Arial Narrow" w:hAnsi="Arial Narrow" w:cs="Times New Roman"/>
        </w:rPr>
      </w:pPr>
      <w:r w:rsidRPr="00BD3A4F">
        <w:rPr>
          <w:rFonts w:ascii="Arial Narrow" w:hAnsi="Arial Narrow" w:cs="Times New Roman"/>
        </w:rPr>
        <w:t xml:space="preserve">Číslo účtu: </w:t>
      </w:r>
      <w:r w:rsidRPr="00BD3A4F">
        <w:rPr>
          <w:rFonts w:ascii="Arial Narrow" w:hAnsi="Arial Narrow" w:cs="Times New Roman"/>
        </w:rPr>
        <w:tab/>
      </w:r>
      <w:r w:rsidRPr="00BD3A4F">
        <w:rPr>
          <w:rFonts w:ascii="Arial Narrow" w:hAnsi="Arial Narrow" w:cs="Times New Roman"/>
        </w:rPr>
        <w:tab/>
      </w:r>
    </w:p>
    <w:p w14:paraId="2E114539" w14:textId="77777777" w:rsidR="00817373" w:rsidRPr="00BD3A4F" w:rsidRDefault="00817373" w:rsidP="00CC77B5">
      <w:pPr>
        <w:spacing w:before="120" w:line="240" w:lineRule="auto"/>
        <w:ind w:left="0" w:hanging="1"/>
        <w:rPr>
          <w:rFonts w:ascii="Arial Narrow" w:hAnsi="Arial Narrow" w:cs="Times New Roman"/>
        </w:rPr>
      </w:pPr>
      <w:r w:rsidRPr="00BD3A4F">
        <w:rPr>
          <w:rFonts w:ascii="Arial Narrow" w:hAnsi="Arial Narrow" w:cs="Times New Roman"/>
        </w:rPr>
        <w:t>Zapísaný v Obchodnom registri Okresného súdu  ____________, vložka číslo: ________, oddiel ____.</w:t>
      </w:r>
    </w:p>
    <w:p w14:paraId="67995E2B" w14:textId="77777777" w:rsidR="00817373" w:rsidRPr="00BD3A4F" w:rsidRDefault="00817373" w:rsidP="00CC77B5">
      <w:pPr>
        <w:spacing w:before="120" w:line="240" w:lineRule="auto"/>
        <w:ind w:left="568" w:hangingChars="258" w:hanging="568"/>
        <w:rPr>
          <w:rFonts w:ascii="Arial Narrow" w:hAnsi="Arial Narrow" w:cs="Times New Roman"/>
        </w:rPr>
      </w:pPr>
      <w:r w:rsidRPr="00BD3A4F">
        <w:rPr>
          <w:rFonts w:ascii="Arial Narrow" w:hAnsi="Arial Narrow" w:cs="Times New Roman"/>
        </w:rPr>
        <w:t>(ďalej len ako „</w:t>
      </w:r>
      <w:r w:rsidRPr="00BD3A4F">
        <w:rPr>
          <w:rFonts w:ascii="Arial Narrow" w:hAnsi="Arial Narrow" w:cs="Times New Roman"/>
          <w:b/>
        </w:rPr>
        <w:t>zhotoviteľ</w:t>
      </w:r>
      <w:r w:rsidRPr="00BD3A4F">
        <w:rPr>
          <w:rFonts w:ascii="Arial Narrow" w:hAnsi="Arial Narrow" w:cs="Times New Roman"/>
        </w:rPr>
        <w:t>“)</w:t>
      </w:r>
    </w:p>
    <w:p w14:paraId="01BE75E3" w14:textId="77777777" w:rsidR="00817373" w:rsidRPr="00BD3A4F" w:rsidRDefault="00817373" w:rsidP="00CC77B5">
      <w:pPr>
        <w:spacing w:before="120" w:line="240" w:lineRule="auto"/>
        <w:ind w:left="568" w:hangingChars="258" w:hanging="568"/>
        <w:rPr>
          <w:rFonts w:ascii="Arial Narrow" w:hAnsi="Arial Narrow" w:cs="Times New Roman"/>
        </w:rPr>
      </w:pPr>
    </w:p>
    <w:p w14:paraId="02BD25EA" w14:textId="77777777" w:rsidR="00817373" w:rsidRPr="00BD3A4F" w:rsidRDefault="00817373" w:rsidP="00CC77B5">
      <w:pPr>
        <w:spacing w:before="120" w:line="240" w:lineRule="auto"/>
        <w:ind w:left="0" w:firstLine="0"/>
        <w:rPr>
          <w:rFonts w:ascii="Arial Narrow" w:hAnsi="Arial Narrow" w:cs="Times New Roman"/>
        </w:rPr>
      </w:pPr>
      <w:r w:rsidRPr="00BD3A4F">
        <w:rPr>
          <w:rFonts w:ascii="Arial Narrow" w:hAnsi="Arial Narrow" w:cs="Times New Roman"/>
        </w:rPr>
        <w:t xml:space="preserve">(objednávateľ a zhotoviteľ budú označovaní tiež ako </w:t>
      </w:r>
      <w:r w:rsidRPr="00BD3A4F">
        <w:rPr>
          <w:rFonts w:ascii="Arial Narrow" w:hAnsi="Arial Narrow" w:cs="Times New Roman"/>
          <w:bCs/>
        </w:rPr>
        <w:t>„</w:t>
      </w:r>
      <w:r w:rsidRPr="00BD3A4F">
        <w:rPr>
          <w:rFonts w:ascii="Arial Narrow" w:hAnsi="Arial Narrow" w:cs="Times New Roman"/>
          <w:b/>
        </w:rPr>
        <w:t>Zmluvné strany</w:t>
      </w:r>
      <w:r w:rsidRPr="00BD3A4F">
        <w:rPr>
          <w:rFonts w:ascii="Arial Narrow" w:hAnsi="Arial Narrow" w:cs="Times New Roman"/>
        </w:rPr>
        <w:t>” alebo jednotlivo „</w:t>
      </w:r>
      <w:r w:rsidRPr="00BD3A4F">
        <w:rPr>
          <w:rFonts w:ascii="Arial Narrow" w:hAnsi="Arial Narrow" w:cs="Times New Roman"/>
          <w:b/>
        </w:rPr>
        <w:t>Zmluvná strana</w:t>
      </w:r>
      <w:r w:rsidRPr="00BD3A4F">
        <w:rPr>
          <w:rFonts w:ascii="Arial Narrow" w:hAnsi="Arial Narrow" w:cs="Times New Roman"/>
        </w:rPr>
        <w:t>“).</w:t>
      </w:r>
    </w:p>
    <w:p w14:paraId="2D642813" w14:textId="004F4694" w:rsidR="00817373" w:rsidRDefault="00817373" w:rsidP="007D2C34">
      <w:pPr>
        <w:spacing w:before="120" w:line="240" w:lineRule="auto"/>
        <w:ind w:left="568" w:hangingChars="258" w:hanging="568"/>
        <w:rPr>
          <w:rFonts w:ascii="Arial Narrow" w:hAnsi="Arial Narrow" w:cs="Times New Roman"/>
          <w:b/>
        </w:rPr>
      </w:pPr>
    </w:p>
    <w:p w14:paraId="7C533CE1" w14:textId="6BF23D2C" w:rsidR="001A1F89" w:rsidRDefault="001A1F89" w:rsidP="007D2C34">
      <w:pPr>
        <w:spacing w:before="120" w:line="240" w:lineRule="auto"/>
        <w:ind w:left="568" w:hangingChars="258" w:hanging="568"/>
        <w:rPr>
          <w:rFonts w:ascii="Arial Narrow" w:hAnsi="Arial Narrow" w:cs="Times New Roman"/>
          <w:b/>
        </w:rPr>
      </w:pPr>
    </w:p>
    <w:p w14:paraId="4721A9CF" w14:textId="28A57107" w:rsidR="001A1F89" w:rsidRDefault="001A1F89" w:rsidP="007D2C34">
      <w:pPr>
        <w:spacing w:before="120" w:line="240" w:lineRule="auto"/>
        <w:ind w:left="568" w:hangingChars="258" w:hanging="568"/>
        <w:rPr>
          <w:rFonts w:ascii="Arial Narrow" w:hAnsi="Arial Narrow" w:cs="Times New Roman"/>
          <w:b/>
        </w:rPr>
      </w:pPr>
    </w:p>
    <w:p w14:paraId="6DEDF46E" w14:textId="41E9EF5A" w:rsidR="001A1F89" w:rsidRDefault="001A1F89" w:rsidP="007D2C34">
      <w:pPr>
        <w:spacing w:before="120" w:line="240" w:lineRule="auto"/>
        <w:ind w:left="568" w:hangingChars="258" w:hanging="568"/>
        <w:rPr>
          <w:rFonts w:ascii="Arial Narrow" w:hAnsi="Arial Narrow" w:cs="Times New Roman"/>
          <w:b/>
        </w:rPr>
      </w:pPr>
    </w:p>
    <w:p w14:paraId="469036DF" w14:textId="7BEA8867" w:rsidR="001A1F89" w:rsidRDefault="001A1F89" w:rsidP="007D2C34">
      <w:pPr>
        <w:spacing w:before="120" w:line="240" w:lineRule="auto"/>
        <w:ind w:left="568" w:hangingChars="258" w:hanging="568"/>
        <w:rPr>
          <w:rFonts w:ascii="Arial Narrow" w:hAnsi="Arial Narrow" w:cs="Times New Roman"/>
          <w:b/>
        </w:rPr>
      </w:pPr>
    </w:p>
    <w:p w14:paraId="6F7FE149" w14:textId="77777777" w:rsidR="001A1F89" w:rsidRPr="00BD3A4F" w:rsidRDefault="001A1F89" w:rsidP="007D2C34">
      <w:pPr>
        <w:spacing w:before="120" w:line="240" w:lineRule="auto"/>
        <w:ind w:left="568" w:hangingChars="258" w:hanging="568"/>
        <w:rPr>
          <w:rFonts w:ascii="Arial Narrow" w:hAnsi="Arial Narrow" w:cs="Times New Roman"/>
          <w:b/>
        </w:rPr>
      </w:pPr>
    </w:p>
    <w:p w14:paraId="766235DD" w14:textId="77777777" w:rsidR="00817373" w:rsidRPr="00BD3A4F" w:rsidRDefault="00817373" w:rsidP="001A1F89">
      <w:pPr>
        <w:pStyle w:val="ZmluvaBodlevel2"/>
        <w:numPr>
          <w:ilvl w:val="0"/>
          <w:numId w:val="0"/>
        </w:numPr>
        <w:spacing w:line="240" w:lineRule="auto"/>
        <w:ind w:left="568" w:hangingChars="258" w:hanging="568"/>
        <w:jc w:val="center"/>
        <w:rPr>
          <w:rFonts w:ascii="Arial Narrow" w:hAnsi="Arial Narrow"/>
          <w:b/>
        </w:rPr>
      </w:pPr>
      <w:r w:rsidRPr="00BD3A4F">
        <w:rPr>
          <w:rFonts w:ascii="Arial Narrow" w:hAnsi="Arial Narrow"/>
          <w:b/>
        </w:rPr>
        <w:lastRenderedPageBreak/>
        <w:t>Čl. I</w:t>
      </w:r>
    </w:p>
    <w:p w14:paraId="30B95719" w14:textId="77777777" w:rsidR="00817373" w:rsidRPr="00BD3A4F" w:rsidRDefault="00817373" w:rsidP="001A1F89">
      <w:pPr>
        <w:spacing w:after="0" w:line="240" w:lineRule="auto"/>
        <w:ind w:left="568" w:hangingChars="258" w:hanging="568"/>
        <w:jc w:val="center"/>
        <w:rPr>
          <w:rFonts w:ascii="Arial Narrow" w:hAnsi="Arial Narrow" w:cs="Times New Roman"/>
          <w:b/>
        </w:rPr>
      </w:pPr>
      <w:r w:rsidRPr="00BD3A4F">
        <w:rPr>
          <w:rFonts w:ascii="Arial Narrow" w:hAnsi="Arial Narrow" w:cs="Times New Roman"/>
          <w:b/>
        </w:rPr>
        <w:t>Úvodné ustanovenia</w:t>
      </w:r>
    </w:p>
    <w:p w14:paraId="514F1EA4" w14:textId="77777777" w:rsidR="00817373" w:rsidRPr="00BD3A4F" w:rsidRDefault="00817373" w:rsidP="005A6EFE">
      <w:pPr>
        <w:pStyle w:val="Nadpis2"/>
        <w:numPr>
          <w:ilvl w:val="1"/>
          <w:numId w:val="3"/>
        </w:numPr>
        <w:ind w:left="567" w:hanging="567"/>
        <w:rPr>
          <w:rFonts w:ascii="Arial Narrow" w:hAnsi="Arial Narrow"/>
          <w:szCs w:val="22"/>
        </w:rPr>
      </w:pPr>
      <w:r w:rsidRPr="00BD3A4F">
        <w:rPr>
          <w:rFonts w:ascii="Arial Narrow" w:hAnsi="Arial Narrow"/>
          <w:szCs w:val="22"/>
        </w:rPr>
        <w:t xml:space="preserve">Objednávateľ ako verejný obstarávateľ dňa </w:t>
      </w:r>
      <w:r w:rsidRPr="00BD3A4F">
        <w:rPr>
          <w:rFonts w:ascii="Arial Narrow" w:hAnsi="Arial Narrow"/>
          <w:szCs w:val="22"/>
          <w:highlight w:val="yellow"/>
        </w:rPr>
        <w:t>[•]</w:t>
      </w:r>
      <w:r w:rsidRPr="00BD3A4F">
        <w:rPr>
          <w:rFonts w:ascii="Arial Narrow" w:hAnsi="Arial Narrow"/>
          <w:szCs w:val="22"/>
        </w:rPr>
        <w:t xml:space="preserve"> vyhlásil oznámením č. </w:t>
      </w:r>
      <w:r w:rsidRPr="00BD3A4F">
        <w:rPr>
          <w:rFonts w:ascii="Arial Narrow" w:hAnsi="Arial Narrow"/>
          <w:szCs w:val="22"/>
          <w:highlight w:val="yellow"/>
        </w:rPr>
        <w:t>[•]</w:t>
      </w:r>
      <w:r w:rsidRPr="00BD3A4F">
        <w:rPr>
          <w:rFonts w:ascii="Arial Narrow" w:hAnsi="Arial Narrow"/>
          <w:szCs w:val="22"/>
        </w:rPr>
        <w:t xml:space="preserve">, zverejneným vo Vestníku verejného obstarávania č. </w:t>
      </w:r>
      <w:r w:rsidRPr="00BD3A4F">
        <w:rPr>
          <w:rFonts w:ascii="Arial Narrow" w:hAnsi="Arial Narrow"/>
          <w:szCs w:val="22"/>
          <w:highlight w:val="yellow"/>
        </w:rPr>
        <w:t>[•]</w:t>
      </w:r>
      <w:r w:rsidRPr="00BD3A4F">
        <w:rPr>
          <w:rFonts w:ascii="Arial Narrow" w:hAnsi="Arial Narrow"/>
          <w:szCs w:val="22"/>
        </w:rPr>
        <w:t xml:space="preserve"> verejné obstarávanie (postupom </w:t>
      </w:r>
      <w:r w:rsidRPr="00BD3A4F">
        <w:rPr>
          <w:rFonts w:ascii="Arial Narrow" w:hAnsi="Arial Narrow"/>
          <w:szCs w:val="22"/>
          <w:highlight w:val="yellow"/>
        </w:rPr>
        <w:t>[•]</w:t>
      </w:r>
      <w:r w:rsidRPr="00BD3A4F">
        <w:rPr>
          <w:rFonts w:ascii="Arial Narrow" w:hAnsi="Arial Narrow"/>
          <w:szCs w:val="22"/>
        </w:rPr>
        <w:t>) na predmet zákazky: „Výroba a dodanie Tabuliek s evidenčným číslom Slovenskej republiky a súvisiace služby“ (ďalej len „</w:t>
      </w:r>
      <w:r w:rsidRPr="00BD3A4F">
        <w:rPr>
          <w:rFonts w:ascii="Arial Narrow" w:hAnsi="Arial Narrow"/>
          <w:b/>
          <w:szCs w:val="22"/>
        </w:rPr>
        <w:t>Verejné obstarávanie</w:t>
      </w:r>
      <w:r w:rsidRPr="00BD3A4F">
        <w:rPr>
          <w:rFonts w:ascii="Arial Narrow" w:hAnsi="Arial Narrow"/>
          <w:szCs w:val="22"/>
        </w:rPr>
        <w:t>“) podľa zákona č. 343/2015 Z. z. o verejnom obstarávaní a o zmene a doplnení niektorých zákonov</w:t>
      </w:r>
      <w:r w:rsidR="003B71DC" w:rsidRPr="00BD3A4F">
        <w:rPr>
          <w:rFonts w:ascii="Arial Narrow" w:hAnsi="Arial Narrow"/>
          <w:szCs w:val="22"/>
        </w:rPr>
        <w:t xml:space="preserve"> v znení neskorších predpisov</w:t>
      </w:r>
      <w:r w:rsidRPr="00BD3A4F">
        <w:rPr>
          <w:rFonts w:ascii="Arial Narrow" w:hAnsi="Arial Narrow"/>
          <w:szCs w:val="22"/>
        </w:rPr>
        <w:t xml:space="preserve"> (ďalej len „</w:t>
      </w:r>
      <w:r w:rsidRPr="00BD3A4F">
        <w:rPr>
          <w:rFonts w:ascii="Arial Narrow" w:hAnsi="Arial Narrow"/>
          <w:b/>
          <w:szCs w:val="22"/>
        </w:rPr>
        <w:t>Zákon o verejnom obstarávaní</w:t>
      </w:r>
      <w:r w:rsidRPr="00BD3A4F">
        <w:rPr>
          <w:rFonts w:ascii="Arial Narrow" w:hAnsi="Arial Narrow"/>
          <w:szCs w:val="22"/>
        </w:rPr>
        <w:t xml:space="preserve">“). </w:t>
      </w:r>
    </w:p>
    <w:p w14:paraId="63575B22" w14:textId="77777777" w:rsidR="00817373" w:rsidRPr="00BD3A4F" w:rsidRDefault="00817373" w:rsidP="005A6EFE">
      <w:pPr>
        <w:pStyle w:val="Nadpis2"/>
        <w:numPr>
          <w:ilvl w:val="1"/>
          <w:numId w:val="3"/>
        </w:numPr>
        <w:ind w:left="568" w:hangingChars="258" w:hanging="568"/>
        <w:rPr>
          <w:rFonts w:ascii="Arial Narrow" w:hAnsi="Arial Narrow"/>
          <w:szCs w:val="22"/>
        </w:rPr>
      </w:pPr>
      <w:r w:rsidRPr="00BD3A4F">
        <w:rPr>
          <w:rFonts w:ascii="Arial Narrow" w:hAnsi="Arial Narrow"/>
          <w:szCs w:val="22"/>
        </w:rPr>
        <w:t>Na základe vyhodnotenia ponúk vo Verejnom obstarávaní bola vybratá ponuka zhotoviteľa ako ponuka úspešného uchádzača. Vzhľadom na túto skutočnosť a predloženú ponuku zhotoviteľa sa Zmluvné strany v slobodnej vôli a v súlade s</w:t>
      </w:r>
      <w:r w:rsidR="00A06618">
        <w:rPr>
          <w:rFonts w:ascii="Arial Narrow" w:hAnsi="Arial Narrow"/>
          <w:szCs w:val="22"/>
        </w:rPr>
        <w:t> </w:t>
      </w:r>
      <w:r w:rsidRPr="00BD3A4F">
        <w:rPr>
          <w:rFonts w:ascii="Arial Narrow" w:hAnsi="Arial Narrow"/>
          <w:szCs w:val="22"/>
        </w:rPr>
        <w:t>platnými</w:t>
      </w:r>
      <w:r w:rsidR="00A06618">
        <w:rPr>
          <w:rFonts w:ascii="Arial Narrow" w:hAnsi="Arial Narrow"/>
          <w:szCs w:val="22"/>
        </w:rPr>
        <w:t xml:space="preserve"> všeobecne záväznými</w:t>
      </w:r>
      <w:r w:rsidRPr="00BD3A4F">
        <w:rPr>
          <w:rFonts w:ascii="Arial Narrow" w:hAnsi="Arial Narrow"/>
          <w:szCs w:val="22"/>
        </w:rPr>
        <w:t xml:space="preserve"> právnymi predpismi rozhodli uzatvoriť túto Zmluvu, ktorá upravuje práva a povinnosti Zmluvných strán pri výrobe a dodaní diela zhotoviteľom objednávateľovi.</w:t>
      </w:r>
    </w:p>
    <w:p w14:paraId="29501439" w14:textId="77777777" w:rsidR="00817373" w:rsidRPr="00BD3A4F" w:rsidRDefault="00817373" w:rsidP="005A6EFE">
      <w:pPr>
        <w:pStyle w:val="Farebnzoznamzvraznenie11"/>
        <w:numPr>
          <w:ilvl w:val="1"/>
          <w:numId w:val="3"/>
        </w:numPr>
        <w:autoSpaceDE w:val="0"/>
        <w:autoSpaceDN w:val="0"/>
        <w:adjustRightInd w:val="0"/>
        <w:spacing w:before="120" w:after="120" w:line="240" w:lineRule="auto"/>
        <w:ind w:left="567" w:hanging="567"/>
        <w:rPr>
          <w:rFonts w:ascii="Arial Narrow" w:hAnsi="Arial Narrow" w:cs="Times New Roman"/>
          <w:sz w:val="22"/>
          <w:szCs w:val="22"/>
          <w:lang w:eastAsia="en-US"/>
        </w:rPr>
      </w:pPr>
      <w:r w:rsidRPr="00BD3A4F">
        <w:rPr>
          <w:rFonts w:ascii="Arial Narrow" w:hAnsi="Arial Narrow" w:cs="Times New Roman"/>
          <w:sz w:val="22"/>
          <w:szCs w:val="22"/>
          <w:lang w:eastAsia="en-US"/>
        </w:rPr>
        <w:t>Neoddeliteľnú súčasť tejto Zmluvy tvoria tieto prílohy:</w:t>
      </w:r>
    </w:p>
    <w:p w14:paraId="0024A5A1" w14:textId="77777777" w:rsidR="00817373" w:rsidRPr="00BD3A4F" w:rsidRDefault="00817373" w:rsidP="005A6EFE">
      <w:pPr>
        <w:spacing w:before="120" w:line="240" w:lineRule="auto"/>
        <w:ind w:left="567" w:firstLine="1"/>
        <w:rPr>
          <w:rFonts w:ascii="Arial Narrow" w:hAnsi="Arial Narrow" w:cs="Times New Roman"/>
        </w:rPr>
      </w:pPr>
      <w:r w:rsidRPr="00BD3A4F">
        <w:rPr>
          <w:rFonts w:ascii="Arial Narrow" w:hAnsi="Arial Narrow" w:cs="Times New Roman"/>
        </w:rPr>
        <w:t xml:space="preserve">Príloha č. 1 </w:t>
      </w:r>
      <w:r w:rsidR="00511327" w:rsidRPr="00BD3A4F">
        <w:rPr>
          <w:rFonts w:ascii="Arial Narrow" w:hAnsi="Arial Narrow" w:cs="Times New Roman"/>
        </w:rPr>
        <w:t xml:space="preserve">- </w:t>
      </w:r>
      <w:bookmarkStart w:id="0" w:name="_Hlk2766992"/>
      <w:r w:rsidRPr="00BD3A4F">
        <w:rPr>
          <w:rFonts w:ascii="Arial Narrow" w:hAnsi="Arial Narrow" w:cs="Times New Roman"/>
        </w:rPr>
        <w:t xml:space="preserve">Opis predmetu zákazky spolu s jeho prílohami, prílohou A </w:t>
      </w:r>
      <w:r w:rsidR="00925593" w:rsidRPr="00BD3A4F">
        <w:rPr>
          <w:rFonts w:ascii="Arial Narrow" w:hAnsi="Arial Narrow" w:cs="Times New Roman"/>
        </w:rPr>
        <w:t>–</w:t>
      </w:r>
      <w:r w:rsidRPr="00BD3A4F">
        <w:rPr>
          <w:rFonts w:ascii="Arial Narrow" w:hAnsi="Arial Narrow" w:cs="Times New Roman"/>
        </w:rPr>
        <w:t xml:space="preserve"> Technické požiadavky, prílohou B </w:t>
      </w:r>
      <w:r w:rsidR="00925593" w:rsidRPr="00BD3A4F">
        <w:rPr>
          <w:rFonts w:ascii="Arial Narrow" w:hAnsi="Arial Narrow" w:cs="Times New Roman"/>
        </w:rPr>
        <w:t>–</w:t>
      </w:r>
      <w:r w:rsidRPr="00BD3A4F">
        <w:rPr>
          <w:rFonts w:ascii="Arial Narrow" w:hAnsi="Arial Narrow" w:cs="Times New Roman"/>
        </w:rPr>
        <w:t xml:space="preserve"> Špecifikácia bezpečnostných prvkov, prílohou C </w:t>
      </w:r>
      <w:r w:rsidR="00925593" w:rsidRPr="00BD3A4F">
        <w:rPr>
          <w:rFonts w:ascii="Arial Narrow" w:hAnsi="Arial Narrow" w:cs="Times New Roman"/>
        </w:rPr>
        <w:t>–</w:t>
      </w:r>
      <w:r w:rsidRPr="00BD3A4F">
        <w:rPr>
          <w:rFonts w:ascii="Arial Narrow" w:hAnsi="Arial Narrow" w:cs="Times New Roman"/>
        </w:rPr>
        <w:t xml:space="preserve"> Vzory TEČ a prílohou D – Špecifikácia rozmerov, farebného vyhotovenia a ďalších parametrov pre výrobu a dodanie tabuliek s evidenčným číslom </w:t>
      </w:r>
      <w:bookmarkEnd w:id="0"/>
      <w:r w:rsidRPr="00BD3A4F">
        <w:rPr>
          <w:rFonts w:ascii="Arial Narrow" w:hAnsi="Arial Narrow" w:cs="Times New Roman"/>
        </w:rPr>
        <w:t>(ďalej len „</w:t>
      </w:r>
      <w:r w:rsidRPr="00BD3A4F">
        <w:rPr>
          <w:rFonts w:ascii="Arial Narrow" w:hAnsi="Arial Narrow" w:cs="Times New Roman"/>
          <w:b/>
        </w:rPr>
        <w:t>Príloha č. 1</w:t>
      </w:r>
      <w:r w:rsidRPr="00BD3A4F">
        <w:rPr>
          <w:rFonts w:ascii="Arial Narrow" w:hAnsi="Arial Narrow" w:cs="Times New Roman"/>
        </w:rPr>
        <w:t>“)</w:t>
      </w:r>
    </w:p>
    <w:p w14:paraId="18F2B994" w14:textId="77777777" w:rsidR="00817373" w:rsidRPr="00BD3A4F" w:rsidRDefault="00817373" w:rsidP="005A6EFE">
      <w:pPr>
        <w:spacing w:before="120" w:line="240" w:lineRule="auto"/>
        <w:ind w:left="567" w:firstLine="1"/>
        <w:rPr>
          <w:rFonts w:ascii="Arial Narrow" w:hAnsi="Arial Narrow" w:cs="Times New Roman"/>
        </w:rPr>
      </w:pPr>
      <w:r w:rsidRPr="00BD3A4F">
        <w:rPr>
          <w:rFonts w:ascii="Arial Narrow" w:hAnsi="Arial Narrow" w:cs="Times New Roman"/>
        </w:rPr>
        <w:t xml:space="preserve">Príloha č. 2A </w:t>
      </w:r>
      <w:r w:rsidR="005F0F1F" w:rsidRPr="00BD3A4F">
        <w:rPr>
          <w:rFonts w:ascii="Arial Narrow" w:hAnsi="Arial Narrow" w:cs="Times New Roman"/>
        </w:rPr>
        <w:t>-</w:t>
      </w:r>
      <w:r w:rsidRPr="00BD3A4F">
        <w:rPr>
          <w:rFonts w:ascii="Arial Narrow" w:hAnsi="Arial Narrow" w:cs="Times New Roman"/>
        </w:rPr>
        <w:t xml:space="preserve"> Štruktúrovaný rozpočet ceny za dielo - jednotkové ceny podľa typov TEČ (ďalej len „</w:t>
      </w:r>
      <w:r w:rsidRPr="00BD3A4F">
        <w:rPr>
          <w:rFonts w:ascii="Arial Narrow" w:hAnsi="Arial Narrow" w:cs="Times New Roman"/>
          <w:b/>
        </w:rPr>
        <w:t>Príloha č. 2A</w:t>
      </w:r>
      <w:r w:rsidRPr="00BD3A4F">
        <w:rPr>
          <w:rFonts w:ascii="Arial Narrow" w:hAnsi="Arial Narrow" w:cs="Times New Roman"/>
        </w:rPr>
        <w:t>“)</w:t>
      </w:r>
    </w:p>
    <w:p w14:paraId="32C61D10" w14:textId="2AAC0458" w:rsidR="00817373" w:rsidRPr="00BD3A4F" w:rsidRDefault="00817373" w:rsidP="005A6EFE">
      <w:pPr>
        <w:spacing w:before="120" w:line="240" w:lineRule="auto"/>
        <w:ind w:left="567" w:firstLine="1"/>
        <w:rPr>
          <w:rFonts w:ascii="Arial Narrow" w:hAnsi="Arial Narrow" w:cs="Times New Roman"/>
        </w:rPr>
      </w:pPr>
      <w:r w:rsidRPr="0091078D">
        <w:rPr>
          <w:rFonts w:ascii="Arial Narrow" w:hAnsi="Arial Narrow" w:cs="Times New Roman"/>
        </w:rPr>
        <w:t xml:space="preserve">Príloha č. 2B -  </w:t>
      </w:r>
      <w:bookmarkStart w:id="1" w:name="_Hlk2766966"/>
      <w:r w:rsidR="00647D73" w:rsidRPr="0091078D">
        <w:rPr>
          <w:rFonts w:ascii="Arial Narrow" w:hAnsi="Arial Narrow" w:cs="Times New Roman"/>
        </w:rPr>
        <w:t xml:space="preserve">Výrobná </w:t>
      </w:r>
      <w:r w:rsidRPr="0091078D">
        <w:rPr>
          <w:rFonts w:ascii="Arial Narrow" w:hAnsi="Arial Narrow" w:cs="Times New Roman"/>
        </w:rPr>
        <w:t>dokumentáci</w:t>
      </w:r>
      <w:r w:rsidR="00B01071" w:rsidRPr="0091078D">
        <w:rPr>
          <w:rFonts w:ascii="Arial Narrow" w:hAnsi="Arial Narrow" w:cs="Times New Roman"/>
        </w:rPr>
        <w:t>a</w:t>
      </w:r>
      <w:r w:rsidRPr="0091078D">
        <w:rPr>
          <w:rFonts w:ascii="Arial Narrow" w:hAnsi="Arial Narrow" w:cs="Times New Roman"/>
        </w:rPr>
        <w:t xml:space="preserve"> </w:t>
      </w:r>
      <w:r w:rsidR="00BF6BAE" w:rsidRPr="0091078D">
        <w:rPr>
          <w:rFonts w:ascii="Arial Narrow" w:hAnsi="Arial Narrow" w:cs="Times New Roman"/>
        </w:rPr>
        <w:t>TEČ</w:t>
      </w:r>
      <w:r w:rsidR="001B6D59" w:rsidRPr="0091078D">
        <w:rPr>
          <w:rFonts w:ascii="Arial Narrow" w:hAnsi="Arial Narrow" w:cs="Times New Roman"/>
        </w:rPr>
        <w:t xml:space="preserve"> </w:t>
      </w:r>
      <w:r w:rsidR="001D403C" w:rsidRPr="0091078D">
        <w:rPr>
          <w:rFonts w:ascii="Arial Narrow" w:hAnsi="Arial Narrow" w:cs="Times New Roman"/>
        </w:rPr>
        <w:t>predložená Zhotoviteľom ako úspešným uchádzačom vo Verejnom obstarávaní</w:t>
      </w:r>
      <w:bookmarkEnd w:id="1"/>
      <w:r w:rsidR="00095D87">
        <w:rPr>
          <w:rFonts w:ascii="Arial Narrow" w:hAnsi="Arial Narrow" w:cs="Times New Roman"/>
        </w:rPr>
        <w:t xml:space="preserve"> </w:t>
      </w:r>
      <w:r w:rsidRPr="0091078D">
        <w:rPr>
          <w:rFonts w:ascii="Arial Narrow" w:hAnsi="Arial Narrow" w:cs="Times New Roman"/>
        </w:rPr>
        <w:t>(ďalej len „</w:t>
      </w:r>
      <w:r w:rsidRPr="0091078D">
        <w:rPr>
          <w:rFonts w:ascii="Arial Narrow" w:hAnsi="Arial Narrow" w:cs="Times New Roman"/>
          <w:b/>
        </w:rPr>
        <w:t>Príloha č. 2B</w:t>
      </w:r>
      <w:r w:rsidRPr="0091078D">
        <w:rPr>
          <w:rFonts w:ascii="Arial Narrow" w:hAnsi="Arial Narrow" w:cs="Times New Roman"/>
        </w:rPr>
        <w:t>“)</w:t>
      </w:r>
      <w:r w:rsidRPr="00BD3A4F">
        <w:rPr>
          <w:rFonts w:ascii="Arial Narrow" w:hAnsi="Arial Narrow" w:cs="Times New Roman"/>
        </w:rPr>
        <w:t xml:space="preserve">  </w:t>
      </w:r>
    </w:p>
    <w:p w14:paraId="7555BCCB" w14:textId="77777777" w:rsidR="00817373" w:rsidRPr="00BD3A4F" w:rsidRDefault="00817373" w:rsidP="005A6EFE">
      <w:pPr>
        <w:spacing w:before="120" w:line="240" w:lineRule="auto"/>
        <w:ind w:left="567" w:firstLine="1"/>
        <w:rPr>
          <w:rFonts w:ascii="Arial Narrow" w:hAnsi="Arial Narrow" w:cs="Times New Roman"/>
        </w:rPr>
      </w:pPr>
      <w:r w:rsidRPr="00BD3A4F">
        <w:rPr>
          <w:rFonts w:ascii="Arial Narrow" w:hAnsi="Arial Narrow" w:cs="Times New Roman"/>
        </w:rPr>
        <w:t>Príloha č. 3 -  Miesta dodania - sídla oprávnených zástupcov objednávateľa (ďalej len „</w:t>
      </w:r>
      <w:r w:rsidRPr="00BD3A4F">
        <w:rPr>
          <w:rFonts w:ascii="Arial Narrow" w:hAnsi="Arial Narrow" w:cs="Times New Roman"/>
          <w:b/>
        </w:rPr>
        <w:t>Príloha č. 3</w:t>
      </w:r>
      <w:r w:rsidRPr="00BD3A4F">
        <w:rPr>
          <w:rFonts w:ascii="Arial Narrow" w:hAnsi="Arial Narrow" w:cs="Times New Roman"/>
        </w:rPr>
        <w:t>“)</w:t>
      </w:r>
    </w:p>
    <w:p w14:paraId="75389CD2" w14:textId="77777777" w:rsidR="00817373" w:rsidRPr="00BD3A4F" w:rsidRDefault="00817373" w:rsidP="005A6EFE">
      <w:pPr>
        <w:spacing w:before="120" w:line="240" w:lineRule="auto"/>
        <w:ind w:left="567" w:firstLine="1"/>
        <w:rPr>
          <w:rFonts w:ascii="Arial Narrow" w:hAnsi="Arial Narrow" w:cs="Times New Roman"/>
        </w:rPr>
      </w:pPr>
      <w:r w:rsidRPr="00BD3A4F">
        <w:rPr>
          <w:rFonts w:ascii="Arial Narrow" w:hAnsi="Arial Narrow" w:cs="Times New Roman"/>
        </w:rPr>
        <w:t>Príloha č. 4 - Zoznam subdodávateľov (ďalej len „</w:t>
      </w:r>
      <w:r w:rsidRPr="00BD3A4F">
        <w:rPr>
          <w:rFonts w:ascii="Arial Narrow" w:hAnsi="Arial Narrow" w:cs="Times New Roman"/>
          <w:b/>
        </w:rPr>
        <w:t>Príloha č. 4</w:t>
      </w:r>
      <w:r w:rsidRPr="00BD3A4F">
        <w:rPr>
          <w:rFonts w:ascii="Arial Narrow" w:hAnsi="Arial Narrow" w:cs="Times New Roman"/>
        </w:rPr>
        <w:t>“)</w:t>
      </w:r>
    </w:p>
    <w:p w14:paraId="17E525D8" w14:textId="77777777" w:rsidR="005F0F1F" w:rsidRPr="00BD3A4F" w:rsidRDefault="005F0F1F" w:rsidP="005A6EFE">
      <w:pPr>
        <w:spacing w:before="120" w:line="240" w:lineRule="auto"/>
        <w:ind w:left="567" w:firstLine="1"/>
        <w:rPr>
          <w:rFonts w:ascii="Arial Narrow" w:hAnsi="Arial Narrow" w:cs="Times New Roman"/>
        </w:rPr>
      </w:pPr>
      <w:r w:rsidRPr="00BD3A4F">
        <w:rPr>
          <w:rFonts w:ascii="Arial Narrow" w:hAnsi="Arial Narrow" w:cs="Times New Roman"/>
        </w:rPr>
        <w:t>Príloha č. 5 - Zoznam technikov (ďalej len „</w:t>
      </w:r>
      <w:r w:rsidRPr="00BD3A4F">
        <w:rPr>
          <w:rFonts w:ascii="Arial Narrow" w:hAnsi="Arial Narrow" w:cs="Times New Roman"/>
          <w:b/>
        </w:rPr>
        <w:t>Príloha č. 5</w:t>
      </w:r>
      <w:r w:rsidRPr="00BD3A4F">
        <w:rPr>
          <w:rFonts w:ascii="Arial Narrow" w:hAnsi="Arial Narrow" w:cs="Times New Roman"/>
        </w:rPr>
        <w:t>“).</w:t>
      </w:r>
    </w:p>
    <w:p w14:paraId="4CE98531" w14:textId="77777777" w:rsidR="00817373" w:rsidRPr="00BD3A4F" w:rsidRDefault="00817373" w:rsidP="005A6EFE">
      <w:pPr>
        <w:pStyle w:val="Farebnzoznamzvraznenie11"/>
        <w:autoSpaceDE w:val="0"/>
        <w:autoSpaceDN w:val="0"/>
        <w:adjustRightInd w:val="0"/>
        <w:spacing w:before="120" w:after="120" w:line="240" w:lineRule="auto"/>
        <w:ind w:left="567" w:firstLine="0"/>
        <w:rPr>
          <w:rFonts w:ascii="Arial Narrow" w:hAnsi="Arial Narrow" w:cs="Times New Roman"/>
          <w:sz w:val="22"/>
          <w:szCs w:val="22"/>
          <w:lang w:eastAsia="en-US"/>
        </w:rPr>
      </w:pPr>
      <w:r w:rsidRPr="00BD3A4F">
        <w:rPr>
          <w:rFonts w:ascii="Arial Narrow" w:hAnsi="Arial Narrow" w:cs="Times New Roman"/>
          <w:sz w:val="22"/>
          <w:szCs w:val="22"/>
          <w:lang w:eastAsia="en-US"/>
        </w:rPr>
        <w:t>Zmluvné strany berú na vedomie, že časť Prílohy č. 1, t.j. prílohy A až D, Príloha č. 2B, Príloha č. 3</w:t>
      </w:r>
      <w:r w:rsidR="005F0F1F" w:rsidRPr="00BD3A4F">
        <w:rPr>
          <w:rFonts w:ascii="Arial Narrow" w:hAnsi="Arial Narrow" w:cs="Times New Roman"/>
          <w:sz w:val="22"/>
          <w:szCs w:val="22"/>
          <w:lang w:eastAsia="en-US"/>
        </w:rPr>
        <w:t>,</w:t>
      </w:r>
      <w:r w:rsidR="00E35B27" w:rsidRPr="00BD3A4F">
        <w:rPr>
          <w:rFonts w:ascii="Arial Narrow" w:hAnsi="Arial Narrow" w:cs="Times New Roman"/>
          <w:sz w:val="22"/>
          <w:szCs w:val="22"/>
          <w:lang w:eastAsia="en-US"/>
        </w:rPr>
        <w:t xml:space="preserve"> </w:t>
      </w:r>
      <w:r w:rsidRPr="00BD3A4F">
        <w:rPr>
          <w:rFonts w:ascii="Arial Narrow" w:hAnsi="Arial Narrow" w:cs="Times New Roman"/>
          <w:sz w:val="22"/>
          <w:szCs w:val="22"/>
          <w:lang w:eastAsia="en-US"/>
        </w:rPr>
        <w:t xml:space="preserve">Príloha č. 4 </w:t>
      </w:r>
      <w:r w:rsidR="005F0F1F" w:rsidRPr="00BD3A4F">
        <w:rPr>
          <w:rFonts w:ascii="Arial Narrow" w:hAnsi="Arial Narrow" w:cs="Times New Roman"/>
          <w:sz w:val="22"/>
          <w:szCs w:val="22"/>
          <w:lang w:eastAsia="en-US"/>
        </w:rPr>
        <w:t xml:space="preserve">a Príloha č. 5 </w:t>
      </w:r>
      <w:r w:rsidRPr="00BD3A4F">
        <w:rPr>
          <w:rFonts w:ascii="Arial Narrow" w:hAnsi="Arial Narrow" w:cs="Times New Roman"/>
          <w:sz w:val="22"/>
          <w:szCs w:val="22"/>
          <w:lang w:eastAsia="en-US"/>
        </w:rPr>
        <w:t xml:space="preserve">tvorí obchodné tajomstvo, a preto objednávateľ túto časť nesprístupňuje ani nezverejňuje. Práva a povinnosti Zmluvných strán uvedené v jednotlivých prílohách sú pre Zmluvné strany záväzné, a tieto sú ich povinné dodržiavať. </w:t>
      </w:r>
    </w:p>
    <w:p w14:paraId="35A78BB5" w14:textId="77777777" w:rsidR="00817373" w:rsidRPr="00BD3A4F" w:rsidRDefault="00817373" w:rsidP="005A6EFE">
      <w:pPr>
        <w:pStyle w:val="Farebnzoznamzvraznenie11"/>
        <w:numPr>
          <w:ilvl w:val="1"/>
          <w:numId w:val="3"/>
        </w:numPr>
        <w:autoSpaceDE w:val="0"/>
        <w:autoSpaceDN w:val="0"/>
        <w:adjustRightInd w:val="0"/>
        <w:spacing w:before="120" w:after="120" w:line="240" w:lineRule="auto"/>
        <w:ind w:left="567" w:hanging="567"/>
        <w:rPr>
          <w:rFonts w:ascii="Arial Narrow" w:hAnsi="Arial Narrow" w:cs="Times New Roman"/>
          <w:sz w:val="22"/>
          <w:szCs w:val="22"/>
          <w:lang w:eastAsia="en-US"/>
        </w:rPr>
      </w:pPr>
      <w:r w:rsidRPr="00BD3A4F">
        <w:rPr>
          <w:rFonts w:ascii="Arial Narrow" w:hAnsi="Arial Narrow" w:cs="Times New Roman"/>
          <w:sz w:val="22"/>
          <w:szCs w:val="22"/>
        </w:rPr>
        <w:t xml:space="preserve">V prípade, ak bude špecifikácia Diela, ktoré je predmetom tejto Zmluvy (ako je definované v bode 2.1.1. Zmluvy), opísaná v Prílohe č. 1, v rozpore s Prílohou č. 2A alebo Prílohou č. 2B, má prednosť znenie Prílohy č. 1. </w:t>
      </w:r>
      <w:r w:rsidR="00F712F1" w:rsidRPr="00BD3A4F">
        <w:rPr>
          <w:rFonts w:ascii="Arial Narrow" w:hAnsi="Arial Narrow" w:cs="Times New Roman"/>
          <w:sz w:val="22"/>
          <w:szCs w:val="22"/>
        </w:rPr>
        <w:t>Prílohu č. 2B objednávateľ zhotoviteľovi písomne schvaľuje.</w:t>
      </w:r>
      <w:r w:rsidR="003B6E93" w:rsidRPr="00BD3A4F">
        <w:rPr>
          <w:rFonts w:ascii="Arial Narrow" w:hAnsi="Arial Narrow" w:cs="Times New Roman"/>
          <w:sz w:val="22"/>
          <w:szCs w:val="22"/>
        </w:rPr>
        <w:t xml:space="preserve"> </w:t>
      </w:r>
      <w:r w:rsidRPr="00BD3A4F">
        <w:rPr>
          <w:rFonts w:ascii="Arial Narrow" w:hAnsi="Arial Narrow" w:cs="Times New Roman"/>
          <w:sz w:val="22"/>
          <w:szCs w:val="22"/>
        </w:rPr>
        <w:t>Príloha č. 1 sa ďalej použije ako nástroj na výklad obsahu a rozsahu Diela a ďalších práv a povinností podľa tejto Zmluvy.</w:t>
      </w:r>
      <w:r w:rsidR="00F712F1" w:rsidRPr="00BD3A4F">
        <w:rPr>
          <w:rFonts w:ascii="Arial Narrow" w:hAnsi="Arial Narrow" w:cs="Times New Roman"/>
          <w:sz w:val="22"/>
          <w:szCs w:val="22"/>
        </w:rPr>
        <w:t xml:space="preserve"> </w:t>
      </w:r>
    </w:p>
    <w:p w14:paraId="3D0BCF3C" w14:textId="77777777" w:rsidR="001A1F89" w:rsidRDefault="001A1F89" w:rsidP="007D2C34">
      <w:pPr>
        <w:pStyle w:val="ZmluvaBodlevel2"/>
        <w:numPr>
          <w:ilvl w:val="0"/>
          <w:numId w:val="0"/>
        </w:numPr>
        <w:spacing w:before="120" w:after="120" w:line="240" w:lineRule="auto"/>
        <w:ind w:left="568" w:hangingChars="258" w:hanging="568"/>
        <w:jc w:val="center"/>
        <w:rPr>
          <w:rFonts w:ascii="Arial Narrow" w:hAnsi="Arial Narrow"/>
          <w:b/>
        </w:rPr>
      </w:pPr>
    </w:p>
    <w:p w14:paraId="77A76F99" w14:textId="0CE80B72" w:rsidR="00817373" w:rsidRPr="00BD3A4F" w:rsidRDefault="00817373" w:rsidP="001A1F89">
      <w:pPr>
        <w:pStyle w:val="ZmluvaBodlevel2"/>
        <w:numPr>
          <w:ilvl w:val="0"/>
          <w:numId w:val="0"/>
        </w:numPr>
        <w:spacing w:line="240" w:lineRule="auto"/>
        <w:ind w:left="568" w:hangingChars="258" w:hanging="568"/>
        <w:jc w:val="center"/>
        <w:rPr>
          <w:rFonts w:ascii="Arial Narrow" w:hAnsi="Arial Narrow"/>
          <w:b/>
        </w:rPr>
      </w:pPr>
      <w:r w:rsidRPr="00BD3A4F">
        <w:rPr>
          <w:rFonts w:ascii="Arial Narrow" w:hAnsi="Arial Narrow"/>
          <w:b/>
        </w:rPr>
        <w:t>Čl. II</w:t>
      </w:r>
    </w:p>
    <w:p w14:paraId="6D714068" w14:textId="77777777" w:rsidR="00817373" w:rsidRPr="00BD3A4F" w:rsidRDefault="00817373" w:rsidP="001A1F89">
      <w:pPr>
        <w:spacing w:after="0" w:line="240" w:lineRule="auto"/>
        <w:ind w:left="568" w:hangingChars="258" w:hanging="568"/>
        <w:jc w:val="center"/>
        <w:rPr>
          <w:rFonts w:ascii="Arial Narrow" w:hAnsi="Arial Narrow" w:cs="Times New Roman"/>
          <w:b/>
        </w:rPr>
      </w:pPr>
      <w:r w:rsidRPr="00BD3A4F">
        <w:rPr>
          <w:rFonts w:ascii="Arial Narrow" w:hAnsi="Arial Narrow" w:cs="Times New Roman"/>
          <w:b/>
        </w:rPr>
        <w:t>Predmet Zmluvy</w:t>
      </w:r>
    </w:p>
    <w:p w14:paraId="2CC0D17D" w14:textId="77777777" w:rsidR="00817373" w:rsidRPr="00BD3A4F" w:rsidRDefault="00817373" w:rsidP="005A6EFE">
      <w:pPr>
        <w:pStyle w:val="Nadpis2"/>
        <w:numPr>
          <w:ilvl w:val="1"/>
          <w:numId w:val="6"/>
        </w:numPr>
        <w:tabs>
          <w:tab w:val="left" w:pos="567"/>
        </w:tabs>
        <w:ind w:left="568" w:hangingChars="258" w:hanging="568"/>
        <w:rPr>
          <w:rFonts w:ascii="Arial Narrow" w:hAnsi="Arial Narrow"/>
          <w:szCs w:val="22"/>
        </w:rPr>
      </w:pPr>
      <w:r w:rsidRPr="00BD3A4F">
        <w:rPr>
          <w:rFonts w:ascii="Arial Narrow" w:hAnsi="Arial Narrow"/>
          <w:szCs w:val="22"/>
        </w:rPr>
        <w:t>Predmetom tejto Zmluvy je:</w:t>
      </w:r>
    </w:p>
    <w:p w14:paraId="7C317E0D" w14:textId="77777777" w:rsidR="00817373" w:rsidRPr="00BD3A4F" w:rsidRDefault="00817373" w:rsidP="005A6EFE">
      <w:pPr>
        <w:pStyle w:val="Odsekzoznamu"/>
        <w:numPr>
          <w:ilvl w:val="2"/>
          <w:numId w:val="6"/>
        </w:numPr>
        <w:tabs>
          <w:tab w:val="left" w:pos="-600"/>
        </w:tabs>
        <w:suppressAutoHyphens/>
        <w:spacing w:before="120" w:line="240" w:lineRule="auto"/>
        <w:ind w:left="1135" w:hanging="568"/>
        <w:contextualSpacing w:val="0"/>
        <w:rPr>
          <w:rFonts w:ascii="Arial Narrow" w:hAnsi="Arial Narrow" w:cs="Times New Roman"/>
        </w:rPr>
      </w:pPr>
      <w:r w:rsidRPr="00BD3A4F">
        <w:rPr>
          <w:rFonts w:ascii="Arial Narrow" w:hAnsi="Arial Narrow" w:cs="Times New Roman"/>
        </w:rPr>
        <w:t>záväzok zhotoviteľa</w:t>
      </w:r>
      <w:r w:rsidR="00A06618">
        <w:rPr>
          <w:rFonts w:ascii="Arial Narrow" w:hAnsi="Arial Narrow" w:cs="Times New Roman"/>
        </w:rPr>
        <w:t xml:space="preserve"> riadne a včas</w:t>
      </w:r>
      <w:r w:rsidRPr="00BD3A4F">
        <w:rPr>
          <w:rFonts w:ascii="Arial Narrow" w:hAnsi="Arial Narrow" w:cs="Times New Roman"/>
        </w:rPr>
        <w:t xml:space="preserve"> vyrobiť a dodať dielo špecifikované v bode 2.2. tejto Zmluvy a v Prílohe č. 1 Zmluvy a poskytnúť všetky súvisiace služby za podmienok stanovených Zmluvou počas trvania Zmluvy podľa objednávok zo strany objednávateľa upravených v bode 4.1. Zmluvy a špecifikácií podľa bodu 4.2. až 4.4. Zmluvy (ďalej spolu aj ako „</w:t>
      </w:r>
      <w:r w:rsidRPr="00BD3A4F">
        <w:rPr>
          <w:rFonts w:ascii="Arial Narrow" w:hAnsi="Arial Narrow" w:cs="Times New Roman"/>
          <w:b/>
        </w:rPr>
        <w:t>Dielo</w:t>
      </w:r>
      <w:r w:rsidRPr="00BD3A4F">
        <w:rPr>
          <w:rFonts w:ascii="Arial Narrow" w:hAnsi="Arial Narrow" w:cs="Times New Roman"/>
        </w:rPr>
        <w:t>“);</w:t>
      </w:r>
    </w:p>
    <w:p w14:paraId="11BDAA2B" w14:textId="77777777" w:rsidR="00817373" w:rsidRPr="00BD3A4F" w:rsidRDefault="00817373" w:rsidP="005A6EFE">
      <w:pPr>
        <w:pStyle w:val="Odsekzoznamu"/>
        <w:numPr>
          <w:ilvl w:val="2"/>
          <w:numId w:val="6"/>
        </w:numPr>
        <w:tabs>
          <w:tab w:val="left" w:pos="-600"/>
        </w:tabs>
        <w:suppressAutoHyphens/>
        <w:spacing w:before="120" w:line="240" w:lineRule="auto"/>
        <w:ind w:left="1135" w:hanging="568"/>
        <w:contextualSpacing w:val="0"/>
        <w:rPr>
          <w:rFonts w:ascii="Arial Narrow" w:hAnsi="Arial Narrow" w:cs="Times New Roman"/>
        </w:rPr>
      </w:pPr>
      <w:r w:rsidRPr="00BD3A4F">
        <w:rPr>
          <w:rFonts w:ascii="Arial Narrow" w:hAnsi="Arial Narrow" w:cs="Times New Roman"/>
        </w:rPr>
        <w:t>záväzok objednávateľa uhradiť zhotoviteľovi za Dielo cenu dohodnutú v tejto Zmluve a ďalej mu poskytnúť súčinnosť v rozsahu uvedenom v Zmluve (vrátane príloh).</w:t>
      </w:r>
    </w:p>
    <w:p w14:paraId="3435E766" w14:textId="77777777" w:rsidR="00817373" w:rsidRPr="00BD3A4F" w:rsidRDefault="00817373" w:rsidP="005A6EFE">
      <w:pPr>
        <w:pStyle w:val="Odsekzoznamu"/>
        <w:numPr>
          <w:ilvl w:val="1"/>
          <w:numId w:val="6"/>
        </w:numPr>
        <w:spacing w:before="120" w:line="240" w:lineRule="auto"/>
        <w:ind w:left="568" w:hangingChars="258" w:hanging="568"/>
        <w:contextualSpacing w:val="0"/>
        <w:rPr>
          <w:rFonts w:ascii="Arial Narrow" w:hAnsi="Arial Narrow" w:cs="Times New Roman"/>
        </w:rPr>
      </w:pPr>
      <w:r w:rsidRPr="00BD3A4F">
        <w:rPr>
          <w:rFonts w:ascii="Arial Narrow" w:hAnsi="Arial Narrow" w:cs="Times New Roman"/>
        </w:rPr>
        <w:t>Dielom sa na účely tejto Zmluvy rozumie výroba a dodanie:</w:t>
      </w:r>
    </w:p>
    <w:p w14:paraId="12FAFB3D" w14:textId="77777777" w:rsidR="00817373" w:rsidRPr="00BD3A4F" w:rsidRDefault="00817373" w:rsidP="005A6EFE">
      <w:pPr>
        <w:pStyle w:val="Odsekzoznamu"/>
        <w:numPr>
          <w:ilvl w:val="2"/>
          <w:numId w:val="6"/>
        </w:numPr>
        <w:spacing w:before="120" w:line="240" w:lineRule="auto"/>
        <w:ind w:left="1418" w:hanging="851"/>
        <w:contextualSpacing w:val="0"/>
        <w:rPr>
          <w:rFonts w:ascii="Arial Narrow" w:hAnsi="Arial Narrow" w:cs="Times New Roman"/>
        </w:rPr>
      </w:pPr>
      <w:bookmarkStart w:id="2" w:name="_Hlk531167835"/>
      <w:r w:rsidRPr="00BD3A4F">
        <w:rPr>
          <w:rFonts w:ascii="Arial Narrow" w:hAnsi="Arial Narrow" w:cs="Times New Roman"/>
        </w:rPr>
        <w:t xml:space="preserve">tabuliek s evidenčným číslom (ďalej </w:t>
      </w:r>
      <w:r w:rsidR="001D4A9A" w:rsidRPr="00BD3A4F">
        <w:rPr>
          <w:rFonts w:ascii="Arial Narrow" w:hAnsi="Arial Narrow" w:cs="Times New Roman"/>
        </w:rPr>
        <w:t xml:space="preserve">len </w:t>
      </w:r>
      <w:r w:rsidRPr="00BD3A4F">
        <w:rPr>
          <w:rFonts w:ascii="Arial Narrow" w:hAnsi="Arial Narrow" w:cs="Times New Roman"/>
        </w:rPr>
        <w:t>„</w:t>
      </w:r>
      <w:r w:rsidRPr="00BD3A4F">
        <w:rPr>
          <w:rFonts w:ascii="Arial Narrow" w:hAnsi="Arial Narrow" w:cs="Times New Roman"/>
          <w:b/>
        </w:rPr>
        <w:t>EČ</w:t>
      </w:r>
      <w:r w:rsidRPr="00BD3A4F">
        <w:rPr>
          <w:rFonts w:ascii="Arial Narrow" w:hAnsi="Arial Narrow" w:cs="Times New Roman"/>
        </w:rPr>
        <w:t xml:space="preserve">“) a ich duplikátov; </w:t>
      </w:r>
    </w:p>
    <w:p w14:paraId="41851C11" w14:textId="77777777" w:rsidR="00817373" w:rsidRPr="00BD3A4F" w:rsidRDefault="00817373" w:rsidP="005A6EFE">
      <w:pPr>
        <w:pStyle w:val="Odsekzoznamu"/>
        <w:numPr>
          <w:ilvl w:val="2"/>
          <w:numId w:val="6"/>
        </w:numPr>
        <w:spacing w:before="120" w:line="240" w:lineRule="auto"/>
        <w:ind w:left="1418" w:hanging="851"/>
        <w:contextualSpacing w:val="0"/>
        <w:rPr>
          <w:rFonts w:ascii="Arial Narrow" w:hAnsi="Arial Narrow" w:cs="Times New Roman"/>
        </w:rPr>
      </w:pPr>
      <w:r w:rsidRPr="00BD3A4F">
        <w:rPr>
          <w:rFonts w:ascii="Arial Narrow" w:hAnsi="Arial Narrow" w:cs="Times New Roman"/>
        </w:rPr>
        <w:t xml:space="preserve">tabuliek s osobitným  EČ a ich duplikátov;  </w:t>
      </w:r>
    </w:p>
    <w:p w14:paraId="2A9287E7" w14:textId="77777777" w:rsidR="00817373" w:rsidRPr="00BD3A4F" w:rsidRDefault="00817373" w:rsidP="005A6EFE">
      <w:pPr>
        <w:pStyle w:val="Odsekzoznamu"/>
        <w:numPr>
          <w:ilvl w:val="2"/>
          <w:numId w:val="6"/>
        </w:numPr>
        <w:spacing w:before="120" w:line="240" w:lineRule="auto"/>
        <w:ind w:left="1418" w:hanging="851"/>
        <w:contextualSpacing w:val="0"/>
        <w:rPr>
          <w:rFonts w:ascii="Arial Narrow" w:hAnsi="Arial Narrow" w:cs="Times New Roman"/>
        </w:rPr>
      </w:pPr>
      <w:r w:rsidRPr="00BD3A4F">
        <w:rPr>
          <w:rFonts w:ascii="Arial Narrow" w:hAnsi="Arial Narrow" w:cs="Times New Roman"/>
        </w:rPr>
        <w:lastRenderedPageBreak/>
        <w:t xml:space="preserve">tabuliek so zvláštnym EČ a ich duplikátov; </w:t>
      </w:r>
    </w:p>
    <w:p w14:paraId="52746695" w14:textId="77777777" w:rsidR="00817373" w:rsidRPr="00BD3A4F" w:rsidRDefault="00817373" w:rsidP="005A6EFE">
      <w:pPr>
        <w:pStyle w:val="Odsekzoznamu"/>
        <w:numPr>
          <w:ilvl w:val="2"/>
          <w:numId w:val="6"/>
        </w:numPr>
        <w:spacing w:before="120" w:line="240" w:lineRule="auto"/>
        <w:ind w:left="1418" w:hanging="851"/>
        <w:contextualSpacing w:val="0"/>
        <w:rPr>
          <w:rFonts w:ascii="Arial Narrow" w:hAnsi="Arial Narrow" w:cs="Times New Roman"/>
        </w:rPr>
      </w:pPr>
      <w:r w:rsidRPr="00BD3A4F">
        <w:rPr>
          <w:rFonts w:ascii="Arial Narrow" w:hAnsi="Arial Narrow" w:cs="Times New Roman"/>
        </w:rPr>
        <w:t>tabuliek s EČ určených pre vozidlá s čiastočným alebo plne elektrickým pohonom (tzv. BEV (Battery Electric Vehicle), PHEV (Plug-in Hybrid Electric Vehicle) a FCEV (Fuell Cell Electric Vehicle) a ich duplikátov,</w:t>
      </w:r>
    </w:p>
    <w:p w14:paraId="56904EC6" w14:textId="77777777" w:rsidR="00817373" w:rsidRPr="00BD3A4F" w:rsidRDefault="00817373" w:rsidP="005A6EFE">
      <w:pPr>
        <w:pStyle w:val="Odsekzoznamu"/>
        <w:numPr>
          <w:ilvl w:val="2"/>
          <w:numId w:val="6"/>
        </w:numPr>
        <w:spacing w:before="120" w:line="240" w:lineRule="auto"/>
        <w:ind w:left="1418" w:hanging="851"/>
        <w:contextualSpacing w:val="0"/>
        <w:rPr>
          <w:rFonts w:ascii="Arial Narrow" w:hAnsi="Arial Narrow" w:cs="Times New Roman"/>
        </w:rPr>
      </w:pPr>
      <w:r w:rsidRPr="00BD3A4F">
        <w:rPr>
          <w:rFonts w:ascii="Arial Narrow" w:hAnsi="Arial Narrow" w:cs="Times New Roman"/>
        </w:rPr>
        <w:t>tabuliek s EČ s určeným zložením číslic a písmen ako skladové zásoby objednávateľa podľa § 124 ods. 5 podľa zákona č. 8/2009 Z. z. o cestnej premávke a o zmene a doplnení niektorých zákonov</w:t>
      </w:r>
      <w:r w:rsidR="00A06618">
        <w:rPr>
          <w:rFonts w:ascii="Arial Narrow" w:hAnsi="Arial Narrow" w:cs="Times New Roman"/>
        </w:rPr>
        <w:t xml:space="preserve"> v znení neskorších predpisov</w:t>
      </w:r>
      <w:r w:rsidRPr="00BD3A4F">
        <w:rPr>
          <w:rFonts w:ascii="Arial Narrow" w:hAnsi="Arial Narrow" w:cs="Times New Roman"/>
        </w:rPr>
        <w:t xml:space="preserve"> (ďalej len „</w:t>
      </w:r>
      <w:r w:rsidRPr="00BD3A4F">
        <w:rPr>
          <w:rFonts w:ascii="Arial Narrow" w:hAnsi="Arial Narrow" w:cs="Times New Roman"/>
          <w:b/>
        </w:rPr>
        <w:t>Zákon o cestnej premávke</w:t>
      </w:r>
      <w:r w:rsidRPr="00BD3A4F">
        <w:rPr>
          <w:rFonts w:ascii="Arial Narrow" w:hAnsi="Arial Narrow" w:cs="Times New Roman"/>
        </w:rPr>
        <w:t>“)</w:t>
      </w:r>
    </w:p>
    <w:p w14:paraId="792AEA4D" w14:textId="77777777" w:rsidR="00817373" w:rsidRPr="00BD3A4F" w:rsidRDefault="00817373" w:rsidP="005A6EFE">
      <w:pPr>
        <w:pStyle w:val="Odsekzoznamu"/>
        <w:numPr>
          <w:ilvl w:val="2"/>
          <w:numId w:val="6"/>
        </w:numPr>
        <w:spacing w:before="120" w:line="240" w:lineRule="auto"/>
        <w:ind w:left="1418" w:hanging="851"/>
        <w:contextualSpacing w:val="0"/>
        <w:rPr>
          <w:rFonts w:ascii="Arial Narrow" w:hAnsi="Arial Narrow" w:cs="Times New Roman"/>
        </w:rPr>
      </w:pPr>
      <w:r w:rsidRPr="00BD3A4F">
        <w:rPr>
          <w:rFonts w:ascii="Arial Narrow" w:hAnsi="Arial Narrow" w:cs="Times New Roman"/>
        </w:rPr>
        <w:t>tabuliek s EČ s určeným zložením číslic a písmen určených pre vozidlá s čiastočným alebo plne elektrickým pohonom (tzv. BEV</w:t>
      </w:r>
      <w:r w:rsidR="003C2039" w:rsidRPr="00BD3A4F">
        <w:rPr>
          <w:rFonts w:ascii="Arial Narrow" w:hAnsi="Arial Narrow" w:cs="Times New Roman"/>
        </w:rPr>
        <w:t xml:space="preserve"> – B</w:t>
      </w:r>
      <w:r w:rsidRPr="00BD3A4F">
        <w:rPr>
          <w:rFonts w:ascii="Arial Narrow" w:hAnsi="Arial Narrow" w:cs="Times New Roman"/>
        </w:rPr>
        <w:t xml:space="preserve">attery Electric Vehicle, PHEV </w:t>
      </w:r>
      <w:r w:rsidR="003C2039" w:rsidRPr="00BD3A4F">
        <w:rPr>
          <w:rFonts w:ascii="Arial Narrow" w:hAnsi="Arial Narrow" w:cs="Times New Roman"/>
        </w:rPr>
        <w:t>– P</w:t>
      </w:r>
      <w:r w:rsidRPr="00BD3A4F">
        <w:rPr>
          <w:rFonts w:ascii="Arial Narrow" w:hAnsi="Arial Narrow" w:cs="Times New Roman"/>
        </w:rPr>
        <w:t>lug-in</w:t>
      </w:r>
      <w:r w:rsidR="003C2039" w:rsidRPr="00BD3A4F">
        <w:rPr>
          <w:rFonts w:ascii="Arial Narrow" w:hAnsi="Arial Narrow" w:cs="Times New Roman"/>
        </w:rPr>
        <w:t>-</w:t>
      </w:r>
      <w:r w:rsidRPr="00BD3A4F">
        <w:rPr>
          <w:rFonts w:ascii="Arial Narrow" w:hAnsi="Arial Narrow" w:cs="Times New Roman"/>
        </w:rPr>
        <w:t xml:space="preserve">Hybrid Electric Vehicle a FCEV </w:t>
      </w:r>
      <w:r w:rsidR="003C2039" w:rsidRPr="00BD3A4F">
        <w:rPr>
          <w:rFonts w:ascii="Arial Narrow" w:hAnsi="Arial Narrow" w:cs="Times New Roman"/>
        </w:rPr>
        <w:t>– F</w:t>
      </w:r>
      <w:r w:rsidRPr="00BD3A4F">
        <w:rPr>
          <w:rFonts w:ascii="Arial Narrow" w:hAnsi="Arial Narrow" w:cs="Times New Roman"/>
        </w:rPr>
        <w:t xml:space="preserve">uell Cell Electric Vehicle), </w:t>
      </w:r>
    </w:p>
    <w:p w14:paraId="7E6B8D25" w14:textId="77777777" w:rsidR="00817373" w:rsidRPr="00BD3A4F" w:rsidRDefault="00817373" w:rsidP="005A6EFE">
      <w:pPr>
        <w:pStyle w:val="Odsekzoznamu"/>
        <w:numPr>
          <w:ilvl w:val="2"/>
          <w:numId w:val="6"/>
        </w:numPr>
        <w:spacing w:before="120" w:line="240" w:lineRule="auto"/>
        <w:ind w:left="1418" w:hanging="851"/>
        <w:contextualSpacing w:val="0"/>
        <w:rPr>
          <w:rFonts w:ascii="Arial Narrow" w:hAnsi="Arial Narrow" w:cs="Times New Roman"/>
        </w:rPr>
      </w:pPr>
      <w:r w:rsidRPr="00BD3A4F">
        <w:rPr>
          <w:rFonts w:ascii="Arial Narrow" w:hAnsi="Arial Narrow" w:cs="Times New Roman"/>
        </w:rPr>
        <w:t>jednotlivo denne elektronickými prostriedkami zadávaných individuálnych EČ s voliteľnou logistikou, t.j. alfanumerikou (ďalej</w:t>
      </w:r>
      <w:r w:rsidR="001D4A9A" w:rsidRPr="00BD3A4F">
        <w:rPr>
          <w:rFonts w:ascii="Arial Narrow" w:hAnsi="Arial Narrow" w:cs="Times New Roman"/>
        </w:rPr>
        <w:t xml:space="preserve"> len</w:t>
      </w:r>
      <w:r w:rsidRPr="00BD3A4F">
        <w:rPr>
          <w:rFonts w:ascii="Arial Narrow" w:hAnsi="Arial Narrow" w:cs="Times New Roman"/>
        </w:rPr>
        <w:t xml:space="preserve"> „</w:t>
      </w:r>
      <w:r w:rsidRPr="00BD3A4F">
        <w:rPr>
          <w:rFonts w:ascii="Arial Narrow" w:hAnsi="Arial Narrow" w:cs="Times New Roman"/>
          <w:b/>
        </w:rPr>
        <w:t>EČVL</w:t>
      </w:r>
      <w:r w:rsidRPr="00BD3A4F">
        <w:rPr>
          <w:rFonts w:ascii="Arial Narrow" w:hAnsi="Arial Narrow" w:cs="Times New Roman"/>
        </w:rPr>
        <w:t>“) a ich duplikátov; alfanumerikou sa na účely tejto Zmluvy rozumie povolený súbor znakov, t. j. latinských písmen a arabských číslic na  tabuľke s evidenčným číslom;</w:t>
      </w:r>
    </w:p>
    <w:p w14:paraId="7F12CA56" w14:textId="77777777" w:rsidR="00817373" w:rsidRPr="00BD3A4F" w:rsidRDefault="00817373" w:rsidP="005A6EFE">
      <w:pPr>
        <w:pStyle w:val="Odsekzoznamu"/>
        <w:numPr>
          <w:ilvl w:val="2"/>
          <w:numId w:val="6"/>
        </w:numPr>
        <w:spacing w:before="120" w:line="240" w:lineRule="auto"/>
        <w:ind w:left="1418" w:hanging="851"/>
        <w:contextualSpacing w:val="0"/>
        <w:rPr>
          <w:rFonts w:ascii="Arial Narrow" w:hAnsi="Arial Narrow" w:cs="Times New Roman"/>
        </w:rPr>
      </w:pPr>
      <w:r w:rsidRPr="00BD3A4F">
        <w:rPr>
          <w:rFonts w:ascii="Arial Narrow" w:hAnsi="Arial Narrow" w:cs="Times New Roman"/>
        </w:rPr>
        <w:t xml:space="preserve">jednotlivo denne elektronickými prostriedkami zadávaných tabuliek s EČ a EČVL s bielym podkladom vyrobeným zo zmesi polykarbonátu a polyesteru vyžarujúcich svetlo pri zapnutom osvetlení vozidla a ich duplikátov; </w:t>
      </w:r>
    </w:p>
    <w:p w14:paraId="0EE935DD" w14:textId="77777777" w:rsidR="00817373" w:rsidRPr="00BD3A4F" w:rsidRDefault="00817373" w:rsidP="005A6EFE">
      <w:pPr>
        <w:pStyle w:val="Odsekzoznamu"/>
        <w:numPr>
          <w:ilvl w:val="2"/>
          <w:numId w:val="6"/>
        </w:numPr>
        <w:spacing w:before="120" w:line="240" w:lineRule="auto"/>
        <w:ind w:left="1418" w:hanging="851"/>
        <w:contextualSpacing w:val="0"/>
        <w:rPr>
          <w:rFonts w:ascii="Arial Narrow" w:hAnsi="Arial Narrow" w:cs="Times New Roman"/>
        </w:rPr>
      </w:pPr>
      <w:r w:rsidRPr="00BD3A4F">
        <w:rPr>
          <w:rFonts w:ascii="Arial Narrow" w:hAnsi="Arial Narrow" w:cs="Times New Roman"/>
        </w:rPr>
        <w:t>jednotlivo denne elektronickými prostriedkami zadávaných tabuliek s EČ a EČVL  určených pre nosiče bicyklov a ich duplikátov;</w:t>
      </w:r>
    </w:p>
    <w:p w14:paraId="23C41310" w14:textId="77777777" w:rsidR="00817373" w:rsidRPr="00BD3A4F" w:rsidRDefault="00817373" w:rsidP="005A6EFE">
      <w:pPr>
        <w:pStyle w:val="Odsekzoznamu"/>
        <w:numPr>
          <w:ilvl w:val="2"/>
          <w:numId w:val="6"/>
        </w:numPr>
        <w:spacing w:before="120" w:line="240" w:lineRule="auto"/>
        <w:ind w:left="1418" w:hanging="851"/>
        <w:contextualSpacing w:val="0"/>
        <w:rPr>
          <w:rFonts w:ascii="Arial Narrow" w:hAnsi="Arial Narrow" w:cs="Times New Roman"/>
        </w:rPr>
      </w:pPr>
      <w:r w:rsidRPr="00BD3A4F">
        <w:rPr>
          <w:rFonts w:ascii="Arial Narrow" w:hAnsi="Arial Narrow" w:cs="Times New Roman"/>
        </w:rPr>
        <w:t xml:space="preserve">jednotlivo denne elektronickými prostriedkami zadávaných tabuliek s EČVL určených pre vozidlá s čiastočným alebo plne elektrickým pohonom </w:t>
      </w:r>
      <w:r w:rsidR="003C2039" w:rsidRPr="00BD3A4F">
        <w:rPr>
          <w:rFonts w:ascii="Arial Narrow" w:hAnsi="Arial Narrow" w:cs="Times New Roman"/>
        </w:rPr>
        <w:t>(tzv. BEV – Battery Electric Vehicle, PHEV – Plug-in-Hybrid Electric Vehicle a FCEV – Fuell Cell Electric Vehicle)</w:t>
      </w:r>
      <w:r w:rsidRPr="00BD3A4F">
        <w:rPr>
          <w:rFonts w:ascii="Arial Narrow" w:hAnsi="Arial Narrow" w:cs="Times New Roman"/>
        </w:rPr>
        <w:t xml:space="preserve"> a ich duplikátov;</w:t>
      </w:r>
    </w:p>
    <w:p w14:paraId="341C13FF" w14:textId="77777777" w:rsidR="00817373" w:rsidRPr="00BD3A4F" w:rsidRDefault="00817373" w:rsidP="005A6EFE">
      <w:pPr>
        <w:pStyle w:val="Odsekzoznamu"/>
        <w:numPr>
          <w:ilvl w:val="2"/>
          <w:numId w:val="6"/>
        </w:numPr>
        <w:spacing w:before="120" w:line="240" w:lineRule="auto"/>
        <w:ind w:left="1418" w:hanging="851"/>
        <w:contextualSpacing w:val="0"/>
        <w:rPr>
          <w:rFonts w:ascii="Arial Narrow" w:hAnsi="Arial Narrow" w:cs="Times New Roman"/>
        </w:rPr>
      </w:pPr>
      <w:r w:rsidRPr="00BD3A4F">
        <w:rPr>
          <w:rFonts w:ascii="Arial Narrow" w:hAnsi="Arial Narrow" w:cs="Times New Roman"/>
        </w:rPr>
        <w:t xml:space="preserve">jednotlivo denne elektronickými prostriedkami zadávaných tabuliek s EČ a tabuliek s EČVL pre vozidlá s čiastočným alebo plne elektrickým pohonom určených pre nosiče bicyklov a ich duplikátov; </w:t>
      </w:r>
    </w:p>
    <w:p w14:paraId="3437E68B" w14:textId="77777777" w:rsidR="00817373" w:rsidRPr="00BD3A4F" w:rsidRDefault="00817373" w:rsidP="005A6EFE">
      <w:pPr>
        <w:pStyle w:val="Odsekzoznamu"/>
        <w:numPr>
          <w:ilvl w:val="2"/>
          <w:numId w:val="6"/>
        </w:numPr>
        <w:spacing w:before="120" w:line="240" w:lineRule="auto"/>
        <w:ind w:left="1418" w:hanging="851"/>
        <w:contextualSpacing w:val="0"/>
        <w:rPr>
          <w:rFonts w:ascii="Arial Narrow" w:hAnsi="Arial Narrow" w:cs="Times New Roman"/>
        </w:rPr>
      </w:pPr>
      <w:r w:rsidRPr="00BD3A4F">
        <w:rPr>
          <w:rFonts w:ascii="Arial Narrow" w:hAnsi="Arial Narrow" w:cs="Times New Roman"/>
        </w:rPr>
        <w:t>tabuliek (nálepiek) s písmenami CD a CC,</w:t>
      </w:r>
    </w:p>
    <w:bookmarkEnd w:id="2"/>
    <w:p w14:paraId="5F943238" w14:textId="77777777" w:rsidR="00817373" w:rsidRPr="00BD3A4F" w:rsidRDefault="00817373" w:rsidP="005A6EFE">
      <w:pPr>
        <w:spacing w:before="120" w:line="240" w:lineRule="auto"/>
        <w:ind w:left="567" w:firstLine="0"/>
        <w:rPr>
          <w:rFonts w:ascii="Arial Narrow" w:hAnsi="Arial Narrow" w:cs="Times New Roman"/>
        </w:rPr>
      </w:pPr>
      <w:r w:rsidRPr="00BD3A4F">
        <w:rPr>
          <w:rFonts w:ascii="Arial Narrow" w:hAnsi="Arial Narrow" w:cs="Times New Roman"/>
        </w:rPr>
        <w:t>pričom všetky sú realizované aplikáciou (lamináciou) fólie so spätným odrazom (retroreflektívnej fólie) na podklad zo zliatin ľahkých kovov spĺňajúci delegovanú smernicu Komisie (EÚ) č. 2015/863 z 31.03.2015, ktorou sa mení príloha II k smernici Európskeho parlamentu a Rady 2011/65/EÚ, pokiaľ ide o zoznam obmedzovaných látok („RoHS 3“) alebo sú realizované aplikáciou (lamináciou) fólie so spätným odrazom (retroreflektívnej fólie) na biely podklad zo zmesi polykarbonátu a polyesteru a sú určené</w:t>
      </w:r>
    </w:p>
    <w:p w14:paraId="5357725F" w14:textId="77777777" w:rsidR="00817373" w:rsidRPr="00BD3A4F" w:rsidRDefault="00817373" w:rsidP="005A6EFE">
      <w:pPr>
        <w:spacing w:before="120" w:line="240" w:lineRule="auto"/>
        <w:ind w:left="567" w:firstLine="0"/>
        <w:rPr>
          <w:rFonts w:ascii="Arial Narrow" w:hAnsi="Arial Narrow" w:cs="Times New Roman"/>
        </w:rPr>
      </w:pPr>
      <w:r w:rsidRPr="00BD3A4F">
        <w:rPr>
          <w:rFonts w:ascii="Arial Narrow" w:hAnsi="Arial Narrow" w:cs="Times New Roman"/>
        </w:rPr>
        <w:t>pre motorové, prípojné a akékoľvek iné cestné vozidlá podliehajúce evidencii podľa Zákona o cestnej premávke (tabuľky popísané v bodoch 2.2.1. až 2.2.12. sú ďalej označované ako „</w:t>
      </w:r>
      <w:r w:rsidRPr="00BD3A4F">
        <w:rPr>
          <w:rFonts w:ascii="Arial Narrow" w:hAnsi="Arial Narrow" w:cs="Times New Roman"/>
          <w:b/>
        </w:rPr>
        <w:t>TEČ</w:t>
      </w:r>
      <w:r w:rsidRPr="00BD3A4F">
        <w:rPr>
          <w:rFonts w:ascii="Arial Narrow" w:hAnsi="Arial Narrow" w:cs="Times New Roman"/>
        </w:rPr>
        <w:t xml:space="preserve">“), ktoré budú spĺňať technické požiadavky a budú v súlade s platnou legislatívou Slovenskej republiky, a to najmä </w:t>
      </w:r>
    </w:p>
    <w:p w14:paraId="5CCB9328" w14:textId="77777777" w:rsidR="00817373" w:rsidRPr="00BD3A4F" w:rsidRDefault="00861B09" w:rsidP="005A6EFE">
      <w:pPr>
        <w:pStyle w:val="Odsekzoznamu"/>
        <w:numPr>
          <w:ilvl w:val="0"/>
          <w:numId w:val="8"/>
        </w:numPr>
        <w:spacing w:before="120" w:line="240" w:lineRule="auto"/>
        <w:ind w:left="1418" w:hanging="851"/>
        <w:rPr>
          <w:rFonts w:ascii="Arial Narrow" w:hAnsi="Arial Narrow" w:cs="Times New Roman"/>
        </w:rPr>
      </w:pPr>
      <w:r w:rsidRPr="00BD3A4F">
        <w:rPr>
          <w:rFonts w:ascii="Arial Narrow" w:hAnsi="Arial Narrow" w:cs="Times New Roman"/>
        </w:rPr>
        <w:t>Z</w:t>
      </w:r>
      <w:r w:rsidR="00817373" w:rsidRPr="00BD3A4F">
        <w:rPr>
          <w:rFonts w:ascii="Arial Narrow" w:hAnsi="Arial Narrow" w:cs="Times New Roman"/>
        </w:rPr>
        <w:t>ákon</w:t>
      </w:r>
      <w:r w:rsidR="004E44AF" w:rsidRPr="00BD3A4F">
        <w:rPr>
          <w:rFonts w:ascii="Arial Narrow" w:hAnsi="Arial Narrow" w:cs="Times New Roman"/>
        </w:rPr>
        <w:t>om</w:t>
      </w:r>
      <w:r w:rsidR="00817373" w:rsidRPr="00BD3A4F">
        <w:rPr>
          <w:rFonts w:ascii="Arial Narrow" w:hAnsi="Arial Narrow" w:cs="Times New Roman"/>
        </w:rPr>
        <w:t xml:space="preserve"> o cestnej premávke v znení neskorších predpisov;</w:t>
      </w:r>
    </w:p>
    <w:p w14:paraId="08D94DE9" w14:textId="77777777" w:rsidR="00817373" w:rsidRPr="00BD3A4F" w:rsidRDefault="004E44AF" w:rsidP="005A6EFE">
      <w:pPr>
        <w:pStyle w:val="Odsekzoznamu"/>
        <w:numPr>
          <w:ilvl w:val="0"/>
          <w:numId w:val="8"/>
        </w:numPr>
        <w:spacing w:before="120" w:line="240" w:lineRule="auto"/>
        <w:ind w:left="1418" w:hanging="851"/>
        <w:rPr>
          <w:rFonts w:ascii="Arial Narrow" w:hAnsi="Arial Narrow" w:cs="Times New Roman"/>
        </w:rPr>
      </w:pPr>
      <w:r w:rsidRPr="00BD3A4F">
        <w:rPr>
          <w:rFonts w:ascii="Arial Narrow" w:hAnsi="Arial Narrow" w:cs="Times New Roman"/>
        </w:rPr>
        <w:t>v</w:t>
      </w:r>
      <w:r w:rsidR="00817373" w:rsidRPr="00BD3A4F">
        <w:rPr>
          <w:rFonts w:ascii="Arial Narrow" w:hAnsi="Arial Narrow" w:cs="Times New Roman"/>
        </w:rPr>
        <w:t>yhláškou</w:t>
      </w:r>
      <w:r w:rsidR="00A06618">
        <w:rPr>
          <w:rFonts w:ascii="Arial Narrow" w:hAnsi="Arial Narrow" w:cs="Times New Roman"/>
        </w:rPr>
        <w:t xml:space="preserve"> Ministerstva vnútra Slovenskej republiky</w:t>
      </w:r>
      <w:r w:rsidR="00817373" w:rsidRPr="00BD3A4F">
        <w:rPr>
          <w:rFonts w:ascii="Arial Narrow" w:hAnsi="Arial Narrow" w:cs="Times New Roman"/>
        </w:rPr>
        <w:t xml:space="preserve"> č. 9/2009 Z. z. ktorou sa vykonáva zákon o cestnej premávke a o zmene a doplnení niektorých zákonov v znení neskorších predpisov;  </w:t>
      </w:r>
    </w:p>
    <w:p w14:paraId="138E9819" w14:textId="77777777" w:rsidR="00817373" w:rsidRPr="00BD3A4F" w:rsidRDefault="00817373" w:rsidP="005A6EFE">
      <w:pPr>
        <w:pStyle w:val="Odsekzoznamu"/>
        <w:numPr>
          <w:ilvl w:val="0"/>
          <w:numId w:val="8"/>
        </w:numPr>
        <w:spacing w:before="120" w:line="240" w:lineRule="auto"/>
        <w:ind w:left="1418" w:hanging="851"/>
        <w:rPr>
          <w:rFonts w:ascii="Arial Narrow" w:hAnsi="Arial Narrow" w:cs="Times New Roman"/>
        </w:rPr>
      </w:pPr>
      <w:r w:rsidRPr="00BD3A4F">
        <w:rPr>
          <w:rFonts w:ascii="Arial Narrow" w:hAnsi="Arial Narrow" w:cs="Times New Roman"/>
        </w:rPr>
        <w:t>technickými normami STN ISO 7591 a ISO 3098-1</w:t>
      </w:r>
      <w:r w:rsidR="008F16BE">
        <w:rPr>
          <w:rFonts w:ascii="Arial Narrow" w:hAnsi="Arial Narrow" w:cs="Times New Roman"/>
        </w:rPr>
        <w:t xml:space="preserve"> alebo ekvivalentnými</w:t>
      </w:r>
      <w:r w:rsidRPr="00BD3A4F">
        <w:rPr>
          <w:rFonts w:ascii="Arial Narrow" w:hAnsi="Arial Narrow" w:cs="Times New Roman"/>
        </w:rPr>
        <w:t>;</w:t>
      </w:r>
    </w:p>
    <w:p w14:paraId="606DB040" w14:textId="77777777" w:rsidR="00817373" w:rsidRPr="00AE5705" w:rsidRDefault="00817373" w:rsidP="005A6EFE">
      <w:pPr>
        <w:pStyle w:val="Odsekzoznamu"/>
        <w:numPr>
          <w:ilvl w:val="0"/>
          <w:numId w:val="8"/>
        </w:numPr>
        <w:spacing w:before="120" w:line="240" w:lineRule="auto"/>
        <w:ind w:left="1418" w:hanging="851"/>
        <w:rPr>
          <w:rFonts w:ascii="Arial Narrow" w:hAnsi="Arial Narrow" w:cs="Times New Roman"/>
          <w:color w:val="000000" w:themeColor="text1"/>
        </w:rPr>
      </w:pPr>
      <w:r w:rsidRPr="00AE5705">
        <w:rPr>
          <w:rFonts w:ascii="Arial Narrow" w:hAnsi="Arial Narrow" w:cs="Times New Roman"/>
          <w:color w:val="000000" w:themeColor="text1"/>
        </w:rPr>
        <w:t>systémami manažérstva podľa ISO 9001, ISO 14001 a ISO 27001</w:t>
      </w:r>
      <w:r w:rsidR="008F16BE">
        <w:rPr>
          <w:rFonts w:ascii="Arial Narrow" w:hAnsi="Arial Narrow" w:cs="Times New Roman"/>
          <w:color w:val="000000" w:themeColor="text1"/>
        </w:rPr>
        <w:t xml:space="preserve"> </w:t>
      </w:r>
      <w:r w:rsidR="008F16BE">
        <w:rPr>
          <w:rFonts w:ascii="Arial Narrow" w:hAnsi="Arial Narrow" w:cs="Times New Roman"/>
        </w:rPr>
        <w:t>alebo ekvivalentnými</w:t>
      </w:r>
      <w:r w:rsidRPr="00AE5705">
        <w:rPr>
          <w:rFonts w:ascii="Arial Narrow" w:hAnsi="Arial Narrow" w:cs="Times New Roman"/>
          <w:color w:val="000000" w:themeColor="text1"/>
        </w:rPr>
        <w:t>;</w:t>
      </w:r>
    </w:p>
    <w:p w14:paraId="6B0F77CA" w14:textId="77777777" w:rsidR="00817373" w:rsidRPr="00BD3A4F" w:rsidRDefault="00817373" w:rsidP="005A6EFE">
      <w:pPr>
        <w:pStyle w:val="Odsekzoznamu"/>
        <w:numPr>
          <w:ilvl w:val="0"/>
          <w:numId w:val="8"/>
        </w:numPr>
        <w:spacing w:before="120" w:line="240" w:lineRule="auto"/>
        <w:ind w:left="1418" w:hanging="851"/>
        <w:rPr>
          <w:rFonts w:ascii="Arial Narrow" w:hAnsi="Arial Narrow" w:cs="Times New Roman"/>
        </w:rPr>
      </w:pPr>
      <w:r w:rsidRPr="00BD3A4F">
        <w:rPr>
          <w:rFonts w:ascii="Arial Narrow" w:hAnsi="Arial Narrow" w:cs="Times New Roman"/>
        </w:rPr>
        <w:t>Nariadením Rady (ES) č. 2411/98</w:t>
      </w:r>
      <w:r w:rsidR="00A06618">
        <w:rPr>
          <w:rFonts w:ascii="Arial Narrow" w:hAnsi="Arial Narrow" w:cs="Times New Roman"/>
        </w:rPr>
        <w:t xml:space="preserve"> z 03.11.1998</w:t>
      </w:r>
      <w:r w:rsidRPr="00BD3A4F">
        <w:rPr>
          <w:rFonts w:ascii="Arial Narrow" w:hAnsi="Arial Narrow" w:cs="Times New Roman"/>
        </w:rPr>
        <w:t xml:space="preserve"> o uznávaní rozlišovacieho znaku členského štátu, v ktorom sú motorové a ich prípojné vozidlá evidované, v doprave vo vnútri Spoločenstva;</w:t>
      </w:r>
    </w:p>
    <w:p w14:paraId="4B7379D7" w14:textId="77777777" w:rsidR="00817373" w:rsidRPr="00BD3A4F" w:rsidRDefault="00817373" w:rsidP="005A6EFE">
      <w:pPr>
        <w:pStyle w:val="Odsekzoznamu"/>
        <w:numPr>
          <w:ilvl w:val="0"/>
          <w:numId w:val="8"/>
        </w:numPr>
        <w:spacing w:before="120" w:line="240" w:lineRule="auto"/>
        <w:ind w:left="1418" w:hanging="851"/>
        <w:rPr>
          <w:rFonts w:ascii="Arial Narrow" w:hAnsi="Arial Narrow" w:cs="Times New Roman"/>
        </w:rPr>
      </w:pPr>
      <w:r w:rsidRPr="00BD3A4F">
        <w:rPr>
          <w:rFonts w:ascii="Arial Narrow" w:hAnsi="Arial Narrow" w:cs="Times New Roman"/>
        </w:rPr>
        <w:t>zákonom</w:t>
      </w:r>
      <w:r w:rsidR="00A06618">
        <w:rPr>
          <w:rFonts w:ascii="Arial Narrow" w:hAnsi="Arial Narrow" w:cs="Times New Roman"/>
        </w:rPr>
        <w:t xml:space="preserve"> NR SR</w:t>
      </w:r>
      <w:r w:rsidRPr="00BD3A4F">
        <w:rPr>
          <w:rFonts w:ascii="Arial Narrow" w:hAnsi="Arial Narrow" w:cs="Times New Roman"/>
        </w:rPr>
        <w:t xml:space="preserve"> č. 63/1993 Z. z. o štátnych symboloch Slovenskej republiky a ich používaní</w:t>
      </w:r>
      <w:r w:rsidR="00A06618">
        <w:rPr>
          <w:rFonts w:ascii="Arial Narrow" w:hAnsi="Arial Narrow" w:cs="Times New Roman"/>
        </w:rPr>
        <w:t xml:space="preserve"> v znení neskorších predpisov</w:t>
      </w:r>
      <w:r w:rsidRPr="00BD3A4F">
        <w:rPr>
          <w:rFonts w:ascii="Arial Narrow" w:hAnsi="Arial Narrow" w:cs="Times New Roman"/>
        </w:rPr>
        <w:t xml:space="preserve">; </w:t>
      </w:r>
    </w:p>
    <w:p w14:paraId="281617E1" w14:textId="77777777" w:rsidR="00817373" w:rsidRPr="00BD3A4F" w:rsidRDefault="00817373" w:rsidP="005A6EFE">
      <w:pPr>
        <w:pStyle w:val="Odsekzoznamu"/>
        <w:numPr>
          <w:ilvl w:val="0"/>
          <w:numId w:val="8"/>
        </w:numPr>
        <w:spacing w:before="120" w:line="240" w:lineRule="auto"/>
        <w:ind w:left="1418" w:hanging="851"/>
        <w:rPr>
          <w:rFonts w:ascii="Arial Narrow" w:hAnsi="Arial Narrow" w:cs="Times New Roman"/>
        </w:rPr>
      </w:pPr>
      <w:r w:rsidRPr="00BD3A4F">
        <w:rPr>
          <w:rFonts w:ascii="Arial Narrow" w:hAnsi="Arial Narrow" w:cs="Times New Roman"/>
        </w:rPr>
        <w:t xml:space="preserve">výrobnou dokumentáciou </w:t>
      </w:r>
      <w:r w:rsidR="00BF6BAE" w:rsidRPr="00BD3A4F">
        <w:rPr>
          <w:rFonts w:ascii="Arial Narrow" w:hAnsi="Arial Narrow" w:cs="Times New Roman"/>
        </w:rPr>
        <w:t xml:space="preserve">TEČ </w:t>
      </w:r>
      <w:r w:rsidRPr="00BD3A4F">
        <w:rPr>
          <w:rFonts w:ascii="Arial Narrow" w:hAnsi="Arial Narrow" w:cs="Times New Roman"/>
        </w:rPr>
        <w:t>vydanou aj v budúcnosti, technickými požiadavkami</w:t>
      </w:r>
      <w:r w:rsidR="00696DFB" w:rsidRPr="00BD3A4F">
        <w:rPr>
          <w:rFonts w:ascii="Arial Narrow" w:hAnsi="Arial Narrow" w:cs="Times New Roman"/>
        </w:rPr>
        <w:t>,</w:t>
      </w:r>
      <w:r w:rsidRPr="00BD3A4F">
        <w:rPr>
          <w:rFonts w:ascii="Arial Narrow" w:hAnsi="Arial Narrow" w:cs="Times New Roman"/>
        </w:rPr>
        <w:t xml:space="preserve"> špecifikáci</w:t>
      </w:r>
      <w:r w:rsidR="00696DFB" w:rsidRPr="00BD3A4F">
        <w:rPr>
          <w:rFonts w:ascii="Arial Narrow" w:hAnsi="Arial Narrow" w:cs="Times New Roman"/>
        </w:rPr>
        <w:t>ou</w:t>
      </w:r>
      <w:r w:rsidRPr="00BD3A4F">
        <w:rPr>
          <w:rFonts w:ascii="Arial Narrow" w:hAnsi="Arial Narrow" w:cs="Times New Roman"/>
        </w:rPr>
        <w:t xml:space="preserve"> bezpečnostných prvkov</w:t>
      </w:r>
      <w:r w:rsidR="00C23180" w:rsidRPr="00BD3A4F">
        <w:rPr>
          <w:rFonts w:ascii="Arial Narrow" w:hAnsi="Arial Narrow" w:cs="Times New Roman"/>
        </w:rPr>
        <w:t xml:space="preserve">, </w:t>
      </w:r>
      <w:r w:rsidRPr="00BD3A4F">
        <w:rPr>
          <w:rFonts w:ascii="Arial Narrow" w:hAnsi="Arial Narrow" w:cs="Times New Roman"/>
        </w:rPr>
        <w:t>vzor</w:t>
      </w:r>
      <w:r w:rsidR="00C23180" w:rsidRPr="00BD3A4F">
        <w:rPr>
          <w:rFonts w:ascii="Arial Narrow" w:hAnsi="Arial Narrow" w:cs="Times New Roman"/>
        </w:rPr>
        <w:t>mi</w:t>
      </w:r>
      <w:r w:rsidRPr="00BD3A4F">
        <w:rPr>
          <w:rFonts w:ascii="Arial Narrow" w:hAnsi="Arial Narrow" w:cs="Times New Roman"/>
        </w:rPr>
        <w:t xml:space="preserve"> TEČ</w:t>
      </w:r>
      <w:r w:rsidR="00C23180" w:rsidRPr="00BD3A4F">
        <w:rPr>
          <w:rFonts w:ascii="Arial Narrow" w:hAnsi="Arial Narrow" w:cs="Times New Roman"/>
        </w:rPr>
        <w:t xml:space="preserve"> a </w:t>
      </w:r>
      <w:bookmarkStart w:id="3" w:name="_Hlk1678998"/>
      <w:r w:rsidR="00C23180" w:rsidRPr="00BD3A4F">
        <w:rPr>
          <w:rFonts w:ascii="Arial Narrow" w:hAnsi="Arial Narrow" w:cs="Times New Roman"/>
        </w:rPr>
        <w:t xml:space="preserve">špecifikáciou rozmerov, farebného vyhotovenia a ďalších parametrov pre výrobu a dodanie </w:t>
      </w:r>
      <w:r w:rsidR="00A06618">
        <w:rPr>
          <w:rFonts w:ascii="Arial Narrow" w:hAnsi="Arial Narrow" w:cs="Times New Roman"/>
        </w:rPr>
        <w:t>TE</w:t>
      </w:r>
      <w:r w:rsidR="00A06618" w:rsidRPr="00BD3A4F">
        <w:rPr>
          <w:rFonts w:ascii="Arial Narrow" w:hAnsi="Arial Narrow" w:cs="Times New Roman"/>
        </w:rPr>
        <w:t>Č</w:t>
      </w:r>
      <w:r w:rsidRPr="00BD3A4F">
        <w:rPr>
          <w:rFonts w:ascii="Arial Narrow" w:hAnsi="Arial Narrow" w:cs="Times New Roman"/>
        </w:rPr>
        <w:t xml:space="preserve"> </w:t>
      </w:r>
      <w:bookmarkEnd w:id="3"/>
      <w:r w:rsidRPr="00BD3A4F">
        <w:rPr>
          <w:rFonts w:ascii="Arial Narrow" w:hAnsi="Arial Narrow" w:cs="Times New Roman"/>
        </w:rPr>
        <w:t>upravujúcimi Predmet zákazky v Prílohe č. 1 Zmluvy</w:t>
      </w:r>
      <w:r w:rsidR="00A454E5" w:rsidRPr="00BD3A4F">
        <w:rPr>
          <w:rFonts w:ascii="Arial Narrow" w:hAnsi="Arial Narrow" w:cs="Times New Roman"/>
        </w:rPr>
        <w:t xml:space="preserve"> a v súlade s Prílohou č. 2B Zmluvy</w:t>
      </w:r>
      <w:r w:rsidRPr="00BD3A4F">
        <w:rPr>
          <w:rFonts w:ascii="Arial Narrow" w:hAnsi="Arial Narrow" w:cs="Times New Roman"/>
        </w:rPr>
        <w:t>;</w:t>
      </w:r>
    </w:p>
    <w:p w14:paraId="729EE65B" w14:textId="77777777" w:rsidR="00817373" w:rsidRPr="00BD3A4F" w:rsidRDefault="00817373" w:rsidP="005A6EFE">
      <w:pPr>
        <w:pStyle w:val="Odsekzoznamu"/>
        <w:numPr>
          <w:ilvl w:val="0"/>
          <w:numId w:val="8"/>
        </w:numPr>
        <w:spacing w:before="120" w:line="240" w:lineRule="auto"/>
        <w:ind w:left="1418" w:hanging="851"/>
        <w:rPr>
          <w:rFonts w:ascii="Arial Narrow" w:hAnsi="Arial Narrow" w:cs="Times New Roman"/>
        </w:rPr>
      </w:pPr>
      <w:r w:rsidRPr="00BD3A4F">
        <w:rPr>
          <w:rFonts w:ascii="Arial Narrow" w:hAnsi="Arial Narrow" w:cs="Times New Roman"/>
        </w:rPr>
        <w:t>v súlade s obsahom Zmluvy;</w:t>
      </w:r>
    </w:p>
    <w:p w14:paraId="54F8262C" w14:textId="77777777" w:rsidR="00817373" w:rsidRPr="00BD3A4F" w:rsidRDefault="00817373" w:rsidP="005A6EFE">
      <w:pPr>
        <w:pStyle w:val="Odsekzoznamu"/>
        <w:numPr>
          <w:ilvl w:val="0"/>
          <w:numId w:val="8"/>
        </w:numPr>
        <w:spacing w:before="120" w:line="240" w:lineRule="auto"/>
        <w:ind w:left="1418" w:hanging="851"/>
        <w:contextualSpacing w:val="0"/>
        <w:rPr>
          <w:rFonts w:ascii="Arial Narrow" w:hAnsi="Arial Narrow" w:cs="Times New Roman"/>
        </w:rPr>
      </w:pPr>
      <w:r w:rsidRPr="00BD3A4F">
        <w:rPr>
          <w:rFonts w:ascii="Arial Narrow" w:hAnsi="Arial Narrow" w:cs="Times New Roman"/>
        </w:rPr>
        <w:t>akýchkoľvek iných všeobecne záväzných právnych predpisov upravujúcich náležitosti TEČ.</w:t>
      </w:r>
    </w:p>
    <w:p w14:paraId="4EDD3C3A" w14:textId="77777777" w:rsidR="00817373" w:rsidRPr="00BD3A4F" w:rsidRDefault="00817373" w:rsidP="005A6EFE">
      <w:pPr>
        <w:pStyle w:val="Odsekzoznamu"/>
        <w:numPr>
          <w:ilvl w:val="1"/>
          <w:numId w:val="6"/>
        </w:numPr>
        <w:spacing w:before="120" w:line="240" w:lineRule="auto"/>
        <w:ind w:left="568" w:hangingChars="258" w:hanging="568"/>
        <w:contextualSpacing w:val="0"/>
        <w:rPr>
          <w:rFonts w:ascii="Arial Narrow" w:hAnsi="Arial Narrow" w:cs="Times New Roman"/>
        </w:rPr>
      </w:pPr>
      <w:r w:rsidRPr="00BD3A4F">
        <w:rPr>
          <w:rFonts w:ascii="Arial Narrow" w:hAnsi="Arial Narrow" w:cs="Times New Roman"/>
        </w:rPr>
        <w:lastRenderedPageBreak/>
        <w:t>Súčasťou Diela sú aj:</w:t>
      </w:r>
    </w:p>
    <w:p w14:paraId="185C5989" w14:textId="77777777" w:rsidR="00817373" w:rsidRPr="00BD3A4F" w:rsidRDefault="00817373" w:rsidP="005A6EFE">
      <w:pPr>
        <w:pStyle w:val="Odsekzoznamu"/>
        <w:numPr>
          <w:ilvl w:val="2"/>
          <w:numId w:val="6"/>
        </w:numPr>
        <w:spacing w:before="120" w:line="240" w:lineRule="auto"/>
        <w:ind w:left="1418" w:hanging="851"/>
        <w:contextualSpacing w:val="0"/>
        <w:rPr>
          <w:rFonts w:ascii="Arial Narrow" w:hAnsi="Arial Narrow" w:cs="Times New Roman"/>
        </w:rPr>
      </w:pPr>
      <w:r w:rsidRPr="00BD3A4F">
        <w:rPr>
          <w:rFonts w:ascii="Arial Narrow" w:hAnsi="Arial Narrow" w:cs="Times New Roman"/>
        </w:rPr>
        <w:t>služby súvisiace s výrobou, skladovaním a dodaním TEČ  ako je ďalej uvedené v tejto Zmluve;</w:t>
      </w:r>
    </w:p>
    <w:p w14:paraId="29E395CB" w14:textId="77777777" w:rsidR="00817373" w:rsidRPr="00BD3A4F" w:rsidRDefault="00817373" w:rsidP="005A6EFE">
      <w:pPr>
        <w:pStyle w:val="Odsekzoznamu"/>
        <w:numPr>
          <w:ilvl w:val="2"/>
          <w:numId w:val="6"/>
        </w:numPr>
        <w:spacing w:before="120" w:line="240" w:lineRule="auto"/>
        <w:ind w:left="1418" w:hanging="851"/>
        <w:contextualSpacing w:val="0"/>
        <w:rPr>
          <w:rFonts w:ascii="Arial Narrow" w:hAnsi="Arial Narrow" w:cs="Times New Roman"/>
        </w:rPr>
      </w:pPr>
      <w:r w:rsidRPr="00BD3A4F">
        <w:rPr>
          <w:rFonts w:ascii="Arial Narrow" w:hAnsi="Arial Narrow" w:cs="Times New Roman"/>
        </w:rPr>
        <w:t>implementácia čiastočne alebo úplne integrovaných bezpečnostných a iných znakov, vytváranie alfanumerických znakov mechanickými technológiami a/alebo iných znakov a tvarov, nanesenie farebnej vrstvy, označenie TEČ pre účely balenia a ich následnej distribúcie prepravou podľa podmienok určených v  Zmluve, na adresu sídiel všetkých oprávnených zástupcov objednávateľa a  prevádzkovanie, modifikovanie a modernizáciu prostriedkov informačných technológií, slúžiacich na zadávanie a prijímanie požiadaviek na výrobu a dodanie TEČ medzi objednávateľom a zhotoviteľom určených v  Zmluve;</w:t>
      </w:r>
    </w:p>
    <w:p w14:paraId="1AF648FE" w14:textId="77777777" w:rsidR="00817373" w:rsidRPr="00BD3A4F" w:rsidRDefault="00817373" w:rsidP="005A6EFE">
      <w:pPr>
        <w:pStyle w:val="Telotextu"/>
        <w:numPr>
          <w:ilvl w:val="2"/>
          <w:numId w:val="6"/>
        </w:numPr>
        <w:spacing w:before="120" w:after="120"/>
        <w:rPr>
          <w:rFonts w:ascii="Arial Narrow" w:hAnsi="Arial Narrow"/>
          <w:sz w:val="22"/>
          <w:szCs w:val="22"/>
        </w:rPr>
      </w:pPr>
      <w:r w:rsidRPr="00BD3A4F">
        <w:rPr>
          <w:rFonts w:ascii="Arial Narrow" w:hAnsi="Arial Narrow"/>
          <w:sz w:val="22"/>
          <w:szCs w:val="22"/>
        </w:rPr>
        <w:t>služby súvisiace s dokladovaním zhody a kvality vyrábaných TEČ,  podľa podmienok určených v bode 4.11. Zmluvy.</w:t>
      </w:r>
    </w:p>
    <w:p w14:paraId="755AED3F" w14:textId="77777777" w:rsidR="00817373" w:rsidRPr="00BD3A4F" w:rsidRDefault="00817373" w:rsidP="005A6EFE">
      <w:pPr>
        <w:pStyle w:val="Odsekzoznamu"/>
        <w:numPr>
          <w:ilvl w:val="1"/>
          <w:numId w:val="6"/>
        </w:numPr>
        <w:spacing w:before="120" w:line="240" w:lineRule="auto"/>
        <w:ind w:left="568" w:hangingChars="258" w:hanging="568"/>
        <w:contextualSpacing w:val="0"/>
        <w:rPr>
          <w:rFonts w:ascii="Arial Narrow" w:hAnsi="Arial Narrow" w:cs="Times New Roman"/>
        </w:rPr>
      </w:pPr>
      <w:r w:rsidRPr="00BD3A4F">
        <w:rPr>
          <w:rFonts w:ascii="Arial Narrow" w:hAnsi="Arial Narrow" w:cs="Times New Roman"/>
        </w:rPr>
        <w:t xml:space="preserve">Ak sa budú na plnení záväzkov zhotoviteľa vyplývajúcich z tejto Zmluvy podieľať viaceré subjekty, práva z tejto Zmluvy voči objednávateľovi môže uplatňovať výlučne vedúci zhotoviteľ, ktorým je </w:t>
      </w:r>
      <w:r w:rsidRPr="00BD3A4F">
        <w:rPr>
          <w:rFonts w:ascii="Arial Narrow" w:hAnsi="Arial Narrow" w:cs="Times New Roman"/>
          <w:highlight w:val="yellow"/>
        </w:rPr>
        <w:t>[•]</w:t>
      </w:r>
      <w:r w:rsidRPr="00BD3A4F">
        <w:rPr>
          <w:rFonts w:ascii="Arial Narrow" w:hAnsi="Arial Narrow" w:cs="Times New Roman"/>
        </w:rPr>
        <w:t xml:space="preserve">, so sídlom </w:t>
      </w:r>
      <w:r w:rsidRPr="00BD3A4F">
        <w:rPr>
          <w:rFonts w:ascii="Arial Narrow" w:hAnsi="Arial Narrow" w:cs="Times New Roman"/>
          <w:highlight w:val="yellow"/>
        </w:rPr>
        <w:t>[•]</w:t>
      </w:r>
      <w:r w:rsidRPr="00BD3A4F">
        <w:rPr>
          <w:rFonts w:ascii="Arial Narrow" w:hAnsi="Arial Narrow" w:cs="Times New Roman"/>
        </w:rPr>
        <w:t xml:space="preserve">, IČO: </w:t>
      </w:r>
      <w:r w:rsidRPr="00BD3A4F">
        <w:rPr>
          <w:rFonts w:ascii="Arial Narrow" w:hAnsi="Arial Narrow" w:cs="Times New Roman"/>
          <w:highlight w:val="yellow"/>
        </w:rPr>
        <w:t>[•]</w:t>
      </w:r>
      <w:r w:rsidRPr="00BD3A4F">
        <w:rPr>
          <w:rFonts w:ascii="Arial Narrow" w:hAnsi="Arial Narrow" w:cs="Times New Roman"/>
        </w:rPr>
        <w:t>. Vedúci zhotoviteľ podľa predchádzajúcej vety je oprávnený vykonávať fakturáciu ceny v mene zhotoviteľov, a tiež je za zhotoviteľov výlučne tento oprávnený vykonávať iné práva voči objednávateľovi vyplývajúce z tejto Zmluvy alebo z</w:t>
      </w:r>
      <w:r w:rsidR="00A06618">
        <w:rPr>
          <w:rFonts w:ascii="Arial Narrow" w:hAnsi="Arial Narrow" w:cs="Times New Roman"/>
        </w:rPr>
        <w:t>o všeobecne záväzných</w:t>
      </w:r>
      <w:r w:rsidRPr="00BD3A4F">
        <w:rPr>
          <w:rFonts w:ascii="Arial Narrow" w:hAnsi="Arial Narrow" w:cs="Times New Roman"/>
        </w:rPr>
        <w:t xml:space="preserve"> právnych predpisov, pokiaľ Zmluva (vrátane príloh) v konkrétnom prípade neurčí inak. Subjekty na strane zhotoviteľa si osobitnou písomnou dohodou určia a vysporiadajú vzájomné záväzky a oprávnenia vyplývajúce im z tejto Zmluvy. </w:t>
      </w:r>
    </w:p>
    <w:p w14:paraId="3C4C73D6" w14:textId="77777777" w:rsidR="00817373" w:rsidRPr="00BD3A4F" w:rsidRDefault="00817373" w:rsidP="005A6EFE">
      <w:pPr>
        <w:pStyle w:val="Odsekzoznamu"/>
        <w:numPr>
          <w:ilvl w:val="1"/>
          <w:numId w:val="6"/>
        </w:numPr>
        <w:spacing w:before="120" w:line="240" w:lineRule="auto"/>
        <w:ind w:left="567" w:hanging="567"/>
        <w:contextualSpacing w:val="0"/>
        <w:rPr>
          <w:rFonts w:ascii="Arial Narrow" w:hAnsi="Arial Narrow" w:cs="Times New Roman"/>
        </w:rPr>
      </w:pPr>
      <w:r w:rsidRPr="00BD3A4F">
        <w:rPr>
          <w:rFonts w:ascii="Arial Narrow" w:hAnsi="Arial Narrow" w:cs="Times New Roman"/>
        </w:rPr>
        <w:t>Ak zhotoviteľ použil na preukázanie splnenia podmienok účasti podľa § 33 Zákona o verejnom obstarávaní zdroje a/alebo kapacity tretej osoby, zhotoviteľ a táto tretia osoba, t.j</w:t>
      </w:r>
      <w:r w:rsidRPr="00BD3A4F">
        <w:rPr>
          <w:rFonts w:ascii="Arial Narrow" w:hAnsi="Arial Narrow" w:cs="Times New Roman"/>
          <w:highlight w:val="yellow"/>
        </w:rPr>
        <w:t>. .......</w:t>
      </w:r>
      <w:r w:rsidRPr="00BD3A4F">
        <w:rPr>
          <w:rFonts w:ascii="Arial Narrow" w:hAnsi="Arial Narrow" w:cs="Times New Roman"/>
        </w:rPr>
        <w:t xml:space="preserve"> (uchádzač doplní identifikačné údaje tretej osoby/každej z osôb, prostredníctvom ktorej preukazuje splnenie podmienok účasti, v rozsahu obchodné meno alebo názov, sídlo alebo miesto podnikania a IČO), zodpovedajú za plnenie tejto Zmluvy spoločne. Do 10 kalendárnych dní od účinnosti Zmluvy predloží zhotoviteľ originály písomných vyhlásení tretích osôb, v ktorých pristupujú k záväzkom zo Zmluvy. Porušenie záväzku zhotoviteľa podľa tohto bodu Zmluvy znamená podstatné porušenie Zmluvy zhotoviteľom.</w:t>
      </w:r>
    </w:p>
    <w:p w14:paraId="4FA55F95" w14:textId="77777777" w:rsidR="001A1F89" w:rsidRDefault="001A1F89" w:rsidP="007D2C34">
      <w:pPr>
        <w:spacing w:before="120" w:line="240" w:lineRule="auto"/>
        <w:ind w:left="568" w:hangingChars="258" w:hanging="568"/>
        <w:jc w:val="center"/>
        <w:rPr>
          <w:rFonts w:ascii="Arial Narrow" w:hAnsi="Arial Narrow" w:cs="Times New Roman"/>
          <w:b/>
        </w:rPr>
      </w:pPr>
    </w:p>
    <w:p w14:paraId="5C04AC96" w14:textId="44CB8B22" w:rsidR="00817373" w:rsidRPr="00BD3A4F" w:rsidRDefault="00817373" w:rsidP="001A1F89">
      <w:pPr>
        <w:spacing w:after="0" w:line="240" w:lineRule="auto"/>
        <w:ind w:left="568" w:hangingChars="258" w:hanging="568"/>
        <w:jc w:val="center"/>
        <w:rPr>
          <w:rFonts w:ascii="Arial Narrow" w:hAnsi="Arial Narrow" w:cs="Times New Roman"/>
          <w:b/>
        </w:rPr>
      </w:pPr>
      <w:r w:rsidRPr="00BD3A4F">
        <w:rPr>
          <w:rFonts w:ascii="Arial Narrow" w:hAnsi="Arial Narrow" w:cs="Times New Roman"/>
          <w:b/>
        </w:rPr>
        <w:t>Čl. III</w:t>
      </w:r>
    </w:p>
    <w:p w14:paraId="3A5DDA26" w14:textId="77777777" w:rsidR="00817373" w:rsidRPr="00BD3A4F" w:rsidRDefault="00817373" w:rsidP="001A1F89">
      <w:pPr>
        <w:spacing w:after="0" w:line="240" w:lineRule="auto"/>
        <w:ind w:left="568" w:hangingChars="258" w:hanging="568"/>
        <w:jc w:val="center"/>
        <w:rPr>
          <w:rFonts w:ascii="Arial Narrow" w:hAnsi="Arial Narrow" w:cs="Times New Roman"/>
          <w:b/>
        </w:rPr>
      </w:pPr>
      <w:r w:rsidRPr="00BD3A4F">
        <w:rPr>
          <w:rFonts w:ascii="Arial Narrow" w:hAnsi="Arial Narrow" w:cs="Times New Roman"/>
          <w:b/>
        </w:rPr>
        <w:t>Cena Diela a platobné podmienky</w:t>
      </w:r>
    </w:p>
    <w:p w14:paraId="3D86AD9C" w14:textId="665AA747" w:rsidR="00817373" w:rsidRPr="009C07E5" w:rsidRDefault="00817373" w:rsidP="001E62F6">
      <w:pPr>
        <w:pStyle w:val="Odsekzoznamu"/>
        <w:numPr>
          <w:ilvl w:val="1"/>
          <w:numId w:val="14"/>
        </w:numPr>
        <w:tabs>
          <w:tab w:val="left" w:pos="-600"/>
        </w:tabs>
        <w:suppressAutoHyphens/>
        <w:spacing w:before="120" w:line="240" w:lineRule="auto"/>
        <w:ind w:left="567" w:hanging="567"/>
        <w:contextualSpacing w:val="0"/>
        <w:rPr>
          <w:rFonts w:ascii="Arial Narrow" w:hAnsi="Arial Narrow" w:cs="Times New Roman"/>
        </w:rPr>
      </w:pPr>
      <w:r w:rsidRPr="00BD3A4F">
        <w:rPr>
          <w:rFonts w:ascii="Arial Narrow" w:hAnsi="Arial Narrow" w:cs="Times New Roman"/>
        </w:rPr>
        <w:t xml:space="preserve">Objednávateľ sa zaväzuje zaplatiť zhotoviteľovi za riadne a včas vyrobené a dodané Dielo cenu v súlade </w:t>
      </w:r>
      <w:r w:rsidRPr="009C07E5">
        <w:rPr>
          <w:rFonts w:ascii="Arial Narrow" w:hAnsi="Arial Narrow" w:cs="Times New Roman"/>
        </w:rPr>
        <w:t>s ustanoveniami tejto Zmluvy a jej príloh.</w:t>
      </w:r>
    </w:p>
    <w:p w14:paraId="3ED038F7" w14:textId="17A0E70D" w:rsidR="00E121CD" w:rsidRPr="009C07E5" w:rsidRDefault="00E121CD" w:rsidP="001E62F6">
      <w:pPr>
        <w:pStyle w:val="Odsekzoznamu"/>
        <w:numPr>
          <w:ilvl w:val="1"/>
          <w:numId w:val="14"/>
        </w:numPr>
        <w:tabs>
          <w:tab w:val="left" w:pos="-600"/>
        </w:tabs>
        <w:suppressAutoHyphens/>
        <w:spacing w:before="120" w:line="240" w:lineRule="auto"/>
        <w:ind w:left="567" w:hanging="567"/>
        <w:contextualSpacing w:val="0"/>
        <w:rPr>
          <w:rFonts w:ascii="Arial Narrow" w:hAnsi="Arial Narrow" w:cs="Times New Roman"/>
        </w:rPr>
      </w:pPr>
      <w:r w:rsidRPr="009C07E5">
        <w:rPr>
          <w:rFonts w:ascii="Arial Narrow" w:hAnsi="Arial Narrow" w:cs="Times New Roman"/>
        </w:rPr>
        <w:t xml:space="preserve">Maximálna Cena Diela/predmetu plnenia je vo výške predpokladanej hodnoty zákazky t. j. </w:t>
      </w:r>
      <w:r w:rsidRPr="009C07E5">
        <w:rPr>
          <w:rFonts w:ascii="Arial Narrow" w:hAnsi="Arial Narrow" w:cs="Arial"/>
          <w:bCs/>
        </w:rPr>
        <w:t>34 482 799,44</w:t>
      </w:r>
      <w:r w:rsidRPr="009C07E5">
        <w:rPr>
          <w:rFonts w:ascii="Arial Narrow" w:hAnsi="Arial Narrow" w:cs="Arial"/>
        </w:rPr>
        <w:t xml:space="preserve"> EUR bez DPH.</w:t>
      </w:r>
    </w:p>
    <w:p w14:paraId="72BF1049" w14:textId="77777777" w:rsidR="00817373" w:rsidRPr="00BD3A4F" w:rsidRDefault="00817373" w:rsidP="001E62F6">
      <w:pPr>
        <w:pStyle w:val="Odsekzoznamu"/>
        <w:numPr>
          <w:ilvl w:val="1"/>
          <w:numId w:val="14"/>
        </w:numPr>
        <w:tabs>
          <w:tab w:val="left" w:pos="-600"/>
        </w:tabs>
        <w:suppressAutoHyphens/>
        <w:spacing w:before="120" w:line="240" w:lineRule="auto"/>
        <w:ind w:left="568" w:hangingChars="258" w:hanging="568"/>
        <w:contextualSpacing w:val="0"/>
        <w:rPr>
          <w:rFonts w:ascii="Arial Narrow" w:hAnsi="Arial Narrow" w:cs="Times New Roman"/>
        </w:rPr>
      </w:pPr>
      <w:r w:rsidRPr="00BD3A4F">
        <w:rPr>
          <w:rFonts w:ascii="Arial Narrow" w:hAnsi="Arial Narrow" w:cs="Times New Roman"/>
        </w:rPr>
        <w:t>Zmluvné strany sa dohodli, že cena Diela bude stanovená v zmysle zákona</w:t>
      </w:r>
      <w:r w:rsidR="00B90B3E">
        <w:rPr>
          <w:rFonts w:ascii="Arial Narrow" w:hAnsi="Arial Narrow" w:cs="Times New Roman"/>
        </w:rPr>
        <w:t xml:space="preserve"> NR SR</w:t>
      </w:r>
      <w:r w:rsidRPr="00BD3A4F">
        <w:rPr>
          <w:rFonts w:ascii="Arial Narrow" w:hAnsi="Arial Narrow" w:cs="Times New Roman"/>
        </w:rPr>
        <w:t xml:space="preserve"> č. 18/1996 Z. z. o cenách v znení neskorších predpisov a vykonávacej Vyhlášky Ministerstva financií Slovenskej republiky č. 87/1996 Z. z., ktorou sa vykonáva zákon Národnej rady Slovenskej republiky č. 18/1996 Z. z. o cenách.</w:t>
      </w:r>
    </w:p>
    <w:p w14:paraId="26E0BFD3" w14:textId="77777777" w:rsidR="00817373" w:rsidRPr="00BD3A4F" w:rsidRDefault="00817373" w:rsidP="001E62F6">
      <w:pPr>
        <w:pStyle w:val="Odsekzoznamu"/>
        <w:numPr>
          <w:ilvl w:val="1"/>
          <w:numId w:val="14"/>
        </w:numPr>
        <w:tabs>
          <w:tab w:val="left" w:pos="-600"/>
        </w:tabs>
        <w:suppressAutoHyphens/>
        <w:spacing w:before="120" w:line="240" w:lineRule="auto"/>
        <w:ind w:left="568" w:hangingChars="258" w:hanging="568"/>
        <w:contextualSpacing w:val="0"/>
        <w:rPr>
          <w:rFonts w:ascii="Arial Narrow" w:hAnsi="Arial Narrow" w:cs="Times New Roman"/>
        </w:rPr>
      </w:pPr>
      <w:r w:rsidRPr="00BD3A4F">
        <w:rPr>
          <w:rFonts w:ascii="Arial Narrow" w:hAnsi="Arial Narrow" w:cs="Times New Roman"/>
        </w:rPr>
        <w:t>Cena Diela sa bude na účely Zmluvy určovať ako súčin jednotkových cien za jednotlivé TEČ vyjadrené v mene euro bez dane z pridanej hodnoty (jednotkové ceny za jednotlivé TEČ sú uvedené v Prílohe č. 2A Zmluvy) a počtu dodaného a akceptovaného množstva TEČ. Príslušná daň z pridanej hodnoty (ďalej len „</w:t>
      </w:r>
      <w:r w:rsidRPr="00BD3A4F">
        <w:rPr>
          <w:rFonts w:ascii="Arial Narrow" w:hAnsi="Arial Narrow" w:cs="Times New Roman"/>
          <w:b/>
        </w:rPr>
        <w:t>DPH</w:t>
      </w:r>
      <w:r w:rsidRPr="00BD3A4F">
        <w:rPr>
          <w:rFonts w:ascii="Arial Narrow" w:hAnsi="Arial Narrow" w:cs="Times New Roman"/>
        </w:rPr>
        <w:t xml:space="preserve">“) bude uhradená v zmysle platných </w:t>
      </w:r>
      <w:r w:rsidR="00B90B3E">
        <w:rPr>
          <w:rFonts w:ascii="Arial Narrow" w:hAnsi="Arial Narrow" w:cs="Times New Roman"/>
        </w:rPr>
        <w:t xml:space="preserve">všeobecne záväzných </w:t>
      </w:r>
      <w:r w:rsidRPr="00BD3A4F">
        <w:rPr>
          <w:rFonts w:ascii="Arial Narrow" w:hAnsi="Arial Narrow" w:cs="Times New Roman"/>
        </w:rPr>
        <w:t xml:space="preserve">právnych predpisov, najmä zákona č. 222/2004 Z. z. o dani z pridanej hodnoty </w:t>
      </w:r>
      <w:r w:rsidR="00B4347B">
        <w:rPr>
          <w:rFonts w:ascii="Arial Narrow" w:hAnsi="Arial Narrow" w:cs="Times New Roman"/>
        </w:rPr>
        <w:t xml:space="preserve">v znení neskorších prepisov </w:t>
      </w:r>
      <w:r w:rsidRPr="00BD3A4F">
        <w:rPr>
          <w:rFonts w:ascii="Arial Narrow" w:hAnsi="Arial Narrow" w:cs="Times New Roman"/>
        </w:rPr>
        <w:t>(ďalej len „</w:t>
      </w:r>
      <w:r w:rsidRPr="00BD3A4F">
        <w:rPr>
          <w:rFonts w:ascii="Arial Narrow" w:hAnsi="Arial Narrow" w:cs="Times New Roman"/>
          <w:b/>
        </w:rPr>
        <w:t>Zákon o DPH</w:t>
      </w:r>
      <w:r w:rsidRPr="00BD3A4F">
        <w:rPr>
          <w:rFonts w:ascii="Arial Narrow" w:hAnsi="Arial Narrow" w:cs="Times New Roman"/>
        </w:rPr>
        <w:t>“). DPH pripočítaná k cene je v čase uzatvorenia Zmluvy vo výške stanovenej platným Zákonom o DPH v deň vzniku daňovej povinnosti. Ak dôjde k zmene DPH zmenou platných</w:t>
      </w:r>
      <w:r w:rsidR="0005581A">
        <w:rPr>
          <w:rFonts w:ascii="Arial Narrow" w:hAnsi="Arial Narrow" w:cs="Times New Roman"/>
        </w:rPr>
        <w:t xml:space="preserve"> všeobecne záväzných</w:t>
      </w:r>
      <w:r w:rsidRPr="00BD3A4F">
        <w:rPr>
          <w:rFonts w:ascii="Arial Narrow" w:hAnsi="Arial Narrow" w:cs="Times New Roman"/>
        </w:rPr>
        <w:t xml:space="preserve"> právnych predpisov, dohodnutá zmluvná cena bez DPH sa nemení. </w:t>
      </w:r>
    </w:p>
    <w:p w14:paraId="172BCC82" w14:textId="77777777" w:rsidR="00817373" w:rsidRPr="00BD3A4F" w:rsidRDefault="00817373" w:rsidP="001E62F6">
      <w:pPr>
        <w:pStyle w:val="Odsekzoznamu"/>
        <w:numPr>
          <w:ilvl w:val="1"/>
          <w:numId w:val="14"/>
        </w:numPr>
        <w:tabs>
          <w:tab w:val="left" w:pos="-600"/>
        </w:tabs>
        <w:suppressAutoHyphens/>
        <w:spacing w:before="120" w:line="240" w:lineRule="auto"/>
        <w:ind w:left="568" w:hangingChars="258" w:hanging="568"/>
        <w:contextualSpacing w:val="0"/>
        <w:rPr>
          <w:rFonts w:ascii="Arial Narrow" w:hAnsi="Arial Narrow" w:cs="Times New Roman"/>
        </w:rPr>
      </w:pPr>
      <w:r w:rsidRPr="00BD3A4F">
        <w:rPr>
          <w:rFonts w:ascii="Arial Narrow" w:hAnsi="Arial Narrow" w:cs="Times New Roman"/>
        </w:rPr>
        <w:t>V cene Diela sú zahrnuté všetky náklady spojené s plnením predmetu Zmluvy, najmä náklady na materiál, balenie, náklady na dopravu do miesta plnenia a ostatné náklady spojené s predmetom Diela, náklady na schvaľovací proces a výrobu vzoriek, súvisiace služby, náklady na prevádzkovanie, modifikovanie a modernizáciu prostriedkov informačných technológií, slúžiacich na zadávanie a prijímanie požiadaviek na výrobu a dodanie TEČ medzi objednávateľom a zhotoviteľom určených v  Zmluve, mzdové náklady a iné, a tiež svoj primeraný zisk.</w:t>
      </w:r>
    </w:p>
    <w:p w14:paraId="06515C50" w14:textId="77777777" w:rsidR="00817373" w:rsidRPr="00BD3A4F" w:rsidRDefault="00817373" w:rsidP="00631902">
      <w:pPr>
        <w:pStyle w:val="Odsekzoznamu"/>
        <w:numPr>
          <w:ilvl w:val="1"/>
          <w:numId w:val="14"/>
        </w:numPr>
        <w:tabs>
          <w:tab w:val="left" w:pos="-600"/>
        </w:tabs>
        <w:suppressAutoHyphens/>
        <w:spacing w:before="120" w:line="240" w:lineRule="auto"/>
        <w:ind w:left="568" w:hangingChars="258" w:hanging="568"/>
        <w:contextualSpacing w:val="0"/>
        <w:rPr>
          <w:rFonts w:ascii="Arial Narrow" w:hAnsi="Arial Narrow" w:cs="Times New Roman"/>
        </w:rPr>
      </w:pPr>
      <w:r w:rsidRPr="00BD3A4F">
        <w:rPr>
          <w:rFonts w:ascii="Arial Narrow" w:hAnsi="Arial Narrow" w:cs="Times New Roman"/>
        </w:rPr>
        <w:lastRenderedPageBreak/>
        <w:t xml:space="preserve">Zmluvné strany sa dohodli na každoročnej možnosti zvýšenia ceny jednotkových cien za jednotlivé TEČ o mieru inflácie. Zvýšenie cien je možné vykonať o mieru inflácie meranou indexom spotrebiteľských cien v Slovenskej republike za predchádzajúci kalendárny rok oproti roku ktorý mu predchádzal, ako je uvedený v Potvrdení o miere inflácie v SR zverejňovaným Štatistickým úradom Slovenskej republiky na </w:t>
      </w:r>
      <w:hyperlink r:id="rId8" w:history="1">
        <w:r w:rsidRPr="00BD3A4F">
          <w:rPr>
            <w:rStyle w:val="Hypertextovprepojenie"/>
            <w:rFonts w:ascii="Arial Narrow" w:hAnsi="Arial Narrow"/>
          </w:rPr>
          <w:t>www.statistics.sk</w:t>
        </w:r>
      </w:hyperlink>
      <w:r w:rsidRPr="00BD3A4F">
        <w:rPr>
          <w:rFonts w:ascii="Arial Narrow" w:hAnsi="Arial Narrow" w:cs="Times New Roman"/>
        </w:rPr>
        <w:t>. Zvýšenie cien bude realizované na základe oznámenia zhotoviteľa objednávateľovi a predloženia Potvrdení o miere inflácie v SR zo Štatistického úradu Slovenskej republiky (ďalej len „</w:t>
      </w:r>
      <w:r w:rsidRPr="00BD3A4F">
        <w:rPr>
          <w:rFonts w:ascii="Arial Narrow" w:hAnsi="Arial Narrow" w:cs="Times New Roman"/>
          <w:b/>
        </w:rPr>
        <w:t>Oznámenie</w:t>
      </w:r>
      <w:r w:rsidRPr="00BD3A4F">
        <w:rPr>
          <w:rFonts w:ascii="Arial Narrow" w:hAnsi="Arial Narrow" w:cs="Times New Roman"/>
        </w:rPr>
        <w:t xml:space="preserve">“) zhotoviteľom objednávateľovi. Zhotoviteľ má nárok </w:t>
      </w:r>
      <w:r w:rsidR="00D22AF3" w:rsidRPr="00BD3A4F">
        <w:rPr>
          <w:rFonts w:ascii="Arial Narrow" w:hAnsi="Arial Narrow" w:cs="Times New Roman"/>
        </w:rPr>
        <w:t>na</w:t>
      </w:r>
      <w:r w:rsidRPr="00BD3A4F">
        <w:rPr>
          <w:rFonts w:ascii="Arial Narrow" w:hAnsi="Arial Narrow" w:cs="Times New Roman"/>
        </w:rPr>
        <w:t xml:space="preserve"> takto navýšenú cenu za Dielo od nasledujúceho kalendárneho roka po doručení Oznámenia objednávateľovi.</w:t>
      </w:r>
    </w:p>
    <w:p w14:paraId="7A4F2EAB" w14:textId="77777777" w:rsidR="00817373" w:rsidRPr="00BD3A4F" w:rsidRDefault="00817373" w:rsidP="001E62F6">
      <w:pPr>
        <w:pStyle w:val="Odsekzoznamu"/>
        <w:numPr>
          <w:ilvl w:val="1"/>
          <w:numId w:val="14"/>
        </w:numPr>
        <w:tabs>
          <w:tab w:val="left" w:pos="-600"/>
        </w:tabs>
        <w:suppressAutoHyphens/>
        <w:spacing w:before="120" w:line="240" w:lineRule="auto"/>
        <w:ind w:left="568" w:hangingChars="258" w:hanging="568"/>
        <w:contextualSpacing w:val="0"/>
        <w:rPr>
          <w:rFonts w:ascii="Arial Narrow" w:hAnsi="Arial Narrow" w:cs="Times New Roman"/>
        </w:rPr>
      </w:pPr>
      <w:r w:rsidRPr="00BD3A4F">
        <w:rPr>
          <w:rFonts w:ascii="Arial Narrow" w:hAnsi="Arial Narrow" w:cs="Times New Roman"/>
        </w:rPr>
        <w:t xml:space="preserve">V prípade, že pri plnení </w:t>
      </w:r>
      <w:r w:rsidR="00861B09" w:rsidRPr="00BD3A4F">
        <w:rPr>
          <w:rFonts w:ascii="Arial Narrow" w:hAnsi="Arial Narrow" w:cs="Times New Roman"/>
        </w:rPr>
        <w:t>Z</w:t>
      </w:r>
      <w:r w:rsidRPr="00BD3A4F">
        <w:rPr>
          <w:rFonts w:ascii="Arial Narrow" w:hAnsi="Arial Narrow" w:cs="Times New Roman"/>
        </w:rPr>
        <w:t xml:space="preserve">mluvy zo strany zhotoviteľa nastane na základe požiadavky objednávateľa  potreba vykonať doplnkové činnosti na </w:t>
      </w:r>
      <w:r w:rsidR="00651369" w:rsidRPr="00BD3A4F">
        <w:rPr>
          <w:rFonts w:ascii="Arial Narrow" w:hAnsi="Arial Narrow" w:cs="Times New Roman"/>
        </w:rPr>
        <w:t>D</w:t>
      </w:r>
      <w:r w:rsidRPr="00BD3A4F">
        <w:rPr>
          <w:rFonts w:ascii="Arial Narrow" w:hAnsi="Arial Narrow" w:cs="Times New Roman"/>
        </w:rPr>
        <w:t xml:space="preserve">iele nad rámec tejto </w:t>
      </w:r>
      <w:r w:rsidR="00651369" w:rsidRPr="00BD3A4F">
        <w:rPr>
          <w:rFonts w:ascii="Arial Narrow" w:hAnsi="Arial Narrow" w:cs="Times New Roman"/>
        </w:rPr>
        <w:t>Z</w:t>
      </w:r>
      <w:r w:rsidRPr="00BD3A4F">
        <w:rPr>
          <w:rFonts w:ascii="Arial Narrow" w:hAnsi="Arial Narrow" w:cs="Times New Roman"/>
        </w:rPr>
        <w:t xml:space="preserve">mluvy, </w:t>
      </w:r>
      <w:r w:rsidR="00D8787A" w:rsidRPr="00BD3A4F">
        <w:rPr>
          <w:rFonts w:ascii="Arial Narrow" w:hAnsi="Arial Narrow" w:cs="Times New Roman"/>
        </w:rPr>
        <w:t>Z</w:t>
      </w:r>
      <w:r w:rsidRPr="00BD3A4F">
        <w:rPr>
          <w:rFonts w:ascii="Arial Narrow" w:hAnsi="Arial Narrow" w:cs="Times New Roman"/>
        </w:rPr>
        <w:t>mluvné strany si tieto činnosti a odplatu stanovia dodatkom k</w:t>
      </w:r>
      <w:r w:rsidR="00013D12">
        <w:rPr>
          <w:rFonts w:ascii="Arial Narrow" w:hAnsi="Arial Narrow" w:cs="Times New Roman"/>
        </w:rPr>
        <w:t> </w:t>
      </w:r>
      <w:r w:rsidR="00651369" w:rsidRPr="00BD3A4F">
        <w:rPr>
          <w:rFonts w:ascii="Arial Narrow" w:hAnsi="Arial Narrow" w:cs="Times New Roman"/>
        </w:rPr>
        <w:t>Z</w:t>
      </w:r>
      <w:r w:rsidRPr="00BD3A4F">
        <w:rPr>
          <w:rFonts w:ascii="Arial Narrow" w:hAnsi="Arial Narrow" w:cs="Times New Roman"/>
        </w:rPr>
        <w:t>mluve</w:t>
      </w:r>
      <w:r w:rsidR="00013D12">
        <w:rPr>
          <w:rFonts w:ascii="Arial Narrow" w:hAnsi="Arial Narrow" w:cs="Times New Roman"/>
        </w:rPr>
        <w:t>, v súlade s § 18 Zákona o verejnom obstarávaní.</w:t>
      </w:r>
    </w:p>
    <w:p w14:paraId="4ABE4C82" w14:textId="77777777" w:rsidR="00817373" w:rsidRPr="00BD3A4F" w:rsidRDefault="00817373" w:rsidP="001E62F6">
      <w:pPr>
        <w:pStyle w:val="Odsekzoznamu"/>
        <w:numPr>
          <w:ilvl w:val="1"/>
          <w:numId w:val="14"/>
        </w:numPr>
        <w:tabs>
          <w:tab w:val="left" w:pos="-600"/>
        </w:tabs>
        <w:suppressAutoHyphens/>
        <w:spacing w:before="120" w:line="240" w:lineRule="auto"/>
        <w:ind w:left="568" w:hangingChars="258" w:hanging="568"/>
        <w:contextualSpacing w:val="0"/>
        <w:rPr>
          <w:rFonts w:ascii="Arial Narrow" w:hAnsi="Arial Narrow" w:cs="Times New Roman"/>
        </w:rPr>
      </w:pPr>
      <w:r w:rsidRPr="00BD3A4F">
        <w:rPr>
          <w:rFonts w:ascii="Arial Narrow" w:hAnsi="Arial Narrow" w:cs="Times New Roman"/>
        </w:rPr>
        <w:t>Zhotoviteľovi po výrobe a dodaní Diela objednávateľovi alebo oprávneným zástupcom objednávateľa podľa bodu 5.1. Zmluvy vzniká právo vystaviť faktúru za dodané a oprávneným zástupcom objednávateľa prevzaté Dielo (TEČ) vždy prvým dňom kalendárneho mesiaca nasledujúcim po kalendárnom mesiaci, v ktorom bolo dodané Dielo.</w:t>
      </w:r>
    </w:p>
    <w:p w14:paraId="0189F0C5" w14:textId="77777777" w:rsidR="00817373" w:rsidRPr="00BD3A4F" w:rsidRDefault="00817373" w:rsidP="001E62F6">
      <w:pPr>
        <w:pStyle w:val="Odsekzoznamu"/>
        <w:numPr>
          <w:ilvl w:val="1"/>
          <w:numId w:val="14"/>
        </w:numPr>
        <w:tabs>
          <w:tab w:val="left" w:pos="-600"/>
        </w:tabs>
        <w:suppressAutoHyphens/>
        <w:spacing w:before="120" w:line="240" w:lineRule="auto"/>
        <w:ind w:left="568" w:hangingChars="258" w:hanging="568"/>
        <w:contextualSpacing w:val="0"/>
        <w:rPr>
          <w:rFonts w:ascii="Arial Narrow" w:hAnsi="Arial Narrow" w:cs="Times New Roman"/>
        </w:rPr>
      </w:pPr>
      <w:r w:rsidRPr="00BD3A4F">
        <w:rPr>
          <w:rFonts w:ascii="Arial Narrow" w:hAnsi="Arial Narrow" w:cs="Times New Roman"/>
        </w:rPr>
        <w:t xml:space="preserve">Faktúra musí obsahovať náležitosti daňového dokladu. Prílohou faktúry musí byť dodací list odsúhlasený oprávnenými osobami objednávateľa, ktorý bude potvrdzovať dodanie Diela uvedeného v predmetnej faktúre. Splatnosť faktúry je 30 dní odo dňa jej doručenia objednávateľovi. Sumu uvedenú na faktúru objednávateľ uhradí výhradne formou prevodného platobného príkazu prostredníctvom svojho finančného ústavu v prospech účtu zhotoviteľa uvedeného </w:t>
      </w:r>
      <w:r w:rsidR="00C34D8B">
        <w:rPr>
          <w:rFonts w:ascii="Arial Narrow" w:hAnsi="Arial Narrow" w:cs="Times New Roman"/>
        </w:rPr>
        <w:t>v záhlaví tejto Zmluvy</w:t>
      </w:r>
      <w:r w:rsidRPr="00BD3A4F">
        <w:rPr>
          <w:rFonts w:ascii="Arial Narrow" w:hAnsi="Arial Narrow" w:cs="Times New Roman"/>
        </w:rPr>
        <w:t>.</w:t>
      </w:r>
      <w:r w:rsidR="00090529">
        <w:rPr>
          <w:rFonts w:ascii="Arial Narrow" w:hAnsi="Arial Narrow" w:cs="Times New Roman"/>
        </w:rPr>
        <w:t xml:space="preserve"> </w:t>
      </w:r>
      <w:r w:rsidRPr="00BD3A4F">
        <w:rPr>
          <w:rFonts w:ascii="Arial Narrow" w:hAnsi="Arial Narrow" w:cs="Times New Roman"/>
        </w:rPr>
        <w:t xml:space="preserve"> </w:t>
      </w:r>
    </w:p>
    <w:p w14:paraId="23E66B5E" w14:textId="77777777" w:rsidR="00817373" w:rsidRPr="00BD3A4F" w:rsidRDefault="00817373" w:rsidP="001E62F6">
      <w:pPr>
        <w:pStyle w:val="Odsekzoznamu"/>
        <w:numPr>
          <w:ilvl w:val="1"/>
          <w:numId w:val="14"/>
        </w:numPr>
        <w:tabs>
          <w:tab w:val="left" w:pos="-600"/>
        </w:tabs>
        <w:suppressAutoHyphens/>
        <w:spacing w:before="120" w:line="240" w:lineRule="auto"/>
        <w:ind w:left="568" w:hangingChars="258" w:hanging="568"/>
        <w:contextualSpacing w:val="0"/>
        <w:rPr>
          <w:rFonts w:ascii="Arial Narrow" w:hAnsi="Arial Narrow" w:cs="Times New Roman"/>
        </w:rPr>
      </w:pPr>
      <w:r w:rsidRPr="00BD3A4F">
        <w:rPr>
          <w:rFonts w:ascii="Arial Narrow" w:hAnsi="Arial Narrow" w:cs="Times New Roman"/>
        </w:rPr>
        <w:t>Zhotoviteľ doručí faktúru v dvoch vyhotoveniach na adresu objednávateľa v uzavretej obálke, doporučene s označením: „FAKTÚRA“.</w:t>
      </w:r>
    </w:p>
    <w:p w14:paraId="59B1B8A9" w14:textId="77777777" w:rsidR="00817373" w:rsidRPr="00BD3A4F" w:rsidRDefault="00817373" w:rsidP="001E62F6">
      <w:pPr>
        <w:pStyle w:val="Odsekzoznamu"/>
        <w:numPr>
          <w:ilvl w:val="1"/>
          <w:numId w:val="14"/>
        </w:numPr>
        <w:spacing w:before="120" w:line="240" w:lineRule="auto"/>
        <w:ind w:left="567" w:hanging="567"/>
        <w:rPr>
          <w:rFonts w:ascii="Arial Narrow" w:hAnsi="Arial Narrow" w:cs="Times New Roman"/>
        </w:rPr>
      </w:pPr>
      <w:r w:rsidRPr="00BD3A4F">
        <w:rPr>
          <w:rFonts w:ascii="Arial Narrow" w:hAnsi="Arial Narrow" w:cs="Times New Roman"/>
        </w:rPr>
        <w:t>Ak nie sú objednávateľovi spolu s faktúrou predložené všetky povinné prílohy alebo objednávateľ namieta formálnu alebo vecnú správnosť faktúry (faktúra napr. neobsahuje všetky zákonom alebo Zmluvou stanovené náležitosti alebo obsahuje nesprávne alebo neúplné údaje), je objednávateľ oprávnený vrátiť zhotoviteľovi faktúru spolu s písomným odôvodnením vrátenia faktúry s uvedením konkrétnych nedostatkov, ktoré bránia jej akceptácii zo strany objednávateľa. V prípade vrátenia faktúry lehota splatnosti vrátenej faktúry neplynie, znova začne plynúť až po doručení formálne a vecne správnej faktúry objednávateľovi spolu so všetkými povinnými prílohami.</w:t>
      </w:r>
    </w:p>
    <w:p w14:paraId="3F097F7A" w14:textId="77777777" w:rsidR="001A1F89" w:rsidRDefault="001A1F89" w:rsidP="007D2C34">
      <w:pPr>
        <w:spacing w:before="120" w:line="240" w:lineRule="auto"/>
        <w:ind w:left="422" w:hangingChars="192" w:hanging="422"/>
        <w:jc w:val="center"/>
        <w:rPr>
          <w:rFonts w:ascii="Arial Narrow" w:hAnsi="Arial Narrow" w:cs="Times New Roman"/>
          <w:b/>
        </w:rPr>
      </w:pPr>
    </w:p>
    <w:p w14:paraId="120603A0" w14:textId="24CBF1D7" w:rsidR="00817373" w:rsidRPr="00BD3A4F" w:rsidRDefault="00817373" w:rsidP="001A1F89">
      <w:pPr>
        <w:spacing w:after="0" w:line="240" w:lineRule="auto"/>
        <w:ind w:left="422" w:hangingChars="192" w:hanging="422"/>
        <w:jc w:val="center"/>
        <w:rPr>
          <w:rFonts w:ascii="Arial Narrow" w:hAnsi="Arial Narrow" w:cs="Times New Roman"/>
          <w:b/>
        </w:rPr>
      </w:pPr>
      <w:r w:rsidRPr="00BD3A4F">
        <w:rPr>
          <w:rFonts w:ascii="Arial Narrow" w:hAnsi="Arial Narrow" w:cs="Times New Roman"/>
          <w:b/>
        </w:rPr>
        <w:t>Čl. IV</w:t>
      </w:r>
    </w:p>
    <w:p w14:paraId="0BC5D337" w14:textId="77777777" w:rsidR="00817373" w:rsidRPr="00BD3A4F" w:rsidRDefault="00817373" w:rsidP="001A1F89">
      <w:pPr>
        <w:spacing w:after="0" w:line="240" w:lineRule="auto"/>
        <w:ind w:left="568" w:hangingChars="258" w:hanging="568"/>
        <w:jc w:val="center"/>
        <w:rPr>
          <w:rFonts w:ascii="Arial Narrow" w:hAnsi="Arial Narrow" w:cs="Times New Roman"/>
          <w:b/>
        </w:rPr>
      </w:pPr>
      <w:r w:rsidRPr="00BD3A4F">
        <w:rPr>
          <w:rFonts w:ascii="Arial Narrow" w:hAnsi="Arial Narrow" w:cs="Times New Roman"/>
          <w:b/>
        </w:rPr>
        <w:t>Spôsob objednávania Diela, dodacie podmienky</w:t>
      </w:r>
    </w:p>
    <w:p w14:paraId="3F44A066" w14:textId="77777777" w:rsidR="00393DD7" w:rsidRPr="00BD3A4F" w:rsidRDefault="00393DD7" w:rsidP="00E4180B">
      <w:pPr>
        <w:ind w:left="567" w:hanging="567"/>
        <w:rPr>
          <w:rFonts w:ascii="Arial Narrow" w:hAnsi="Arial Narrow"/>
        </w:rPr>
      </w:pPr>
      <w:bookmarkStart w:id="4" w:name="_Hlk6172178"/>
      <w:r w:rsidRPr="00BD3A4F">
        <w:rPr>
          <w:rFonts w:ascii="Arial Narrow" w:hAnsi="Arial Narrow" w:cs="Times New Roman"/>
        </w:rPr>
        <w:t xml:space="preserve">4.1. </w:t>
      </w:r>
      <w:r w:rsidR="00E4180B" w:rsidRPr="00BD3A4F">
        <w:rPr>
          <w:rFonts w:ascii="Arial Narrow" w:hAnsi="Arial Narrow" w:cs="Times New Roman"/>
        </w:rPr>
        <w:tab/>
      </w:r>
      <w:r w:rsidR="00817373" w:rsidRPr="00BD3A4F">
        <w:rPr>
          <w:rFonts w:ascii="Arial Narrow" w:hAnsi="Arial Narrow" w:cs="Times New Roman"/>
        </w:rPr>
        <w:t>Objednávateľ</w:t>
      </w:r>
      <w:bookmarkStart w:id="5" w:name="_Hlk6172155"/>
      <w:r w:rsidRPr="00BD3A4F">
        <w:rPr>
          <w:rFonts w:ascii="Arial Narrow" w:hAnsi="Arial Narrow" w:cs="Times New Roman"/>
        </w:rPr>
        <w:t xml:space="preserve"> </w:t>
      </w:r>
      <w:r w:rsidRPr="00BD3A4F">
        <w:rPr>
          <w:rFonts w:ascii="Arial Narrow" w:hAnsi="Arial Narrow"/>
        </w:rPr>
        <w:t xml:space="preserve">najneskôr do 30. septembra kalendárneho roka predchádzajúceho roku, na ktorý sa objednávka zadáva, objedná u zhotoviteľa emailom alebo poštou 650 000 (šesťstopäťdesiattisíc) kusov TEČ podľa jednotlivých typov, ktoré si žiada vyrobiť na nasledujúci kalendárny rok. </w:t>
      </w:r>
      <w:r w:rsidRPr="00BD3A4F">
        <w:rPr>
          <w:rFonts w:ascii="Arial Narrow" w:hAnsi="Arial Narrow" w:cs="Times New Roman"/>
        </w:rPr>
        <w:t>Pre</w:t>
      </w:r>
      <w:r w:rsidRPr="00BD3A4F">
        <w:rPr>
          <w:rFonts w:ascii="Arial Narrow" w:hAnsi="Arial Narrow"/>
        </w:rPr>
        <w:t xml:space="preserve"> obdobie od prvého dňa účinnosti Zmluvy do konca kalendárneho roka, v ktorom Zmluva nadobudla účinnosť, zadá a doručí objednávateľ objednávku ku dňu účinnosti Zmluvy na počet kusov zodpovedajúci pomernej časti ročnej objednávky pre toto obdobie. Ak zmluva nadobudne účinnosť po 30. septembri kalendárneho roka, objednávateľ zadá a doručí objednávku podľa prvej vety tohto bodu 4.1. pre kalendárny rok nasledujúci po roku, v ktorom Zmluva nadobudla účinnosť, ku dňu účinnosti Zmluvy</w:t>
      </w:r>
      <w:r w:rsidRPr="0050083F">
        <w:rPr>
          <w:rFonts w:ascii="Arial Narrow" w:hAnsi="Arial Narrow"/>
        </w:rPr>
        <w:t>. Objednávateľ je v priebehu kalendárneho roka oprávnený písomným oznámením zhotoviteľovi navýšiť objednaný počet kusov TEČ pre kalendárny rok až do 80% zadanej ročnej objednávky. Navýšenie objednaného počtu kusov TEČ pre kalendárny rok bude zadávané štvrťročne spolu so štvrťročnou špecifikáciou výroby a dodania TEČ pre daný štvrťrok v súlade s bodom 4.3. Zmluvy. Zhotoviteľ sa zaväzuje takto navýšený počet kusov TEČ vyrobiť a dodať objednávateľovi v rozsahu podľa štvrťročných špecifikácií uvedených v bode 4.3. a denných špecifikácií podľa bodu 4.4. Zmluvy.</w:t>
      </w:r>
    </w:p>
    <w:bookmarkEnd w:id="4"/>
    <w:bookmarkEnd w:id="5"/>
    <w:p w14:paraId="46CA4478" w14:textId="77777777" w:rsidR="00817373" w:rsidRPr="00BD3A4F" w:rsidRDefault="00817373" w:rsidP="00E4180B">
      <w:pPr>
        <w:pStyle w:val="Odsekzoznamu"/>
        <w:numPr>
          <w:ilvl w:val="1"/>
          <w:numId w:val="55"/>
        </w:numPr>
        <w:ind w:left="567" w:hanging="567"/>
        <w:rPr>
          <w:rFonts w:ascii="Times New Roman" w:hAnsi="Times New Roman"/>
        </w:rPr>
      </w:pPr>
      <w:r w:rsidRPr="00BD3A4F">
        <w:rPr>
          <w:rFonts w:ascii="Arial Narrow" w:hAnsi="Arial Narrow" w:cs="Times New Roman"/>
        </w:rPr>
        <w:t xml:space="preserve">Zmluvné strany sa dohodli na výrobe a dodaní Diela podľa špecifikácií zo strany objednávateľa pre konkrétny štvrťrok kalendárneho roka (tzv. štvrťročné špecifikácie) podľa bodu 4.3. Zmluvy alebo podľa </w:t>
      </w:r>
      <w:r w:rsidRPr="00BD3A4F">
        <w:rPr>
          <w:rFonts w:ascii="Arial Narrow" w:hAnsi="Arial Narrow" w:cs="Times New Roman"/>
        </w:rPr>
        <w:lastRenderedPageBreak/>
        <w:t>špecifikácie zadanej jednotlivo denne elektronickými prostriedkami, v pracovných dňoch ako je špecifikované v bode 4.4. Zmluvy (tzv. denné špecifikácie).</w:t>
      </w:r>
    </w:p>
    <w:p w14:paraId="58B17A25" w14:textId="77777777" w:rsidR="00E4180B" w:rsidRPr="00BD3A4F" w:rsidRDefault="00E4180B" w:rsidP="00E4180B">
      <w:pPr>
        <w:pStyle w:val="Odsekzoznamu"/>
        <w:ind w:left="567" w:firstLine="0"/>
        <w:rPr>
          <w:rFonts w:ascii="Times New Roman" w:hAnsi="Times New Roman"/>
        </w:rPr>
      </w:pPr>
    </w:p>
    <w:p w14:paraId="2BA7D361" w14:textId="77777777" w:rsidR="00817373" w:rsidRPr="00BD3A4F" w:rsidRDefault="00817373" w:rsidP="00E4180B">
      <w:pPr>
        <w:pStyle w:val="Odsekzoznamu"/>
        <w:numPr>
          <w:ilvl w:val="1"/>
          <w:numId w:val="55"/>
        </w:numPr>
        <w:ind w:left="567" w:hanging="567"/>
        <w:rPr>
          <w:rFonts w:ascii="Arial Narrow" w:hAnsi="Arial Narrow"/>
        </w:rPr>
      </w:pPr>
      <w:r w:rsidRPr="00BD3A4F">
        <w:rPr>
          <w:rFonts w:ascii="Arial Narrow" w:hAnsi="Arial Narrow" w:cs="Times New Roman"/>
        </w:rPr>
        <w:t xml:space="preserve">Štvrťročná špecifikácia výroby a dodania TEČ, </w:t>
      </w:r>
      <w:r w:rsidR="00E4180B" w:rsidRPr="00BD3A4F">
        <w:rPr>
          <w:rFonts w:ascii="Arial Narrow" w:hAnsi="Arial Narrow" w:cs="Times New Roman"/>
        </w:rPr>
        <w:t>uvedených v bode 2.2. Zmluvy, a to tabuliek s EČ, tabuliek s osobitným EČ, tabuliek so zvláštnym EČ, tabuliek s EČ určených pre vozidlá s čiastočným alebo plne elektrickým pohonom (tzv. BEV – Battery Electric Vehicle, PHEV – Plug-in-Hybrid Electric Vehicle a FCEV – Fuell Cell Electric Vehicle), tabuliek s EČ s určeným zložením číslic a písmen ako skladové zásoby objednávateľa podľa § 124 ods. 5 Zákona o cestnej premávke, tabuliek s EČ s určeným zložením číslic a písmen určených pre vozidlá s čiastočným alebo plne elektrickým pohonom a tabuliek (nálepiek) s písmenami CD a CC pre konkrétny kalendárny štvrťrok kalendárneho roka bude doručená objednávateľom zhotoviteľovi emailom alebo poštou najneskoršie dva mesiace pred začatím konkrétneho kalendárneho štvrťroka, t.j. do 31. januára, 30. apríla, 31. júla, resp. 31. októbra; tým nie je dotknutý spôsob zadávania denných špecifikácií uvedený v bode 4.4. Zmluvy. Množstvo kusov v štvrťročnej  špecifikácii na príslušný kalendárny štvrťrok nesmie prevýšiť 50 % ročnej objednávky (prvá veta bodu 4.1. Zmluvy), ak sa Zmluvné strany nedohodnú inak. Pre vylúčenie pochybností prvá štvrťročná  špecifikácia  bude doručená objednávateľom zhotoviteľovi najneskôr ku dňu účinnosti Zmluvy a táto bude záväzná pre Zmluvné strany; rovnako sa bude postupovať aj pre účely prvej štvrťročnej špecifikácie pre prvý štvrťrok kalendárneho roka nasledujúceho po dni účinnosti Zmluvy, ak zmluva nadobudne účinnosť po 31. októbri</w:t>
      </w:r>
      <w:r w:rsidRPr="00BD3A4F">
        <w:rPr>
          <w:rFonts w:ascii="Arial Narrow" w:hAnsi="Arial Narrow" w:cs="Times New Roman"/>
        </w:rPr>
        <w:t>.</w:t>
      </w:r>
    </w:p>
    <w:p w14:paraId="60650654" w14:textId="77777777" w:rsidR="00E4180B" w:rsidRPr="00BD3A4F" w:rsidRDefault="00E4180B" w:rsidP="00E4180B">
      <w:pPr>
        <w:pStyle w:val="Odsekzoznamu"/>
        <w:ind w:left="567" w:firstLine="0"/>
        <w:rPr>
          <w:rFonts w:ascii="Arial Narrow" w:hAnsi="Arial Narrow"/>
        </w:rPr>
      </w:pPr>
    </w:p>
    <w:p w14:paraId="1EB0B968" w14:textId="77777777" w:rsidR="00817373" w:rsidRPr="00BD3A4F" w:rsidRDefault="00817373" w:rsidP="00E4180B">
      <w:pPr>
        <w:pStyle w:val="Odsekzoznamu"/>
        <w:numPr>
          <w:ilvl w:val="1"/>
          <w:numId w:val="55"/>
        </w:numPr>
        <w:ind w:left="567" w:hanging="567"/>
        <w:rPr>
          <w:rFonts w:ascii="Arial Narrow" w:hAnsi="Arial Narrow"/>
          <w:color w:val="000000" w:themeColor="text1"/>
        </w:rPr>
      </w:pPr>
      <w:r w:rsidRPr="00BD3A4F">
        <w:rPr>
          <w:rFonts w:ascii="Arial Narrow" w:hAnsi="Arial Narrow" w:cs="Times New Roman"/>
          <w:color w:val="000000" w:themeColor="text1"/>
        </w:rPr>
        <w:t xml:space="preserve">Denné špecifikácie, t.j. možnosť objednávateľa zadať požiadavky na výrobu a dodanie TEČ jednotlivo denne, uvedené v bode 2.2. Zmluvy, a to (i) duplikátov tabuliek s EČ, (ii) duplikátov tabuliek s osobitným EČ, (iii) duplikátov tabuliek so zvláštnym EČ, (iv) duplikátov tabuliek s EČ určených pre vozidlá s čiastočným alebo plne elektrickým pohonom </w:t>
      </w:r>
      <w:r w:rsidR="00D22AF3" w:rsidRPr="00BD3A4F">
        <w:rPr>
          <w:rFonts w:ascii="Arial Narrow" w:hAnsi="Arial Narrow" w:cs="Times New Roman"/>
          <w:color w:val="000000" w:themeColor="text1"/>
        </w:rPr>
        <w:t>(tzv. BEV – Battery Electric Vehicle, PHEV – Plug-in-Hybrid Electric Vehicle a FCEV – Fuell Cell Electric Vehicle)</w:t>
      </w:r>
      <w:r w:rsidRPr="00BD3A4F">
        <w:rPr>
          <w:rFonts w:ascii="Arial Narrow" w:hAnsi="Arial Narrow" w:cs="Times New Roman"/>
          <w:color w:val="000000" w:themeColor="text1"/>
        </w:rPr>
        <w:t xml:space="preserve"> (v) tabuliek s EČ a EČVL s bielym podkladom vyrobeným zo zmesi polykarbonátu a polyesteru vyžarujúcich svetlo pri zapnutom osvetlení vozidla a ich duplikátov, (vi) tabuliek s EČ a EČVL určených pre nosiče bicyklov a ich duplikátov, (vii) individuálnych EČ s voliteľnou logistikou, t.j. alfanumerikou (EČVL) a ich duplikátov, (viii) tabuliek s  EČVL určených pre vozidlá s čiastočným alebo plne elektrickým pohonom </w:t>
      </w:r>
      <w:r w:rsidR="00D22AF3" w:rsidRPr="00BD3A4F">
        <w:rPr>
          <w:rFonts w:ascii="Arial Narrow" w:hAnsi="Arial Narrow" w:cs="Times New Roman"/>
          <w:color w:val="000000" w:themeColor="text1"/>
        </w:rPr>
        <w:t>(tzv. BEV – Battery Electric Vehicle, PHEV – Plug-in-Hybrid Electric Vehicle a FCEV – Fuell Cell Electric Vehicle)</w:t>
      </w:r>
      <w:r w:rsidRPr="00BD3A4F">
        <w:rPr>
          <w:rFonts w:ascii="Arial Narrow" w:hAnsi="Arial Narrow" w:cs="Times New Roman"/>
          <w:color w:val="000000" w:themeColor="text1"/>
        </w:rPr>
        <w:t xml:space="preserve"> a ich duplikátov a (ix) tabuliek s EČ a EČVL pre vozidlá s čiastočným alebo plne elektrickým pohonom určených pre nosiče bicyklov a ich duplikátov (ďalej len „</w:t>
      </w:r>
      <w:r w:rsidRPr="00BD3A4F">
        <w:rPr>
          <w:rFonts w:ascii="Arial Narrow" w:hAnsi="Arial Narrow" w:cs="Times New Roman"/>
          <w:b/>
          <w:color w:val="000000" w:themeColor="text1"/>
        </w:rPr>
        <w:t>TEČ zadané jednotlivo denne</w:t>
      </w:r>
      <w:r w:rsidRPr="00BD3A4F">
        <w:rPr>
          <w:rFonts w:ascii="Arial Narrow" w:hAnsi="Arial Narrow" w:cs="Times New Roman"/>
          <w:color w:val="000000" w:themeColor="text1"/>
        </w:rPr>
        <w:t>“), budú zhotoviteľovi doručené elektronickými prostriedkami v pracovné dni nasledovne:</w:t>
      </w:r>
    </w:p>
    <w:p w14:paraId="7CC58C0A" w14:textId="77777777" w:rsidR="00817373" w:rsidRPr="00BD3A4F" w:rsidRDefault="00817373" w:rsidP="00E4180B">
      <w:pPr>
        <w:pStyle w:val="Odsekzoznamu"/>
        <w:widowControl w:val="0"/>
        <w:numPr>
          <w:ilvl w:val="2"/>
          <w:numId w:val="55"/>
        </w:numPr>
        <w:kinsoku w:val="0"/>
        <w:overflowPunct w:val="0"/>
        <w:autoSpaceDE w:val="0"/>
        <w:autoSpaceDN w:val="0"/>
        <w:adjustRightInd w:val="0"/>
        <w:spacing w:before="120" w:line="240" w:lineRule="auto"/>
        <w:ind w:left="1418" w:hanging="851"/>
        <w:contextualSpacing w:val="0"/>
        <w:rPr>
          <w:rFonts w:ascii="Arial Narrow" w:hAnsi="Arial Narrow" w:cs="Times New Roman"/>
        </w:rPr>
      </w:pPr>
      <w:r w:rsidRPr="00BD3A4F">
        <w:rPr>
          <w:rFonts w:ascii="Arial Narrow" w:hAnsi="Arial Narrow" w:cs="Times New Roman"/>
        </w:rPr>
        <w:t>požiadavky - podania z  pracovísk okresných/krajských dopravných inšpektorátov okresných/krajských riaditeľstiev Policajného zboru</w:t>
      </w:r>
      <w:r w:rsidR="00717B0E" w:rsidRPr="00BD3A4F">
        <w:rPr>
          <w:rFonts w:ascii="Arial Narrow" w:hAnsi="Arial Narrow" w:cs="Times New Roman"/>
        </w:rPr>
        <w:t xml:space="preserve"> </w:t>
      </w:r>
      <w:r w:rsidRPr="00BD3A4F">
        <w:rPr>
          <w:rFonts w:ascii="Arial Narrow" w:hAnsi="Arial Narrow" w:cs="Times New Roman"/>
        </w:rPr>
        <w:t>SR</w:t>
      </w:r>
      <w:r w:rsidR="00717B0E" w:rsidRPr="00BD3A4F">
        <w:rPr>
          <w:rFonts w:ascii="Arial Narrow" w:hAnsi="Arial Narrow" w:cs="Times New Roman"/>
        </w:rPr>
        <w:t xml:space="preserve"> a Odboru dokladov a evidencií Prezídia Policajného zboru </w:t>
      </w:r>
      <w:r w:rsidR="00090529">
        <w:rPr>
          <w:rFonts w:ascii="Arial Narrow" w:hAnsi="Arial Narrow" w:cs="Times New Roman"/>
        </w:rPr>
        <w:t>(</w:t>
      </w:r>
      <w:r w:rsidRPr="00BD3A4F">
        <w:rPr>
          <w:rFonts w:ascii="Arial Narrow" w:hAnsi="Arial Narrow" w:cs="Times New Roman"/>
        </w:rPr>
        <w:t>ďalej len „</w:t>
      </w:r>
      <w:r w:rsidRPr="00BD3A4F">
        <w:rPr>
          <w:rFonts w:ascii="Arial Narrow" w:hAnsi="Arial Narrow" w:cs="Times New Roman"/>
          <w:b/>
        </w:rPr>
        <w:t>ODI/KDI OR/KR PZ SR</w:t>
      </w:r>
      <w:r w:rsidR="00717B0E" w:rsidRPr="00BD3A4F">
        <w:rPr>
          <w:rFonts w:ascii="Arial Narrow" w:hAnsi="Arial Narrow" w:cs="Times New Roman"/>
          <w:b/>
        </w:rPr>
        <w:t xml:space="preserve"> a ODE PPZ</w:t>
      </w:r>
      <w:r w:rsidRPr="00BD3A4F">
        <w:rPr>
          <w:rFonts w:ascii="Arial Narrow" w:hAnsi="Arial Narrow" w:cs="Times New Roman"/>
        </w:rPr>
        <w:t>“)</w:t>
      </w:r>
      <w:r w:rsidR="00717B0E" w:rsidRPr="00BD3A4F">
        <w:rPr>
          <w:rFonts w:ascii="Arial Narrow" w:hAnsi="Arial Narrow" w:cs="Times New Roman"/>
        </w:rPr>
        <w:t>,</w:t>
      </w:r>
      <w:r w:rsidRPr="00BD3A4F">
        <w:rPr>
          <w:rFonts w:ascii="Arial Narrow" w:hAnsi="Arial Narrow" w:cs="Times New Roman"/>
        </w:rPr>
        <w:t xml:space="preserve"> v Informačnom systéme EVO a podania podľa zákona č. 305/2013 Z.z. o</w:t>
      </w:r>
      <w:r w:rsidR="00A6053C">
        <w:rPr>
          <w:rFonts w:ascii="Arial Narrow" w:hAnsi="Arial Narrow" w:cs="Times New Roman"/>
        </w:rPr>
        <w:t> elektronickej podobe výkonu pôsobnosti orgánov verejnej moci a o zmene a doplnení niektorých zákonov</w:t>
      </w:r>
      <w:r w:rsidRPr="00BD3A4F">
        <w:rPr>
          <w:rFonts w:ascii="Arial Narrow" w:hAnsi="Arial Narrow" w:cs="Times New Roman"/>
        </w:rPr>
        <w:t> </w:t>
      </w:r>
      <w:r w:rsidR="00A6053C">
        <w:rPr>
          <w:rFonts w:ascii="Arial Narrow" w:hAnsi="Arial Narrow" w:cs="Times New Roman"/>
        </w:rPr>
        <w:t xml:space="preserve">( zákon o </w:t>
      </w:r>
      <w:r w:rsidRPr="00BD3A4F">
        <w:rPr>
          <w:rFonts w:ascii="Arial Narrow" w:hAnsi="Arial Narrow" w:cs="Times New Roman"/>
        </w:rPr>
        <w:t>e-Governmente</w:t>
      </w:r>
      <w:r w:rsidR="00A6053C">
        <w:rPr>
          <w:rFonts w:ascii="Arial Narrow" w:hAnsi="Arial Narrow" w:cs="Times New Roman"/>
        </w:rPr>
        <w:t>) v znení neskorších predpisov</w:t>
      </w:r>
      <w:r w:rsidRPr="00BD3A4F">
        <w:rPr>
          <w:rFonts w:ascii="Arial Narrow" w:hAnsi="Arial Narrow" w:cs="Times New Roman"/>
        </w:rPr>
        <w:t xml:space="preserve"> (podania prostredníctvom elektronických služieb národnej evidencie vozidiel – NEV a iných elektronických služieb) sa výhradne prostredníctvom informačného systému EVO prevádzkovaného objednávateľom budú do informačného systému prevádzkovaného zhotoviteľom zadávať vo forme šifrovaného súboru elektronických informácií požiadavky na výrobu a dodanie TEČ zadané jednotlivo denne; každá požiadavka musí obsahovať aj údaj o príslušnom ODI/KDI OR/KR PZ SR</w:t>
      </w:r>
      <w:r w:rsidR="00717B0E" w:rsidRPr="00BD3A4F">
        <w:rPr>
          <w:rFonts w:ascii="Arial Narrow" w:hAnsi="Arial Narrow" w:cs="Times New Roman"/>
        </w:rPr>
        <w:t xml:space="preserve"> a ODE PPZ </w:t>
      </w:r>
      <w:r w:rsidRPr="00BD3A4F">
        <w:rPr>
          <w:rFonts w:ascii="Arial Narrow" w:hAnsi="Arial Narrow" w:cs="Times New Roman"/>
        </w:rPr>
        <w:t>prideľujúcom dané EČ, resp. ktorý požiadavku zadal a kde bude zhotoviteľom dodané plnenie, ak nebudú dohodnuté iné údaje. Požiadavku na výrobu a dodanie je možné v informačných systémoch objednávateľa a zhotoviteľa zrušiť, resp. opraviť rovnakým spôsobom ako bola zadaná, avšak najneskôr do 24.00 hodiny dňa, v ktorom bola požiadavka zadaná, inak bude výroba a dodanie zhotoviteľom zrealizované.</w:t>
      </w:r>
    </w:p>
    <w:p w14:paraId="419A63DA" w14:textId="77777777" w:rsidR="00817373" w:rsidRPr="00BD3A4F" w:rsidRDefault="00817373" w:rsidP="00E4180B">
      <w:pPr>
        <w:pStyle w:val="Odsekzoznamu"/>
        <w:widowControl w:val="0"/>
        <w:numPr>
          <w:ilvl w:val="2"/>
          <w:numId w:val="55"/>
        </w:numPr>
        <w:kinsoku w:val="0"/>
        <w:overflowPunct w:val="0"/>
        <w:autoSpaceDE w:val="0"/>
        <w:autoSpaceDN w:val="0"/>
        <w:adjustRightInd w:val="0"/>
        <w:spacing w:before="120" w:line="240" w:lineRule="auto"/>
        <w:ind w:left="1418" w:hanging="851"/>
        <w:contextualSpacing w:val="0"/>
        <w:rPr>
          <w:rFonts w:ascii="Arial Narrow" w:hAnsi="Arial Narrow" w:cs="Times New Roman"/>
        </w:rPr>
      </w:pPr>
      <w:r w:rsidRPr="00BD3A4F">
        <w:rPr>
          <w:rFonts w:ascii="Arial Narrow" w:hAnsi="Arial Narrow" w:cs="Times New Roman"/>
        </w:rPr>
        <w:t>Zhotoviteľ každý pracovný deň prostredníctvom vlastného automatizovaného informačného systému vykoná kontrolu zadaných požiadaviek vykonaných podľa bodu 4.4.1. Zmluvy, za obdobie predchádzajúceho pracovného dňa (ďalej len „</w:t>
      </w:r>
      <w:r w:rsidRPr="00BD3A4F">
        <w:rPr>
          <w:rFonts w:ascii="Arial Narrow" w:hAnsi="Arial Narrow" w:cs="Times New Roman"/>
          <w:b/>
        </w:rPr>
        <w:t>Obdobie</w:t>
      </w:r>
      <w:r w:rsidRPr="00BD3A4F">
        <w:rPr>
          <w:rFonts w:ascii="Arial Narrow" w:hAnsi="Arial Narrow" w:cs="Times New Roman"/>
        </w:rPr>
        <w:t xml:space="preserve">“), pričom táto kontrola, ak </w:t>
      </w:r>
      <w:r w:rsidRPr="00BD3A4F">
        <w:rPr>
          <w:rFonts w:ascii="Arial Narrow" w:hAnsi="Arial Narrow" w:cs="Times New Roman"/>
        </w:rPr>
        <w:lastRenderedPageBreak/>
        <w:t xml:space="preserve">nebude dohodnuté inak, bude zameraná najmä na posúdenie zadanej požiadavky vzhľadom na povolené znaky a dĺžku textového reťazca prostredníctvom platnej verzie služby WebServices zhotoviteľa. Následne automatizovaný systém zhotoviteľa vygeneruje </w:t>
      </w:r>
      <w:r w:rsidRPr="00AE49EC">
        <w:rPr>
          <w:rFonts w:ascii="Arial Narrow" w:hAnsi="Arial Narrow" w:cs="Times New Roman"/>
          <w:color w:val="000000" w:themeColor="text1"/>
        </w:rPr>
        <w:t>v</w:t>
      </w:r>
      <w:r w:rsidR="00197B89" w:rsidRPr="00AE49EC">
        <w:rPr>
          <w:rFonts w:ascii="Arial Narrow" w:hAnsi="Arial Narrow" w:cs="Times New Roman"/>
          <w:color w:val="000000" w:themeColor="text1"/>
        </w:rPr>
        <w:t xml:space="preserve"> dohodnutom</w:t>
      </w:r>
      <w:r w:rsidRPr="00AE49EC">
        <w:rPr>
          <w:rFonts w:ascii="Arial Narrow" w:hAnsi="Arial Narrow" w:cs="Times New Roman"/>
          <w:color w:val="000000" w:themeColor="text1"/>
        </w:rPr>
        <w:t xml:space="preserve"> formáte  </w:t>
      </w:r>
      <w:r w:rsidRPr="00BD3A4F">
        <w:rPr>
          <w:rFonts w:ascii="Arial Narrow" w:hAnsi="Arial Narrow" w:cs="Times New Roman"/>
        </w:rPr>
        <w:t>sumár zadaných požiadaviek objednávateľa, ktoré prešli kontrolou podľa predchádzajúcej vety v službe WebServices zhotoviteľa a  sú zadaním požiadavky na výrobu a dodanie Diela pre dané Obdobie (ďalej len „</w:t>
      </w:r>
      <w:r w:rsidRPr="00BD3A4F">
        <w:rPr>
          <w:rFonts w:ascii="Arial Narrow" w:hAnsi="Arial Narrow" w:cs="Times New Roman"/>
          <w:b/>
        </w:rPr>
        <w:t>Sumár zadaných požiadaviek na výrobu a dodávku TEČ za Obdobie</w:t>
      </w:r>
      <w:r w:rsidRPr="00BD3A4F">
        <w:rPr>
          <w:rFonts w:ascii="Arial Narrow" w:hAnsi="Arial Narrow" w:cs="Times New Roman"/>
        </w:rPr>
        <w:t>“) a vo formáte PDF sumár chybne zadaných požiadaviek nespĺňajúcich požiadavky WebServices zhotoviteľa (ďalej len „</w:t>
      </w:r>
      <w:r w:rsidRPr="00BD3A4F">
        <w:rPr>
          <w:rFonts w:ascii="Arial Narrow" w:hAnsi="Arial Narrow" w:cs="Times New Roman"/>
          <w:b/>
        </w:rPr>
        <w:t>Sumár záznamov TEČ vylúčených z automatického spracovania za Obdobie</w:t>
      </w:r>
      <w:r w:rsidRPr="00BD3A4F">
        <w:rPr>
          <w:rFonts w:ascii="Arial Narrow" w:hAnsi="Arial Narrow" w:cs="Times New Roman"/>
        </w:rPr>
        <w:t xml:space="preserve">“). Na požiadavky objednávateľa, ktoré neprešli kontrolou u zhotoviteľa, t.j. Sumár záznamov TEČ vylúčených z automatického spracovania za Obdobie alebo boli zrušené, sa neprihliada; chybné požiadavky, ktoré neprešli kontrolou podľa predchádzajúcej vety, alebo zrušené požiadavky bude môcť objednávateľ zistiť ako rozdiel zadávaných požiadaviek z informačného systému objednávateľa podľa bodu 4.4.1 Zmluvy a Sumáru zadaných požiadaviek na výrobu a dodávku TEČ za Obdobie a Sumáru záznamov TEČ vylúčených z automatického spracovania za Obdobie z informačného  systému zhotoviteľa, pričom zodpovednosť za kontrolu a riešenie prípadných odchýlok nesie objednávateľ.  </w:t>
      </w:r>
    </w:p>
    <w:p w14:paraId="5AF584BA" w14:textId="77777777" w:rsidR="00817373" w:rsidRPr="00BD3A4F" w:rsidRDefault="00817373" w:rsidP="00E4180B">
      <w:pPr>
        <w:pStyle w:val="Odsekzoznamu"/>
        <w:widowControl w:val="0"/>
        <w:numPr>
          <w:ilvl w:val="2"/>
          <w:numId w:val="55"/>
        </w:numPr>
        <w:kinsoku w:val="0"/>
        <w:overflowPunct w:val="0"/>
        <w:autoSpaceDE w:val="0"/>
        <w:autoSpaceDN w:val="0"/>
        <w:adjustRightInd w:val="0"/>
        <w:spacing w:before="120" w:line="240" w:lineRule="auto"/>
        <w:ind w:left="1418" w:hanging="851"/>
        <w:contextualSpacing w:val="0"/>
        <w:rPr>
          <w:rFonts w:ascii="Arial Narrow" w:hAnsi="Arial Narrow" w:cs="Times New Roman"/>
        </w:rPr>
      </w:pPr>
      <w:r w:rsidRPr="00BD3A4F">
        <w:rPr>
          <w:rFonts w:ascii="Arial Narrow" w:hAnsi="Arial Narrow" w:cs="Times New Roman"/>
        </w:rPr>
        <w:t>V čase do 07.00 hodiny nasledujúceho pracovného dňa po uplynutí Obdobia zašle zhotoviteľ objednávateľovi na určenú elektronickú adresu Sumár zadaných požiadaviek na výrobu a dodávku TEČ za Obdobie a Sumár záznamov TEČ vylúčených z automatického spracovania za Obdobie automaticky, elektronickou poštou. Odoslaním Sumáru zadaných požiadaviek na výrobu a dodávku TEČ za Obdobie objednávateľovi sa pokladajú požiadavky objednávateľa na výrobu a dodanie TEČ podľa tohto bodu Zmluvy za dané Obdobie za potvrdené.</w:t>
      </w:r>
    </w:p>
    <w:p w14:paraId="17F1A7F1" w14:textId="4C6C2DDD" w:rsidR="00817373" w:rsidRPr="00BD3A4F" w:rsidRDefault="00817373" w:rsidP="00E4180B">
      <w:pPr>
        <w:pStyle w:val="Odsekzoznamu"/>
        <w:widowControl w:val="0"/>
        <w:numPr>
          <w:ilvl w:val="2"/>
          <w:numId w:val="55"/>
        </w:numPr>
        <w:kinsoku w:val="0"/>
        <w:overflowPunct w:val="0"/>
        <w:autoSpaceDE w:val="0"/>
        <w:autoSpaceDN w:val="0"/>
        <w:adjustRightInd w:val="0"/>
        <w:spacing w:before="120" w:line="240" w:lineRule="auto"/>
        <w:ind w:left="1418" w:hanging="851"/>
        <w:contextualSpacing w:val="0"/>
        <w:rPr>
          <w:rFonts w:ascii="Arial Narrow" w:hAnsi="Arial Narrow" w:cs="Times New Roman"/>
        </w:rPr>
      </w:pPr>
      <w:r w:rsidRPr="00BD3A4F">
        <w:rPr>
          <w:rFonts w:ascii="Arial Narrow" w:hAnsi="Arial Narrow" w:cs="Times New Roman"/>
        </w:rPr>
        <w:t xml:space="preserve">V súlade s potvrdeným zadaním na výrobu a dodanie podľa bodu 4.4.3 Zmluvy zhotoviteľ vyrobí príslušné TEČ s termínom dodania do miesta plnenia určeného objednávateľom vždy maximálne </w:t>
      </w:r>
      <w:r w:rsidRPr="006475CD">
        <w:rPr>
          <w:rFonts w:ascii="Arial Narrow" w:hAnsi="Arial Narrow" w:cs="Times New Roman"/>
        </w:rPr>
        <w:t xml:space="preserve">do </w:t>
      </w:r>
      <w:r w:rsidR="009201CE" w:rsidRPr="006475CD">
        <w:rPr>
          <w:rFonts w:ascii="Arial Narrow" w:hAnsi="Arial Narrow" w:cs="Times New Roman"/>
        </w:rPr>
        <w:t xml:space="preserve">32 </w:t>
      </w:r>
      <w:r w:rsidR="001E46DF" w:rsidRPr="006475CD">
        <w:rPr>
          <w:rFonts w:ascii="Arial Narrow" w:hAnsi="Arial Narrow" w:cs="Times New Roman"/>
        </w:rPr>
        <w:t>hodín</w:t>
      </w:r>
      <w:r w:rsidR="001E46DF">
        <w:rPr>
          <w:rFonts w:ascii="Arial Narrow" w:hAnsi="Arial Narrow" w:cs="Times New Roman"/>
        </w:rPr>
        <w:t xml:space="preserve"> </w:t>
      </w:r>
      <w:r w:rsidRPr="00BD3A4F">
        <w:rPr>
          <w:rFonts w:ascii="Arial Narrow" w:hAnsi="Arial Narrow" w:cs="Times New Roman"/>
        </w:rPr>
        <w:t>od odoslania Sumáru zadaných požiadaviek na výrobu a dodávku TEČ za Obdobie objednávateľovi. Zodpovednosť za kontrolu obsahu a riešenie prípadných odchýlok uvedených v Sumáre zadaných požiadaviek na výrobu a dodávku TEČ za Obdobie odoslaný elektronickou poštou objednávateľovi nesie objednávateľ. V prípade omeškania zhotoviteľa s dodaním Diela podľa tohto bodu Zmluvy bude uplatnená sankcia podľa bodu 10.5 Zmluvy.</w:t>
      </w:r>
    </w:p>
    <w:p w14:paraId="2CC49042" w14:textId="77777777" w:rsidR="00817373" w:rsidRPr="00BD3A4F" w:rsidRDefault="00817373" w:rsidP="00E4180B">
      <w:pPr>
        <w:pStyle w:val="Odsekzoznamu"/>
        <w:widowControl w:val="0"/>
        <w:numPr>
          <w:ilvl w:val="2"/>
          <w:numId w:val="55"/>
        </w:numPr>
        <w:kinsoku w:val="0"/>
        <w:overflowPunct w:val="0"/>
        <w:autoSpaceDE w:val="0"/>
        <w:autoSpaceDN w:val="0"/>
        <w:adjustRightInd w:val="0"/>
        <w:spacing w:before="120" w:line="240" w:lineRule="auto"/>
        <w:ind w:left="1418" w:hanging="851"/>
        <w:contextualSpacing w:val="0"/>
        <w:rPr>
          <w:rFonts w:ascii="Arial Narrow" w:hAnsi="Arial Narrow" w:cs="Times New Roman"/>
        </w:rPr>
      </w:pPr>
      <w:r w:rsidRPr="00BD3A4F">
        <w:rPr>
          <w:rFonts w:ascii="Arial Narrow" w:hAnsi="Arial Narrow" w:cs="Times New Roman"/>
        </w:rPr>
        <w:t>Zmluvné strany v záujme zabezpečenia elektronickej komunikácie pri objednávaní TEČ podľa tohto bodu Zmluvy sa vzájomne zaväzujú poskytnúť si všetku potrebnú súčinnosť pri zavádzaní informačných systémov, nadväzovaní ich kompatibility, informovaní sa o poruchách týchto systémov a ich odstraňovaní.</w:t>
      </w:r>
    </w:p>
    <w:p w14:paraId="0BDF074D" w14:textId="77777777" w:rsidR="00817373" w:rsidRPr="00BD3A4F" w:rsidDel="00444BD7" w:rsidRDefault="00817373" w:rsidP="00E4180B">
      <w:pPr>
        <w:pStyle w:val="Odsekzoznamu"/>
        <w:numPr>
          <w:ilvl w:val="1"/>
          <w:numId w:val="55"/>
        </w:numPr>
        <w:spacing w:before="120" w:line="240" w:lineRule="auto"/>
        <w:ind w:left="567" w:hanging="567"/>
        <w:contextualSpacing w:val="0"/>
        <w:rPr>
          <w:rFonts w:ascii="Arial Narrow" w:hAnsi="Arial Narrow" w:cs="Times New Roman"/>
        </w:rPr>
      </w:pPr>
      <w:r w:rsidRPr="00BD3A4F" w:rsidDel="00444BD7">
        <w:rPr>
          <w:rFonts w:ascii="Arial Narrow" w:hAnsi="Arial Narrow" w:cs="Times New Roman"/>
        </w:rPr>
        <w:t>Oprávnené osoby objednávateľa potvrdia dodani</w:t>
      </w:r>
      <w:r w:rsidRPr="00BD3A4F">
        <w:rPr>
          <w:rFonts w:ascii="Arial Narrow" w:hAnsi="Arial Narrow" w:cs="Times New Roman"/>
        </w:rPr>
        <w:t>e</w:t>
      </w:r>
      <w:r w:rsidRPr="00BD3A4F" w:rsidDel="00444BD7">
        <w:rPr>
          <w:rFonts w:ascii="Arial Narrow" w:hAnsi="Arial Narrow" w:cs="Times New Roman"/>
        </w:rPr>
        <w:t xml:space="preserve"> Diela alebo jeho časti zhotoviteľom podpísaním dodacieho listu. </w:t>
      </w:r>
      <w:r w:rsidRPr="00BD3A4F">
        <w:rPr>
          <w:rFonts w:ascii="Arial Narrow" w:hAnsi="Arial Narrow" w:cs="Times New Roman"/>
        </w:rPr>
        <w:t>Objednávateľ je povinný dodané Dielo skontrolovať podľa možnosti pri jeho dodaní.</w:t>
      </w:r>
    </w:p>
    <w:p w14:paraId="0627C7DA" w14:textId="77777777" w:rsidR="00817373" w:rsidRPr="0050083F" w:rsidDel="00444BD7" w:rsidRDefault="00817373" w:rsidP="00E4180B">
      <w:pPr>
        <w:pStyle w:val="Odsekzoznamu"/>
        <w:numPr>
          <w:ilvl w:val="1"/>
          <w:numId w:val="55"/>
        </w:numPr>
        <w:spacing w:before="120" w:line="240" w:lineRule="auto"/>
        <w:ind w:left="567" w:hanging="567"/>
        <w:contextualSpacing w:val="0"/>
        <w:rPr>
          <w:rFonts w:ascii="Arial Narrow" w:hAnsi="Arial Narrow" w:cs="Times New Roman"/>
        </w:rPr>
      </w:pPr>
      <w:r w:rsidRPr="00BD3A4F">
        <w:rPr>
          <w:rFonts w:ascii="Arial Narrow" w:hAnsi="Arial Narrow" w:cs="Times New Roman"/>
        </w:rPr>
        <w:t xml:space="preserve">Objednávateľ sa zaväzuje objednať </w:t>
      </w:r>
      <w:r w:rsidRPr="0050083F">
        <w:rPr>
          <w:rFonts w:ascii="Arial Narrow" w:hAnsi="Arial Narrow" w:cs="Times New Roman"/>
        </w:rPr>
        <w:t>Dielo v množstve nie nižšom ako 650 tisíc kusov TEČ za celý kalendárny rok trvania Zmluvy; v prípade prvého a posledného roka trvania Zmluvy (kedy Zmluva trvá iba časť kalendárneho roka), pomerne k dĺžke trvania Zmluvy v prvom a poslednom roku Zmluvy</w:t>
      </w:r>
      <w:r w:rsidR="00D23A10" w:rsidRPr="0050083F">
        <w:rPr>
          <w:rFonts w:ascii="Arial Narrow" w:hAnsi="Arial Narrow" w:cs="Times New Roman"/>
        </w:rPr>
        <w:t xml:space="preserve"> podľa bodu 4.1 Zmluvy</w:t>
      </w:r>
      <w:r w:rsidRPr="0050083F">
        <w:rPr>
          <w:rFonts w:ascii="Arial Narrow" w:hAnsi="Arial Narrow" w:cs="Times New Roman"/>
        </w:rPr>
        <w:t xml:space="preserve">. </w:t>
      </w:r>
      <w:r w:rsidRPr="0050083F" w:rsidDel="00444BD7">
        <w:rPr>
          <w:rFonts w:ascii="Arial Narrow" w:hAnsi="Arial Narrow" w:cs="Times New Roman"/>
        </w:rPr>
        <w:t xml:space="preserve"> </w:t>
      </w:r>
    </w:p>
    <w:p w14:paraId="3F2AB67C" w14:textId="77777777" w:rsidR="00817373" w:rsidRPr="00BD3A4F" w:rsidRDefault="00817373" w:rsidP="00E4180B">
      <w:pPr>
        <w:pStyle w:val="Odsekzoznamu"/>
        <w:numPr>
          <w:ilvl w:val="1"/>
          <w:numId w:val="55"/>
        </w:numPr>
        <w:spacing w:before="120" w:line="240" w:lineRule="auto"/>
        <w:ind w:left="567" w:hanging="567"/>
        <w:contextualSpacing w:val="0"/>
        <w:rPr>
          <w:rFonts w:ascii="Arial Narrow" w:hAnsi="Arial Narrow" w:cs="Times New Roman"/>
        </w:rPr>
      </w:pPr>
      <w:r w:rsidRPr="00BD3A4F">
        <w:rPr>
          <w:rFonts w:ascii="Arial Narrow" w:hAnsi="Arial Narrow" w:cs="Times New Roman"/>
        </w:rPr>
        <w:t>Zhotoviteľ pri dodaní Diela zabalí TEČ v kusoch, resp. pároch do teplom zmrštiteľnej fólie, spolu s podrobným návodom na použitie. Štvrťročná špecifikácia výroby a dodania TEČ</w:t>
      </w:r>
      <w:r w:rsidRPr="00BD3A4F" w:rsidDel="00870C97">
        <w:rPr>
          <w:rFonts w:ascii="Arial Narrow" w:hAnsi="Arial Narrow" w:cs="Times New Roman"/>
        </w:rPr>
        <w:t xml:space="preserve"> </w:t>
      </w:r>
      <w:r w:rsidRPr="00BD3A4F">
        <w:rPr>
          <w:rFonts w:ascii="Arial Narrow" w:hAnsi="Arial Narrow" w:cs="Times New Roman"/>
        </w:rPr>
        <w:t xml:space="preserve"> (bod 4.3. Zmluvy) budú pre každé miesto určenia (okres) balené samostatne, a to nasledovne:  v kóde A, La a Ma, sa ukladá do nevratných kartónových obalov po 40 párov, v kóde B, Lb, Mb a Hb po 25 párov, v kóde C po 70 ks, v kóde D po 40 ks, v kóde E a Kk po 50 ks, v kóde F, K, G, H, R a Lm po 40 párov a v kóde P po 30 ks. TEČ zadané jednotlivo denne (bod 4.4. Zmluvy) budú pre každé miesto určenia (okres) balené samostatne, a to v kóde A sa ukladá do nevratných kartónových obalov najviac po 5 párov alebo 10 ks, v kóde B najviac po 5 párov alebo 10 ks, v kóde E najviac po 5 párov alebo 10 ks, v kóde P, Hp a Ip najviac po 10 ks, alebo v prípade nižšieho počtu jednotlivo denne zadaných TEČ aj každú TEČ, resp. pár TEČ zabalí zhotoviteľ jednotlivo. Každý kartónový obal musí byť zalepený</w:t>
      </w:r>
      <w:r w:rsidRPr="00BD3A4F" w:rsidDel="00454134">
        <w:rPr>
          <w:rFonts w:ascii="Arial Narrow" w:hAnsi="Arial Narrow" w:cs="Times New Roman"/>
        </w:rPr>
        <w:t xml:space="preserve"> </w:t>
      </w:r>
      <w:r w:rsidRPr="00BD3A4F">
        <w:rPr>
          <w:rFonts w:ascii="Arial Narrow" w:hAnsi="Arial Narrow" w:cs="Times New Roman"/>
        </w:rPr>
        <w:t>aj dvomi (2) kusmi bezpečnostných nálepiek, chrániacich pred neautorizovanou manipuláciou s TEČ.</w:t>
      </w:r>
    </w:p>
    <w:p w14:paraId="64A7870A" w14:textId="77777777" w:rsidR="00817373" w:rsidRPr="00BD3A4F" w:rsidRDefault="00817373" w:rsidP="00E4180B">
      <w:pPr>
        <w:pStyle w:val="Odsekzoznamu"/>
        <w:numPr>
          <w:ilvl w:val="1"/>
          <w:numId w:val="55"/>
        </w:numPr>
        <w:spacing w:before="120" w:line="240" w:lineRule="auto"/>
        <w:ind w:left="567" w:hanging="567"/>
        <w:contextualSpacing w:val="0"/>
        <w:rPr>
          <w:rFonts w:ascii="Arial Narrow" w:hAnsi="Arial Narrow" w:cs="Times New Roman"/>
        </w:rPr>
      </w:pPr>
      <w:r w:rsidRPr="00BD3A4F" w:rsidDel="00444BD7">
        <w:rPr>
          <w:rFonts w:ascii="Arial Narrow" w:hAnsi="Arial Narrow" w:cs="Times New Roman"/>
        </w:rPr>
        <w:t xml:space="preserve">Požiadavka v bode </w:t>
      </w:r>
      <w:r w:rsidRPr="00BD3A4F">
        <w:rPr>
          <w:rFonts w:ascii="Arial Narrow" w:hAnsi="Arial Narrow" w:cs="Times New Roman"/>
        </w:rPr>
        <w:t>4.7.</w:t>
      </w:r>
      <w:r w:rsidRPr="00BD3A4F" w:rsidDel="00444BD7">
        <w:rPr>
          <w:rFonts w:ascii="Arial Narrow" w:hAnsi="Arial Narrow" w:cs="Times New Roman"/>
        </w:rPr>
        <w:t xml:space="preserve"> Zmluvy neplatí pre </w:t>
      </w:r>
      <w:r w:rsidRPr="00BD3A4F">
        <w:rPr>
          <w:rFonts w:ascii="Arial Narrow" w:hAnsi="Arial Narrow" w:cs="Times New Roman"/>
        </w:rPr>
        <w:t>štvrťročne</w:t>
      </w:r>
      <w:r w:rsidRPr="00BD3A4F" w:rsidDel="00444BD7">
        <w:rPr>
          <w:rFonts w:ascii="Arial Narrow" w:hAnsi="Arial Narrow" w:cs="Times New Roman"/>
        </w:rPr>
        <w:t xml:space="preserve"> a</w:t>
      </w:r>
      <w:r w:rsidRPr="00BD3A4F">
        <w:rPr>
          <w:rFonts w:ascii="Arial Narrow" w:hAnsi="Arial Narrow" w:cs="Times New Roman"/>
        </w:rPr>
        <w:t xml:space="preserve"> pre denne špecifikované TEČ </w:t>
      </w:r>
      <w:r w:rsidRPr="00BD3A4F" w:rsidDel="00444BD7">
        <w:rPr>
          <w:rFonts w:ascii="Arial Narrow" w:hAnsi="Arial Narrow" w:cs="Times New Roman"/>
        </w:rPr>
        <w:t>s povinnosťou doručovania pre zvláštn</w:t>
      </w:r>
      <w:r w:rsidR="00E837D3">
        <w:rPr>
          <w:rFonts w:ascii="Arial Narrow" w:hAnsi="Arial Narrow" w:cs="Times New Roman"/>
        </w:rPr>
        <w:t>e</w:t>
      </w:r>
      <w:r w:rsidRPr="00BD3A4F" w:rsidDel="00444BD7">
        <w:rPr>
          <w:rFonts w:ascii="Arial Narrow" w:hAnsi="Arial Narrow" w:cs="Times New Roman"/>
        </w:rPr>
        <w:t xml:space="preserve"> </w:t>
      </w:r>
      <w:r w:rsidR="00E837D3">
        <w:rPr>
          <w:rFonts w:ascii="Arial Narrow" w:hAnsi="Arial Narrow" w:cs="Times New Roman"/>
        </w:rPr>
        <w:t xml:space="preserve">miesto plnenia </w:t>
      </w:r>
      <w:r w:rsidRPr="00BD3A4F" w:rsidDel="00444BD7">
        <w:rPr>
          <w:rFonts w:ascii="Arial Narrow" w:hAnsi="Arial Narrow" w:cs="Times New Roman"/>
        </w:rPr>
        <w:t xml:space="preserve"> </w:t>
      </w:r>
      <w:r w:rsidR="008B3E0F" w:rsidRPr="00BD3A4F">
        <w:rPr>
          <w:rFonts w:ascii="Arial Narrow" w:hAnsi="Arial Narrow" w:cs="Times New Roman"/>
        </w:rPr>
        <w:t>–</w:t>
      </w:r>
      <w:r w:rsidRPr="00BD3A4F">
        <w:rPr>
          <w:rFonts w:ascii="Arial Narrow" w:hAnsi="Arial Narrow" w:cs="Times New Roman"/>
        </w:rPr>
        <w:t xml:space="preserve"> Centr</w:t>
      </w:r>
      <w:r w:rsidR="008B3E0F" w:rsidRPr="00BD3A4F">
        <w:rPr>
          <w:rFonts w:ascii="Arial Narrow" w:hAnsi="Arial Narrow" w:cs="Times New Roman"/>
        </w:rPr>
        <w:t xml:space="preserve">um logistického zabezpečenia administratívnych činností </w:t>
      </w:r>
      <w:r w:rsidR="008B3E0F" w:rsidRPr="00BD3A4F">
        <w:rPr>
          <w:rFonts w:ascii="Arial Narrow" w:hAnsi="Arial Narrow" w:cs="Times New Roman"/>
        </w:rPr>
        <w:lastRenderedPageBreak/>
        <w:t>MV SR</w:t>
      </w:r>
      <w:r w:rsidRPr="00BD3A4F">
        <w:rPr>
          <w:rFonts w:ascii="Arial Narrow" w:hAnsi="Arial Narrow" w:cs="Times New Roman"/>
        </w:rPr>
        <w:t xml:space="preserve"> Slovenská Ľupča</w:t>
      </w:r>
      <w:r w:rsidRPr="00BD3A4F" w:rsidDel="00444BD7">
        <w:rPr>
          <w:rFonts w:ascii="Arial Narrow" w:hAnsi="Arial Narrow" w:cs="Times New Roman"/>
        </w:rPr>
        <w:t>, u ktorých je zhotoviteľ povinný každý jednotlivý kus</w:t>
      </w:r>
      <w:r w:rsidRPr="00BD3A4F">
        <w:rPr>
          <w:rFonts w:ascii="Arial Narrow" w:hAnsi="Arial Narrow" w:cs="Times New Roman"/>
        </w:rPr>
        <w:t>,</w:t>
      </w:r>
      <w:r w:rsidRPr="00BD3A4F" w:rsidDel="00444BD7">
        <w:rPr>
          <w:rFonts w:ascii="Arial Narrow" w:hAnsi="Arial Narrow" w:cs="Times New Roman"/>
        </w:rPr>
        <w:t xml:space="preserve"> resp. pár týchto TEČ určen</w:t>
      </w:r>
      <w:r w:rsidR="00D22AF3" w:rsidRPr="00BD3A4F">
        <w:rPr>
          <w:rFonts w:ascii="Arial Narrow" w:hAnsi="Arial Narrow" w:cs="Times New Roman"/>
        </w:rPr>
        <w:t>ých</w:t>
      </w:r>
      <w:r w:rsidRPr="00BD3A4F" w:rsidDel="00444BD7">
        <w:rPr>
          <w:rFonts w:ascii="Arial Narrow" w:hAnsi="Arial Narrow" w:cs="Times New Roman"/>
        </w:rPr>
        <w:t xml:space="preserve"> okresom</w:t>
      </w:r>
      <w:r w:rsidRPr="00BD3A4F">
        <w:rPr>
          <w:rFonts w:ascii="Arial Narrow" w:hAnsi="Arial Narrow" w:cs="Times New Roman"/>
        </w:rPr>
        <w:t xml:space="preserve"> po vložení do teplom zmrštiteľnej fólie, spolu s podrobným návodom na použitie,</w:t>
      </w:r>
      <w:r w:rsidRPr="00BD3A4F" w:rsidDel="00444BD7">
        <w:rPr>
          <w:rFonts w:ascii="Arial Narrow" w:hAnsi="Arial Narrow" w:cs="Times New Roman"/>
        </w:rPr>
        <w:t xml:space="preserve"> zabaliť do samostatného nevratného kartónového obalu so štítkom s vopred stanoveným množstvom údajov a</w:t>
      </w:r>
      <w:r w:rsidRPr="00BD3A4F">
        <w:rPr>
          <w:rFonts w:ascii="Arial Narrow" w:hAnsi="Arial Narrow" w:cs="Times New Roman"/>
        </w:rPr>
        <w:t xml:space="preserve"> jednorozmerným (1D), alebo dvojrozmerným (2D) </w:t>
      </w:r>
      <w:r w:rsidRPr="00BD3A4F" w:rsidDel="00444BD7">
        <w:rPr>
          <w:rFonts w:ascii="Arial Narrow" w:hAnsi="Arial Narrow" w:cs="Times New Roman"/>
        </w:rPr>
        <w:t>čiarovým kódom umožňujúcim elektronické</w:t>
      </w:r>
      <w:r w:rsidRPr="00BD3A4F">
        <w:rPr>
          <w:rFonts w:ascii="Arial Narrow" w:hAnsi="Arial Narrow" w:cs="Times New Roman"/>
        </w:rPr>
        <w:t xml:space="preserve"> spracovanie zásielky</w:t>
      </w:r>
      <w:r w:rsidRPr="00BD3A4F" w:rsidDel="00444BD7">
        <w:rPr>
          <w:rFonts w:ascii="Arial Narrow" w:hAnsi="Arial Narrow" w:cs="Times New Roman"/>
        </w:rPr>
        <w:t xml:space="preserve"> (</w:t>
      </w:r>
      <w:r w:rsidRPr="00BD3A4F">
        <w:rPr>
          <w:rFonts w:ascii="Arial Narrow" w:hAnsi="Arial Narrow" w:cs="Times New Roman"/>
        </w:rPr>
        <w:t>najmä</w:t>
      </w:r>
      <w:r w:rsidRPr="00BD3A4F" w:rsidDel="00444BD7">
        <w:rPr>
          <w:rFonts w:ascii="Arial Narrow" w:hAnsi="Arial Narrow" w:cs="Times New Roman"/>
        </w:rPr>
        <w:t xml:space="preserve"> alfanumeriku TEČ</w:t>
      </w:r>
      <w:r w:rsidRPr="00BD3A4F">
        <w:rPr>
          <w:rFonts w:ascii="Arial Narrow" w:hAnsi="Arial Narrow" w:cs="Times New Roman"/>
        </w:rPr>
        <w:t xml:space="preserve"> a dátum výroby</w:t>
      </w:r>
      <w:r w:rsidRPr="00BD3A4F" w:rsidDel="00444BD7">
        <w:rPr>
          <w:rFonts w:ascii="Arial Narrow" w:hAnsi="Arial Narrow" w:cs="Times New Roman"/>
        </w:rPr>
        <w:t>),  ktorý znesie viacnásobné zasielanie pozemnou prepravou, tzn. tieto TEČ sa vždy balia jednotlivo v samostatnom nevratnom kartónovom obale</w:t>
      </w:r>
      <w:r w:rsidRPr="00BD3A4F">
        <w:rPr>
          <w:rFonts w:ascii="Arial Narrow" w:hAnsi="Arial Narrow" w:cs="Times New Roman"/>
        </w:rPr>
        <w:t>. Každý kartónový obal musí byť zalepený aj dvomi (2) kusmi bezpečnostných nálepiek s deštrukčným, tzv. VOID systémom, chrániacich pred neautorizovanou manipuláciou s TEČ.</w:t>
      </w:r>
    </w:p>
    <w:p w14:paraId="09F47C3A" w14:textId="77777777" w:rsidR="00817373" w:rsidRPr="00BD3A4F" w:rsidRDefault="00817373" w:rsidP="00E4180B">
      <w:pPr>
        <w:pStyle w:val="Odsekzoznamu"/>
        <w:numPr>
          <w:ilvl w:val="1"/>
          <w:numId w:val="55"/>
        </w:numPr>
        <w:spacing w:before="120" w:line="240" w:lineRule="auto"/>
        <w:ind w:left="567" w:hanging="567"/>
        <w:contextualSpacing w:val="0"/>
        <w:rPr>
          <w:rFonts w:ascii="Arial Narrow" w:hAnsi="Arial Narrow" w:cs="Times New Roman"/>
        </w:rPr>
      </w:pPr>
      <w:r w:rsidRPr="00BD3A4F">
        <w:rPr>
          <w:rFonts w:ascii="Arial Narrow" w:hAnsi="Arial Narrow" w:cs="Times New Roman"/>
        </w:rPr>
        <w:t xml:space="preserve">Zhotoviteľ je povinný k zabalenému Dielu podľa bodov 4.7. a 4.8. Zmluvy priložiť objednávateľom určený súbor doplňujúcich podkladov, a to podrobný návod na použitie, návratku s adresou pre vrátenie TEČ a iné medzi objednávateľom a zhotoviteľom dohodnuté podklady. Samostatne zabalené TEČ podľa bodov 4.7. a 4.8. Zmluvy zhotoviteľ zabalí do nevratných hromadných prepravných kartónových obalov umožňujúcich ich skladovú manipuláciu (max. 15 kg). TEČ zabalené v prepravných kartónových obaloch musia byť označené štítkom s vopred stanoveným množstvom údajov na  identifikovanie obsahu obalu. Zhotoviteľ je povinný dodržiavať zákon č. 79/2015 Z.z. o odpadoch a o zmene a doplnení niektorých zákonov v znení neskorších predpisov.  </w:t>
      </w:r>
    </w:p>
    <w:p w14:paraId="034E7EA3" w14:textId="77777777" w:rsidR="00817373" w:rsidRPr="00BD3A4F" w:rsidRDefault="00817373" w:rsidP="00E4180B">
      <w:pPr>
        <w:pStyle w:val="Odsekzoznamu"/>
        <w:numPr>
          <w:ilvl w:val="1"/>
          <w:numId w:val="55"/>
        </w:numPr>
        <w:spacing w:before="120" w:line="240" w:lineRule="auto"/>
        <w:ind w:left="567" w:hanging="567"/>
        <w:contextualSpacing w:val="0"/>
        <w:rPr>
          <w:rFonts w:ascii="Arial Narrow" w:hAnsi="Arial Narrow" w:cs="Times New Roman"/>
        </w:rPr>
      </w:pPr>
      <w:r w:rsidRPr="00BD3A4F">
        <w:rPr>
          <w:rFonts w:ascii="Arial Narrow" w:hAnsi="Arial Narrow" w:cs="Times New Roman"/>
        </w:rPr>
        <w:t>Objednávateľ si vyhradzuje právo neprevziať Dielo alebo jeho časti, ktoré sú vadné, poškodené, inak nekompletné alebo dodané v rozpore so Zmluvou. O zistených vadách Diela alebo jeho časti spíše objednávateľ protokol, ktorý podpíšu zástupcovia oboch Zmluvných strán.</w:t>
      </w:r>
    </w:p>
    <w:p w14:paraId="755CE437" w14:textId="77777777" w:rsidR="00817373" w:rsidRPr="00BD3A4F" w:rsidRDefault="00817373" w:rsidP="00E4180B">
      <w:pPr>
        <w:pStyle w:val="Odsekzoznamu"/>
        <w:numPr>
          <w:ilvl w:val="1"/>
          <w:numId w:val="55"/>
        </w:numPr>
        <w:spacing w:before="120" w:line="240" w:lineRule="auto"/>
        <w:ind w:left="567" w:hanging="567"/>
        <w:contextualSpacing w:val="0"/>
        <w:rPr>
          <w:rFonts w:ascii="Arial Narrow" w:hAnsi="Arial Narrow" w:cs="Times New Roman"/>
        </w:rPr>
      </w:pPr>
      <w:r w:rsidRPr="00BD3A4F">
        <w:rPr>
          <w:rFonts w:ascii="Arial Narrow" w:hAnsi="Arial Narrow" w:cs="Times New Roman"/>
        </w:rPr>
        <w:t>Objednávateľ a zhotoviteľ sa dohodli, že za účelom overenia a preukázania dodržiavania zhody a kvality Diela v procese výroby, budú skúšky Diela vykonané podľa normy STN ISO 7591 a technickej špecifikácie podľa Prílohy č. 1 Zmluvy overením laboratórnymi skúškami v akreditovanom laboratóriu napr. organizácie - Výskumný ústav dopravný, a.s., Veľký Diel 3323, 010 08 Žilina, IČO: 36 402 672 alebo v inom objednávateľom určenom subjekte, prípadne akreditovanom laboratóriu mimo územia Slovenskej republiky (vykonávateľ skúšky). Výsledky skúšok – Protokol o skúške, alebo certifikát musí byť predložený objednávateľovi výhradne v slovenskom alebo českom jazyku, alebo v úradnom/overenom preklade do týchto jazykov.</w:t>
      </w:r>
    </w:p>
    <w:p w14:paraId="07AC0A3F" w14:textId="77777777" w:rsidR="00817373" w:rsidRPr="00BD3A4F" w:rsidRDefault="00817373" w:rsidP="00E0537F">
      <w:pPr>
        <w:pStyle w:val="Odsekzoznamu"/>
        <w:spacing w:before="120" w:line="240" w:lineRule="auto"/>
        <w:ind w:left="568" w:hanging="1"/>
        <w:contextualSpacing w:val="0"/>
        <w:rPr>
          <w:rFonts w:ascii="Arial Narrow" w:hAnsi="Arial Narrow" w:cs="Times New Roman"/>
        </w:rPr>
      </w:pPr>
      <w:r w:rsidRPr="00BD3A4F">
        <w:rPr>
          <w:rFonts w:ascii="Arial Narrow" w:hAnsi="Arial Narrow" w:cs="Times New Roman"/>
        </w:rPr>
        <w:t xml:space="preserve">Skúšky budú vykonané vždy </w:t>
      </w:r>
      <w:r w:rsidRPr="00BD3A4F">
        <w:rPr>
          <w:rFonts w:ascii="Arial Narrow" w:hAnsi="Arial Narrow"/>
        </w:rPr>
        <w:t>dvakrát</w:t>
      </w:r>
      <w:r w:rsidRPr="00BD3A4F">
        <w:rPr>
          <w:rFonts w:ascii="Arial Narrow" w:hAnsi="Arial Narrow" w:cs="Times New Roman"/>
        </w:rPr>
        <w:t xml:space="preserve"> v príslušnom kalendárnom roku, pričom predmet skúšok je stanovený nasledovne:</w:t>
      </w:r>
    </w:p>
    <w:p w14:paraId="6E11CB75" w14:textId="77777777" w:rsidR="00817373" w:rsidRPr="00BD3A4F" w:rsidRDefault="00817373" w:rsidP="00E0537F">
      <w:pPr>
        <w:pStyle w:val="Odsekzoznamu"/>
        <w:tabs>
          <w:tab w:val="left" w:pos="1134"/>
        </w:tabs>
        <w:spacing w:before="120" w:line="240" w:lineRule="auto"/>
        <w:ind w:left="566" w:firstLine="0"/>
        <w:contextualSpacing w:val="0"/>
        <w:rPr>
          <w:rFonts w:ascii="Arial Narrow" w:hAnsi="Arial Narrow" w:cs="Times New Roman"/>
        </w:rPr>
      </w:pPr>
      <w:r w:rsidRPr="00BD3A4F">
        <w:rPr>
          <w:rFonts w:ascii="Arial Narrow" w:hAnsi="Arial Narrow" w:cs="Times New Roman"/>
        </w:rPr>
        <w:t>1. Predmet skúšok:</w:t>
      </w:r>
    </w:p>
    <w:p w14:paraId="3BB726AA" w14:textId="77777777" w:rsidR="00817373" w:rsidRPr="00BD3A4F" w:rsidRDefault="00817373" w:rsidP="00E0537F">
      <w:pPr>
        <w:spacing w:before="120" w:line="240" w:lineRule="auto"/>
        <w:ind w:leftChars="257" w:left="565" w:firstLine="1"/>
        <w:rPr>
          <w:rFonts w:ascii="Arial Narrow" w:hAnsi="Arial Narrow" w:cs="Times New Roman"/>
        </w:rPr>
      </w:pPr>
      <w:r w:rsidRPr="00BD3A4F">
        <w:rPr>
          <w:rFonts w:ascii="Arial Narrow" w:hAnsi="Arial Narrow" w:cs="Times New Roman"/>
        </w:rPr>
        <w:t>Skúška č. 1</w:t>
      </w:r>
    </w:p>
    <w:p w14:paraId="7C53159B" w14:textId="77777777" w:rsidR="00817373" w:rsidRPr="00BD3A4F" w:rsidRDefault="00817373" w:rsidP="00E0537F">
      <w:pPr>
        <w:spacing w:before="120" w:line="240" w:lineRule="auto"/>
        <w:ind w:left="567" w:firstLine="0"/>
        <w:rPr>
          <w:rFonts w:ascii="Arial Narrow" w:hAnsi="Arial Narrow" w:cs="Times New Roman"/>
        </w:rPr>
      </w:pPr>
      <w:r w:rsidRPr="00BD3A4F">
        <w:rPr>
          <w:rFonts w:ascii="Arial Narrow" w:hAnsi="Arial Narrow" w:cs="Times New Roman"/>
        </w:rPr>
        <w:t>Skúška bude vykonaná v súlade s prílohou A (normatívna) podľa článku „A2 Skúšky“ normy STN ISO 7591.</w:t>
      </w:r>
    </w:p>
    <w:p w14:paraId="1A70D0F3" w14:textId="77777777" w:rsidR="00817373" w:rsidRPr="00BD3A4F" w:rsidRDefault="00817373" w:rsidP="00E0537F">
      <w:pPr>
        <w:spacing w:before="120" w:line="240" w:lineRule="auto"/>
        <w:ind w:left="567" w:firstLine="0"/>
        <w:rPr>
          <w:rFonts w:ascii="Arial Narrow" w:hAnsi="Arial Narrow" w:cs="Times New Roman"/>
        </w:rPr>
      </w:pPr>
      <w:r w:rsidRPr="00BD3A4F">
        <w:rPr>
          <w:rFonts w:ascii="Arial Narrow" w:hAnsi="Arial Narrow" w:cs="Times New Roman"/>
        </w:rPr>
        <w:t>K predmetnej skúške bude použitých 10 kusov vzoriek typu X rozmer 520 x 110 mm, biely podklad čierne písmo, podľa článku „A 1 Odoberanie vzoriek„ normy STN ISO 7591.</w:t>
      </w:r>
    </w:p>
    <w:p w14:paraId="750CB4A5" w14:textId="77777777" w:rsidR="00817373" w:rsidRPr="00BD3A4F" w:rsidRDefault="00817373" w:rsidP="00E0537F">
      <w:pPr>
        <w:spacing w:before="120" w:line="240" w:lineRule="auto"/>
        <w:ind w:left="567" w:firstLine="0"/>
        <w:rPr>
          <w:rFonts w:ascii="Arial Narrow" w:hAnsi="Arial Narrow" w:cs="Times New Roman"/>
        </w:rPr>
      </w:pPr>
      <w:r w:rsidRPr="00BD3A4F">
        <w:rPr>
          <w:rFonts w:ascii="Arial Narrow" w:hAnsi="Arial Narrow" w:cs="Times New Roman"/>
        </w:rPr>
        <w:t>Vybraté vzorky v definitívnom vyhotovení odovzdá zhotoviteľ do skúšobne  vykonávateľa skúšky v plnom rozsahu podľa Prílohy A (normatívna) a jej článku „A 1 Odoberanie vzoriek„ normy STN ISO 7591.</w:t>
      </w:r>
    </w:p>
    <w:p w14:paraId="037B0AE4" w14:textId="77777777" w:rsidR="00817373" w:rsidRPr="00BD3A4F" w:rsidRDefault="00817373" w:rsidP="00E0537F">
      <w:pPr>
        <w:spacing w:before="120" w:line="240" w:lineRule="auto"/>
        <w:ind w:left="567" w:firstLine="0"/>
        <w:rPr>
          <w:rFonts w:ascii="Arial Narrow" w:hAnsi="Arial Narrow" w:cs="Times New Roman"/>
        </w:rPr>
      </w:pPr>
      <w:r w:rsidRPr="00BD3A4F">
        <w:rPr>
          <w:rFonts w:ascii="Arial Narrow" w:hAnsi="Arial Narrow" w:cs="Times New Roman"/>
        </w:rPr>
        <w:t>Skúška č. 2</w:t>
      </w:r>
    </w:p>
    <w:p w14:paraId="225D8481" w14:textId="77777777" w:rsidR="00817373" w:rsidRPr="00BD3A4F" w:rsidRDefault="00817373" w:rsidP="00E0537F">
      <w:pPr>
        <w:spacing w:before="120" w:line="240" w:lineRule="auto"/>
        <w:ind w:left="567" w:firstLine="0"/>
        <w:rPr>
          <w:rFonts w:ascii="Arial Narrow" w:hAnsi="Arial Narrow" w:cs="Times New Roman"/>
        </w:rPr>
      </w:pPr>
      <w:r w:rsidRPr="00BD3A4F">
        <w:rPr>
          <w:rFonts w:ascii="Arial Narrow" w:hAnsi="Arial Narrow" w:cs="Times New Roman"/>
        </w:rPr>
        <w:t>Táto skúška bude vykonaná v súlade s normou STN ISO 7591 a jej Prílohou A (normatívna) podľa článku „A 2 Skúšky – Vzorka č. 8“. Ide o skúšku rozmerov, tvaru písmen a číslic v súlade s existujúcimi predpismi kompetentných národných orgánov.</w:t>
      </w:r>
    </w:p>
    <w:p w14:paraId="78B0FAC3" w14:textId="77777777" w:rsidR="00817373" w:rsidRPr="00BD3A4F" w:rsidRDefault="00817373" w:rsidP="00E0537F">
      <w:pPr>
        <w:spacing w:before="120" w:line="240" w:lineRule="auto"/>
        <w:ind w:left="567" w:firstLine="0"/>
        <w:rPr>
          <w:rFonts w:ascii="Arial Narrow" w:hAnsi="Arial Narrow" w:cs="Times New Roman"/>
        </w:rPr>
      </w:pPr>
      <w:r w:rsidRPr="00BD3A4F">
        <w:rPr>
          <w:rFonts w:ascii="Arial Narrow" w:hAnsi="Arial Narrow" w:cs="Times New Roman"/>
        </w:rPr>
        <w:t xml:space="preserve">K predmetnej skúške bude použitý jeden kus EČ typu Y rozmerov 340 x 200 mm, biely podklad čierne písmo, v definitívnom vyhotovení a jeden kus EČ typu Z rozmerov 240 x 150 mm, biely podklad čierne písmo, v definitívnom vyhotovení. </w:t>
      </w:r>
    </w:p>
    <w:p w14:paraId="389109FE" w14:textId="77777777" w:rsidR="00817373" w:rsidRPr="00BD3A4F" w:rsidRDefault="00817373" w:rsidP="00E0537F">
      <w:pPr>
        <w:spacing w:before="120" w:line="240" w:lineRule="auto"/>
        <w:ind w:left="567" w:firstLine="0"/>
        <w:rPr>
          <w:rFonts w:ascii="Arial Narrow" w:hAnsi="Arial Narrow" w:cs="Times New Roman"/>
        </w:rPr>
      </w:pPr>
      <w:r w:rsidRPr="00BD3A4F">
        <w:rPr>
          <w:rFonts w:ascii="Arial Narrow" w:hAnsi="Arial Narrow" w:cs="Times New Roman"/>
        </w:rPr>
        <w:t>Vybraté vzorky v definitívnom vyhotovení odovzdá zhotoviteľ do skúšobne vykonávateľa skúšky v plnom rozsahu podľa Prílohy A (normatívna) a jej článku „A 1 Odoberanie vzoriek„ normy STN ISO 7591.</w:t>
      </w:r>
    </w:p>
    <w:p w14:paraId="2F39388E" w14:textId="77777777" w:rsidR="00817373" w:rsidRPr="00BD3A4F" w:rsidRDefault="00817373" w:rsidP="00E0537F">
      <w:pPr>
        <w:pStyle w:val="Odsekzoznamu"/>
        <w:spacing w:before="120" w:line="240" w:lineRule="auto"/>
        <w:ind w:left="565" w:firstLine="0"/>
        <w:contextualSpacing w:val="0"/>
        <w:rPr>
          <w:rFonts w:ascii="Arial Narrow" w:hAnsi="Arial Narrow" w:cs="Times New Roman"/>
        </w:rPr>
      </w:pPr>
      <w:r w:rsidRPr="00BD3A4F">
        <w:rPr>
          <w:rFonts w:ascii="Arial Narrow" w:hAnsi="Arial Narrow" w:cs="Times New Roman"/>
        </w:rPr>
        <w:t>2. Vzorky podľa odseku 1. tohto bodu Zmluvy predstavujú bežnú produkciu výroby EČ zo štvrťročnej špecifikácie na I. štvrťrok a III. štvrťrok príslušného kalendárneho roka. Objednávateľ náhodným spôsobom vyberá vzorky zo skladových zásob bežnej produkcie prvého štvrťroka, resp. tretieho štvrťroka u zhotoviteľa.</w:t>
      </w:r>
    </w:p>
    <w:p w14:paraId="413B6CEA" w14:textId="77777777" w:rsidR="00817373" w:rsidRPr="00BD3A4F" w:rsidRDefault="00817373" w:rsidP="00E0537F">
      <w:pPr>
        <w:pStyle w:val="Odsekzoznamu"/>
        <w:spacing w:before="120" w:line="240" w:lineRule="auto"/>
        <w:ind w:left="565" w:firstLine="0"/>
        <w:contextualSpacing w:val="0"/>
        <w:rPr>
          <w:rFonts w:ascii="Arial Narrow" w:hAnsi="Arial Narrow" w:cs="Times New Roman"/>
        </w:rPr>
      </w:pPr>
      <w:r w:rsidRPr="00BD3A4F">
        <w:rPr>
          <w:rFonts w:ascii="Arial Narrow" w:hAnsi="Arial Narrow" w:cs="Times New Roman"/>
        </w:rPr>
        <w:lastRenderedPageBreak/>
        <w:t>3. Objednávku na vykonanie skúšok v plnom rozsahu podľa STN ISO 7591 uplatní zhotoviteľ u vykonávateľa skúšok.</w:t>
      </w:r>
    </w:p>
    <w:p w14:paraId="1FCE11DF" w14:textId="77777777" w:rsidR="00817373" w:rsidRPr="00BD3A4F" w:rsidRDefault="00817373" w:rsidP="00E0537F">
      <w:pPr>
        <w:spacing w:before="120" w:line="240" w:lineRule="auto"/>
        <w:ind w:firstLine="140"/>
        <w:rPr>
          <w:rFonts w:ascii="Arial Narrow" w:hAnsi="Arial Narrow" w:cs="Times New Roman"/>
        </w:rPr>
      </w:pPr>
      <w:r w:rsidRPr="00BD3A4F">
        <w:rPr>
          <w:rFonts w:ascii="Arial Narrow" w:hAnsi="Arial Narrow" w:cs="Times New Roman"/>
        </w:rPr>
        <w:t>4. Náklady na vykonanie skúšok hradí zhotoviteľ v plnom rozsahu.</w:t>
      </w:r>
    </w:p>
    <w:p w14:paraId="3F9048B7" w14:textId="77777777" w:rsidR="00817373" w:rsidRPr="00BD3A4F" w:rsidRDefault="00817373" w:rsidP="00E0537F">
      <w:pPr>
        <w:pStyle w:val="Odsekzoznamu"/>
        <w:spacing w:before="120" w:line="240" w:lineRule="auto"/>
        <w:ind w:left="565" w:firstLine="0"/>
        <w:rPr>
          <w:rFonts w:ascii="Arial Narrow" w:hAnsi="Arial Narrow" w:cs="Times New Roman"/>
        </w:rPr>
      </w:pPr>
      <w:r w:rsidRPr="00BD3A4F">
        <w:rPr>
          <w:rFonts w:ascii="Arial Narrow" w:hAnsi="Arial Narrow" w:cs="Times New Roman"/>
        </w:rPr>
        <w:t>5. Protokol o výsledku skúšok vypracovaný vykonávateľom skúšky  predloží zhotoviteľ objednávateľovi zo štvrťročnej špecifikácie (i) na I. štvrťrok najneskoršie do konca II. štvrťroka príslušného kalendárneho roka, t.j. do 30. júna a (ii)  na III. štvrťrok najneskoršie do konca IV. štvrťroka príslušného kalendárneho roka, t.j. do 31. decembra. Porušenie záväzku zhotoviteľa podľa tohto bodu Zmluvy znamená podstatné porušenie Zmluvy zhotoviteľom.</w:t>
      </w:r>
    </w:p>
    <w:p w14:paraId="72078862" w14:textId="77777777" w:rsidR="001A1F89" w:rsidRDefault="001A1F89" w:rsidP="001A1F89">
      <w:pPr>
        <w:spacing w:after="0" w:line="240" w:lineRule="auto"/>
        <w:ind w:left="568" w:hangingChars="258" w:hanging="568"/>
        <w:jc w:val="center"/>
        <w:rPr>
          <w:rFonts w:ascii="Arial Narrow" w:hAnsi="Arial Narrow" w:cs="Times New Roman"/>
          <w:b/>
        </w:rPr>
      </w:pPr>
    </w:p>
    <w:p w14:paraId="1D4270DF" w14:textId="73BB4308" w:rsidR="00817373" w:rsidRPr="00BD3A4F" w:rsidRDefault="00817373" w:rsidP="001A1F89">
      <w:pPr>
        <w:spacing w:after="0" w:line="240" w:lineRule="auto"/>
        <w:ind w:left="568" w:hangingChars="258" w:hanging="568"/>
        <w:jc w:val="center"/>
        <w:rPr>
          <w:rFonts w:ascii="Arial Narrow" w:hAnsi="Arial Narrow" w:cs="Times New Roman"/>
          <w:b/>
        </w:rPr>
      </w:pPr>
      <w:r w:rsidRPr="00BD3A4F">
        <w:rPr>
          <w:rFonts w:ascii="Arial Narrow" w:hAnsi="Arial Narrow" w:cs="Times New Roman"/>
          <w:b/>
        </w:rPr>
        <w:t>Čl. V</w:t>
      </w:r>
    </w:p>
    <w:p w14:paraId="18F0CD11" w14:textId="77777777" w:rsidR="00817373" w:rsidRPr="00BD3A4F" w:rsidRDefault="00817373" w:rsidP="001A1F89">
      <w:pPr>
        <w:spacing w:after="0" w:line="240" w:lineRule="auto"/>
        <w:ind w:left="568" w:hangingChars="258" w:hanging="568"/>
        <w:jc w:val="center"/>
        <w:rPr>
          <w:rFonts w:ascii="Arial Narrow" w:hAnsi="Arial Narrow" w:cs="Times New Roman"/>
          <w:b/>
        </w:rPr>
      </w:pPr>
      <w:r w:rsidRPr="00BD3A4F">
        <w:rPr>
          <w:rFonts w:ascii="Arial Narrow" w:hAnsi="Arial Narrow" w:cs="Times New Roman"/>
          <w:b/>
        </w:rPr>
        <w:t>Miesto plnenia</w:t>
      </w:r>
    </w:p>
    <w:p w14:paraId="68F7C589" w14:textId="77777777" w:rsidR="00817373" w:rsidRPr="00BD3A4F" w:rsidRDefault="00817373" w:rsidP="00D40172">
      <w:pPr>
        <w:pStyle w:val="Odsekzoznamu"/>
        <w:numPr>
          <w:ilvl w:val="1"/>
          <w:numId w:val="7"/>
        </w:numPr>
        <w:spacing w:before="120" w:line="240" w:lineRule="auto"/>
        <w:ind w:left="568" w:hangingChars="258" w:hanging="568"/>
        <w:contextualSpacing w:val="0"/>
        <w:rPr>
          <w:rFonts w:ascii="Arial Narrow" w:hAnsi="Arial Narrow" w:cs="Times New Roman"/>
        </w:rPr>
      </w:pPr>
      <w:r w:rsidRPr="00BD3A4F">
        <w:rPr>
          <w:rFonts w:ascii="Arial Narrow" w:hAnsi="Arial Narrow" w:cs="Times New Roman"/>
        </w:rPr>
        <w:t xml:space="preserve">Zmluvné strany sa dohodli, že miesto plnenia, resp. miesto dodania Diela sú sídla oprávnených zástupcov objednávateľa, ktorými sú najmä Okresné dopravné inšpektoráty, Krajské dopravné inšpektoráty, </w:t>
      </w:r>
      <w:r w:rsidR="008B3E0F" w:rsidRPr="00BD3A4F">
        <w:rPr>
          <w:rFonts w:ascii="Arial Narrow" w:hAnsi="Arial Narrow" w:cs="Times New Roman"/>
        </w:rPr>
        <w:t>Centrum logistického zabezpečenia administratívnych činností MV SR</w:t>
      </w:r>
      <w:r w:rsidRPr="00BD3A4F">
        <w:rPr>
          <w:rFonts w:ascii="Arial Narrow" w:hAnsi="Arial Narrow" w:cs="Times New Roman"/>
        </w:rPr>
        <w:t xml:space="preserve"> Slovenská Ľupča a Odbor dokladov a evidencií Prezídia Policajného zboru, ako sú uvedené v Prílohe č. 3 tejto Zmluvy (ďalej len „</w:t>
      </w:r>
      <w:r w:rsidRPr="00BD3A4F">
        <w:rPr>
          <w:rFonts w:ascii="Arial Narrow" w:hAnsi="Arial Narrow" w:cs="Times New Roman"/>
          <w:b/>
        </w:rPr>
        <w:t>Oprávnení zástupcovia objednávateľa</w:t>
      </w:r>
      <w:r w:rsidRPr="00BD3A4F">
        <w:rPr>
          <w:rFonts w:ascii="Arial Narrow" w:hAnsi="Arial Narrow" w:cs="Times New Roman"/>
        </w:rPr>
        <w:t xml:space="preserve">“). Objednávateľ ako aj Oprávnení zástupcovia objednávateľa sú povinní prevziať Dielo v pracovných dňoch od 08:00 hod. do 15:00 hod.  </w:t>
      </w:r>
    </w:p>
    <w:p w14:paraId="04621A1A" w14:textId="77777777" w:rsidR="00817373" w:rsidRPr="00BD3A4F" w:rsidRDefault="00817373" w:rsidP="00D40172">
      <w:pPr>
        <w:pStyle w:val="Odsekzoznamu"/>
        <w:numPr>
          <w:ilvl w:val="1"/>
          <w:numId w:val="7"/>
        </w:numPr>
        <w:spacing w:before="120" w:line="240" w:lineRule="auto"/>
        <w:ind w:left="568" w:hangingChars="258" w:hanging="568"/>
        <w:contextualSpacing w:val="0"/>
        <w:rPr>
          <w:rFonts w:ascii="Arial Narrow" w:hAnsi="Arial Narrow"/>
        </w:rPr>
      </w:pPr>
      <w:r w:rsidRPr="00BD3A4F">
        <w:rPr>
          <w:rFonts w:ascii="Arial Narrow" w:hAnsi="Arial Narrow" w:cs="Times New Roman"/>
        </w:rPr>
        <w:t xml:space="preserve">Zhotoviteľ je povinný dodať Dielo v termíne uvedenom v Pláne expedícií vyhotovenom pre celú štvrťročnú špecifikáciu, určenom zhotoviteľom, na základe preberacích, resp. odovzdávajúcich protokolov (dodacích listov) a je povinný všetkými dostupnými prostriedkami chrániť záujmy objednávateľa voči škodám, ktoré by mohli vzniknúť pri preprave, a to najmä pred poškodením, odcudzením alebo zneužitím doručovaného Diela. </w:t>
      </w:r>
      <w:r w:rsidRPr="00BD3A4F">
        <w:rPr>
          <w:rFonts w:ascii="Arial Narrow" w:eastAsiaTheme="majorEastAsia" w:hAnsi="Arial Narrow" w:cs="Times New Roman"/>
        </w:rPr>
        <w:t>Dodávky Diela na konkrétny štvrťrok</w:t>
      </w:r>
      <w:r w:rsidR="00AE47F8" w:rsidRPr="00BD3A4F">
        <w:rPr>
          <w:rFonts w:ascii="Arial Narrow" w:eastAsiaTheme="majorEastAsia" w:hAnsi="Arial Narrow" w:cs="Times New Roman"/>
        </w:rPr>
        <w:t>,</w:t>
      </w:r>
      <w:r w:rsidRPr="00BD3A4F">
        <w:rPr>
          <w:rFonts w:ascii="Arial Narrow" w:eastAsiaTheme="majorEastAsia" w:hAnsi="Arial Narrow" w:cs="Times New Roman"/>
        </w:rPr>
        <w:t xml:space="preserve"> </w:t>
      </w:r>
      <w:r w:rsidR="006F65B1" w:rsidRPr="00BD3A4F">
        <w:rPr>
          <w:rFonts w:ascii="Arial Narrow" w:hAnsi="Arial Narrow" w:cs="Times New Roman"/>
        </w:rPr>
        <w:t>ktoré</w:t>
      </w:r>
      <w:r w:rsidR="0094756F" w:rsidRPr="00BD3A4F">
        <w:rPr>
          <w:rFonts w:ascii="Arial Narrow" w:hAnsi="Arial Narrow" w:cs="Times New Roman"/>
        </w:rPr>
        <w:t xml:space="preserve"> sú </w:t>
      </w:r>
      <w:r w:rsidR="009A10B5" w:rsidRPr="00BD3A4F">
        <w:rPr>
          <w:rFonts w:ascii="Arial Narrow" w:hAnsi="Arial Narrow" w:cs="Times New Roman"/>
        </w:rPr>
        <w:t>špecifikované</w:t>
      </w:r>
      <w:r w:rsidR="006F65B1" w:rsidRPr="00BD3A4F">
        <w:rPr>
          <w:rFonts w:ascii="Arial Narrow" w:hAnsi="Arial Narrow" w:cs="Times New Roman"/>
        </w:rPr>
        <w:t xml:space="preserve"> podľa bodu 4.3. Zmluvy</w:t>
      </w:r>
      <w:r w:rsidR="006F65B1" w:rsidRPr="00BD3A4F">
        <w:rPr>
          <w:rFonts w:ascii="Arial Narrow" w:eastAsiaTheme="majorEastAsia" w:hAnsi="Arial Narrow" w:cs="Times New Roman"/>
        </w:rPr>
        <w:t xml:space="preserve"> </w:t>
      </w:r>
      <w:r w:rsidRPr="00BD3A4F">
        <w:rPr>
          <w:rFonts w:ascii="Arial Narrow" w:eastAsiaTheme="majorEastAsia" w:hAnsi="Arial Narrow" w:cs="Times New Roman"/>
        </w:rPr>
        <w:t xml:space="preserve">sa budú realizovať priebežne so začiatkom plnenia jeden mesiac pred začatím konkrétneho kalendárneho štvrťroka a posledná dodávka Diela podľa špecifikácie na konkrétny štvrťrok kalendárneho roka sa bude realizovať najneskôr posledný deň druhého mesiaca daného kalendárneho štvrťroka. </w:t>
      </w:r>
      <w:r w:rsidRPr="00BD3A4F">
        <w:rPr>
          <w:rFonts w:ascii="Arial Narrow" w:hAnsi="Arial Narrow" w:cs="Times New Roman"/>
        </w:rPr>
        <w:t>Doručovanie Diela ako štvrťročných špecifikácií je zhotoviteľ povinný písomne odsúhlasovať s Oprávnenými zástupcami objednávateľa minimálne 7 kalendárnych dní vopred a dodanie môže uskutočniť až po odsúhlasení dátumu, času a miesta vykládky a oznámení identifikácie preberajúcej osoby Oprávneného zástupcu objednávateľa.</w:t>
      </w:r>
    </w:p>
    <w:p w14:paraId="428FF830" w14:textId="77777777" w:rsidR="00817373" w:rsidRPr="00BD3A4F" w:rsidRDefault="00817373" w:rsidP="00D40172">
      <w:pPr>
        <w:pStyle w:val="Odsekzoznamu"/>
        <w:numPr>
          <w:ilvl w:val="1"/>
          <w:numId w:val="7"/>
        </w:numPr>
        <w:spacing w:before="120" w:line="240" w:lineRule="auto"/>
        <w:ind w:left="568" w:hangingChars="258" w:hanging="568"/>
        <w:contextualSpacing w:val="0"/>
        <w:rPr>
          <w:rFonts w:ascii="Arial Narrow" w:hAnsi="Arial Narrow" w:cs="Times New Roman"/>
        </w:rPr>
      </w:pPr>
      <w:r w:rsidRPr="00BD3A4F">
        <w:rPr>
          <w:rFonts w:ascii="Arial Narrow" w:hAnsi="Arial Narrow" w:cs="Times New Roman"/>
        </w:rPr>
        <w:t xml:space="preserve">Zhotoviteľ je povinný realizovať fyzické dodanie Diela výhradne tak, aby pri výrobe </w:t>
      </w:r>
      <w:r w:rsidR="00A17C07" w:rsidRPr="00BD3A4F">
        <w:rPr>
          <w:rFonts w:ascii="Arial Narrow" w:hAnsi="Arial Narrow" w:cs="Times New Roman"/>
        </w:rPr>
        <w:t xml:space="preserve">a skladovaní </w:t>
      </w:r>
      <w:r w:rsidRPr="00BD3A4F">
        <w:rPr>
          <w:rFonts w:ascii="Arial Narrow" w:hAnsi="Arial Narrow" w:cs="Times New Roman"/>
        </w:rPr>
        <w:t xml:space="preserve">Diela </w:t>
      </w:r>
      <w:r w:rsidR="00093A09" w:rsidRPr="00BD3A4F">
        <w:rPr>
          <w:rFonts w:ascii="Arial Narrow" w:hAnsi="Arial Narrow" w:cs="Times New Roman"/>
        </w:rPr>
        <w:t>až do dodania Diela Oprávneným zástupcom objednávateľa, mal zhotoviteľ nad Dielom</w:t>
      </w:r>
      <w:r w:rsidR="004C4A59" w:rsidRPr="00BD3A4F">
        <w:rPr>
          <w:rFonts w:ascii="Arial Narrow" w:hAnsi="Arial Narrow" w:cs="Times New Roman"/>
        </w:rPr>
        <w:t xml:space="preserve">, ako aj polotovarmi Diela </w:t>
      </w:r>
      <w:r w:rsidR="00093A09" w:rsidRPr="00BD3A4F">
        <w:rPr>
          <w:rFonts w:ascii="Arial Narrow" w:hAnsi="Arial Narrow" w:cs="Times New Roman"/>
        </w:rPr>
        <w:t xml:space="preserve">priamy dosah </w:t>
      </w:r>
      <w:bookmarkStart w:id="6" w:name="_Hlk530862161"/>
      <w:r w:rsidR="00093A09" w:rsidRPr="00BD3A4F">
        <w:rPr>
          <w:rFonts w:ascii="Arial Narrow" w:hAnsi="Arial Narrow" w:cs="Times New Roman"/>
        </w:rPr>
        <w:t xml:space="preserve">používaním vozidiel s monitorovaním pohybu, zabezpečením nákladného priestoru pred neoprávnenou manipuláciou a pre prepravu </w:t>
      </w:r>
      <w:r w:rsidR="004C4A59" w:rsidRPr="00BD3A4F">
        <w:rPr>
          <w:rFonts w:ascii="Arial Narrow" w:hAnsi="Arial Narrow" w:cs="Times New Roman"/>
        </w:rPr>
        <w:t>polotovarov Diela a</w:t>
      </w:r>
      <w:bookmarkEnd w:id="6"/>
      <w:r w:rsidR="004C4A59" w:rsidRPr="00BD3A4F">
        <w:rPr>
          <w:rFonts w:ascii="Arial Narrow" w:hAnsi="Arial Narrow" w:cs="Times New Roman"/>
        </w:rPr>
        <w:t xml:space="preserve"> </w:t>
      </w:r>
      <w:r w:rsidR="00093A09" w:rsidRPr="00BD3A4F">
        <w:rPr>
          <w:rFonts w:ascii="Arial Narrow" w:hAnsi="Arial Narrow" w:cs="Times New Roman"/>
        </w:rPr>
        <w:t xml:space="preserve">Diela ako štvrťročných špecifikácií aj používaním personálu s oprávnením na ochranu </w:t>
      </w:r>
      <w:r w:rsidR="00F3251A" w:rsidRPr="00BD3A4F">
        <w:rPr>
          <w:rFonts w:ascii="Arial Narrow" w:hAnsi="Arial Narrow" w:cs="Times New Roman"/>
        </w:rPr>
        <w:t>majetku a ochranu majetku pri preprave</w:t>
      </w:r>
      <w:r w:rsidR="00093A09" w:rsidRPr="00BD3A4F">
        <w:rPr>
          <w:rFonts w:ascii="Arial Narrow" w:hAnsi="Arial Narrow" w:cs="Times New Roman"/>
        </w:rPr>
        <w:t xml:space="preserve">. </w:t>
      </w:r>
      <w:r w:rsidRPr="00BD3A4F">
        <w:rPr>
          <w:rFonts w:ascii="Arial Narrow" w:hAnsi="Arial Narrow" w:cs="Times New Roman"/>
        </w:rPr>
        <w:t xml:space="preserve">Polotovarom Diela sa rozumie (i) vyrobenie podkladu tabuľky, (ii) nalaminovanie fólie na podklad tabuľky, (iii) umiestnenie alfanumerických znakov na tabuľku, (iv) umiestnenie bezpečnostných prvkov na tabuľku a (v) zafarbenie alfanumerických znakov tabuľky. </w:t>
      </w:r>
    </w:p>
    <w:p w14:paraId="283131BD" w14:textId="77777777" w:rsidR="00817373" w:rsidRPr="00BD3A4F" w:rsidRDefault="00817373" w:rsidP="00D40172">
      <w:pPr>
        <w:pStyle w:val="Odsekzoznamu"/>
        <w:numPr>
          <w:ilvl w:val="1"/>
          <w:numId w:val="7"/>
        </w:numPr>
        <w:spacing w:before="120" w:line="240" w:lineRule="auto"/>
        <w:ind w:left="568" w:hangingChars="258" w:hanging="568"/>
        <w:rPr>
          <w:rFonts w:ascii="Arial Narrow" w:hAnsi="Arial Narrow" w:cs="Times New Roman"/>
        </w:rPr>
      </w:pPr>
      <w:r w:rsidRPr="00BD3A4F">
        <w:rPr>
          <w:rFonts w:ascii="Arial Narrow" w:hAnsi="Arial Narrow" w:cs="Times New Roman"/>
        </w:rPr>
        <w:t xml:space="preserve">Na postup prepravy Diela a základného vstupného materiálu (fólie) má zhotoviteľ vypracovanú smernicu, ktorej súčasťou je aj riešenie neštandardných bezpečnostných udalostí a/alebo incidentov. Zhotoviteľ na postup prepravy primerane uplatňuje požiadavky normy ISO 27001. </w:t>
      </w:r>
    </w:p>
    <w:p w14:paraId="6AAE4C06" w14:textId="77777777" w:rsidR="001A1F89" w:rsidRDefault="001A1F89" w:rsidP="001A1F89">
      <w:pPr>
        <w:spacing w:after="0" w:line="240" w:lineRule="auto"/>
        <w:ind w:left="568" w:hangingChars="258" w:hanging="568"/>
        <w:jc w:val="center"/>
        <w:rPr>
          <w:rFonts w:ascii="Arial Narrow" w:hAnsi="Arial Narrow" w:cs="Times New Roman"/>
          <w:b/>
        </w:rPr>
      </w:pPr>
      <w:bookmarkStart w:id="7" w:name="_Toc448298692"/>
    </w:p>
    <w:p w14:paraId="024DF382" w14:textId="16558A7B" w:rsidR="00817373" w:rsidRPr="00BD3A4F" w:rsidRDefault="00817373" w:rsidP="001A1F89">
      <w:pPr>
        <w:spacing w:after="0" w:line="240" w:lineRule="auto"/>
        <w:ind w:left="568" w:hangingChars="258" w:hanging="568"/>
        <w:jc w:val="center"/>
        <w:rPr>
          <w:rFonts w:ascii="Arial Narrow" w:hAnsi="Arial Narrow" w:cs="Times New Roman"/>
          <w:b/>
        </w:rPr>
      </w:pPr>
      <w:r w:rsidRPr="00BD3A4F">
        <w:rPr>
          <w:rFonts w:ascii="Arial Narrow" w:hAnsi="Arial Narrow" w:cs="Times New Roman"/>
          <w:b/>
        </w:rPr>
        <w:t xml:space="preserve">Čl. </w:t>
      </w:r>
      <w:bookmarkEnd w:id="7"/>
      <w:r w:rsidRPr="00BD3A4F">
        <w:rPr>
          <w:rFonts w:ascii="Arial Narrow" w:hAnsi="Arial Narrow" w:cs="Times New Roman"/>
          <w:b/>
        </w:rPr>
        <w:t>VI</w:t>
      </w:r>
    </w:p>
    <w:p w14:paraId="03837F86" w14:textId="77777777" w:rsidR="00817373" w:rsidRPr="00BD3A4F" w:rsidRDefault="00817373" w:rsidP="001A1F89">
      <w:pPr>
        <w:spacing w:after="0" w:line="240" w:lineRule="auto"/>
        <w:ind w:left="568" w:hangingChars="258" w:hanging="568"/>
        <w:jc w:val="center"/>
        <w:rPr>
          <w:rFonts w:ascii="Arial Narrow" w:hAnsi="Arial Narrow" w:cs="Times New Roman"/>
          <w:b/>
        </w:rPr>
      </w:pPr>
      <w:bookmarkStart w:id="8" w:name="_Toc448298693"/>
      <w:bookmarkStart w:id="9" w:name="_Toc448126419"/>
      <w:bookmarkStart w:id="10" w:name="_Toc427765405"/>
      <w:r w:rsidRPr="00BD3A4F">
        <w:rPr>
          <w:rFonts w:ascii="Arial Narrow" w:hAnsi="Arial Narrow" w:cs="Times New Roman"/>
          <w:b/>
        </w:rPr>
        <w:t>Povinnosti zhotoviteľa</w:t>
      </w:r>
      <w:bookmarkEnd w:id="8"/>
      <w:bookmarkEnd w:id="9"/>
      <w:bookmarkEnd w:id="10"/>
    </w:p>
    <w:p w14:paraId="66BFDB1F" w14:textId="77777777" w:rsidR="00817373" w:rsidRPr="00BD3A4F" w:rsidRDefault="00817373" w:rsidP="007F70A3">
      <w:pPr>
        <w:pStyle w:val="Odsekzoznamu"/>
        <w:numPr>
          <w:ilvl w:val="1"/>
          <w:numId w:val="5"/>
        </w:numPr>
        <w:spacing w:before="120" w:line="240" w:lineRule="auto"/>
        <w:ind w:left="567" w:hanging="567"/>
        <w:contextualSpacing w:val="0"/>
        <w:rPr>
          <w:rFonts w:ascii="Arial Narrow" w:hAnsi="Arial Narrow" w:cs="Times New Roman"/>
        </w:rPr>
      </w:pPr>
      <w:r w:rsidRPr="00BD3A4F">
        <w:rPr>
          <w:rFonts w:ascii="Arial Narrow" w:hAnsi="Arial Narrow" w:cs="Times New Roman"/>
        </w:rPr>
        <w:t>Zhotoviteľ je povinný pri plnení Zmluvy postupovať na vysokej profesionálnej úrovni, so všetkou odbornou starostlivosťou, ktorú možno od zhotoviteľa požadovať. Zhotoviteľ sa zaväzuje dodržiavať pri plnení Zmluvy všetky všeobecne záväzné právne predpisy platné na území Slovenskej republiky, ako aj záväzné technické normy, na ktoré odkazuje táto Zmluva a interné predpisy objednávateľa, s ktorými bol objednávateľom oboznámený, a na ktorých dodržiavaní objednávateľ trvá.</w:t>
      </w:r>
    </w:p>
    <w:p w14:paraId="694621DF" w14:textId="77777777" w:rsidR="00817373" w:rsidRPr="00BD3A4F" w:rsidRDefault="00817373" w:rsidP="007F70A3">
      <w:pPr>
        <w:pStyle w:val="Odsekzoznamu"/>
        <w:numPr>
          <w:ilvl w:val="1"/>
          <w:numId w:val="5"/>
        </w:numPr>
        <w:spacing w:before="120" w:line="240" w:lineRule="auto"/>
        <w:ind w:left="567" w:hanging="567"/>
        <w:contextualSpacing w:val="0"/>
        <w:rPr>
          <w:rFonts w:ascii="Arial Narrow" w:hAnsi="Arial Narrow" w:cs="Times New Roman"/>
        </w:rPr>
      </w:pPr>
      <w:r w:rsidRPr="00BD3A4F">
        <w:rPr>
          <w:rFonts w:ascii="Arial Narrow" w:hAnsi="Arial Narrow" w:cs="Times New Roman"/>
          <w:color w:val="000000"/>
        </w:rPr>
        <w:t xml:space="preserve">Zhotoviteľ sa zaväzuje dodržiavať </w:t>
      </w:r>
      <w:r w:rsidRPr="00BD3A4F">
        <w:rPr>
          <w:rFonts w:ascii="Arial Narrow" w:hAnsi="Arial Narrow" w:cs="Times New Roman"/>
        </w:rPr>
        <w:t xml:space="preserve">aj </w:t>
      </w:r>
      <w:r w:rsidRPr="00BD3A4F">
        <w:rPr>
          <w:rFonts w:ascii="Arial Narrow" w:hAnsi="Arial Narrow" w:cs="Times New Roman"/>
          <w:color w:val="000000"/>
        </w:rPr>
        <w:t>všetky bezpečnostné predpisy, zároveň zabezpečí poučenie osôb plniacich Zmluvu na strane zhotoviteľa o</w:t>
      </w:r>
      <w:r w:rsidR="00802F57">
        <w:rPr>
          <w:rFonts w:ascii="Arial Narrow" w:hAnsi="Arial Narrow" w:cs="Times New Roman"/>
          <w:color w:val="000000"/>
        </w:rPr>
        <w:t> </w:t>
      </w:r>
      <w:r w:rsidRPr="00BD3A4F">
        <w:rPr>
          <w:rFonts w:ascii="Arial Narrow" w:hAnsi="Arial Narrow" w:cs="Times New Roman"/>
          <w:color w:val="000000"/>
        </w:rPr>
        <w:t>všeobecn</w:t>
      </w:r>
      <w:r w:rsidR="00802F57">
        <w:rPr>
          <w:rFonts w:ascii="Arial Narrow" w:hAnsi="Arial Narrow" w:cs="Times New Roman"/>
          <w:color w:val="000000"/>
        </w:rPr>
        <w:t>e záväzných právnych</w:t>
      </w:r>
      <w:r w:rsidRPr="00BD3A4F">
        <w:rPr>
          <w:rFonts w:ascii="Arial Narrow" w:hAnsi="Arial Narrow" w:cs="Times New Roman"/>
          <w:color w:val="000000"/>
        </w:rPr>
        <w:t xml:space="preserve"> predpisoch</w:t>
      </w:r>
      <w:r w:rsidR="00802F57">
        <w:rPr>
          <w:rFonts w:ascii="Arial Narrow" w:hAnsi="Arial Narrow" w:cs="Times New Roman"/>
          <w:color w:val="000000"/>
        </w:rPr>
        <w:t xml:space="preserve"> upravujúcich</w:t>
      </w:r>
      <w:r w:rsidRPr="00BD3A4F">
        <w:rPr>
          <w:rFonts w:ascii="Arial Narrow" w:hAnsi="Arial Narrow" w:cs="Times New Roman"/>
          <w:color w:val="000000"/>
        </w:rPr>
        <w:t xml:space="preserve"> bezpečnos</w:t>
      </w:r>
      <w:r w:rsidR="00802F57">
        <w:rPr>
          <w:rFonts w:ascii="Arial Narrow" w:hAnsi="Arial Narrow" w:cs="Times New Roman"/>
          <w:color w:val="000000"/>
        </w:rPr>
        <w:t>ť</w:t>
      </w:r>
      <w:r w:rsidRPr="00BD3A4F">
        <w:rPr>
          <w:rFonts w:ascii="Arial Narrow" w:hAnsi="Arial Narrow" w:cs="Times New Roman"/>
          <w:color w:val="000000"/>
        </w:rPr>
        <w:t xml:space="preserve"> a ochran</w:t>
      </w:r>
      <w:r w:rsidR="00802F57">
        <w:rPr>
          <w:rFonts w:ascii="Arial Narrow" w:hAnsi="Arial Narrow" w:cs="Times New Roman"/>
          <w:color w:val="000000"/>
        </w:rPr>
        <w:t>u</w:t>
      </w:r>
      <w:r w:rsidRPr="00BD3A4F">
        <w:rPr>
          <w:rFonts w:ascii="Arial Narrow" w:hAnsi="Arial Narrow" w:cs="Times New Roman"/>
          <w:color w:val="000000"/>
        </w:rPr>
        <w:t xml:space="preserve"> zdravia pri práci, povinností z pracovnoprávnych predpisov, </w:t>
      </w:r>
      <w:r w:rsidR="00802F57">
        <w:rPr>
          <w:rFonts w:ascii="Arial Narrow" w:hAnsi="Arial Narrow" w:cs="Times New Roman"/>
          <w:color w:val="000000"/>
        </w:rPr>
        <w:t xml:space="preserve"> všeobecne záväzných </w:t>
      </w:r>
      <w:r w:rsidRPr="00BD3A4F">
        <w:rPr>
          <w:rFonts w:ascii="Arial Narrow" w:hAnsi="Arial Narrow" w:cs="Times New Roman"/>
          <w:color w:val="000000"/>
        </w:rPr>
        <w:lastRenderedPageBreak/>
        <w:t>právnych predpiso</w:t>
      </w:r>
      <w:r w:rsidR="00802F57">
        <w:rPr>
          <w:rFonts w:ascii="Arial Narrow" w:hAnsi="Arial Narrow" w:cs="Times New Roman"/>
          <w:color w:val="000000"/>
        </w:rPr>
        <w:t>ch</w:t>
      </w:r>
      <w:r w:rsidRPr="00BD3A4F">
        <w:rPr>
          <w:rFonts w:ascii="Arial Narrow" w:hAnsi="Arial Narrow" w:cs="Times New Roman"/>
          <w:color w:val="000000"/>
        </w:rPr>
        <w:t>, ktoré upravujú zákaz nelegálnej práce,</w:t>
      </w:r>
      <w:r w:rsidR="00802F57">
        <w:rPr>
          <w:rFonts w:ascii="Arial Narrow" w:hAnsi="Arial Narrow" w:cs="Times New Roman"/>
          <w:color w:val="000000"/>
        </w:rPr>
        <w:t xml:space="preserve"> pričom</w:t>
      </w:r>
      <w:r w:rsidRPr="00BD3A4F">
        <w:rPr>
          <w:rFonts w:ascii="Arial Narrow" w:hAnsi="Arial Narrow" w:cs="Times New Roman"/>
          <w:color w:val="000000"/>
        </w:rPr>
        <w:t xml:space="preserve"> zodpovedá za ich dodržiavanie týmito osobami a znáša prípadné dôsledky porušenia týchto predpisov. </w:t>
      </w:r>
    </w:p>
    <w:p w14:paraId="428E4EF7" w14:textId="77777777" w:rsidR="00817373" w:rsidRPr="00BD3A4F" w:rsidRDefault="00817373" w:rsidP="007F70A3">
      <w:pPr>
        <w:pStyle w:val="Odsekzoznamu"/>
        <w:numPr>
          <w:ilvl w:val="1"/>
          <w:numId w:val="5"/>
        </w:numPr>
        <w:spacing w:before="120" w:line="240" w:lineRule="auto"/>
        <w:ind w:left="567" w:hanging="567"/>
        <w:contextualSpacing w:val="0"/>
        <w:rPr>
          <w:rFonts w:ascii="Arial Narrow" w:hAnsi="Arial Narrow" w:cs="Times New Roman"/>
        </w:rPr>
      </w:pPr>
      <w:r w:rsidRPr="00BD3A4F">
        <w:rPr>
          <w:rFonts w:ascii="Arial Narrow" w:hAnsi="Arial Narrow" w:cs="Times New Roman"/>
        </w:rPr>
        <w:t xml:space="preserve">Zhotoviteľ je povinný plniť riadne a včas svoje povinnosti podľa Zmluvy a dodržiavať pokyny objednávateľa. Zhotoviteľ je povinný upozorniť objednávateľa bez zbytočného odkladu na nedostatočnú súčinnosť objednávateľa a/alebo tretích osôb, nevhodnú povahu pokynov alebo na ich rozpor s ustanoveniami Zmluvy a/alebo ustanoveniami všeobecne záväzných právnych predpisov, ak zhotoviteľ mohol túto nevhodnosť, resp. rozpor zistiť pri vynaložení všetkej odbornej starostlivosti. Ak nedostatočná súčinnosť objednávateľa a/alebo tretích osôb, nevhodné alebo so Zmluvou a/alebo všeobecne záväznými právnymi predpismi rozporné pokyny prekážajú v riadnom plnení Zmluvy, je zhotoviteľ povinný jej splnenie v nevyhnutnom rozsahu prerušiť do doby poskytnutia potrebnej súčinnosti objednávateľa a/alebo tretích osôb, zmeny predmetného pokynu alebo písomného oznámenia, že objednávateľ trvá na plnení Zmluvy podľa daných pokynov. O dobu, po ktorú bolo potrebné Zmluvu prerušiť, sa predlžuje lehota určená na jej splnenie. Pre vylúčenie pochybností zhotoviteľ si nemôže uplatňovať voči objednávateľovi akúkoľvek finančnú náhradu za prerušenie plnenia alebo prestoje vo vzťahu k prerušenému plneniu. </w:t>
      </w:r>
    </w:p>
    <w:p w14:paraId="6878233C" w14:textId="77777777" w:rsidR="00817373" w:rsidRPr="00BD3A4F" w:rsidRDefault="00817373" w:rsidP="007F70A3">
      <w:pPr>
        <w:pStyle w:val="Odsekzoznamu"/>
        <w:numPr>
          <w:ilvl w:val="1"/>
          <w:numId w:val="5"/>
        </w:numPr>
        <w:spacing w:before="120" w:line="240" w:lineRule="auto"/>
        <w:ind w:left="567" w:hanging="567"/>
        <w:contextualSpacing w:val="0"/>
        <w:rPr>
          <w:rFonts w:ascii="Arial Narrow" w:hAnsi="Arial Narrow" w:cs="Times New Roman"/>
        </w:rPr>
      </w:pPr>
      <w:r w:rsidRPr="00BD3A4F">
        <w:rPr>
          <w:rFonts w:ascii="Arial Narrow" w:hAnsi="Arial Narrow" w:cs="Times New Roman"/>
          <w:color w:val="000000"/>
        </w:rPr>
        <w:t>Ak zhotoviteľ bude pri plnení povinností podľa tejto Zmluvy využívať zabezpečené sieťové pripojenie (VPN) objednávateľa a/alebo tretích osôb, je povinný rešpektovať bezpečnostné smernice a iné vnútorné predpisy objednávateľa a/alebo tretích osôb pre túto VPN.</w:t>
      </w:r>
    </w:p>
    <w:p w14:paraId="63EC95E7" w14:textId="77777777" w:rsidR="00817373" w:rsidRPr="00BD3A4F" w:rsidRDefault="00817373" w:rsidP="007F70A3">
      <w:pPr>
        <w:pStyle w:val="Odsekzoznamu"/>
        <w:numPr>
          <w:ilvl w:val="1"/>
          <w:numId w:val="5"/>
        </w:numPr>
        <w:spacing w:before="120" w:line="240" w:lineRule="auto"/>
        <w:ind w:left="567" w:hanging="567"/>
        <w:contextualSpacing w:val="0"/>
        <w:rPr>
          <w:rFonts w:ascii="Arial Narrow" w:hAnsi="Arial Narrow" w:cs="Times New Roman"/>
        </w:rPr>
      </w:pPr>
      <w:r w:rsidRPr="00BD3A4F">
        <w:rPr>
          <w:rFonts w:ascii="Arial Narrow" w:hAnsi="Arial Narrow" w:cs="Times New Roman"/>
          <w:color w:val="000000"/>
        </w:rPr>
        <w:t>Zhotoviteľ je povinný pri plnení Zmluvy dodržiavať zásady poctivého obchodného styku a zdržať sa akéhokoľvek konania, ktoré by mohlo byť posúdené ako konanie v rozpore s dobrými mravmi hospodárskej súťaže a vo vzťahu k svojim subdodávateľom sa zdržať nekalej obchodnej praxe.</w:t>
      </w:r>
    </w:p>
    <w:p w14:paraId="063FA859" w14:textId="77777777" w:rsidR="00817373" w:rsidRPr="00BD3A4F" w:rsidRDefault="00817373" w:rsidP="007F70A3">
      <w:pPr>
        <w:pStyle w:val="Odsekzoznamu"/>
        <w:numPr>
          <w:ilvl w:val="1"/>
          <w:numId w:val="5"/>
        </w:numPr>
        <w:spacing w:before="120" w:line="240" w:lineRule="auto"/>
        <w:ind w:left="567" w:hanging="567"/>
        <w:contextualSpacing w:val="0"/>
        <w:rPr>
          <w:rFonts w:ascii="Arial Narrow" w:hAnsi="Arial Narrow" w:cs="Times New Roman"/>
        </w:rPr>
      </w:pPr>
      <w:r w:rsidRPr="00BD3A4F">
        <w:rPr>
          <w:rFonts w:ascii="Arial Narrow" w:hAnsi="Arial Narrow" w:cs="Times New Roman"/>
        </w:rPr>
        <w:t xml:space="preserve">Zhotoviteľ berie na vedomie a súhlasí s oprávnením objednávateľa a orgánov vykonávajúcich na základe zákona kontrolu u objednávateľa vykonávať kontrolu/audit dodržiavania povinností podľa tejto Zmluvy u zhotoviteľa alebo u </w:t>
      </w:r>
      <w:r w:rsidRPr="00BD3A4F">
        <w:rPr>
          <w:rFonts w:ascii="Arial Narrow" w:hAnsi="Arial Narrow" w:cs="Times New Roman"/>
          <w:color w:val="000000"/>
        </w:rPr>
        <w:t>ktoréhokoľvek subjektu, ktorý poskytuje plnenia podľa Zmluvy na strane zhotoviteľa</w:t>
      </w:r>
      <w:r w:rsidRPr="00BD3A4F">
        <w:rPr>
          <w:rFonts w:ascii="Arial Narrow" w:hAnsi="Arial Narrow" w:cs="Times New Roman"/>
        </w:rPr>
        <w:t xml:space="preserve">. Zhotoviteľ umožní vstup do kontrolovaných objektov oprávnenej osobe objednávateľa. Porušenie tejto povinnosti je podstatným porušením Zmluvy. </w:t>
      </w:r>
    </w:p>
    <w:p w14:paraId="532A013F" w14:textId="77777777" w:rsidR="00817373" w:rsidRDefault="00817373" w:rsidP="007F70A3">
      <w:pPr>
        <w:pStyle w:val="Odsekzoznamu"/>
        <w:numPr>
          <w:ilvl w:val="1"/>
          <w:numId w:val="5"/>
        </w:numPr>
        <w:spacing w:before="120" w:line="240" w:lineRule="auto"/>
        <w:ind w:left="567" w:hanging="567"/>
        <w:contextualSpacing w:val="0"/>
        <w:rPr>
          <w:rFonts w:ascii="Arial Narrow" w:hAnsi="Arial Narrow"/>
        </w:rPr>
      </w:pPr>
      <w:r w:rsidRPr="00BD3A4F">
        <w:rPr>
          <w:rFonts w:ascii="Arial Narrow" w:hAnsi="Arial Narrow"/>
        </w:rPr>
        <w:t>Zhotoviteľ je povinný do 15 kalendárnych dní od účinnosti Zmluvy predložiť objednávateľovi neodvolateľnú a bezpodmienečnú bankovú záruku vystavenú medzinárodne uznávanou bankou (ďalej len „</w:t>
      </w:r>
      <w:r w:rsidRPr="00BD3A4F">
        <w:rPr>
          <w:rFonts w:ascii="Arial Narrow" w:hAnsi="Arial Narrow"/>
          <w:b/>
        </w:rPr>
        <w:t>banka</w:t>
      </w:r>
      <w:r w:rsidRPr="00BD3A4F">
        <w:rPr>
          <w:rFonts w:ascii="Arial Narrow" w:hAnsi="Arial Narrow"/>
        </w:rPr>
        <w:t>“) vo forme, ktorú vopred schváli objednávateľ, ktorou sa banka bez ohľadu na akékoľvek námietky zaručuje splniť akékoľvek a všetky záväzky zhotoviteľa podľa Zmluvy až do celkovej čiastky 750</w:t>
      </w:r>
      <w:r w:rsidR="0073288C">
        <w:rPr>
          <w:rFonts w:ascii="Arial Narrow" w:hAnsi="Arial Narrow"/>
        </w:rPr>
        <w:t xml:space="preserve"> </w:t>
      </w:r>
      <w:r w:rsidRPr="00BD3A4F">
        <w:rPr>
          <w:rFonts w:ascii="Arial Narrow" w:hAnsi="Arial Narrow"/>
        </w:rPr>
        <w:t xml:space="preserve">000,- EUR (slovom: sedemstopäťdesiattisíc euro) po obdržaní písomnej výzvy zo strany objednávateľa, a to do 5 (piatich) pracovných dní na bankový účet uvedený vo výzve. Písomná výzva musí obsahovať vyhlásenie, že záväzok/záväzky podľa Zmluvy nebol/neboli riadne splnené zhotoviteľom s uvedením príslušného nesplneného záväzku/záväzkov. Táto banková záruka nie je podmienená vymáhaním alebo uplatňovaním práv a nárokov objednávateľa voči zhotoviteľovi podľa Zmluvy a/alebo zákona. Banková záruka bude platná počas účinnosti Zmluvy a 90 dní po jej skončení. </w:t>
      </w:r>
      <w:r w:rsidR="0072575A" w:rsidRPr="0072575A">
        <w:rPr>
          <w:rFonts w:ascii="Arial Narrow" w:hAnsi="Arial Narrow"/>
        </w:rPr>
        <w:t>V prípade uplatnenia práva Objednávateľa použiť bankovú záruku na uspokojenie svojej pohľadávky podľa Zmluvy (ďalej len „</w:t>
      </w:r>
      <w:r w:rsidR="0072575A" w:rsidRPr="0072575A">
        <w:rPr>
          <w:rFonts w:ascii="Arial Narrow" w:hAnsi="Arial Narrow"/>
          <w:b/>
          <w:bCs/>
        </w:rPr>
        <w:t>Čerpanie bankovej záruky</w:t>
      </w:r>
      <w:r w:rsidR="0072575A" w:rsidRPr="0072575A">
        <w:rPr>
          <w:rFonts w:ascii="Arial Narrow" w:hAnsi="Arial Narrow"/>
        </w:rPr>
        <w:t xml:space="preserve">“) je Zhotoviteľ povinný doplniť bankovú záruku o čiastku, ktorá bola použitá na Čerpanie bankovej záruky. Zhotoviteľ je povinný vykonať doplnenie bankovej záruky podľa predchádzajúcej vety do 30 kalendárnych dní odo dňa Čerpania bankovej záruky a v tejto lehote Objednávateľovi predložiť listinu preukazujúcu splnenie tejto povinnosti, pokiaľ Zmluvné strany nedohodnú inú lehotu. </w:t>
      </w:r>
      <w:r w:rsidRPr="00BD3A4F">
        <w:rPr>
          <w:rFonts w:ascii="Arial Narrow" w:hAnsi="Arial Narrow"/>
        </w:rPr>
        <w:t>Uplatnením práva objednávateľa použiť bankovú záruku na uspokojenie svojej pohľadávky podľa Zmluvy nie je dotknuté právo objednávateľa odstúpiť od Zmluvy. Porušenie ktoréhokoľvek záväzku zhotoviteľa podľa tohto bodu Zmluvy znamená podstatné porušenie Zmluvy zhotoviteľom.</w:t>
      </w:r>
    </w:p>
    <w:p w14:paraId="0D7EC075" w14:textId="291CD160" w:rsidR="0072575A" w:rsidRPr="001A1F89" w:rsidRDefault="00F82C3F" w:rsidP="001A1F89">
      <w:pPr>
        <w:pStyle w:val="Odsekzoznamu"/>
        <w:numPr>
          <w:ilvl w:val="1"/>
          <w:numId w:val="5"/>
        </w:numPr>
        <w:spacing w:before="120" w:line="240" w:lineRule="auto"/>
        <w:ind w:left="567" w:hanging="567"/>
        <w:contextualSpacing w:val="0"/>
        <w:rPr>
          <w:rFonts w:ascii="Arial Narrow" w:hAnsi="Arial Narrow" w:cs="Times New Roman"/>
        </w:rPr>
      </w:pPr>
      <w:r w:rsidRPr="001A1F89">
        <w:rPr>
          <w:rFonts w:ascii="Arial Narrow" w:hAnsi="Arial Narrow" w:cs="Times New Roman"/>
        </w:rPr>
        <w:t xml:space="preserve">Z dôvodu, aby sa predišlo zneužitiu polotovarov používaných pri výrobe diela na vyhotovenie napodobenín TEČ,  resp.  zneužitiu už vyrobených TEČ na páchanie priestupkov alebo trestnej činnosti a neutrpela tým dôveryhodnosť procesu vydávania TEČ Slovenskej republiky, požaduje sa od zhotoviteľa, aby počas celej doby platnosti a účinnosti zmluvy až po jej skončenie zabezpečoval ochranu výrobných, skladových, administratívnych priestorov a prepravy TEČ do sídiel Oprávnených zástupcov objednávateľa v zmysle podmienok a kritérií určených touto Zmluvou, a to bezpečnostnou službou, ktorá disponuje licenciou v súlade so zákonom č. 473/2005 Z. z. o poskytovaní služieb v oblasti súkromnej bezpečnosti a o zmene a doplnení niektorých zákonov (zákon o súkromnej bezpečnosti) v znení neskorších predpisov, alebo  jej ekvivalentom z členského štátu Európskej únie. Požiadavka zabezpečenia ochrany podľa predchádzajúcej </w:t>
      </w:r>
      <w:r w:rsidRPr="001A1F89">
        <w:rPr>
          <w:rFonts w:ascii="Arial Narrow" w:hAnsi="Arial Narrow" w:cs="Times New Roman"/>
        </w:rPr>
        <w:lastRenderedPageBreak/>
        <w:t>vety sa vzťahuje aj na prepravu základného materiálu (retroreflexnej fólie) na území Slovenskej republiky alebo takého členského štátu Európskej únie kde sa Dielo zhotovuje, a to od prevzatia tohto materiálu zhotoviteľom od jeho dodávateľa. O množstvách dodaného materiálu, jeho spotrebe a odpade pri výrobe zhotoviteľ vedie podrobnú evidenciu, ku ktorej umožní na požiadanie prístup objednávateľ</w:t>
      </w:r>
      <w:r w:rsidR="00F22ABE" w:rsidRPr="001A1F89">
        <w:rPr>
          <w:rFonts w:ascii="Arial Narrow" w:hAnsi="Arial Narrow" w:cs="Times New Roman"/>
        </w:rPr>
        <w:t>ovi</w:t>
      </w:r>
      <w:r w:rsidRPr="001A1F89">
        <w:rPr>
          <w:rFonts w:ascii="Arial Narrow" w:hAnsi="Arial Narrow" w:cs="Times New Roman"/>
        </w:rPr>
        <w:t>. Porušenie záväzku zhotoviteľa podľa tohto bodu Zmluvy znamená podstatné porušenie Zmluvy zhotoviteľom.</w:t>
      </w:r>
      <w:r w:rsidR="00040CAD" w:rsidRPr="001A1F89">
        <w:rPr>
          <w:rFonts w:ascii="Arial Narrow" w:hAnsi="Arial Narrow" w:cs="Times New Roman"/>
        </w:rPr>
        <w:t>.</w:t>
      </w:r>
    </w:p>
    <w:p w14:paraId="5CA50FD5" w14:textId="77777777" w:rsidR="00817373" w:rsidRPr="00BD3A4F" w:rsidRDefault="00817373" w:rsidP="001A1F89">
      <w:pPr>
        <w:pStyle w:val="Odsekzoznamu"/>
        <w:numPr>
          <w:ilvl w:val="1"/>
          <w:numId w:val="5"/>
        </w:numPr>
        <w:spacing w:before="120" w:line="240" w:lineRule="auto"/>
        <w:ind w:left="567" w:hanging="567"/>
        <w:contextualSpacing w:val="0"/>
        <w:rPr>
          <w:rFonts w:ascii="Arial Narrow" w:hAnsi="Arial Narrow" w:cs="Times New Roman"/>
        </w:rPr>
      </w:pPr>
      <w:r w:rsidRPr="00BD3A4F">
        <w:rPr>
          <w:rFonts w:ascii="Arial Narrow" w:hAnsi="Arial Narrow" w:cs="Times New Roman"/>
          <w:color w:val="000000"/>
        </w:rPr>
        <w:t>Zhotoviteľ vyhlasuje, že v čase uzatvorenia Zmluvy má splnené povinnosti, ktoré mu vyplývajú zo zákona č. 315/2016 Z. z. o registri partnerov verejného sektora a o zmene a doplnení</w:t>
      </w:r>
      <w:r w:rsidRPr="00BD3A4F">
        <w:rPr>
          <w:rFonts w:ascii="Arial Narrow" w:hAnsi="Arial Narrow" w:cs="Times New Roman"/>
        </w:rPr>
        <w:t xml:space="preserve"> niektorých zákonov </w:t>
      </w:r>
      <w:r w:rsidR="00802F57">
        <w:rPr>
          <w:rFonts w:ascii="Arial Narrow" w:hAnsi="Arial Narrow" w:cs="Times New Roman"/>
        </w:rPr>
        <w:t xml:space="preserve">v znení neskorších predpisov </w:t>
      </w:r>
      <w:r w:rsidRPr="00BD3A4F">
        <w:rPr>
          <w:rFonts w:ascii="Arial Narrow" w:hAnsi="Arial Narrow" w:cs="Times New Roman"/>
        </w:rPr>
        <w:t>(ďalej len „</w:t>
      </w:r>
      <w:r w:rsidRPr="00BD3A4F">
        <w:rPr>
          <w:rFonts w:ascii="Arial Narrow" w:hAnsi="Arial Narrow" w:cs="Times New Roman"/>
          <w:b/>
          <w:bCs/>
        </w:rPr>
        <w:t>Zákon o registri partnerov verejného sektora</w:t>
      </w:r>
      <w:r w:rsidRPr="00BD3A4F">
        <w:rPr>
          <w:rFonts w:ascii="Arial Narrow" w:hAnsi="Arial Narrow" w:cs="Times New Roman"/>
        </w:rPr>
        <w:t>“). Splnenie povinností podľa tohto bodu zhotoviteľ preukáže objednávateľovi na výzvu objednávateľa, do 15 kalendárnych dní od doručenia výzvy, a prvýkrát aj bez potreby výzvy objednávateľa do 15 kalendárnych dní odo dňa účinnosti Zmluvy, a to výpisom/výpismi z registra partnerov verejného sektora. Porušenie záväzku zhotoviteľa podľa tohto bodu Zmluvy znamená podstatné porušenie Zmluvy zhotoviteľom.</w:t>
      </w:r>
    </w:p>
    <w:p w14:paraId="435D3525" w14:textId="77777777" w:rsidR="00817373" w:rsidRPr="00BD3A4F" w:rsidRDefault="00817373" w:rsidP="001A1F89">
      <w:pPr>
        <w:pStyle w:val="Odsekzoznamu"/>
        <w:numPr>
          <w:ilvl w:val="1"/>
          <w:numId w:val="5"/>
        </w:numPr>
        <w:spacing w:before="120" w:line="240" w:lineRule="auto"/>
        <w:ind w:left="567" w:hanging="567"/>
        <w:contextualSpacing w:val="0"/>
        <w:rPr>
          <w:rFonts w:ascii="Arial Narrow" w:hAnsi="Arial Narrow" w:cs="Times New Roman"/>
        </w:rPr>
      </w:pPr>
      <w:r w:rsidRPr="00BD3A4F">
        <w:rPr>
          <w:rFonts w:ascii="Arial Narrow" w:hAnsi="Arial Narrow" w:cs="Times New Roman"/>
        </w:rPr>
        <w:t>Zhotoviteľ vyhlasuje, že ku dňu uzatvorenia tejto Zmluvy má všetky nasledovné nižšie uvedené certifikáty a počas celej doby platnosti Zmluvy až po jej skončenie bude týmito disponovať:</w:t>
      </w:r>
    </w:p>
    <w:p w14:paraId="69CCB351" w14:textId="77777777" w:rsidR="00817373" w:rsidRPr="00BD3A4F" w:rsidRDefault="00817373" w:rsidP="001A1F89">
      <w:pPr>
        <w:pStyle w:val="Odsekzoznamu"/>
        <w:numPr>
          <w:ilvl w:val="2"/>
          <w:numId w:val="5"/>
        </w:numPr>
        <w:spacing w:before="120" w:line="240" w:lineRule="auto"/>
        <w:contextualSpacing w:val="0"/>
        <w:rPr>
          <w:rFonts w:ascii="Arial Narrow" w:hAnsi="Arial Narrow" w:cs="Times New Roman"/>
        </w:rPr>
      </w:pPr>
      <w:r w:rsidRPr="00BD3A4F">
        <w:rPr>
          <w:rFonts w:ascii="Arial Narrow" w:hAnsi="Arial Narrow" w:cs="Times New Roman"/>
        </w:rPr>
        <w:t>certifikát systému manažérstva kvality podľa ISO 9001 pre tovary a služby zodpovedajúce Dielu (v oblasti výroby tabuliek s EČ) vydaný autorizovanou inštitúciou;</w:t>
      </w:r>
    </w:p>
    <w:p w14:paraId="6D081353" w14:textId="77777777" w:rsidR="00817373" w:rsidRPr="00BD3A4F" w:rsidRDefault="00817373" w:rsidP="001A1F89">
      <w:pPr>
        <w:pStyle w:val="Odsekzoznamu"/>
        <w:numPr>
          <w:ilvl w:val="2"/>
          <w:numId w:val="5"/>
        </w:numPr>
        <w:spacing w:before="120" w:line="240" w:lineRule="auto"/>
        <w:contextualSpacing w:val="0"/>
        <w:rPr>
          <w:rFonts w:ascii="Arial Narrow" w:hAnsi="Arial Narrow" w:cs="Times New Roman"/>
        </w:rPr>
      </w:pPr>
      <w:r w:rsidRPr="00BD3A4F">
        <w:rPr>
          <w:rFonts w:ascii="Arial Narrow" w:hAnsi="Arial Narrow" w:cs="Times New Roman"/>
        </w:rPr>
        <w:t>certifikát systému environmentálneho manažérstva podľa ISO 14001 pre tovary a služby zodpovedajúce Dielu (v oblasti výroby tabuliek s EČ) vydaný autorizovanou inštitúciou;</w:t>
      </w:r>
    </w:p>
    <w:p w14:paraId="69DA3C61" w14:textId="77777777" w:rsidR="00817373" w:rsidRPr="00AE49EC" w:rsidRDefault="00817373" w:rsidP="001A1F89">
      <w:pPr>
        <w:pStyle w:val="Odsekzoznamu"/>
        <w:numPr>
          <w:ilvl w:val="2"/>
          <w:numId w:val="5"/>
        </w:numPr>
        <w:spacing w:before="120" w:line="240" w:lineRule="auto"/>
        <w:contextualSpacing w:val="0"/>
        <w:rPr>
          <w:rFonts w:ascii="Arial Narrow" w:hAnsi="Arial Narrow" w:cs="Times New Roman"/>
          <w:color w:val="000000" w:themeColor="text1"/>
        </w:rPr>
      </w:pPr>
      <w:r w:rsidRPr="00AE49EC">
        <w:rPr>
          <w:rFonts w:ascii="Arial Narrow" w:hAnsi="Arial Narrow" w:cs="Times New Roman"/>
          <w:color w:val="000000" w:themeColor="text1"/>
        </w:rPr>
        <w:t>certifikát systému manažérstva informačnej bezpečnosti podľa ISO 27001 vydaného nezávislou akreditovanou inštitúciou pre tovary a služby zodpovedajúce Predmetu zákazky (v oblasti výroby tabuliek s EČ) vydaný autorizovanou inštitúciou.</w:t>
      </w:r>
    </w:p>
    <w:p w14:paraId="744B3E5C" w14:textId="77777777" w:rsidR="00817373" w:rsidRPr="00BD3A4F" w:rsidRDefault="00817373" w:rsidP="007F70A3">
      <w:pPr>
        <w:spacing w:before="120" w:line="240" w:lineRule="auto"/>
        <w:ind w:left="567" w:firstLine="0"/>
        <w:rPr>
          <w:rFonts w:ascii="Arial Narrow" w:hAnsi="Arial Narrow" w:cs="Times New Roman"/>
        </w:rPr>
      </w:pPr>
      <w:r w:rsidRPr="00BD3A4F">
        <w:rPr>
          <w:rFonts w:ascii="Arial Narrow" w:hAnsi="Arial Narrow" w:cs="Times New Roman"/>
        </w:rPr>
        <w:t>Porušenie povinnosti mať platný ktorýkoľvek z uvedených certifikátov počas celého trvania Zmluvy je podstatným porušením Zmluvy.</w:t>
      </w:r>
    </w:p>
    <w:p w14:paraId="05A4498F" w14:textId="77777777" w:rsidR="00817373" w:rsidRPr="00BD3A4F" w:rsidRDefault="00817373" w:rsidP="001A1F89">
      <w:pPr>
        <w:pStyle w:val="Odsekzoznamu"/>
        <w:numPr>
          <w:ilvl w:val="1"/>
          <w:numId w:val="5"/>
        </w:numPr>
        <w:spacing w:before="120" w:line="240" w:lineRule="auto"/>
        <w:ind w:left="567" w:hanging="567"/>
        <w:contextualSpacing w:val="0"/>
        <w:rPr>
          <w:rFonts w:ascii="Arial Narrow" w:hAnsi="Arial Narrow" w:cs="Times New Roman"/>
        </w:rPr>
      </w:pPr>
      <w:r w:rsidRPr="00BD3A4F">
        <w:rPr>
          <w:rFonts w:ascii="Arial Narrow" w:hAnsi="Arial Narrow" w:cs="Times New Roman"/>
        </w:rPr>
        <w:t>Zhotoviteľ je povinný zabezpečiť požiadavky objednávateľa na hardware (ďalej len „</w:t>
      </w:r>
      <w:r w:rsidRPr="00BD3A4F">
        <w:rPr>
          <w:rFonts w:ascii="Arial Narrow" w:hAnsi="Arial Narrow" w:cs="Times New Roman"/>
          <w:b/>
        </w:rPr>
        <w:t>HW</w:t>
      </w:r>
      <w:r w:rsidRPr="00BD3A4F">
        <w:rPr>
          <w:rFonts w:ascii="Arial Narrow" w:hAnsi="Arial Narrow" w:cs="Times New Roman"/>
        </w:rPr>
        <w:t>“) a software (ďalej len „</w:t>
      </w:r>
      <w:r w:rsidRPr="00BD3A4F">
        <w:rPr>
          <w:rFonts w:ascii="Arial Narrow" w:hAnsi="Arial Narrow" w:cs="Times New Roman"/>
          <w:b/>
        </w:rPr>
        <w:t>SW</w:t>
      </w:r>
      <w:r w:rsidRPr="00BD3A4F">
        <w:rPr>
          <w:rFonts w:ascii="Arial Narrow" w:hAnsi="Arial Narrow" w:cs="Times New Roman"/>
        </w:rPr>
        <w:t>“) architektúru a IT riešenia nasledovne:</w:t>
      </w:r>
    </w:p>
    <w:p w14:paraId="0AA6A96D" w14:textId="77777777" w:rsidR="00817373" w:rsidRPr="00BD3A4F" w:rsidRDefault="00817373" w:rsidP="001A1F89">
      <w:pPr>
        <w:pStyle w:val="Odsekzoznamu"/>
        <w:numPr>
          <w:ilvl w:val="2"/>
          <w:numId w:val="5"/>
        </w:numPr>
        <w:spacing w:before="120" w:line="240" w:lineRule="auto"/>
        <w:contextualSpacing w:val="0"/>
        <w:rPr>
          <w:rFonts w:ascii="Arial Narrow" w:hAnsi="Arial Narrow" w:cs="Times New Roman"/>
        </w:rPr>
      </w:pPr>
      <w:r w:rsidRPr="00BD3A4F">
        <w:rPr>
          <w:rFonts w:ascii="Arial Narrow" w:hAnsi="Arial Narrow" w:cs="Times New Roman"/>
        </w:rPr>
        <w:t xml:space="preserve">Zhotoviteľ je povinný, prevádzkovať v režime 24 hodín denne a 7 dní v týždni (nonstop) a aktualizovať, modifikovať a modernizovať IT systémy pre účely </w:t>
      </w:r>
      <w:r w:rsidR="00B10394" w:rsidRPr="00BD3A4F">
        <w:rPr>
          <w:rFonts w:ascii="Arial Narrow" w:hAnsi="Arial Narrow" w:cs="Times New Roman"/>
        </w:rPr>
        <w:t xml:space="preserve">dostupnosti </w:t>
      </w:r>
      <w:r w:rsidRPr="00BD3A4F">
        <w:rPr>
          <w:rFonts w:ascii="Arial Narrow" w:hAnsi="Arial Narrow" w:cs="Times New Roman"/>
        </w:rPr>
        <w:t xml:space="preserve">zadávania/ prijímania požiadaviek zadávaných jednotlivo denne na výrobu a dodanie Diela zabezpečeným šifrovaným komunikačným kanálom VPN-IPSEC, medzi prvkami infraštruktúry objednávateľa a zhotoviteľa. Dostupnosť vytvorených IT systémov zhotoviteľa musí dosahovať 99,9 % </w:t>
      </w:r>
      <w:r w:rsidR="00B10394" w:rsidRPr="00BD3A4F">
        <w:rPr>
          <w:rFonts w:ascii="Arial Narrow" w:hAnsi="Arial Narrow" w:cs="Times New Roman"/>
        </w:rPr>
        <w:t xml:space="preserve">ročne </w:t>
      </w:r>
      <w:r w:rsidRPr="00BD3A4F">
        <w:rPr>
          <w:rFonts w:ascii="Arial Narrow" w:hAnsi="Arial Narrow" w:cs="Times New Roman"/>
        </w:rPr>
        <w:t>a v prípade nesplnenie tohto kritéria bude zhotoviteľ povinný objednávateľovi uhradiť zmluvnú pokutu vo výške 1.000,- EUR za každú začatú hodinu výpadku spojenia</w:t>
      </w:r>
      <w:r w:rsidR="00B10394" w:rsidRPr="00BD3A4F">
        <w:rPr>
          <w:rFonts w:ascii="Arial Narrow" w:hAnsi="Arial Narrow" w:cs="Times New Roman"/>
        </w:rPr>
        <w:t xml:space="preserve"> nad rámec deklarovanej dostupnosti</w:t>
      </w:r>
      <w:r w:rsidRPr="00BD3A4F">
        <w:rPr>
          <w:rFonts w:ascii="Arial Narrow" w:hAnsi="Arial Narrow" w:cs="Times New Roman"/>
        </w:rPr>
        <w:t xml:space="preserve">, zapríčineného na strane zhotoviteľa. Dostupnosť IT systémov za kalendárny rok bude preukazovať zhotoviteľ objednávateľovi </w:t>
      </w:r>
      <w:r w:rsidR="00B10394" w:rsidRPr="00BD3A4F">
        <w:rPr>
          <w:rFonts w:ascii="Arial Narrow" w:hAnsi="Arial Narrow" w:cs="Times New Roman"/>
        </w:rPr>
        <w:t xml:space="preserve">elektronickou formou na emailovú adresu </w:t>
      </w:r>
      <w:hyperlink r:id="rId9" w:history="1">
        <w:r w:rsidR="004E656E" w:rsidRPr="00BD3A4F">
          <w:rPr>
            <w:rStyle w:val="Hypertextovprepojenie"/>
            <w:rFonts w:ascii="Arial Narrow" w:hAnsi="Arial Narrow" w:cs="Times New Roman"/>
          </w:rPr>
          <w:t>odeppz@minv.sk</w:t>
        </w:r>
      </w:hyperlink>
      <w:r w:rsidR="004E656E" w:rsidRPr="00BD3A4F">
        <w:rPr>
          <w:rFonts w:ascii="Arial Narrow" w:hAnsi="Arial Narrow" w:cs="Times New Roman"/>
        </w:rPr>
        <w:t xml:space="preserve"> alebo inú objednávateľom oznámenú adresu, </w:t>
      </w:r>
      <w:r w:rsidRPr="00BD3A4F">
        <w:rPr>
          <w:rFonts w:ascii="Arial Narrow" w:hAnsi="Arial Narrow" w:cs="Times New Roman"/>
        </w:rPr>
        <w:t>do 30 dní po uplynutí kalendárneho roka meraním bodov na základe merania zhotoviteľa, ktorými sú  (i) web server zhotoviteľa obsahujúci informačný systém, (ii) hlavný web server SIX – Slovenské peeringové centrum a (iii) posledný odpovedajúci router pred sieťou objednávateľa</w:t>
      </w:r>
      <w:r w:rsidR="00B10394" w:rsidRPr="00BD3A4F">
        <w:rPr>
          <w:rFonts w:ascii="Arial Narrow" w:hAnsi="Arial Narrow" w:cs="Times New Roman"/>
        </w:rPr>
        <w:t xml:space="preserve">, ktorého IP adresu objednávateľ písomne oznámi zhotoviteľovi; ak IP adresa nebude oznámená, je zhotoviteľ oprávnený vyhľadať v aktuálnom čase posledný dostupný router odpovedajúci </w:t>
      </w:r>
      <w:r w:rsidRPr="00BD3A4F">
        <w:rPr>
          <w:rFonts w:ascii="Arial Narrow" w:hAnsi="Arial Narrow" w:cs="Times New Roman"/>
        </w:rPr>
        <w:t xml:space="preserve"> na ICMP test. Merania sa vykonávajú počas celého kalendárneho roka. Hodnovernosť meraní zhotoviteľa je objednávateľ oprávnený </w:t>
      </w:r>
      <w:r w:rsidR="00B10394" w:rsidRPr="00BD3A4F">
        <w:rPr>
          <w:rFonts w:ascii="Arial Narrow" w:hAnsi="Arial Narrow" w:cs="Times New Roman"/>
        </w:rPr>
        <w:t xml:space="preserve">pripomienkovať </w:t>
      </w:r>
      <w:r w:rsidRPr="00BD3A4F">
        <w:rPr>
          <w:rFonts w:ascii="Arial Narrow" w:hAnsi="Arial Narrow" w:cs="Times New Roman"/>
        </w:rPr>
        <w:t>do 30 dní od predloženia meraní zhotoviteľom podľa predchádzajúcej vety.</w:t>
      </w:r>
    </w:p>
    <w:p w14:paraId="36BE7019" w14:textId="77777777" w:rsidR="00817373" w:rsidRPr="00BD3A4F" w:rsidRDefault="00817373" w:rsidP="001A1F89">
      <w:pPr>
        <w:pStyle w:val="Odsekzoznamu"/>
        <w:numPr>
          <w:ilvl w:val="2"/>
          <w:numId w:val="5"/>
        </w:numPr>
        <w:spacing w:before="120" w:line="240" w:lineRule="auto"/>
        <w:contextualSpacing w:val="0"/>
        <w:rPr>
          <w:rFonts w:ascii="Arial Narrow" w:hAnsi="Arial Narrow" w:cs="Times New Roman"/>
        </w:rPr>
      </w:pPr>
      <w:r w:rsidRPr="00BD3A4F">
        <w:rPr>
          <w:rFonts w:ascii="Arial Narrow" w:hAnsi="Arial Narrow" w:cs="Times New Roman"/>
        </w:rPr>
        <w:t xml:space="preserve">Zhotoviteľ zabezpečí šifrovanú elektronickú komunikáciu pre zadávanie požiadaviek na výrobu a dodanie TEČ zadávaných jednotlivo denne a zhotoviteľ musí preukázateľne dokladovať zabezpečenie záložného systému elektronickej komunikácie a existenciu zabezpečeného redundantného dátového prepojenia s Oprávneným zástupcom objednávateľa, dvojitú HW infraštruktúru vrátane serverov, do čoho sa nezapočítava systém archivovania informačného systému na dennej báze. </w:t>
      </w:r>
    </w:p>
    <w:p w14:paraId="09372BD8" w14:textId="253769FF" w:rsidR="00817373" w:rsidRPr="001A1F89" w:rsidRDefault="002967BB" w:rsidP="001A1F89">
      <w:pPr>
        <w:pStyle w:val="Odsekzoznamu"/>
        <w:numPr>
          <w:ilvl w:val="2"/>
          <w:numId w:val="5"/>
        </w:numPr>
        <w:spacing w:before="120" w:line="240" w:lineRule="auto"/>
        <w:contextualSpacing w:val="0"/>
        <w:rPr>
          <w:rFonts w:ascii="Arial Narrow" w:hAnsi="Arial Narrow" w:cs="Times New Roman"/>
        </w:rPr>
      </w:pPr>
      <w:r>
        <w:rPr>
          <w:rFonts w:ascii="Arial Narrow" w:hAnsi="Arial Narrow"/>
        </w:rPr>
        <w:t xml:space="preserve">Zhotoviteľ zabezpečí nonstop dostupnosť  internetu vrátane okamžitého zásahu zamestnancov nonstop dohľadového centra poskytovateľa služieb podľa bodu 6.11.2, a to dostatočné chladiace </w:t>
      </w:r>
      <w:r>
        <w:rPr>
          <w:rFonts w:ascii="Arial Narrow" w:hAnsi="Arial Narrow"/>
        </w:rPr>
        <w:lastRenderedPageBreak/>
        <w:t>kapacity, dve nezávislé  vetvy napájania a pre prípad dlhšieho výpadku elektrickej energie na strane dodávateľa elektrickej energie záložný diesel agregát s automatizovaným štartom. Celý informačný systém musí byť pod neustálym protipožiarnym systémom, ktorý je napojený na HaZZ (Hasičský a záchranný zbor). Samotné hasenie prebieha automatizovane hasiacim plynom, ktorý zaplní serverovú halu. Serverová hala je zabezpečená protipožiarnym uzáverom vrátane vstupných dverí. Fyzický prístup k technológiám je v prípade potreby zabezpečený nonstop, no je obmedzený na vopred nahlásený zoznam zamestnancov, ktorí sa musia preukázať občianskym preukazom nonstop službe SBS (Súkromná bezpečnostná služba). Pohyb v samotných priestoroch je obmedzený elektronickým spôsobom na jednotlivých vstupných stavebných výplniach</w:t>
      </w:r>
      <w:r w:rsidR="00817373" w:rsidRPr="001A1F89">
        <w:rPr>
          <w:rFonts w:ascii="Arial Narrow" w:hAnsi="Arial Narrow" w:cs="Times New Roman"/>
        </w:rPr>
        <w:t>.</w:t>
      </w:r>
    </w:p>
    <w:p w14:paraId="2499AF73" w14:textId="77777777" w:rsidR="00817373" w:rsidRPr="00BD3A4F" w:rsidRDefault="00153474" w:rsidP="001A1F89">
      <w:pPr>
        <w:pStyle w:val="Odsekzoznamu"/>
        <w:numPr>
          <w:ilvl w:val="1"/>
          <w:numId w:val="5"/>
        </w:numPr>
        <w:spacing w:before="120" w:line="240" w:lineRule="auto"/>
        <w:ind w:left="567" w:hanging="567"/>
        <w:contextualSpacing w:val="0"/>
        <w:rPr>
          <w:rFonts w:ascii="Arial Narrow" w:hAnsi="Arial Narrow" w:cs="Times New Roman"/>
        </w:rPr>
      </w:pPr>
      <w:r w:rsidRPr="00BD3A4F">
        <w:rPr>
          <w:rFonts w:ascii="Arial Narrow" w:hAnsi="Arial Narrow" w:cs="Times New Roman"/>
        </w:rPr>
        <w:t>Zhotoviteľ sa zaväzuje vyrábať TEČ výhradne v množstvách a špecifikáciách určených objednávateľom a svojimi internými opatreniami zabrániť rizikám neoprávnenej výroby a/alebo distribúcie TEČ. Porušenie záväzku zhotoviteľa podľa predchádzajúcej vety znamená podstatné porušenie Zmluvy zhotoviteľom.</w:t>
      </w:r>
    </w:p>
    <w:p w14:paraId="36EC882C" w14:textId="77777777" w:rsidR="00817373" w:rsidRPr="00BD3A4F" w:rsidRDefault="00817373" w:rsidP="001A1F89">
      <w:pPr>
        <w:pStyle w:val="Odsekzoznamu"/>
        <w:numPr>
          <w:ilvl w:val="1"/>
          <w:numId w:val="5"/>
        </w:numPr>
        <w:spacing w:before="120" w:line="240" w:lineRule="auto"/>
        <w:ind w:left="567" w:hanging="567"/>
        <w:contextualSpacing w:val="0"/>
        <w:rPr>
          <w:rFonts w:ascii="Arial Narrow" w:hAnsi="Arial Narrow" w:cs="Times New Roman"/>
        </w:rPr>
      </w:pPr>
      <w:r w:rsidRPr="00BD3A4F">
        <w:rPr>
          <w:rFonts w:ascii="Arial Narrow" w:hAnsi="Arial Narrow" w:cs="Times New Roman"/>
        </w:rPr>
        <w:t>Zhotoviteľ sa zaväzuje, že on sám a v prípade ak vykonanie Diela alebo aspoň ktorúkoľvek z</w:t>
      </w:r>
      <w:r w:rsidR="00DF2664" w:rsidRPr="00BD3A4F">
        <w:rPr>
          <w:rFonts w:ascii="Arial Narrow" w:hAnsi="Arial Narrow" w:cs="Times New Roman"/>
        </w:rPr>
        <w:t xml:space="preserve"> </w:t>
      </w:r>
      <w:r w:rsidRPr="00BD3A4F">
        <w:rPr>
          <w:rFonts w:ascii="Arial Narrow" w:hAnsi="Arial Narrow" w:cs="Times New Roman"/>
        </w:rPr>
        <w:t>činností výroby polotovaru TEČ alebo inej čiastočnej výroby TEČ realizuje priamo alebo nepriamo prostredníctvom subdodávateľa, t.j. osoby podieľajúcej sa na plnení Zmluvy, ktorá vykonáva jednu alebo viacero nasledovných činností za zhotoviteľa (ďalej len „</w:t>
      </w:r>
      <w:r w:rsidRPr="00BD3A4F">
        <w:rPr>
          <w:rFonts w:ascii="Arial Narrow" w:hAnsi="Arial Narrow" w:cs="Times New Roman"/>
          <w:b/>
        </w:rPr>
        <w:t>Subdodávateľ výroby</w:t>
      </w:r>
      <w:r w:rsidRPr="00BD3A4F">
        <w:rPr>
          <w:rFonts w:ascii="Arial Narrow" w:hAnsi="Arial Narrow" w:cs="Times New Roman"/>
        </w:rPr>
        <w:t xml:space="preserve">“): (i) vyrobenie podkladu tabuľky, (ii) nalaminovanie fólie na podklad tabuľky, (iii) umiestnenie alfanumerických znakov na tabuľku, (iv) umiestnenie bezpečnostných prvkov na tabuľku a (v) zafarbenie alfanumerických znakov tabuľky, tak aj u tohto Subdodávateľa výroby, počas platnosti Zmluvy zabezpečí a bude </w:t>
      </w:r>
      <w:r w:rsidR="00DA2A94" w:rsidRPr="00BD3A4F">
        <w:rPr>
          <w:rFonts w:ascii="Arial Narrow" w:hAnsi="Arial Narrow" w:cs="Times New Roman"/>
        </w:rPr>
        <w:t xml:space="preserve">zmluvne </w:t>
      </w:r>
      <w:r w:rsidRPr="00BD3A4F">
        <w:rPr>
          <w:rFonts w:ascii="Arial Narrow" w:hAnsi="Arial Narrow" w:cs="Times New Roman"/>
        </w:rPr>
        <w:t xml:space="preserve">dodržiavať </w:t>
      </w:r>
      <w:r w:rsidR="00DA2A94" w:rsidRPr="00BD3A4F">
        <w:rPr>
          <w:rFonts w:ascii="Arial Narrow" w:hAnsi="Arial Narrow" w:cs="Times New Roman"/>
        </w:rPr>
        <w:t>bezpečnostné štandardy v minimálnom rozsahu tak, ako sú pomenované vo</w:t>
      </w:r>
      <w:r w:rsidRPr="00BD3A4F">
        <w:rPr>
          <w:rFonts w:ascii="Arial Narrow" w:hAnsi="Arial Narrow" w:cs="Times New Roman"/>
        </w:rPr>
        <w:t xml:space="preserve"> Vyhlášk</w:t>
      </w:r>
      <w:r w:rsidR="00DA2A94" w:rsidRPr="00BD3A4F">
        <w:rPr>
          <w:rFonts w:ascii="Arial Narrow" w:hAnsi="Arial Narrow" w:cs="Times New Roman"/>
        </w:rPr>
        <w:t>e</w:t>
      </w:r>
      <w:r w:rsidR="001A0D74">
        <w:rPr>
          <w:rFonts w:ascii="Arial Narrow" w:hAnsi="Arial Narrow" w:cs="Times New Roman"/>
        </w:rPr>
        <w:t xml:space="preserve"> </w:t>
      </w:r>
      <w:r w:rsidR="001A0D74" w:rsidRPr="001A0D74">
        <w:rPr>
          <w:rFonts w:ascii="Arial Narrow" w:hAnsi="Arial Narrow" w:cs="Times New Roman"/>
        </w:rPr>
        <w:t>Národného bezpečnostného úradu</w:t>
      </w:r>
      <w:r w:rsidRPr="00BD3A4F">
        <w:rPr>
          <w:rFonts w:ascii="Arial Narrow" w:hAnsi="Arial Narrow" w:cs="Times New Roman"/>
        </w:rPr>
        <w:t xml:space="preserve"> č. 336/2004 Z. z. o fyzickej bezpečnosti a objektovej bezpečnosti v znení neskorších predpisov a </w:t>
      </w:r>
      <w:r w:rsidRPr="00BD3A4F">
        <w:rPr>
          <w:rFonts w:ascii="Arial Narrow" w:hAnsi="Arial Narrow" w:cs="Times New Roman"/>
          <w:bCs/>
        </w:rPr>
        <w:t>zákon</w:t>
      </w:r>
      <w:r w:rsidR="003316E7" w:rsidRPr="00BD3A4F">
        <w:rPr>
          <w:rFonts w:ascii="Arial Narrow" w:hAnsi="Arial Narrow" w:cs="Times New Roman"/>
          <w:bCs/>
        </w:rPr>
        <w:t>a</w:t>
      </w:r>
      <w:r w:rsidRPr="00BD3A4F">
        <w:rPr>
          <w:rFonts w:ascii="Arial Narrow" w:hAnsi="Arial Narrow" w:cs="Times New Roman"/>
          <w:bCs/>
        </w:rPr>
        <w:t xml:space="preserve"> č. 215/2004 Z. z.</w:t>
      </w:r>
      <w:r w:rsidRPr="00BD3A4F">
        <w:rPr>
          <w:rFonts w:ascii="Arial Narrow" w:hAnsi="Arial Narrow" w:cs="Times New Roman"/>
        </w:rPr>
        <w:t xml:space="preserve"> </w:t>
      </w:r>
      <w:r w:rsidRPr="00BD3A4F">
        <w:rPr>
          <w:rFonts w:ascii="Arial Narrow" w:hAnsi="Arial Narrow" w:cs="Times New Roman"/>
          <w:bCs/>
        </w:rPr>
        <w:t>o ochrane utajovaných skutočností a o zmene a doplnení niektorých zákonov</w:t>
      </w:r>
      <w:r w:rsidR="001A0D74">
        <w:rPr>
          <w:rFonts w:ascii="Arial Narrow" w:hAnsi="Arial Narrow" w:cs="Times New Roman"/>
          <w:bCs/>
        </w:rPr>
        <w:t xml:space="preserve"> v znení neskorších predpisov</w:t>
      </w:r>
      <w:r w:rsidRPr="00BD3A4F">
        <w:rPr>
          <w:rFonts w:ascii="Arial Narrow" w:hAnsi="Arial Narrow" w:cs="Times New Roman"/>
          <w:color w:val="0F0F13"/>
        </w:rPr>
        <w:t xml:space="preserve"> </w:t>
      </w:r>
      <w:r w:rsidR="00675C0B" w:rsidRPr="00BD3A4F">
        <w:rPr>
          <w:rFonts w:ascii="Arial Narrow" w:hAnsi="Arial Narrow" w:cs="Times New Roman"/>
        </w:rPr>
        <w:t xml:space="preserve">ako </w:t>
      </w:r>
      <w:r w:rsidRPr="00BD3A4F">
        <w:rPr>
          <w:rFonts w:ascii="Arial Narrow" w:hAnsi="Arial Narrow" w:cs="Times New Roman"/>
        </w:rPr>
        <w:t xml:space="preserve">aj požiadavky systému riadenia informačnej bezpečnosti </w:t>
      </w:r>
      <w:r w:rsidR="002C1893" w:rsidRPr="00BD3A4F">
        <w:rPr>
          <w:rFonts w:ascii="Arial Narrow" w:hAnsi="Arial Narrow" w:cs="Times New Roman"/>
        </w:rPr>
        <w:t xml:space="preserve">podľa normy </w:t>
      </w:r>
      <w:r w:rsidRPr="00BD3A4F">
        <w:rPr>
          <w:rFonts w:ascii="Arial Narrow" w:hAnsi="Arial Narrow" w:cs="Times New Roman"/>
        </w:rPr>
        <w:t>ISO 27001, a to najmä:</w:t>
      </w:r>
      <w:r w:rsidRPr="00BD3A4F">
        <w:rPr>
          <w:rFonts w:ascii="Arial Narrow" w:hAnsi="Arial Narrow" w:cs="Times New Roman"/>
          <w:u w:val="single"/>
        </w:rPr>
        <w:t xml:space="preserve"> </w:t>
      </w:r>
    </w:p>
    <w:p w14:paraId="2B30DF12" w14:textId="77777777" w:rsidR="00817373" w:rsidRPr="00BD3A4F" w:rsidRDefault="00817373" w:rsidP="001A1F89">
      <w:pPr>
        <w:pStyle w:val="Odsekzoznamu"/>
        <w:numPr>
          <w:ilvl w:val="2"/>
          <w:numId w:val="5"/>
        </w:numPr>
        <w:spacing w:before="120" w:line="240" w:lineRule="auto"/>
        <w:contextualSpacing w:val="0"/>
        <w:rPr>
          <w:rFonts w:ascii="Arial Narrow" w:hAnsi="Arial Narrow"/>
          <w:color w:val="0F0F13"/>
        </w:rPr>
      </w:pPr>
      <w:r w:rsidRPr="00BD3A4F">
        <w:rPr>
          <w:rFonts w:ascii="Arial Narrow" w:hAnsi="Arial Narrow"/>
          <w:color w:val="0F0F13"/>
        </w:rPr>
        <w:t>neinformovať tretie osoby o ochranných prvkoch a režime manipulácie s TEČ a adekvátne chrániť tieto informácie;</w:t>
      </w:r>
    </w:p>
    <w:p w14:paraId="0CEA7C46" w14:textId="77777777" w:rsidR="00817373" w:rsidRPr="00BD3A4F" w:rsidRDefault="00817373" w:rsidP="001A1F89">
      <w:pPr>
        <w:pStyle w:val="Odsekzoznamu"/>
        <w:numPr>
          <w:ilvl w:val="2"/>
          <w:numId w:val="5"/>
        </w:numPr>
        <w:spacing w:before="120" w:line="240" w:lineRule="auto"/>
        <w:contextualSpacing w:val="0"/>
        <w:rPr>
          <w:rFonts w:ascii="Arial Narrow" w:hAnsi="Arial Narrow"/>
          <w:color w:val="0F0F13"/>
        </w:rPr>
      </w:pPr>
      <w:r w:rsidRPr="00BD3A4F">
        <w:rPr>
          <w:rFonts w:ascii="Arial Narrow" w:hAnsi="Arial Narrow"/>
          <w:color w:val="0F0F13"/>
        </w:rPr>
        <w:t>zabezpečiť ochranu výrobných, skladových, administratívnych priestorov a prepravy TEČ do sídiel Oprávnených zástupcov objednávateľa v zmysle podmienok a kritérií určených touto Zmluvou;</w:t>
      </w:r>
    </w:p>
    <w:p w14:paraId="1AAE4EE4" w14:textId="77777777" w:rsidR="00817373" w:rsidRPr="00BD3A4F" w:rsidRDefault="00817373" w:rsidP="001A1F89">
      <w:pPr>
        <w:pStyle w:val="Odsekzoznamu"/>
        <w:numPr>
          <w:ilvl w:val="2"/>
          <w:numId w:val="5"/>
        </w:numPr>
        <w:spacing w:before="120" w:line="240" w:lineRule="auto"/>
        <w:contextualSpacing w:val="0"/>
        <w:rPr>
          <w:rFonts w:ascii="Arial Narrow" w:hAnsi="Arial Narrow"/>
          <w:color w:val="0F0F13"/>
        </w:rPr>
      </w:pPr>
      <w:r w:rsidRPr="00BD3A4F">
        <w:rPr>
          <w:rFonts w:ascii="Arial Narrow" w:hAnsi="Arial Narrow"/>
        </w:rPr>
        <w:t xml:space="preserve">zabezpečiť výrobné priestory </w:t>
      </w:r>
      <w:r w:rsidRPr="00BD3A4F">
        <w:rPr>
          <w:rFonts w:ascii="Arial Narrow" w:hAnsi="Arial Narrow"/>
          <w:bCs/>
        </w:rPr>
        <w:t xml:space="preserve">mechanickými zábrannými prostriedkami a technickými zabezpečovacími prostriedkami </w:t>
      </w:r>
      <w:r w:rsidRPr="00BD3A4F">
        <w:rPr>
          <w:rFonts w:ascii="Arial Narrow" w:hAnsi="Arial Narrow"/>
          <w:color w:val="0F0F13"/>
        </w:rPr>
        <w:t>nasledovne</w:t>
      </w:r>
      <w:r w:rsidRPr="00BD3A4F">
        <w:rPr>
          <w:rFonts w:ascii="Arial Narrow" w:hAnsi="Arial Narrow"/>
          <w:bCs/>
        </w:rPr>
        <w:t>:</w:t>
      </w:r>
    </w:p>
    <w:p w14:paraId="2C1542EB" w14:textId="77777777" w:rsidR="00817373" w:rsidRPr="00BD3A4F" w:rsidRDefault="00817373" w:rsidP="00762D6A">
      <w:pPr>
        <w:pStyle w:val="Telotextu"/>
        <w:numPr>
          <w:ilvl w:val="0"/>
          <w:numId w:val="20"/>
        </w:numPr>
        <w:spacing w:before="120" w:after="120"/>
        <w:ind w:left="1985" w:right="107" w:hanging="567"/>
        <w:rPr>
          <w:rFonts w:ascii="Arial Narrow" w:hAnsi="Arial Narrow"/>
          <w:sz w:val="22"/>
          <w:szCs w:val="22"/>
        </w:rPr>
      </w:pPr>
      <w:r w:rsidRPr="00BD3A4F">
        <w:rPr>
          <w:rFonts w:ascii="Arial Narrow" w:hAnsi="Arial Narrow"/>
          <w:bCs/>
          <w:sz w:val="22"/>
          <w:szCs w:val="22"/>
        </w:rPr>
        <w:t>Mechanické zábranné prostriedky:</w:t>
      </w:r>
    </w:p>
    <w:p w14:paraId="46B4ECCA" w14:textId="77777777" w:rsidR="00817373" w:rsidRPr="00BD3A4F" w:rsidRDefault="00817373" w:rsidP="00762D6A">
      <w:pPr>
        <w:pStyle w:val="Odsekzoznamu"/>
        <w:numPr>
          <w:ilvl w:val="0"/>
          <w:numId w:val="22"/>
        </w:numPr>
        <w:spacing w:before="120" w:line="240" w:lineRule="auto"/>
        <w:ind w:left="2410"/>
        <w:rPr>
          <w:rFonts w:ascii="Arial Narrow" w:hAnsi="Arial Narrow" w:cs="Times New Roman"/>
        </w:rPr>
      </w:pPr>
      <w:r w:rsidRPr="00BD3A4F">
        <w:rPr>
          <w:rFonts w:ascii="Arial Narrow" w:hAnsi="Arial Narrow" w:cs="Times New Roman"/>
        </w:rPr>
        <w:t>bezpečnostné úschovné zariadenie pre výrobnú dokumentáciu Diela,</w:t>
      </w:r>
    </w:p>
    <w:p w14:paraId="25ECDCCC" w14:textId="77777777" w:rsidR="00817373" w:rsidRPr="00BD3A4F" w:rsidRDefault="00817373" w:rsidP="00762D6A">
      <w:pPr>
        <w:pStyle w:val="Odsekzoznamu"/>
        <w:numPr>
          <w:ilvl w:val="0"/>
          <w:numId w:val="22"/>
        </w:numPr>
        <w:spacing w:before="120" w:line="240" w:lineRule="auto"/>
        <w:ind w:left="2410"/>
        <w:rPr>
          <w:rFonts w:ascii="Arial Narrow" w:hAnsi="Arial Narrow" w:cs="Times New Roman"/>
        </w:rPr>
      </w:pPr>
      <w:r w:rsidRPr="00BD3A4F">
        <w:rPr>
          <w:rFonts w:ascii="Arial Narrow" w:hAnsi="Arial Narrow" w:cs="Times New Roman"/>
        </w:rPr>
        <w:t>uzamykacie systémy a ich súčasti</w:t>
      </w:r>
      <w:r w:rsidR="00FD08A2" w:rsidRPr="00BD3A4F">
        <w:rPr>
          <w:rFonts w:ascii="Arial Narrow" w:hAnsi="Arial Narrow" w:cs="Times New Roman"/>
        </w:rPr>
        <w:t>,</w:t>
      </w:r>
    </w:p>
    <w:p w14:paraId="0ADF48AB" w14:textId="77777777" w:rsidR="00817373" w:rsidRPr="00BD3A4F" w:rsidRDefault="00817373" w:rsidP="00762D6A">
      <w:pPr>
        <w:pStyle w:val="Odsekzoznamu"/>
        <w:numPr>
          <w:ilvl w:val="0"/>
          <w:numId w:val="22"/>
        </w:numPr>
        <w:spacing w:before="120" w:line="240" w:lineRule="auto"/>
        <w:ind w:left="2410"/>
        <w:rPr>
          <w:rFonts w:ascii="Arial Narrow" w:hAnsi="Arial Narrow" w:cs="Times New Roman"/>
        </w:rPr>
      </w:pPr>
      <w:r w:rsidRPr="00BD3A4F">
        <w:rPr>
          <w:rFonts w:ascii="Arial Narrow" w:hAnsi="Arial Narrow" w:cs="Times New Roman"/>
        </w:rPr>
        <w:t>dvere a ich súčasti,</w:t>
      </w:r>
    </w:p>
    <w:p w14:paraId="32F37155" w14:textId="77777777" w:rsidR="00817373" w:rsidRPr="00BD3A4F" w:rsidRDefault="00817373" w:rsidP="00762D6A">
      <w:pPr>
        <w:pStyle w:val="Odsekzoznamu"/>
        <w:numPr>
          <w:ilvl w:val="0"/>
          <w:numId w:val="22"/>
        </w:numPr>
        <w:spacing w:before="120" w:line="240" w:lineRule="auto"/>
        <w:ind w:left="2410"/>
        <w:rPr>
          <w:rFonts w:ascii="Arial Narrow" w:hAnsi="Arial Narrow" w:cs="Times New Roman"/>
        </w:rPr>
      </w:pPr>
      <w:r w:rsidRPr="00BD3A4F">
        <w:rPr>
          <w:rFonts w:ascii="Arial Narrow" w:hAnsi="Arial Narrow" w:cs="Times New Roman"/>
        </w:rPr>
        <w:t>mreže,</w:t>
      </w:r>
    </w:p>
    <w:p w14:paraId="404F9FF9" w14:textId="77777777" w:rsidR="00817373" w:rsidRPr="00BD3A4F" w:rsidRDefault="00817373" w:rsidP="002307DB">
      <w:pPr>
        <w:pStyle w:val="Odsekzoznamu"/>
        <w:numPr>
          <w:ilvl w:val="0"/>
          <w:numId w:val="22"/>
        </w:numPr>
        <w:spacing w:after="0" w:line="240" w:lineRule="auto"/>
        <w:ind w:left="2410" w:hanging="357"/>
        <w:contextualSpacing w:val="0"/>
        <w:rPr>
          <w:rFonts w:ascii="Arial Narrow" w:hAnsi="Arial Narrow" w:cs="Times New Roman"/>
        </w:rPr>
      </w:pPr>
      <w:r w:rsidRPr="00BD3A4F">
        <w:rPr>
          <w:rFonts w:ascii="Arial Narrow" w:hAnsi="Arial Narrow" w:cs="Times New Roman"/>
        </w:rPr>
        <w:t>bezpečnostné fólie na sklách výrobných priestorov,</w:t>
      </w:r>
    </w:p>
    <w:p w14:paraId="49B8E1FB" w14:textId="77777777" w:rsidR="00817373" w:rsidRPr="00BD3A4F" w:rsidRDefault="00817373" w:rsidP="002307DB">
      <w:pPr>
        <w:pStyle w:val="Odsekzoznamu"/>
        <w:numPr>
          <w:ilvl w:val="0"/>
          <w:numId w:val="22"/>
        </w:numPr>
        <w:spacing w:after="0" w:line="240" w:lineRule="auto"/>
        <w:ind w:left="2410" w:hanging="357"/>
        <w:contextualSpacing w:val="0"/>
        <w:rPr>
          <w:rFonts w:ascii="Arial Narrow" w:hAnsi="Arial Narrow" w:cs="Times New Roman"/>
        </w:rPr>
      </w:pPr>
      <w:r w:rsidRPr="00BD3A4F">
        <w:rPr>
          <w:rFonts w:ascii="Arial Narrow" w:hAnsi="Arial Narrow" w:cs="Times New Roman"/>
        </w:rPr>
        <w:t>okná,</w:t>
      </w:r>
    </w:p>
    <w:p w14:paraId="54C241CF" w14:textId="77777777" w:rsidR="00817373" w:rsidRPr="00BD3A4F" w:rsidRDefault="00817373" w:rsidP="002307DB">
      <w:pPr>
        <w:pStyle w:val="Odsekzoznamu"/>
        <w:numPr>
          <w:ilvl w:val="0"/>
          <w:numId w:val="22"/>
        </w:numPr>
        <w:spacing w:after="0" w:line="240" w:lineRule="auto"/>
        <w:ind w:left="2410" w:hanging="357"/>
        <w:contextualSpacing w:val="0"/>
        <w:rPr>
          <w:rFonts w:ascii="Arial Narrow" w:hAnsi="Arial Narrow" w:cs="Times New Roman"/>
        </w:rPr>
      </w:pPr>
      <w:r w:rsidRPr="00BD3A4F">
        <w:rPr>
          <w:rFonts w:ascii="Arial Narrow" w:hAnsi="Arial Narrow" w:cs="Times New Roman"/>
        </w:rPr>
        <w:t>zasklenia.</w:t>
      </w:r>
    </w:p>
    <w:p w14:paraId="3B63840E" w14:textId="77777777" w:rsidR="00817373" w:rsidRPr="00BD3A4F" w:rsidRDefault="00817373" w:rsidP="00762D6A">
      <w:pPr>
        <w:spacing w:before="120" w:line="240" w:lineRule="auto"/>
        <w:ind w:left="1985" w:firstLine="0"/>
        <w:rPr>
          <w:rFonts w:ascii="Arial Narrow" w:hAnsi="Arial Narrow" w:cs="Times New Roman"/>
        </w:rPr>
      </w:pPr>
    </w:p>
    <w:p w14:paraId="73CDEF77" w14:textId="77777777" w:rsidR="00817373" w:rsidRPr="00BD3A4F" w:rsidRDefault="00817373" w:rsidP="00762D6A">
      <w:pPr>
        <w:pStyle w:val="Telotextu"/>
        <w:numPr>
          <w:ilvl w:val="0"/>
          <w:numId w:val="20"/>
        </w:numPr>
        <w:spacing w:before="120" w:after="120"/>
        <w:ind w:left="1985" w:right="107" w:hanging="567"/>
        <w:rPr>
          <w:rFonts w:ascii="Arial Narrow" w:hAnsi="Arial Narrow"/>
          <w:sz w:val="22"/>
          <w:szCs w:val="22"/>
        </w:rPr>
      </w:pPr>
      <w:r w:rsidRPr="00BD3A4F">
        <w:rPr>
          <w:rFonts w:ascii="Arial Narrow" w:hAnsi="Arial Narrow"/>
          <w:bCs/>
          <w:sz w:val="22"/>
          <w:szCs w:val="22"/>
        </w:rPr>
        <w:t xml:space="preserve">Technické </w:t>
      </w:r>
      <w:r w:rsidRPr="00BD3A4F">
        <w:rPr>
          <w:rFonts w:ascii="Arial Narrow" w:hAnsi="Arial Narrow"/>
          <w:sz w:val="22"/>
          <w:szCs w:val="22"/>
        </w:rPr>
        <w:t>zabezpečovacie prostriedky:</w:t>
      </w:r>
    </w:p>
    <w:p w14:paraId="3E689507" w14:textId="77777777" w:rsidR="00817373" w:rsidRPr="00BD3A4F" w:rsidRDefault="00817373" w:rsidP="00762D6A">
      <w:pPr>
        <w:pStyle w:val="Odsekzoznamu"/>
        <w:numPr>
          <w:ilvl w:val="0"/>
          <w:numId w:val="23"/>
        </w:numPr>
        <w:spacing w:before="120" w:line="240" w:lineRule="auto"/>
        <w:ind w:left="2410"/>
        <w:rPr>
          <w:rFonts w:ascii="Arial Narrow" w:hAnsi="Arial Narrow" w:cs="Times New Roman"/>
        </w:rPr>
      </w:pPr>
      <w:r w:rsidRPr="00BD3A4F">
        <w:rPr>
          <w:rFonts w:ascii="Arial Narrow" w:hAnsi="Arial Narrow" w:cs="Times New Roman"/>
        </w:rPr>
        <w:t>elektrické systémy na kontrolu vstupov do výrobných objektov,</w:t>
      </w:r>
    </w:p>
    <w:p w14:paraId="4D29FD7E" w14:textId="77777777" w:rsidR="00817373" w:rsidRPr="00BD3A4F" w:rsidRDefault="00817373" w:rsidP="00762D6A">
      <w:pPr>
        <w:pStyle w:val="Odsekzoznamu"/>
        <w:numPr>
          <w:ilvl w:val="0"/>
          <w:numId w:val="23"/>
        </w:numPr>
        <w:spacing w:before="120" w:line="240" w:lineRule="auto"/>
        <w:ind w:left="2410"/>
        <w:contextualSpacing w:val="0"/>
        <w:rPr>
          <w:rFonts w:ascii="Arial Narrow" w:hAnsi="Arial Narrow" w:cs="Times New Roman"/>
        </w:rPr>
      </w:pPr>
      <w:r w:rsidRPr="00BD3A4F">
        <w:rPr>
          <w:rFonts w:ascii="Arial Narrow" w:hAnsi="Arial Narrow" w:cs="Times New Roman"/>
        </w:rPr>
        <w:t>certifikované elektronické zabezpečovacie systémy (poplachové systémy na hlásenie narušenia objektov a</w:t>
      </w:r>
      <w:r w:rsidR="002028F2" w:rsidRPr="00BD3A4F">
        <w:rPr>
          <w:rFonts w:ascii="Arial Narrow" w:hAnsi="Arial Narrow" w:cs="Times New Roman"/>
        </w:rPr>
        <w:t xml:space="preserve"> perimetra </w:t>
      </w:r>
      <w:r w:rsidRPr="00BD3A4F">
        <w:rPr>
          <w:rFonts w:ascii="Arial Narrow" w:hAnsi="Arial Narrow" w:cs="Times New Roman"/>
        </w:rPr>
        <w:t>priľahlých pozemkov),</w:t>
      </w:r>
    </w:p>
    <w:p w14:paraId="5EEE9D58" w14:textId="77777777" w:rsidR="00817373" w:rsidRPr="00BD3A4F" w:rsidRDefault="00817373" w:rsidP="002307DB">
      <w:pPr>
        <w:pStyle w:val="Odsekzoznamu"/>
        <w:numPr>
          <w:ilvl w:val="0"/>
          <w:numId w:val="23"/>
        </w:numPr>
        <w:spacing w:line="240" w:lineRule="auto"/>
        <w:ind w:left="2410" w:hanging="357"/>
        <w:contextualSpacing w:val="0"/>
        <w:rPr>
          <w:rFonts w:ascii="Arial Narrow" w:hAnsi="Arial Narrow" w:cs="Times New Roman"/>
        </w:rPr>
      </w:pPr>
      <w:r w:rsidRPr="00BD3A4F">
        <w:rPr>
          <w:rFonts w:ascii="Arial Narrow" w:hAnsi="Arial Narrow" w:cs="Times New Roman"/>
        </w:rPr>
        <w:t>dohľadový kamerový systém v rámci uzatvoreného objektu,</w:t>
      </w:r>
    </w:p>
    <w:p w14:paraId="03171941" w14:textId="77777777" w:rsidR="00817373" w:rsidRPr="00BD3A4F" w:rsidRDefault="00817373" w:rsidP="002307DB">
      <w:pPr>
        <w:pStyle w:val="Odsekzoznamu"/>
        <w:numPr>
          <w:ilvl w:val="0"/>
          <w:numId w:val="23"/>
        </w:numPr>
        <w:spacing w:line="240" w:lineRule="auto"/>
        <w:ind w:left="2410" w:hanging="357"/>
        <w:contextualSpacing w:val="0"/>
        <w:rPr>
          <w:rFonts w:ascii="Arial Narrow" w:hAnsi="Arial Narrow" w:cs="Times New Roman"/>
        </w:rPr>
      </w:pPr>
      <w:r w:rsidRPr="00BD3A4F">
        <w:rPr>
          <w:rFonts w:ascii="Arial Narrow" w:hAnsi="Arial Narrow" w:cs="Times New Roman"/>
        </w:rPr>
        <w:t>zariadenia na detekciu kovových predmetov na vstupe/výstupe z výrobných priestorov,</w:t>
      </w:r>
    </w:p>
    <w:p w14:paraId="283095C0" w14:textId="77777777" w:rsidR="00817373" w:rsidRPr="00BD3A4F" w:rsidRDefault="00817373" w:rsidP="002307DB">
      <w:pPr>
        <w:pStyle w:val="Odsekzoznamu"/>
        <w:numPr>
          <w:ilvl w:val="0"/>
          <w:numId w:val="23"/>
        </w:numPr>
        <w:spacing w:line="240" w:lineRule="auto"/>
        <w:ind w:left="2410" w:hanging="357"/>
        <w:contextualSpacing w:val="0"/>
        <w:rPr>
          <w:rFonts w:ascii="Arial Narrow" w:hAnsi="Arial Narrow" w:cs="Times New Roman"/>
        </w:rPr>
      </w:pPr>
      <w:r w:rsidRPr="00BD3A4F">
        <w:rPr>
          <w:rFonts w:ascii="Arial Narrow" w:hAnsi="Arial Narrow" w:cs="Times New Roman"/>
        </w:rPr>
        <w:t>zariadenia fyzického ničenia nosičov informácií (najmä CD/DVD, papier);</w:t>
      </w:r>
    </w:p>
    <w:p w14:paraId="6AEDB700" w14:textId="77777777" w:rsidR="00817373" w:rsidRPr="00BD3A4F" w:rsidRDefault="00817373" w:rsidP="001A1F89">
      <w:pPr>
        <w:pStyle w:val="Odsekzoznamu"/>
        <w:numPr>
          <w:ilvl w:val="2"/>
          <w:numId w:val="5"/>
        </w:numPr>
        <w:spacing w:before="120" w:line="240" w:lineRule="auto"/>
        <w:contextualSpacing w:val="0"/>
        <w:rPr>
          <w:rFonts w:ascii="Arial Narrow" w:hAnsi="Arial Narrow"/>
        </w:rPr>
      </w:pPr>
      <w:r w:rsidRPr="00BD3A4F">
        <w:rPr>
          <w:rFonts w:ascii="Arial Narrow" w:hAnsi="Arial Narrow"/>
          <w:color w:val="0F0F13"/>
        </w:rPr>
        <w:lastRenderedPageBreak/>
        <w:t xml:space="preserve">viesť o výrobe a manipulácii s TEČ osobitné výkazy s detailnými údajmi (o počtoch a objemoch vstupných materiálov, spotrebovanom materiáli a výrobnom odpade pri výrobe TEČ, skladových zásobách, rozpracovanej výrobe a pod.) a predložiť ich k </w:t>
      </w:r>
      <w:r w:rsidRPr="00BD3A4F">
        <w:rPr>
          <w:rFonts w:ascii="Arial Narrow" w:hAnsi="Arial Narrow"/>
        </w:rPr>
        <w:t xml:space="preserve">nahliadnutiu a poskytnúť potrebné informácie poverenému </w:t>
      </w:r>
      <w:r w:rsidR="00393D89">
        <w:rPr>
          <w:rFonts w:ascii="Arial Narrow" w:hAnsi="Arial Narrow"/>
        </w:rPr>
        <w:t>zamestnancovi</w:t>
      </w:r>
      <w:r w:rsidR="00393D89" w:rsidRPr="00BD3A4F">
        <w:rPr>
          <w:rFonts w:ascii="Arial Narrow" w:hAnsi="Arial Narrow"/>
        </w:rPr>
        <w:t xml:space="preserve"> </w:t>
      </w:r>
      <w:r w:rsidRPr="00BD3A4F">
        <w:rPr>
          <w:rFonts w:ascii="Arial Narrow" w:hAnsi="Arial Narrow"/>
        </w:rPr>
        <w:t>objednávateľa;</w:t>
      </w:r>
    </w:p>
    <w:p w14:paraId="3C925A16" w14:textId="77777777" w:rsidR="00817373" w:rsidRPr="00BD3A4F" w:rsidRDefault="00817373" w:rsidP="001A1F89">
      <w:pPr>
        <w:pStyle w:val="Odsekzoznamu"/>
        <w:numPr>
          <w:ilvl w:val="2"/>
          <w:numId w:val="5"/>
        </w:numPr>
        <w:spacing w:before="120" w:line="240" w:lineRule="auto"/>
        <w:contextualSpacing w:val="0"/>
        <w:rPr>
          <w:rFonts w:ascii="Arial Narrow" w:hAnsi="Arial Narrow"/>
        </w:rPr>
      </w:pPr>
      <w:r w:rsidRPr="00BD3A4F">
        <w:rPr>
          <w:rFonts w:ascii="Arial Narrow" w:hAnsi="Arial Narrow"/>
        </w:rPr>
        <w:t>zabezpečiť režimové opatrenia (interné smernice) výrobných a administratívnych priestorov realizácie TEČ, ktoré spĺňajú požiadavky ISO 27001, a to tie ktoré:</w:t>
      </w:r>
    </w:p>
    <w:p w14:paraId="5596C4CC" w14:textId="77777777" w:rsidR="00817373" w:rsidRPr="00BD3A4F" w:rsidRDefault="00817373" w:rsidP="00491815">
      <w:pPr>
        <w:pStyle w:val="Telotextu"/>
        <w:numPr>
          <w:ilvl w:val="0"/>
          <w:numId w:val="25"/>
        </w:numPr>
        <w:spacing w:before="120" w:after="120"/>
        <w:ind w:left="2410"/>
        <w:rPr>
          <w:rFonts w:ascii="Arial Narrow" w:hAnsi="Arial Narrow"/>
          <w:sz w:val="22"/>
          <w:szCs w:val="22"/>
        </w:rPr>
      </w:pPr>
      <w:r w:rsidRPr="00BD3A4F">
        <w:rPr>
          <w:rFonts w:ascii="Arial Narrow" w:hAnsi="Arial Narrow"/>
          <w:sz w:val="22"/>
          <w:szCs w:val="22"/>
        </w:rPr>
        <w:t>určujú podmienky vstupu osôb a vjazdu dopravných prostriedkov do objektu a</w:t>
      </w:r>
      <w:r w:rsidR="00C0570A" w:rsidRPr="00BD3A4F">
        <w:rPr>
          <w:rFonts w:ascii="Arial Narrow" w:hAnsi="Arial Narrow"/>
          <w:sz w:val="22"/>
          <w:szCs w:val="22"/>
        </w:rPr>
        <w:t xml:space="preserve"> chráneného </w:t>
      </w:r>
      <w:r w:rsidRPr="00BD3A4F">
        <w:rPr>
          <w:rFonts w:ascii="Arial Narrow" w:hAnsi="Arial Narrow"/>
          <w:sz w:val="22"/>
          <w:szCs w:val="22"/>
        </w:rPr>
        <w:t>priestor</w:t>
      </w:r>
      <w:r w:rsidR="00C0570A" w:rsidRPr="00BD3A4F">
        <w:rPr>
          <w:rFonts w:ascii="Arial Narrow" w:hAnsi="Arial Narrow"/>
          <w:sz w:val="22"/>
          <w:szCs w:val="22"/>
        </w:rPr>
        <w:t>u</w:t>
      </w:r>
      <w:r w:rsidRPr="00BD3A4F">
        <w:rPr>
          <w:rFonts w:ascii="Arial Narrow" w:hAnsi="Arial Narrow"/>
          <w:sz w:val="22"/>
          <w:szCs w:val="22"/>
        </w:rPr>
        <w:t xml:space="preserve"> a podmienky výstupu osôb a výjazdu dopravných prostriedkov z objektu a</w:t>
      </w:r>
      <w:r w:rsidR="007F74C9" w:rsidRPr="00BD3A4F">
        <w:rPr>
          <w:rFonts w:ascii="Arial Narrow" w:hAnsi="Arial Narrow"/>
          <w:sz w:val="22"/>
          <w:szCs w:val="22"/>
        </w:rPr>
        <w:t xml:space="preserve"> chráneného </w:t>
      </w:r>
      <w:r w:rsidRPr="00BD3A4F">
        <w:rPr>
          <w:rFonts w:ascii="Arial Narrow" w:hAnsi="Arial Narrow"/>
          <w:sz w:val="22"/>
          <w:szCs w:val="22"/>
        </w:rPr>
        <w:t xml:space="preserve">priestoru, zároveň určujú činnosti </w:t>
      </w:r>
      <w:r w:rsidR="00CE36FC">
        <w:rPr>
          <w:rFonts w:ascii="Arial Narrow" w:hAnsi="Arial Narrow"/>
          <w:sz w:val="22"/>
          <w:szCs w:val="22"/>
        </w:rPr>
        <w:t>zamestnanca</w:t>
      </w:r>
      <w:r w:rsidRPr="00BD3A4F">
        <w:rPr>
          <w:rFonts w:ascii="Arial Narrow" w:hAnsi="Arial Narrow"/>
          <w:sz w:val="22"/>
          <w:szCs w:val="22"/>
        </w:rPr>
        <w:t xml:space="preserve">/-ov podnikovej ochrany </w:t>
      </w:r>
      <w:r w:rsidR="00C0570A" w:rsidRPr="00BD3A4F">
        <w:rPr>
          <w:rFonts w:ascii="Arial Narrow" w:hAnsi="Arial Narrow"/>
          <w:sz w:val="22"/>
          <w:szCs w:val="22"/>
        </w:rPr>
        <w:t xml:space="preserve">o podmienkach </w:t>
      </w:r>
      <w:r w:rsidRPr="00BD3A4F">
        <w:rPr>
          <w:rFonts w:ascii="Arial Narrow" w:hAnsi="Arial Narrow"/>
          <w:sz w:val="22"/>
          <w:szCs w:val="22"/>
        </w:rPr>
        <w:t xml:space="preserve"> pohybu a evidencie osôb, </w:t>
      </w:r>
      <w:r w:rsidR="00C0570A" w:rsidRPr="00BD3A4F">
        <w:rPr>
          <w:rFonts w:ascii="Arial Narrow" w:hAnsi="Arial Narrow"/>
          <w:sz w:val="22"/>
          <w:szCs w:val="22"/>
        </w:rPr>
        <w:t xml:space="preserve">dopravných prostriedkov </w:t>
      </w:r>
      <w:r w:rsidRPr="00BD3A4F">
        <w:rPr>
          <w:rFonts w:ascii="Arial Narrow" w:hAnsi="Arial Narrow"/>
          <w:sz w:val="22"/>
          <w:szCs w:val="22"/>
        </w:rPr>
        <w:t>a</w:t>
      </w:r>
      <w:r w:rsidR="00C0570A" w:rsidRPr="00BD3A4F">
        <w:rPr>
          <w:rFonts w:ascii="Arial Narrow" w:hAnsi="Arial Narrow"/>
          <w:sz w:val="22"/>
          <w:szCs w:val="22"/>
        </w:rPr>
        <w:t xml:space="preserve"> určujú </w:t>
      </w:r>
      <w:r w:rsidRPr="00BD3A4F">
        <w:rPr>
          <w:rFonts w:ascii="Arial Narrow" w:hAnsi="Arial Narrow"/>
          <w:sz w:val="22"/>
          <w:szCs w:val="22"/>
        </w:rPr>
        <w:t>riešen</w:t>
      </w:r>
      <w:r w:rsidR="00C0570A" w:rsidRPr="00BD3A4F">
        <w:rPr>
          <w:rFonts w:ascii="Arial Narrow" w:hAnsi="Arial Narrow"/>
          <w:sz w:val="22"/>
          <w:szCs w:val="22"/>
        </w:rPr>
        <w:t>ia</w:t>
      </w:r>
      <w:r w:rsidRPr="00BD3A4F">
        <w:rPr>
          <w:rFonts w:ascii="Arial Narrow" w:hAnsi="Arial Narrow"/>
          <w:sz w:val="22"/>
          <w:szCs w:val="22"/>
        </w:rPr>
        <w:t xml:space="preserve"> bezpečnostných udalostí a incidentov v mieste výroby TEČ</w:t>
      </w:r>
      <w:r w:rsidR="00C0570A" w:rsidRPr="00BD3A4F">
        <w:rPr>
          <w:rFonts w:ascii="Arial Narrow" w:hAnsi="Arial Narrow"/>
          <w:sz w:val="22"/>
          <w:szCs w:val="22"/>
        </w:rPr>
        <w:t>, narušení objektu a chráneného priestoru, alebo pri pokuse o narušenie objektu a chráneného priestoru</w:t>
      </w:r>
      <w:r w:rsidR="00FD08A2" w:rsidRPr="00BD3A4F">
        <w:rPr>
          <w:rFonts w:ascii="Arial Narrow" w:hAnsi="Arial Narrow"/>
          <w:sz w:val="22"/>
          <w:szCs w:val="22"/>
        </w:rPr>
        <w:t>,</w:t>
      </w:r>
    </w:p>
    <w:p w14:paraId="1408B8E7" w14:textId="77777777" w:rsidR="00817373" w:rsidRPr="00BD3A4F" w:rsidRDefault="00817373" w:rsidP="00491815">
      <w:pPr>
        <w:pStyle w:val="Telotextu"/>
        <w:numPr>
          <w:ilvl w:val="0"/>
          <w:numId w:val="25"/>
        </w:numPr>
        <w:spacing w:before="120" w:after="120"/>
        <w:ind w:left="2410"/>
        <w:rPr>
          <w:rFonts w:ascii="Arial Narrow" w:hAnsi="Arial Narrow"/>
          <w:sz w:val="22"/>
          <w:szCs w:val="22"/>
        </w:rPr>
      </w:pPr>
      <w:r w:rsidRPr="00BD3A4F">
        <w:rPr>
          <w:rFonts w:ascii="Arial Narrow" w:hAnsi="Arial Narrow"/>
          <w:sz w:val="22"/>
          <w:szCs w:val="22"/>
        </w:rPr>
        <w:t>určujú podmienky pohybu osôb, dopravných prostriedkov v objekte a priestore, a to v pracovnom čase a mimopracovnom čase,</w:t>
      </w:r>
    </w:p>
    <w:p w14:paraId="2DAA33E3" w14:textId="77777777" w:rsidR="00817373" w:rsidRPr="00BD3A4F" w:rsidRDefault="00817373" w:rsidP="00491815">
      <w:pPr>
        <w:pStyle w:val="Telotextu"/>
        <w:numPr>
          <w:ilvl w:val="0"/>
          <w:numId w:val="25"/>
        </w:numPr>
        <w:spacing w:before="120" w:after="120"/>
        <w:ind w:left="2410"/>
        <w:rPr>
          <w:rFonts w:ascii="Arial Narrow" w:hAnsi="Arial Narrow"/>
          <w:sz w:val="22"/>
          <w:szCs w:val="22"/>
        </w:rPr>
      </w:pPr>
      <w:r w:rsidRPr="00BD3A4F">
        <w:rPr>
          <w:rFonts w:ascii="Arial Narrow" w:hAnsi="Arial Narrow"/>
          <w:sz w:val="22"/>
          <w:szCs w:val="22"/>
        </w:rPr>
        <w:t>určujú podmienky používania kamerových dohľadových systémov, mobilných telefónov, videokamier, fotoaparátov, audio záznamových zariadení a iných záznamových zariadení</w:t>
      </w:r>
      <w:r w:rsidR="00FD08A2" w:rsidRPr="00BD3A4F">
        <w:rPr>
          <w:rFonts w:ascii="Arial Narrow" w:hAnsi="Arial Narrow"/>
          <w:sz w:val="22"/>
          <w:szCs w:val="22"/>
        </w:rPr>
        <w:t>,</w:t>
      </w:r>
    </w:p>
    <w:p w14:paraId="75954741" w14:textId="77777777" w:rsidR="00817373" w:rsidRPr="00BD3A4F" w:rsidRDefault="00817373" w:rsidP="00491815">
      <w:pPr>
        <w:pStyle w:val="Telotextu"/>
        <w:numPr>
          <w:ilvl w:val="0"/>
          <w:numId w:val="25"/>
        </w:numPr>
        <w:spacing w:before="120" w:after="120"/>
        <w:ind w:left="2410"/>
        <w:rPr>
          <w:rFonts w:ascii="Arial Narrow" w:hAnsi="Arial Narrow"/>
          <w:sz w:val="22"/>
          <w:szCs w:val="22"/>
        </w:rPr>
      </w:pPr>
      <w:r w:rsidRPr="00BD3A4F">
        <w:rPr>
          <w:rFonts w:ascii="Arial Narrow" w:hAnsi="Arial Narrow"/>
          <w:sz w:val="22"/>
          <w:szCs w:val="22"/>
        </w:rPr>
        <w:t xml:space="preserve">určujú podmienky a spôsob kontroly objektu a priestoru po opustení pracoviska zamestnancami, ktoré zabezpečia, že nedôjde k neoprávnenej manipulácii s TEČ a základnými materiálmi na ich výrobu, </w:t>
      </w:r>
      <w:r w:rsidR="00C0570A" w:rsidRPr="00BD3A4F">
        <w:rPr>
          <w:rFonts w:ascii="Arial Narrow" w:hAnsi="Arial Narrow"/>
          <w:sz w:val="22"/>
          <w:szCs w:val="22"/>
        </w:rPr>
        <w:t xml:space="preserve">a podmienky </w:t>
      </w:r>
      <w:r w:rsidRPr="00BD3A4F">
        <w:rPr>
          <w:rFonts w:ascii="Arial Narrow" w:hAnsi="Arial Narrow"/>
          <w:sz w:val="22"/>
          <w:szCs w:val="22"/>
        </w:rPr>
        <w:t>obsahujú</w:t>
      </w:r>
      <w:r w:rsidR="00C0570A" w:rsidRPr="00BD3A4F">
        <w:rPr>
          <w:rFonts w:ascii="Arial Narrow" w:hAnsi="Arial Narrow"/>
          <w:sz w:val="22"/>
          <w:szCs w:val="22"/>
        </w:rPr>
        <w:t>ce</w:t>
      </w:r>
      <w:r w:rsidRPr="00BD3A4F">
        <w:rPr>
          <w:rFonts w:ascii="Arial Narrow" w:hAnsi="Arial Narrow"/>
          <w:sz w:val="22"/>
          <w:szCs w:val="22"/>
        </w:rPr>
        <w:t xml:space="preserve"> pokyny k dodaniu TEČ</w:t>
      </w:r>
      <w:r w:rsidR="00FD08A2" w:rsidRPr="00BD3A4F">
        <w:rPr>
          <w:rFonts w:ascii="Arial Narrow" w:hAnsi="Arial Narrow"/>
          <w:sz w:val="22"/>
          <w:szCs w:val="22"/>
        </w:rPr>
        <w:t>,</w:t>
      </w:r>
    </w:p>
    <w:p w14:paraId="7ADB86DD" w14:textId="77777777" w:rsidR="00817373" w:rsidRPr="00BD3A4F" w:rsidRDefault="00817373" w:rsidP="00491815">
      <w:pPr>
        <w:pStyle w:val="Telotextu"/>
        <w:numPr>
          <w:ilvl w:val="0"/>
          <w:numId w:val="25"/>
        </w:numPr>
        <w:spacing w:before="120" w:after="120"/>
        <w:ind w:left="2410"/>
        <w:rPr>
          <w:rFonts w:ascii="Arial Narrow" w:hAnsi="Arial Narrow"/>
          <w:sz w:val="22"/>
          <w:szCs w:val="22"/>
        </w:rPr>
      </w:pPr>
      <w:r w:rsidRPr="00BD3A4F">
        <w:rPr>
          <w:rFonts w:ascii="Arial Narrow" w:hAnsi="Arial Narrow"/>
          <w:sz w:val="22"/>
          <w:szCs w:val="22"/>
        </w:rPr>
        <w:t>určujú podmienky riadenia a poskytovania dôverných informácií, používania, prideľovania, označovania, úschovy a evidencie originálov a kópií bezpečnostných kľúčov zámkov a uzamykateľných systémov, určujú používania, prideľovania, označovania, úschovy a evidencie kódových nastavení a hesiel používaných na prístup do objektov, chránených priestorov a bezpečnostného úschovného vybavenia</w:t>
      </w:r>
      <w:r w:rsidR="00FD08A2" w:rsidRPr="00BD3A4F">
        <w:rPr>
          <w:rFonts w:ascii="Arial Narrow" w:hAnsi="Arial Narrow"/>
          <w:sz w:val="22"/>
          <w:szCs w:val="22"/>
        </w:rPr>
        <w:t>,</w:t>
      </w:r>
    </w:p>
    <w:p w14:paraId="52D1CF09" w14:textId="77777777" w:rsidR="00817373" w:rsidRPr="00BD3A4F" w:rsidRDefault="00817373" w:rsidP="00491815">
      <w:pPr>
        <w:pStyle w:val="Telotextu"/>
        <w:numPr>
          <w:ilvl w:val="0"/>
          <w:numId w:val="25"/>
        </w:numPr>
        <w:spacing w:before="120" w:after="120"/>
        <w:ind w:left="2410"/>
        <w:rPr>
          <w:rFonts w:ascii="Arial Narrow" w:hAnsi="Arial Narrow"/>
          <w:sz w:val="22"/>
          <w:szCs w:val="22"/>
        </w:rPr>
      </w:pPr>
      <w:r w:rsidRPr="00BD3A4F">
        <w:rPr>
          <w:rFonts w:ascii="Arial Narrow" w:hAnsi="Arial Narrow"/>
          <w:sz w:val="22"/>
          <w:szCs w:val="22"/>
        </w:rPr>
        <w:t>určujú podmienky správy a prevádzky výpočtových a  informačných technológií.</w:t>
      </w:r>
    </w:p>
    <w:p w14:paraId="560064C2" w14:textId="77777777" w:rsidR="00817373" w:rsidRPr="00BD3A4F" w:rsidRDefault="00817373" w:rsidP="00491815">
      <w:pPr>
        <w:pStyle w:val="Telotextu"/>
        <w:spacing w:before="120" w:after="120"/>
        <w:ind w:left="1418" w:firstLine="0"/>
        <w:rPr>
          <w:rFonts w:ascii="Arial Narrow" w:hAnsi="Arial Narrow"/>
          <w:sz w:val="22"/>
          <w:szCs w:val="22"/>
        </w:rPr>
      </w:pPr>
      <w:r w:rsidRPr="00BD3A4F">
        <w:rPr>
          <w:rFonts w:ascii="Arial Narrow" w:hAnsi="Arial Narrow"/>
          <w:sz w:val="22"/>
          <w:szCs w:val="22"/>
        </w:rPr>
        <w:t>Splnenie povinností podľa tohto bodu zhotoviteľ preukáže objednávateľovi na výzvu objednávateľa, do 15 kalendárnych dní od doručenia výzvy, a prvý krát aj bez potreby výzvy objednávateľa do 15 kalendárnych dní odo dňa účinnosti Zmluvy, a to predložením dokumentácie režimových opatrení (interných smerníc). Zhotoviteľ je za týmto účelom povinný umožniť objednávateľovi fyzickú kontrolu výrobných objektov. Porušenie záväzku zhotoviteľa podľa tohto bodu Zmluvy znamená podstatné porušenie Zmluvy zhotoviteľom.</w:t>
      </w:r>
    </w:p>
    <w:p w14:paraId="6826542B" w14:textId="32BA2889" w:rsidR="00817373" w:rsidRPr="009C07E5" w:rsidRDefault="00817373" w:rsidP="001A1F89">
      <w:pPr>
        <w:pStyle w:val="Odsekzoznamu"/>
        <w:numPr>
          <w:ilvl w:val="2"/>
          <w:numId w:val="5"/>
        </w:numPr>
        <w:spacing w:before="120" w:line="240" w:lineRule="auto"/>
        <w:contextualSpacing w:val="0"/>
        <w:rPr>
          <w:rFonts w:ascii="Arial Narrow" w:hAnsi="Arial Narrow" w:cs="Times New Roman"/>
        </w:rPr>
      </w:pPr>
      <w:r w:rsidRPr="00BD3A4F">
        <w:rPr>
          <w:rFonts w:ascii="Arial Narrow" w:hAnsi="Arial Narrow" w:cs="Times New Roman"/>
          <w:color w:val="0F0F13"/>
        </w:rPr>
        <w:t xml:space="preserve">umožniť povereným </w:t>
      </w:r>
      <w:r w:rsidR="00CE36FC">
        <w:rPr>
          <w:rFonts w:ascii="Arial Narrow" w:hAnsi="Arial Narrow" w:cs="Times New Roman"/>
          <w:color w:val="0F0F13"/>
        </w:rPr>
        <w:t>zamestnancom</w:t>
      </w:r>
      <w:r w:rsidR="00CE36FC" w:rsidRPr="00BD3A4F">
        <w:rPr>
          <w:rFonts w:ascii="Arial Narrow" w:hAnsi="Arial Narrow" w:cs="Times New Roman"/>
          <w:color w:val="0F0F13"/>
        </w:rPr>
        <w:t xml:space="preserve"> </w:t>
      </w:r>
      <w:r w:rsidRPr="00BD3A4F">
        <w:rPr>
          <w:rFonts w:ascii="Arial Narrow" w:hAnsi="Arial Narrow" w:cs="Times New Roman"/>
          <w:color w:val="0F0F13"/>
        </w:rPr>
        <w:t xml:space="preserve">objednávateľa vykonať v sprievode poverenej osoby zo </w:t>
      </w:r>
      <w:r w:rsidRPr="009C07E5">
        <w:rPr>
          <w:rFonts w:ascii="Arial Narrow" w:hAnsi="Arial Narrow" w:cs="Times New Roman"/>
        </w:rPr>
        <w:t xml:space="preserve">strany zhotoviteľa kontrolu dodržiavania všetkých režimových opatrení a plnení povinností uvedených </w:t>
      </w:r>
      <w:r w:rsidR="0050083F" w:rsidRPr="009C07E5">
        <w:rPr>
          <w:rFonts w:ascii="Arial Narrow" w:hAnsi="Arial Narrow" w:cs="Times New Roman"/>
        </w:rPr>
        <w:t>v Článku VI</w:t>
      </w:r>
      <w:r w:rsidRPr="009C07E5">
        <w:rPr>
          <w:rFonts w:ascii="Arial Narrow" w:hAnsi="Arial Narrow" w:cs="Times New Roman"/>
        </w:rPr>
        <w:t xml:space="preserve">. Zmluvy; nedodržanie uvedených podmienok výroby, dodania a manipulácie s TEČ sa považuje za podstatné </w:t>
      </w:r>
      <w:r w:rsidRPr="009C07E5">
        <w:rPr>
          <w:rFonts w:ascii="Arial Narrow" w:hAnsi="Arial Narrow"/>
        </w:rPr>
        <w:t>porušenie Zmluvy.</w:t>
      </w:r>
    </w:p>
    <w:p w14:paraId="2177F2D4" w14:textId="5E90D750" w:rsidR="00817373" w:rsidRPr="00AE49EC" w:rsidRDefault="00817373" w:rsidP="001A1F89">
      <w:pPr>
        <w:pStyle w:val="Odsekzoznamu"/>
        <w:numPr>
          <w:ilvl w:val="1"/>
          <w:numId w:val="5"/>
        </w:numPr>
        <w:spacing w:before="120" w:line="240" w:lineRule="auto"/>
        <w:ind w:left="567" w:hanging="567"/>
        <w:contextualSpacing w:val="0"/>
        <w:rPr>
          <w:rFonts w:ascii="Arial Narrow" w:hAnsi="Arial Narrow" w:cs="Times New Roman"/>
          <w:color w:val="000000" w:themeColor="text1"/>
        </w:rPr>
      </w:pPr>
      <w:r w:rsidRPr="009C07E5">
        <w:rPr>
          <w:rFonts w:ascii="Arial Narrow" w:hAnsi="Arial Narrow"/>
        </w:rPr>
        <w:t xml:space="preserve">Zhotoviteľ </w:t>
      </w:r>
      <w:r w:rsidRPr="00AE49EC">
        <w:rPr>
          <w:rFonts w:ascii="Arial Narrow" w:hAnsi="Arial Narrow"/>
          <w:color w:val="000000" w:themeColor="text1"/>
        </w:rPr>
        <w:t xml:space="preserve">sa zaväzuje vytvoriť </w:t>
      </w:r>
      <w:r w:rsidR="000A1B9B">
        <w:rPr>
          <w:rFonts w:ascii="Arial Narrow" w:hAnsi="Arial Narrow"/>
          <w:color w:val="000000" w:themeColor="text1"/>
        </w:rPr>
        <w:t>4</w:t>
      </w:r>
      <w:r w:rsidR="000A1B9B" w:rsidRPr="00AE49EC">
        <w:rPr>
          <w:rFonts w:ascii="Arial Narrow" w:hAnsi="Arial Narrow"/>
          <w:color w:val="000000" w:themeColor="text1"/>
        </w:rPr>
        <w:t xml:space="preserve"> pracov</w:t>
      </w:r>
      <w:r w:rsidR="000A1B9B">
        <w:rPr>
          <w:rFonts w:ascii="Arial Narrow" w:hAnsi="Arial Narrow"/>
          <w:color w:val="000000" w:themeColor="text1"/>
        </w:rPr>
        <w:t>né</w:t>
      </w:r>
      <w:r w:rsidR="000A1B9B" w:rsidRPr="00AE49EC">
        <w:rPr>
          <w:rFonts w:ascii="Arial Narrow" w:hAnsi="Arial Narrow"/>
          <w:color w:val="000000" w:themeColor="text1"/>
        </w:rPr>
        <w:t xml:space="preserve"> </w:t>
      </w:r>
      <w:r w:rsidRPr="00AE49EC">
        <w:rPr>
          <w:rFonts w:ascii="Arial Narrow" w:hAnsi="Arial Narrow"/>
          <w:color w:val="000000" w:themeColor="text1"/>
        </w:rPr>
        <w:t>miest</w:t>
      </w:r>
      <w:r w:rsidR="000A1B9B">
        <w:rPr>
          <w:rFonts w:ascii="Arial Narrow" w:hAnsi="Arial Narrow"/>
          <w:color w:val="000000" w:themeColor="text1"/>
        </w:rPr>
        <w:t>a</w:t>
      </w:r>
      <w:r w:rsidRPr="00AE49EC">
        <w:rPr>
          <w:rFonts w:ascii="Arial Narrow" w:hAnsi="Arial Narrow"/>
          <w:color w:val="000000" w:themeColor="text1"/>
        </w:rPr>
        <w:t xml:space="preserve"> na trvalý pracovný pomer, </w:t>
      </w:r>
      <w:r w:rsidR="000A1B9B" w:rsidRPr="00AE49EC">
        <w:rPr>
          <w:rFonts w:ascii="Arial Narrow" w:hAnsi="Arial Narrow"/>
          <w:color w:val="000000" w:themeColor="text1"/>
        </w:rPr>
        <w:t>kto</w:t>
      </w:r>
      <w:r w:rsidR="000A1B9B">
        <w:rPr>
          <w:rFonts w:ascii="Arial Narrow" w:hAnsi="Arial Narrow"/>
          <w:color w:val="000000" w:themeColor="text1"/>
        </w:rPr>
        <w:t>ré</w:t>
      </w:r>
      <w:r w:rsidR="000A1B9B" w:rsidRPr="00AE49EC">
        <w:rPr>
          <w:rFonts w:ascii="Arial Narrow" w:hAnsi="Arial Narrow"/>
          <w:color w:val="000000" w:themeColor="text1"/>
        </w:rPr>
        <w:t xml:space="preserve"> </w:t>
      </w:r>
      <w:r w:rsidRPr="00AE49EC">
        <w:rPr>
          <w:rFonts w:ascii="Arial Narrow" w:hAnsi="Arial Narrow"/>
          <w:color w:val="000000" w:themeColor="text1"/>
        </w:rPr>
        <w:t xml:space="preserve">sa budú podieľať na plnení Zmluvy a tieto pracovné miesta udržať počas platnosti Zmluvy.  Zhotoviteľ je povinný predložiť dôkaz o plnení tejto povinnosti potvrdením vydaným </w:t>
      </w:r>
      <w:r w:rsidR="006475CD">
        <w:rPr>
          <w:rFonts w:ascii="Arial Narrow" w:hAnsi="Arial Narrow"/>
          <w:color w:val="000000" w:themeColor="text1"/>
        </w:rPr>
        <w:t>oprávnenou inštitúciou</w:t>
      </w:r>
      <w:r w:rsidR="0073288C">
        <w:rPr>
          <w:rFonts w:ascii="Arial Narrow" w:hAnsi="Arial Narrow"/>
          <w:color w:val="000000" w:themeColor="text1"/>
        </w:rPr>
        <w:t xml:space="preserve"> </w:t>
      </w:r>
      <w:r w:rsidR="000A1B9B">
        <w:rPr>
          <w:rFonts w:ascii="Arial Narrow" w:hAnsi="Arial Narrow"/>
          <w:color w:val="000000" w:themeColor="text1"/>
        </w:rPr>
        <w:t xml:space="preserve">alebo iným </w:t>
      </w:r>
      <w:r w:rsidR="000D742B">
        <w:rPr>
          <w:rFonts w:ascii="Arial Narrow" w:hAnsi="Arial Narrow"/>
          <w:color w:val="000000" w:themeColor="text1"/>
        </w:rPr>
        <w:t xml:space="preserve">relevantným </w:t>
      </w:r>
      <w:r w:rsidR="000A1B9B">
        <w:rPr>
          <w:rFonts w:ascii="Arial Narrow" w:hAnsi="Arial Narrow"/>
          <w:color w:val="000000" w:themeColor="text1"/>
        </w:rPr>
        <w:t>dokladom</w:t>
      </w:r>
      <w:r w:rsidR="000A6E0D">
        <w:rPr>
          <w:rFonts w:ascii="Arial Narrow" w:hAnsi="Arial Narrow"/>
          <w:color w:val="000000" w:themeColor="text1"/>
        </w:rPr>
        <w:t xml:space="preserve"> </w:t>
      </w:r>
      <w:r w:rsidRPr="00AE49EC">
        <w:rPr>
          <w:rFonts w:ascii="Arial Narrow" w:hAnsi="Arial Narrow"/>
          <w:color w:val="000000" w:themeColor="text1"/>
        </w:rPr>
        <w:t>kedykoľvek počas trvania Zmluvy, na výzvu objednávateľa, do 30 kalendárnych dní od doručenia výzvy, a prvýkrát aj bez potreby výzvy objednávateľa do 30 kalendárnych dní odo dňa účinnosti Zmluvy. Porušenie záväzku zhotoviteľa podľa tohto bodu Zmluvy znamená podstatné porušenie Zmluvy zhotoviteľom.</w:t>
      </w:r>
    </w:p>
    <w:p w14:paraId="11AB7680" w14:textId="77777777" w:rsidR="00817373" w:rsidRPr="00BD3A4F" w:rsidRDefault="00817373" w:rsidP="00491815">
      <w:pPr>
        <w:pStyle w:val="Odsekzoznamu"/>
        <w:spacing w:before="120" w:line="240" w:lineRule="auto"/>
        <w:ind w:left="574" w:firstLine="0"/>
        <w:rPr>
          <w:rFonts w:ascii="Arial Narrow" w:hAnsi="Arial Narrow" w:cs="Times New Roman"/>
        </w:rPr>
      </w:pPr>
    </w:p>
    <w:p w14:paraId="514ECF4A" w14:textId="77777777" w:rsidR="006475CD" w:rsidRDefault="006475CD" w:rsidP="001A1F89">
      <w:pPr>
        <w:spacing w:after="0" w:line="240" w:lineRule="auto"/>
        <w:ind w:left="568" w:hangingChars="258" w:hanging="568"/>
        <w:jc w:val="center"/>
        <w:rPr>
          <w:rFonts w:ascii="Arial Narrow" w:hAnsi="Arial Narrow" w:cs="Times New Roman"/>
          <w:b/>
        </w:rPr>
      </w:pPr>
      <w:bookmarkStart w:id="11" w:name="_Toc448298698"/>
    </w:p>
    <w:p w14:paraId="029B6F24" w14:textId="77777777" w:rsidR="006475CD" w:rsidRDefault="006475CD" w:rsidP="001A1F89">
      <w:pPr>
        <w:spacing w:after="0" w:line="240" w:lineRule="auto"/>
        <w:ind w:left="568" w:hangingChars="258" w:hanging="568"/>
        <w:jc w:val="center"/>
        <w:rPr>
          <w:rFonts w:ascii="Arial Narrow" w:hAnsi="Arial Narrow" w:cs="Times New Roman"/>
          <w:b/>
        </w:rPr>
      </w:pPr>
    </w:p>
    <w:p w14:paraId="6D833FFD" w14:textId="77777777" w:rsidR="006475CD" w:rsidRDefault="006475CD" w:rsidP="001A1F89">
      <w:pPr>
        <w:spacing w:after="0" w:line="240" w:lineRule="auto"/>
        <w:ind w:left="568" w:hangingChars="258" w:hanging="568"/>
        <w:jc w:val="center"/>
        <w:rPr>
          <w:rFonts w:ascii="Arial Narrow" w:hAnsi="Arial Narrow" w:cs="Times New Roman"/>
          <w:b/>
        </w:rPr>
      </w:pPr>
    </w:p>
    <w:p w14:paraId="79EDCAE9" w14:textId="1BB44336" w:rsidR="00817373" w:rsidRPr="00BD3A4F" w:rsidRDefault="00817373" w:rsidP="001A1F89">
      <w:pPr>
        <w:spacing w:after="0" w:line="240" w:lineRule="auto"/>
        <w:ind w:left="568" w:hangingChars="258" w:hanging="568"/>
        <w:jc w:val="center"/>
        <w:rPr>
          <w:rFonts w:ascii="Arial Narrow" w:hAnsi="Arial Narrow" w:cs="Times New Roman"/>
          <w:b/>
        </w:rPr>
      </w:pPr>
      <w:r w:rsidRPr="00BD3A4F">
        <w:rPr>
          <w:rFonts w:ascii="Arial Narrow" w:hAnsi="Arial Narrow" w:cs="Times New Roman"/>
          <w:b/>
        </w:rPr>
        <w:lastRenderedPageBreak/>
        <w:t xml:space="preserve">Čl. </w:t>
      </w:r>
      <w:bookmarkEnd w:id="11"/>
      <w:r w:rsidRPr="00BD3A4F">
        <w:rPr>
          <w:rFonts w:ascii="Arial Narrow" w:hAnsi="Arial Narrow" w:cs="Times New Roman"/>
          <w:b/>
        </w:rPr>
        <w:t>VII</w:t>
      </w:r>
    </w:p>
    <w:p w14:paraId="328E589D" w14:textId="77777777" w:rsidR="00817373" w:rsidRPr="00BD3A4F" w:rsidRDefault="00817373" w:rsidP="001A1F89">
      <w:pPr>
        <w:spacing w:after="0" w:line="240" w:lineRule="auto"/>
        <w:ind w:left="568" w:hangingChars="258" w:hanging="568"/>
        <w:jc w:val="center"/>
        <w:rPr>
          <w:rFonts w:ascii="Arial Narrow" w:hAnsi="Arial Narrow" w:cs="Times New Roman"/>
          <w:lang w:eastAsia="ar-SA"/>
        </w:rPr>
      </w:pPr>
      <w:bookmarkStart w:id="12" w:name="_Toc448298699"/>
      <w:r w:rsidRPr="00BD3A4F">
        <w:rPr>
          <w:rFonts w:ascii="Arial Narrow" w:hAnsi="Arial Narrow" w:cs="Times New Roman"/>
          <w:b/>
        </w:rPr>
        <w:t>Subdodávatelia</w:t>
      </w:r>
      <w:bookmarkEnd w:id="12"/>
      <w:r w:rsidRPr="00BD3A4F">
        <w:rPr>
          <w:rFonts w:ascii="Arial Narrow" w:hAnsi="Arial Narrow" w:cs="Times New Roman"/>
          <w:b/>
        </w:rPr>
        <w:t xml:space="preserve"> a technici</w:t>
      </w:r>
    </w:p>
    <w:p w14:paraId="19EA3E34" w14:textId="77777777" w:rsidR="00817373" w:rsidRPr="00BD3A4F" w:rsidRDefault="00817373" w:rsidP="00D47EC8">
      <w:pPr>
        <w:pStyle w:val="Farebnzoznamzvraznenie11"/>
        <w:numPr>
          <w:ilvl w:val="1"/>
          <w:numId w:val="9"/>
        </w:numPr>
        <w:autoSpaceDE w:val="0"/>
        <w:autoSpaceDN w:val="0"/>
        <w:spacing w:before="120" w:after="120" w:line="240" w:lineRule="auto"/>
        <w:ind w:left="567" w:hanging="567"/>
        <w:rPr>
          <w:rFonts w:ascii="Arial Narrow" w:hAnsi="Arial Narrow" w:cs="Times New Roman"/>
          <w:sz w:val="22"/>
          <w:szCs w:val="22"/>
        </w:rPr>
      </w:pPr>
      <w:r w:rsidRPr="00BD3A4F">
        <w:rPr>
          <w:rFonts w:ascii="Arial Narrow" w:hAnsi="Arial Narrow" w:cs="Times New Roman"/>
          <w:sz w:val="22"/>
          <w:szCs w:val="22"/>
        </w:rPr>
        <w:t xml:space="preserve">Zhotoviteľ je oprávnený zadať plnenie podľa tejto Zmluvy alebo jeho časť ďalším </w:t>
      </w:r>
      <w:r w:rsidR="000C702C" w:rsidRPr="00BD3A4F">
        <w:rPr>
          <w:rFonts w:ascii="Arial Narrow" w:hAnsi="Arial Narrow" w:cs="Times New Roman"/>
          <w:sz w:val="22"/>
          <w:szCs w:val="22"/>
        </w:rPr>
        <w:t>tretím osobám</w:t>
      </w:r>
      <w:r w:rsidRPr="00BD3A4F">
        <w:rPr>
          <w:rFonts w:ascii="Arial Narrow" w:hAnsi="Arial Narrow" w:cs="Times New Roman"/>
          <w:sz w:val="22"/>
          <w:szCs w:val="22"/>
        </w:rPr>
        <w:t xml:space="preserve"> vrátane Subdodávateľov výroby (ďalej len „</w:t>
      </w:r>
      <w:r w:rsidRPr="00BD3A4F">
        <w:rPr>
          <w:rFonts w:ascii="Arial Narrow" w:hAnsi="Arial Narrow" w:cs="Times New Roman"/>
          <w:b/>
          <w:bCs/>
          <w:sz w:val="22"/>
          <w:szCs w:val="22"/>
        </w:rPr>
        <w:t>subdodávateľ</w:t>
      </w:r>
      <w:r w:rsidRPr="00BD3A4F">
        <w:rPr>
          <w:rFonts w:ascii="Arial Narrow" w:hAnsi="Arial Narrow" w:cs="Times New Roman"/>
          <w:sz w:val="22"/>
          <w:szCs w:val="22"/>
        </w:rPr>
        <w:t xml:space="preserve">“), a to iba na základe predchádzajúceho oznámenia zhotoviteľa objednávateľovi. V takomto prípade zhotoviteľ zodpovedá rovnako, akoby Zmluvu plnil sám. </w:t>
      </w:r>
    </w:p>
    <w:p w14:paraId="4A610916" w14:textId="77777777" w:rsidR="00817373" w:rsidRPr="00BD3A4F" w:rsidRDefault="00817373" w:rsidP="00D47EC8">
      <w:pPr>
        <w:pStyle w:val="Farebnzoznamzvraznenie11"/>
        <w:numPr>
          <w:ilvl w:val="1"/>
          <w:numId w:val="9"/>
        </w:numPr>
        <w:autoSpaceDE w:val="0"/>
        <w:autoSpaceDN w:val="0"/>
        <w:spacing w:before="120" w:after="120" w:line="240" w:lineRule="auto"/>
        <w:ind w:left="568" w:hangingChars="258" w:hanging="568"/>
        <w:rPr>
          <w:rFonts w:ascii="Arial Narrow" w:hAnsi="Arial Narrow" w:cs="Times New Roman"/>
          <w:sz w:val="22"/>
          <w:szCs w:val="22"/>
        </w:rPr>
      </w:pPr>
      <w:r w:rsidRPr="00BD3A4F">
        <w:rPr>
          <w:rFonts w:ascii="Arial Narrow" w:hAnsi="Arial Narrow" w:cs="Times New Roman"/>
          <w:sz w:val="22"/>
          <w:szCs w:val="22"/>
        </w:rPr>
        <w:t>Ak zhotoviteľ použije na plnenie tejto Zmluvy subdodávateľov, o ktorých má vedomosť v čase podpisu tejto Zmluvy, tvorí ich zoznam Prílohu č. 4 tejto Zmluvy. Zhotoviteľ je povinný objednávateľovi oznámiť akúkoľvek zmenu údajov u subdodávateľov, uvedených v Prílohe č. 4 tejto Zmluvy, a to bezodkladne, najneskôr do 15 kalendárnych dní odo dňa účinnosti týchto zmien.</w:t>
      </w:r>
    </w:p>
    <w:p w14:paraId="07A673AD" w14:textId="77777777" w:rsidR="00817373" w:rsidRPr="00BD3A4F" w:rsidRDefault="00817373" w:rsidP="00D47EC8">
      <w:pPr>
        <w:pStyle w:val="Farebnzoznamzvraznenie11"/>
        <w:numPr>
          <w:ilvl w:val="1"/>
          <w:numId w:val="9"/>
        </w:numPr>
        <w:autoSpaceDE w:val="0"/>
        <w:autoSpaceDN w:val="0"/>
        <w:spacing w:before="120" w:after="120" w:line="240" w:lineRule="auto"/>
        <w:ind w:left="568" w:hangingChars="258" w:hanging="568"/>
        <w:rPr>
          <w:rFonts w:ascii="Arial Narrow" w:hAnsi="Arial Narrow" w:cs="Times New Roman"/>
          <w:sz w:val="22"/>
          <w:szCs w:val="22"/>
        </w:rPr>
      </w:pPr>
      <w:r w:rsidRPr="00BD3A4F">
        <w:rPr>
          <w:rFonts w:ascii="Arial Narrow" w:hAnsi="Arial Narrow" w:cs="Times New Roman"/>
          <w:sz w:val="22"/>
          <w:szCs w:val="22"/>
        </w:rPr>
        <w:t xml:space="preserve">Zhotoviteľ zodpovedá za odbornú starostlivosť pri výbere subdodávateľa ako aj za práce vykonané a zabezpečené na základe zmluvy o subdodávke. </w:t>
      </w:r>
    </w:p>
    <w:p w14:paraId="17B06FCB" w14:textId="77777777" w:rsidR="00817373" w:rsidRPr="00BD3A4F" w:rsidRDefault="00817373" w:rsidP="00D47EC8">
      <w:pPr>
        <w:pStyle w:val="Farebnzoznamzvraznenie11"/>
        <w:numPr>
          <w:ilvl w:val="1"/>
          <w:numId w:val="9"/>
        </w:numPr>
        <w:autoSpaceDE w:val="0"/>
        <w:autoSpaceDN w:val="0"/>
        <w:spacing w:before="120" w:after="120" w:line="240" w:lineRule="auto"/>
        <w:ind w:left="568" w:hangingChars="258" w:hanging="568"/>
        <w:rPr>
          <w:rFonts w:ascii="Arial Narrow" w:hAnsi="Arial Narrow" w:cs="Times New Roman"/>
          <w:sz w:val="22"/>
          <w:szCs w:val="22"/>
        </w:rPr>
      </w:pPr>
      <w:r w:rsidRPr="00BD3A4F">
        <w:rPr>
          <w:rFonts w:ascii="Arial Narrow" w:hAnsi="Arial Narrow" w:cs="Times New Roman"/>
          <w:sz w:val="22"/>
          <w:szCs w:val="22"/>
        </w:rPr>
        <w:t>Zhotoviteľ je povinný zabezpečiť, aby mal splnené povinnosti ohľadom zápisu do registra partnerov verejného sektora vo vzťahu k subdodávateľom zhotoviteľa v zmysle Zákona o registri partnerov verejného sektora. Splnenie povinností podľa tohto bodu zhotoviteľ preukáže objednávateľovi na výzvu objednávateľa, do 15 kalendárnych dní od doručenia výzvy, a prvýkrát aj bez potreby výzvy objednávateľa do 15 kalendárnych dní odo dňa účinnosti Zmluvy, a to výpisom/výpismi z registra partnerov verejného sektora.</w:t>
      </w:r>
    </w:p>
    <w:p w14:paraId="66BD7E35" w14:textId="77777777" w:rsidR="008C12C1" w:rsidRPr="00BD3A4F" w:rsidRDefault="008C12C1" w:rsidP="00D47EC8">
      <w:pPr>
        <w:pStyle w:val="Farebnzoznamzvraznenie11"/>
        <w:numPr>
          <w:ilvl w:val="1"/>
          <w:numId w:val="9"/>
        </w:numPr>
        <w:autoSpaceDE w:val="0"/>
        <w:autoSpaceDN w:val="0"/>
        <w:spacing w:before="120" w:after="120" w:line="240" w:lineRule="auto"/>
        <w:ind w:left="567" w:hanging="567"/>
        <w:rPr>
          <w:rFonts w:ascii="Arial Narrow" w:hAnsi="Arial Narrow" w:cs="Times New Roman"/>
          <w:sz w:val="22"/>
          <w:szCs w:val="22"/>
        </w:rPr>
      </w:pPr>
      <w:r w:rsidRPr="00BD3A4F">
        <w:rPr>
          <w:rFonts w:ascii="Arial Narrow" w:hAnsi="Arial Narrow" w:cs="Times New Roman"/>
          <w:sz w:val="22"/>
          <w:szCs w:val="22"/>
        </w:rPr>
        <w:t>Zhotoviteľ je povinný na plnenie tejto Zmluvy použiť technikov (</w:t>
      </w:r>
      <w:r w:rsidR="00260B58">
        <w:rPr>
          <w:rFonts w:ascii="Arial Narrow" w:hAnsi="Arial Narrow" w:cs="Times New Roman"/>
          <w:sz w:val="22"/>
          <w:szCs w:val="22"/>
        </w:rPr>
        <w:t>zamestnancov</w:t>
      </w:r>
      <w:r w:rsidR="00260B58" w:rsidRPr="00BD3A4F">
        <w:rPr>
          <w:rFonts w:ascii="Arial Narrow" w:hAnsi="Arial Narrow" w:cs="Times New Roman"/>
          <w:sz w:val="22"/>
          <w:szCs w:val="22"/>
        </w:rPr>
        <w:t xml:space="preserve"> </w:t>
      </w:r>
      <w:r w:rsidRPr="00BD3A4F">
        <w:rPr>
          <w:rFonts w:ascii="Arial Narrow" w:hAnsi="Arial Narrow" w:cs="Times New Roman"/>
          <w:sz w:val="22"/>
          <w:szCs w:val="22"/>
        </w:rPr>
        <w:t xml:space="preserve">výroby a administratívy zhotoviteľa) majúcich vplyv na kvalitu plnenia Diela, prostredníctvom ktorých preukazoval splnenie podmienok účasti vo Verejnom obstarávaní a ktorí splnili podmienky účasti určené objednávateľom podľa § 34 Zákona o verejnom obstarávaní, a to počas celej doby trvania Zmluvy. Zoznam technikov podľa predchádzajúcej vety tvorí ako Príloha č. </w:t>
      </w:r>
      <w:r w:rsidR="00AB1727" w:rsidRPr="00BD3A4F">
        <w:rPr>
          <w:rFonts w:ascii="Arial Narrow" w:hAnsi="Arial Narrow" w:cs="Times New Roman"/>
          <w:sz w:val="22"/>
          <w:szCs w:val="22"/>
        </w:rPr>
        <w:t>5</w:t>
      </w:r>
      <w:r w:rsidRPr="00BD3A4F">
        <w:rPr>
          <w:rFonts w:ascii="Arial Narrow" w:hAnsi="Arial Narrow" w:cs="Times New Roman"/>
          <w:sz w:val="22"/>
          <w:szCs w:val="22"/>
        </w:rPr>
        <w:t xml:space="preserve"> neoddeliteľnú súčasť tejto Zmluvy, pričom zhotoviteľ je povinný tento zoznam aktualizovať</w:t>
      </w:r>
      <w:r w:rsidR="001720EB" w:rsidRPr="00BD3A4F">
        <w:rPr>
          <w:rFonts w:ascii="Arial Narrow" w:hAnsi="Arial Narrow" w:cs="Times New Roman"/>
          <w:sz w:val="22"/>
          <w:szCs w:val="22"/>
        </w:rPr>
        <w:t xml:space="preserve"> a oznámiť túto skutočnosť objednávateľovi.</w:t>
      </w:r>
    </w:p>
    <w:p w14:paraId="0E9FB1B1" w14:textId="4836D2DA" w:rsidR="00817373" w:rsidRPr="009C07E5" w:rsidRDefault="00817373" w:rsidP="00D47EC8">
      <w:pPr>
        <w:pStyle w:val="Farebnzoznamzvraznenie11"/>
        <w:numPr>
          <w:ilvl w:val="1"/>
          <w:numId w:val="9"/>
        </w:numPr>
        <w:autoSpaceDE w:val="0"/>
        <w:autoSpaceDN w:val="0"/>
        <w:spacing w:before="120" w:after="120" w:line="240" w:lineRule="auto"/>
        <w:ind w:left="568" w:hangingChars="258" w:hanging="568"/>
        <w:rPr>
          <w:rFonts w:ascii="Arial Narrow" w:hAnsi="Arial Narrow" w:cs="Times New Roman"/>
          <w:sz w:val="22"/>
          <w:szCs w:val="22"/>
        </w:rPr>
      </w:pPr>
      <w:r w:rsidRPr="009C07E5">
        <w:rPr>
          <w:rFonts w:ascii="Arial Narrow" w:hAnsi="Arial Narrow" w:cs="Times New Roman"/>
          <w:sz w:val="22"/>
          <w:szCs w:val="22"/>
        </w:rPr>
        <w:t xml:space="preserve">Pre zamedzenie pochybností, v prípade aktualizácie Prílohy č. 4, t. j. zmena údajov o subdodávateľoch, </w:t>
      </w:r>
      <w:r w:rsidR="008C12C1" w:rsidRPr="009C07E5">
        <w:rPr>
          <w:rFonts w:ascii="Arial Narrow" w:hAnsi="Arial Narrow" w:cs="Times New Roman"/>
          <w:sz w:val="22"/>
          <w:szCs w:val="22"/>
        </w:rPr>
        <w:t>resp. zmena a/alebo doplnenie subdodávateľa, ako a</w:t>
      </w:r>
      <w:r w:rsidR="00CE2790" w:rsidRPr="009C07E5">
        <w:rPr>
          <w:rFonts w:ascii="Arial Narrow" w:hAnsi="Arial Narrow" w:cs="Times New Roman"/>
          <w:sz w:val="22"/>
          <w:szCs w:val="22"/>
        </w:rPr>
        <w:t>j</w:t>
      </w:r>
      <w:r w:rsidR="008C12C1" w:rsidRPr="009C07E5">
        <w:rPr>
          <w:rFonts w:ascii="Arial Narrow" w:hAnsi="Arial Narrow" w:cs="Times New Roman"/>
          <w:sz w:val="22"/>
          <w:szCs w:val="22"/>
        </w:rPr>
        <w:t xml:space="preserve"> v prípade aktualizácie Prílohy č. </w:t>
      </w:r>
      <w:r w:rsidR="00AB1727" w:rsidRPr="009C07E5">
        <w:rPr>
          <w:rFonts w:ascii="Arial Narrow" w:hAnsi="Arial Narrow" w:cs="Times New Roman"/>
          <w:sz w:val="22"/>
          <w:szCs w:val="22"/>
        </w:rPr>
        <w:t>5</w:t>
      </w:r>
      <w:r w:rsidR="008C12C1" w:rsidRPr="009C07E5">
        <w:rPr>
          <w:rFonts w:ascii="Arial Narrow" w:hAnsi="Arial Narrow" w:cs="Times New Roman"/>
          <w:sz w:val="22"/>
          <w:szCs w:val="22"/>
        </w:rPr>
        <w:t xml:space="preserve">, t. j. zmena údajov o technikoch, resp. zmena a/alebo doplnenie technika, </w:t>
      </w:r>
      <w:r w:rsidRPr="009C07E5">
        <w:rPr>
          <w:rFonts w:ascii="Arial Narrow" w:hAnsi="Arial Narrow" w:cs="Times New Roman"/>
          <w:sz w:val="22"/>
          <w:szCs w:val="22"/>
        </w:rPr>
        <w:t>nie je potrebné vyhotoviť dodatok k tejto Zmluve.</w:t>
      </w:r>
      <w:r w:rsidR="0050083F" w:rsidRPr="009C07E5">
        <w:rPr>
          <w:rFonts w:ascii="Arial Narrow" w:hAnsi="Arial Narrow" w:cs="Times New Roman"/>
          <w:sz w:val="22"/>
          <w:szCs w:val="22"/>
        </w:rPr>
        <w:t xml:space="preserve"> </w:t>
      </w:r>
      <w:r w:rsidR="003C1795" w:rsidRPr="009C07E5">
        <w:rPr>
          <w:rFonts w:ascii="Arial Narrow" w:hAnsi="Arial Narrow" w:cs="Times New Roman"/>
          <w:sz w:val="22"/>
          <w:szCs w:val="22"/>
        </w:rPr>
        <w:t xml:space="preserve">Takúto </w:t>
      </w:r>
      <w:r w:rsidR="002D0E09" w:rsidRPr="009C07E5">
        <w:rPr>
          <w:rFonts w:ascii="Arial Narrow" w:hAnsi="Arial Narrow" w:cs="Times New Roman"/>
          <w:sz w:val="22"/>
          <w:szCs w:val="22"/>
        </w:rPr>
        <w:t xml:space="preserve">informáciu </w:t>
      </w:r>
      <w:r w:rsidR="003C1795" w:rsidRPr="009C07E5">
        <w:rPr>
          <w:rFonts w:ascii="Arial Narrow" w:hAnsi="Arial Narrow" w:cs="Times New Roman"/>
          <w:sz w:val="22"/>
          <w:szCs w:val="22"/>
        </w:rPr>
        <w:t xml:space="preserve">preukáže zhotoviteľ objednávateľovi minimálne 10 dní pred plánovanou zmenou. </w:t>
      </w:r>
    </w:p>
    <w:p w14:paraId="1F707F23" w14:textId="77777777" w:rsidR="00BB0618" w:rsidRPr="00BD3A4F" w:rsidRDefault="00BB0618" w:rsidP="00D47EC8">
      <w:pPr>
        <w:pStyle w:val="Farebnzoznamzvraznenie11"/>
        <w:numPr>
          <w:ilvl w:val="1"/>
          <w:numId w:val="9"/>
        </w:numPr>
        <w:autoSpaceDE w:val="0"/>
        <w:autoSpaceDN w:val="0"/>
        <w:spacing w:before="120" w:after="120" w:line="240" w:lineRule="auto"/>
        <w:ind w:left="568" w:hangingChars="258" w:hanging="568"/>
        <w:rPr>
          <w:rFonts w:ascii="Arial Narrow" w:hAnsi="Arial Narrow" w:cs="Times New Roman"/>
          <w:sz w:val="22"/>
          <w:szCs w:val="22"/>
        </w:rPr>
      </w:pPr>
      <w:r w:rsidRPr="009C07E5">
        <w:rPr>
          <w:rFonts w:ascii="Arial Narrow" w:hAnsi="Arial Narrow" w:cs="Times New Roman"/>
          <w:sz w:val="22"/>
          <w:szCs w:val="22"/>
        </w:rPr>
        <w:t>Za záväzky zhotoviteľa voči objednávateľovi vzniknuté na základe tejto Zmluvy zodpoved</w:t>
      </w:r>
      <w:r w:rsidR="00054A38" w:rsidRPr="009C07E5">
        <w:rPr>
          <w:rFonts w:ascii="Arial Narrow" w:hAnsi="Arial Narrow" w:cs="Times New Roman"/>
          <w:sz w:val="22"/>
          <w:szCs w:val="22"/>
        </w:rPr>
        <w:t>á</w:t>
      </w:r>
      <w:r w:rsidRPr="009C07E5">
        <w:rPr>
          <w:rFonts w:ascii="Arial Narrow" w:hAnsi="Arial Narrow" w:cs="Times New Roman"/>
          <w:sz w:val="22"/>
          <w:szCs w:val="22"/>
        </w:rPr>
        <w:t xml:space="preserve"> </w:t>
      </w:r>
      <w:r w:rsidR="009457C6" w:rsidRPr="009C07E5">
        <w:rPr>
          <w:rFonts w:ascii="Arial Narrow" w:hAnsi="Arial Narrow" w:cs="Times New Roman"/>
          <w:sz w:val="22"/>
          <w:szCs w:val="22"/>
        </w:rPr>
        <w:t xml:space="preserve">každý zo </w:t>
      </w:r>
      <w:r w:rsidR="009457C6" w:rsidRPr="00BD3A4F">
        <w:rPr>
          <w:rFonts w:ascii="Arial Narrow" w:hAnsi="Arial Narrow" w:cs="Times New Roman"/>
          <w:sz w:val="22"/>
          <w:szCs w:val="22"/>
        </w:rPr>
        <w:t>Subdodávateľov výroby</w:t>
      </w:r>
      <w:r w:rsidR="00054A38" w:rsidRPr="00BD3A4F">
        <w:rPr>
          <w:rFonts w:ascii="Arial Narrow" w:hAnsi="Arial Narrow" w:cs="Times New Roman"/>
          <w:sz w:val="22"/>
          <w:szCs w:val="22"/>
        </w:rPr>
        <w:t xml:space="preserve"> podieľajúci sa na plnení Zmluvy</w:t>
      </w:r>
      <w:r w:rsidRPr="00BD3A4F">
        <w:rPr>
          <w:rFonts w:ascii="Arial Narrow" w:hAnsi="Arial Narrow" w:cs="Times New Roman"/>
          <w:sz w:val="22"/>
          <w:szCs w:val="22"/>
        </w:rPr>
        <w:t xml:space="preserve"> spoločne a nerozdielne; zhotoviteľ predloží objednávateľovi písomný zoznam </w:t>
      </w:r>
      <w:r w:rsidR="00C72670" w:rsidRPr="00BD3A4F">
        <w:rPr>
          <w:rFonts w:ascii="Arial Narrow" w:hAnsi="Arial Narrow" w:cs="Times New Roman"/>
          <w:sz w:val="22"/>
          <w:szCs w:val="22"/>
        </w:rPr>
        <w:t>Subdodávateľov výroby</w:t>
      </w:r>
      <w:r w:rsidRPr="00BD3A4F">
        <w:rPr>
          <w:rFonts w:ascii="Arial Narrow" w:hAnsi="Arial Narrow" w:cs="Times New Roman"/>
          <w:sz w:val="22"/>
          <w:szCs w:val="22"/>
        </w:rPr>
        <w:t xml:space="preserve"> spolu s písomnou dohodou medzi zhotoviteľom a jednotlivým </w:t>
      </w:r>
      <w:r w:rsidR="00C72670" w:rsidRPr="00BD3A4F">
        <w:rPr>
          <w:rFonts w:ascii="Arial Narrow" w:hAnsi="Arial Narrow" w:cs="Times New Roman"/>
          <w:sz w:val="22"/>
          <w:szCs w:val="22"/>
        </w:rPr>
        <w:t>Subdodávateľom výroby</w:t>
      </w:r>
      <w:r w:rsidR="004D381A" w:rsidRPr="00BD3A4F">
        <w:rPr>
          <w:rFonts w:ascii="Arial Narrow" w:hAnsi="Arial Narrow" w:cs="Times New Roman"/>
          <w:sz w:val="22"/>
          <w:szCs w:val="22"/>
        </w:rPr>
        <w:t xml:space="preserve"> </w:t>
      </w:r>
      <w:r w:rsidRPr="00BD3A4F">
        <w:rPr>
          <w:rFonts w:ascii="Arial Narrow" w:hAnsi="Arial Narrow" w:cs="Times New Roman"/>
          <w:sz w:val="22"/>
          <w:szCs w:val="22"/>
        </w:rPr>
        <w:t xml:space="preserve">o spoločnej a nerozdielnej zodpovednosti za záväzky zhotoviteľa vzniknutých na základe Zmluvy (v súlade s § 511 Občianskeho zákonníka) do </w:t>
      </w:r>
      <w:r w:rsidR="007D1BDC" w:rsidRPr="00BD3A4F">
        <w:rPr>
          <w:rFonts w:ascii="Arial Narrow" w:hAnsi="Arial Narrow" w:cs="Times New Roman"/>
          <w:sz w:val="22"/>
          <w:szCs w:val="22"/>
        </w:rPr>
        <w:t>15</w:t>
      </w:r>
      <w:r w:rsidRPr="00BD3A4F">
        <w:rPr>
          <w:rFonts w:ascii="Arial Narrow" w:hAnsi="Arial Narrow" w:cs="Times New Roman"/>
          <w:sz w:val="22"/>
          <w:szCs w:val="22"/>
        </w:rPr>
        <w:t xml:space="preserve"> kalendárnych dní odo dňa účinnosti Zmluvy. Subjekt, ktorý nie je uvedený v zozname alebo ktorý so zhotoviteľom neuzatvoril dohodu podľa predchádzajúcej vety sa nesmie podieľať</w:t>
      </w:r>
      <w:r w:rsidR="00C72670" w:rsidRPr="00BD3A4F">
        <w:rPr>
          <w:rFonts w:ascii="Arial Narrow" w:hAnsi="Arial Narrow" w:cs="Times New Roman"/>
          <w:sz w:val="22"/>
          <w:szCs w:val="22"/>
        </w:rPr>
        <w:t xml:space="preserve"> ako Subdodávateľ výroby</w:t>
      </w:r>
      <w:r w:rsidRPr="00BD3A4F">
        <w:rPr>
          <w:rFonts w:ascii="Arial Narrow" w:hAnsi="Arial Narrow" w:cs="Times New Roman"/>
          <w:sz w:val="22"/>
          <w:szCs w:val="22"/>
        </w:rPr>
        <w:t xml:space="preserve"> na plneniach zhotoviteľa na základe tejto Zmluvy.</w:t>
      </w:r>
      <w:r w:rsidR="00E75FED" w:rsidRPr="00BD3A4F">
        <w:rPr>
          <w:rFonts w:ascii="Arial Narrow" w:hAnsi="Arial Narrow" w:cs="Times New Roman"/>
          <w:sz w:val="22"/>
          <w:szCs w:val="22"/>
        </w:rPr>
        <w:t xml:space="preserve"> Porušenie záväzku zhotoviteľa podľa tohto bodu Zmluvy znamená podstatné porušenie Zmluvy zhotoviteľom.</w:t>
      </w:r>
    </w:p>
    <w:p w14:paraId="4E3B864E" w14:textId="77777777" w:rsidR="001A1F89" w:rsidRDefault="001A1F89" w:rsidP="001A1F89">
      <w:pPr>
        <w:pStyle w:val="Odsekzoznamu"/>
        <w:spacing w:after="0" w:line="240" w:lineRule="auto"/>
        <w:ind w:left="568" w:hangingChars="258" w:hanging="568"/>
        <w:contextualSpacing w:val="0"/>
        <w:jc w:val="center"/>
        <w:rPr>
          <w:rFonts w:ascii="Arial Narrow" w:hAnsi="Arial Narrow" w:cs="Times New Roman"/>
          <w:b/>
        </w:rPr>
      </w:pPr>
    </w:p>
    <w:p w14:paraId="39CA1F28" w14:textId="6BCDB8E8" w:rsidR="00817373" w:rsidRPr="00BD3A4F" w:rsidRDefault="00817373" w:rsidP="001A1F89">
      <w:pPr>
        <w:pStyle w:val="Odsekzoznamu"/>
        <w:spacing w:after="0" w:line="240" w:lineRule="auto"/>
        <w:ind w:left="568" w:hangingChars="258" w:hanging="568"/>
        <w:contextualSpacing w:val="0"/>
        <w:jc w:val="center"/>
        <w:rPr>
          <w:rFonts w:ascii="Arial Narrow" w:hAnsi="Arial Narrow" w:cs="Times New Roman"/>
          <w:b/>
        </w:rPr>
      </w:pPr>
      <w:r w:rsidRPr="00BD3A4F">
        <w:rPr>
          <w:rFonts w:ascii="Arial Narrow" w:hAnsi="Arial Narrow" w:cs="Times New Roman"/>
          <w:b/>
        </w:rPr>
        <w:t>Čl. VIII</w:t>
      </w:r>
    </w:p>
    <w:p w14:paraId="1A1A1946" w14:textId="77777777" w:rsidR="00817373" w:rsidRPr="00BD3A4F" w:rsidRDefault="00817373" w:rsidP="001A1F89">
      <w:pPr>
        <w:pStyle w:val="Odsekzoznamu"/>
        <w:spacing w:after="0" w:line="240" w:lineRule="auto"/>
        <w:ind w:left="568" w:hangingChars="258" w:hanging="568"/>
        <w:contextualSpacing w:val="0"/>
        <w:jc w:val="center"/>
        <w:rPr>
          <w:rFonts w:ascii="Arial Narrow" w:hAnsi="Arial Narrow" w:cs="Times New Roman"/>
        </w:rPr>
      </w:pPr>
      <w:r w:rsidRPr="00BD3A4F">
        <w:rPr>
          <w:rFonts w:ascii="Arial Narrow" w:hAnsi="Arial Narrow" w:cs="Times New Roman"/>
          <w:b/>
        </w:rPr>
        <w:t>Záručné podmienky a zodpovednosť za vady Diela</w:t>
      </w:r>
    </w:p>
    <w:p w14:paraId="764860CD" w14:textId="77777777" w:rsidR="00817373" w:rsidRPr="00BD3A4F" w:rsidRDefault="00817373" w:rsidP="006116E7">
      <w:pPr>
        <w:pStyle w:val="Odsekzoznamu"/>
        <w:numPr>
          <w:ilvl w:val="1"/>
          <w:numId w:val="10"/>
        </w:numPr>
        <w:spacing w:before="120" w:line="240" w:lineRule="auto"/>
        <w:ind w:left="567" w:hanging="567"/>
        <w:contextualSpacing w:val="0"/>
        <w:rPr>
          <w:rFonts w:ascii="Arial Narrow" w:hAnsi="Arial Narrow" w:cs="Times New Roman"/>
        </w:rPr>
      </w:pPr>
      <w:r w:rsidRPr="00BD3A4F">
        <w:rPr>
          <w:rFonts w:ascii="Arial Narrow" w:hAnsi="Arial Narrow" w:cs="Times New Roman"/>
        </w:rPr>
        <w:t>Zhotoviteľ sa zaväzuje, že Dielo, vrátane akejkoľvek jeho časti, bude objednávateľovi dodané v súlade a v rozsahu, v kvalite a za podmienok dohodnutých v tejto Zmluve a v jej prílohách. Zhotoviteľ nesie objektívnu zodpovednosť, bez možnosti jej zbavenia, za bezchybnú funkčnosť dodaného Diela, vrátane akejkoľvek jeho časti, ak v Zmluve nie je uvedené inak.</w:t>
      </w:r>
    </w:p>
    <w:p w14:paraId="51B69886" w14:textId="77777777" w:rsidR="00817373" w:rsidRPr="00BD3A4F" w:rsidRDefault="00817373" w:rsidP="006116E7">
      <w:pPr>
        <w:pStyle w:val="Odsekzoznamu"/>
        <w:numPr>
          <w:ilvl w:val="1"/>
          <w:numId w:val="10"/>
        </w:numPr>
        <w:spacing w:before="120" w:line="240" w:lineRule="auto"/>
        <w:ind w:left="567" w:hanging="567"/>
        <w:contextualSpacing w:val="0"/>
        <w:rPr>
          <w:rFonts w:ascii="Arial Narrow" w:hAnsi="Arial Narrow" w:cs="Times New Roman"/>
        </w:rPr>
      </w:pPr>
      <w:r w:rsidRPr="00BD3A4F">
        <w:rPr>
          <w:rFonts w:ascii="Arial Narrow" w:hAnsi="Arial Narrow" w:cs="Times New Roman"/>
        </w:rPr>
        <w:t>Zhotoviteľ zodpovedá za vady, ktoré má dodané Dielo, vrátane jeho časti v okamihu dodania (odovzdania) Diela, a/alebo jeho časti, a to aj v prípade, keď sa vada stane zjavnou (objednávateľ ju objaví) až po tomto okamihu a počas záručnej doby.</w:t>
      </w:r>
    </w:p>
    <w:p w14:paraId="53B1D7B2" w14:textId="77777777" w:rsidR="007066CA" w:rsidRDefault="00817373" w:rsidP="007066CA">
      <w:pPr>
        <w:pStyle w:val="Odsekzoznamu"/>
        <w:numPr>
          <w:ilvl w:val="1"/>
          <w:numId w:val="10"/>
        </w:numPr>
        <w:spacing w:before="120" w:line="240" w:lineRule="auto"/>
        <w:ind w:left="567" w:hanging="567"/>
        <w:contextualSpacing w:val="0"/>
        <w:rPr>
          <w:rFonts w:ascii="Arial Narrow" w:hAnsi="Arial Narrow" w:cs="Times New Roman"/>
        </w:rPr>
      </w:pPr>
      <w:r w:rsidRPr="00BD3A4F">
        <w:rPr>
          <w:rFonts w:ascii="Arial Narrow" w:hAnsi="Arial Narrow" w:cs="Times New Roman"/>
        </w:rPr>
        <w:t>Zmluvné strany sa dohodli, že záručná doba na Dielo podľa Zmluvy je sedem (7) rokov, ak v Zmluve nie je uvedené inak. Záručná doba na príslušenstvo – náhradné diely tabuliek s EČ a EČVL s bielym a svetlo zeleným podkladom vyrobeným zo zmesi polykarbonátu a polyesteru vyžarujúcich svetlo pri zapnutom osvetlení vozidla a ich duplikátov je dva (2) roky. Záručná doba začína plynúť odo dňa riadneho dodania Diela.</w:t>
      </w:r>
    </w:p>
    <w:p w14:paraId="5521A893" w14:textId="1815A8B7" w:rsidR="007066CA" w:rsidRPr="007066CA" w:rsidRDefault="00817373" w:rsidP="007066CA">
      <w:pPr>
        <w:pStyle w:val="Odsekzoznamu"/>
        <w:numPr>
          <w:ilvl w:val="1"/>
          <w:numId w:val="10"/>
        </w:numPr>
        <w:spacing w:before="120" w:line="240" w:lineRule="auto"/>
        <w:ind w:left="567" w:hanging="567"/>
        <w:contextualSpacing w:val="0"/>
        <w:rPr>
          <w:rFonts w:ascii="Arial Narrow" w:hAnsi="Arial Narrow" w:cs="Times New Roman"/>
        </w:rPr>
      </w:pPr>
      <w:r w:rsidRPr="007066CA">
        <w:rPr>
          <w:rFonts w:ascii="Arial Narrow" w:hAnsi="Arial Narrow" w:cs="Times New Roman"/>
        </w:rPr>
        <w:lastRenderedPageBreak/>
        <w:t>Zhotoviteľ sa zaväzuje záručné vady Diela, vrátane akejkoľvek jeho časti bezodplatne a bezodkladne odstrániť, najneskôr do 30 dní od oznámenia vady zhotoviteľovi (reklamácia), ak nebude dohodnuté inak. V prípade neodstrániteľnej vady, alebo v prípade inej vady ak to zhotoviteľ považuje za účelnejšie, zhotoviteľ v lehote podľa predchádzajúcej vety dodá</w:t>
      </w:r>
      <w:r w:rsidR="008609CD" w:rsidRPr="007066CA">
        <w:rPr>
          <w:rFonts w:ascii="Arial Narrow" w:hAnsi="Arial Narrow" w:cs="Times New Roman"/>
        </w:rPr>
        <w:t xml:space="preserve"> objednávateľovi</w:t>
      </w:r>
      <w:r w:rsidRPr="007066CA">
        <w:rPr>
          <w:rFonts w:ascii="Arial Narrow" w:hAnsi="Arial Narrow" w:cs="Times New Roman"/>
        </w:rPr>
        <w:t xml:space="preserve"> nové Dielo. </w:t>
      </w:r>
    </w:p>
    <w:p w14:paraId="704A2876" w14:textId="77777777" w:rsidR="00817373" w:rsidRPr="00BD3A4F" w:rsidRDefault="00817373" w:rsidP="006116E7">
      <w:pPr>
        <w:pStyle w:val="Odsekzoznamu"/>
        <w:numPr>
          <w:ilvl w:val="1"/>
          <w:numId w:val="10"/>
        </w:numPr>
        <w:spacing w:before="120" w:line="240" w:lineRule="auto"/>
        <w:ind w:left="567" w:hanging="567"/>
        <w:contextualSpacing w:val="0"/>
        <w:rPr>
          <w:rFonts w:ascii="Arial Narrow" w:hAnsi="Arial Narrow" w:cs="Times New Roman"/>
        </w:rPr>
      </w:pPr>
      <w:r w:rsidRPr="00BD3A4F">
        <w:rPr>
          <w:rFonts w:ascii="Arial Narrow" w:hAnsi="Arial Narrow" w:cs="Times New Roman"/>
        </w:rPr>
        <w:t>Záručná doba sa nevzťahuje na vady, ktoré boli spôsobené nesprávnou manipuláciou</w:t>
      </w:r>
      <w:r w:rsidR="00EE7810">
        <w:rPr>
          <w:rFonts w:ascii="Arial Narrow" w:hAnsi="Arial Narrow" w:cs="Times New Roman"/>
        </w:rPr>
        <w:t xml:space="preserve"> objednávateľa</w:t>
      </w:r>
      <w:r w:rsidRPr="00BD3A4F">
        <w:rPr>
          <w:rFonts w:ascii="Arial Narrow" w:hAnsi="Arial Narrow" w:cs="Times New Roman"/>
        </w:rPr>
        <w:t>, skladovaním, resp. nakladaním s Dielom v rozpore so záväznými pokynmi a inštrukciami zhotoviteľa (najmä podrobným návodom na použitie).</w:t>
      </w:r>
    </w:p>
    <w:p w14:paraId="67FF3066" w14:textId="77777777" w:rsidR="00817373" w:rsidRPr="00BD3A4F" w:rsidRDefault="00817373" w:rsidP="006116E7">
      <w:pPr>
        <w:pStyle w:val="Odsekzoznamu"/>
        <w:numPr>
          <w:ilvl w:val="1"/>
          <w:numId w:val="10"/>
        </w:numPr>
        <w:spacing w:before="120" w:line="240" w:lineRule="auto"/>
        <w:ind w:left="568" w:hangingChars="258" w:hanging="568"/>
        <w:contextualSpacing w:val="0"/>
        <w:rPr>
          <w:rFonts w:ascii="Arial Narrow" w:hAnsi="Arial Narrow" w:cs="Times New Roman"/>
        </w:rPr>
      </w:pPr>
      <w:r w:rsidRPr="00BD3A4F">
        <w:rPr>
          <w:rFonts w:ascii="Arial Narrow" w:hAnsi="Arial Narrow" w:cs="Times New Roman"/>
        </w:rPr>
        <w:t>Objednávateľovi nevzniká právo z vád Diela alebo jeho časti voči zhotoviteľovi, ak zistenú vadu neoznámi včas, bez zbytočného odkladu zhotoviteľovi po tom, čo ju zistil alebo mohol zistiť pri vynaložení odbornej starostlivosti.</w:t>
      </w:r>
    </w:p>
    <w:p w14:paraId="04143D32" w14:textId="77777777" w:rsidR="001A1F89" w:rsidRDefault="001A1F89" w:rsidP="001A1F89">
      <w:pPr>
        <w:pStyle w:val="Odsekzoznamu"/>
        <w:spacing w:after="0" w:line="240" w:lineRule="auto"/>
        <w:ind w:left="568" w:hangingChars="258" w:hanging="568"/>
        <w:contextualSpacing w:val="0"/>
        <w:jc w:val="center"/>
        <w:rPr>
          <w:rFonts w:ascii="Arial Narrow" w:hAnsi="Arial Narrow" w:cs="Times New Roman"/>
          <w:b/>
        </w:rPr>
      </w:pPr>
    </w:p>
    <w:p w14:paraId="43F0AADF" w14:textId="1B8979D9" w:rsidR="00817373" w:rsidRPr="00BD3A4F" w:rsidRDefault="00817373" w:rsidP="001A1F89">
      <w:pPr>
        <w:pStyle w:val="Odsekzoznamu"/>
        <w:spacing w:after="0" w:line="240" w:lineRule="auto"/>
        <w:ind w:left="568" w:hangingChars="258" w:hanging="568"/>
        <w:contextualSpacing w:val="0"/>
        <w:jc w:val="center"/>
        <w:rPr>
          <w:rFonts w:ascii="Arial Narrow" w:hAnsi="Arial Narrow" w:cs="Times New Roman"/>
          <w:b/>
        </w:rPr>
      </w:pPr>
      <w:r w:rsidRPr="00BD3A4F">
        <w:rPr>
          <w:rFonts w:ascii="Arial Narrow" w:hAnsi="Arial Narrow" w:cs="Times New Roman"/>
          <w:b/>
        </w:rPr>
        <w:t>Čl. IX</w:t>
      </w:r>
    </w:p>
    <w:p w14:paraId="02D8037C" w14:textId="77777777" w:rsidR="00817373" w:rsidRPr="00BD3A4F" w:rsidRDefault="00817373" w:rsidP="001A1F89">
      <w:pPr>
        <w:pStyle w:val="Odsekzoznamu"/>
        <w:spacing w:after="0" w:line="240" w:lineRule="auto"/>
        <w:ind w:left="568" w:hangingChars="258" w:hanging="568"/>
        <w:contextualSpacing w:val="0"/>
        <w:jc w:val="center"/>
        <w:rPr>
          <w:rFonts w:ascii="Arial Narrow" w:hAnsi="Arial Narrow" w:cs="Times New Roman"/>
        </w:rPr>
      </w:pPr>
      <w:r w:rsidRPr="00BD3A4F">
        <w:rPr>
          <w:rFonts w:ascii="Arial Narrow" w:hAnsi="Arial Narrow" w:cs="Times New Roman"/>
          <w:b/>
        </w:rPr>
        <w:t>Vlastnícke právo a nebezpečenstvo vzniknutej škody</w:t>
      </w:r>
    </w:p>
    <w:p w14:paraId="340A50B0" w14:textId="77777777" w:rsidR="00817373" w:rsidRPr="00BD3A4F" w:rsidRDefault="00817373" w:rsidP="0062175B">
      <w:pPr>
        <w:pStyle w:val="Odsekzoznamu"/>
        <w:numPr>
          <w:ilvl w:val="1"/>
          <w:numId w:val="11"/>
        </w:numPr>
        <w:spacing w:before="120" w:line="240" w:lineRule="auto"/>
        <w:ind w:left="567" w:hanging="567"/>
        <w:contextualSpacing w:val="0"/>
        <w:rPr>
          <w:rFonts w:ascii="Arial Narrow" w:hAnsi="Arial Narrow" w:cs="Times New Roman"/>
        </w:rPr>
      </w:pPr>
      <w:r w:rsidRPr="00BD3A4F">
        <w:rPr>
          <w:rFonts w:ascii="Arial Narrow" w:hAnsi="Arial Narrow" w:cs="Times New Roman"/>
        </w:rPr>
        <w:t>Vlastnícke právo k Dielu alebo jeho časti prechádza na objednávateľa prevzatím Diela alebo jeho časti na základe podpísaného dodacieho listu.</w:t>
      </w:r>
    </w:p>
    <w:p w14:paraId="0AC642F7" w14:textId="77777777" w:rsidR="00817373" w:rsidRPr="00BD3A4F" w:rsidRDefault="00817373" w:rsidP="0062175B">
      <w:pPr>
        <w:pStyle w:val="Odsekzoznamu"/>
        <w:numPr>
          <w:ilvl w:val="1"/>
          <w:numId w:val="11"/>
        </w:numPr>
        <w:spacing w:before="120" w:line="240" w:lineRule="auto"/>
        <w:ind w:left="568" w:hangingChars="258" w:hanging="568"/>
        <w:contextualSpacing w:val="0"/>
        <w:rPr>
          <w:rFonts w:ascii="Arial Narrow" w:hAnsi="Arial Narrow" w:cs="Times New Roman"/>
        </w:rPr>
      </w:pPr>
      <w:r w:rsidRPr="00BD3A4F">
        <w:rPr>
          <w:rFonts w:ascii="Arial Narrow" w:hAnsi="Arial Narrow" w:cs="Times New Roman"/>
        </w:rPr>
        <w:t>Nebezpečenstvo škody na Diele, resp. jeho časti prechádza na objednávateľa dňom ich prevzatia (podpisom dodacieho listu) podľa Zmluvy, ak v Zmluve nie je výslovne uvedené inak.</w:t>
      </w:r>
    </w:p>
    <w:p w14:paraId="0CB0A940" w14:textId="77777777" w:rsidR="001A1F89" w:rsidRDefault="001A1F89" w:rsidP="001A1F89">
      <w:pPr>
        <w:pStyle w:val="Odsekzoznamu"/>
        <w:spacing w:after="0" w:line="240" w:lineRule="auto"/>
        <w:ind w:left="568" w:hangingChars="258" w:hanging="568"/>
        <w:contextualSpacing w:val="0"/>
        <w:jc w:val="center"/>
        <w:rPr>
          <w:rFonts w:ascii="Arial Narrow" w:hAnsi="Arial Narrow" w:cs="Times New Roman"/>
          <w:b/>
        </w:rPr>
      </w:pPr>
    </w:p>
    <w:p w14:paraId="7303ABBC" w14:textId="0C25440F" w:rsidR="00817373" w:rsidRPr="00BD3A4F" w:rsidRDefault="00817373" w:rsidP="001A1F89">
      <w:pPr>
        <w:pStyle w:val="Odsekzoznamu"/>
        <w:spacing w:after="0" w:line="240" w:lineRule="auto"/>
        <w:ind w:left="568" w:hangingChars="258" w:hanging="568"/>
        <w:contextualSpacing w:val="0"/>
        <w:jc w:val="center"/>
        <w:rPr>
          <w:rFonts w:ascii="Arial Narrow" w:hAnsi="Arial Narrow" w:cs="Times New Roman"/>
          <w:b/>
        </w:rPr>
      </w:pPr>
      <w:r w:rsidRPr="00BD3A4F">
        <w:rPr>
          <w:rFonts w:ascii="Arial Narrow" w:hAnsi="Arial Narrow" w:cs="Times New Roman"/>
          <w:b/>
        </w:rPr>
        <w:t>Čl. X</w:t>
      </w:r>
    </w:p>
    <w:p w14:paraId="6EE0395D" w14:textId="77777777" w:rsidR="00817373" w:rsidRPr="00BD3A4F" w:rsidRDefault="00817373" w:rsidP="001A1F89">
      <w:pPr>
        <w:pStyle w:val="Odsekzoznamu"/>
        <w:spacing w:after="0" w:line="240" w:lineRule="auto"/>
        <w:ind w:left="568" w:hangingChars="258" w:hanging="568"/>
        <w:contextualSpacing w:val="0"/>
        <w:jc w:val="center"/>
        <w:rPr>
          <w:rFonts w:ascii="Arial Narrow" w:hAnsi="Arial Narrow" w:cs="Times New Roman"/>
        </w:rPr>
      </w:pPr>
      <w:r w:rsidRPr="00BD3A4F">
        <w:rPr>
          <w:rFonts w:ascii="Arial Narrow" w:hAnsi="Arial Narrow" w:cs="Times New Roman"/>
          <w:b/>
        </w:rPr>
        <w:t>Sankcie</w:t>
      </w:r>
    </w:p>
    <w:p w14:paraId="2B059E8C" w14:textId="77777777" w:rsidR="00817373" w:rsidRPr="00BD3A4F" w:rsidRDefault="00817373" w:rsidP="0062175B">
      <w:pPr>
        <w:pStyle w:val="Odsekzoznamu"/>
        <w:numPr>
          <w:ilvl w:val="1"/>
          <w:numId w:val="18"/>
        </w:numPr>
        <w:spacing w:before="120" w:line="240" w:lineRule="auto"/>
        <w:ind w:left="567" w:hanging="567"/>
        <w:contextualSpacing w:val="0"/>
        <w:rPr>
          <w:rFonts w:ascii="Arial Narrow" w:hAnsi="Arial Narrow" w:cs="Times New Roman"/>
        </w:rPr>
      </w:pPr>
      <w:r w:rsidRPr="00BD3A4F">
        <w:rPr>
          <w:rFonts w:ascii="Arial Narrow" w:hAnsi="Arial Narrow" w:cs="Times New Roman"/>
        </w:rPr>
        <w:t>V prípade omeškania zhotoviteľa s dodaním Diela pri štvrťročných špecifikáciách vzniká objednávateľovi právo účtovať zhotoviteľovi zmluvnú pokutu vo výške 0,5 % z ceny nedodaného Diela (bez DPH) alebo jeho časti za každý aj začatý deň omeškania.</w:t>
      </w:r>
    </w:p>
    <w:p w14:paraId="11A01AC8" w14:textId="77777777" w:rsidR="00817373" w:rsidRPr="00BD3A4F" w:rsidRDefault="00817373" w:rsidP="0062175B">
      <w:pPr>
        <w:pStyle w:val="Odsekzoznamu"/>
        <w:numPr>
          <w:ilvl w:val="1"/>
          <w:numId w:val="18"/>
        </w:numPr>
        <w:spacing w:before="120" w:line="240" w:lineRule="auto"/>
        <w:ind w:left="567" w:hanging="567"/>
        <w:contextualSpacing w:val="0"/>
        <w:rPr>
          <w:rFonts w:ascii="Arial Narrow" w:hAnsi="Arial Narrow" w:cs="Times New Roman"/>
        </w:rPr>
      </w:pPr>
      <w:r w:rsidRPr="00BD3A4F">
        <w:rPr>
          <w:rFonts w:ascii="Arial Narrow" w:hAnsi="Arial Narrow" w:cs="Times New Roman"/>
        </w:rPr>
        <w:t>V prípade omeškania objednávateľa s úhradou faktúry</w:t>
      </w:r>
      <w:r w:rsidR="005149F5">
        <w:rPr>
          <w:rFonts w:ascii="Arial Narrow" w:hAnsi="Arial Narrow" w:cs="Times New Roman"/>
        </w:rPr>
        <w:t xml:space="preserve"> doručenej</w:t>
      </w:r>
      <w:r w:rsidRPr="00BD3A4F">
        <w:rPr>
          <w:rFonts w:ascii="Arial Narrow" w:hAnsi="Arial Narrow" w:cs="Times New Roman"/>
        </w:rPr>
        <w:t xml:space="preserve"> podľa bodu 3.</w:t>
      </w:r>
      <w:r w:rsidR="00A454E5" w:rsidRPr="00BD3A4F">
        <w:rPr>
          <w:rFonts w:ascii="Arial Narrow" w:hAnsi="Arial Narrow" w:cs="Times New Roman"/>
        </w:rPr>
        <w:t>8</w:t>
      </w:r>
      <w:r w:rsidRPr="00BD3A4F">
        <w:rPr>
          <w:rFonts w:ascii="Arial Narrow" w:hAnsi="Arial Narrow" w:cs="Times New Roman"/>
        </w:rPr>
        <w:t>. Zmluvy, vzniká zhotoviteľovi právo účtovať objednávateľovi úroky z omeškania v</w:t>
      </w:r>
      <w:r w:rsidR="00260B58">
        <w:rPr>
          <w:rFonts w:ascii="Arial Narrow" w:hAnsi="Arial Narrow" w:cs="Times New Roman"/>
        </w:rPr>
        <w:t> zákonom stanovenej</w:t>
      </w:r>
      <w:r w:rsidRPr="00BD3A4F">
        <w:rPr>
          <w:rFonts w:ascii="Arial Narrow" w:hAnsi="Arial Narrow" w:cs="Times New Roman"/>
        </w:rPr>
        <w:t xml:space="preserve"> výške za každý aj začatý deň omeškania.</w:t>
      </w:r>
    </w:p>
    <w:p w14:paraId="46302DCB" w14:textId="77777777" w:rsidR="00817373" w:rsidRPr="00BD3A4F" w:rsidRDefault="00817373" w:rsidP="0062175B">
      <w:pPr>
        <w:pStyle w:val="Odsekzoznamu"/>
        <w:numPr>
          <w:ilvl w:val="1"/>
          <w:numId w:val="18"/>
        </w:numPr>
        <w:spacing w:before="120" w:line="240" w:lineRule="auto"/>
        <w:ind w:left="568" w:hangingChars="258" w:hanging="568"/>
        <w:contextualSpacing w:val="0"/>
        <w:rPr>
          <w:rFonts w:ascii="Arial Narrow" w:hAnsi="Arial Narrow" w:cs="Times New Roman"/>
        </w:rPr>
      </w:pPr>
      <w:r w:rsidRPr="00BD3A4F">
        <w:rPr>
          <w:rFonts w:ascii="Arial Narrow" w:hAnsi="Arial Narrow" w:cs="Times New Roman"/>
        </w:rPr>
        <w:t>V prípade omeškania zhotoviteľa s odstránením vád Diela v lehote podľa bodu 8.4. Zmluvy vzniká objednávateľovi právo účtovať zhotoviteľovi zmluvnú pokutu vo výške 500,- EUR (slovom: päťsto euro) za každý aj začatý deň omeškania za každú jednotlivú reklamáciu objednávateľa.</w:t>
      </w:r>
    </w:p>
    <w:p w14:paraId="415994FF" w14:textId="77777777" w:rsidR="00817373" w:rsidRPr="00BD3A4F" w:rsidRDefault="00817373" w:rsidP="0062175B">
      <w:pPr>
        <w:pStyle w:val="Odsekzoznamu"/>
        <w:numPr>
          <w:ilvl w:val="1"/>
          <w:numId w:val="18"/>
        </w:numPr>
        <w:spacing w:before="120" w:line="240" w:lineRule="auto"/>
        <w:ind w:left="568" w:hangingChars="258" w:hanging="568"/>
        <w:contextualSpacing w:val="0"/>
        <w:rPr>
          <w:rFonts w:ascii="Arial Narrow" w:hAnsi="Arial Narrow" w:cs="Times New Roman"/>
        </w:rPr>
      </w:pPr>
      <w:r w:rsidRPr="00BD3A4F">
        <w:rPr>
          <w:rFonts w:ascii="Arial Narrow" w:hAnsi="Arial Narrow" w:cs="Times New Roman"/>
        </w:rPr>
        <w:t xml:space="preserve">V prípade, že zhotoviteľ poruší svoj záväzok dodať objednávateľovi objednaný počet kusov TEČ podľa bodu 4.1. Zmluvy v príslušnom kalendárnom roku alebo z dôvodu na strane zhotoviteľa dôjde k zániku Zmluvy, uhradí zhotoviteľ objednávateľovi zmluvnú pokutu vo výške rovnajúcej sa 32 % súčinu nedodaných kusov TEČ v príslušný kalendárny rok a priemernej ceny za jeden kus TEČ (priemerná cena sa vypočíta ako priemer hodnôt – cien uvedených v Prílohe č. 2A Zmluvy). </w:t>
      </w:r>
    </w:p>
    <w:p w14:paraId="24B5C2B8" w14:textId="1F286973" w:rsidR="00817373" w:rsidRPr="008619E2" w:rsidRDefault="00817373" w:rsidP="0062175B">
      <w:pPr>
        <w:pStyle w:val="Odsekzoznamu"/>
        <w:numPr>
          <w:ilvl w:val="1"/>
          <w:numId w:val="18"/>
        </w:numPr>
        <w:tabs>
          <w:tab w:val="left" w:pos="1134"/>
        </w:tabs>
        <w:spacing w:before="120" w:line="240" w:lineRule="auto"/>
        <w:ind w:left="568" w:hangingChars="258" w:hanging="568"/>
        <w:contextualSpacing w:val="0"/>
        <w:rPr>
          <w:rFonts w:ascii="Arial Narrow" w:hAnsi="Arial Narrow" w:cs="Times New Roman"/>
        </w:rPr>
      </w:pPr>
      <w:r w:rsidRPr="00BD3A4F">
        <w:rPr>
          <w:rFonts w:ascii="Arial Narrow" w:hAnsi="Arial Narrow" w:cs="Times New Roman"/>
        </w:rPr>
        <w:t xml:space="preserve">V prípade omeškania zhotoviteľa s dodaním Diela podľa </w:t>
      </w:r>
      <w:r w:rsidRPr="008619E2">
        <w:rPr>
          <w:rFonts w:ascii="Arial Narrow" w:hAnsi="Arial Narrow" w:cs="Times New Roman"/>
        </w:rPr>
        <w:t>bodu 4.4.4. Zmluvy, t.j. TEČ zadané jednotlivo denne, je zhotoviteľ povinný zaplatiť objednávateľovi zmluvnú pokutu vo výške</w:t>
      </w:r>
      <w:r w:rsidR="005B060C" w:rsidRPr="008619E2">
        <w:rPr>
          <w:rFonts w:ascii="Arial Narrow" w:hAnsi="Arial Narrow" w:cs="Times New Roman"/>
        </w:rPr>
        <w:t xml:space="preserve"> </w:t>
      </w:r>
      <w:r w:rsidR="007D2C34" w:rsidRPr="008619E2">
        <w:rPr>
          <w:rFonts w:ascii="Arial Narrow" w:hAnsi="Arial Narrow" w:cs="Times New Roman"/>
        </w:rPr>
        <w:t>120</w:t>
      </w:r>
      <w:r w:rsidRPr="008619E2">
        <w:rPr>
          <w:rFonts w:ascii="Arial Narrow" w:hAnsi="Arial Narrow" w:cs="Times New Roman"/>
        </w:rPr>
        <w:t xml:space="preserve"> EUR (slovom: </w:t>
      </w:r>
      <w:r w:rsidR="000E482A">
        <w:rPr>
          <w:rFonts w:ascii="Arial Narrow" w:hAnsi="Arial Narrow" w:cs="Times New Roman"/>
        </w:rPr>
        <w:t>stodvadsať</w:t>
      </w:r>
      <w:r w:rsidRPr="008619E2">
        <w:rPr>
          <w:rFonts w:ascii="Arial Narrow" w:hAnsi="Arial Narrow" w:cs="Times New Roman"/>
        </w:rPr>
        <w:t>) za každú omeškanú TEČ.</w:t>
      </w:r>
      <w:r w:rsidR="00FD08A2" w:rsidRPr="008619E2">
        <w:rPr>
          <w:rFonts w:ascii="Arial Narrow" w:hAnsi="Arial Narrow" w:cs="Times New Roman"/>
        </w:rPr>
        <w:t xml:space="preserve"> </w:t>
      </w:r>
    </w:p>
    <w:p w14:paraId="6BFBDCA4" w14:textId="77777777" w:rsidR="00817373" w:rsidRDefault="00817373" w:rsidP="0062175B">
      <w:pPr>
        <w:pStyle w:val="Odsekzoznamu"/>
        <w:numPr>
          <w:ilvl w:val="1"/>
          <w:numId w:val="18"/>
        </w:numPr>
        <w:tabs>
          <w:tab w:val="left" w:pos="1134"/>
        </w:tabs>
        <w:spacing w:before="120" w:line="240" w:lineRule="auto"/>
        <w:ind w:left="568" w:hangingChars="258" w:hanging="568"/>
        <w:contextualSpacing w:val="0"/>
        <w:rPr>
          <w:rFonts w:ascii="Arial Narrow" w:hAnsi="Arial Narrow" w:cs="Times New Roman"/>
        </w:rPr>
      </w:pPr>
      <w:r w:rsidRPr="00BD3A4F">
        <w:rPr>
          <w:rFonts w:ascii="Arial Narrow" w:hAnsi="Arial Narrow" w:cs="Times New Roman"/>
        </w:rPr>
        <w:t>Ak zhotoviteľ poruší podmienky o vedení, uschovávaní alebo o predkladaní výkazov o výrobe tabuliek s evidenčným číslom alebo o manipulácii s nimi, objednávateľ mu uloží sankciu podľa § 138 ods. 3 Zákona o cestnej premávke.</w:t>
      </w:r>
    </w:p>
    <w:p w14:paraId="384C6A94" w14:textId="77777777" w:rsidR="00435826" w:rsidRDefault="00435826" w:rsidP="00435826">
      <w:pPr>
        <w:pStyle w:val="Odsekzoznamu"/>
        <w:numPr>
          <w:ilvl w:val="1"/>
          <w:numId w:val="18"/>
        </w:numPr>
        <w:spacing w:before="120" w:line="240" w:lineRule="auto"/>
        <w:ind w:left="567" w:hanging="567"/>
        <w:rPr>
          <w:rFonts w:ascii="Arial Narrow" w:hAnsi="Arial Narrow" w:cs="Times New Roman"/>
          <w:color w:val="000000" w:themeColor="text1"/>
        </w:rPr>
      </w:pPr>
      <w:r w:rsidRPr="008619E2">
        <w:rPr>
          <w:rFonts w:ascii="Arial Narrow" w:hAnsi="Arial Narrow" w:cs="Times New Roman"/>
          <w:color w:val="000000" w:themeColor="text1"/>
        </w:rPr>
        <w:t>Ak zhotoviteľ poruší ktorúkoľvek zmluvnú povinnosť uvedenú v bode 6.8, 6.9, 6.10</w:t>
      </w:r>
      <w:r w:rsidR="00323100" w:rsidRPr="008619E2">
        <w:rPr>
          <w:rFonts w:ascii="Arial Narrow" w:hAnsi="Arial Narrow" w:cs="Times New Roman"/>
        </w:rPr>
        <w:t>, 6.14 alebo 7.5</w:t>
      </w:r>
      <w:r w:rsidR="00E76569" w:rsidRPr="008619E2">
        <w:rPr>
          <w:rFonts w:ascii="Arial Narrow" w:hAnsi="Arial Narrow" w:cs="Times New Roman"/>
        </w:rPr>
        <w:t xml:space="preserve"> </w:t>
      </w:r>
      <w:r w:rsidR="00D3424C" w:rsidRPr="008619E2">
        <w:rPr>
          <w:rFonts w:ascii="Arial Narrow" w:hAnsi="Arial Narrow" w:cs="Times New Roman"/>
        </w:rPr>
        <w:t>tejto</w:t>
      </w:r>
      <w:r w:rsidRPr="008619E2">
        <w:rPr>
          <w:rFonts w:ascii="Arial Narrow" w:hAnsi="Arial Narrow" w:cs="Times New Roman"/>
        </w:rPr>
        <w:t xml:space="preserve"> </w:t>
      </w:r>
      <w:r w:rsidRPr="008619E2">
        <w:rPr>
          <w:rFonts w:ascii="Arial Narrow" w:hAnsi="Arial Narrow" w:cs="Times New Roman"/>
          <w:color w:val="000000" w:themeColor="text1"/>
        </w:rPr>
        <w:t>Zmluvy, je povinný zaplatiť objednávateľovi zmluvnú pokutu vo výške 50.000,- EUR (päťdesiattisíc euro</w:t>
      </w:r>
      <w:r w:rsidRPr="00415F0C">
        <w:rPr>
          <w:rFonts w:ascii="Arial Narrow" w:hAnsi="Arial Narrow" w:cs="Times New Roman"/>
          <w:color w:val="000000" w:themeColor="text1"/>
        </w:rPr>
        <w:t xml:space="preserve">) za každé jednotlivé porušenie. </w:t>
      </w:r>
    </w:p>
    <w:p w14:paraId="66A171ED" w14:textId="1AB9062F" w:rsidR="00817373" w:rsidRPr="008619E2" w:rsidRDefault="00817373" w:rsidP="0062175B">
      <w:pPr>
        <w:pStyle w:val="Odsekzoznamu"/>
        <w:numPr>
          <w:ilvl w:val="1"/>
          <w:numId w:val="18"/>
        </w:numPr>
        <w:spacing w:before="120" w:line="240" w:lineRule="auto"/>
        <w:ind w:left="567" w:hanging="567"/>
        <w:rPr>
          <w:rFonts w:ascii="Arial Narrow" w:hAnsi="Arial Narrow" w:cs="Times New Roman"/>
        </w:rPr>
      </w:pPr>
      <w:r w:rsidRPr="00BD3A4F">
        <w:rPr>
          <w:rFonts w:ascii="Arial Narrow" w:hAnsi="Arial Narrow" w:cs="Times New Roman"/>
        </w:rPr>
        <w:t xml:space="preserve">Uplatnením nárokov jednej Zmluvnej strany voči druhej Zmluvnej strane na zmluvné pokuty podľa tohto článku Zmluvy nie sú dotknuté jej nároky na </w:t>
      </w:r>
      <w:r w:rsidRPr="009C07E5">
        <w:rPr>
          <w:rFonts w:ascii="Arial Narrow" w:hAnsi="Arial Narrow" w:cs="Times New Roman"/>
        </w:rPr>
        <w:t>náhradu škody, a to vo výške presahujúcej tieto zmluvné pokuty. Zmluvné strany sú povinné uplatnené zmluvné pokuty uhradiť</w:t>
      </w:r>
      <w:r w:rsidR="003C2B0A" w:rsidRPr="009C07E5">
        <w:rPr>
          <w:rFonts w:ascii="Arial Narrow" w:hAnsi="Arial Narrow" w:cs="Times New Roman"/>
        </w:rPr>
        <w:t xml:space="preserve"> v lehote do </w:t>
      </w:r>
      <w:r w:rsidR="008619E2" w:rsidRPr="009C07E5">
        <w:rPr>
          <w:rFonts w:ascii="Arial Narrow" w:hAnsi="Arial Narrow" w:cs="Times New Roman"/>
        </w:rPr>
        <w:t>30</w:t>
      </w:r>
      <w:r w:rsidR="005B060C" w:rsidRPr="009C07E5">
        <w:rPr>
          <w:rFonts w:ascii="Arial Narrow" w:hAnsi="Arial Narrow" w:cs="Times New Roman"/>
        </w:rPr>
        <w:t xml:space="preserve"> </w:t>
      </w:r>
      <w:r w:rsidR="003C2B0A" w:rsidRPr="009C07E5">
        <w:rPr>
          <w:rFonts w:ascii="Arial Narrow" w:hAnsi="Arial Narrow" w:cs="Times New Roman"/>
        </w:rPr>
        <w:t xml:space="preserve"> dní od doručenia </w:t>
      </w:r>
      <w:r w:rsidR="003C2B0A" w:rsidRPr="008619E2">
        <w:rPr>
          <w:rFonts w:ascii="Arial Narrow" w:hAnsi="Arial Narrow" w:cs="Times New Roman"/>
        </w:rPr>
        <w:t>oznámenia o porušení zmluvnej povinnosti</w:t>
      </w:r>
      <w:r w:rsidRPr="008619E2">
        <w:rPr>
          <w:rFonts w:ascii="Arial Narrow" w:hAnsi="Arial Narrow" w:cs="Times New Roman"/>
        </w:rPr>
        <w:t>.</w:t>
      </w:r>
    </w:p>
    <w:p w14:paraId="1571AF0C" w14:textId="77777777" w:rsidR="001A1F89" w:rsidRDefault="001A1F89" w:rsidP="001A1F89">
      <w:pPr>
        <w:pStyle w:val="Nadpis1"/>
        <w:numPr>
          <w:ilvl w:val="0"/>
          <w:numId w:val="0"/>
        </w:numPr>
        <w:spacing w:before="0" w:line="240" w:lineRule="auto"/>
        <w:ind w:left="431"/>
        <w:jc w:val="center"/>
        <w:rPr>
          <w:rFonts w:ascii="Arial Narrow" w:hAnsi="Arial Narrow"/>
          <w:color w:val="000000"/>
          <w:sz w:val="22"/>
          <w:szCs w:val="22"/>
        </w:rPr>
      </w:pPr>
      <w:bookmarkStart w:id="13" w:name="_Toc448298700"/>
    </w:p>
    <w:p w14:paraId="5A9C79D9" w14:textId="38B6E87D" w:rsidR="00817373" w:rsidRPr="00BD3A4F" w:rsidRDefault="00817373" w:rsidP="001A1F89">
      <w:pPr>
        <w:pStyle w:val="Nadpis1"/>
        <w:numPr>
          <w:ilvl w:val="0"/>
          <w:numId w:val="0"/>
        </w:numPr>
        <w:spacing w:before="0" w:line="240" w:lineRule="auto"/>
        <w:ind w:left="431"/>
        <w:jc w:val="center"/>
        <w:rPr>
          <w:rFonts w:ascii="Arial Narrow" w:hAnsi="Arial Narrow"/>
          <w:color w:val="000000"/>
          <w:sz w:val="22"/>
          <w:szCs w:val="22"/>
        </w:rPr>
      </w:pPr>
      <w:r w:rsidRPr="00BD3A4F">
        <w:rPr>
          <w:rFonts w:ascii="Arial Narrow" w:hAnsi="Arial Narrow"/>
          <w:color w:val="000000"/>
          <w:sz w:val="22"/>
          <w:szCs w:val="22"/>
        </w:rPr>
        <w:lastRenderedPageBreak/>
        <w:t>Čl. X</w:t>
      </w:r>
      <w:bookmarkEnd w:id="13"/>
      <w:r w:rsidRPr="00BD3A4F">
        <w:rPr>
          <w:rFonts w:ascii="Arial Narrow" w:hAnsi="Arial Narrow"/>
          <w:color w:val="000000"/>
          <w:sz w:val="22"/>
          <w:szCs w:val="22"/>
        </w:rPr>
        <w:t>I</w:t>
      </w:r>
    </w:p>
    <w:p w14:paraId="3FFB5120" w14:textId="77777777" w:rsidR="00817373" w:rsidRPr="00BD3A4F" w:rsidRDefault="00817373" w:rsidP="001A1F89">
      <w:pPr>
        <w:pStyle w:val="Nadpis1"/>
        <w:numPr>
          <w:ilvl w:val="0"/>
          <w:numId w:val="0"/>
        </w:numPr>
        <w:spacing w:before="0" w:line="240" w:lineRule="auto"/>
        <w:ind w:left="431"/>
        <w:jc w:val="center"/>
        <w:rPr>
          <w:rFonts w:ascii="Arial Narrow" w:hAnsi="Arial Narrow"/>
          <w:color w:val="000000"/>
          <w:sz w:val="22"/>
          <w:szCs w:val="22"/>
        </w:rPr>
      </w:pPr>
      <w:bookmarkStart w:id="14" w:name="_Toc448298701"/>
      <w:r w:rsidRPr="00BD3A4F">
        <w:rPr>
          <w:rFonts w:ascii="Arial Narrow" w:hAnsi="Arial Narrow"/>
          <w:color w:val="000000"/>
          <w:sz w:val="22"/>
          <w:szCs w:val="22"/>
        </w:rPr>
        <w:t>Dôvernosť informácií</w:t>
      </w:r>
      <w:bookmarkEnd w:id="14"/>
    </w:p>
    <w:p w14:paraId="2764038E" w14:textId="77777777" w:rsidR="00817373" w:rsidRPr="00BD3A4F" w:rsidRDefault="00817373" w:rsidP="008D525A">
      <w:pPr>
        <w:pStyle w:val="Farebnzoznamzvraznenie11"/>
        <w:numPr>
          <w:ilvl w:val="1"/>
          <w:numId w:val="17"/>
        </w:numPr>
        <w:autoSpaceDE w:val="0"/>
        <w:autoSpaceDN w:val="0"/>
        <w:adjustRightInd w:val="0"/>
        <w:spacing w:before="120" w:after="120" w:line="240" w:lineRule="auto"/>
        <w:ind w:left="567" w:hanging="567"/>
        <w:rPr>
          <w:rFonts w:ascii="Arial Narrow" w:hAnsi="Arial Narrow" w:cs="Times New Roman"/>
          <w:sz w:val="22"/>
          <w:szCs w:val="22"/>
        </w:rPr>
      </w:pPr>
      <w:r w:rsidRPr="00BD3A4F">
        <w:rPr>
          <w:rFonts w:ascii="Arial Narrow" w:hAnsi="Arial Narrow" w:cs="Times New Roman"/>
          <w:sz w:val="22"/>
          <w:szCs w:val="22"/>
        </w:rPr>
        <w:t xml:space="preserve">Jedna Zmluvná strana sa voči druhej Zmluvnej strane zaväzuje, že </w:t>
      </w:r>
    </w:p>
    <w:p w14:paraId="42E92AA3" w14:textId="77777777" w:rsidR="00817373" w:rsidRPr="00BD3A4F" w:rsidRDefault="00817373" w:rsidP="008D525A">
      <w:pPr>
        <w:pStyle w:val="Farebnzoznamzvraznenie11"/>
        <w:numPr>
          <w:ilvl w:val="2"/>
          <w:numId w:val="17"/>
        </w:numPr>
        <w:autoSpaceDE w:val="0"/>
        <w:autoSpaceDN w:val="0"/>
        <w:adjustRightInd w:val="0"/>
        <w:spacing w:before="120" w:after="120" w:line="240" w:lineRule="auto"/>
        <w:ind w:left="1418" w:hanging="851"/>
        <w:rPr>
          <w:rFonts w:ascii="Arial Narrow" w:hAnsi="Arial Narrow" w:cs="Times New Roman"/>
          <w:sz w:val="22"/>
          <w:szCs w:val="22"/>
        </w:rPr>
      </w:pPr>
      <w:r w:rsidRPr="00BD3A4F">
        <w:rPr>
          <w:rFonts w:ascii="Arial Narrow" w:hAnsi="Arial Narrow" w:cs="Times New Roman"/>
          <w:sz w:val="22"/>
          <w:szCs w:val="22"/>
        </w:rPr>
        <w:t>všetky údaje, dáta, dokumenty, podklady alebo akékoľvek iné informácie (vrátane všetkých súborov, kópií dokumentov a poznámok), zaznamenané či už v písomnej, v elektronickej alebo v akejkoľvek inej zmyslami vnímateľnej podobe jej odovzdané, poskytnuté, sprístupnené alebo akýmkoľvek iným spôsobom ňou získané od druhej Zmluvnej strany alebo jej subdodávateľov alebo tretích strán podieľajúcich sa na plnení Zmluvy (ďalej len „</w:t>
      </w:r>
      <w:r w:rsidRPr="00BD3A4F">
        <w:rPr>
          <w:rFonts w:ascii="Arial Narrow" w:hAnsi="Arial Narrow" w:cs="Times New Roman"/>
          <w:b/>
          <w:bCs/>
          <w:sz w:val="22"/>
          <w:szCs w:val="22"/>
        </w:rPr>
        <w:t>Dôverné informácie</w:t>
      </w:r>
      <w:r w:rsidRPr="00BD3A4F">
        <w:rPr>
          <w:rFonts w:ascii="Arial Narrow" w:hAnsi="Arial Narrow" w:cs="Times New Roman"/>
          <w:sz w:val="22"/>
          <w:szCs w:val="22"/>
        </w:rPr>
        <w:t xml:space="preserve">“), bude udržiavať v tajnosti a zachovávať o nich mlčanlivosť, bude ich chrániť pred zneužitím, poškodením, zničením, znehodnotením, stratou a odcudzením, nevyzradí ich, nesprístupní ich, nezverejní ich, nebude ich šíriť, nebude ich používať inak ako na plnenie Zmluvy, nebude ich používať v rozpore s týmto vyhlásením a ani akékoľvek z Dôverných informácií neodovzdá ani neposkytne akejkoľvek inej fyzickej ani právnickej osobe, a to počas ani po ukončení Zmluvy; </w:t>
      </w:r>
    </w:p>
    <w:p w14:paraId="06159712" w14:textId="77777777" w:rsidR="00817373" w:rsidRPr="00BD3A4F" w:rsidRDefault="00817373" w:rsidP="008D525A">
      <w:pPr>
        <w:pStyle w:val="Farebnzoznamzvraznenie11"/>
        <w:numPr>
          <w:ilvl w:val="2"/>
          <w:numId w:val="17"/>
        </w:numPr>
        <w:autoSpaceDE w:val="0"/>
        <w:autoSpaceDN w:val="0"/>
        <w:adjustRightInd w:val="0"/>
        <w:spacing w:before="120" w:after="120" w:line="240" w:lineRule="auto"/>
        <w:ind w:left="1418" w:hanging="851"/>
        <w:rPr>
          <w:rFonts w:ascii="Arial Narrow" w:hAnsi="Arial Narrow" w:cs="Times New Roman"/>
          <w:sz w:val="22"/>
          <w:szCs w:val="22"/>
        </w:rPr>
      </w:pPr>
      <w:r w:rsidRPr="00BD3A4F">
        <w:rPr>
          <w:rFonts w:ascii="Arial Narrow" w:hAnsi="Arial Narrow" w:cs="Times New Roman"/>
          <w:sz w:val="22"/>
          <w:szCs w:val="22"/>
        </w:rPr>
        <w:t>zabezpečí riadne a včasné utajenie a zachovávanie mlčanlivosti o Dôverných informáciách aj u svojich zamestnancov, štatutárnych orgánov, členov štatutárnych orgánov, dozorných orgánov, členov dozorných orgánov, zástupcov, splnomocnencov, subdodávateľov ako i iných tretích osôb, a to aj po ukončení Zmluvy. Jedna Zmluvná strana je povinná na základe požiadavky druhej Zmluvnej strany predložiť bezodkladne druhej Zmluvnej strane podpísané vyhlásenia o mlčanlivosti zo strany osôb podľa predchádzajúcej vety, ktoré budú mať prístup k Dôverným informáciám;</w:t>
      </w:r>
    </w:p>
    <w:p w14:paraId="05513794" w14:textId="77777777" w:rsidR="00817373" w:rsidRPr="00BD3A4F" w:rsidRDefault="00817373" w:rsidP="008D525A">
      <w:pPr>
        <w:pStyle w:val="Farebnzoznamzvraznenie11"/>
        <w:numPr>
          <w:ilvl w:val="2"/>
          <w:numId w:val="17"/>
        </w:numPr>
        <w:autoSpaceDE w:val="0"/>
        <w:autoSpaceDN w:val="0"/>
        <w:adjustRightInd w:val="0"/>
        <w:spacing w:before="120" w:after="120" w:line="240" w:lineRule="auto"/>
        <w:ind w:left="1418" w:hanging="851"/>
        <w:rPr>
          <w:rFonts w:ascii="Arial Narrow" w:hAnsi="Arial Narrow" w:cs="Times New Roman"/>
          <w:sz w:val="22"/>
          <w:szCs w:val="22"/>
        </w:rPr>
      </w:pPr>
      <w:r w:rsidRPr="00BD3A4F">
        <w:rPr>
          <w:rFonts w:ascii="Arial Narrow" w:hAnsi="Arial Narrow" w:cs="Times New Roman"/>
          <w:sz w:val="22"/>
          <w:szCs w:val="22"/>
        </w:rPr>
        <w:t>v prípade nedodržania ktoréhokoľvek z urobených vyhlásení alebo porušenia ktorejkoľvek povinnosti alebo záväzku uvedených v tomto článku Zmluvy nahradí druhej Zmluvnej strane podľa § 373 a nasl. Obchodného zákonníka akúkoľvek a všetku škodu, ktorá mu nedodržaním alebo porušením týchto vyhlásení, povinností alebo záväzkov vznikla.</w:t>
      </w:r>
    </w:p>
    <w:p w14:paraId="17CDD86C" w14:textId="77777777" w:rsidR="00817373" w:rsidRPr="00BD3A4F" w:rsidRDefault="00817373" w:rsidP="008D525A">
      <w:pPr>
        <w:pStyle w:val="Farebnzoznamzvraznenie11"/>
        <w:numPr>
          <w:ilvl w:val="1"/>
          <w:numId w:val="17"/>
        </w:numPr>
        <w:autoSpaceDE w:val="0"/>
        <w:autoSpaceDN w:val="0"/>
        <w:adjustRightInd w:val="0"/>
        <w:spacing w:before="120" w:after="120" w:line="240" w:lineRule="auto"/>
        <w:ind w:left="567" w:hanging="567"/>
        <w:rPr>
          <w:rFonts w:ascii="Arial Narrow" w:hAnsi="Arial Narrow" w:cs="Times New Roman"/>
          <w:sz w:val="22"/>
          <w:szCs w:val="22"/>
        </w:rPr>
      </w:pPr>
      <w:r w:rsidRPr="00BD3A4F">
        <w:rPr>
          <w:rFonts w:ascii="Arial Narrow" w:hAnsi="Arial Narrow" w:cs="Times New Roman"/>
          <w:sz w:val="22"/>
          <w:szCs w:val="22"/>
        </w:rPr>
        <w:t xml:space="preserve">Všetky podklady poskytnuté jednou Zmluvnou stranou druhej Zmluvnej strane a evidované údaje, vrátane Dôverných informácií musia byť po ukončení Zmluvy bez vyzvania odovzdané druhej Zmluvnej strane alebo podľa jej rozhodnutia vymazané alebo skartované. Táto povinnosť sa vzťahuje aj na vyhotovené kópie a rozmnoženiny. </w:t>
      </w:r>
    </w:p>
    <w:p w14:paraId="4EF46ECA" w14:textId="77777777" w:rsidR="00817373" w:rsidRPr="00BD3A4F" w:rsidRDefault="00817373" w:rsidP="008D525A">
      <w:pPr>
        <w:pStyle w:val="Farebnzoznamzvraznenie11"/>
        <w:numPr>
          <w:ilvl w:val="1"/>
          <w:numId w:val="17"/>
        </w:numPr>
        <w:autoSpaceDE w:val="0"/>
        <w:autoSpaceDN w:val="0"/>
        <w:adjustRightInd w:val="0"/>
        <w:spacing w:before="120" w:after="120" w:line="240" w:lineRule="auto"/>
        <w:ind w:left="567" w:hanging="567"/>
        <w:rPr>
          <w:rFonts w:ascii="Arial Narrow" w:hAnsi="Arial Narrow" w:cs="Times New Roman"/>
          <w:sz w:val="22"/>
          <w:szCs w:val="22"/>
        </w:rPr>
      </w:pPr>
      <w:r w:rsidRPr="00BD3A4F">
        <w:rPr>
          <w:rFonts w:ascii="Arial Narrow" w:hAnsi="Arial Narrow" w:cs="Times New Roman"/>
          <w:sz w:val="22"/>
          <w:szCs w:val="22"/>
        </w:rPr>
        <w:t>Ustanoveniami tohto článku nie je dotknuté právo na ochranu obchodného tajomstva v zmysle príslušných ustanovení Obchodného zákonníka.</w:t>
      </w:r>
    </w:p>
    <w:p w14:paraId="124B2722" w14:textId="77777777" w:rsidR="00817373" w:rsidRPr="00BD3A4F" w:rsidRDefault="00817373" w:rsidP="008D525A">
      <w:pPr>
        <w:pStyle w:val="Farebnzoznamzvraznenie11"/>
        <w:numPr>
          <w:ilvl w:val="1"/>
          <w:numId w:val="17"/>
        </w:numPr>
        <w:autoSpaceDE w:val="0"/>
        <w:autoSpaceDN w:val="0"/>
        <w:adjustRightInd w:val="0"/>
        <w:spacing w:before="120" w:after="120" w:line="240" w:lineRule="auto"/>
        <w:ind w:left="567" w:hanging="567"/>
        <w:rPr>
          <w:rFonts w:ascii="Arial Narrow" w:hAnsi="Arial Narrow" w:cs="Times New Roman"/>
          <w:sz w:val="22"/>
          <w:szCs w:val="22"/>
        </w:rPr>
      </w:pPr>
      <w:r w:rsidRPr="00BD3A4F">
        <w:rPr>
          <w:rFonts w:ascii="Arial Narrow" w:hAnsi="Arial Narrow" w:cs="Times New Roman"/>
          <w:sz w:val="22"/>
          <w:szCs w:val="22"/>
        </w:rPr>
        <w:t>Zmluvné strany berú na vedomie, že pri plnení tejto Zmluvy môže dôjsť k spracúvaniu osobných údajov. Zmluvné strany sa zaväzujú dodržiavať pri plnení tejto Zmluvy ustanovenia zákona č. 18/2018 Z. z. o ochrane osobných údajov a o zmene a doplnení niektorých zákonov v znení neskorších predpisov, ako aj Nariadenia Európskeho parlamentu a Rady (EÚ) č. 2016/679 zo dňa 27. apríla 2016 o ochrane fyzických osôb pri spracúvaní osobných údajov a o voľnom pohybe takýchto údajov, ktorým sa zrušuje smernica 95/46/ES (všeobecné nariadenie o ochrane osobných údajov).</w:t>
      </w:r>
    </w:p>
    <w:p w14:paraId="40EDB4CB" w14:textId="77777777" w:rsidR="001A1F89" w:rsidRDefault="001A1F89" w:rsidP="001A1F89">
      <w:pPr>
        <w:pStyle w:val="Nadpis1"/>
        <w:keepNext/>
        <w:keepLines/>
        <w:numPr>
          <w:ilvl w:val="0"/>
          <w:numId w:val="0"/>
        </w:numPr>
        <w:suppressAutoHyphens/>
        <w:spacing w:before="0" w:line="240" w:lineRule="auto"/>
        <w:jc w:val="center"/>
        <w:rPr>
          <w:rFonts w:ascii="Arial Narrow" w:hAnsi="Arial Narrow"/>
          <w:sz w:val="22"/>
          <w:szCs w:val="22"/>
        </w:rPr>
      </w:pPr>
      <w:bookmarkStart w:id="15" w:name="_Toc448298708"/>
    </w:p>
    <w:p w14:paraId="6828FE78" w14:textId="52F94C37" w:rsidR="00817373" w:rsidRPr="00BD3A4F" w:rsidRDefault="00817373" w:rsidP="001A1F89">
      <w:pPr>
        <w:pStyle w:val="Nadpis1"/>
        <w:keepNext/>
        <w:keepLines/>
        <w:numPr>
          <w:ilvl w:val="0"/>
          <w:numId w:val="0"/>
        </w:numPr>
        <w:suppressAutoHyphens/>
        <w:spacing w:before="0" w:line="240" w:lineRule="auto"/>
        <w:jc w:val="center"/>
        <w:rPr>
          <w:rFonts w:ascii="Arial Narrow" w:hAnsi="Arial Narrow"/>
          <w:sz w:val="22"/>
          <w:szCs w:val="22"/>
        </w:rPr>
      </w:pPr>
      <w:r w:rsidRPr="00BD3A4F">
        <w:rPr>
          <w:rFonts w:ascii="Arial Narrow" w:hAnsi="Arial Narrow"/>
          <w:sz w:val="22"/>
          <w:szCs w:val="22"/>
        </w:rPr>
        <w:t>Čl. X</w:t>
      </w:r>
      <w:bookmarkEnd w:id="15"/>
      <w:r w:rsidRPr="00BD3A4F">
        <w:rPr>
          <w:rFonts w:ascii="Arial Narrow" w:hAnsi="Arial Narrow"/>
          <w:sz w:val="22"/>
          <w:szCs w:val="22"/>
        </w:rPr>
        <w:t>II</w:t>
      </w:r>
    </w:p>
    <w:p w14:paraId="07B72780" w14:textId="77777777" w:rsidR="00817373" w:rsidRPr="00BD3A4F" w:rsidRDefault="00817373" w:rsidP="001A1F89">
      <w:pPr>
        <w:pStyle w:val="Nadpis1"/>
        <w:keepNext/>
        <w:keepLines/>
        <w:numPr>
          <w:ilvl w:val="0"/>
          <w:numId w:val="0"/>
        </w:numPr>
        <w:suppressAutoHyphens/>
        <w:spacing w:before="0" w:line="240" w:lineRule="auto"/>
        <w:jc w:val="center"/>
        <w:rPr>
          <w:rFonts w:ascii="Arial Narrow" w:hAnsi="Arial Narrow"/>
          <w:sz w:val="22"/>
          <w:szCs w:val="22"/>
        </w:rPr>
      </w:pPr>
      <w:bookmarkStart w:id="16" w:name="_Toc448298709"/>
      <w:r w:rsidRPr="00BD3A4F">
        <w:rPr>
          <w:rFonts w:ascii="Arial Narrow" w:hAnsi="Arial Narrow"/>
          <w:sz w:val="22"/>
          <w:szCs w:val="22"/>
        </w:rPr>
        <w:t>Komunikácia Zmluvných strán a osobitné dojednani</w:t>
      </w:r>
      <w:bookmarkEnd w:id="16"/>
      <w:r w:rsidRPr="00BD3A4F">
        <w:rPr>
          <w:rFonts w:ascii="Arial Narrow" w:hAnsi="Arial Narrow"/>
          <w:sz w:val="22"/>
          <w:szCs w:val="22"/>
        </w:rPr>
        <w:t>a</w:t>
      </w:r>
    </w:p>
    <w:p w14:paraId="18730E2D" w14:textId="77777777" w:rsidR="00817373" w:rsidRPr="00BD3A4F" w:rsidRDefault="00817373" w:rsidP="004163A0">
      <w:pPr>
        <w:pStyle w:val="Odsekzoznamu"/>
        <w:numPr>
          <w:ilvl w:val="1"/>
          <w:numId w:val="16"/>
        </w:numPr>
        <w:spacing w:before="120" w:line="240" w:lineRule="auto"/>
        <w:ind w:left="567" w:hanging="567"/>
        <w:contextualSpacing w:val="0"/>
        <w:rPr>
          <w:rFonts w:ascii="Arial Narrow" w:hAnsi="Arial Narrow" w:cs="Times New Roman"/>
        </w:rPr>
      </w:pPr>
      <w:r w:rsidRPr="00BD3A4F">
        <w:rPr>
          <w:rFonts w:ascii="Arial Narrow" w:hAnsi="Arial Narrow" w:cs="Times New Roman"/>
        </w:rPr>
        <w:t>Zmluvné strany sa dohodli, že akékoľvek oznámenia/písomnosti jednej Zmluvnej strany adresované druhej Zmluvnej strane budú doručené na adresy uvedené v záhlaví Zmluvy, ak v Zmluve nie je uvedené inak alebo ak sa Zmluvné strany nedohodnú inak. Písomnosti odoslané druhej Zmluvnej strane na adresu jej sídla uvedenú v Zmluve alebo neskôr písomne oznámenú, sa považujú za doručené a prevzaté druhou zmluvnou stranou (i) prevzatím, (ii) odmietnutím ich prevzatia alebo (iii) po uplynutí troch (3) dní od uloženia na pošte, prostredníctvom doporučenej pošty alebo prostredníctvom kuriéra.</w:t>
      </w:r>
    </w:p>
    <w:p w14:paraId="10F3A26D" w14:textId="77777777" w:rsidR="00817373" w:rsidRPr="00BD3A4F" w:rsidRDefault="00817373" w:rsidP="004163A0">
      <w:pPr>
        <w:pStyle w:val="Odsekzoznamu"/>
        <w:numPr>
          <w:ilvl w:val="1"/>
          <w:numId w:val="16"/>
        </w:numPr>
        <w:spacing w:before="120" w:line="240" w:lineRule="auto"/>
        <w:ind w:left="567" w:hanging="567"/>
        <w:contextualSpacing w:val="0"/>
        <w:rPr>
          <w:rFonts w:ascii="Arial Narrow" w:hAnsi="Arial Narrow" w:cs="Times New Roman"/>
        </w:rPr>
      </w:pPr>
      <w:r w:rsidRPr="00BD3A4F">
        <w:rPr>
          <w:rFonts w:ascii="Arial Narrow" w:hAnsi="Arial Narrow" w:cs="Times New Roman"/>
        </w:rPr>
        <w:t xml:space="preserve">Objednávateľ a zhotoviteľ sa zaväzujú bezodkladne písomne oznámiť druhej Zmluvnej strane akúkoľvek zmenu svojich kontaktných údajov, pričom zmena je účinná odo dňa nasledujúceho po doručení takéhoto oznámenia. </w:t>
      </w:r>
    </w:p>
    <w:p w14:paraId="6DAAED69" w14:textId="77777777" w:rsidR="00817373" w:rsidRPr="00BD3A4F" w:rsidRDefault="00817373" w:rsidP="004163A0">
      <w:pPr>
        <w:pStyle w:val="Odsekzoznamu"/>
        <w:numPr>
          <w:ilvl w:val="1"/>
          <w:numId w:val="16"/>
        </w:numPr>
        <w:spacing w:before="120" w:line="240" w:lineRule="auto"/>
        <w:ind w:left="567" w:hanging="567"/>
        <w:contextualSpacing w:val="0"/>
        <w:rPr>
          <w:rFonts w:ascii="Arial Narrow" w:hAnsi="Arial Narrow" w:cs="Times New Roman"/>
          <w:bCs/>
        </w:rPr>
      </w:pPr>
      <w:r w:rsidRPr="00BD3A4F">
        <w:rPr>
          <w:rFonts w:ascii="Arial Narrow" w:hAnsi="Arial Narrow" w:cs="Times New Roman"/>
          <w:bCs/>
        </w:rPr>
        <w:t>Jazyk Zmluvy a celej komunikácie medzi objednávateľom a zhotoviteľom je slovenský jazyk, ak sa Zmluvné strany nedohodnú inak.</w:t>
      </w:r>
    </w:p>
    <w:p w14:paraId="5162CFBA" w14:textId="77777777" w:rsidR="00817373" w:rsidRPr="00BD3A4F" w:rsidRDefault="00817373" w:rsidP="004163A0">
      <w:pPr>
        <w:pStyle w:val="Odsekzoznamu"/>
        <w:numPr>
          <w:ilvl w:val="1"/>
          <w:numId w:val="16"/>
        </w:numPr>
        <w:spacing w:before="120" w:line="240" w:lineRule="auto"/>
        <w:ind w:left="567" w:hanging="567"/>
        <w:rPr>
          <w:rFonts w:ascii="Arial Narrow" w:hAnsi="Arial Narrow" w:cs="Times New Roman"/>
          <w:bCs/>
        </w:rPr>
      </w:pPr>
      <w:r w:rsidRPr="00BD3A4F">
        <w:rPr>
          <w:rFonts w:ascii="Arial Narrow" w:hAnsi="Arial Narrow" w:cs="Times New Roman"/>
          <w:bCs/>
        </w:rPr>
        <w:lastRenderedPageBreak/>
        <w:t>Pre vylúčenie pochybností, oznámenie o zmene kontaktných údajov, najmä mien osôb, adries sídla, elektronickej pošty, telefonických kontaktov</w:t>
      </w:r>
      <w:r w:rsidR="00774E5D">
        <w:rPr>
          <w:rFonts w:ascii="Arial Narrow" w:hAnsi="Arial Narrow" w:cs="Times New Roman"/>
          <w:bCs/>
        </w:rPr>
        <w:t xml:space="preserve"> </w:t>
      </w:r>
      <w:r w:rsidRPr="00BD3A4F">
        <w:rPr>
          <w:rFonts w:ascii="Arial Narrow" w:hAnsi="Arial Narrow" w:cs="Times New Roman"/>
          <w:bCs/>
        </w:rPr>
        <w:t>sa nepovažuje za zmenu Zmluvy, resp. jej príloh.</w:t>
      </w:r>
      <w:r w:rsidR="00774E5D">
        <w:rPr>
          <w:rFonts w:ascii="Arial Narrow" w:hAnsi="Arial Narrow" w:cs="Times New Roman"/>
          <w:bCs/>
        </w:rPr>
        <w:t xml:space="preserve"> V prípade zmeny čísla bankového účtu na strane zhotoviteľa sa Zmluvné strany zaväzujú uzatvoriť dodatok k tejto Zmluve v súlade s bodom 14.4. tejto Zmluvy.</w:t>
      </w:r>
    </w:p>
    <w:p w14:paraId="56C7F2B4" w14:textId="77777777" w:rsidR="00817373" w:rsidRPr="00BD3A4F" w:rsidRDefault="00817373" w:rsidP="004163A0">
      <w:pPr>
        <w:pStyle w:val="Farebnzoznamzvraznenie11"/>
        <w:numPr>
          <w:ilvl w:val="1"/>
          <w:numId w:val="16"/>
        </w:numPr>
        <w:autoSpaceDE w:val="0"/>
        <w:autoSpaceDN w:val="0"/>
        <w:adjustRightInd w:val="0"/>
        <w:spacing w:before="120" w:after="120" w:line="240" w:lineRule="auto"/>
        <w:ind w:left="567" w:hanging="567"/>
        <w:rPr>
          <w:rFonts w:ascii="Arial Narrow" w:hAnsi="Arial Narrow" w:cs="Times New Roman"/>
          <w:bCs/>
          <w:sz w:val="22"/>
          <w:szCs w:val="22"/>
        </w:rPr>
      </w:pPr>
      <w:r w:rsidRPr="00BD3A4F">
        <w:rPr>
          <w:rFonts w:ascii="Arial Narrow" w:hAnsi="Arial Narrow" w:cs="Times New Roman"/>
          <w:sz w:val="22"/>
          <w:szCs w:val="22"/>
        </w:rPr>
        <w:t xml:space="preserve">Zhotoviteľ bez predchádzajúceho písomného súhlasu objednávateľa nie je oprávnený postúpiť, </w:t>
      </w:r>
      <w:r w:rsidRPr="00BD3A4F">
        <w:rPr>
          <w:rFonts w:ascii="Arial Narrow" w:hAnsi="Arial Narrow" w:cs="Times New Roman"/>
          <w:bCs/>
          <w:sz w:val="22"/>
          <w:szCs w:val="22"/>
        </w:rPr>
        <w:t xml:space="preserve">ani inak nakladať s pohľadávkami vyplývajúcimi mu zo Zmluvy. Zhotoviteľ nie je oprávnený jednostranne si započítať akékoľvek svoje pohľadávky voči objednávateľovi vyplývajúce mu zo Zmluvy voči pohľadávkam objednávateľa. Postúpenie alebo započítanie pohľadávky v rozpore s týmto bodom Zmluvy je neplatné. </w:t>
      </w:r>
    </w:p>
    <w:p w14:paraId="4FB6BEF4" w14:textId="77777777" w:rsidR="00CC28F0" w:rsidRPr="005F0F26" w:rsidRDefault="00817373" w:rsidP="00CC28F0">
      <w:pPr>
        <w:pStyle w:val="Farebnzoznamzvraznenie11"/>
        <w:numPr>
          <w:ilvl w:val="1"/>
          <w:numId w:val="16"/>
        </w:numPr>
        <w:autoSpaceDE w:val="0"/>
        <w:autoSpaceDN w:val="0"/>
        <w:adjustRightInd w:val="0"/>
        <w:spacing w:before="120" w:after="120" w:line="240" w:lineRule="auto"/>
        <w:ind w:left="567" w:hanging="567"/>
        <w:rPr>
          <w:rFonts w:ascii="Arial Narrow" w:hAnsi="Arial Narrow"/>
          <w:sz w:val="22"/>
          <w:szCs w:val="22"/>
        </w:rPr>
      </w:pPr>
      <w:r w:rsidRPr="00BD3A4F">
        <w:rPr>
          <w:rFonts w:ascii="Arial Narrow" w:hAnsi="Arial Narrow" w:cs="Times New Roman"/>
          <w:bCs/>
          <w:sz w:val="22"/>
          <w:szCs w:val="22"/>
        </w:rPr>
        <w:t>Objednávateľ je oprávnený</w:t>
      </w:r>
      <w:r w:rsidR="002C301B">
        <w:rPr>
          <w:rFonts w:ascii="Arial Narrow" w:hAnsi="Arial Narrow" w:cs="Times New Roman"/>
          <w:bCs/>
          <w:sz w:val="22"/>
          <w:szCs w:val="22"/>
        </w:rPr>
        <w:t xml:space="preserve"> </w:t>
      </w:r>
      <w:r w:rsidRPr="00BD3A4F">
        <w:rPr>
          <w:rFonts w:ascii="Arial Narrow" w:hAnsi="Arial Narrow" w:cs="Times New Roman"/>
          <w:bCs/>
          <w:sz w:val="22"/>
          <w:szCs w:val="22"/>
        </w:rPr>
        <w:t>započítať</w:t>
      </w:r>
      <w:r w:rsidR="00CC28F0">
        <w:rPr>
          <w:rFonts w:ascii="Arial Narrow" w:hAnsi="Arial Narrow" w:cs="Times New Roman"/>
          <w:bCs/>
          <w:sz w:val="22"/>
          <w:szCs w:val="22"/>
        </w:rPr>
        <w:t xml:space="preserve"> si</w:t>
      </w:r>
      <w:r w:rsidRPr="00BD3A4F">
        <w:rPr>
          <w:rFonts w:ascii="Arial Narrow" w:hAnsi="Arial Narrow" w:cs="Times New Roman"/>
          <w:bCs/>
          <w:sz w:val="22"/>
          <w:szCs w:val="22"/>
        </w:rPr>
        <w:t xml:space="preserve"> </w:t>
      </w:r>
      <w:r w:rsidR="002C301B">
        <w:rPr>
          <w:rFonts w:ascii="Arial Narrow" w:hAnsi="Arial Narrow" w:cs="Times New Roman"/>
          <w:bCs/>
          <w:sz w:val="22"/>
          <w:szCs w:val="22"/>
        </w:rPr>
        <w:t xml:space="preserve">dohodou </w:t>
      </w:r>
      <w:r w:rsidRPr="00BD3A4F">
        <w:rPr>
          <w:rFonts w:ascii="Arial Narrow" w:hAnsi="Arial Narrow" w:cs="Times New Roman"/>
          <w:bCs/>
          <w:sz w:val="22"/>
          <w:szCs w:val="22"/>
        </w:rPr>
        <w:t>svoje pohľadávky vzniknuté na základe Zmluvy (vrátane pohľadávok na zmluvné pokuty a náhradu škody) voči pohľadávkam zhotoviteľa voči objednávateľovi</w:t>
      </w:r>
      <w:r w:rsidR="00CC28F0">
        <w:rPr>
          <w:rFonts w:ascii="Arial Narrow" w:hAnsi="Arial Narrow" w:cs="Times New Roman"/>
          <w:bCs/>
          <w:sz w:val="22"/>
          <w:szCs w:val="22"/>
        </w:rPr>
        <w:t xml:space="preserve"> v súlade s § 8 zákona č.</w:t>
      </w:r>
      <w:r w:rsidR="00CC28F0">
        <w:rPr>
          <w:rFonts w:ascii="Segoe UI" w:hAnsi="Segoe UI" w:cs="Segoe UI"/>
          <w:b/>
          <w:bCs/>
          <w:color w:val="481659"/>
          <w:kern w:val="36"/>
          <w:sz w:val="47"/>
          <w:szCs w:val="47"/>
          <w:lang w:eastAsia="sk-SK"/>
        </w:rPr>
        <w:t xml:space="preserve"> </w:t>
      </w:r>
      <w:r w:rsidR="00CC28F0" w:rsidRPr="00CC28F0">
        <w:rPr>
          <w:rFonts w:ascii="Arial Narrow" w:hAnsi="Arial Narrow"/>
          <w:sz w:val="22"/>
          <w:szCs w:val="22"/>
        </w:rPr>
        <w:t>374/2014 Z. z</w:t>
      </w:r>
      <w:r w:rsidR="00CC28F0">
        <w:rPr>
          <w:rFonts w:ascii="Arial Narrow" w:hAnsi="Arial Narrow"/>
          <w:sz w:val="22"/>
          <w:szCs w:val="22"/>
        </w:rPr>
        <w:t xml:space="preserve">. </w:t>
      </w:r>
      <w:r w:rsidR="00CC28F0" w:rsidRPr="005F0F26">
        <w:rPr>
          <w:rFonts w:ascii="Arial Narrow" w:hAnsi="Arial Narrow"/>
          <w:bCs/>
          <w:sz w:val="22"/>
          <w:szCs w:val="22"/>
        </w:rPr>
        <w:t>o pohľadávkach štátu a o zmene a doplnení niektorých zákonov</w:t>
      </w:r>
      <w:r w:rsidR="00CC28F0">
        <w:rPr>
          <w:rFonts w:ascii="Arial Narrow" w:hAnsi="Arial Narrow"/>
          <w:bCs/>
          <w:sz w:val="22"/>
          <w:szCs w:val="22"/>
        </w:rPr>
        <w:t xml:space="preserve"> v znení neskorších predpisov</w:t>
      </w:r>
      <w:r w:rsidR="00CC28F0" w:rsidRPr="005F0F26">
        <w:rPr>
          <w:rFonts w:ascii="Arial Narrow" w:hAnsi="Arial Narrow"/>
          <w:sz w:val="22"/>
          <w:szCs w:val="22"/>
        </w:rPr>
        <w:t>.</w:t>
      </w:r>
    </w:p>
    <w:p w14:paraId="30C86F22" w14:textId="77777777" w:rsidR="00817373" w:rsidRPr="00BD3A4F" w:rsidRDefault="00CC28F0" w:rsidP="005F0F26">
      <w:pPr>
        <w:pStyle w:val="Farebnzoznamzvraznenie11"/>
        <w:autoSpaceDE w:val="0"/>
        <w:autoSpaceDN w:val="0"/>
        <w:adjustRightInd w:val="0"/>
        <w:spacing w:before="120" w:after="120" w:line="240" w:lineRule="auto"/>
        <w:ind w:left="567" w:firstLine="0"/>
        <w:rPr>
          <w:rFonts w:ascii="Arial Narrow" w:hAnsi="Arial Narrow" w:cs="Times New Roman"/>
          <w:bCs/>
          <w:sz w:val="22"/>
          <w:szCs w:val="22"/>
        </w:rPr>
      </w:pPr>
      <w:r>
        <w:rPr>
          <w:rFonts w:ascii="Arial Narrow" w:hAnsi="Arial Narrow" w:cs="Times New Roman"/>
          <w:bCs/>
          <w:sz w:val="22"/>
          <w:szCs w:val="22"/>
        </w:rPr>
        <w:t xml:space="preserve"> </w:t>
      </w:r>
    </w:p>
    <w:p w14:paraId="145C32B0" w14:textId="77777777" w:rsidR="00817373" w:rsidRPr="00BD3A4F" w:rsidRDefault="00817373" w:rsidP="001A1F89">
      <w:pPr>
        <w:pStyle w:val="Odsekzoznamu"/>
        <w:spacing w:after="0" w:line="240" w:lineRule="auto"/>
        <w:ind w:left="568" w:hangingChars="258" w:hanging="568"/>
        <w:contextualSpacing w:val="0"/>
        <w:jc w:val="center"/>
        <w:rPr>
          <w:rFonts w:ascii="Arial Narrow" w:hAnsi="Arial Narrow" w:cs="Times New Roman"/>
          <w:b/>
        </w:rPr>
      </w:pPr>
      <w:r w:rsidRPr="00BD3A4F">
        <w:rPr>
          <w:rFonts w:ascii="Arial Narrow" w:hAnsi="Arial Narrow" w:cs="Times New Roman"/>
          <w:b/>
        </w:rPr>
        <w:t>Čl. XIII</w:t>
      </w:r>
    </w:p>
    <w:p w14:paraId="30113A6B" w14:textId="77777777" w:rsidR="00817373" w:rsidRPr="00BD3A4F" w:rsidRDefault="00817373" w:rsidP="001A1F89">
      <w:pPr>
        <w:pStyle w:val="Odsekzoznamu"/>
        <w:spacing w:after="0" w:line="240" w:lineRule="auto"/>
        <w:ind w:left="568" w:hangingChars="258" w:hanging="568"/>
        <w:contextualSpacing w:val="0"/>
        <w:jc w:val="center"/>
        <w:rPr>
          <w:rFonts w:ascii="Arial Narrow" w:hAnsi="Arial Narrow" w:cs="Times New Roman"/>
        </w:rPr>
      </w:pPr>
      <w:r w:rsidRPr="00BD3A4F">
        <w:rPr>
          <w:rFonts w:ascii="Arial Narrow" w:hAnsi="Arial Narrow" w:cs="Times New Roman"/>
          <w:b/>
        </w:rPr>
        <w:t>Zánik Zmluvy</w:t>
      </w:r>
    </w:p>
    <w:p w14:paraId="1FFAE25B" w14:textId="77777777" w:rsidR="00817373" w:rsidRPr="00BD3A4F" w:rsidRDefault="00817373" w:rsidP="004163A0">
      <w:pPr>
        <w:pStyle w:val="Nadpis2"/>
        <w:numPr>
          <w:ilvl w:val="1"/>
          <w:numId w:val="12"/>
        </w:numPr>
        <w:autoSpaceDE w:val="0"/>
        <w:autoSpaceDN w:val="0"/>
        <w:adjustRightInd w:val="0"/>
        <w:ind w:left="567" w:hanging="567"/>
        <w:rPr>
          <w:rFonts w:ascii="Arial Narrow" w:eastAsiaTheme="minorHAnsi" w:hAnsi="Arial Narrow"/>
          <w:bCs w:val="0"/>
          <w:szCs w:val="22"/>
        </w:rPr>
      </w:pPr>
      <w:r w:rsidRPr="00BD3A4F">
        <w:rPr>
          <w:rFonts w:ascii="Arial Narrow" w:eastAsiaTheme="minorHAnsi" w:hAnsi="Arial Narrow"/>
          <w:bCs w:val="0"/>
          <w:szCs w:val="22"/>
        </w:rPr>
        <w:t xml:space="preserve">Zmluva môže byť ukončená vzájomnou písomnou dohodou Zmluvných strán, </w:t>
      </w:r>
      <w:r w:rsidR="007514C3">
        <w:rPr>
          <w:rFonts w:ascii="Arial Narrow" w:eastAsiaTheme="minorHAnsi" w:hAnsi="Arial Narrow"/>
          <w:bCs w:val="0"/>
          <w:szCs w:val="22"/>
        </w:rPr>
        <w:t xml:space="preserve">písomným </w:t>
      </w:r>
      <w:r w:rsidRPr="00BD3A4F">
        <w:rPr>
          <w:rFonts w:ascii="Arial Narrow" w:eastAsiaTheme="minorHAnsi" w:hAnsi="Arial Narrow"/>
          <w:bCs w:val="0"/>
          <w:szCs w:val="22"/>
        </w:rPr>
        <w:t>odstúpením od Zmluvy v prípadoch stanovených touto Zmluvou alebo z dôvodov ustanovených zákonom. Zmluvu nie je možné ukončiť výpoveďou.</w:t>
      </w:r>
    </w:p>
    <w:p w14:paraId="76CA7B79" w14:textId="77777777" w:rsidR="00817373" w:rsidRPr="00BD3A4F" w:rsidRDefault="00817373" w:rsidP="004163A0">
      <w:pPr>
        <w:pStyle w:val="Nadpis2"/>
        <w:numPr>
          <w:ilvl w:val="1"/>
          <w:numId w:val="12"/>
        </w:numPr>
        <w:autoSpaceDE w:val="0"/>
        <w:autoSpaceDN w:val="0"/>
        <w:adjustRightInd w:val="0"/>
        <w:ind w:left="567" w:hanging="567"/>
        <w:rPr>
          <w:rFonts w:ascii="Arial Narrow" w:eastAsiaTheme="minorHAnsi" w:hAnsi="Arial Narrow"/>
          <w:bCs w:val="0"/>
          <w:szCs w:val="22"/>
        </w:rPr>
      </w:pPr>
      <w:r w:rsidRPr="00BD3A4F">
        <w:rPr>
          <w:rFonts w:ascii="Arial Narrow" w:eastAsiaTheme="minorHAnsi" w:hAnsi="Arial Narrow"/>
          <w:bCs w:val="0"/>
          <w:szCs w:val="22"/>
        </w:rPr>
        <w:t>Okrem prípadov uvedených v § 344 Obchodného zákonníka a prípadov podstatného porušenia Zmluvy takto označených v texte Zmluvy alebo príloh je objednávateľ oprávnený odstúpiť od Zmluvy najmä v prípade, ak:</w:t>
      </w:r>
    </w:p>
    <w:p w14:paraId="50EFB68F" w14:textId="77777777" w:rsidR="00817373" w:rsidRPr="00BD3A4F" w:rsidRDefault="00817373" w:rsidP="004163A0">
      <w:pPr>
        <w:pStyle w:val="Nadpis2"/>
        <w:numPr>
          <w:ilvl w:val="2"/>
          <w:numId w:val="12"/>
        </w:numPr>
        <w:autoSpaceDE w:val="0"/>
        <w:autoSpaceDN w:val="0"/>
        <w:adjustRightInd w:val="0"/>
        <w:ind w:left="1418" w:hanging="851"/>
        <w:rPr>
          <w:rFonts w:ascii="Arial Narrow" w:eastAsiaTheme="minorHAnsi" w:hAnsi="Arial Narrow"/>
          <w:bCs w:val="0"/>
          <w:szCs w:val="22"/>
        </w:rPr>
      </w:pPr>
      <w:r w:rsidRPr="00BD3A4F">
        <w:rPr>
          <w:rFonts w:ascii="Arial Narrow" w:eastAsiaTheme="minorHAnsi" w:hAnsi="Arial Narrow"/>
          <w:bCs w:val="0"/>
          <w:szCs w:val="22"/>
        </w:rPr>
        <w:t>si zhotoviteľ aj napriek predchádzajúcemu písomnému upozorneniu nesplní svoje povinnosti vyplývajúce mu zo Zmluvy, pričom k takémuto porušeniu Zmluvy dôjde opakovane (viac ako trikrát a nemusí sa jednať o rovnaké porušenie), alebo</w:t>
      </w:r>
    </w:p>
    <w:p w14:paraId="173B717B" w14:textId="77777777" w:rsidR="00817373" w:rsidRPr="00BD3A4F" w:rsidRDefault="00817373" w:rsidP="004163A0">
      <w:pPr>
        <w:pStyle w:val="Nadpis2"/>
        <w:numPr>
          <w:ilvl w:val="2"/>
          <w:numId w:val="12"/>
        </w:numPr>
        <w:autoSpaceDE w:val="0"/>
        <w:autoSpaceDN w:val="0"/>
        <w:adjustRightInd w:val="0"/>
        <w:ind w:left="1418" w:hanging="851"/>
        <w:rPr>
          <w:rFonts w:ascii="Arial Narrow" w:eastAsiaTheme="minorHAnsi" w:hAnsi="Arial Narrow"/>
          <w:bCs w:val="0"/>
          <w:szCs w:val="22"/>
        </w:rPr>
      </w:pPr>
      <w:r w:rsidRPr="00BD3A4F">
        <w:rPr>
          <w:rFonts w:ascii="Arial Narrow" w:eastAsiaTheme="minorHAnsi" w:hAnsi="Arial Narrow"/>
          <w:bCs w:val="0"/>
          <w:szCs w:val="22"/>
        </w:rPr>
        <w:t xml:space="preserve">sa zhotoviteľ opakovane (viac ako trikrát) omešká s dodaním Diela </w:t>
      </w:r>
      <w:r w:rsidR="00107F69" w:rsidRPr="00BD3A4F">
        <w:rPr>
          <w:rFonts w:ascii="Arial Narrow" w:eastAsiaTheme="minorHAnsi" w:hAnsi="Arial Narrow"/>
          <w:bCs w:val="0"/>
          <w:szCs w:val="22"/>
        </w:rPr>
        <w:t>pri štvrťročných špecifikáciách</w:t>
      </w:r>
      <w:r w:rsidRPr="00BD3A4F">
        <w:rPr>
          <w:rFonts w:ascii="Arial Narrow" w:eastAsiaTheme="minorHAnsi" w:hAnsi="Arial Narrow"/>
          <w:bCs w:val="0"/>
          <w:szCs w:val="22"/>
        </w:rPr>
        <w:t>, resp. ich časti o viac ako 15 kalendárnych dní po stanovenom termíne, alebo</w:t>
      </w:r>
    </w:p>
    <w:p w14:paraId="5E7D33E1" w14:textId="77777777" w:rsidR="00817373" w:rsidRPr="00BD3A4F" w:rsidRDefault="00817373" w:rsidP="004163A0">
      <w:pPr>
        <w:pStyle w:val="Nadpis2"/>
        <w:numPr>
          <w:ilvl w:val="2"/>
          <w:numId w:val="12"/>
        </w:numPr>
        <w:autoSpaceDE w:val="0"/>
        <w:autoSpaceDN w:val="0"/>
        <w:adjustRightInd w:val="0"/>
        <w:ind w:left="1418" w:hanging="851"/>
        <w:rPr>
          <w:rFonts w:ascii="Arial Narrow" w:eastAsiaTheme="minorHAnsi" w:hAnsi="Arial Narrow"/>
          <w:bCs w:val="0"/>
          <w:szCs w:val="22"/>
        </w:rPr>
      </w:pPr>
      <w:r w:rsidRPr="00BD3A4F">
        <w:rPr>
          <w:rFonts w:ascii="Arial Narrow" w:eastAsiaTheme="minorHAnsi" w:hAnsi="Arial Narrow"/>
          <w:bCs w:val="0"/>
          <w:szCs w:val="22"/>
        </w:rPr>
        <w:t>sa zhotoviteľ stane spoločnosťou v kríze v zmysle § 67a Obchodného zákonníka, je v úpadku alebo ak zhotoviteľ vstúpil do likvidácie, preruší alebo skončí svoju podnikateľskú činnosť, alebo</w:t>
      </w:r>
    </w:p>
    <w:p w14:paraId="043C216C" w14:textId="77777777" w:rsidR="00817373" w:rsidRPr="00BD3A4F" w:rsidRDefault="00817373" w:rsidP="004163A0">
      <w:pPr>
        <w:pStyle w:val="Nadpis2"/>
        <w:numPr>
          <w:ilvl w:val="2"/>
          <w:numId w:val="12"/>
        </w:numPr>
        <w:autoSpaceDE w:val="0"/>
        <w:autoSpaceDN w:val="0"/>
        <w:adjustRightInd w:val="0"/>
        <w:ind w:left="1418" w:hanging="851"/>
        <w:rPr>
          <w:rFonts w:ascii="Arial Narrow" w:eastAsiaTheme="minorHAnsi" w:hAnsi="Arial Narrow"/>
          <w:bCs w:val="0"/>
          <w:szCs w:val="22"/>
        </w:rPr>
      </w:pPr>
      <w:r w:rsidRPr="00BD3A4F">
        <w:rPr>
          <w:rFonts w:ascii="Arial Narrow" w:eastAsiaTheme="minorHAnsi" w:hAnsi="Arial Narrow"/>
          <w:bCs w:val="0"/>
          <w:szCs w:val="22"/>
        </w:rPr>
        <w:t>zhotoviteľ alebo jeho štatutárny zástupca je právoplatne odsúdený za trestný čin spáchaný v súvislosti s výkonom jeho činnosti, alebo podnikaním, alebo</w:t>
      </w:r>
    </w:p>
    <w:p w14:paraId="11DAE82E" w14:textId="77777777" w:rsidR="00817373" w:rsidRPr="00BD3A4F" w:rsidRDefault="00817373" w:rsidP="004163A0">
      <w:pPr>
        <w:pStyle w:val="Nadpis2"/>
        <w:numPr>
          <w:ilvl w:val="2"/>
          <w:numId w:val="12"/>
        </w:numPr>
        <w:autoSpaceDE w:val="0"/>
        <w:autoSpaceDN w:val="0"/>
        <w:adjustRightInd w:val="0"/>
        <w:ind w:left="1418" w:hanging="851"/>
        <w:rPr>
          <w:rFonts w:ascii="Arial Narrow" w:eastAsiaTheme="minorHAnsi" w:hAnsi="Arial Narrow"/>
          <w:bCs w:val="0"/>
          <w:szCs w:val="22"/>
        </w:rPr>
      </w:pPr>
      <w:r w:rsidRPr="00BD3A4F">
        <w:rPr>
          <w:rFonts w:ascii="Arial Narrow" w:eastAsiaTheme="minorHAnsi" w:hAnsi="Arial Narrow"/>
          <w:bCs w:val="0"/>
          <w:szCs w:val="22"/>
        </w:rPr>
        <w:t>u zhotoviteľa došlo k predaju podniku súvisiaceho s predmetom Zmluvy.</w:t>
      </w:r>
    </w:p>
    <w:p w14:paraId="1609EC2E" w14:textId="77777777" w:rsidR="00817373" w:rsidRPr="00BD3A4F" w:rsidRDefault="00817373" w:rsidP="004163A0">
      <w:pPr>
        <w:pStyle w:val="Nadpis2"/>
        <w:numPr>
          <w:ilvl w:val="1"/>
          <w:numId w:val="12"/>
        </w:numPr>
        <w:autoSpaceDE w:val="0"/>
        <w:autoSpaceDN w:val="0"/>
        <w:adjustRightInd w:val="0"/>
        <w:ind w:left="567" w:hanging="567"/>
        <w:rPr>
          <w:rFonts w:ascii="Arial Narrow" w:eastAsiaTheme="minorHAnsi" w:hAnsi="Arial Narrow"/>
          <w:bCs w:val="0"/>
          <w:szCs w:val="22"/>
        </w:rPr>
      </w:pPr>
      <w:r w:rsidRPr="00BD3A4F">
        <w:rPr>
          <w:rFonts w:ascii="Arial Narrow" w:eastAsiaTheme="minorHAnsi" w:hAnsi="Arial Narrow"/>
          <w:bCs w:val="0"/>
          <w:szCs w:val="22"/>
        </w:rPr>
        <w:t xml:space="preserve">Zmluvné strany sa dohodli, že podstatné porušenie Zmluvy na strane zhotoviteľa je aj neplnenie jeho záväzku týkajúceho sa doby plnenia, plniť predmet v dohodnutých termínoch podľa Zmluvy, a to v prípade ak sa omešká s dodaním ktorejkoľvek dodávky TEČ objednávateľovi viac ako 30 dní po stanovenom termíne alebo  ak bude omeškanie s dodaním ktorejkoľvek dodávky TEČ väčšie ako 25 % objemu dohodnutého množstva TEČ na príslušný kalendárny štvrťrok; to neplatí ak objednávateľ nedoručí zhotoviteľovi písomnú objednávku s presnou špecifikáciou dodania Diela pre konkrétny kalendárny štvrťrok kalendárneho roka podľa bodu 4.3. Zmluvy. </w:t>
      </w:r>
    </w:p>
    <w:p w14:paraId="15B64E6C" w14:textId="77777777" w:rsidR="00817373" w:rsidRPr="00BD3A4F" w:rsidRDefault="00817373" w:rsidP="004163A0">
      <w:pPr>
        <w:pStyle w:val="Odsekzoznamu"/>
        <w:numPr>
          <w:ilvl w:val="1"/>
          <w:numId w:val="12"/>
        </w:numPr>
        <w:spacing w:before="120" w:line="240" w:lineRule="auto"/>
        <w:ind w:left="567" w:hanging="567"/>
        <w:rPr>
          <w:rFonts w:ascii="Arial Narrow" w:hAnsi="Arial Narrow" w:cs="Times New Roman"/>
        </w:rPr>
      </w:pPr>
      <w:r w:rsidRPr="00BD3A4F">
        <w:rPr>
          <w:rFonts w:ascii="Arial Narrow" w:hAnsi="Arial Narrow" w:cs="Times New Roman"/>
        </w:rPr>
        <w:t>Zhotoviteľ je oprávnený odstúpiť od Zmluvy len v prípade, ak objednávateľ ani na základe písomnej výzvy zhotoviteľa v lehote minimálne 50 kalendárnych dní od jej doručenia neodstráni podstatné porušenie Zmluvy. Podstatným porušením Zmluvy je, ak objednávateľ je v omeškaní 50 kalendárnych dní s plnením povinnosti podľa Zmluvy. Podstatným porušením povinností na strane objednávateľa sa rozumie aj omeškanie platby o viac ako 30 dní po lehote splatnosti faktúr (neplnenie jeho záväzku podľa bodu 3.</w:t>
      </w:r>
      <w:r w:rsidR="00A533C2" w:rsidRPr="00BD3A4F">
        <w:rPr>
          <w:rFonts w:ascii="Arial Narrow" w:hAnsi="Arial Narrow" w:cs="Times New Roman"/>
        </w:rPr>
        <w:t>8</w:t>
      </w:r>
      <w:r w:rsidRPr="00BD3A4F">
        <w:rPr>
          <w:rFonts w:ascii="Arial Narrow" w:hAnsi="Arial Narrow" w:cs="Times New Roman"/>
        </w:rPr>
        <w:t>. Zmluvy), pričom omeškanie sa týka  objemu väčšieho ako 10 % vyfakturovaných čiastok z omeškaných faktúr.</w:t>
      </w:r>
    </w:p>
    <w:p w14:paraId="0DEB3112" w14:textId="77777777" w:rsidR="00817373" w:rsidRPr="00BD3A4F" w:rsidRDefault="00817373" w:rsidP="004163A0">
      <w:pPr>
        <w:pStyle w:val="Nadpis2"/>
        <w:numPr>
          <w:ilvl w:val="1"/>
          <w:numId w:val="12"/>
        </w:numPr>
        <w:autoSpaceDE w:val="0"/>
        <w:autoSpaceDN w:val="0"/>
        <w:adjustRightInd w:val="0"/>
        <w:ind w:left="567" w:hanging="567"/>
        <w:rPr>
          <w:rFonts w:ascii="Arial Narrow" w:hAnsi="Arial Narrow"/>
          <w:szCs w:val="22"/>
        </w:rPr>
      </w:pPr>
      <w:r w:rsidRPr="00BD3A4F">
        <w:rPr>
          <w:rFonts w:ascii="Arial Narrow" w:eastAsiaTheme="minorHAnsi" w:hAnsi="Arial Narrow"/>
          <w:bCs w:val="0"/>
          <w:szCs w:val="22"/>
        </w:rPr>
        <w:t xml:space="preserve">Odstúpením od Zmluvy niektorej zo Zmluvných strán sa Zmluva zrušuje ku dňu doručenia odstúpenia druhej Zmluvnej strane. V prípade odstúpenia od tejto Zmluvy si Zmluvné strany ponechajú doposiaľ akceptované plnenia, vykonané v súlade s podmienkami uvedenými v tejto Zmluve a jej prílohách a úhrady za ne. </w:t>
      </w:r>
      <w:r w:rsidRPr="00BD3A4F">
        <w:rPr>
          <w:rFonts w:ascii="Arial Narrow" w:eastAsiaTheme="minorHAnsi" w:hAnsi="Arial Narrow"/>
          <w:bCs w:val="0"/>
          <w:szCs w:val="22"/>
        </w:rPr>
        <w:lastRenderedPageBreak/>
        <w:t>Ohľadom plnení, ktoré neboli riadne ukončené ku dňu zániku Zmluvy (neboli doposiaľ dodané), pripraví zhotoviteľ prehľad a objednávateľ bude oprávnený ale nie povinný ich prevziať; v prípade ich prevzatia uhradí príslušnú časť ceny zodpovedajúcej miere poskytnutia Diela podľa dohody Zmluvných strán.</w:t>
      </w:r>
    </w:p>
    <w:p w14:paraId="12C63CFC" w14:textId="77777777" w:rsidR="00817373" w:rsidRPr="00BD3A4F" w:rsidRDefault="00817373" w:rsidP="004163A0">
      <w:pPr>
        <w:pStyle w:val="Nadpis2"/>
        <w:numPr>
          <w:ilvl w:val="1"/>
          <w:numId w:val="12"/>
        </w:numPr>
        <w:autoSpaceDE w:val="0"/>
        <w:autoSpaceDN w:val="0"/>
        <w:adjustRightInd w:val="0"/>
        <w:ind w:left="567" w:hanging="567"/>
        <w:rPr>
          <w:rFonts w:ascii="Arial Narrow" w:eastAsiaTheme="minorHAnsi" w:hAnsi="Arial Narrow"/>
          <w:bCs w:val="0"/>
          <w:szCs w:val="22"/>
        </w:rPr>
      </w:pPr>
      <w:r w:rsidRPr="00BD3A4F">
        <w:rPr>
          <w:rFonts w:ascii="Arial Narrow" w:eastAsiaTheme="minorHAnsi" w:hAnsi="Arial Narrow"/>
          <w:bCs w:val="0"/>
          <w:szCs w:val="22"/>
        </w:rPr>
        <w:t>Odstúpenie od tejto Zmluvy sa nedotýka práva na náhradu škody, zmluvných pokút, práv vyplývajúcich zo zodpovednosti za vady, záväzkov mlčanlivosti, práv k plneniam podľa bodu 13.5. Zmluvy a ani iných ustanovení, ktoré podľa prejavenej vôle strán alebo vzhľadom na svoju povahu majú trvať aj po ukončení Zmluvy.</w:t>
      </w:r>
    </w:p>
    <w:p w14:paraId="5A1E40EC" w14:textId="77777777" w:rsidR="00817373" w:rsidRPr="00BD3A4F" w:rsidRDefault="00817373" w:rsidP="004163A0">
      <w:pPr>
        <w:pStyle w:val="Nadpis2"/>
        <w:numPr>
          <w:ilvl w:val="1"/>
          <w:numId w:val="12"/>
        </w:numPr>
        <w:autoSpaceDE w:val="0"/>
        <w:autoSpaceDN w:val="0"/>
        <w:adjustRightInd w:val="0"/>
        <w:ind w:left="567" w:hanging="567"/>
        <w:rPr>
          <w:rFonts w:ascii="Arial Narrow" w:eastAsiaTheme="minorHAnsi" w:hAnsi="Arial Narrow"/>
          <w:bCs w:val="0"/>
          <w:szCs w:val="22"/>
        </w:rPr>
      </w:pPr>
      <w:r w:rsidRPr="00BD3A4F">
        <w:rPr>
          <w:rFonts w:ascii="Arial Narrow" w:eastAsiaTheme="minorHAnsi" w:hAnsi="Arial Narrow"/>
          <w:bCs w:val="0"/>
          <w:szCs w:val="22"/>
        </w:rPr>
        <w:t>Zmluvné strany sa dohodli, že úplná alebo čiastočná zodpovednosť za škodu vzniknutú druhej Zmluvnej strane zásahom vyššej moci je vylúčená, vrátane škody vyplývajúcej zo subdodávateľských vzťahov, ktorú zhotoviteľ preukázateľne nespôsobil. Vylúčená je aj zodpovednosť za škodu vzniknutú zhotoviteľovi omeškaním objednávateľa s úhradou faktúr za dodané Dielo alebo jeho časti z dôvodu preukázateľného dočasného, najviac však jednomesačného, pozastavenia alebo obmedzenia objednávateľa s nakladaním s prostriedkami štátneho rozpočtu v rozsahu stanovenom príslušnými úradnými miestami. Bez ohľadu na vyššie uvedené nie je dotknuté právo objednávateľa ani zhotoviteľa odstúpiť od Zmluvy aj v prípade, ak dôvod pre ktorý je odstúpenie vykonané bol daný z dôvodu vyššej moci a uvedené trvá viac ako jeden mesiac.</w:t>
      </w:r>
    </w:p>
    <w:p w14:paraId="55AD9279" w14:textId="77777777" w:rsidR="00817373" w:rsidRPr="00BD3A4F" w:rsidRDefault="00817373" w:rsidP="004163A0">
      <w:pPr>
        <w:pStyle w:val="Nadpis2"/>
        <w:numPr>
          <w:ilvl w:val="1"/>
          <w:numId w:val="12"/>
        </w:numPr>
        <w:autoSpaceDE w:val="0"/>
        <w:autoSpaceDN w:val="0"/>
        <w:adjustRightInd w:val="0"/>
        <w:ind w:left="567" w:hanging="567"/>
        <w:rPr>
          <w:rFonts w:ascii="Arial Narrow" w:eastAsiaTheme="minorHAnsi" w:hAnsi="Arial Narrow"/>
          <w:bCs w:val="0"/>
          <w:szCs w:val="22"/>
        </w:rPr>
      </w:pPr>
      <w:r w:rsidRPr="00BD3A4F">
        <w:rPr>
          <w:rFonts w:ascii="Arial Narrow" w:eastAsiaTheme="minorHAnsi" w:hAnsi="Arial Narrow"/>
          <w:bCs w:val="0"/>
          <w:szCs w:val="22"/>
        </w:rPr>
        <w:t>V prípade podstatného porušenia Zmluvy zhotoviteľom je objednávateľ oprávnený vykonať zmenu Zmluvy spočívajúcu v zmene osoby zhotoviteľa, a to nahradením pôvodného zhotoviteľa (ďalej len „</w:t>
      </w:r>
      <w:r w:rsidRPr="00BD3A4F">
        <w:rPr>
          <w:rFonts w:ascii="Arial Narrow" w:eastAsiaTheme="minorHAnsi" w:hAnsi="Arial Narrow"/>
          <w:b/>
          <w:bCs w:val="0"/>
          <w:szCs w:val="22"/>
        </w:rPr>
        <w:t>Pôvodný zhotoviteľ</w:t>
      </w:r>
      <w:r w:rsidRPr="00BD3A4F">
        <w:rPr>
          <w:rFonts w:ascii="Arial Narrow" w:eastAsiaTheme="minorHAnsi" w:hAnsi="Arial Narrow"/>
          <w:bCs w:val="0"/>
          <w:szCs w:val="22"/>
        </w:rPr>
        <w:t>“) novým zhotoviteľom v súlade s § 18 Zákona o verejnom obstarávaní. Zmenu v osobe zhotoviteľa je objednávateľ oprávnený vykonať vo forme písomného dodatku k tejto Zmluve, uzatvoreného medzi objednávateľom a subjektom, ktorý ako uchádzač vo Verejnom obstarávaní splnil podmienky účasti, všetky požiadavky na predmet zákazky, vrátane splnenia povinností v zmysle súťažných podkladov vo Verejnom obstarávaní a umiestnil sa na ďalšom mieste v poradí v rámci Verejného obstarávania (ďalej len „</w:t>
      </w:r>
      <w:r w:rsidRPr="00BD3A4F">
        <w:rPr>
          <w:rFonts w:ascii="Arial Narrow" w:eastAsiaTheme="minorHAnsi" w:hAnsi="Arial Narrow"/>
          <w:b/>
          <w:szCs w:val="22"/>
        </w:rPr>
        <w:t>Nový zhotoviteľ</w:t>
      </w:r>
      <w:r w:rsidRPr="00BD3A4F">
        <w:rPr>
          <w:rFonts w:ascii="Arial Narrow" w:eastAsiaTheme="minorHAnsi" w:hAnsi="Arial Narrow"/>
          <w:bCs w:val="0"/>
          <w:szCs w:val="22"/>
        </w:rPr>
        <w:t>“). Na vysporiadanie plnení medzi Pôvodným zhotoviteľom a objednávateľom sa primerane aplikujú ustanovenia bodu 13.5. tohto článku Zmluvy. Na vysporiadanie plnení medzi Novým zhotoviteľom a objednávateľom sa dodatkom vykonajú primerané úpravy Zmluvy.</w:t>
      </w:r>
    </w:p>
    <w:p w14:paraId="7ED905A5" w14:textId="77777777" w:rsidR="00817373" w:rsidRPr="00BD3A4F" w:rsidRDefault="00817373" w:rsidP="004163A0">
      <w:pPr>
        <w:pStyle w:val="Nadpis2"/>
        <w:numPr>
          <w:ilvl w:val="1"/>
          <w:numId w:val="12"/>
        </w:numPr>
        <w:autoSpaceDE w:val="0"/>
        <w:autoSpaceDN w:val="0"/>
        <w:adjustRightInd w:val="0"/>
        <w:ind w:left="567" w:hanging="567"/>
        <w:rPr>
          <w:rFonts w:ascii="Arial Narrow" w:eastAsiaTheme="minorHAnsi" w:hAnsi="Arial Narrow"/>
          <w:bCs w:val="0"/>
          <w:szCs w:val="22"/>
        </w:rPr>
      </w:pPr>
      <w:r w:rsidRPr="00BD3A4F">
        <w:rPr>
          <w:rFonts w:ascii="Arial Narrow" w:eastAsiaTheme="minorHAnsi" w:hAnsi="Arial Narrow"/>
          <w:bCs w:val="0"/>
          <w:szCs w:val="22"/>
        </w:rPr>
        <w:t xml:space="preserve">Zhotoviteľ súhlasí s takouto zmenou Zmluvy, ak objednávateľ nahradí zhotoviteľa Novým  zhotoviteľom podľa bodu 13.8. tohto článku Zmluvy. Zhotoviteľ súhlasí s tým, že nadobudnutím účinnosti dodatku k Zmluve prestáva byť Zmluvnou stranou Zmluvy a Zmluvnou stranou Zmluvy sa stáva Nový zhotoviteľ. </w:t>
      </w:r>
    </w:p>
    <w:p w14:paraId="66BA750A" w14:textId="77777777" w:rsidR="00817373" w:rsidRPr="00BD3A4F" w:rsidRDefault="00817373" w:rsidP="004163A0">
      <w:pPr>
        <w:pStyle w:val="Nadpis2"/>
        <w:numPr>
          <w:ilvl w:val="1"/>
          <w:numId w:val="12"/>
        </w:numPr>
        <w:autoSpaceDE w:val="0"/>
        <w:autoSpaceDN w:val="0"/>
        <w:adjustRightInd w:val="0"/>
        <w:ind w:left="567" w:hanging="567"/>
        <w:rPr>
          <w:rFonts w:ascii="Arial Narrow" w:eastAsiaTheme="minorHAnsi" w:hAnsi="Arial Narrow"/>
          <w:bCs w:val="0"/>
          <w:szCs w:val="22"/>
        </w:rPr>
      </w:pPr>
      <w:r w:rsidRPr="00BD3A4F">
        <w:rPr>
          <w:rFonts w:ascii="Arial Narrow" w:eastAsiaTheme="minorHAnsi" w:hAnsi="Arial Narrow"/>
          <w:bCs w:val="0"/>
          <w:szCs w:val="22"/>
        </w:rPr>
        <w:t xml:space="preserve">Pôvodný zhotoviteľ je povinný bezodkladne, najneskôr do 5 pracovných dní od oznámenia objednávateľa, za účelom zmeny Zmluvy podľa bodu 13.8. tohto článku Zmluvy poskytnúť objednávateľovi všetku potrebnú súčinnosť, najmä vykonať úkony, ktoré sú nevyhnutné na riadne plnenie Zmluvy do okamihu zmeny v osobe zhotoviteľa, odovzdať objednávateľovi všetky potrebné informácie a dokumenty v súvislosti s dodaným plnením podľa Zmluvy tak, aby nedošlo k vzniku škody alebo inej ujmy objednávateľovi. </w:t>
      </w:r>
    </w:p>
    <w:p w14:paraId="1A28E244" w14:textId="77777777" w:rsidR="00817373" w:rsidRPr="00BD3A4F" w:rsidRDefault="00817373" w:rsidP="004163A0">
      <w:pPr>
        <w:pStyle w:val="Nadpis2"/>
        <w:numPr>
          <w:ilvl w:val="1"/>
          <w:numId w:val="12"/>
        </w:numPr>
        <w:autoSpaceDE w:val="0"/>
        <w:autoSpaceDN w:val="0"/>
        <w:adjustRightInd w:val="0"/>
        <w:ind w:left="567" w:hanging="567"/>
        <w:rPr>
          <w:rFonts w:ascii="Arial Narrow" w:eastAsiaTheme="minorHAnsi" w:hAnsi="Arial Narrow"/>
          <w:szCs w:val="22"/>
        </w:rPr>
      </w:pPr>
      <w:r w:rsidRPr="00BD3A4F">
        <w:rPr>
          <w:rFonts w:ascii="Arial Narrow" w:eastAsiaTheme="minorHAnsi" w:hAnsi="Arial Narrow"/>
          <w:bCs w:val="0"/>
          <w:szCs w:val="22"/>
        </w:rPr>
        <w:t>V prípade omeškania Pôvodného zhotoviteľa s plnením povinnosti podľa bodu 13.10. tohto článku Zmluvy (neposkytnutie súčinnosti) vzniká objednávateľovi za každý začatý deň omeškania nárok na zaplatenie zmluvnej pokuty zo strany Pôvodného zhotoviteľa vo výške 5.000,- EUR (slovom: päťtisíc euro). Povinnosť nahradiť škodu vzniknutú v dôsledku porušenia povinnosti zabezpečenej zmluvnou pokutou ostáva zaplatením zmluvnej pokuty nedotknutá, a to aj v rozsahu</w:t>
      </w:r>
      <w:r w:rsidRPr="00BD3A4F">
        <w:rPr>
          <w:rFonts w:ascii="Arial Narrow" w:hAnsi="Arial Narrow"/>
          <w:szCs w:val="22"/>
        </w:rPr>
        <w:t xml:space="preserve"> prevyšujúcom zmluvnú pokutu.</w:t>
      </w:r>
    </w:p>
    <w:p w14:paraId="5D7A1068" w14:textId="77777777" w:rsidR="0063361B" w:rsidRDefault="0063361B" w:rsidP="0063361B">
      <w:pPr>
        <w:spacing w:after="0" w:line="240" w:lineRule="auto"/>
        <w:ind w:left="568" w:hangingChars="258" w:hanging="568"/>
        <w:jc w:val="center"/>
        <w:rPr>
          <w:rFonts w:ascii="Arial Narrow" w:hAnsi="Arial Narrow" w:cs="Times New Roman"/>
          <w:b/>
        </w:rPr>
      </w:pPr>
    </w:p>
    <w:p w14:paraId="2D7D182E" w14:textId="405A263F" w:rsidR="00817373" w:rsidRPr="00BD3A4F" w:rsidRDefault="00817373" w:rsidP="0063361B">
      <w:pPr>
        <w:spacing w:after="0" w:line="240" w:lineRule="auto"/>
        <w:ind w:left="568" w:hangingChars="258" w:hanging="568"/>
        <w:jc w:val="center"/>
        <w:rPr>
          <w:rFonts w:ascii="Arial Narrow" w:hAnsi="Arial Narrow" w:cs="Times New Roman"/>
          <w:b/>
        </w:rPr>
      </w:pPr>
      <w:r w:rsidRPr="00BD3A4F">
        <w:rPr>
          <w:rFonts w:ascii="Arial Narrow" w:hAnsi="Arial Narrow" w:cs="Times New Roman"/>
          <w:b/>
        </w:rPr>
        <w:t>Čl. XIV</w:t>
      </w:r>
    </w:p>
    <w:p w14:paraId="33156F82" w14:textId="77777777" w:rsidR="00817373" w:rsidRPr="00BD3A4F" w:rsidRDefault="00817373" w:rsidP="0063361B">
      <w:pPr>
        <w:spacing w:after="0" w:line="240" w:lineRule="auto"/>
        <w:ind w:left="568" w:hangingChars="258" w:hanging="568"/>
        <w:jc w:val="center"/>
        <w:rPr>
          <w:rFonts w:ascii="Arial Narrow" w:hAnsi="Arial Narrow" w:cs="Times New Roman"/>
        </w:rPr>
      </w:pPr>
      <w:r w:rsidRPr="00BD3A4F">
        <w:rPr>
          <w:rFonts w:ascii="Arial Narrow" w:hAnsi="Arial Narrow" w:cs="Times New Roman"/>
          <w:b/>
        </w:rPr>
        <w:t>Spoločné a záverečné ustanovenia</w:t>
      </w:r>
    </w:p>
    <w:p w14:paraId="58639D0D" w14:textId="77777777" w:rsidR="00817373" w:rsidRPr="00BD3A4F" w:rsidRDefault="00817373" w:rsidP="008B2795">
      <w:pPr>
        <w:pStyle w:val="Odsekzoznamu"/>
        <w:numPr>
          <w:ilvl w:val="1"/>
          <w:numId w:val="13"/>
        </w:numPr>
        <w:spacing w:before="120" w:line="240" w:lineRule="auto"/>
        <w:ind w:left="567" w:hanging="567"/>
        <w:contextualSpacing w:val="0"/>
        <w:rPr>
          <w:rFonts w:ascii="Arial Narrow" w:hAnsi="Arial Narrow" w:cs="Times New Roman"/>
        </w:rPr>
      </w:pPr>
      <w:r w:rsidRPr="00BD3A4F">
        <w:rPr>
          <w:rFonts w:ascii="Arial Narrow" w:hAnsi="Arial Narrow" w:cs="Times New Roman"/>
        </w:rPr>
        <w:t>Táto Zmluva sa uzatvára na dobu určitú, a to 48 mesiacov od účinnosti Zmluvy. Zmluvné strany sa dohodli, že Zmluva nadobúda účinnosť dňa .</w:t>
      </w:r>
      <w:r w:rsidRPr="001314AE">
        <w:rPr>
          <w:rFonts w:ascii="Arial Narrow" w:hAnsi="Arial Narrow" w:cs="Times New Roman"/>
          <w:highlight w:val="yellow"/>
        </w:rPr>
        <w:t>...........</w:t>
      </w:r>
      <w:r w:rsidRPr="00BD3A4F">
        <w:rPr>
          <w:rFonts w:ascii="Arial Narrow" w:hAnsi="Arial Narrow" w:cs="Times New Roman"/>
        </w:rPr>
        <w:t>.. .</w:t>
      </w:r>
    </w:p>
    <w:p w14:paraId="008CD8DD" w14:textId="77777777" w:rsidR="00817373" w:rsidRPr="00BD3A4F" w:rsidRDefault="00817373" w:rsidP="008B2795">
      <w:pPr>
        <w:pStyle w:val="Odsekzoznamu"/>
        <w:numPr>
          <w:ilvl w:val="1"/>
          <w:numId w:val="13"/>
        </w:numPr>
        <w:spacing w:before="120" w:line="240" w:lineRule="auto"/>
        <w:ind w:left="567" w:hanging="567"/>
        <w:contextualSpacing w:val="0"/>
        <w:rPr>
          <w:rFonts w:ascii="Arial Narrow" w:hAnsi="Arial Narrow" w:cs="Times New Roman"/>
        </w:rPr>
      </w:pPr>
      <w:r w:rsidRPr="00BD3A4F">
        <w:rPr>
          <w:rFonts w:ascii="Arial Narrow" w:hAnsi="Arial Narrow" w:cs="Times New Roman"/>
        </w:rPr>
        <w:t>Zhotoviteľ týmto vyhlasuje, že je spôsobilý túto Zmluvu uzatvoriť a plniť záväzky v nej obsiahnuté.</w:t>
      </w:r>
    </w:p>
    <w:p w14:paraId="3668414B" w14:textId="77777777" w:rsidR="00817373" w:rsidRPr="00BD3A4F" w:rsidRDefault="00817373" w:rsidP="008B2795">
      <w:pPr>
        <w:pStyle w:val="Odsekzoznamu"/>
        <w:numPr>
          <w:ilvl w:val="1"/>
          <w:numId w:val="13"/>
        </w:numPr>
        <w:spacing w:before="120" w:line="240" w:lineRule="auto"/>
        <w:ind w:left="567" w:hanging="567"/>
        <w:contextualSpacing w:val="0"/>
        <w:rPr>
          <w:rFonts w:ascii="Arial Narrow" w:hAnsi="Arial Narrow" w:cs="Times New Roman"/>
        </w:rPr>
      </w:pPr>
      <w:r w:rsidRPr="00BD3A4F">
        <w:rPr>
          <w:rFonts w:ascii="Arial Narrow" w:hAnsi="Arial Narrow" w:cs="Times New Roman"/>
        </w:rPr>
        <w:t>Zmluva, vrátane jej príloh, ktoré tvoria jej neoddeliteľnú súčasť, nadobúda platnosť dňom jej podpisu oboma Zmluvnými stranami a účinnosť dňom uvedeným v bode 14.1. za splnenia podmienky, že bola pred dátumom účinnosti zverejnená v Centrálnom registri zmlúv v súlade s § 47a zákona č. 40/1964 Zb. Občianskeho zákonníka v znení neskorších predpisov a so zákonom č. 211/2000 Z. z. o slobodnom prístupe k informáciám a o zmene a doplnení niektorých zákonov v znení neskorších predpisov.</w:t>
      </w:r>
    </w:p>
    <w:p w14:paraId="589DBE20" w14:textId="77777777" w:rsidR="00817373" w:rsidRPr="00BD3A4F" w:rsidRDefault="00817373" w:rsidP="008B2795">
      <w:pPr>
        <w:pStyle w:val="Odsekzoznamu"/>
        <w:numPr>
          <w:ilvl w:val="1"/>
          <w:numId w:val="13"/>
        </w:numPr>
        <w:spacing w:before="120" w:line="240" w:lineRule="auto"/>
        <w:ind w:left="567" w:hanging="567"/>
        <w:contextualSpacing w:val="0"/>
        <w:rPr>
          <w:rFonts w:ascii="Arial Narrow" w:hAnsi="Arial Narrow" w:cs="Times New Roman"/>
        </w:rPr>
      </w:pPr>
      <w:r w:rsidRPr="00BD3A4F">
        <w:rPr>
          <w:rFonts w:ascii="Arial Narrow" w:hAnsi="Arial Narrow" w:cs="Times New Roman"/>
        </w:rPr>
        <w:lastRenderedPageBreak/>
        <w:t>Zmluvu možno dopĺňať alebo meniť iba formou písomných dodatkov k tejto Zmluve, pričom tieto musia byť číslované chronologicky, v časovom poradí, ktoré sa po podpísaní oboma Zmluvnými stranami stávajú neoddeliteľnou súčasťou tejto Zmluvy. Zmluvu je možné zrušiť len písomne.</w:t>
      </w:r>
    </w:p>
    <w:p w14:paraId="3693BBCD" w14:textId="77777777" w:rsidR="00817373" w:rsidRPr="00BD3A4F" w:rsidRDefault="00817373" w:rsidP="008B2795">
      <w:pPr>
        <w:pStyle w:val="Odsekzoznamu"/>
        <w:numPr>
          <w:ilvl w:val="1"/>
          <w:numId w:val="13"/>
        </w:numPr>
        <w:spacing w:before="120" w:line="240" w:lineRule="auto"/>
        <w:ind w:left="567" w:hanging="567"/>
        <w:contextualSpacing w:val="0"/>
        <w:rPr>
          <w:rFonts w:ascii="Arial Narrow" w:hAnsi="Arial Narrow" w:cs="Times New Roman"/>
        </w:rPr>
      </w:pPr>
      <w:r w:rsidRPr="00BD3A4F">
        <w:rPr>
          <w:rFonts w:ascii="Arial Narrow" w:hAnsi="Arial Narrow" w:cs="Times New Roman"/>
        </w:rPr>
        <w:t>Táto Zmluva je vyhotovená v štyroch vyhotoveniach, z ktorých každé vyhotovenie má platnosť originálu, pričom každá zo Zmluvných strán obdrží dve vyhotovenia.</w:t>
      </w:r>
    </w:p>
    <w:p w14:paraId="5C9869B5" w14:textId="77777777" w:rsidR="00817373" w:rsidRPr="00BD3A4F" w:rsidRDefault="00817373" w:rsidP="008B2795">
      <w:pPr>
        <w:pStyle w:val="Odsekzoznamu"/>
        <w:numPr>
          <w:ilvl w:val="1"/>
          <w:numId w:val="13"/>
        </w:numPr>
        <w:spacing w:before="120" w:line="240" w:lineRule="auto"/>
        <w:ind w:left="567" w:hanging="567"/>
        <w:contextualSpacing w:val="0"/>
        <w:rPr>
          <w:rFonts w:ascii="Arial Narrow" w:hAnsi="Arial Narrow" w:cs="Times New Roman"/>
        </w:rPr>
      </w:pPr>
      <w:r w:rsidRPr="00BD3A4F">
        <w:rPr>
          <w:rFonts w:ascii="Arial Narrow" w:hAnsi="Arial Narrow" w:cs="Times New Roman"/>
        </w:rPr>
        <w:t>Práva a povinnosti, ktoré vznikli na základe tejto Zmluvy, alebo v súvislosti s touto Zmluvou sa riadia Obchodným zákonníkom v znení neskorších predpisov a ďalšími všeobecne záväznými právnymi predpismi Slovenskej republiky platnými a účinnými v čase rozhodujúcom pre posúdenie vzniku, zmeny alebo zániku práv a povinností a s prihliadnutím na intertemporálne ustanovenia týchto právnych predpisov. Spory vzniknuté z tejto Zmluvy a/alebo na základe tejto Zmluvy rozhodujú súdy Slovenskej republiky. Zmluvné strany sa zaväzujú, že všetky prípadné spory vyplývajúce z tejto Zmluvy budú riešiť prednostne rokovaním o možnej dohode.</w:t>
      </w:r>
    </w:p>
    <w:p w14:paraId="5E1C3478" w14:textId="77777777" w:rsidR="00817373" w:rsidRPr="00BD3A4F" w:rsidRDefault="00817373" w:rsidP="008B2795">
      <w:pPr>
        <w:pStyle w:val="Odsekzoznamu"/>
        <w:numPr>
          <w:ilvl w:val="1"/>
          <w:numId w:val="13"/>
        </w:numPr>
        <w:spacing w:before="120" w:line="240" w:lineRule="auto"/>
        <w:ind w:left="567" w:hanging="567"/>
        <w:contextualSpacing w:val="0"/>
        <w:rPr>
          <w:rFonts w:ascii="Arial Narrow" w:hAnsi="Arial Narrow" w:cs="Times New Roman"/>
        </w:rPr>
      </w:pPr>
      <w:r w:rsidRPr="00BD3A4F">
        <w:rPr>
          <w:rFonts w:ascii="Arial Narrow" w:hAnsi="Arial Narrow" w:cs="Times New Roman"/>
        </w:rPr>
        <w:t>Pokiaľ by sa ktorékoľvek ustanovenie tejto Zmluvy stalo neplatným, nespôsobuje to neplatnosť tejto Zmluvy ako celku. Pokiaľ nastane situácia podľa predchádzajúcej vety, Zmluvné strany nahradia toto neplatné ustanovenie iným ustanovením, ktoré sa mu svojím obsahom a účelom bude čo najviac približovať.</w:t>
      </w:r>
    </w:p>
    <w:p w14:paraId="7B15D920" w14:textId="77777777" w:rsidR="00817373" w:rsidRPr="00BD3A4F" w:rsidRDefault="00817373" w:rsidP="008B2795">
      <w:pPr>
        <w:pStyle w:val="Odsekzoznamu"/>
        <w:numPr>
          <w:ilvl w:val="1"/>
          <w:numId w:val="13"/>
        </w:numPr>
        <w:spacing w:before="120" w:line="240" w:lineRule="auto"/>
        <w:ind w:left="567" w:hanging="567"/>
        <w:rPr>
          <w:rFonts w:ascii="Arial Narrow" w:hAnsi="Arial Narrow" w:cs="Times New Roman"/>
        </w:rPr>
      </w:pPr>
      <w:r w:rsidRPr="00BD3A4F">
        <w:rPr>
          <w:rFonts w:ascii="Arial Narrow" w:hAnsi="Arial Narrow" w:cs="Times New Roman"/>
        </w:rPr>
        <w:t>Zmluvné strany vyhlasujú, že sa v plnom rozsahu oboznámili s obsahom znenia tejto Zmluvy, že jej obsahu porozumeli a na znak súhlasu s jej obsahom ju štatutárni zástupcovia obidvoch Zmluvných strán vlastnoručne podpisujú.</w:t>
      </w:r>
    </w:p>
    <w:p w14:paraId="1037924B" w14:textId="5AB09CD8" w:rsidR="00817373" w:rsidRDefault="00817373" w:rsidP="008B2795">
      <w:pPr>
        <w:spacing w:before="120" w:line="240" w:lineRule="auto"/>
        <w:rPr>
          <w:rFonts w:ascii="Arial Narrow" w:hAnsi="Arial Narrow" w:cs="Times New Roman"/>
        </w:rPr>
      </w:pPr>
    </w:p>
    <w:p w14:paraId="2320CA69" w14:textId="5D5A3C7E" w:rsidR="00E71D74" w:rsidRPr="00BD3A4F" w:rsidRDefault="00E71D74" w:rsidP="00E71D74">
      <w:pPr>
        <w:tabs>
          <w:tab w:val="left" w:pos="426"/>
        </w:tabs>
        <w:spacing w:before="120" w:line="240" w:lineRule="auto"/>
        <w:rPr>
          <w:rFonts w:ascii="Arial Narrow" w:hAnsi="Arial Narrow" w:cs="Times New Roman"/>
        </w:rPr>
      </w:pPr>
      <w:r>
        <w:rPr>
          <w:rFonts w:ascii="Arial Narrow" w:hAnsi="Arial Narrow" w:cs="Times New Roman"/>
        </w:rPr>
        <w:t xml:space="preserve">Za </w:t>
      </w:r>
      <w:r w:rsidRPr="00BD3A4F">
        <w:rPr>
          <w:rFonts w:ascii="Arial Narrow" w:hAnsi="Arial Narrow" w:cs="Times New Roman"/>
        </w:rPr>
        <w:t>Objednávateľ</w:t>
      </w:r>
      <w:r>
        <w:rPr>
          <w:rFonts w:ascii="Arial Narrow" w:hAnsi="Arial Narrow" w:cs="Times New Roman"/>
        </w:rPr>
        <w:t>a</w:t>
      </w:r>
      <w:r w:rsidRPr="00BD3A4F">
        <w:rPr>
          <w:rFonts w:ascii="Arial Narrow" w:hAnsi="Arial Narrow" w:cs="Times New Roman"/>
        </w:rPr>
        <w:t>:</w:t>
      </w:r>
      <w:r w:rsidRPr="00BD3A4F">
        <w:rPr>
          <w:rFonts w:ascii="Arial Narrow" w:hAnsi="Arial Narrow" w:cs="Times New Roman"/>
        </w:rPr>
        <w:tab/>
      </w:r>
      <w:r w:rsidRPr="00BD3A4F">
        <w:rPr>
          <w:rFonts w:ascii="Arial Narrow" w:hAnsi="Arial Narrow" w:cs="Times New Roman"/>
        </w:rPr>
        <w:tab/>
      </w:r>
      <w:r w:rsidRPr="00BD3A4F">
        <w:rPr>
          <w:rFonts w:ascii="Arial Narrow" w:hAnsi="Arial Narrow" w:cs="Times New Roman"/>
        </w:rPr>
        <w:tab/>
      </w:r>
      <w:r w:rsidRPr="00BD3A4F">
        <w:rPr>
          <w:rFonts w:ascii="Arial Narrow" w:hAnsi="Arial Narrow" w:cs="Times New Roman"/>
        </w:rPr>
        <w:tab/>
      </w:r>
      <w:r w:rsidRPr="00BD3A4F">
        <w:rPr>
          <w:rFonts w:ascii="Arial Narrow" w:hAnsi="Arial Narrow" w:cs="Times New Roman"/>
        </w:rPr>
        <w:tab/>
      </w:r>
      <w:r>
        <w:rPr>
          <w:rFonts w:ascii="Arial Narrow" w:hAnsi="Arial Narrow" w:cs="Times New Roman"/>
        </w:rPr>
        <w:t xml:space="preserve">                        </w:t>
      </w:r>
      <w:r>
        <w:rPr>
          <w:rFonts w:ascii="Arial Narrow" w:hAnsi="Arial Narrow" w:cs="Times New Roman"/>
        </w:rPr>
        <w:t xml:space="preserve">Za </w:t>
      </w:r>
      <w:r w:rsidRPr="00BD3A4F">
        <w:rPr>
          <w:rFonts w:ascii="Arial Narrow" w:hAnsi="Arial Narrow" w:cs="Times New Roman"/>
        </w:rPr>
        <w:t>Zhotoviteľ</w:t>
      </w:r>
      <w:r>
        <w:rPr>
          <w:rFonts w:ascii="Arial Narrow" w:hAnsi="Arial Narrow" w:cs="Times New Roman"/>
        </w:rPr>
        <w:t>a</w:t>
      </w:r>
      <w:r w:rsidRPr="00BD3A4F">
        <w:rPr>
          <w:rFonts w:ascii="Arial Narrow" w:hAnsi="Arial Narrow" w:cs="Times New Roman"/>
        </w:rPr>
        <w:t>:</w:t>
      </w:r>
    </w:p>
    <w:p w14:paraId="447E02E1" w14:textId="77777777" w:rsidR="00E71D74" w:rsidRPr="00BD3A4F" w:rsidRDefault="00E71D74" w:rsidP="008B2795">
      <w:pPr>
        <w:spacing w:before="120" w:line="240" w:lineRule="auto"/>
        <w:rPr>
          <w:rFonts w:ascii="Arial Narrow" w:hAnsi="Arial Narrow" w:cs="Times New Roman"/>
        </w:rPr>
      </w:pPr>
    </w:p>
    <w:p w14:paraId="3EF40FDA" w14:textId="77777777" w:rsidR="00817373" w:rsidRPr="00BD3A4F" w:rsidRDefault="00817373" w:rsidP="008B2795">
      <w:pPr>
        <w:tabs>
          <w:tab w:val="left" w:pos="426"/>
        </w:tabs>
        <w:spacing w:before="120" w:line="240" w:lineRule="auto"/>
        <w:rPr>
          <w:rFonts w:ascii="Arial Narrow" w:hAnsi="Arial Narrow" w:cs="Times New Roman"/>
        </w:rPr>
      </w:pPr>
      <w:r w:rsidRPr="00BD3A4F">
        <w:rPr>
          <w:rFonts w:ascii="Arial Narrow" w:hAnsi="Arial Narrow" w:cs="Times New Roman"/>
        </w:rPr>
        <w:t>V ............</w:t>
      </w:r>
      <w:r w:rsidR="005B060C">
        <w:rPr>
          <w:rFonts w:ascii="Arial Narrow" w:hAnsi="Arial Narrow" w:cs="Times New Roman"/>
        </w:rPr>
        <w:t>.....</w:t>
      </w:r>
      <w:r w:rsidRPr="00BD3A4F">
        <w:rPr>
          <w:rFonts w:ascii="Arial Narrow" w:hAnsi="Arial Narrow" w:cs="Times New Roman"/>
        </w:rPr>
        <w:t>............ dňa ................</w:t>
      </w:r>
      <w:r w:rsidRPr="00BD3A4F">
        <w:rPr>
          <w:rFonts w:ascii="Arial Narrow" w:hAnsi="Arial Narrow" w:cs="Times New Roman"/>
        </w:rPr>
        <w:tab/>
      </w:r>
      <w:r w:rsidRPr="00BD3A4F">
        <w:rPr>
          <w:rFonts w:ascii="Arial Narrow" w:hAnsi="Arial Narrow" w:cs="Times New Roman"/>
        </w:rPr>
        <w:tab/>
      </w:r>
      <w:r w:rsidR="005B060C">
        <w:rPr>
          <w:rFonts w:ascii="Arial Narrow" w:hAnsi="Arial Narrow" w:cs="Times New Roman"/>
        </w:rPr>
        <w:t xml:space="preserve">                                             </w:t>
      </w:r>
      <w:r w:rsidRPr="00BD3A4F">
        <w:rPr>
          <w:rFonts w:ascii="Arial Narrow" w:hAnsi="Arial Narrow" w:cs="Times New Roman"/>
        </w:rPr>
        <w:t>V .......</w:t>
      </w:r>
      <w:r w:rsidR="005B060C">
        <w:rPr>
          <w:rFonts w:ascii="Arial Narrow" w:hAnsi="Arial Narrow" w:cs="Times New Roman"/>
        </w:rPr>
        <w:t>.....</w:t>
      </w:r>
      <w:r w:rsidRPr="00BD3A4F">
        <w:rPr>
          <w:rFonts w:ascii="Arial Narrow" w:hAnsi="Arial Narrow" w:cs="Times New Roman"/>
        </w:rPr>
        <w:t>................. dňa ................</w:t>
      </w:r>
    </w:p>
    <w:p w14:paraId="215D0265" w14:textId="77777777" w:rsidR="00817373" w:rsidRPr="00BD3A4F" w:rsidRDefault="00817373" w:rsidP="00F221B3">
      <w:pPr>
        <w:tabs>
          <w:tab w:val="left" w:pos="426"/>
        </w:tabs>
        <w:spacing w:before="120" w:line="240" w:lineRule="auto"/>
        <w:rPr>
          <w:rFonts w:ascii="Arial Narrow" w:hAnsi="Arial Narrow" w:cs="Times New Roman"/>
        </w:rPr>
      </w:pPr>
    </w:p>
    <w:p w14:paraId="0831ACCB" w14:textId="77777777" w:rsidR="00817373" w:rsidRPr="00BD3A4F" w:rsidRDefault="00817373" w:rsidP="00F221B3">
      <w:pPr>
        <w:tabs>
          <w:tab w:val="left" w:pos="426"/>
        </w:tabs>
        <w:spacing w:before="120" w:line="240" w:lineRule="auto"/>
        <w:rPr>
          <w:rFonts w:ascii="Arial Narrow" w:hAnsi="Arial Narrow" w:cs="Times New Roman"/>
        </w:rPr>
      </w:pPr>
    </w:p>
    <w:p w14:paraId="74BEA1E3" w14:textId="45404E53" w:rsidR="00817373" w:rsidRPr="00BD3A4F" w:rsidRDefault="00817373" w:rsidP="006475CD">
      <w:pPr>
        <w:tabs>
          <w:tab w:val="left" w:pos="426"/>
        </w:tabs>
        <w:spacing w:after="0" w:line="240" w:lineRule="auto"/>
        <w:rPr>
          <w:rFonts w:ascii="Arial Narrow" w:hAnsi="Arial Narrow" w:cs="Times New Roman"/>
        </w:rPr>
      </w:pPr>
      <w:r w:rsidRPr="00BD3A4F">
        <w:rPr>
          <w:rFonts w:ascii="Arial Narrow" w:hAnsi="Arial Narrow" w:cs="Times New Roman"/>
        </w:rPr>
        <w:t>_______________________</w:t>
      </w:r>
      <w:r w:rsidR="006475CD">
        <w:rPr>
          <w:rFonts w:ascii="Arial Narrow" w:hAnsi="Arial Narrow" w:cs="Times New Roman"/>
        </w:rPr>
        <w:t>________</w:t>
      </w:r>
      <w:r w:rsidRPr="00BD3A4F">
        <w:rPr>
          <w:rFonts w:ascii="Arial Narrow" w:hAnsi="Arial Narrow" w:cs="Times New Roman"/>
        </w:rPr>
        <w:t>____</w:t>
      </w:r>
      <w:r w:rsidRPr="00BD3A4F">
        <w:rPr>
          <w:rFonts w:ascii="Arial Narrow" w:hAnsi="Arial Narrow" w:cs="Times New Roman"/>
        </w:rPr>
        <w:tab/>
      </w:r>
      <w:r w:rsidRPr="00BD3A4F">
        <w:rPr>
          <w:rFonts w:ascii="Arial Narrow" w:hAnsi="Arial Narrow" w:cs="Times New Roman"/>
        </w:rPr>
        <w:tab/>
      </w:r>
      <w:r w:rsidR="006475CD">
        <w:rPr>
          <w:rFonts w:ascii="Arial Narrow" w:hAnsi="Arial Narrow" w:cs="Times New Roman"/>
        </w:rPr>
        <w:t xml:space="preserve">                          </w:t>
      </w:r>
      <w:r w:rsidR="006475CD" w:rsidRPr="00BD3A4F">
        <w:rPr>
          <w:rFonts w:ascii="Arial Narrow" w:hAnsi="Arial Narrow" w:cs="Times New Roman"/>
        </w:rPr>
        <w:t>_______________________</w:t>
      </w:r>
      <w:r w:rsidR="006475CD">
        <w:rPr>
          <w:rFonts w:ascii="Arial Narrow" w:hAnsi="Arial Narrow" w:cs="Times New Roman"/>
        </w:rPr>
        <w:t>________</w:t>
      </w:r>
      <w:r w:rsidR="006475CD" w:rsidRPr="00BD3A4F">
        <w:rPr>
          <w:rFonts w:ascii="Arial Narrow" w:hAnsi="Arial Narrow" w:cs="Times New Roman"/>
        </w:rPr>
        <w:t>____</w:t>
      </w:r>
      <w:r w:rsidR="005B060C">
        <w:rPr>
          <w:rFonts w:ascii="Arial Narrow" w:hAnsi="Arial Narrow" w:cs="Times New Roman"/>
        </w:rPr>
        <w:t xml:space="preserve">                         </w:t>
      </w:r>
    </w:p>
    <w:p w14:paraId="06B9B7BD" w14:textId="64B46EE2" w:rsidR="006475CD" w:rsidRDefault="006475CD" w:rsidP="006475CD">
      <w:pPr>
        <w:tabs>
          <w:tab w:val="left" w:pos="426"/>
        </w:tabs>
        <w:spacing w:after="0" w:line="240" w:lineRule="auto"/>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 xml:space="preserve">Ing. Ondrej VARAČKA </w:t>
      </w:r>
    </w:p>
    <w:p w14:paraId="50557FDE" w14:textId="14B4C4BC" w:rsidR="0044434B" w:rsidRPr="00BD3A4F" w:rsidRDefault="006475CD" w:rsidP="006475CD">
      <w:pPr>
        <w:tabs>
          <w:tab w:val="left" w:pos="426"/>
        </w:tabs>
        <w:spacing w:after="0" w:line="240" w:lineRule="auto"/>
        <w:rPr>
          <w:rFonts w:ascii="Arial Narrow" w:hAnsi="Arial Narrow" w:cs="Times New Roman"/>
          <w:highlight w:val="yellow"/>
        </w:rPr>
      </w:pPr>
      <w:r>
        <w:rPr>
          <w:rFonts w:ascii="Arial Narrow" w:hAnsi="Arial Narrow"/>
        </w:rPr>
        <w:t>generálny tajomník služobného úradu MV SR</w:t>
      </w:r>
      <w:r w:rsidR="00817373" w:rsidRPr="00BD3A4F">
        <w:rPr>
          <w:rFonts w:ascii="Arial Narrow" w:hAnsi="Arial Narrow" w:cs="Times New Roman"/>
          <w:b/>
        </w:rPr>
        <w:tab/>
      </w:r>
      <w:r w:rsidR="00817373" w:rsidRPr="00BD3A4F">
        <w:rPr>
          <w:rFonts w:ascii="Arial Narrow" w:hAnsi="Arial Narrow" w:cs="Times New Roman"/>
          <w:b/>
        </w:rPr>
        <w:tab/>
      </w:r>
      <w:r w:rsidR="00817373" w:rsidRPr="00BD3A4F">
        <w:rPr>
          <w:rFonts w:ascii="Arial Narrow" w:hAnsi="Arial Narrow" w:cs="Times New Roman"/>
          <w:b/>
        </w:rPr>
        <w:tab/>
      </w:r>
      <w:r w:rsidR="00817373" w:rsidRPr="00BD3A4F">
        <w:rPr>
          <w:rFonts w:ascii="Arial Narrow" w:hAnsi="Arial Narrow" w:cs="Times New Roman"/>
          <w:b/>
        </w:rPr>
        <w:tab/>
      </w:r>
      <w:r w:rsidR="00817373" w:rsidRPr="00BD3A4F">
        <w:rPr>
          <w:rFonts w:ascii="Arial Narrow" w:hAnsi="Arial Narrow" w:cs="Times New Roman"/>
          <w:b/>
        </w:rPr>
        <w:tab/>
      </w:r>
      <w:r w:rsidR="00817373" w:rsidRPr="00BD3A4F">
        <w:rPr>
          <w:rFonts w:ascii="Arial Narrow" w:hAnsi="Arial Narrow" w:cs="Times New Roman"/>
          <w:b/>
        </w:rPr>
        <w:tab/>
      </w:r>
      <w:r w:rsidR="00817373" w:rsidRPr="00BD3A4F">
        <w:rPr>
          <w:rFonts w:ascii="Arial Narrow" w:hAnsi="Arial Narrow" w:cs="Times New Roman"/>
          <w:b/>
        </w:rPr>
        <w:tab/>
      </w:r>
    </w:p>
    <w:p w14:paraId="7B1751F8" w14:textId="77777777" w:rsidR="0044434B" w:rsidRPr="00BD3A4F" w:rsidRDefault="0044434B" w:rsidP="00F221B3">
      <w:pPr>
        <w:tabs>
          <w:tab w:val="left" w:pos="426"/>
        </w:tabs>
        <w:spacing w:before="120" w:line="240" w:lineRule="auto"/>
        <w:rPr>
          <w:rFonts w:ascii="Arial Narrow" w:hAnsi="Arial Narrow" w:cs="Times New Roman"/>
          <w:highlight w:val="yellow"/>
        </w:rPr>
      </w:pPr>
    </w:p>
    <w:p w14:paraId="48B08DA1" w14:textId="77777777" w:rsidR="0044434B" w:rsidRPr="00BD3A4F" w:rsidRDefault="0044434B" w:rsidP="00601F39">
      <w:pPr>
        <w:tabs>
          <w:tab w:val="left" w:pos="426"/>
        </w:tabs>
        <w:spacing w:before="120" w:line="240" w:lineRule="auto"/>
        <w:ind w:left="0" w:firstLine="0"/>
        <w:rPr>
          <w:rFonts w:ascii="Arial Narrow" w:hAnsi="Arial Narrow" w:cs="Times New Roman"/>
          <w:highlight w:val="yellow"/>
        </w:rPr>
      </w:pPr>
      <w:bookmarkStart w:id="17" w:name="_GoBack"/>
      <w:bookmarkEnd w:id="17"/>
    </w:p>
    <w:sectPr w:rsidR="0044434B" w:rsidRPr="00BD3A4F" w:rsidSect="0094756F">
      <w:footerReference w:type="default" r:id="rId10"/>
      <w:headerReference w:type="first" r:id="rId11"/>
      <w:pgSz w:w="11906" w:h="16838"/>
      <w:pgMar w:top="1418" w:right="1418" w:bottom="1418"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69CD8A" w16cid:durableId="2070A3C8"/>
  <w16cid:commentId w16cid:paraId="44C334F1" w16cid:durableId="2070A3CA"/>
  <w16cid:commentId w16cid:paraId="0FD2CAFC" w16cid:durableId="2070A3CB"/>
  <w16cid:commentId w16cid:paraId="34A66988" w16cid:durableId="2070A3CC"/>
  <w16cid:commentId w16cid:paraId="6F2B4412" w16cid:durableId="2070A3CD"/>
  <w16cid:commentId w16cid:paraId="69DF532F" w16cid:durableId="2070A3CE"/>
  <w16cid:commentId w16cid:paraId="37871A9A" w16cid:durableId="2070A3CF"/>
  <w16cid:commentId w16cid:paraId="40C5130F" w16cid:durableId="2070A3D3"/>
  <w16cid:commentId w16cid:paraId="63790E4C" w16cid:durableId="2070A3D4"/>
  <w16cid:commentId w16cid:paraId="3626705F" w16cid:durableId="2070A3D5"/>
  <w16cid:commentId w16cid:paraId="7BB1C287" w16cid:durableId="2070A3D6"/>
  <w16cid:commentId w16cid:paraId="50EF3030" w16cid:durableId="2070A3D7"/>
  <w16cid:commentId w16cid:paraId="58B2C49F" w16cid:durableId="2070A3D8"/>
  <w16cid:commentId w16cid:paraId="5D2DE412" w16cid:durableId="2070A3D9"/>
  <w16cid:commentId w16cid:paraId="44937E59" w16cid:durableId="2070A3DA"/>
  <w16cid:commentId w16cid:paraId="6963072D" w16cid:durableId="2070A3DB"/>
  <w16cid:commentId w16cid:paraId="17174A4D" w16cid:durableId="2070A3DC"/>
  <w16cid:commentId w16cid:paraId="738A3699" w16cid:durableId="2070A3DD"/>
  <w16cid:commentId w16cid:paraId="5749F575" w16cid:durableId="2070A3DE"/>
  <w16cid:commentId w16cid:paraId="3D3898C3" w16cid:durableId="2070A3DF"/>
  <w16cid:commentId w16cid:paraId="26C68E93" w16cid:durableId="2070A3E0"/>
  <w16cid:commentId w16cid:paraId="2A585560" w16cid:durableId="2070A3E1"/>
  <w16cid:commentId w16cid:paraId="19D011A7" w16cid:durableId="2070A3E2"/>
  <w16cid:commentId w16cid:paraId="5E41FBF9" w16cid:durableId="2070A3E3"/>
  <w16cid:commentId w16cid:paraId="246C642A" w16cid:durableId="2070A3E4"/>
  <w16cid:commentId w16cid:paraId="6D4B5787" w16cid:durableId="2070A3E5"/>
  <w16cid:commentId w16cid:paraId="7E69BFB0" w16cid:durableId="2070A3E6"/>
  <w16cid:commentId w16cid:paraId="39EBC7A3" w16cid:durableId="2070A3E7"/>
  <w16cid:commentId w16cid:paraId="25568611" w16cid:durableId="2070A3E8"/>
  <w16cid:commentId w16cid:paraId="03620974" w16cid:durableId="2070A3E9"/>
  <w16cid:commentId w16cid:paraId="6311615C" w16cid:durableId="2070A3EA"/>
  <w16cid:commentId w16cid:paraId="2CD0E56F" w16cid:durableId="2070A3EB"/>
  <w16cid:commentId w16cid:paraId="64FE9316" w16cid:durableId="2070A3EC"/>
  <w16cid:commentId w16cid:paraId="155DA2F0" w16cid:durableId="2070A3ED"/>
  <w16cid:commentId w16cid:paraId="444092E6" w16cid:durableId="2070A3E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C84B0" w14:textId="77777777" w:rsidR="00C37451" w:rsidRDefault="00C37451">
      <w:pPr>
        <w:spacing w:after="0" w:line="240" w:lineRule="auto"/>
      </w:pPr>
      <w:r>
        <w:separator/>
      </w:r>
    </w:p>
  </w:endnote>
  <w:endnote w:type="continuationSeparator" w:id="0">
    <w:p w14:paraId="0B3F82B7" w14:textId="77777777" w:rsidR="00C37451" w:rsidRDefault="00C37451">
      <w:pPr>
        <w:spacing w:after="0" w:line="240" w:lineRule="auto"/>
      </w:pPr>
      <w:r>
        <w:continuationSeparator/>
      </w:r>
    </w:p>
  </w:endnote>
  <w:endnote w:type="continuationNotice" w:id="1">
    <w:p w14:paraId="244131A7" w14:textId="77777777" w:rsidR="00C37451" w:rsidRDefault="00C374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rPr>
      <w:id w:val="-1851945840"/>
      <w:docPartObj>
        <w:docPartGallery w:val="Page Numbers (Bottom of Page)"/>
        <w:docPartUnique/>
      </w:docPartObj>
    </w:sdtPr>
    <w:sdtEndPr>
      <w:rPr>
        <w:rFonts w:cs="Times New Roman"/>
      </w:rPr>
    </w:sdtEndPr>
    <w:sdtContent>
      <w:p w14:paraId="62D13CDC" w14:textId="14479819" w:rsidR="00EB19C4" w:rsidRPr="003B71DC" w:rsidRDefault="00EB19C4">
        <w:pPr>
          <w:pStyle w:val="Pta"/>
          <w:jc w:val="right"/>
          <w:rPr>
            <w:rFonts w:ascii="Arial Narrow" w:hAnsi="Arial Narrow" w:cs="Times New Roman"/>
          </w:rPr>
        </w:pPr>
        <w:r w:rsidRPr="003B71DC">
          <w:rPr>
            <w:rFonts w:ascii="Arial Narrow" w:hAnsi="Arial Narrow" w:cs="Times New Roman"/>
          </w:rPr>
          <w:fldChar w:fldCharType="begin"/>
        </w:r>
        <w:r w:rsidRPr="004878D8">
          <w:rPr>
            <w:rFonts w:ascii="Arial Narrow" w:hAnsi="Arial Narrow" w:cs="Times New Roman"/>
          </w:rPr>
          <w:instrText>PAGE   \* MERGEFORMAT</w:instrText>
        </w:r>
        <w:r w:rsidRPr="003B71DC">
          <w:rPr>
            <w:rFonts w:ascii="Arial Narrow" w:hAnsi="Arial Narrow" w:cs="Times New Roman"/>
          </w:rPr>
          <w:fldChar w:fldCharType="separate"/>
        </w:r>
        <w:r w:rsidR="00E71D74">
          <w:rPr>
            <w:rFonts w:ascii="Arial Narrow" w:hAnsi="Arial Narrow" w:cs="Times New Roman"/>
            <w:noProof/>
          </w:rPr>
          <w:t>19</w:t>
        </w:r>
        <w:r w:rsidRPr="003B71DC">
          <w:rPr>
            <w:rFonts w:ascii="Arial Narrow" w:hAnsi="Arial Narrow" w:cs="Times New Roman"/>
          </w:rPr>
          <w:fldChar w:fldCharType="end"/>
        </w:r>
        <w:r w:rsidR="007E6FBB">
          <w:rPr>
            <w:rFonts w:ascii="Arial Narrow" w:hAnsi="Arial Narrow" w:cs="Times New Roman"/>
          </w:rPr>
          <w:t>/19</w:t>
        </w:r>
      </w:p>
    </w:sdtContent>
  </w:sdt>
  <w:p w14:paraId="1018A7E1" w14:textId="77777777" w:rsidR="00EB19C4" w:rsidRDefault="00EB19C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56839" w14:textId="77777777" w:rsidR="00C37451" w:rsidRDefault="00C37451">
      <w:pPr>
        <w:spacing w:after="0" w:line="240" w:lineRule="auto"/>
      </w:pPr>
      <w:r>
        <w:separator/>
      </w:r>
    </w:p>
  </w:footnote>
  <w:footnote w:type="continuationSeparator" w:id="0">
    <w:p w14:paraId="7538F504" w14:textId="77777777" w:rsidR="00C37451" w:rsidRDefault="00C37451">
      <w:pPr>
        <w:spacing w:after="0" w:line="240" w:lineRule="auto"/>
      </w:pPr>
      <w:r>
        <w:continuationSeparator/>
      </w:r>
    </w:p>
  </w:footnote>
  <w:footnote w:type="continuationNotice" w:id="1">
    <w:p w14:paraId="550FB4A8" w14:textId="77777777" w:rsidR="00C37451" w:rsidRDefault="00C374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03938" w14:textId="77777777" w:rsidR="00342A87" w:rsidRPr="00342A87" w:rsidRDefault="00342A87" w:rsidP="00342A87">
    <w:pPr>
      <w:pStyle w:val="Hlavika"/>
      <w:jc w:val="right"/>
      <w:rPr>
        <w:rFonts w:ascii="Arial Narrow" w:hAnsi="Arial Narrow"/>
        <w:sz w:val="20"/>
        <w:szCs w:val="20"/>
      </w:rPr>
    </w:pPr>
    <w:r w:rsidRPr="00342A87">
      <w:rPr>
        <w:rFonts w:ascii="Arial Narrow" w:hAnsi="Arial Narrow"/>
        <w:sz w:val="20"/>
        <w:szCs w:val="20"/>
      </w:rPr>
      <w:t>Príloha č. 2 súťažných podkladov</w:t>
    </w:r>
  </w:p>
  <w:p w14:paraId="4ADFF3C8" w14:textId="77777777" w:rsidR="00342A87" w:rsidRPr="00342A87" w:rsidRDefault="00342A87" w:rsidP="00342A87">
    <w:pPr>
      <w:pStyle w:val="Hlavika"/>
      <w:jc w:val="right"/>
      <w:rPr>
        <w:rFonts w:ascii="Arial Narrow" w:hAnsi="Arial Narrow"/>
        <w:sz w:val="20"/>
        <w:szCs w:val="20"/>
      </w:rPr>
    </w:pPr>
    <w:r w:rsidRPr="00342A87">
      <w:rPr>
        <w:rFonts w:ascii="Arial Narrow" w:hAnsi="Arial Narrow"/>
        <w:sz w:val="20"/>
        <w:szCs w:val="20"/>
      </w:rPr>
      <w:t>Návrh Zmluvy o dielo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Popis: https://eur-lex.europa.eu/images/green-on.png" style="width:7.5pt;height:7.5pt;visibility:visible" o:bullet="t">
        <v:imagedata r:id="rId1" o:title="green-on"/>
      </v:shape>
    </w:pict>
  </w:numPicBullet>
  <w:abstractNum w:abstractNumId="0" w15:restartNumberingAfterBreak="0">
    <w:nsid w:val="116C1A91"/>
    <w:multiLevelType w:val="hybridMultilevel"/>
    <w:tmpl w:val="08AE7DD8"/>
    <w:lvl w:ilvl="0" w:tplc="9A262B5E">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 w15:restartNumberingAfterBreak="0">
    <w:nsid w:val="125F72CA"/>
    <w:multiLevelType w:val="hybridMultilevel"/>
    <w:tmpl w:val="6CE60E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664256"/>
    <w:multiLevelType w:val="multilevel"/>
    <w:tmpl w:val="F08CD2CC"/>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162749"/>
    <w:multiLevelType w:val="hybridMultilevel"/>
    <w:tmpl w:val="B58EAFB4"/>
    <w:lvl w:ilvl="0" w:tplc="315615FE">
      <w:start w:val="1"/>
      <w:numFmt w:val="bullet"/>
      <w:lvlText w:val=""/>
      <w:lvlPicBulletId w:val="0"/>
      <w:lvlJc w:val="left"/>
      <w:pPr>
        <w:tabs>
          <w:tab w:val="num" w:pos="720"/>
        </w:tabs>
        <w:ind w:left="720" w:hanging="360"/>
      </w:pPr>
      <w:rPr>
        <w:rFonts w:ascii="Symbol" w:hAnsi="Symbol" w:hint="default"/>
      </w:rPr>
    </w:lvl>
    <w:lvl w:ilvl="1" w:tplc="0D4EBF34" w:tentative="1">
      <w:start w:val="1"/>
      <w:numFmt w:val="bullet"/>
      <w:lvlText w:val=""/>
      <w:lvlJc w:val="left"/>
      <w:pPr>
        <w:tabs>
          <w:tab w:val="num" w:pos="1440"/>
        </w:tabs>
        <w:ind w:left="1440" w:hanging="360"/>
      </w:pPr>
      <w:rPr>
        <w:rFonts w:ascii="Symbol" w:hAnsi="Symbol" w:hint="default"/>
      </w:rPr>
    </w:lvl>
    <w:lvl w:ilvl="2" w:tplc="C8F05752" w:tentative="1">
      <w:start w:val="1"/>
      <w:numFmt w:val="bullet"/>
      <w:lvlText w:val=""/>
      <w:lvlJc w:val="left"/>
      <w:pPr>
        <w:tabs>
          <w:tab w:val="num" w:pos="2160"/>
        </w:tabs>
        <w:ind w:left="2160" w:hanging="360"/>
      </w:pPr>
      <w:rPr>
        <w:rFonts w:ascii="Symbol" w:hAnsi="Symbol" w:hint="default"/>
      </w:rPr>
    </w:lvl>
    <w:lvl w:ilvl="3" w:tplc="65DC0256" w:tentative="1">
      <w:start w:val="1"/>
      <w:numFmt w:val="bullet"/>
      <w:lvlText w:val=""/>
      <w:lvlJc w:val="left"/>
      <w:pPr>
        <w:tabs>
          <w:tab w:val="num" w:pos="2880"/>
        </w:tabs>
        <w:ind w:left="2880" w:hanging="360"/>
      </w:pPr>
      <w:rPr>
        <w:rFonts w:ascii="Symbol" w:hAnsi="Symbol" w:hint="default"/>
      </w:rPr>
    </w:lvl>
    <w:lvl w:ilvl="4" w:tplc="1022448A" w:tentative="1">
      <w:start w:val="1"/>
      <w:numFmt w:val="bullet"/>
      <w:lvlText w:val=""/>
      <w:lvlJc w:val="left"/>
      <w:pPr>
        <w:tabs>
          <w:tab w:val="num" w:pos="3600"/>
        </w:tabs>
        <w:ind w:left="3600" w:hanging="360"/>
      </w:pPr>
      <w:rPr>
        <w:rFonts w:ascii="Symbol" w:hAnsi="Symbol" w:hint="default"/>
      </w:rPr>
    </w:lvl>
    <w:lvl w:ilvl="5" w:tplc="F154ED64" w:tentative="1">
      <w:start w:val="1"/>
      <w:numFmt w:val="bullet"/>
      <w:lvlText w:val=""/>
      <w:lvlJc w:val="left"/>
      <w:pPr>
        <w:tabs>
          <w:tab w:val="num" w:pos="4320"/>
        </w:tabs>
        <w:ind w:left="4320" w:hanging="360"/>
      </w:pPr>
      <w:rPr>
        <w:rFonts w:ascii="Symbol" w:hAnsi="Symbol" w:hint="default"/>
      </w:rPr>
    </w:lvl>
    <w:lvl w:ilvl="6" w:tplc="BC9E89D6" w:tentative="1">
      <w:start w:val="1"/>
      <w:numFmt w:val="bullet"/>
      <w:lvlText w:val=""/>
      <w:lvlJc w:val="left"/>
      <w:pPr>
        <w:tabs>
          <w:tab w:val="num" w:pos="5040"/>
        </w:tabs>
        <w:ind w:left="5040" w:hanging="360"/>
      </w:pPr>
      <w:rPr>
        <w:rFonts w:ascii="Symbol" w:hAnsi="Symbol" w:hint="default"/>
      </w:rPr>
    </w:lvl>
    <w:lvl w:ilvl="7" w:tplc="3BB4CE6C" w:tentative="1">
      <w:start w:val="1"/>
      <w:numFmt w:val="bullet"/>
      <w:lvlText w:val=""/>
      <w:lvlJc w:val="left"/>
      <w:pPr>
        <w:tabs>
          <w:tab w:val="num" w:pos="5760"/>
        </w:tabs>
        <w:ind w:left="5760" w:hanging="360"/>
      </w:pPr>
      <w:rPr>
        <w:rFonts w:ascii="Symbol" w:hAnsi="Symbol" w:hint="default"/>
      </w:rPr>
    </w:lvl>
    <w:lvl w:ilvl="8" w:tplc="A5F2A34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53A0737"/>
    <w:multiLevelType w:val="multilevel"/>
    <w:tmpl w:val="FAE60B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6B67CC"/>
    <w:multiLevelType w:val="hybridMultilevel"/>
    <w:tmpl w:val="DA86F5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7A7159F"/>
    <w:multiLevelType w:val="hybridMultilevel"/>
    <w:tmpl w:val="49D4A220"/>
    <w:lvl w:ilvl="0" w:tplc="041B0017">
      <w:start w:val="1"/>
      <w:numFmt w:val="lowerLetter"/>
      <w:lvlText w:val="%1)"/>
      <w:lvlJc w:val="left"/>
      <w:pPr>
        <w:ind w:left="1625" w:hanging="360"/>
      </w:pPr>
    </w:lvl>
    <w:lvl w:ilvl="1" w:tplc="AC92CA32">
      <w:start w:val="1"/>
      <w:numFmt w:val="lowerRoman"/>
      <w:lvlText w:val="%2)"/>
      <w:lvlJc w:val="left"/>
      <w:pPr>
        <w:ind w:left="2072" w:hanging="720"/>
      </w:pPr>
    </w:lvl>
    <w:lvl w:ilvl="2" w:tplc="041B001B">
      <w:start w:val="1"/>
      <w:numFmt w:val="lowerRoman"/>
      <w:lvlText w:val="%3."/>
      <w:lvlJc w:val="right"/>
      <w:pPr>
        <w:ind w:left="2432" w:hanging="180"/>
      </w:pPr>
    </w:lvl>
    <w:lvl w:ilvl="3" w:tplc="041B000F">
      <w:start w:val="1"/>
      <w:numFmt w:val="decimal"/>
      <w:lvlText w:val="%4."/>
      <w:lvlJc w:val="left"/>
      <w:pPr>
        <w:ind w:left="3152" w:hanging="360"/>
      </w:pPr>
    </w:lvl>
    <w:lvl w:ilvl="4" w:tplc="041B0019">
      <w:start w:val="1"/>
      <w:numFmt w:val="lowerLetter"/>
      <w:lvlText w:val="%5."/>
      <w:lvlJc w:val="left"/>
      <w:pPr>
        <w:ind w:left="3872" w:hanging="360"/>
      </w:pPr>
    </w:lvl>
    <w:lvl w:ilvl="5" w:tplc="041B001B">
      <w:start w:val="1"/>
      <w:numFmt w:val="lowerRoman"/>
      <w:lvlText w:val="%6."/>
      <w:lvlJc w:val="right"/>
      <w:pPr>
        <w:ind w:left="4592" w:hanging="180"/>
      </w:pPr>
    </w:lvl>
    <w:lvl w:ilvl="6" w:tplc="041B000F">
      <w:start w:val="1"/>
      <w:numFmt w:val="decimal"/>
      <w:lvlText w:val="%7."/>
      <w:lvlJc w:val="left"/>
      <w:pPr>
        <w:ind w:left="5312" w:hanging="360"/>
      </w:pPr>
    </w:lvl>
    <w:lvl w:ilvl="7" w:tplc="041B0019">
      <w:start w:val="1"/>
      <w:numFmt w:val="lowerLetter"/>
      <w:lvlText w:val="%8."/>
      <w:lvlJc w:val="left"/>
      <w:pPr>
        <w:ind w:left="6032" w:hanging="360"/>
      </w:pPr>
    </w:lvl>
    <w:lvl w:ilvl="8" w:tplc="041B001B">
      <w:start w:val="1"/>
      <w:numFmt w:val="lowerRoman"/>
      <w:lvlText w:val="%9."/>
      <w:lvlJc w:val="right"/>
      <w:pPr>
        <w:ind w:left="6752" w:hanging="180"/>
      </w:pPr>
    </w:lvl>
  </w:abstractNum>
  <w:abstractNum w:abstractNumId="7" w15:restartNumberingAfterBreak="0">
    <w:nsid w:val="1AAF5D4E"/>
    <w:multiLevelType w:val="multilevel"/>
    <w:tmpl w:val="9DD692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17D64D7"/>
    <w:multiLevelType w:val="multilevel"/>
    <w:tmpl w:val="8EA48CC0"/>
    <w:lvl w:ilvl="0">
      <w:start w:val="14"/>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8F50311"/>
    <w:multiLevelType w:val="multilevel"/>
    <w:tmpl w:val="B644BB76"/>
    <w:lvl w:ilvl="0">
      <w:start w:val="6"/>
      <w:numFmt w:val="decimal"/>
      <w:lvlText w:val="%1"/>
      <w:lvlJc w:val="left"/>
      <w:pPr>
        <w:ind w:left="552" w:hanging="552"/>
      </w:pPr>
      <w:rPr>
        <w:rFonts w:hint="default"/>
      </w:rPr>
    </w:lvl>
    <w:lvl w:ilvl="1">
      <w:start w:val="13"/>
      <w:numFmt w:val="decimal"/>
      <w:lvlText w:val="%1.%2"/>
      <w:lvlJc w:val="left"/>
      <w:pPr>
        <w:ind w:left="912" w:hanging="55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A70387"/>
    <w:multiLevelType w:val="hybridMultilevel"/>
    <w:tmpl w:val="0770985E"/>
    <w:lvl w:ilvl="0" w:tplc="041B0017">
      <w:start w:val="1"/>
      <w:numFmt w:val="lowerLetter"/>
      <w:lvlText w:val="%1)"/>
      <w:lvlJc w:val="left"/>
      <w:pPr>
        <w:ind w:left="2138" w:hanging="360"/>
      </w:pPr>
    </w:lvl>
    <w:lvl w:ilvl="1" w:tplc="041B0019">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11" w15:restartNumberingAfterBreak="0">
    <w:nsid w:val="2D1B1AEF"/>
    <w:multiLevelType w:val="hybridMultilevel"/>
    <w:tmpl w:val="0896BFC6"/>
    <w:lvl w:ilvl="0" w:tplc="041B0017">
      <w:start w:val="1"/>
      <w:numFmt w:val="lowerLetter"/>
      <w:lvlText w:val="%1)"/>
      <w:lvlJc w:val="left"/>
      <w:pPr>
        <w:ind w:left="2705" w:hanging="360"/>
      </w:pPr>
    </w:lvl>
    <w:lvl w:ilvl="1" w:tplc="041B0019" w:tentative="1">
      <w:start w:val="1"/>
      <w:numFmt w:val="lowerLetter"/>
      <w:lvlText w:val="%2."/>
      <w:lvlJc w:val="left"/>
      <w:pPr>
        <w:ind w:left="3425" w:hanging="360"/>
      </w:pPr>
    </w:lvl>
    <w:lvl w:ilvl="2" w:tplc="041B001B" w:tentative="1">
      <w:start w:val="1"/>
      <w:numFmt w:val="lowerRoman"/>
      <w:lvlText w:val="%3."/>
      <w:lvlJc w:val="right"/>
      <w:pPr>
        <w:ind w:left="4145" w:hanging="180"/>
      </w:pPr>
    </w:lvl>
    <w:lvl w:ilvl="3" w:tplc="041B000F" w:tentative="1">
      <w:start w:val="1"/>
      <w:numFmt w:val="decimal"/>
      <w:lvlText w:val="%4."/>
      <w:lvlJc w:val="left"/>
      <w:pPr>
        <w:ind w:left="4865" w:hanging="360"/>
      </w:pPr>
    </w:lvl>
    <w:lvl w:ilvl="4" w:tplc="041B0019" w:tentative="1">
      <w:start w:val="1"/>
      <w:numFmt w:val="lowerLetter"/>
      <w:lvlText w:val="%5."/>
      <w:lvlJc w:val="left"/>
      <w:pPr>
        <w:ind w:left="5585" w:hanging="360"/>
      </w:pPr>
    </w:lvl>
    <w:lvl w:ilvl="5" w:tplc="041B001B" w:tentative="1">
      <w:start w:val="1"/>
      <w:numFmt w:val="lowerRoman"/>
      <w:lvlText w:val="%6."/>
      <w:lvlJc w:val="right"/>
      <w:pPr>
        <w:ind w:left="6305" w:hanging="180"/>
      </w:pPr>
    </w:lvl>
    <w:lvl w:ilvl="6" w:tplc="041B000F" w:tentative="1">
      <w:start w:val="1"/>
      <w:numFmt w:val="decimal"/>
      <w:lvlText w:val="%7."/>
      <w:lvlJc w:val="left"/>
      <w:pPr>
        <w:ind w:left="7025" w:hanging="360"/>
      </w:pPr>
    </w:lvl>
    <w:lvl w:ilvl="7" w:tplc="041B0019" w:tentative="1">
      <w:start w:val="1"/>
      <w:numFmt w:val="lowerLetter"/>
      <w:lvlText w:val="%8."/>
      <w:lvlJc w:val="left"/>
      <w:pPr>
        <w:ind w:left="7745" w:hanging="360"/>
      </w:pPr>
    </w:lvl>
    <w:lvl w:ilvl="8" w:tplc="041B001B" w:tentative="1">
      <w:start w:val="1"/>
      <w:numFmt w:val="lowerRoman"/>
      <w:lvlText w:val="%9."/>
      <w:lvlJc w:val="right"/>
      <w:pPr>
        <w:ind w:left="8465" w:hanging="180"/>
      </w:pPr>
    </w:lvl>
  </w:abstractNum>
  <w:abstractNum w:abstractNumId="12" w15:restartNumberingAfterBreak="0">
    <w:nsid w:val="2E4D6DE4"/>
    <w:multiLevelType w:val="hybridMultilevel"/>
    <w:tmpl w:val="5BB00050"/>
    <w:lvl w:ilvl="0" w:tplc="54FA5170">
      <w:start w:val="1"/>
      <w:numFmt w:val="lowerLetter"/>
      <w:lvlText w:val="%1)"/>
      <w:lvlJc w:val="right"/>
      <w:pPr>
        <w:ind w:left="1625" w:hanging="360"/>
      </w:pPr>
      <w:rPr>
        <w:rFonts w:ascii="Times New Roman" w:eastAsiaTheme="minorHAnsi" w:hAnsi="Times New Roman" w:cs="Times New Roman"/>
      </w:rPr>
    </w:lvl>
    <w:lvl w:ilvl="1" w:tplc="AC92CA32">
      <w:start w:val="1"/>
      <w:numFmt w:val="lowerRoman"/>
      <w:lvlText w:val="%2)"/>
      <w:lvlJc w:val="left"/>
      <w:pPr>
        <w:ind w:left="2072" w:hanging="720"/>
      </w:pPr>
    </w:lvl>
    <w:lvl w:ilvl="2" w:tplc="041B001B">
      <w:start w:val="1"/>
      <w:numFmt w:val="lowerRoman"/>
      <w:lvlText w:val="%3."/>
      <w:lvlJc w:val="right"/>
      <w:pPr>
        <w:ind w:left="2432" w:hanging="180"/>
      </w:pPr>
    </w:lvl>
    <w:lvl w:ilvl="3" w:tplc="041B000F">
      <w:start w:val="1"/>
      <w:numFmt w:val="decimal"/>
      <w:lvlText w:val="%4."/>
      <w:lvlJc w:val="left"/>
      <w:pPr>
        <w:ind w:left="3152" w:hanging="360"/>
      </w:pPr>
    </w:lvl>
    <w:lvl w:ilvl="4" w:tplc="041B0019">
      <w:start w:val="1"/>
      <w:numFmt w:val="lowerLetter"/>
      <w:lvlText w:val="%5."/>
      <w:lvlJc w:val="left"/>
      <w:pPr>
        <w:ind w:left="3872" w:hanging="360"/>
      </w:pPr>
    </w:lvl>
    <w:lvl w:ilvl="5" w:tplc="041B001B">
      <w:start w:val="1"/>
      <w:numFmt w:val="lowerRoman"/>
      <w:lvlText w:val="%6."/>
      <w:lvlJc w:val="right"/>
      <w:pPr>
        <w:ind w:left="4592" w:hanging="180"/>
      </w:pPr>
    </w:lvl>
    <w:lvl w:ilvl="6" w:tplc="041B000F">
      <w:start w:val="1"/>
      <w:numFmt w:val="decimal"/>
      <w:lvlText w:val="%7."/>
      <w:lvlJc w:val="left"/>
      <w:pPr>
        <w:ind w:left="5312" w:hanging="360"/>
      </w:pPr>
    </w:lvl>
    <w:lvl w:ilvl="7" w:tplc="041B0019">
      <w:start w:val="1"/>
      <w:numFmt w:val="lowerLetter"/>
      <w:lvlText w:val="%8."/>
      <w:lvlJc w:val="left"/>
      <w:pPr>
        <w:ind w:left="6032" w:hanging="360"/>
      </w:pPr>
    </w:lvl>
    <w:lvl w:ilvl="8" w:tplc="041B001B">
      <w:start w:val="1"/>
      <w:numFmt w:val="lowerRoman"/>
      <w:lvlText w:val="%9."/>
      <w:lvlJc w:val="right"/>
      <w:pPr>
        <w:ind w:left="6752" w:hanging="180"/>
      </w:pPr>
    </w:lvl>
  </w:abstractNum>
  <w:abstractNum w:abstractNumId="13" w15:restartNumberingAfterBreak="0">
    <w:nsid w:val="302C43DD"/>
    <w:multiLevelType w:val="multilevel"/>
    <w:tmpl w:val="69C87A20"/>
    <w:lvl w:ilvl="0">
      <w:start w:val="1"/>
      <w:numFmt w:val="decimal"/>
      <w:pStyle w:val="Nadpis1"/>
      <w:lvlText w:val="Čl. %1"/>
      <w:lvlJc w:val="left"/>
      <w:pPr>
        <w:tabs>
          <w:tab w:val="num" w:pos="5388"/>
        </w:tabs>
        <w:ind w:left="5388" w:hanging="851"/>
      </w:pPr>
      <w:rPr>
        <w:rFonts w:ascii="Times New Roman Bold" w:hAnsi="Times New Roman Bold" w:cs="Times New Roman" w:hint="default"/>
        <w:b/>
        <w:bCs w:val="0"/>
        <w:i w:val="0"/>
        <w:iCs w:val="0"/>
        <w:caps w:val="0"/>
        <w:strike w:val="0"/>
        <w:dstrike w:val="0"/>
        <w:vanish w:val="0"/>
        <w:color w:val="auto"/>
        <w:spacing w:val="0"/>
        <w:kern w:val="0"/>
        <w:position w:val="0"/>
        <w:sz w:val="22"/>
        <w:u w:val="none"/>
        <w:effect w:val="none"/>
        <w:vertAlign w:val="baseline"/>
        <w:em w:val="none"/>
      </w:rPr>
    </w:lvl>
    <w:lvl w:ilvl="1">
      <w:start w:val="1"/>
      <w:numFmt w:val="decimal"/>
      <w:pStyle w:val="Nadpis2"/>
      <w:lvlText w:val="%1.%2"/>
      <w:lvlJc w:val="left"/>
      <w:pPr>
        <w:tabs>
          <w:tab w:val="num" w:pos="851"/>
        </w:tabs>
        <w:ind w:left="851" w:hanging="681"/>
      </w:pPr>
      <w:rPr>
        <w:rFonts w:ascii="Times New Roman Bold" w:hAnsi="Times New Roman Bold"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964"/>
        </w:tabs>
        <w:ind w:left="964" w:hanging="68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Nadpis4"/>
      <w:lvlText w:val="%1.%2.%3.%4)"/>
      <w:lvlJc w:val="left"/>
      <w:pPr>
        <w:tabs>
          <w:tab w:val="num" w:pos="851"/>
        </w:tabs>
        <w:ind w:left="851" w:hanging="851"/>
      </w:pPr>
      <w:rPr>
        <w:rFonts w:ascii="Times New Roman" w:hAnsi="Times New Roman" w:hint="default"/>
        <w:b w:val="0"/>
        <w:i w:val="0"/>
        <w:sz w:val="22"/>
      </w:rPr>
    </w:lvl>
    <w:lvl w:ilvl="4">
      <w:start w:val="1"/>
      <w:numFmt w:val="decimal"/>
      <w:pStyle w:val="Nadpis5"/>
      <w:lvlText w:val="%1.%2.%3.%4.%5"/>
      <w:lvlJc w:val="left"/>
      <w:pPr>
        <w:tabs>
          <w:tab w:val="num" w:pos="1080"/>
        </w:tabs>
        <w:ind w:left="851" w:hanging="851"/>
      </w:pPr>
      <w:rPr>
        <w:rFonts w:hint="default"/>
      </w:rPr>
    </w:lvl>
    <w:lvl w:ilvl="5">
      <w:start w:val="1"/>
      <w:numFmt w:val="decimal"/>
      <w:pStyle w:val="Nadpis6"/>
      <w:lvlText w:val="%1.%2.%3.%4.%5.%6"/>
      <w:lvlJc w:val="left"/>
      <w:pPr>
        <w:tabs>
          <w:tab w:val="num" w:pos="1440"/>
        </w:tabs>
        <w:ind w:left="851" w:hanging="851"/>
      </w:pPr>
      <w:rPr>
        <w:rFonts w:hint="default"/>
      </w:rPr>
    </w:lvl>
    <w:lvl w:ilvl="6">
      <w:start w:val="1"/>
      <w:numFmt w:val="upperLetter"/>
      <w:pStyle w:val="Nadpis7"/>
      <w:lvlText w:val="%7."/>
      <w:lvlJc w:val="left"/>
      <w:pPr>
        <w:tabs>
          <w:tab w:val="num" w:pos="851"/>
        </w:tabs>
        <w:ind w:left="851" w:hanging="851"/>
      </w:pPr>
      <w:rPr>
        <w:rFonts w:ascii="Times New Roman" w:hAnsi="Times New Roman" w:hint="default"/>
        <w:b/>
        <w:i w:val="0"/>
      </w:rPr>
    </w:lvl>
    <w:lvl w:ilvl="7">
      <w:start w:val="1"/>
      <w:numFmt w:val="decimal"/>
      <w:pStyle w:val="Nadpis8"/>
      <w:lvlText w:val="[%8]"/>
      <w:lvlJc w:val="left"/>
      <w:pPr>
        <w:tabs>
          <w:tab w:val="num" w:pos="851"/>
        </w:tabs>
        <w:ind w:left="851" w:hanging="851"/>
      </w:pPr>
      <w:rPr>
        <w:rFonts w:hint="default"/>
      </w:rPr>
    </w:lvl>
    <w:lvl w:ilvl="8">
      <w:start w:val="1"/>
      <w:numFmt w:val="decimal"/>
      <w:pStyle w:val="Nadpis9"/>
      <w:lvlText w:val="§ %9"/>
      <w:lvlJc w:val="left"/>
      <w:pPr>
        <w:tabs>
          <w:tab w:val="num" w:pos="851"/>
        </w:tabs>
        <w:ind w:left="851" w:hanging="851"/>
      </w:pPr>
      <w:rPr>
        <w:rFonts w:hint="default"/>
      </w:rPr>
    </w:lvl>
  </w:abstractNum>
  <w:abstractNum w:abstractNumId="14" w15:restartNumberingAfterBreak="0">
    <w:nsid w:val="32231C3C"/>
    <w:multiLevelType w:val="multilevel"/>
    <w:tmpl w:val="D82006CA"/>
    <w:lvl w:ilvl="0">
      <w:start w:val="6"/>
      <w:numFmt w:val="decimal"/>
      <w:lvlText w:val="%1"/>
      <w:lvlJc w:val="left"/>
      <w:pPr>
        <w:ind w:left="552" w:hanging="552"/>
      </w:pPr>
      <w:rPr>
        <w:rFonts w:hint="default"/>
      </w:rPr>
    </w:lvl>
    <w:lvl w:ilvl="1">
      <w:start w:val="12"/>
      <w:numFmt w:val="decimal"/>
      <w:lvlText w:val="%1.%2"/>
      <w:lvlJc w:val="left"/>
      <w:pPr>
        <w:ind w:left="912" w:hanging="55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62019A2"/>
    <w:multiLevelType w:val="multilevel"/>
    <w:tmpl w:val="2562A28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Narrow" w:hAnsi="Arial Narrow"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4F0880"/>
    <w:multiLevelType w:val="hybridMultilevel"/>
    <w:tmpl w:val="ABC8A49A"/>
    <w:lvl w:ilvl="0" w:tplc="AD7C1C9E">
      <w:start w:val="1"/>
      <w:numFmt w:val="bullet"/>
      <w:lvlText w:val="-"/>
      <w:lvlJc w:val="left"/>
      <w:pPr>
        <w:ind w:left="1510" w:hanging="360"/>
      </w:pPr>
      <w:rPr>
        <w:rFonts w:ascii="Calibri" w:eastAsiaTheme="minorHAnsi" w:hAnsi="Calibri" w:cs="Calibri" w:hint="default"/>
      </w:rPr>
    </w:lvl>
    <w:lvl w:ilvl="1" w:tplc="041B0003">
      <w:start w:val="1"/>
      <w:numFmt w:val="bullet"/>
      <w:lvlText w:val="o"/>
      <w:lvlJc w:val="left"/>
      <w:pPr>
        <w:ind w:left="2230" w:hanging="360"/>
      </w:pPr>
      <w:rPr>
        <w:rFonts w:ascii="Courier New" w:hAnsi="Courier New" w:cs="Courier New" w:hint="default"/>
      </w:rPr>
    </w:lvl>
    <w:lvl w:ilvl="2" w:tplc="041B0005">
      <w:start w:val="1"/>
      <w:numFmt w:val="bullet"/>
      <w:lvlText w:val=""/>
      <w:lvlJc w:val="left"/>
      <w:pPr>
        <w:ind w:left="2950" w:hanging="360"/>
      </w:pPr>
      <w:rPr>
        <w:rFonts w:ascii="Wingdings" w:hAnsi="Wingdings" w:hint="default"/>
      </w:rPr>
    </w:lvl>
    <w:lvl w:ilvl="3" w:tplc="041B0001">
      <w:start w:val="1"/>
      <w:numFmt w:val="bullet"/>
      <w:lvlText w:val=""/>
      <w:lvlJc w:val="left"/>
      <w:pPr>
        <w:ind w:left="3670" w:hanging="360"/>
      </w:pPr>
      <w:rPr>
        <w:rFonts w:ascii="Symbol" w:hAnsi="Symbol" w:hint="default"/>
      </w:rPr>
    </w:lvl>
    <w:lvl w:ilvl="4" w:tplc="041B0003">
      <w:start w:val="1"/>
      <w:numFmt w:val="bullet"/>
      <w:lvlText w:val="o"/>
      <w:lvlJc w:val="left"/>
      <w:pPr>
        <w:ind w:left="4390" w:hanging="360"/>
      </w:pPr>
      <w:rPr>
        <w:rFonts w:ascii="Courier New" w:hAnsi="Courier New" w:cs="Courier New" w:hint="default"/>
      </w:rPr>
    </w:lvl>
    <w:lvl w:ilvl="5" w:tplc="041B0005">
      <w:start w:val="1"/>
      <w:numFmt w:val="bullet"/>
      <w:lvlText w:val=""/>
      <w:lvlJc w:val="left"/>
      <w:pPr>
        <w:ind w:left="5110" w:hanging="360"/>
      </w:pPr>
      <w:rPr>
        <w:rFonts w:ascii="Wingdings" w:hAnsi="Wingdings" w:hint="default"/>
      </w:rPr>
    </w:lvl>
    <w:lvl w:ilvl="6" w:tplc="041B0001">
      <w:start w:val="1"/>
      <w:numFmt w:val="bullet"/>
      <w:lvlText w:val=""/>
      <w:lvlJc w:val="left"/>
      <w:pPr>
        <w:ind w:left="5830" w:hanging="360"/>
      </w:pPr>
      <w:rPr>
        <w:rFonts w:ascii="Symbol" w:hAnsi="Symbol" w:hint="default"/>
      </w:rPr>
    </w:lvl>
    <w:lvl w:ilvl="7" w:tplc="041B0003">
      <w:start w:val="1"/>
      <w:numFmt w:val="bullet"/>
      <w:lvlText w:val="o"/>
      <w:lvlJc w:val="left"/>
      <w:pPr>
        <w:ind w:left="6550" w:hanging="360"/>
      </w:pPr>
      <w:rPr>
        <w:rFonts w:ascii="Courier New" w:hAnsi="Courier New" w:cs="Courier New" w:hint="default"/>
      </w:rPr>
    </w:lvl>
    <w:lvl w:ilvl="8" w:tplc="041B0005">
      <w:start w:val="1"/>
      <w:numFmt w:val="bullet"/>
      <w:lvlText w:val=""/>
      <w:lvlJc w:val="left"/>
      <w:pPr>
        <w:ind w:left="7270" w:hanging="360"/>
      </w:pPr>
      <w:rPr>
        <w:rFonts w:ascii="Wingdings" w:hAnsi="Wingdings" w:hint="default"/>
      </w:rPr>
    </w:lvl>
  </w:abstractNum>
  <w:abstractNum w:abstractNumId="17" w15:restartNumberingAfterBreak="0">
    <w:nsid w:val="38154F97"/>
    <w:multiLevelType w:val="hybridMultilevel"/>
    <w:tmpl w:val="BB426E00"/>
    <w:lvl w:ilvl="0" w:tplc="B6185E4A">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8" w15:restartNumberingAfterBreak="0">
    <w:nsid w:val="38DC1B7B"/>
    <w:multiLevelType w:val="hybridMultilevel"/>
    <w:tmpl w:val="0E2E5696"/>
    <w:lvl w:ilvl="0" w:tplc="041B0017">
      <w:start w:val="1"/>
      <w:numFmt w:val="lowerLetter"/>
      <w:lvlText w:val="%1)"/>
      <w:lvlJc w:val="left"/>
      <w:pPr>
        <w:ind w:left="3338" w:hanging="360"/>
      </w:pPr>
    </w:lvl>
    <w:lvl w:ilvl="1" w:tplc="041B0019" w:tentative="1">
      <w:start w:val="1"/>
      <w:numFmt w:val="lowerLetter"/>
      <w:lvlText w:val="%2."/>
      <w:lvlJc w:val="left"/>
      <w:pPr>
        <w:ind w:left="4058" w:hanging="360"/>
      </w:pPr>
    </w:lvl>
    <w:lvl w:ilvl="2" w:tplc="041B001B" w:tentative="1">
      <w:start w:val="1"/>
      <w:numFmt w:val="lowerRoman"/>
      <w:lvlText w:val="%3."/>
      <w:lvlJc w:val="right"/>
      <w:pPr>
        <w:ind w:left="4778" w:hanging="180"/>
      </w:pPr>
    </w:lvl>
    <w:lvl w:ilvl="3" w:tplc="041B000F" w:tentative="1">
      <w:start w:val="1"/>
      <w:numFmt w:val="decimal"/>
      <w:lvlText w:val="%4."/>
      <w:lvlJc w:val="left"/>
      <w:pPr>
        <w:ind w:left="5498" w:hanging="360"/>
      </w:pPr>
    </w:lvl>
    <w:lvl w:ilvl="4" w:tplc="041B0019" w:tentative="1">
      <w:start w:val="1"/>
      <w:numFmt w:val="lowerLetter"/>
      <w:lvlText w:val="%5."/>
      <w:lvlJc w:val="left"/>
      <w:pPr>
        <w:ind w:left="6218" w:hanging="360"/>
      </w:pPr>
    </w:lvl>
    <w:lvl w:ilvl="5" w:tplc="041B001B" w:tentative="1">
      <w:start w:val="1"/>
      <w:numFmt w:val="lowerRoman"/>
      <w:lvlText w:val="%6."/>
      <w:lvlJc w:val="right"/>
      <w:pPr>
        <w:ind w:left="6938" w:hanging="180"/>
      </w:pPr>
    </w:lvl>
    <w:lvl w:ilvl="6" w:tplc="041B000F" w:tentative="1">
      <w:start w:val="1"/>
      <w:numFmt w:val="decimal"/>
      <w:lvlText w:val="%7."/>
      <w:lvlJc w:val="left"/>
      <w:pPr>
        <w:ind w:left="7658" w:hanging="360"/>
      </w:pPr>
    </w:lvl>
    <w:lvl w:ilvl="7" w:tplc="041B0019" w:tentative="1">
      <w:start w:val="1"/>
      <w:numFmt w:val="lowerLetter"/>
      <w:lvlText w:val="%8."/>
      <w:lvlJc w:val="left"/>
      <w:pPr>
        <w:ind w:left="8378" w:hanging="360"/>
      </w:pPr>
    </w:lvl>
    <w:lvl w:ilvl="8" w:tplc="041B001B" w:tentative="1">
      <w:start w:val="1"/>
      <w:numFmt w:val="lowerRoman"/>
      <w:lvlText w:val="%9."/>
      <w:lvlJc w:val="right"/>
      <w:pPr>
        <w:ind w:left="9098" w:hanging="180"/>
      </w:pPr>
    </w:lvl>
  </w:abstractNum>
  <w:abstractNum w:abstractNumId="19" w15:restartNumberingAfterBreak="0">
    <w:nsid w:val="3F4D1C01"/>
    <w:multiLevelType w:val="multilevel"/>
    <w:tmpl w:val="24D0CA9E"/>
    <w:lvl w:ilvl="0">
      <w:start w:val="11"/>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A347172"/>
    <w:multiLevelType w:val="multilevel"/>
    <w:tmpl w:val="78E44794"/>
    <w:lvl w:ilvl="0">
      <w:start w:val="5"/>
      <w:numFmt w:val="decimal"/>
      <w:lvlText w:val="%1."/>
      <w:lvlJc w:val="left"/>
      <w:pPr>
        <w:ind w:left="360" w:hanging="360"/>
      </w:pPr>
      <w:rPr>
        <w:rFonts w:hint="default"/>
      </w:rPr>
    </w:lvl>
    <w:lvl w:ilvl="1">
      <w:start w:val="1"/>
      <w:numFmt w:val="decimal"/>
      <w:lvlText w:val="%1.%2."/>
      <w:lvlJc w:val="left"/>
      <w:pPr>
        <w:ind w:left="792" w:hanging="432"/>
      </w:pPr>
      <w:rPr>
        <w:rFonts w:ascii="Arial Narrow" w:hAnsi="Arial Narrow"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ECF1792"/>
    <w:multiLevelType w:val="multilevel"/>
    <w:tmpl w:val="D4961EC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3A63BF2"/>
    <w:multiLevelType w:val="multilevel"/>
    <w:tmpl w:val="F05476E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68B6AAC"/>
    <w:multiLevelType w:val="hybridMultilevel"/>
    <w:tmpl w:val="56686D56"/>
    <w:lvl w:ilvl="0" w:tplc="13B2EC5E">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8F4572F"/>
    <w:multiLevelType w:val="multilevel"/>
    <w:tmpl w:val="DFE85858"/>
    <w:lvl w:ilvl="0">
      <w:start w:val="10"/>
      <w:numFmt w:val="decimal"/>
      <w:lvlText w:val="%1."/>
      <w:lvlJc w:val="left"/>
      <w:pPr>
        <w:ind w:left="444" w:hanging="444"/>
      </w:pPr>
      <w:rPr>
        <w:rFonts w:hint="default"/>
      </w:rPr>
    </w:lvl>
    <w:lvl w:ilvl="1">
      <w:start w:val="1"/>
      <w:numFmt w:val="decimal"/>
      <w:lvlText w:val="%1.%2."/>
      <w:lvlJc w:val="left"/>
      <w:pPr>
        <w:ind w:left="115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9D160B9"/>
    <w:multiLevelType w:val="hybridMultilevel"/>
    <w:tmpl w:val="5D920F92"/>
    <w:lvl w:ilvl="0" w:tplc="5DECA28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5B436514"/>
    <w:multiLevelType w:val="multilevel"/>
    <w:tmpl w:val="C1BE1E58"/>
    <w:lvl w:ilvl="0">
      <w:start w:val="1"/>
      <w:numFmt w:val="decimal"/>
      <w:pStyle w:val="ZmluvaClanok"/>
      <w:lvlText w:val="Článok %1"/>
      <w:lvlJc w:val="center"/>
      <w:pPr>
        <w:tabs>
          <w:tab w:val="num" w:pos="600"/>
        </w:tabs>
        <w:ind w:left="851" w:hanging="851"/>
      </w:pPr>
      <w:rPr>
        <w:rFonts w:hint="default"/>
        <w:b/>
        <w:sz w:val="22"/>
        <w:szCs w:val="22"/>
      </w:rPr>
    </w:lvl>
    <w:lvl w:ilvl="1">
      <w:start w:val="1"/>
      <w:numFmt w:val="decimal"/>
      <w:pStyle w:val="ZmluvaBodlevel1"/>
      <w:lvlText w:val="%1.%2."/>
      <w:lvlJc w:val="left"/>
      <w:pPr>
        <w:tabs>
          <w:tab w:val="num" w:pos="1134"/>
        </w:tabs>
        <w:ind w:left="851" w:hanging="851"/>
      </w:pPr>
      <w:rPr>
        <w:rFonts w:ascii="Times New Roman" w:hAnsi="Times New Roman" w:hint="default"/>
        <w:b w:val="0"/>
        <w:i w:val="0"/>
        <w:color w:val="000000"/>
        <w:sz w:val="22"/>
      </w:rPr>
    </w:lvl>
    <w:lvl w:ilvl="2">
      <w:start w:val="1"/>
      <w:numFmt w:val="decimal"/>
      <w:pStyle w:val="ZmluvaBodlevel2"/>
      <w:lvlText w:val="%3. "/>
      <w:lvlJc w:val="left"/>
      <w:pPr>
        <w:tabs>
          <w:tab w:val="num" w:pos="1134"/>
        </w:tabs>
        <w:ind w:left="1134" w:hanging="283"/>
      </w:pPr>
      <w:rPr>
        <w:rFonts w:ascii="Times New Roman" w:hAnsi="Times New Roman" w:cs="Times New Roman" w:hint="default"/>
        <w:b w:val="0"/>
        <w:i w:val="0"/>
        <w:color w:val="auto"/>
        <w:sz w:val="22"/>
      </w:rPr>
    </w:lvl>
    <w:lvl w:ilvl="3">
      <w:start w:val="1"/>
      <w:numFmt w:val="lowerLetter"/>
      <w:pStyle w:val="ZmluvaBodlevel4"/>
      <w:lvlText w:val="%1.%2.%3.%4."/>
      <w:lvlJc w:val="left"/>
      <w:pPr>
        <w:tabs>
          <w:tab w:val="num" w:pos="1134"/>
        </w:tabs>
        <w:ind w:left="1134" w:hanging="907"/>
      </w:pPr>
      <w:rPr>
        <w:rFonts w:ascii="Times New Roman" w:hAnsi="Times New Roman" w:hint="default"/>
        <w:b w:val="0"/>
        <w:i w:val="0"/>
        <w:sz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1F12C8B"/>
    <w:multiLevelType w:val="multilevel"/>
    <w:tmpl w:val="16924028"/>
    <w:lvl w:ilvl="0">
      <w:start w:val="12"/>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639339BD"/>
    <w:multiLevelType w:val="multilevel"/>
    <w:tmpl w:val="9264950A"/>
    <w:lvl w:ilvl="0">
      <w:start w:val="13"/>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6C1E096C"/>
    <w:multiLevelType w:val="multilevel"/>
    <w:tmpl w:val="CAE68E88"/>
    <w:lvl w:ilvl="0">
      <w:start w:val="6"/>
      <w:numFmt w:val="decimal"/>
      <w:lvlText w:val="%1."/>
      <w:lvlJc w:val="left"/>
      <w:pPr>
        <w:ind w:left="360" w:hanging="360"/>
      </w:pPr>
      <w:rPr>
        <w:rFonts w:hint="default"/>
      </w:rPr>
    </w:lvl>
    <w:lvl w:ilvl="1">
      <w:start w:val="1"/>
      <w:numFmt w:val="decimal"/>
      <w:lvlText w:val="%1.%2."/>
      <w:lvlJc w:val="left"/>
      <w:pPr>
        <w:ind w:left="574" w:hanging="432"/>
      </w:pPr>
      <w:rPr>
        <w:rFonts w:ascii="Arial Narrow" w:hAnsi="Arial Narrow" w:cs="Times New Roman" w:hint="default"/>
      </w:rPr>
    </w:lvl>
    <w:lvl w:ilvl="2">
      <w:start w:val="1"/>
      <w:numFmt w:val="decimal"/>
      <w:lvlText w:val="%1.%2.%3."/>
      <w:lvlJc w:val="left"/>
      <w:pPr>
        <w:ind w:left="1224" w:hanging="504"/>
      </w:pPr>
      <w:rPr>
        <w:rFonts w:ascii="Arial Narrow" w:hAnsi="Arial Narrow" w:cs="Times New Roman"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DB93419"/>
    <w:multiLevelType w:val="multilevel"/>
    <w:tmpl w:val="1E285BB0"/>
    <w:lvl w:ilvl="0">
      <w:start w:val="8"/>
      <w:numFmt w:val="decimal"/>
      <w:lvlText w:val="%1."/>
      <w:lvlJc w:val="left"/>
      <w:pPr>
        <w:ind w:left="360" w:hanging="360"/>
      </w:pPr>
      <w:rPr>
        <w:rFonts w:hint="default"/>
      </w:rPr>
    </w:lvl>
    <w:lvl w:ilvl="1">
      <w:start w:val="1"/>
      <w:numFmt w:val="decimal"/>
      <w:lvlText w:val="%1.%2."/>
      <w:lvlJc w:val="left"/>
      <w:pPr>
        <w:ind w:left="720" w:hanging="360"/>
      </w:pPr>
      <w:rPr>
        <w:rFonts w:ascii="Arial Narrow" w:hAnsi="Arial Narrow"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F846B47"/>
    <w:multiLevelType w:val="hybridMultilevel"/>
    <w:tmpl w:val="F800B012"/>
    <w:lvl w:ilvl="0" w:tplc="041B000F">
      <w:start w:val="1"/>
      <w:numFmt w:val="decimal"/>
      <w:lvlText w:val="%1."/>
      <w:lvlJc w:val="left"/>
      <w:pPr>
        <w:ind w:left="2988" w:hanging="360"/>
      </w:pPr>
      <w:rPr>
        <w:rFonts w:hint="default"/>
      </w:rPr>
    </w:lvl>
    <w:lvl w:ilvl="1" w:tplc="041B0019">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32" w15:restartNumberingAfterBreak="0">
    <w:nsid w:val="74CF7E46"/>
    <w:multiLevelType w:val="hybridMultilevel"/>
    <w:tmpl w:val="3AD8F9EA"/>
    <w:lvl w:ilvl="0" w:tplc="6144E5D8">
      <w:start w:val="1"/>
      <w:numFmt w:val="lowerRoman"/>
      <w:lvlText w:val="%1)"/>
      <w:lvlJc w:val="left"/>
      <w:pPr>
        <w:ind w:left="1080" w:hanging="720"/>
      </w:pPr>
      <w:rPr>
        <w:rFonts w:hint="default"/>
      </w:rPr>
    </w:lvl>
    <w:lvl w:ilvl="1" w:tplc="294C9102">
      <w:start w:val="1"/>
      <w:numFmt w:val="bullet"/>
      <w:lvlText w:val="-"/>
      <w:lvlJc w:val="left"/>
      <w:pPr>
        <w:ind w:left="1635" w:hanging="555"/>
      </w:pPr>
      <w:rPr>
        <w:rFonts w:ascii="Times New Roman" w:eastAsia="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6CA6781"/>
    <w:multiLevelType w:val="multilevel"/>
    <w:tmpl w:val="FF006EF2"/>
    <w:lvl w:ilvl="0">
      <w:start w:val="4"/>
      <w:numFmt w:val="decimal"/>
      <w:lvlText w:val="%1"/>
      <w:lvlJc w:val="left"/>
      <w:pPr>
        <w:ind w:left="360" w:hanging="360"/>
      </w:pPr>
      <w:rPr>
        <w:rFonts w:hint="default"/>
      </w:rPr>
    </w:lvl>
    <w:lvl w:ilvl="1">
      <w:start w:val="2"/>
      <w:numFmt w:val="decimal"/>
      <w:lvlText w:val="%1.%2"/>
      <w:lvlJc w:val="left"/>
      <w:pPr>
        <w:ind w:left="644" w:hanging="360"/>
      </w:pPr>
      <w:rPr>
        <w:rFonts w:ascii="Arial Narrow" w:hAnsi="Arial Narrow"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9AB5818"/>
    <w:multiLevelType w:val="multilevel"/>
    <w:tmpl w:val="CAE68E88"/>
    <w:lvl w:ilvl="0">
      <w:start w:val="6"/>
      <w:numFmt w:val="decimal"/>
      <w:lvlText w:val="%1."/>
      <w:lvlJc w:val="left"/>
      <w:pPr>
        <w:ind w:left="360" w:hanging="360"/>
      </w:pPr>
      <w:rPr>
        <w:rFonts w:hint="default"/>
      </w:rPr>
    </w:lvl>
    <w:lvl w:ilvl="1">
      <w:start w:val="1"/>
      <w:numFmt w:val="decimal"/>
      <w:lvlText w:val="%1.%2."/>
      <w:lvlJc w:val="left"/>
      <w:pPr>
        <w:ind w:left="574" w:hanging="432"/>
      </w:pPr>
      <w:rPr>
        <w:rFonts w:ascii="Arial Narrow" w:hAnsi="Arial Narrow" w:cs="Times New Roman" w:hint="default"/>
      </w:rPr>
    </w:lvl>
    <w:lvl w:ilvl="2">
      <w:start w:val="1"/>
      <w:numFmt w:val="decimal"/>
      <w:lvlText w:val="%1.%2.%3."/>
      <w:lvlJc w:val="left"/>
      <w:pPr>
        <w:ind w:left="1224" w:hanging="504"/>
      </w:pPr>
      <w:rPr>
        <w:rFonts w:ascii="Arial Narrow" w:hAnsi="Arial Narrow" w:cs="Times New Roman"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CCC7432"/>
    <w:multiLevelType w:val="multilevel"/>
    <w:tmpl w:val="D2D6007C"/>
    <w:lvl w:ilvl="0">
      <w:start w:val="2"/>
      <w:numFmt w:val="decimal"/>
      <w:lvlText w:val="%1."/>
      <w:lvlJc w:val="left"/>
      <w:pPr>
        <w:ind w:left="720" w:hanging="360"/>
      </w:pPr>
      <w:rPr>
        <w:rFonts w:hint="default"/>
      </w:rPr>
    </w:lvl>
    <w:lvl w:ilvl="1">
      <w:start w:val="1"/>
      <w:numFmt w:val="decimal"/>
      <w:isLgl/>
      <w:lvlText w:val="%1.%2."/>
      <w:lvlJc w:val="left"/>
      <w:pPr>
        <w:ind w:left="465" w:hanging="465"/>
      </w:pPr>
      <w:rPr>
        <w:rFonts w:ascii="Arial Narrow" w:hAnsi="Arial Narrow" w:cs="Times New Roman" w:hint="default"/>
        <w:i w:val="0"/>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8C32AF"/>
    <w:multiLevelType w:val="hybridMultilevel"/>
    <w:tmpl w:val="3B8CEA76"/>
    <w:lvl w:ilvl="0" w:tplc="B46041A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13"/>
  </w:num>
  <w:num w:numId="2">
    <w:abstractNumId w:val="26"/>
  </w:num>
  <w:num w:numId="3">
    <w:abstractNumId w:val="15"/>
  </w:num>
  <w:num w:numId="4">
    <w:abstractNumId w:val="12"/>
  </w:num>
  <w:num w:numId="5">
    <w:abstractNumId w:val="34"/>
  </w:num>
  <w:num w:numId="6">
    <w:abstractNumId w:val="35"/>
  </w:num>
  <w:num w:numId="7">
    <w:abstractNumId w:val="20"/>
  </w:num>
  <w:num w:numId="8">
    <w:abstractNumId w:val="0"/>
  </w:num>
  <w:num w:numId="9">
    <w:abstractNumId w:val="21"/>
  </w:num>
  <w:num w:numId="10">
    <w:abstractNumId w:val="30"/>
  </w:num>
  <w:num w:numId="11">
    <w:abstractNumId w:val="22"/>
  </w:num>
  <w:num w:numId="12">
    <w:abstractNumId w:val="28"/>
  </w:num>
  <w:num w:numId="13">
    <w:abstractNumId w:val="8"/>
  </w:num>
  <w:num w:numId="14">
    <w:abstractNumId w:val="4"/>
  </w:num>
  <w:num w:numId="15">
    <w:abstractNumId w:val="2"/>
  </w:num>
  <w:num w:numId="16">
    <w:abstractNumId w:val="27"/>
  </w:num>
  <w:num w:numId="17">
    <w:abstractNumId w:val="19"/>
  </w:num>
  <w:num w:numId="18">
    <w:abstractNumId w:val="24"/>
  </w:num>
  <w:num w:numId="19">
    <w:abstractNumId w:val="17"/>
  </w:num>
  <w:num w:numId="20">
    <w:abstractNumId w:val="32"/>
  </w:num>
  <w:num w:numId="21">
    <w:abstractNumId w:val="36"/>
  </w:num>
  <w:num w:numId="22">
    <w:abstractNumId w:val="11"/>
  </w:num>
  <w:num w:numId="23">
    <w:abstractNumId w:val="6"/>
  </w:num>
  <w:num w:numId="24">
    <w:abstractNumId w:val="10"/>
  </w:num>
  <w:num w:numId="25">
    <w:abstractNumId w:val="18"/>
  </w:num>
  <w:num w:numId="26">
    <w:abstractNumId w:val="31"/>
  </w:num>
  <w:num w:numId="27">
    <w:abstractNumId w:val="16"/>
  </w:num>
  <w:num w:numId="28">
    <w:abstractNumId w:val="14"/>
  </w:num>
  <w:num w:numId="29">
    <w:abstractNumId w:val="9"/>
  </w:num>
  <w:num w:numId="30">
    <w:abstractNumId w:val="7"/>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num>
  <w:num w:numId="53">
    <w:abstractNumId w:val="3"/>
  </w:num>
  <w:num w:numId="54">
    <w:abstractNumId w:val="1"/>
  </w:num>
  <w:num w:numId="55">
    <w:abstractNumId w:val="33"/>
  </w:num>
  <w:num w:numId="56">
    <w:abstractNumId w:val="23"/>
  </w:num>
  <w:num w:numId="57">
    <w:abstractNumId w:val="2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764"/>
    <w:rsid w:val="00000BC3"/>
    <w:rsid w:val="00000FD7"/>
    <w:rsid w:val="00001879"/>
    <w:rsid w:val="000020E5"/>
    <w:rsid w:val="0000246D"/>
    <w:rsid w:val="00002FB4"/>
    <w:rsid w:val="0000413B"/>
    <w:rsid w:val="00004375"/>
    <w:rsid w:val="000046FC"/>
    <w:rsid w:val="0000576F"/>
    <w:rsid w:val="000060DF"/>
    <w:rsid w:val="00007592"/>
    <w:rsid w:val="00007E07"/>
    <w:rsid w:val="0001010F"/>
    <w:rsid w:val="0001041D"/>
    <w:rsid w:val="00010A40"/>
    <w:rsid w:val="000110AD"/>
    <w:rsid w:val="000111E4"/>
    <w:rsid w:val="0001258F"/>
    <w:rsid w:val="00013C5B"/>
    <w:rsid w:val="00013D12"/>
    <w:rsid w:val="00013EB0"/>
    <w:rsid w:val="00013F0B"/>
    <w:rsid w:val="000140D2"/>
    <w:rsid w:val="00014DFB"/>
    <w:rsid w:val="000150BE"/>
    <w:rsid w:val="000158A4"/>
    <w:rsid w:val="00015B81"/>
    <w:rsid w:val="00015C7C"/>
    <w:rsid w:val="00015C90"/>
    <w:rsid w:val="00016320"/>
    <w:rsid w:val="0001781D"/>
    <w:rsid w:val="000209EB"/>
    <w:rsid w:val="00021454"/>
    <w:rsid w:val="00021A72"/>
    <w:rsid w:val="00022311"/>
    <w:rsid w:val="00022DAE"/>
    <w:rsid w:val="00023204"/>
    <w:rsid w:val="00023A6F"/>
    <w:rsid w:val="00024BDD"/>
    <w:rsid w:val="000262C9"/>
    <w:rsid w:val="00026C25"/>
    <w:rsid w:val="00031704"/>
    <w:rsid w:val="00031820"/>
    <w:rsid w:val="00031DD1"/>
    <w:rsid w:val="00034306"/>
    <w:rsid w:val="0003478E"/>
    <w:rsid w:val="00034CB1"/>
    <w:rsid w:val="000356C1"/>
    <w:rsid w:val="00035FA3"/>
    <w:rsid w:val="00036151"/>
    <w:rsid w:val="00037CF1"/>
    <w:rsid w:val="000404B3"/>
    <w:rsid w:val="00040A99"/>
    <w:rsid w:val="00040CAD"/>
    <w:rsid w:val="00042273"/>
    <w:rsid w:val="000422C4"/>
    <w:rsid w:val="000428E8"/>
    <w:rsid w:val="00043201"/>
    <w:rsid w:val="00044FE3"/>
    <w:rsid w:val="000450C2"/>
    <w:rsid w:val="00046749"/>
    <w:rsid w:val="00047ACC"/>
    <w:rsid w:val="00050298"/>
    <w:rsid w:val="000502EA"/>
    <w:rsid w:val="00050C80"/>
    <w:rsid w:val="0005136E"/>
    <w:rsid w:val="0005178C"/>
    <w:rsid w:val="0005220F"/>
    <w:rsid w:val="00052634"/>
    <w:rsid w:val="000526C6"/>
    <w:rsid w:val="00053171"/>
    <w:rsid w:val="000535FF"/>
    <w:rsid w:val="00054A38"/>
    <w:rsid w:val="00055088"/>
    <w:rsid w:val="0005581A"/>
    <w:rsid w:val="00055E95"/>
    <w:rsid w:val="00055FDC"/>
    <w:rsid w:val="00056AFF"/>
    <w:rsid w:val="00056DD1"/>
    <w:rsid w:val="00057221"/>
    <w:rsid w:val="00057589"/>
    <w:rsid w:val="00057B9A"/>
    <w:rsid w:val="000606D1"/>
    <w:rsid w:val="00060C60"/>
    <w:rsid w:val="000616E3"/>
    <w:rsid w:val="000617C4"/>
    <w:rsid w:val="00062E45"/>
    <w:rsid w:val="000636F0"/>
    <w:rsid w:val="00065410"/>
    <w:rsid w:val="000659F8"/>
    <w:rsid w:val="00065D17"/>
    <w:rsid w:val="000677BF"/>
    <w:rsid w:val="00067BF9"/>
    <w:rsid w:val="00067F5A"/>
    <w:rsid w:val="0007027A"/>
    <w:rsid w:val="00071A1C"/>
    <w:rsid w:val="00071C7D"/>
    <w:rsid w:val="00072598"/>
    <w:rsid w:val="00073797"/>
    <w:rsid w:val="000742DC"/>
    <w:rsid w:val="00076C39"/>
    <w:rsid w:val="00077A2E"/>
    <w:rsid w:val="00080F57"/>
    <w:rsid w:val="0008133B"/>
    <w:rsid w:val="00081D14"/>
    <w:rsid w:val="0008343D"/>
    <w:rsid w:val="00083885"/>
    <w:rsid w:val="0008414D"/>
    <w:rsid w:val="00085052"/>
    <w:rsid w:val="0008546B"/>
    <w:rsid w:val="00085607"/>
    <w:rsid w:val="00087E2E"/>
    <w:rsid w:val="00090529"/>
    <w:rsid w:val="00090A6F"/>
    <w:rsid w:val="00090CEF"/>
    <w:rsid w:val="00090EB8"/>
    <w:rsid w:val="000913EB"/>
    <w:rsid w:val="000916BF"/>
    <w:rsid w:val="00091BE8"/>
    <w:rsid w:val="000922A9"/>
    <w:rsid w:val="000923F9"/>
    <w:rsid w:val="00092B4B"/>
    <w:rsid w:val="000931C6"/>
    <w:rsid w:val="0009377E"/>
    <w:rsid w:val="00093A09"/>
    <w:rsid w:val="00093C5C"/>
    <w:rsid w:val="00093F62"/>
    <w:rsid w:val="000940B1"/>
    <w:rsid w:val="00094779"/>
    <w:rsid w:val="000947C8"/>
    <w:rsid w:val="0009482F"/>
    <w:rsid w:val="00094CF0"/>
    <w:rsid w:val="0009530E"/>
    <w:rsid w:val="00095906"/>
    <w:rsid w:val="00095B28"/>
    <w:rsid w:val="00095D87"/>
    <w:rsid w:val="00096FAD"/>
    <w:rsid w:val="00097A73"/>
    <w:rsid w:val="00097C0B"/>
    <w:rsid w:val="000A0667"/>
    <w:rsid w:val="000A0F57"/>
    <w:rsid w:val="000A12D6"/>
    <w:rsid w:val="000A1465"/>
    <w:rsid w:val="000A1B9B"/>
    <w:rsid w:val="000A24BB"/>
    <w:rsid w:val="000A28DB"/>
    <w:rsid w:val="000A3788"/>
    <w:rsid w:val="000A4BEC"/>
    <w:rsid w:val="000A5066"/>
    <w:rsid w:val="000A53F0"/>
    <w:rsid w:val="000A5831"/>
    <w:rsid w:val="000A6E0D"/>
    <w:rsid w:val="000A6EB0"/>
    <w:rsid w:val="000A74A0"/>
    <w:rsid w:val="000B024C"/>
    <w:rsid w:val="000B08BA"/>
    <w:rsid w:val="000B0C26"/>
    <w:rsid w:val="000B160D"/>
    <w:rsid w:val="000B1EB7"/>
    <w:rsid w:val="000B2E2A"/>
    <w:rsid w:val="000B331F"/>
    <w:rsid w:val="000B35DB"/>
    <w:rsid w:val="000B396F"/>
    <w:rsid w:val="000B3DD6"/>
    <w:rsid w:val="000B5087"/>
    <w:rsid w:val="000B5802"/>
    <w:rsid w:val="000B5844"/>
    <w:rsid w:val="000B7227"/>
    <w:rsid w:val="000B7508"/>
    <w:rsid w:val="000B7F9C"/>
    <w:rsid w:val="000C0FAB"/>
    <w:rsid w:val="000C14C2"/>
    <w:rsid w:val="000C2986"/>
    <w:rsid w:val="000C304A"/>
    <w:rsid w:val="000C3306"/>
    <w:rsid w:val="000C4A42"/>
    <w:rsid w:val="000C56EA"/>
    <w:rsid w:val="000C5CAE"/>
    <w:rsid w:val="000C6296"/>
    <w:rsid w:val="000C6457"/>
    <w:rsid w:val="000C6F36"/>
    <w:rsid w:val="000C702C"/>
    <w:rsid w:val="000C72BA"/>
    <w:rsid w:val="000D0E2C"/>
    <w:rsid w:val="000D10FA"/>
    <w:rsid w:val="000D2602"/>
    <w:rsid w:val="000D39D5"/>
    <w:rsid w:val="000D3AF4"/>
    <w:rsid w:val="000D49B6"/>
    <w:rsid w:val="000D4DED"/>
    <w:rsid w:val="000D4E70"/>
    <w:rsid w:val="000D5376"/>
    <w:rsid w:val="000D67B1"/>
    <w:rsid w:val="000D742B"/>
    <w:rsid w:val="000D7630"/>
    <w:rsid w:val="000D77F7"/>
    <w:rsid w:val="000E00E2"/>
    <w:rsid w:val="000E05B8"/>
    <w:rsid w:val="000E0931"/>
    <w:rsid w:val="000E1086"/>
    <w:rsid w:val="000E1C2C"/>
    <w:rsid w:val="000E23F2"/>
    <w:rsid w:val="000E2837"/>
    <w:rsid w:val="000E2978"/>
    <w:rsid w:val="000E2C31"/>
    <w:rsid w:val="000E2EEF"/>
    <w:rsid w:val="000E3DBB"/>
    <w:rsid w:val="000E482A"/>
    <w:rsid w:val="000E4CFA"/>
    <w:rsid w:val="000E69AC"/>
    <w:rsid w:val="000E6FC3"/>
    <w:rsid w:val="000E7C92"/>
    <w:rsid w:val="000E7EE1"/>
    <w:rsid w:val="000E7FA5"/>
    <w:rsid w:val="000F1548"/>
    <w:rsid w:val="000F38EE"/>
    <w:rsid w:val="000F3B9C"/>
    <w:rsid w:val="000F4A31"/>
    <w:rsid w:val="000F51A1"/>
    <w:rsid w:val="000F5DE5"/>
    <w:rsid w:val="000F6A37"/>
    <w:rsid w:val="000F7A2A"/>
    <w:rsid w:val="000F7C18"/>
    <w:rsid w:val="000F7D7A"/>
    <w:rsid w:val="000F7E8E"/>
    <w:rsid w:val="00100212"/>
    <w:rsid w:val="00101C35"/>
    <w:rsid w:val="00101ED9"/>
    <w:rsid w:val="00102D4D"/>
    <w:rsid w:val="001031D7"/>
    <w:rsid w:val="00104BD4"/>
    <w:rsid w:val="001053ED"/>
    <w:rsid w:val="001063B1"/>
    <w:rsid w:val="0010723C"/>
    <w:rsid w:val="0010741C"/>
    <w:rsid w:val="00107F69"/>
    <w:rsid w:val="0011000D"/>
    <w:rsid w:val="0011118F"/>
    <w:rsid w:val="001114B9"/>
    <w:rsid w:val="001116BA"/>
    <w:rsid w:val="00111D23"/>
    <w:rsid w:val="001121FD"/>
    <w:rsid w:val="00112BB1"/>
    <w:rsid w:val="00113C15"/>
    <w:rsid w:val="00113C99"/>
    <w:rsid w:val="00114504"/>
    <w:rsid w:val="0011454A"/>
    <w:rsid w:val="001146C8"/>
    <w:rsid w:val="00114A11"/>
    <w:rsid w:val="0011511E"/>
    <w:rsid w:val="001162EA"/>
    <w:rsid w:val="0011644C"/>
    <w:rsid w:val="00116625"/>
    <w:rsid w:val="001168B0"/>
    <w:rsid w:val="00117DE5"/>
    <w:rsid w:val="00117EFF"/>
    <w:rsid w:val="0012005F"/>
    <w:rsid w:val="00120A88"/>
    <w:rsid w:val="00121CC9"/>
    <w:rsid w:val="0012255C"/>
    <w:rsid w:val="00122AA0"/>
    <w:rsid w:val="001236C5"/>
    <w:rsid w:val="00124374"/>
    <w:rsid w:val="00125BE2"/>
    <w:rsid w:val="00125C26"/>
    <w:rsid w:val="001261A6"/>
    <w:rsid w:val="001268AE"/>
    <w:rsid w:val="001314AE"/>
    <w:rsid w:val="0013379D"/>
    <w:rsid w:val="00133F48"/>
    <w:rsid w:val="0013471D"/>
    <w:rsid w:val="00135822"/>
    <w:rsid w:val="00135DFB"/>
    <w:rsid w:val="00135EDF"/>
    <w:rsid w:val="00136D18"/>
    <w:rsid w:val="00137011"/>
    <w:rsid w:val="001404D0"/>
    <w:rsid w:val="00141309"/>
    <w:rsid w:val="001413AE"/>
    <w:rsid w:val="00142166"/>
    <w:rsid w:val="0014225C"/>
    <w:rsid w:val="001423EE"/>
    <w:rsid w:val="00142507"/>
    <w:rsid w:val="0014280C"/>
    <w:rsid w:val="0014379C"/>
    <w:rsid w:val="0014385F"/>
    <w:rsid w:val="00145927"/>
    <w:rsid w:val="00145F41"/>
    <w:rsid w:val="001460AF"/>
    <w:rsid w:val="00150E30"/>
    <w:rsid w:val="00151D58"/>
    <w:rsid w:val="0015255C"/>
    <w:rsid w:val="00153474"/>
    <w:rsid w:val="001540E3"/>
    <w:rsid w:val="00154F0F"/>
    <w:rsid w:val="001561FF"/>
    <w:rsid w:val="001562FF"/>
    <w:rsid w:val="001568B1"/>
    <w:rsid w:val="00157512"/>
    <w:rsid w:val="00157BDA"/>
    <w:rsid w:val="00157D45"/>
    <w:rsid w:val="0016034D"/>
    <w:rsid w:val="00161FC4"/>
    <w:rsid w:val="0016292A"/>
    <w:rsid w:val="00162F49"/>
    <w:rsid w:val="00163680"/>
    <w:rsid w:val="00164A59"/>
    <w:rsid w:val="0016552F"/>
    <w:rsid w:val="00171EEA"/>
    <w:rsid w:val="001720EB"/>
    <w:rsid w:val="00172BD3"/>
    <w:rsid w:val="00173507"/>
    <w:rsid w:val="0017360A"/>
    <w:rsid w:val="00173A2A"/>
    <w:rsid w:val="001742D5"/>
    <w:rsid w:val="00174305"/>
    <w:rsid w:val="001747D3"/>
    <w:rsid w:val="001758DC"/>
    <w:rsid w:val="00175F05"/>
    <w:rsid w:val="00176655"/>
    <w:rsid w:val="0017722A"/>
    <w:rsid w:val="001776D0"/>
    <w:rsid w:val="00180348"/>
    <w:rsid w:val="00181D39"/>
    <w:rsid w:val="00181F34"/>
    <w:rsid w:val="00182581"/>
    <w:rsid w:val="0018262D"/>
    <w:rsid w:val="0018495C"/>
    <w:rsid w:val="00185039"/>
    <w:rsid w:val="00185DA5"/>
    <w:rsid w:val="00186386"/>
    <w:rsid w:val="00186FC8"/>
    <w:rsid w:val="00187B1A"/>
    <w:rsid w:val="00190172"/>
    <w:rsid w:val="001914CB"/>
    <w:rsid w:val="00191D3A"/>
    <w:rsid w:val="00192946"/>
    <w:rsid w:val="00192ED0"/>
    <w:rsid w:val="0019300F"/>
    <w:rsid w:val="001942ED"/>
    <w:rsid w:val="00194772"/>
    <w:rsid w:val="00194987"/>
    <w:rsid w:val="001949D0"/>
    <w:rsid w:val="00195415"/>
    <w:rsid w:val="00195B74"/>
    <w:rsid w:val="00195CA3"/>
    <w:rsid w:val="00195D64"/>
    <w:rsid w:val="00196E49"/>
    <w:rsid w:val="00196EAB"/>
    <w:rsid w:val="001973FD"/>
    <w:rsid w:val="001977EF"/>
    <w:rsid w:val="0019797E"/>
    <w:rsid w:val="00197B89"/>
    <w:rsid w:val="001A0907"/>
    <w:rsid w:val="001A0D74"/>
    <w:rsid w:val="001A0DBB"/>
    <w:rsid w:val="001A13A4"/>
    <w:rsid w:val="001A1F89"/>
    <w:rsid w:val="001A28A1"/>
    <w:rsid w:val="001A329D"/>
    <w:rsid w:val="001A4C4B"/>
    <w:rsid w:val="001A4F4D"/>
    <w:rsid w:val="001A5043"/>
    <w:rsid w:val="001A5B8D"/>
    <w:rsid w:val="001A6711"/>
    <w:rsid w:val="001A73F0"/>
    <w:rsid w:val="001A7621"/>
    <w:rsid w:val="001B07E6"/>
    <w:rsid w:val="001B093E"/>
    <w:rsid w:val="001B0A32"/>
    <w:rsid w:val="001B0D78"/>
    <w:rsid w:val="001B0F08"/>
    <w:rsid w:val="001B1192"/>
    <w:rsid w:val="001B1414"/>
    <w:rsid w:val="001B36F9"/>
    <w:rsid w:val="001B3CB6"/>
    <w:rsid w:val="001B5E48"/>
    <w:rsid w:val="001B60F3"/>
    <w:rsid w:val="001B6D59"/>
    <w:rsid w:val="001B6F07"/>
    <w:rsid w:val="001C0F2E"/>
    <w:rsid w:val="001C124E"/>
    <w:rsid w:val="001C1615"/>
    <w:rsid w:val="001C1FEF"/>
    <w:rsid w:val="001C2CAB"/>
    <w:rsid w:val="001C5242"/>
    <w:rsid w:val="001C55EA"/>
    <w:rsid w:val="001C70AC"/>
    <w:rsid w:val="001C78AF"/>
    <w:rsid w:val="001D1314"/>
    <w:rsid w:val="001D1BD8"/>
    <w:rsid w:val="001D1F55"/>
    <w:rsid w:val="001D25AB"/>
    <w:rsid w:val="001D2940"/>
    <w:rsid w:val="001D2C7D"/>
    <w:rsid w:val="001D39A3"/>
    <w:rsid w:val="001D403C"/>
    <w:rsid w:val="001D4A9A"/>
    <w:rsid w:val="001D5133"/>
    <w:rsid w:val="001D540B"/>
    <w:rsid w:val="001D6293"/>
    <w:rsid w:val="001D6388"/>
    <w:rsid w:val="001E070E"/>
    <w:rsid w:val="001E16A1"/>
    <w:rsid w:val="001E2464"/>
    <w:rsid w:val="001E2471"/>
    <w:rsid w:val="001E2E5F"/>
    <w:rsid w:val="001E46DF"/>
    <w:rsid w:val="001E5662"/>
    <w:rsid w:val="001E58E9"/>
    <w:rsid w:val="001E62F6"/>
    <w:rsid w:val="001E744D"/>
    <w:rsid w:val="001E7816"/>
    <w:rsid w:val="001F0500"/>
    <w:rsid w:val="001F0A8D"/>
    <w:rsid w:val="001F1264"/>
    <w:rsid w:val="001F1401"/>
    <w:rsid w:val="001F277E"/>
    <w:rsid w:val="001F2E9A"/>
    <w:rsid w:val="001F40AC"/>
    <w:rsid w:val="001F43AB"/>
    <w:rsid w:val="001F4703"/>
    <w:rsid w:val="001F4A4D"/>
    <w:rsid w:val="001F4AF1"/>
    <w:rsid w:val="001F4E13"/>
    <w:rsid w:val="001F53C2"/>
    <w:rsid w:val="001F5F73"/>
    <w:rsid w:val="001F642B"/>
    <w:rsid w:val="001F6C25"/>
    <w:rsid w:val="001F6CAD"/>
    <w:rsid w:val="001F721A"/>
    <w:rsid w:val="001F7EDA"/>
    <w:rsid w:val="00200495"/>
    <w:rsid w:val="002006DD"/>
    <w:rsid w:val="002026C4"/>
    <w:rsid w:val="002028F2"/>
    <w:rsid w:val="0020322D"/>
    <w:rsid w:val="00203838"/>
    <w:rsid w:val="00203E8A"/>
    <w:rsid w:val="00204276"/>
    <w:rsid w:val="00204F39"/>
    <w:rsid w:val="0020502C"/>
    <w:rsid w:val="002058B6"/>
    <w:rsid w:val="002063C9"/>
    <w:rsid w:val="00206F70"/>
    <w:rsid w:val="00210302"/>
    <w:rsid w:val="00210824"/>
    <w:rsid w:val="00212267"/>
    <w:rsid w:val="002126D8"/>
    <w:rsid w:val="0021337C"/>
    <w:rsid w:val="00214090"/>
    <w:rsid w:val="00214501"/>
    <w:rsid w:val="00214516"/>
    <w:rsid w:val="002152D8"/>
    <w:rsid w:val="0021593C"/>
    <w:rsid w:val="00215C0E"/>
    <w:rsid w:val="00215E01"/>
    <w:rsid w:val="00216430"/>
    <w:rsid w:val="002164AF"/>
    <w:rsid w:val="00216919"/>
    <w:rsid w:val="002173D6"/>
    <w:rsid w:val="00217772"/>
    <w:rsid w:val="00217B97"/>
    <w:rsid w:val="00217E72"/>
    <w:rsid w:val="002206DF"/>
    <w:rsid w:val="00220F79"/>
    <w:rsid w:val="002210A7"/>
    <w:rsid w:val="002215E3"/>
    <w:rsid w:val="00221D50"/>
    <w:rsid w:val="00221EA4"/>
    <w:rsid w:val="0022273E"/>
    <w:rsid w:val="00223B92"/>
    <w:rsid w:val="0022410D"/>
    <w:rsid w:val="002245C4"/>
    <w:rsid w:val="0022494E"/>
    <w:rsid w:val="00224FB5"/>
    <w:rsid w:val="002253C3"/>
    <w:rsid w:val="00225B1D"/>
    <w:rsid w:val="00225D8E"/>
    <w:rsid w:val="00225DC6"/>
    <w:rsid w:val="002264DD"/>
    <w:rsid w:val="00227621"/>
    <w:rsid w:val="0023065F"/>
    <w:rsid w:val="002307DB"/>
    <w:rsid w:val="00230CB0"/>
    <w:rsid w:val="002311B8"/>
    <w:rsid w:val="002319A9"/>
    <w:rsid w:val="00233074"/>
    <w:rsid w:val="00233875"/>
    <w:rsid w:val="00233F05"/>
    <w:rsid w:val="00234CF8"/>
    <w:rsid w:val="00235192"/>
    <w:rsid w:val="0023597B"/>
    <w:rsid w:val="0023669B"/>
    <w:rsid w:val="00236E62"/>
    <w:rsid w:val="00237382"/>
    <w:rsid w:val="00237DFC"/>
    <w:rsid w:val="0024257C"/>
    <w:rsid w:val="00242695"/>
    <w:rsid w:val="00242862"/>
    <w:rsid w:val="0024297A"/>
    <w:rsid w:val="00242DCF"/>
    <w:rsid w:val="00242E3C"/>
    <w:rsid w:val="002432D6"/>
    <w:rsid w:val="00246EC8"/>
    <w:rsid w:val="00247762"/>
    <w:rsid w:val="00250E4B"/>
    <w:rsid w:val="00250EEB"/>
    <w:rsid w:val="002527A4"/>
    <w:rsid w:val="0025330D"/>
    <w:rsid w:val="00253DB6"/>
    <w:rsid w:val="00254089"/>
    <w:rsid w:val="002545A2"/>
    <w:rsid w:val="0025521C"/>
    <w:rsid w:val="00255541"/>
    <w:rsid w:val="00255822"/>
    <w:rsid w:val="00255FDB"/>
    <w:rsid w:val="00256BCD"/>
    <w:rsid w:val="00260060"/>
    <w:rsid w:val="00260B58"/>
    <w:rsid w:val="00260D62"/>
    <w:rsid w:val="00261B73"/>
    <w:rsid w:val="00261FDA"/>
    <w:rsid w:val="00261FE2"/>
    <w:rsid w:val="0026204B"/>
    <w:rsid w:val="00262269"/>
    <w:rsid w:val="002625C1"/>
    <w:rsid w:val="00262F02"/>
    <w:rsid w:val="00263230"/>
    <w:rsid w:val="00263459"/>
    <w:rsid w:val="002661E3"/>
    <w:rsid w:val="00266FD5"/>
    <w:rsid w:val="002676DE"/>
    <w:rsid w:val="00267AAB"/>
    <w:rsid w:val="00267C0B"/>
    <w:rsid w:val="00270496"/>
    <w:rsid w:val="002706A8"/>
    <w:rsid w:val="002707D9"/>
    <w:rsid w:val="0027153C"/>
    <w:rsid w:val="002715C4"/>
    <w:rsid w:val="0027205C"/>
    <w:rsid w:val="00272483"/>
    <w:rsid w:val="0027351E"/>
    <w:rsid w:val="00274692"/>
    <w:rsid w:val="002747AD"/>
    <w:rsid w:val="00274B22"/>
    <w:rsid w:val="00274D54"/>
    <w:rsid w:val="00274EE8"/>
    <w:rsid w:val="002753AB"/>
    <w:rsid w:val="002760CB"/>
    <w:rsid w:val="002770C5"/>
    <w:rsid w:val="00281628"/>
    <w:rsid w:val="00282AA3"/>
    <w:rsid w:val="00282C07"/>
    <w:rsid w:val="00283065"/>
    <w:rsid w:val="0028325C"/>
    <w:rsid w:val="00283692"/>
    <w:rsid w:val="002845F0"/>
    <w:rsid w:val="002855F1"/>
    <w:rsid w:val="002862D7"/>
    <w:rsid w:val="002864F8"/>
    <w:rsid w:val="00286E4E"/>
    <w:rsid w:val="00287C63"/>
    <w:rsid w:val="002901C1"/>
    <w:rsid w:val="002915D0"/>
    <w:rsid w:val="00294FDE"/>
    <w:rsid w:val="00296479"/>
    <w:rsid w:val="002967BB"/>
    <w:rsid w:val="00297985"/>
    <w:rsid w:val="00297BFE"/>
    <w:rsid w:val="002A0751"/>
    <w:rsid w:val="002A103F"/>
    <w:rsid w:val="002A22FD"/>
    <w:rsid w:val="002A23E5"/>
    <w:rsid w:val="002A2FC5"/>
    <w:rsid w:val="002A34E3"/>
    <w:rsid w:val="002A4CC2"/>
    <w:rsid w:val="002A62E1"/>
    <w:rsid w:val="002A68FC"/>
    <w:rsid w:val="002A71D2"/>
    <w:rsid w:val="002A7347"/>
    <w:rsid w:val="002A7BA0"/>
    <w:rsid w:val="002B006A"/>
    <w:rsid w:val="002B0D6B"/>
    <w:rsid w:val="002B104D"/>
    <w:rsid w:val="002B180A"/>
    <w:rsid w:val="002B1F96"/>
    <w:rsid w:val="002B26DE"/>
    <w:rsid w:val="002B2E07"/>
    <w:rsid w:val="002B3136"/>
    <w:rsid w:val="002B38A6"/>
    <w:rsid w:val="002B4061"/>
    <w:rsid w:val="002B412C"/>
    <w:rsid w:val="002B470A"/>
    <w:rsid w:val="002B7F6B"/>
    <w:rsid w:val="002B7FE3"/>
    <w:rsid w:val="002C004D"/>
    <w:rsid w:val="002C0087"/>
    <w:rsid w:val="002C04B4"/>
    <w:rsid w:val="002C0AEE"/>
    <w:rsid w:val="002C0FEB"/>
    <w:rsid w:val="002C1179"/>
    <w:rsid w:val="002C184F"/>
    <w:rsid w:val="002C1893"/>
    <w:rsid w:val="002C1DFF"/>
    <w:rsid w:val="002C1FDB"/>
    <w:rsid w:val="002C2052"/>
    <w:rsid w:val="002C27D5"/>
    <w:rsid w:val="002C2D90"/>
    <w:rsid w:val="002C301B"/>
    <w:rsid w:val="002C31D0"/>
    <w:rsid w:val="002C3297"/>
    <w:rsid w:val="002C419C"/>
    <w:rsid w:val="002C4490"/>
    <w:rsid w:val="002C44AB"/>
    <w:rsid w:val="002C5CB3"/>
    <w:rsid w:val="002C5F14"/>
    <w:rsid w:val="002C644F"/>
    <w:rsid w:val="002C6C19"/>
    <w:rsid w:val="002C72A0"/>
    <w:rsid w:val="002D0D06"/>
    <w:rsid w:val="002D0D83"/>
    <w:rsid w:val="002D0E09"/>
    <w:rsid w:val="002D1144"/>
    <w:rsid w:val="002D1457"/>
    <w:rsid w:val="002D1DD3"/>
    <w:rsid w:val="002D1FBC"/>
    <w:rsid w:val="002D362D"/>
    <w:rsid w:val="002D451C"/>
    <w:rsid w:val="002D4583"/>
    <w:rsid w:val="002D4B9A"/>
    <w:rsid w:val="002D4FBC"/>
    <w:rsid w:val="002D5D41"/>
    <w:rsid w:val="002D69F8"/>
    <w:rsid w:val="002D6DCB"/>
    <w:rsid w:val="002D6FB1"/>
    <w:rsid w:val="002D70D8"/>
    <w:rsid w:val="002D7252"/>
    <w:rsid w:val="002D7277"/>
    <w:rsid w:val="002D7D67"/>
    <w:rsid w:val="002E0E30"/>
    <w:rsid w:val="002E286D"/>
    <w:rsid w:val="002E2CC3"/>
    <w:rsid w:val="002E30E6"/>
    <w:rsid w:val="002E37B8"/>
    <w:rsid w:val="002E458B"/>
    <w:rsid w:val="002E50BE"/>
    <w:rsid w:val="002E5A2F"/>
    <w:rsid w:val="002F2B22"/>
    <w:rsid w:val="002F38A0"/>
    <w:rsid w:val="002F3E62"/>
    <w:rsid w:val="002F4182"/>
    <w:rsid w:val="002F4B97"/>
    <w:rsid w:val="002F4C3D"/>
    <w:rsid w:val="002F56A9"/>
    <w:rsid w:val="002F65A4"/>
    <w:rsid w:val="002F74D1"/>
    <w:rsid w:val="002F7AB4"/>
    <w:rsid w:val="002F7C08"/>
    <w:rsid w:val="00300C2A"/>
    <w:rsid w:val="00301873"/>
    <w:rsid w:val="00303A70"/>
    <w:rsid w:val="00303B5A"/>
    <w:rsid w:val="00304981"/>
    <w:rsid w:val="00305840"/>
    <w:rsid w:val="00305AB2"/>
    <w:rsid w:val="00305B02"/>
    <w:rsid w:val="003061F8"/>
    <w:rsid w:val="0030638E"/>
    <w:rsid w:val="0030677B"/>
    <w:rsid w:val="003068FB"/>
    <w:rsid w:val="00306A5B"/>
    <w:rsid w:val="003073E0"/>
    <w:rsid w:val="0031068B"/>
    <w:rsid w:val="003106B4"/>
    <w:rsid w:val="003107E2"/>
    <w:rsid w:val="00311EA5"/>
    <w:rsid w:val="00312974"/>
    <w:rsid w:val="00312986"/>
    <w:rsid w:val="003147C0"/>
    <w:rsid w:val="00314D1C"/>
    <w:rsid w:val="003153D0"/>
    <w:rsid w:val="003160EA"/>
    <w:rsid w:val="00317673"/>
    <w:rsid w:val="00320E91"/>
    <w:rsid w:val="00321554"/>
    <w:rsid w:val="00321ED2"/>
    <w:rsid w:val="00322D0C"/>
    <w:rsid w:val="00323100"/>
    <w:rsid w:val="0032354C"/>
    <w:rsid w:val="00324501"/>
    <w:rsid w:val="00324A27"/>
    <w:rsid w:val="00324BD5"/>
    <w:rsid w:val="00324C1B"/>
    <w:rsid w:val="00324DA1"/>
    <w:rsid w:val="00324E2E"/>
    <w:rsid w:val="003259F1"/>
    <w:rsid w:val="00326913"/>
    <w:rsid w:val="00326D8C"/>
    <w:rsid w:val="00326DE3"/>
    <w:rsid w:val="00327614"/>
    <w:rsid w:val="00327996"/>
    <w:rsid w:val="00327F63"/>
    <w:rsid w:val="00330CA4"/>
    <w:rsid w:val="00330D6C"/>
    <w:rsid w:val="00330D9E"/>
    <w:rsid w:val="00330E9C"/>
    <w:rsid w:val="003310A7"/>
    <w:rsid w:val="003316E7"/>
    <w:rsid w:val="00332478"/>
    <w:rsid w:val="00333DA0"/>
    <w:rsid w:val="0033454D"/>
    <w:rsid w:val="00334791"/>
    <w:rsid w:val="00334ABC"/>
    <w:rsid w:val="00334D91"/>
    <w:rsid w:val="00335105"/>
    <w:rsid w:val="00335451"/>
    <w:rsid w:val="00336116"/>
    <w:rsid w:val="003367D3"/>
    <w:rsid w:val="00336B02"/>
    <w:rsid w:val="00336B2A"/>
    <w:rsid w:val="0033770A"/>
    <w:rsid w:val="0033792F"/>
    <w:rsid w:val="00341C67"/>
    <w:rsid w:val="00342A87"/>
    <w:rsid w:val="00342DAA"/>
    <w:rsid w:val="0034301B"/>
    <w:rsid w:val="00343125"/>
    <w:rsid w:val="003432A8"/>
    <w:rsid w:val="00344398"/>
    <w:rsid w:val="0034539E"/>
    <w:rsid w:val="00345834"/>
    <w:rsid w:val="00346978"/>
    <w:rsid w:val="003469F3"/>
    <w:rsid w:val="00347388"/>
    <w:rsid w:val="00347BB3"/>
    <w:rsid w:val="003504C8"/>
    <w:rsid w:val="003520CB"/>
    <w:rsid w:val="003520F2"/>
    <w:rsid w:val="00352706"/>
    <w:rsid w:val="0035287A"/>
    <w:rsid w:val="00352DFB"/>
    <w:rsid w:val="00352E9D"/>
    <w:rsid w:val="0035308B"/>
    <w:rsid w:val="003532CE"/>
    <w:rsid w:val="003536D4"/>
    <w:rsid w:val="0035392A"/>
    <w:rsid w:val="003539B7"/>
    <w:rsid w:val="00353A1E"/>
    <w:rsid w:val="00353AA3"/>
    <w:rsid w:val="00354066"/>
    <w:rsid w:val="0035424B"/>
    <w:rsid w:val="00354510"/>
    <w:rsid w:val="00354A52"/>
    <w:rsid w:val="00354FC2"/>
    <w:rsid w:val="00355370"/>
    <w:rsid w:val="003556DB"/>
    <w:rsid w:val="00356855"/>
    <w:rsid w:val="00356A16"/>
    <w:rsid w:val="00356A47"/>
    <w:rsid w:val="00356F89"/>
    <w:rsid w:val="00360CE8"/>
    <w:rsid w:val="003616A5"/>
    <w:rsid w:val="00361BB0"/>
    <w:rsid w:val="00361C70"/>
    <w:rsid w:val="003621C4"/>
    <w:rsid w:val="00363E1C"/>
    <w:rsid w:val="00364A86"/>
    <w:rsid w:val="00364D24"/>
    <w:rsid w:val="00365598"/>
    <w:rsid w:val="00365786"/>
    <w:rsid w:val="00365AB0"/>
    <w:rsid w:val="00365E85"/>
    <w:rsid w:val="0036635C"/>
    <w:rsid w:val="00366975"/>
    <w:rsid w:val="00366D09"/>
    <w:rsid w:val="003671C1"/>
    <w:rsid w:val="003679F1"/>
    <w:rsid w:val="00370A17"/>
    <w:rsid w:val="00370B58"/>
    <w:rsid w:val="0037144A"/>
    <w:rsid w:val="00371677"/>
    <w:rsid w:val="00371BE7"/>
    <w:rsid w:val="003723A5"/>
    <w:rsid w:val="00372DDB"/>
    <w:rsid w:val="0037471A"/>
    <w:rsid w:val="00374B1D"/>
    <w:rsid w:val="0037544B"/>
    <w:rsid w:val="00375AE9"/>
    <w:rsid w:val="00376376"/>
    <w:rsid w:val="0037684E"/>
    <w:rsid w:val="00376B00"/>
    <w:rsid w:val="00377752"/>
    <w:rsid w:val="00380102"/>
    <w:rsid w:val="0038043D"/>
    <w:rsid w:val="00380831"/>
    <w:rsid w:val="00380C49"/>
    <w:rsid w:val="00381192"/>
    <w:rsid w:val="00381859"/>
    <w:rsid w:val="0038372D"/>
    <w:rsid w:val="0038422A"/>
    <w:rsid w:val="00384AAC"/>
    <w:rsid w:val="00385BC5"/>
    <w:rsid w:val="00386E0E"/>
    <w:rsid w:val="00387FA5"/>
    <w:rsid w:val="00390069"/>
    <w:rsid w:val="00390BBF"/>
    <w:rsid w:val="003915A9"/>
    <w:rsid w:val="003924BE"/>
    <w:rsid w:val="00393D89"/>
    <w:rsid w:val="00393DD7"/>
    <w:rsid w:val="003952E1"/>
    <w:rsid w:val="003958E7"/>
    <w:rsid w:val="003961AB"/>
    <w:rsid w:val="00397ED2"/>
    <w:rsid w:val="003A0AB8"/>
    <w:rsid w:val="003A0C65"/>
    <w:rsid w:val="003A19AB"/>
    <w:rsid w:val="003A1A27"/>
    <w:rsid w:val="003A2519"/>
    <w:rsid w:val="003A3626"/>
    <w:rsid w:val="003A39EE"/>
    <w:rsid w:val="003A46D2"/>
    <w:rsid w:val="003A4972"/>
    <w:rsid w:val="003A4C6E"/>
    <w:rsid w:val="003A5210"/>
    <w:rsid w:val="003A5551"/>
    <w:rsid w:val="003A5784"/>
    <w:rsid w:val="003A595C"/>
    <w:rsid w:val="003A5A3E"/>
    <w:rsid w:val="003A5E9B"/>
    <w:rsid w:val="003A6542"/>
    <w:rsid w:val="003A6923"/>
    <w:rsid w:val="003A71DC"/>
    <w:rsid w:val="003A736F"/>
    <w:rsid w:val="003A7BBC"/>
    <w:rsid w:val="003B0508"/>
    <w:rsid w:val="003B0D7E"/>
    <w:rsid w:val="003B11ED"/>
    <w:rsid w:val="003B1283"/>
    <w:rsid w:val="003B1968"/>
    <w:rsid w:val="003B1E47"/>
    <w:rsid w:val="003B21EE"/>
    <w:rsid w:val="003B2265"/>
    <w:rsid w:val="003B28AC"/>
    <w:rsid w:val="003B29A8"/>
    <w:rsid w:val="003B2A1F"/>
    <w:rsid w:val="003B48B0"/>
    <w:rsid w:val="003B5432"/>
    <w:rsid w:val="003B5FB8"/>
    <w:rsid w:val="003B67CE"/>
    <w:rsid w:val="003B6AD1"/>
    <w:rsid w:val="003B6C11"/>
    <w:rsid w:val="003B6E93"/>
    <w:rsid w:val="003B70B5"/>
    <w:rsid w:val="003B71DC"/>
    <w:rsid w:val="003B74D7"/>
    <w:rsid w:val="003B7A85"/>
    <w:rsid w:val="003C0532"/>
    <w:rsid w:val="003C0D7C"/>
    <w:rsid w:val="003C1795"/>
    <w:rsid w:val="003C2039"/>
    <w:rsid w:val="003C2B0A"/>
    <w:rsid w:val="003C3C12"/>
    <w:rsid w:val="003C4974"/>
    <w:rsid w:val="003C4D1A"/>
    <w:rsid w:val="003C523C"/>
    <w:rsid w:val="003C5FE6"/>
    <w:rsid w:val="003C6B24"/>
    <w:rsid w:val="003C6BC7"/>
    <w:rsid w:val="003C6C4E"/>
    <w:rsid w:val="003C6E84"/>
    <w:rsid w:val="003C7718"/>
    <w:rsid w:val="003D06B8"/>
    <w:rsid w:val="003D2179"/>
    <w:rsid w:val="003D2915"/>
    <w:rsid w:val="003D2F0A"/>
    <w:rsid w:val="003D3174"/>
    <w:rsid w:val="003D3DF3"/>
    <w:rsid w:val="003D50E9"/>
    <w:rsid w:val="003D5148"/>
    <w:rsid w:val="003D5575"/>
    <w:rsid w:val="003D587C"/>
    <w:rsid w:val="003D6C74"/>
    <w:rsid w:val="003D7C4A"/>
    <w:rsid w:val="003E0C50"/>
    <w:rsid w:val="003E0E3D"/>
    <w:rsid w:val="003E1F66"/>
    <w:rsid w:val="003E22E6"/>
    <w:rsid w:val="003E32CC"/>
    <w:rsid w:val="003E4C70"/>
    <w:rsid w:val="003E6065"/>
    <w:rsid w:val="003E6BBC"/>
    <w:rsid w:val="003E7076"/>
    <w:rsid w:val="003E7A5E"/>
    <w:rsid w:val="003E7D57"/>
    <w:rsid w:val="003F05C9"/>
    <w:rsid w:val="003F0DE0"/>
    <w:rsid w:val="003F10C6"/>
    <w:rsid w:val="003F13E6"/>
    <w:rsid w:val="003F2727"/>
    <w:rsid w:val="003F3355"/>
    <w:rsid w:val="003F4980"/>
    <w:rsid w:val="003F4C4F"/>
    <w:rsid w:val="003F579C"/>
    <w:rsid w:val="003F594C"/>
    <w:rsid w:val="003F617A"/>
    <w:rsid w:val="003F7488"/>
    <w:rsid w:val="003F767D"/>
    <w:rsid w:val="004006B6"/>
    <w:rsid w:val="00400D7E"/>
    <w:rsid w:val="00401FD6"/>
    <w:rsid w:val="0040261D"/>
    <w:rsid w:val="004032DE"/>
    <w:rsid w:val="0040392D"/>
    <w:rsid w:val="00403AF9"/>
    <w:rsid w:val="00403B43"/>
    <w:rsid w:val="00404334"/>
    <w:rsid w:val="00404ADA"/>
    <w:rsid w:val="00404FAB"/>
    <w:rsid w:val="00405EE6"/>
    <w:rsid w:val="00406B2B"/>
    <w:rsid w:val="00406B6B"/>
    <w:rsid w:val="004076D3"/>
    <w:rsid w:val="004101DA"/>
    <w:rsid w:val="00410AFC"/>
    <w:rsid w:val="00411164"/>
    <w:rsid w:val="004113BE"/>
    <w:rsid w:val="0041146B"/>
    <w:rsid w:val="004116EC"/>
    <w:rsid w:val="00412468"/>
    <w:rsid w:val="0041330B"/>
    <w:rsid w:val="004135A4"/>
    <w:rsid w:val="004137C7"/>
    <w:rsid w:val="00413D1F"/>
    <w:rsid w:val="004149AF"/>
    <w:rsid w:val="00414E45"/>
    <w:rsid w:val="004152BC"/>
    <w:rsid w:val="00415F0C"/>
    <w:rsid w:val="004163A0"/>
    <w:rsid w:val="004164E8"/>
    <w:rsid w:val="00416574"/>
    <w:rsid w:val="004171A3"/>
    <w:rsid w:val="00420B94"/>
    <w:rsid w:val="00420BE1"/>
    <w:rsid w:val="00420CB1"/>
    <w:rsid w:val="00420D2A"/>
    <w:rsid w:val="0042153B"/>
    <w:rsid w:val="00421587"/>
    <w:rsid w:val="00422D18"/>
    <w:rsid w:val="004244C6"/>
    <w:rsid w:val="0042558A"/>
    <w:rsid w:val="00426185"/>
    <w:rsid w:val="004261DA"/>
    <w:rsid w:val="00426597"/>
    <w:rsid w:val="004268F4"/>
    <w:rsid w:val="004304E0"/>
    <w:rsid w:val="00430804"/>
    <w:rsid w:val="00430DB8"/>
    <w:rsid w:val="004315DC"/>
    <w:rsid w:val="004318ED"/>
    <w:rsid w:val="0043206C"/>
    <w:rsid w:val="004321DB"/>
    <w:rsid w:val="00433079"/>
    <w:rsid w:val="00433D62"/>
    <w:rsid w:val="004347A6"/>
    <w:rsid w:val="004348DC"/>
    <w:rsid w:val="00434D3B"/>
    <w:rsid w:val="00435491"/>
    <w:rsid w:val="00435826"/>
    <w:rsid w:val="004358E8"/>
    <w:rsid w:val="00436856"/>
    <w:rsid w:val="00437445"/>
    <w:rsid w:val="004403EA"/>
    <w:rsid w:val="00441069"/>
    <w:rsid w:val="004426E8"/>
    <w:rsid w:val="00442B4D"/>
    <w:rsid w:val="0044434B"/>
    <w:rsid w:val="004443DF"/>
    <w:rsid w:val="004447BC"/>
    <w:rsid w:val="00444BD7"/>
    <w:rsid w:val="004454B6"/>
    <w:rsid w:val="004454EF"/>
    <w:rsid w:val="004458EB"/>
    <w:rsid w:val="0044592C"/>
    <w:rsid w:val="00445DEA"/>
    <w:rsid w:val="004462B7"/>
    <w:rsid w:val="00446F06"/>
    <w:rsid w:val="00447A7F"/>
    <w:rsid w:val="00450369"/>
    <w:rsid w:val="004505E6"/>
    <w:rsid w:val="00451012"/>
    <w:rsid w:val="00451182"/>
    <w:rsid w:val="004511A1"/>
    <w:rsid w:val="00451351"/>
    <w:rsid w:val="00451BC4"/>
    <w:rsid w:val="00451D82"/>
    <w:rsid w:val="00451D90"/>
    <w:rsid w:val="00452A1B"/>
    <w:rsid w:val="00452D0B"/>
    <w:rsid w:val="00452ECE"/>
    <w:rsid w:val="00453CFE"/>
    <w:rsid w:val="00454134"/>
    <w:rsid w:val="00455116"/>
    <w:rsid w:val="00455F57"/>
    <w:rsid w:val="004565B2"/>
    <w:rsid w:val="004565B7"/>
    <w:rsid w:val="004609D4"/>
    <w:rsid w:val="00461098"/>
    <w:rsid w:val="00461FA1"/>
    <w:rsid w:val="00462409"/>
    <w:rsid w:val="0046251B"/>
    <w:rsid w:val="004627C4"/>
    <w:rsid w:val="00462847"/>
    <w:rsid w:val="004636CE"/>
    <w:rsid w:val="00463BF9"/>
    <w:rsid w:val="0046431C"/>
    <w:rsid w:val="004646A5"/>
    <w:rsid w:val="00464DE5"/>
    <w:rsid w:val="00464FA8"/>
    <w:rsid w:val="004651B4"/>
    <w:rsid w:val="00465DCF"/>
    <w:rsid w:val="00466018"/>
    <w:rsid w:val="00466DC8"/>
    <w:rsid w:val="00467C58"/>
    <w:rsid w:val="00467CE4"/>
    <w:rsid w:val="004703F9"/>
    <w:rsid w:val="00470F65"/>
    <w:rsid w:val="004715A0"/>
    <w:rsid w:val="0047189D"/>
    <w:rsid w:val="00471BAD"/>
    <w:rsid w:val="004721F7"/>
    <w:rsid w:val="0047235F"/>
    <w:rsid w:val="00473BB5"/>
    <w:rsid w:val="00473F53"/>
    <w:rsid w:val="00474131"/>
    <w:rsid w:val="00474460"/>
    <w:rsid w:val="004748E4"/>
    <w:rsid w:val="004749B2"/>
    <w:rsid w:val="00475C89"/>
    <w:rsid w:val="0047625A"/>
    <w:rsid w:val="00476340"/>
    <w:rsid w:val="00476372"/>
    <w:rsid w:val="00476536"/>
    <w:rsid w:val="004766D4"/>
    <w:rsid w:val="004771F7"/>
    <w:rsid w:val="004774C3"/>
    <w:rsid w:val="0047781A"/>
    <w:rsid w:val="00477D44"/>
    <w:rsid w:val="004801EE"/>
    <w:rsid w:val="004804A1"/>
    <w:rsid w:val="00480926"/>
    <w:rsid w:val="004811D5"/>
    <w:rsid w:val="00481365"/>
    <w:rsid w:val="004826B4"/>
    <w:rsid w:val="00483786"/>
    <w:rsid w:val="00483FFC"/>
    <w:rsid w:val="00484EF6"/>
    <w:rsid w:val="00485115"/>
    <w:rsid w:val="00485320"/>
    <w:rsid w:val="004858A0"/>
    <w:rsid w:val="00485B5A"/>
    <w:rsid w:val="00485D8A"/>
    <w:rsid w:val="004864D0"/>
    <w:rsid w:val="0048697B"/>
    <w:rsid w:val="004878D8"/>
    <w:rsid w:val="004879C4"/>
    <w:rsid w:val="00487E03"/>
    <w:rsid w:val="00490584"/>
    <w:rsid w:val="00491815"/>
    <w:rsid w:val="00492F85"/>
    <w:rsid w:val="004931DE"/>
    <w:rsid w:val="004943E6"/>
    <w:rsid w:val="0049497F"/>
    <w:rsid w:val="004951FF"/>
    <w:rsid w:val="00495C23"/>
    <w:rsid w:val="0049632A"/>
    <w:rsid w:val="00496D8A"/>
    <w:rsid w:val="004976DD"/>
    <w:rsid w:val="004A0080"/>
    <w:rsid w:val="004A03F3"/>
    <w:rsid w:val="004A1E6E"/>
    <w:rsid w:val="004A2722"/>
    <w:rsid w:val="004A2EA4"/>
    <w:rsid w:val="004A371E"/>
    <w:rsid w:val="004A3B23"/>
    <w:rsid w:val="004A5649"/>
    <w:rsid w:val="004A578A"/>
    <w:rsid w:val="004A6A47"/>
    <w:rsid w:val="004A6BFD"/>
    <w:rsid w:val="004A71FB"/>
    <w:rsid w:val="004A730E"/>
    <w:rsid w:val="004A7486"/>
    <w:rsid w:val="004A776D"/>
    <w:rsid w:val="004B02F7"/>
    <w:rsid w:val="004B046A"/>
    <w:rsid w:val="004B0BA1"/>
    <w:rsid w:val="004B1DF7"/>
    <w:rsid w:val="004B24AE"/>
    <w:rsid w:val="004B257A"/>
    <w:rsid w:val="004B3518"/>
    <w:rsid w:val="004B353A"/>
    <w:rsid w:val="004B41FF"/>
    <w:rsid w:val="004B4827"/>
    <w:rsid w:val="004B4E38"/>
    <w:rsid w:val="004B4FDF"/>
    <w:rsid w:val="004B5EBC"/>
    <w:rsid w:val="004B60B4"/>
    <w:rsid w:val="004B60D1"/>
    <w:rsid w:val="004B6384"/>
    <w:rsid w:val="004B65FE"/>
    <w:rsid w:val="004B6735"/>
    <w:rsid w:val="004B7345"/>
    <w:rsid w:val="004B7373"/>
    <w:rsid w:val="004B7C21"/>
    <w:rsid w:val="004C0326"/>
    <w:rsid w:val="004C0359"/>
    <w:rsid w:val="004C0722"/>
    <w:rsid w:val="004C10C6"/>
    <w:rsid w:val="004C1D4D"/>
    <w:rsid w:val="004C1DD9"/>
    <w:rsid w:val="004C205D"/>
    <w:rsid w:val="004C2143"/>
    <w:rsid w:val="004C2E3C"/>
    <w:rsid w:val="004C31AE"/>
    <w:rsid w:val="004C3DFD"/>
    <w:rsid w:val="004C3E68"/>
    <w:rsid w:val="004C476C"/>
    <w:rsid w:val="004C4A59"/>
    <w:rsid w:val="004C525C"/>
    <w:rsid w:val="004C66B4"/>
    <w:rsid w:val="004C69DA"/>
    <w:rsid w:val="004C6C32"/>
    <w:rsid w:val="004C798B"/>
    <w:rsid w:val="004D19C0"/>
    <w:rsid w:val="004D19D6"/>
    <w:rsid w:val="004D1F45"/>
    <w:rsid w:val="004D2EBC"/>
    <w:rsid w:val="004D33EC"/>
    <w:rsid w:val="004D381A"/>
    <w:rsid w:val="004D4075"/>
    <w:rsid w:val="004D4B41"/>
    <w:rsid w:val="004D505C"/>
    <w:rsid w:val="004D51F4"/>
    <w:rsid w:val="004D6432"/>
    <w:rsid w:val="004D754D"/>
    <w:rsid w:val="004D7765"/>
    <w:rsid w:val="004E0872"/>
    <w:rsid w:val="004E1AAE"/>
    <w:rsid w:val="004E20C2"/>
    <w:rsid w:val="004E215C"/>
    <w:rsid w:val="004E298F"/>
    <w:rsid w:val="004E29A4"/>
    <w:rsid w:val="004E2D04"/>
    <w:rsid w:val="004E39BE"/>
    <w:rsid w:val="004E3F7D"/>
    <w:rsid w:val="004E4186"/>
    <w:rsid w:val="004E44AF"/>
    <w:rsid w:val="004E4BD9"/>
    <w:rsid w:val="004E5681"/>
    <w:rsid w:val="004E656E"/>
    <w:rsid w:val="004E7A10"/>
    <w:rsid w:val="004F00B0"/>
    <w:rsid w:val="004F0221"/>
    <w:rsid w:val="004F03C2"/>
    <w:rsid w:val="004F0BE7"/>
    <w:rsid w:val="004F1428"/>
    <w:rsid w:val="004F17D9"/>
    <w:rsid w:val="004F27F9"/>
    <w:rsid w:val="004F2E25"/>
    <w:rsid w:val="004F3888"/>
    <w:rsid w:val="004F5554"/>
    <w:rsid w:val="004F621D"/>
    <w:rsid w:val="004F6341"/>
    <w:rsid w:val="004F7E06"/>
    <w:rsid w:val="0050083F"/>
    <w:rsid w:val="00500B6B"/>
    <w:rsid w:val="00500B8E"/>
    <w:rsid w:val="00500DFF"/>
    <w:rsid w:val="00501045"/>
    <w:rsid w:val="00501AE4"/>
    <w:rsid w:val="005026CA"/>
    <w:rsid w:val="00502FCC"/>
    <w:rsid w:val="00503EDA"/>
    <w:rsid w:val="005048BA"/>
    <w:rsid w:val="00504B2B"/>
    <w:rsid w:val="00506495"/>
    <w:rsid w:val="005066EC"/>
    <w:rsid w:val="00507889"/>
    <w:rsid w:val="00507A47"/>
    <w:rsid w:val="00510317"/>
    <w:rsid w:val="00510CE0"/>
    <w:rsid w:val="00510E55"/>
    <w:rsid w:val="00511327"/>
    <w:rsid w:val="00511DC1"/>
    <w:rsid w:val="005120A0"/>
    <w:rsid w:val="00512AF3"/>
    <w:rsid w:val="00512E5A"/>
    <w:rsid w:val="00513039"/>
    <w:rsid w:val="005131B3"/>
    <w:rsid w:val="005132F0"/>
    <w:rsid w:val="005142FE"/>
    <w:rsid w:val="00514990"/>
    <w:rsid w:val="005149F5"/>
    <w:rsid w:val="00514E84"/>
    <w:rsid w:val="00515FC9"/>
    <w:rsid w:val="00516102"/>
    <w:rsid w:val="00516589"/>
    <w:rsid w:val="00520A92"/>
    <w:rsid w:val="00522592"/>
    <w:rsid w:val="005233F9"/>
    <w:rsid w:val="00523A09"/>
    <w:rsid w:val="00523D93"/>
    <w:rsid w:val="00524928"/>
    <w:rsid w:val="00525584"/>
    <w:rsid w:val="00525833"/>
    <w:rsid w:val="005263FF"/>
    <w:rsid w:val="00526584"/>
    <w:rsid w:val="00530374"/>
    <w:rsid w:val="005303BE"/>
    <w:rsid w:val="005305F0"/>
    <w:rsid w:val="00530ABC"/>
    <w:rsid w:val="00530C98"/>
    <w:rsid w:val="00532468"/>
    <w:rsid w:val="005334CB"/>
    <w:rsid w:val="00533CC4"/>
    <w:rsid w:val="0053404C"/>
    <w:rsid w:val="00534779"/>
    <w:rsid w:val="00535254"/>
    <w:rsid w:val="005353BD"/>
    <w:rsid w:val="0053563D"/>
    <w:rsid w:val="005356FE"/>
    <w:rsid w:val="00535A71"/>
    <w:rsid w:val="00536278"/>
    <w:rsid w:val="00536470"/>
    <w:rsid w:val="0053661E"/>
    <w:rsid w:val="00536985"/>
    <w:rsid w:val="00537894"/>
    <w:rsid w:val="00541C21"/>
    <w:rsid w:val="00544014"/>
    <w:rsid w:val="00544C37"/>
    <w:rsid w:val="0054558B"/>
    <w:rsid w:val="0054648C"/>
    <w:rsid w:val="00546CFD"/>
    <w:rsid w:val="00547057"/>
    <w:rsid w:val="0055259D"/>
    <w:rsid w:val="00552B77"/>
    <w:rsid w:val="0055311E"/>
    <w:rsid w:val="00553180"/>
    <w:rsid w:val="00553F65"/>
    <w:rsid w:val="005544BB"/>
    <w:rsid w:val="00554628"/>
    <w:rsid w:val="00556A84"/>
    <w:rsid w:val="00557D5B"/>
    <w:rsid w:val="005618D0"/>
    <w:rsid w:val="005625AD"/>
    <w:rsid w:val="00562744"/>
    <w:rsid w:val="00563A4D"/>
    <w:rsid w:val="00563A4F"/>
    <w:rsid w:val="00563FCF"/>
    <w:rsid w:val="005648B3"/>
    <w:rsid w:val="0056616D"/>
    <w:rsid w:val="005668F9"/>
    <w:rsid w:val="00566C58"/>
    <w:rsid w:val="00567D9D"/>
    <w:rsid w:val="00570351"/>
    <w:rsid w:val="00570847"/>
    <w:rsid w:val="00570E69"/>
    <w:rsid w:val="00571004"/>
    <w:rsid w:val="005715BA"/>
    <w:rsid w:val="00571992"/>
    <w:rsid w:val="00571AC8"/>
    <w:rsid w:val="00572986"/>
    <w:rsid w:val="005733D9"/>
    <w:rsid w:val="005736A4"/>
    <w:rsid w:val="00574BE4"/>
    <w:rsid w:val="00574F8B"/>
    <w:rsid w:val="00576149"/>
    <w:rsid w:val="005762D5"/>
    <w:rsid w:val="00577778"/>
    <w:rsid w:val="0058020E"/>
    <w:rsid w:val="00580904"/>
    <w:rsid w:val="0058133D"/>
    <w:rsid w:val="00581428"/>
    <w:rsid w:val="00581ECB"/>
    <w:rsid w:val="005837D1"/>
    <w:rsid w:val="00583FA3"/>
    <w:rsid w:val="005844F2"/>
    <w:rsid w:val="00585052"/>
    <w:rsid w:val="005850AC"/>
    <w:rsid w:val="005850D1"/>
    <w:rsid w:val="0058593C"/>
    <w:rsid w:val="005866D4"/>
    <w:rsid w:val="005866F4"/>
    <w:rsid w:val="00586FF8"/>
    <w:rsid w:val="00587555"/>
    <w:rsid w:val="005903B9"/>
    <w:rsid w:val="005908CF"/>
    <w:rsid w:val="00590F61"/>
    <w:rsid w:val="00590FBE"/>
    <w:rsid w:val="00591817"/>
    <w:rsid w:val="00591DF2"/>
    <w:rsid w:val="00592A97"/>
    <w:rsid w:val="00592EF2"/>
    <w:rsid w:val="00594E55"/>
    <w:rsid w:val="00595056"/>
    <w:rsid w:val="0059545F"/>
    <w:rsid w:val="00595BDF"/>
    <w:rsid w:val="005968E5"/>
    <w:rsid w:val="00596903"/>
    <w:rsid w:val="00596FAC"/>
    <w:rsid w:val="005976B5"/>
    <w:rsid w:val="005A0269"/>
    <w:rsid w:val="005A0A73"/>
    <w:rsid w:val="005A1375"/>
    <w:rsid w:val="005A14FD"/>
    <w:rsid w:val="005A1612"/>
    <w:rsid w:val="005A1C93"/>
    <w:rsid w:val="005A1DD1"/>
    <w:rsid w:val="005A2937"/>
    <w:rsid w:val="005A3518"/>
    <w:rsid w:val="005A3AB1"/>
    <w:rsid w:val="005A447E"/>
    <w:rsid w:val="005A58AF"/>
    <w:rsid w:val="005A5E81"/>
    <w:rsid w:val="005A63CE"/>
    <w:rsid w:val="005A66E2"/>
    <w:rsid w:val="005A6BFB"/>
    <w:rsid w:val="005A6EFE"/>
    <w:rsid w:val="005A6FC5"/>
    <w:rsid w:val="005A7A6C"/>
    <w:rsid w:val="005B060C"/>
    <w:rsid w:val="005B07DA"/>
    <w:rsid w:val="005B0A17"/>
    <w:rsid w:val="005B10AC"/>
    <w:rsid w:val="005B13D9"/>
    <w:rsid w:val="005B156D"/>
    <w:rsid w:val="005B31DB"/>
    <w:rsid w:val="005B33D2"/>
    <w:rsid w:val="005B3FE3"/>
    <w:rsid w:val="005B55EF"/>
    <w:rsid w:val="005B5F33"/>
    <w:rsid w:val="005B728D"/>
    <w:rsid w:val="005B7F43"/>
    <w:rsid w:val="005C01FF"/>
    <w:rsid w:val="005C0598"/>
    <w:rsid w:val="005C0634"/>
    <w:rsid w:val="005C089F"/>
    <w:rsid w:val="005C17CC"/>
    <w:rsid w:val="005C3612"/>
    <w:rsid w:val="005C41D4"/>
    <w:rsid w:val="005C4409"/>
    <w:rsid w:val="005C448A"/>
    <w:rsid w:val="005C4596"/>
    <w:rsid w:val="005C4B24"/>
    <w:rsid w:val="005C4D20"/>
    <w:rsid w:val="005C666A"/>
    <w:rsid w:val="005C7142"/>
    <w:rsid w:val="005C7CA8"/>
    <w:rsid w:val="005D084C"/>
    <w:rsid w:val="005D097D"/>
    <w:rsid w:val="005D21EB"/>
    <w:rsid w:val="005D2BEA"/>
    <w:rsid w:val="005D3A4B"/>
    <w:rsid w:val="005D3A84"/>
    <w:rsid w:val="005D3AC4"/>
    <w:rsid w:val="005D3AF3"/>
    <w:rsid w:val="005D4D2F"/>
    <w:rsid w:val="005D636B"/>
    <w:rsid w:val="005D656B"/>
    <w:rsid w:val="005D71F5"/>
    <w:rsid w:val="005D7291"/>
    <w:rsid w:val="005D74CF"/>
    <w:rsid w:val="005D7752"/>
    <w:rsid w:val="005E0B4E"/>
    <w:rsid w:val="005E0FC0"/>
    <w:rsid w:val="005E112C"/>
    <w:rsid w:val="005E1225"/>
    <w:rsid w:val="005E1243"/>
    <w:rsid w:val="005E14CE"/>
    <w:rsid w:val="005E27A3"/>
    <w:rsid w:val="005E409E"/>
    <w:rsid w:val="005E5B01"/>
    <w:rsid w:val="005E6342"/>
    <w:rsid w:val="005E6E56"/>
    <w:rsid w:val="005E7CC8"/>
    <w:rsid w:val="005F0D38"/>
    <w:rsid w:val="005F0F1F"/>
    <w:rsid w:val="005F0F26"/>
    <w:rsid w:val="005F1D34"/>
    <w:rsid w:val="005F24C5"/>
    <w:rsid w:val="005F2AA8"/>
    <w:rsid w:val="005F2F63"/>
    <w:rsid w:val="005F475A"/>
    <w:rsid w:val="005F4BD5"/>
    <w:rsid w:val="005F684A"/>
    <w:rsid w:val="00600664"/>
    <w:rsid w:val="00600C47"/>
    <w:rsid w:val="00601129"/>
    <w:rsid w:val="006016A6"/>
    <w:rsid w:val="006016BB"/>
    <w:rsid w:val="00601F39"/>
    <w:rsid w:val="00602CDB"/>
    <w:rsid w:val="00603385"/>
    <w:rsid w:val="0060481E"/>
    <w:rsid w:val="00604BA5"/>
    <w:rsid w:val="0060590C"/>
    <w:rsid w:val="0060654A"/>
    <w:rsid w:val="00606C87"/>
    <w:rsid w:val="00610388"/>
    <w:rsid w:val="006116E7"/>
    <w:rsid w:val="00612748"/>
    <w:rsid w:val="00612C71"/>
    <w:rsid w:val="0061391D"/>
    <w:rsid w:val="0061439E"/>
    <w:rsid w:val="0061440D"/>
    <w:rsid w:val="006162DB"/>
    <w:rsid w:val="0061662C"/>
    <w:rsid w:val="00616994"/>
    <w:rsid w:val="00616C41"/>
    <w:rsid w:val="00617E18"/>
    <w:rsid w:val="00620477"/>
    <w:rsid w:val="00620799"/>
    <w:rsid w:val="00621090"/>
    <w:rsid w:val="0062175B"/>
    <w:rsid w:val="00622C2A"/>
    <w:rsid w:val="006233D4"/>
    <w:rsid w:val="00623C78"/>
    <w:rsid w:val="006247A9"/>
    <w:rsid w:val="0062497B"/>
    <w:rsid w:val="00624C22"/>
    <w:rsid w:val="00624FB9"/>
    <w:rsid w:val="00625292"/>
    <w:rsid w:val="006265D4"/>
    <w:rsid w:val="00626816"/>
    <w:rsid w:val="00626A85"/>
    <w:rsid w:val="00626CC9"/>
    <w:rsid w:val="006272CE"/>
    <w:rsid w:val="00630324"/>
    <w:rsid w:val="006313F3"/>
    <w:rsid w:val="006315D0"/>
    <w:rsid w:val="00631902"/>
    <w:rsid w:val="00631EE8"/>
    <w:rsid w:val="0063254A"/>
    <w:rsid w:val="006331E8"/>
    <w:rsid w:val="006332B4"/>
    <w:rsid w:val="0063361B"/>
    <w:rsid w:val="00633685"/>
    <w:rsid w:val="00633AC0"/>
    <w:rsid w:val="00634268"/>
    <w:rsid w:val="0063430D"/>
    <w:rsid w:val="00634F9C"/>
    <w:rsid w:val="006352E2"/>
    <w:rsid w:val="00636466"/>
    <w:rsid w:val="00636D9A"/>
    <w:rsid w:val="00637485"/>
    <w:rsid w:val="006375D9"/>
    <w:rsid w:val="006378C3"/>
    <w:rsid w:val="006400FA"/>
    <w:rsid w:val="00640171"/>
    <w:rsid w:val="00640674"/>
    <w:rsid w:val="006416A3"/>
    <w:rsid w:val="00641F24"/>
    <w:rsid w:val="00643558"/>
    <w:rsid w:val="00643CC7"/>
    <w:rsid w:val="00644F52"/>
    <w:rsid w:val="006455EF"/>
    <w:rsid w:val="00645623"/>
    <w:rsid w:val="0064592F"/>
    <w:rsid w:val="00645D10"/>
    <w:rsid w:val="00646439"/>
    <w:rsid w:val="00646475"/>
    <w:rsid w:val="006475CD"/>
    <w:rsid w:val="00647664"/>
    <w:rsid w:val="006478C4"/>
    <w:rsid w:val="00647B48"/>
    <w:rsid w:val="00647D73"/>
    <w:rsid w:val="00647F17"/>
    <w:rsid w:val="006503B2"/>
    <w:rsid w:val="00650444"/>
    <w:rsid w:val="00650639"/>
    <w:rsid w:val="006506B4"/>
    <w:rsid w:val="00650AAF"/>
    <w:rsid w:val="00651369"/>
    <w:rsid w:val="00651EB2"/>
    <w:rsid w:val="00652B4D"/>
    <w:rsid w:val="00652F57"/>
    <w:rsid w:val="00652FA0"/>
    <w:rsid w:val="00654999"/>
    <w:rsid w:val="00654E2C"/>
    <w:rsid w:val="006550DF"/>
    <w:rsid w:val="0065621C"/>
    <w:rsid w:val="006569A0"/>
    <w:rsid w:val="00656BB4"/>
    <w:rsid w:val="00656DC2"/>
    <w:rsid w:val="00656DEC"/>
    <w:rsid w:val="0065717F"/>
    <w:rsid w:val="00657C68"/>
    <w:rsid w:val="00661F86"/>
    <w:rsid w:val="006630E0"/>
    <w:rsid w:val="00663AF1"/>
    <w:rsid w:val="00664055"/>
    <w:rsid w:val="00664206"/>
    <w:rsid w:val="006649CB"/>
    <w:rsid w:val="00665693"/>
    <w:rsid w:val="00666B7E"/>
    <w:rsid w:val="00666D3C"/>
    <w:rsid w:val="006674F0"/>
    <w:rsid w:val="006676AD"/>
    <w:rsid w:val="0066774A"/>
    <w:rsid w:val="00667C58"/>
    <w:rsid w:val="00671B58"/>
    <w:rsid w:val="00671E45"/>
    <w:rsid w:val="006734A3"/>
    <w:rsid w:val="006736F6"/>
    <w:rsid w:val="00673ACD"/>
    <w:rsid w:val="00675C0B"/>
    <w:rsid w:val="00675EA4"/>
    <w:rsid w:val="0067673D"/>
    <w:rsid w:val="0067731D"/>
    <w:rsid w:val="00680120"/>
    <w:rsid w:val="006803B8"/>
    <w:rsid w:val="006821DF"/>
    <w:rsid w:val="006828D2"/>
    <w:rsid w:val="00682BC8"/>
    <w:rsid w:val="006834C3"/>
    <w:rsid w:val="0068408A"/>
    <w:rsid w:val="00684B39"/>
    <w:rsid w:val="00685289"/>
    <w:rsid w:val="00685AE4"/>
    <w:rsid w:val="006871BC"/>
    <w:rsid w:val="00687430"/>
    <w:rsid w:val="006878ED"/>
    <w:rsid w:val="006903E5"/>
    <w:rsid w:val="00691E46"/>
    <w:rsid w:val="00692165"/>
    <w:rsid w:val="0069220C"/>
    <w:rsid w:val="0069383C"/>
    <w:rsid w:val="00693C6B"/>
    <w:rsid w:val="00693D1B"/>
    <w:rsid w:val="00693DD8"/>
    <w:rsid w:val="00694172"/>
    <w:rsid w:val="00694245"/>
    <w:rsid w:val="00694348"/>
    <w:rsid w:val="00694D8C"/>
    <w:rsid w:val="006951A1"/>
    <w:rsid w:val="00696A9D"/>
    <w:rsid w:val="00696DAD"/>
    <w:rsid w:val="00696DFB"/>
    <w:rsid w:val="0069740C"/>
    <w:rsid w:val="006A017F"/>
    <w:rsid w:val="006A06E0"/>
    <w:rsid w:val="006A13D3"/>
    <w:rsid w:val="006A1D1A"/>
    <w:rsid w:val="006A1EE4"/>
    <w:rsid w:val="006A2251"/>
    <w:rsid w:val="006A3AD0"/>
    <w:rsid w:val="006A47E8"/>
    <w:rsid w:val="006A4E12"/>
    <w:rsid w:val="006A4E56"/>
    <w:rsid w:val="006A4EA9"/>
    <w:rsid w:val="006A5480"/>
    <w:rsid w:val="006A5DD5"/>
    <w:rsid w:val="006A6913"/>
    <w:rsid w:val="006A6F01"/>
    <w:rsid w:val="006A7FCC"/>
    <w:rsid w:val="006B0C7A"/>
    <w:rsid w:val="006B188B"/>
    <w:rsid w:val="006B1E76"/>
    <w:rsid w:val="006B2307"/>
    <w:rsid w:val="006B27E0"/>
    <w:rsid w:val="006B332F"/>
    <w:rsid w:val="006B3A6B"/>
    <w:rsid w:val="006B516E"/>
    <w:rsid w:val="006B5F43"/>
    <w:rsid w:val="006B6155"/>
    <w:rsid w:val="006B700A"/>
    <w:rsid w:val="006B77A2"/>
    <w:rsid w:val="006B7C42"/>
    <w:rsid w:val="006B7CBA"/>
    <w:rsid w:val="006B7F21"/>
    <w:rsid w:val="006C05D0"/>
    <w:rsid w:val="006C0DA5"/>
    <w:rsid w:val="006C1EA9"/>
    <w:rsid w:val="006C1F3B"/>
    <w:rsid w:val="006C22E8"/>
    <w:rsid w:val="006C36DB"/>
    <w:rsid w:val="006C3EF0"/>
    <w:rsid w:val="006C424C"/>
    <w:rsid w:val="006C4C1D"/>
    <w:rsid w:val="006C57E7"/>
    <w:rsid w:val="006C665E"/>
    <w:rsid w:val="006C698F"/>
    <w:rsid w:val="006C6CD0"/>
    <w:rsid w:val="006C70EA"/>
    <w:rsid w:val="006C7437"/>
    <w:rsid w:val="006C7EA9"/>
    <w:rsid w:val="006D02D4"/>
    <w:rsid w:val="006D10BC"/>
    <w:rsid w:val="006D1290"/>
    <w:rsid w:val="006D1380"/>
    <w:rsid w:val="006D154B"/>
    <w:rsid w:val="006D2AE0"/>
    <w:rsid w:val="006D35B3"/>
    <w:rsid w:val="006D384C"/>
    <w:rsid w:val="006D3F7B"/>
    <w:rsid w:val="006D46E2"/>
    <w:rsid w:val="006D49D9"/>
    <w:rsid w:val="006D4BA3"/>
    <w:rsid w:val="006D4EFD"/>
    <w:rsid w:val="006D58D8"/>
    <w:rsid w:val="006D6044"/>
    <w:rsid w:val="006D6439"/>
    <w:rsid w:val="006D685D"/>
    <w:rsid w:val="006D6F32"/>
    <w:rsid w:val="006D72ED"/>
    <w:rsid w:val="006D7EFF"/>
    <w:rsid w:val="006E04B9"/>
    <w:rsid w:val="006E05E9"/>
    <w:rsid w:val="006E107B"/>
    <w:rsid w:val="006E1971"/>
    <w:rsid w:val="006E1BBC"/>
    <w:rsid w:val="006E1C07"/>
    <w:rsid w:val="006E2A8B"/>
    <w:rsid w:val="006E4146"/>
    <w:rsid w:val="006E5888"/>
    <w:rsid w:val="006E5A94"/>
    <w:rsid w:val="006E6CF9"/>
    <w:rsid w:val="006F0CE4"/>
    <w:rsid w:val="006F12A1"/>
    <w:rsid w:val="006F15A0"/>
    <w:rsid w:val="006F2242"/>
    <w:rsid w:val="006F2819"/>
    <w:rsid w:val="006F3123"/>
    <w:rsid w:val="006F3595"/>
    <w:rsid w:val="006F4BF7"/>
    <w:rsid w:val="006F4DDE"/>
    <w:rsid w:val="006F5D9E"/>
    <w:rsid w:val="006F65B1"/>
    <w:rsid w:val="006F68AE"/>
    <w:rsid w:val="006F6F12"/>
    <w:rsid w:val="006F70CF"/>
    <w:rsid w:val="006F797E"/>
    <w:rsid w:val="00700CCE"/>
    <w:rsid w:val="0070126B"/>
    <w:rsid w:val="00701CEA"/>
    <w:rsid w:val="007025FB"/>
    <w:rsid w:val="007033D5"/>
    <w:rsid w:val="00703B03"/>
    <w:rsid w:val="00704176"/>
    <w:rsid w:val="00704221"/>
    <w:rsid w:val="00704C8E"/>
    <w:rsid w:val="00705C4E"/>
    <w:rsid w:val="007066CA"/>
    <w:rsid w:val="007068B3"/>
    <w:rsid w:val="00707414"/>
    <w:rsid w:val="00710392"/>
    <w:rsid w:val="00711604"/>
    <w:rsid w:val="00711961"/>
    <w:rsid w:val="0071334A"/>
    <w:rsid w:val="00713433"/>
    <w:rsid w:val="00713470"/>
    <w:rsid w:val="007136D3"/>
    <w:rsid w:val="00713BAF"/>
    <w:rsid w:val="0071514F"/>
    <w:rsid w:val="00715E6C"/>
    <w:rsid w:val="00715F78"/>
    <w:rsid w:val="007160E1"/>
    <w:rsid w:val="0071653A"/>
    <w:rsid w:val="007171D9"/>
    <w:rsid w:val="00717B0E"/>
    <w:rsid w:val="00717BA3"/>
    <w:rsid w:val="007237B9"/>
    <w:rsid w:val="00723E3B"/>
    <w:rsid w:val="0072502B"/>
    <w:rsid w:val="007255CE"/>
    <w:rsid w:val="0072575A"/>
    <w:rsid w:val="00726A70"/>
    <w:rsid w:val="00726DE2"/>
    <w:rsid w:val="00726FFF"/>
    <w:rsid w:val="0072710C"/>
    <w:rsid w:val="00727D5A"/>
    <w:rsid w:val="00727F8D"/>
    <w:rsid w:val="00730F59"/>
    <w:rsid w:val="0073288C"/>
    <w:rsid w:val="00733194"/>
    <w:rsid w:val="0073374E"/>
    <w:rsid w:val="007338C6"/>
    <w:rsid w:val="00734060"/>
    <w:rsid w:val="00734240"/>
    <w:rsid w:val="007345F9"/>
    <w:rsid w:val="00734746"/>
    <w:rsid w:val="00734995"/>
    <w:rsid w:val="00734A22"/>
    <w:rsid w:val="00734CF7"/>
    <w:rsid w:val="00734F6F"/>
    <w:rsid w:val="00735CC2"/>
    <w:rsid w:val="00736467"/>
    <w:rsid w:val="007371EB"/>
    <w:rsid w:val="00737A10"/>
    <w:rsid w:val="0074044F"/>
    <w:rsid w:val="007412F2"/>
    <w:rsid w:val="00741338"/>
    <w:rsid w:val="007414EB"/>
    <w:rsid w:val="00741DF7"/>
    <w:rsid w:val="00742314"/>
    <w:rsid w:val="00743666"/>
    <w:rsid w:val="00744923"/>
    <w:rsid w:val="0074495C"/>
    <w:rsid w:val="00744A07"/>
    <w:rsid w:val="00744F56"/>
    <w:rsid w:val="00745B19"/>
    <w:rsid w:val="00746164"/>
    <w:rsid w:val="0074671E"/>
    <w:rsid w:val="00746B2D"/>
    <w:rsid w:val="0074734D"/>
    <w:rsid w:val="0075033F"/>
    <w:rsid w:val="00750E66"/>
    <w:rsid w:val="007514C3"/>
    <w:rsid w:val="00753005"/>
    <w:rsid w:val="0075363F"/>
    <w:rsid w:val="007539F5"/>
    <w:rsid w:val="00753E27"/>
    <w:rsid w:val="00754874"/>
    <w:rsid w:val="00754FF4"/>
    <w:rsid w:val="00755191"/>
    <w:rsid w:val="00757585"/>
    <w:rsid w:val="007578FE"/>
    <w:rsid w:val="00760812"/>
    <w:rsid w:val="00760829"/>
    <w:rsid w:val="00761556"/>
    <w:rsid w:val="007619CD"/>
    <w:rsid w:val="00762375"/>
    <w:rsid w:val="0076246D"/>
    <w:rsid w:val="00762B06"/>
    <w:rsid w:val="00762D6A"/>
    <w:rsid w:val="007630BD"/>
    <w:rsid w:val="00763361"/>
    <w:rsid w:val="00763556"/>
    <w:rsid w:val="0076395C"/>
    <w:rsid w:val="0076482A"/>
    <w:rsid w:val="007650BD"/>
    <w:rsid w:val="007653F9"/>
    <w:rsid w:val="00765DCE"/>
    <w:rsid w:val="00766DBE"/>
    <w:rsid w:val="00767434"/>
    <w:rsid w:val="00770303"/>
    <w:rsid w:val="00770A01"/>
    <w:rsid w:val="00770C56"/>
    <w:rsid w:val="0077137D"/>
    <w:rsid w:val="00771BEB"/>
    <w:rsid w:val="00773D88"/>
    <w:rsid w:val="00774020"/>
    <w:rsid w:val="00774105"/>
    <w:rsid w:val="00774E5D"/>
    <w:rsid w:val="0077513A"/>
    <w:rsid w:val="00775313"/>
    <w:rsid w:val="00775773"/>
    <w:rsid w:val="00775EFB"/>
    <w:rsid w:val="0077723B"/>
    <w:rsid w:val="00777577"/>
    <w:rsid w:val="007778C7"/>
    <w:rsid w:val="00777C09"/>
    <w:rsid w:val="00777CAB"/>
    <w:rsid w:val="007808B2"/>
    <w:rsid w:val="00781AD0"/>
    <w:rsid w:val="00782A20"/>
    <w:rsid w:val="00782E14"/>
    <w:rsid w:val="00782FB7"/>
    <w:rsid w:val="00785EAC"/>
    <w:rsid w:val="007867D6"/>
    <w:rsid w:val="00786905"/>
    <w:rsid w:val="0078698E"/>
    <w:rsid w:val="00787028"/>
    <w:rsid w:val="00787051"/>
    <w:rsid w:val="00787117"/>
    <w:rsid w:val="00790D28"/>
    <w:rsid w:val="007917BE"/>
    <w:rsid w:val="00791B5E"/>
    <w:rsid w:val="00791CE1"/>
    <w:rsid w:val="00792B07"/>
    <w:rsid w:val="00793441"/>
    <w:rsid w:val="00793BAA"/>
    <w:rsid w:val="007942AD"/>
    <w:rsid w:val="007948B2"/>
    <w:rsid w:val="00794A56"/>
    <w:rsid w:val="00795708"/>
    <w:rsid w:val="00795CB9"/>
    <w:rsid w:val="00795DAF"/>
    <w:rsid w:val="00795F02"/>
    <w:rsid w:val="007973B3"/>
    <w:rsid w:val="00797C88"/>
    <w:rsid w:val="007A0599"/>
    <w:rsid w:val="007A0FC6"/>
    <w:rsid w:val="007A164F"/>
    <w:rsid w:val="007A180D"/>
    <w:rsid w:val="007A1EA4"/>
    <w:rsid w:val="007A1EDB"/>
    <w:rsid w:val="007A2921"/>
    <w:rsid w:val="007A3214"/>
    <w:rsid w:val="007A366A"/>
    <w:rsid w:val="007A5410"/>
    <w:rsid w:val="007A5A31"/>
    <w:rsid w:val="007A5AF1"/>
    <w:rsid w:val="007A5BA6"/>
    <w:rsid w:val="007A645A"/>
    <w:rsid w:val="007A6CCA"/>
    <w:rsid w:val="007A72C6"/>
    <w:rsid w:val="007A7D73"/>
    <w:rsid w:val="007B00BB"/>
    <w:rsid w:val="007B02CB"/>
    <w:rsid w:val="007B0AB9"/>
    <w:rsid w:val="007B0B16"/>
    <w:rsid w:val="007B11FB"/>
    <w:rsid w:val="007B15C9"/>
    <w:rsid w:val="007B161E"/>
    <w:rsid w:val="007B1FEC"/>
    <w:rsid w:val="007B2841"/>
    <w:rsid w:val="007B2986"/>
    <w:rsid w:val="007B30C6"/>
    <w:rsid w:val="007B3112"/>
    <w:rsid w:val="007B3C37"/>
    <w:rsid w:val="007B5DBD"/>
    <w:rsid w:val="007B61D3"/>
    <w:rsid w:val="007B642D"/>
    <w:rsid w:val="007B6E5F"/>
    <w:rsid w:val="007B6FA6"/>
    <w:rsid w:val="007B7489"/>
    <w:rsid w:val="007B7D2C"/>
    <w:rsid w:val="007B7E7D"/>
    <w:rsid w:val="007C0C5A"/>
    <w:rsid w:val="007C203A"/>
    <w:rsid w:val="007C330A"/>
    <w:rsid w:val="007C4392"/>
    <w:rsid w:val="007C4C2B"/>
    <w:rsid w:val="007C4DC7"/>
    <w:rsid w:val="007C5055"/>
    <w:rsid w:val="007C50A2"/>
    <w:rsid w:val="007C577A"/>
    <w:rsid w:val="007C5B3D"/>
    <w:rsid w:val="007C5F60"/>
    <w:rsid w:val="007C760A"/>
    <w:rsid w:val="007C7BF7"/>
    <w:rsid w:val="007C7D6E"/>
    <w:rsid w:val="007D080E"/>
    <w:rsid w:val="007D0994"/>
    <w:rsid w:val="007D1344"/>
    <w:rsid w:val="007D1AE4"/>
    <w:rsid w:val="007D1BDC"/>
    <w:rsid w:val="007D2575"/>
    <w:rsid w:val="007D2C34"/>
    <w:rsid w:val="007D3D01"/>
    <w:rsid w:val="007D4417"/>
    <w:rsid w:val="007D4EA5"/>
    <w:rsid w:val="007D4F66"/>
    <w:rsid w:val="007D5A4C"/>
    <w:rsid w:val="007D5E73"/>
    <w:rsid w:val="007D60EF"/>
    <w:rsid w:val="007D6C33"/>
    <w:rsid w:val="007D6EF9"/>
    <w:rsid w:val="007D72B1"/>
    <w:rsid w:val="007D78E3"/>
    <w:rsid w:val="007D7EC1"/>
    <w:rsid w:val="007E02FC"/>
    <w:rsid w:val="007E04B7"/>
    <w:rsid w:val="007E1148"/>
    <w:rsid w:val="007E162F"/>
    <w:rsid w:val="007E2080"/>
    <w:rsid w:val="007E238F"/>
    <w:rsid w:val="007E2ABC"/>
    <w:rsid w:val="007E2DA7"/>
    <w:rsid w:val="007E2E94"/>
    <w:rsid w:val="007E2EE8"/>
    <w:rsid w:val="007E4AD3"/>
    <w:rsid w:val="007E5C67"/>
    <w:rsid w:val="007E614B"/>
    <w:rsid w:val="007E66C3"/>
    <w:rsid w:val="007E6FBB"/>
    <w:rsid w:val="007E78DA"/>
    <w:rsid w:val="007F030A"/>
    <w:rsid w:val="007F14B7"/>
    <w:rsid w:val="007F194B"/>
    <w:rsid w:val="007F2359"/>
    <w:rsid w:val="007F2B0C"/>
    <w:rsid w:val="007F3A3B"/>
    <w:rsid w:val="007F3F78"/>
    <w:rsid w:val="007F4474"/>
    <w:rsid w:val="007F4D2E"/>
    <w:rsid w:val="007F511C"/>
    <w:rsid w:val="007F539F"/>
    <w:rsid w:val="007F555E"/>
    <w:rsid w:val="007F56E2"/>
    <w:rsid w:val="007F583D"/>
    <w:rsid w:val="007F5A67"/>
    <w:rsid w:val="007F6CA8"/>
    <w:rsid w:val="007F70A3"/>
    <w:rsid w:val="007F74C9"/>
    <w:rsid w:val="007F79B1"/>
    <w:rsid w:val="007F7FA2"/>
    <w:rsid w:val="00800D21"/>
    <w:rsid w:val="00800F0F"/>
    <w:rsid w:val="00802240"/>
    <w:rsid w:val="00802F57"/>
    <w:rsid w:val="00803819"/>
    <w:rsid w:val="00803AAC"/>
    <w:rsid w:val="00804C94"/>
    <w:rsid w:val="00804DB8"/>
    <w:rsid w:val="008064F5"/>
    <w:rsid w:val="008065D8"/>
    <w:rsid w:val="0080661E"/>
    <w:rsid w:val="00806737"/>
    <w:rsid w:val="00806913"/>
    <w:rsid w:val="00810614"/>
    <w:rsid w:val="00810B9F"/>
    <w:rsid w:val="00810F2B"/>
    <w:rsid w:val="00811D59"/>
    <w:rsid w:val="00811F82"/>
    <w:rsid w:val="00812093"/>
    <w:rsid w:val="008135EE"/>
    <w:rsid w:val="00813D14"/>
    <w:rsid w:val="00814578"/>
    <w:rsid w:val="008146FE"/>
    <w:rsid w:val="00815643"/>
    <w:rsid w:val="00815DD9"/>
    <w:rsid w:val="00815EE9"/>
    <w:rsid w:val="0081706E"/>
    <w:rsid w:val="00817373"/>
    <w:rsid w:val="008178AB"/>
    <w:rsid w:val="00820F26"/>
    <w:rsid w:val="00821AE0"/>
    <w:rsid w:val="00823371"/>
    <w:rsid w:val="00823ACF"/>
    <w:rsid w:val="008248CD"/>
    <w:rsid w:val="00824BB4"/>
    <w:rsid w:val="00825089"/>
    <w:rsid w:val="008262A7"/>
    <w:rsid w:val="00826C2E"/>
    <w:rsid w:val="00826E0B"/>
    <w:rsid w:val="0082702A"/>
    <w:rsid w:val="0083074A"/>
    <w:rsid w:val="008307CA"/>
    <w:rsid w:val="0083130D"/>
    <w:rsid w:val="00831685"/>
    <w:rsid w:val="00831C4F"/>
    <w:rsid w:val="008320F6"/>
    <w:rsid w:val="00832553"/>
    <w:rsid w:val="00832BCB"/>
    <w:rsid w:val="00833800"/>
    <w:rsid w:val="00833B71"/>
    <w:rsid w:val="008342AE"/>
    <w:rsid w:val="008351EA"/>
    <w:rsid w:val="00835798"/>
    <w:rsid w:val="00835C3D"/>
    <w:rsid w:val="00835DFA"/>
    <w:rsid w:val="00835E19"/>
    <w:rsid w:val="008364D8"/>
    <w:rsid w:val="008365C5"/>
    <w:rsid w:val="0083677E"/>
    <w:rsid w:val="00837FED"/>
    <w:rsid w:val="008407F7"/>
    <w:rsid w:val="00840EDE"/>
    <w:rsid w:val="00841274"/>
    <w:rsid w:val="00842009"/>
    <w:rsid w:val="00843541"/>
    <w:rsid w:val="00843B3F"/>
    <w:rsid w:val="00844225"/>
    <w:rsid w:val="00845986"/>
    <w:rsid w:val="008459C6"/>
    <w:rsid w:val="00846C8B"/>
    <w:rsid w:val="008473F7"/>
    <w:rsid w:val="00847B6B"/>
    <w:rsid w:val="00847F26"/>
    <w:rsid w:val="0085011C"/>
    <w:rsid w:val="00850414"/>
    <w:rsid w:val="008506D5"/>
    <w:rsid w:val="00850FB3"/>
    <w:rsid w:val="00851737"/>
    <w:rsid w:val="008533CD"/>
    <w:rsid w:val="008535D7"/>
    <w:rsid w:val="00853B96"/>
    <w:rsid w:val="00853EDC"/>
    <w:rsid w:val="00854FBD"/>
    <w:rsid w:val="00855F6D"/>
    <w:rsid w:val="00856331"/>
    <w:rsid w:val="00856802"/>
    <w:rsid w:val="00857DBA"/>
    <w:rsid w:val="00860054"/>
    <w:rsid w:val="008609CD"/>
    <w:rsid w:val="0086127F"/>
    <w:rsid w:val="0086151B"/>
    <w:rsid w:val="0086182E"/>
    <w:rsid w:val="008619E2"/>
    <w:rsid w:val="00861A88"/>
    <w:rsid w:val="00861B09"/>
    <w:rsid w:val="008627E3"/>
    <w:rsid w:val="00862FA2"/>
    <w:rsid w:val="008640FD"/>
    <w:rsid w:val="008641A1"/>
    <w:rsid w:val="00864FFD"/>
    <w:rsid w:val="0086536D"/>
    <w:rsid w:val="00865FD7"/>
    <w:rsid w:val="00866063"/>
    <w:rsid w:val="008663BE"/>
    <w:rsid w:val="0086699E"/>
    <w:rsid w:val="00866C4A"/>
    <w:rsid w:val="00866D1A"/>
    <w:rsid w:val="00867769"/>
    <w:rsid w:val="00867DFC"/>
    <w:rsid w:val="00870886"/>
    <w:rsid w:val="00870C97"/>
    <w:rsid w:val="0087138C"/>
    <w:rsid w:val="008717AB"/>
    <w:rsid w:val="00871A5F"/>
    <w:rsid w:val="0087214E"/>
    <w:rsid w:val="00872D51"/>
    <w:rsid w:val="00872EEC"/>
    <w:rsid w:val="00872F4A"/>
    <w:rsid w:val="0087364D"/>
    <w:rsid w:val="008747E5"/>
    <w:rsid w:val="008754E2"/>
    <w:rsid w:val="00876295"/>
    <w:rsid w:val="00876492"/>
    <w:rsid w:val="00876764"/>
    <w:rsid w:val="00876A16"/>
    <w:rsid w:val="00876E9E"/>
    <w:rsid w:val="008770BF"/>
    <w:rsid w:val="008776DC"/>
    <w:rsid w:val="00880249"/>
    <w:rsid w:val="008804B7"/>
    <w:rsid w:val="0088166D"/>
    <w:rsid w:val="00881689"/>
    <w:rsid w:val="00881708"/>
    <w:rsid w:val="00882BFD"/>
    <w:rsid w:val="00882E46"/>
    <w:rsid w:val="00882E94"/>
    <w:rsid w:val="00883D19"/>
    <w:rsid w:val="00883EA7"/>
    <w:rsid w:val="00884E57"/>
    <w:rsid w:val="00885776"/>
    <w:rsid w:val="0088661E"/>
    <w:rsid w:val="008868DF"/>
    <w:rsid w:val="0088764E"/>
    <w:rsid w:val="00887879"/>
    <w:rsid w:val="00887F18"/>
    <w:rsid w:val="00890421"/>
    <w:rsid w:val="00891215"/>
    <w:rsid w:val="00891EBE"/>
    <w:rsid w:val="008923BE"/>
    <w:rsid w:val="00892892"/>
    <w:rsid w:val="0089361C"/>
    <w:rsid w:val="00893D87"/>
    <w:rsid w:val="00894B77"/>
    <w:rsid w:val="00895894"/>
    <w:rsid w:val="00896234"/>
    <w:rsid w:val="0089695A"/>
    <w:rsid w:val="00896A22"/>
    <w:rsid w:val="008970E6"/>
    <w:rsid w:val="00897253"/>
    <w:rsid w:val="008A0E28"/>
    <w:rsid w:val="008A161E"/>
    <w:rsid w:val="008A214F"/>
    <w:rsid w:val="008A2999"/>
    <w:rsid w:val="008A299C"/>
    <w:rsid w:val="008A30A5"/>
    <w:rsid w:val="008A4E24"/>
    <w:rsid w:val="008A50A4"/>
    <w:rsid w:val="008A6216"/>
    <w:rsid w:val="008A787F"/>
    <w:rsid w:val="008A79DE"/>
    <w:rsid w:val="008A7A12"/>
    <w:rsid w:val="008B0130"/>
    <w:rsid w:val="008B064D"/>
    <w:rsid w:val="008B1BC3"/>
    <w:rsid w:val="008B20BA"/>
    <w:rsid w:val="008B2795"/>
    <w:rsid w:val="008B2DBF"/>
    <w:rsid w:val="008B2E97"/>
    <w:rsid w:val="008B2F11"/>
    <w:rsid w:val="008B3521"/>
    <w:rsid w:val="008B35BC"/>
    <w:rsid w:val="008B3638"/>
    <w:rsid w:val="008B3E0F"/>
    <w:rsid w:val="008B48EF"/>
    <w:rsid w:val="008B4AB1"/>
    <w:rsid w:val="008B4BA8"/>
    <w:rsid w:val="008B5097"/>
    <w:rsid w:val="008B559A"/>
    <w:rsid w:val="008B570E"/>
    <w:rsid w:val="008B69A9"/>
    <w:rsid w:val="008B7BC9"/>
    <w:rsid w:val="008B7BFC"/>
    <w:rsid w:val="008C067B"/>
    <w:rsid w:val="008C1207"/>
    <w:rsid w:val="008C12C1"/>
    <w:rsid w:val="008C1621"/>
    <w:rsid w:val="008C1625"/>
    <w:rsid w:val="008C16EE"/>
    <w:rsid w:val="008C2000"/>
    <w:rsid w:val="008C2963"/>
    <w:rsid w:val="008C31C3"/>
    <w:rsid w:val="008C38C1"/>
    <w:rsid w:val="008C4052"/>
    <w:rsid w:val="008C4B75"/>
    <w:rsid w:val="008C5F8F"/>
    <w:rsid w:val="008C6279"/>
    <w:rsid w:val="008C6793"/>
    <w:rsid w:val="008C69A8"/>
    <w:rsid w:val="008C6B26"/>
    <w:rsid w:val="008C7A76"/>
    <w:rsid w:val="008C7B8B"/>
    <w:rsid w:val="008D0261"/>
    <w:rsid w:val="008D0EA2"/>
    <w:rsid w:val="008D101D"/>
    <w:rsid w:val="008D10DE"/>
    <w:rsid w:val="008D11C4"/>
    <w:rsid w:val="008D11F4"/>
    <w:rsid w:val="008D1309"/>
    <w:rsid w:val="008D3A9D"/>
    <w:rsid w:val="008D49F0"/>
    <w:rsid w:val="008D525A"/>
    <w:rsid w:val="008D5AA6"/>
    <w:rsid w:val="008D5C89"/>
    <w:rsid w:val="008D6188"/>
    <w:rsid w:val="008D64F1"/>
    <w:rsid w:val="008D6515"/>
    <w:rsid w:val="008D66B6"/>
    <w:rsid w:val="008D6B17"/>
    <w:rsid w:val="008D6DF1"/>
    <w:rsid w:val="008D6FB3"/>
    <w:rsid w:val="008D7379"/>
    <w:rsid w:val="008D7FF9"/>
    <w:rsid w:val="008E0A93"/>
    <w:rsid w:val="008E10FF"/>
    <w:rsid w:val="008E1AA5"/>
    <w:rsid w:val="008E21D8"/>
    <w:rsid w:val="008E32C6"/>
    <w:rsid w:val="008E3526"/>
    <w:rsid w:val="008E4B0E"/>
    <w:rsid w:val="008E4C3D"/>
    <w:rsid w:val="008E554F"/>
    <w:rsid w:val="008E5AAA"/>
    <w:rsid w:val="008E68EE"/>
    <w:rsid w:val="008E6C5F"/>
    <w:rsid w:val="008E79A7"/>
    <w:rsid w:val="008F0208"/>
    <w:rsid w:val="008F0B66"/>
    <w:rsid w:val="008F16BE"/>
    <w:rsid w:val="008F31CD"/>
    <w:rsid w:val="008F347C"/>
    <w:rsid w:val="008F39E7"/>
    <w:rsid w:val="008F3E88"/>
    <w:rsid w:val="008F4142"/>
    <w:rsid w:val="008F5015"/>
    <w:rsid w:val="008F5605"/>
    <w:rsid w:val="008F64CF"/>
    <w:rsid w:val="008F6BD6"/>
    <w:rsid w:val="008F707A"/>
    <w:rsid w:val="008F76D8"/>
    <w:rsid w:val="008F7CFD"/>
    <w:rsid w:val="008F7F3E"/>
    <w:rsid w:val="008F7F6A"/>
    <w:rsid w:val="0090040B"/>
    <w:rsid w:val="009007A3"/>
    <w:rsid w:val="00901AD2"/>
    <w:rsid w:val="00901B91"/>
    <w:rsid w:val="00902DA2"/>
    <w:rsid w:val="00903DFF"/>
    <w:rsid w:val="00904069"/>
    <w:rsid w:val="00904387"/>
    <w:rsid w:val="00904780"/>
    <w:rsid w:val="00905A48"/>
    <w:rsid w:val="00906469"/>
    <w:rsid w:val="009065B1"/>
    <w:rsid w:val="0090774B"/>
    <w:rsid w:val="00907EF5"/>
    <w:rsid w:val="009106E0"/>
    <w:rsid w:val="0091078D"/>
    <w:rsid w:val="009114ED"/>
    <w:rsid w:val="00912645"/>
    <w:rsid w:val="00912780"/>
    <w:rsid w:val="00913401"/>
    <w:rsid w:val="00913A53"/>
    <w:rsid w:val="00914123"/>
    <w:rsid w:val="00914547"/>
    <w:rsid w:val="0091516E"/>
    <w:rsid w:val="0091570B"/>
    <w:rsid w:val="009158D9"/>
    <w:rsid w:val="00915B13"/>
    <w:rsid w:val="009201CE"/>
    <w:rsid w:val="00921FF8"/>
    <w:rsid w:val="00922504"/>
    <w:rsid w:val="00922971"/>
    <w:rsid w:val="009231E5"/>
    <w:rsid w:val="009239FA"/>
    <w:rsid w:val="0092498A"/>
    <w:rsid w:val="00924DE2"/>
    <w:rsid w:val="00924E84"/>
    <w:rsid w:val="00925593"/>
    <w:rsid w:val="0092618A"/>
    <w:rsid w:val="009271B2"/>
    <w:rsid w:val="00927832"/>
    <w:rsid w:val="00927DB0"/>
    <w:rsid w:val="00930B39"/>
    <w:rsid w:val="00930C0D"/>
    <w:rsid w:val="009312BD"/>
    <w:rsid w:val="00931F3B"/>
    <w:rsid w:val="009322A5"/>
    <w:rsid w:val="0093270A"/>
    <w:rsid w:val="009328E6"/>
    <w:rsid w:val="009331E8"/>
    <w:rsid w:val="00934493"/>
    <w:rsid w:val="0093487A"/>
    <w:rsid w:val="00935778"/>
    <w:rsid w:val="00935A98"/>
    <w:rsid w:val="00935AC3"/>
    <w:rsid w:val="00936B51"/>
    <w:rsid w:val="009407D3"/>
    <w:rsid w:val="009435EF"/>
    <w:rsid w:val="00943743"/>
    <w:rsid w:val="0094378E"/>
    <w:rsid w:val="00944322"/>
    <w:rsid w:val="00944361"/>
    <w:rsid w:val="00944BB4"/>
    <w:rsid w:val="00945450"/>
    <w:rsid w:val="009455E1"/>
    <w:rsid w:val="009457C6"/>
    <w:rsid w:val="00945EFE"/>
    <w:rsid w:val="00946C2F"/>
    <w:rsid w:val="0094756F"/>
    <w:rsid w:val="00947BDF"/>
    <w:rsid w:val="00950978"/>
    <w:rsid w:val="0095100E"/>
    <w:rsid w:val="00951640"/>
    <w:rsid w:val="00951795"/>
    <w:rsid w:val="00952679"/>
    <w:rsid w:val="00953012"/>
    <w:rsid w:val="00953297"/>
    <w:rsid w:val="00953992"/>
    <w:rsid w:val="00953FB9"/>
    <w:rsid w:val="00954AF3"/>
    <w:rsid w:val="00954F46"/>
    <w:rsid w:val="00955501"/>
    <w:rsid w:val="00956086"/>
    <w:rsid w:val="009572DA"/>
    <w:rsid w:val="0095732F"/>
    <w:rsid w:val="0095752C"/>
    <w:rsid w:val="00957F57"/>
    <w:rsid w:val="009611B7"/>
    <w:rsid w:val="0096186E"/>
    <w:rsid w:val="00961C0E"/>
    <w:rsid w:val="00962475"/>
    <w:rsid w:val="009630B7"/>
    <w:rsid w:val="009650BF"/>
    <w:rsid w:val="00966A2B"/>
    <w:rsid w:val="00966A8E"/>
    <w:rsid w:val="00966AA4"/>
    <w:rsid w:val="00966D47"/>
    <w:rsid w:val="009675AC"/>
    <w:rsid w:val="00967875"/>
    <w:rsid w:val="00967F3F"/>
    <w:rsid w:val="00970710"/>
    <w:rsid w:val="00970F3D"/>
    <w:rsid w:val="00971948"/>
    <w:rsid w:val="00972E6A"/>
    <w:rsid w:val="00973185"/>
    <w:rsid w:val="00973759"/>
    <w:rsid w:val="009739E4"/>
    <w:rsid w:val="00973DA5"/>
    <w:rsid w:val="0097428B"/>
    <w:rsid w:val="00975109"/>
    <w:rsid w:val="00975AEF"/>
    <w:rsid w:val="00976054"/>
    <w:rsid w:val="00976711"/>
    <w:rsid w:val="009771CD"/>
    <w:rsid w:val="00977471"/>
    <w:rsid w:val="00977A25"/>
    <w:rsid w:val="00980471"/>
    <w:rsid w:val="009804D1"/>
    <w:rsid w:val="009811B6"/>
    <w:rsid w:val="009811E2"/>
    <w:rsid w:val="00982266"/>
    <w:rsid w:val="009828FE"/>
    <w:rsid w:val="00983064"/>
    <w:rsid w:val="0098394A"/>
    <w:rsid w:val="009841E6"/>
    <w:rsid w:val="00984273"/>
    <w:rsid w:val="00985DF9"/>
    <w:rsid w:val="00985FBA"/>
    <w:rsid w:val="00986186"/>
    <w:rsid w:val="00986B74"/>
    <w:rsid w:val="00986DD5"/>
    <w:rsid w:val="00987717"/>
    <w:rsid w:val="00987974"/>
    <w:rsid w:val="00987A16"/>
    <w:rsid w:val="00987BD1"/>
    <w:rsid w:val="00987FC2"/>
    <w:rsid w:val="00990242"/>
    <w:rsid w:val="009905E1"/>
    <w:rsid w:val="00991A0E"/>
    <w:rsid w:val="00991F1B"/>
    <w:rsid w:val="0099213A"/>
    <w:rsid w:val="009921E3"/>
    <w:rsid w:val="00993B79"/>
    <w:rsid w:val="009948E5"/>
    <w:rsid w:val="00997693"/>
    <w:rsid w:val="00997C6B"/>
    <w:rsid w:val="009A008D"/>
    <w:rsid w:val="009A0691"/>
    <w:rsid w:val="009A0A7D"/>
    <w:rsid w:val="009A0C88"/>
    <w:rsid w:val="009A10B5"/>
    <w:rsid w:val="009A2236"/>
    <w:rsid w:val="009A2348"/>
    <w:rsid w:val="009A2B67"/>
    <w:rsid w:val="009A2D3E"/>
    <w:rsid w:val="009A2DCC"/>
    <w:rsid w:val="009A38F5"/>
    <w:rsid w:val="009A3AB7"/>
    <w:rsid w:val="009A402E"/>
    <w:rsid w:val="009A4562"/>
    <w:rsid w:val="009A4B04"/>
    <w:rsid w:val="009A51B5"/>
    <w:rsid w:val="009A5BE0"/>
    <w:rsid w:val="009A6BD7"/>
    <w:rsid w:val="009B05F3"/>
    <w:rsid w:val="009B070C"/>
    <w:rsid w:val="009B0B16"/>
    <w:rsid w:val="009B0EE1"/>
    <w:rsid w:val="009B1C3A"/>
    <w:rsid w:val="009B224A"/>
    <w:rsid w:val="009B2461"/>
    <w:rsid w:val="009B26FF"/>
    <w:rsid w:val="009B2B58"/>
    <w:rsid w:val="009B3F07"/>
    <w:rsid w:val="009B3F9C"/>
    <w:rsid w:val="009B495F"/>
    <w:rsid w:val="009B4B81"/>
    <w:rsid w:val="009B4EA3"/>
    <w:rsid w:val="009B50CA"/>
    <w:rsid w:val="009B534D"/>
    <w:rsid w:val="009B6031"/>
    <w:rsid w:val="009B624D"/>
    <w:rsid w:val="009B6630"/>
    <w:rsid w:val="009B6F6B"/>
    <w:rsid w:val="009B72EA"/>
    <w:rsid w:val="009B7435"/>
    <w:rsid w:val="009B76A6"/>
    <w:rsid w:val="009B7B83"/>
    <w:rsid w:val="009C07AA"/>
    <w:rsid w:val="009C07E5"/>
    <w:rsid w:val="009C092E"/>
    <w:rsid w:val="009C0A01"/>
    <w:rsid w:val="009C0A4C"/>
    <w:rsid w:val="009C252F"/>
    <w:rsid w:val="009C257C"/>
    <w:rsid w:val="009C25C8"/>
    <w:rsid w:val="009C28C8"/>
    <w:rsid w:val="009C33C3"/>
    <w:rsid w:val="009C3476"/>
    <w:rsid w:val="009C39FC"/>
    <w:rsid w:val="009C3A19"/>
    <w:rsid w:val="009C3B10"/>
    <w:rsid w:val="009C4171"/>
    <w:rsid w:val="009C4BB1"/>
    <w:rsid w:val="009C4E46"/>
    <w:rsid w:val="009C5BF5"/>
    <w:rsid w:val="009C5C35"/>
    <w:rsid w:val="009C6F13"/>
    <w:rsid w:val="009C7D3E"/>
    <w:rsid w:val="009D0B95"/>
    <w:rsid w:val="009D1E4D"/>
    <w:rsid w:val="009D22A1"/>
    <w:rsid w:val="009D283A"/>
    <w:rsid w:val="009D2883"/>
    <w:rsid w:val="009D2BE6"/>
    <w:rsid w:val="009D30D2"/>
    <w:rsid w:val="009D39C9"/>
    <w:rsid w:val="009D40C5"/>
    <w:rsid w:val="009D4C85"/>
    <w:rsid w:val="009D4EAD"/>
    <w:rsid w:val="009D4F9A"/>
    <w:rsid w:val="009D5025"/>
    <w:rsid w:val="009D51A8"/>
    <w:rsid w:val="009D5D0A"/>
    <w:rsid w:val="009E0640"/>
    <w:rsid w:val="009E22A9"/>
    <w:rsid w:val="009E303D"/>
    <w:rsid w:val="009E30D3"/>
    <w:rsid w:val="009E3DC9"/>
    <w:rsid w:val="009E471B"/>
    <w:rsid w:val="009E48A1"/>
    <w:rsid w:val="009E690E"/>
    <w:rsid w:val="009E692F"/>
    <w:rsid w:val="009E6F32"/>
    <w:rsid w:val="009E70A2"/>
    <w:rsid w:val="009E7107"/>
    <w:rsid w:val="009E7962"/>
    <w:rsid w:val="009E7BB9"/>
    <w:rsid w:val="009F09EB"/>
    <w:rsid w:val="009F0C8A"/>
    <w:rsid w:val="009F0F02"/>
    <w:rsid w:val="009F1435"/>
    <w:rsid w:val="009F24F5"/>
    <w:rsid w:val="009F292B"/>
    <w:rsid w:val="009F3386"/>
    <w:rsid w:val="009F3512"/>
    <w:rsid w:val="009F45EF"/>
    <w:rsid w:val="009F4ADB"/>
    <w:rsid w:val="009F4BAC"/>
    <w:rsid w:val="009F50A8"/>
    <w:rsid w:val="009F5A17"/>
    <w:rsid w:val="009F5C0E"/>
    <w:rsid w:val="009F5C2C"/>
    <w:rsid w:val="009F60F0"/>
    <w:rsid w:val="009F755A"/>
    <w:rsid w:val="00A000A9"/>
    <w:rsid w:val="00A00C16"/>
    <w:rsid w:val="00A01770"/>
    <w:rsid w:val="00A0221F"/>
    <w:rsid w:val="00A02597"/>
    <w:rsid w:val="00A029F7"/>
    <w:rsid w:val="00A03053"/>
    <w:rsid w:val="00A0310B"/>
    <w:rsid w:val="00A03928"/>
    <w:rsid w:val="00A039FC"/>
    <w:rsid w:val="00A05E4D"/>
    <w:rsid w:val="00A06618"/>
    <w:rsid w:val="00A06920"/>
    <w:rsid w:val="00A07BFA"/>
    <w:rsid w:val="00A07FA2"/>
    <w:rsid w:val="00A1035B"/>
    <w:rsid w:val="00A103FD"/>
    <w:rsid w:val="00A10AD9"/>
    <w:rsid w:val="00A11758"/>
    <w:rsid w:val="00A117A2"/>
    <w:rsid w:val="00A11AC8"/>
    <w:rsid w:val="00A124F9"/>
    <w:rsid w:val="00A12E7F"/>
    <w:rsid w:val="00A13322"/>
    <w:rsid w:val="00A13386"/>
    <w:rsid w:val="00A13858"/>
    <w:rsid w:val="00A1411B"/>
    <w:rsid w:val="00A14135"/>
    <w:rsid w:val="00A16208"/>
    <w:rsid w:val="00A1690F"/>
    <w:rsid w:val="00A16AD2"/>
    <w:rsid w:val="00A17C07"/>
    <w:rsid w:val="00A17FAF"/>
    <w:rsid w:val="00A20A43"/>
    <w:rsid w:val="00A20C05"/>
    <w:rsid w:val="00A220E9"/>
    <w:rsid w:val="00A23138"/>
    <w:rsid w:val="00A2350C"/>
    <w:rsid w:val="00A23A0D"/>
    <w:rsid w:val="00A2464C"/>
    <w:rsid w:val="00A247A1"/>
    <w:rsid w:val="00A24F70"/>
    <w:rsid w:val="00A257FF"/>
    <w:rsid w:val="00A25C12"/>
    <w:rsid w:val="00A25FA7"/>
    <w:rsid w:val="00A31A75"/>
    <w:rsid w:val="00A3233C"/>
    <w:rsid w:val="00A32C51"/>
    <w:rsid w:val="00A3322C"/>
    <w:rsid w:val="00A33CBA"/>
    <w:rsid w:val="00A343E2"/>
    <w:rsid w:val="00A34722"/>
    <w:rsid w:val="00A348ED"/>
    <w:rsid w:val="00A34D34"/>
    <w:rsid w:val="00A34DFF"/>
    <w:rsid w:val="00A3528D"/>
    <w:rsid w:val="00A37156"/>
    <w:rsid w:val="00A37F3C"/>
    <w:rsid w:val="00A4064C"/>
    <w:rsid w:val="00A407AB"/>
    <w:rsid w:val="00A40CBC"/>
    <w:rsid w:val="00A41992"/>
    <w:rsid w:val="00A419BF"/>
    <w:rsid w:val="00A43B50"/>
    <w:rsid w:val="00A444F8"/>
    <w:rsid w:val="00A44541"/>
    <w:rsid w:val="00A45305"/>
    <w:rsid w:val="00A454E5"/>
    <w:rsid w:val="00A4552D"/>
    <w:rsid w:val="00A455D7"/>
    <w:rsid w:val="00A46002"/>
    <w:rsid w:val="00A4679B"/>
    <w:rsid w:val="00A505E2"/>
    <w:rsid w:val="00A512CC"/>
    <w:rsid w:val="00A519D9"/>
    <w:rsid w:val="00A51B2F"/>
    <w:rsid w:val="00A533C2"/>
    <w:rsid w:val="00A53A01"/>
    <w:rsid w:val="00A55AD2"/>
    <w:rsid w:val="00A5747A"/>
    <w:rsid w:val="00A574AE"/>
    <w:rsid w:val="00A6053C"/>
    <w:rsid w:val="00A6084B"/>
    <w:rsid w:val="00A60A1E"/>
    <w:rsid w:val="00A60CD9"/>
    <w:rsid w:val="00A6131C"/>
    <w:rsid w:val="00A61536"/>
    <w:rsid w:val="00A61E72"/>
    <w:rsid w:val="00A62264"/>
    <w:rsid w:val="00A62FF8"/>
    <w:rsid w:val="00A633C0"/>
    <w:rsid w:val="00A646FF"/>
    <w:rsid w:val="00A65A3B"/>
    <w:rsid w:val="00A65E8C"/>
    <w:rsid w:val="00A65EC2"/>
    <w:rsid w:val="00A66129"/>
    <w:rsid w:val="00A66881"/>
    <w:rsid w:val="00A7059E"/>
    <w:rsid w:val="00A71B3E"/>
    <w:rsid w:val="00A71BDA"/>
    <w:rsid w:val="00A72172"/>
    <w:rsid w:val="00A72670"/>
    <w:rsid w:val="00A72678"/>
    <w:rsid w:val="00A72C8E"/>
    <w:rsid w:val="00A731B1"/>
    <w:rsid w:val="00A735FC"/>
    <w:rsid w:val="00A747DB"/>
    <w:rsid w:val="00A7645D"/>
    <w:rsid w:val="00A766DF"/>
    <w:rsid w:val="00A76A52"/>
    <w:rsid w:val="00A770B6"/>
    <w:rsid w:val="00A770FF"/>
    <w:rsid w:val="00A775FD"/>
    <w:rsid w:val="00A77DBC"/>
    <w:rsid w:val="00A80D8A"/>
    <w:rsid w:val="00A81289"/>
    <w:rsid w:val="00A82088"/>
    <w:rsid w:val="00A82C2A"/>
    <w:rsid w:val="00A83AC5"/>
    <w:rsid w:val="00A84301"/>
    <w:rsid w:val="00A84830"/>
    <w:rsid w:val="00A84D3B"/>
    <w:rsid w:val="00A85060"/>
    <w:rsid w:val="00A85181"/>
    <w:rsid w:val="00A85B37"/>
    <w:rsid w:val="00A85C45"/>
    <w:rsid w:val="00A85CBE"/>
    <w:rsid w:val="00A86706"/>
    <w:rsid w:val="00A878D3"/>
    <w:rsid w:val="00A9023B"/>
    <w:rsid w:val="00A90DF9"/>
    <w:rsid w:val="00A917B2"/>
    <w:rsid w:val="00A91964"/>
    <w:rsid w:val="00A92292"/>
    <w:rsid w:val="00A933B4"/>
    <w:rsid w:val="00A93F0E"/>
    <w:rsid w:val="00A941D8"/>
    <w:rsid w:val="00A941FF"/>
    <w:rsid w:val="00A94AA0"/>
    <w:rsid w:val="00A95310"/>
    <w:rsid w:val="00A9635A"/>
    <w:rsid w:val="00A97053"/>
    <w:rsid w:val="00A97177"/>
    <w:rsid w:val="00A97296"/>
    <w:rsid w:val="00A97F6C"/>
    <w:rsid w:val="00AA0846"/>
    <w:rsid w:val="00AA0F59"/>
    <w:rsid w:val="00AA123F"/>
    <w:rsid w:val="00AA1672"/>
    <w:rsid w:val="00AA168B"/>
    <w:rsid w:val="00AA2153"/>
    <w:rsid w:val="00AA3005"/>
    <w:rsid w:val="00AA3182"/>
    <w:rsid w:val="00AA340B"/>
    <w:rsid w:val="00AA3562"/>
    <w:rsid w:val="00AA44C4"/>
    <w:rsid w:val="00AA7C4A"/>
    <w:rsid w:val="00AA7F93"/>
    <w:rsid w:val="00AB0E22"/>
    <w:rsid w:val="00AB16C6"/>
    <w:rsid w:val="00AB1727"/>
    <w:rsid w:val="00AB1ECF"/>
    <w:rsid w:val="00AB1FCB"/>
    <w:rsid w:val="00AB2EA1"/>
    <w:rsid w:val="00AB31ED"/>
    <w:rsid w:val="00AB371C"/>
    <w:rsid w:val="00AB3E9D"/>
    <w:rsid w:val="00AB4CC8"/>
    <w:rsid w:val="00AB4E57"/>
    <w:rsid w:val="00AB5054"/>
    <w:rsid w:val="00AB5870"/>
    <w:rsid w:val="00AB593A"/>
    <w:rsid w:val="00AB5ACA"/>
    <w:rsid w:val="00AB6018"/>
    <w:rsid w:val="00AB6509"/>
    <w:rsid w:val="00AB6E3A"/>
    <w:rsid w:val="00AB7A0A"/>
    <w:rsid w:val="00AB7C89"/>
    <w:rsid w:val="00AB7EBF"/>
    <w:rsid w:val="00AC02EA"/>
    <w:rsid w:val="00AC0954"/>
    <w:rsid w:val="00AC0EA2"/>
    <w:rsid w:val="00AC1678"/>
    <w:rsid w:val="00AC20D0"/>
    <w:rsid w:val="00AC2DB5"/>
    <w:rsid w:val="00AC2F4B"/>
    <w:rsid w:val="00AC4CBF"/>
    <w:rsid w:val="00AC5D8D"/>
    <w:rsid w:val="00AC604D"/>
    <w:rsid w:val="00AC708F"/>
    <w:rsid w:val="00AC73D1"/>
    <w:rsid w:val="00AD023C"/>
    <w:rsid w:val="00AD0CF4"/>
    <w:rsid w:val="00AD1640"/>
    <w:rsid w:val="00AD215B"/>
    <w:rsid w:val="00AD21EA"/>
    <w:rsid w:val="00AD370E"/>
    <w:rsid w:val="00AD4087"/>
    <w:rsid w:val="00AD487A"/>
    <w:rsid w:val="00AD5015"/>
    <w:rsid w:val="00AD5471"/>
    <w:rsid w:val="00AD5485"/>
    <w:rsid w:val="00AD5FFB"/>
    <w:rsid w:val="00AD61A7"/>
    <w:rsid w:val="00AD641C"/>
    <w:rsid w:val="00AD71E9"/>
    <w:rsid w:val="00AD78D8"/>
    <w:rsid w:val="00AD7F17"/>
    <w:rsid w:val="00AE0204"/>
    <w:rsid w:val="00AE043E"/>
    <w:rsid w:val="00AE0FF8"/>
    <w:rsid w:val="00AE15CE"/>
    <w:rsid w:val="00AE1C21"/>
    <w:rsid w:val="00AE2261"/>
    <w:rsid w:val="00AE2346"/>
    <w:rsid w:val="00AE2ADF"/>
    <w:rsid w:val="00AE2FFA"/>
    <w:rsid w:val="00AE3477"/>
    <w:rsid w:val="00AE34B5"/>
    <w:rsid w:val="00AE410D"/>
    <w:rsid w:val="00AE44A4"/>
    <w:rsid w:val="00AE47F8"/>
    <w:rsid w:val="00AE49EC"/>
    <w:rsid w:val="00AE4A78"/>
    <w:rsid w:val="00AE5705"/>
    <w:rsid w:val="00AE5D41"/>
    <w:rsid w:val="00AE68EE"/>
    <w:rsid w:val="00AE757B"/>
    <w:rsid w:val="00AF021E"/>
    <w:rsid w:val="00AF0627"/>
    <w:rsid w:val="00AF196B"/>
    <w:rsid w:val="00AF1C8F"/>
    <w:rsid w:val="00AF1F56"/>
    <w:rsid w:val="00AF20AF"/>
    <w:rsid w:val="00AF2154"/>
    <w:rsid w:val="00AF23E5"/>
    <w:rsid w:val="00AF254A"/>
    <w:rsid w:val="00AF27A7"/>
    <w:rsid w:val="00AF2985"/>
    <w:rsid w:val="00AF2AB7"/>
    <w:rsid w:val="00AF2D77"/>
    <w:rsid w:val="00AF3ADD"/>
    <w:rsid w:val="00AF537B"/>
    <w:rsid w:val="00AF599A"/>
    <w:rsid w:val="00AF6C5C"/>
    <w:rsid w:val="00AF70EC"/>
    <w:rsid w:val="00B0096B"/>
    <w:rsid w:val="00B00FD1"/>
    <w:rsid w:val="00B01071"/>
    <w:rsid w:val="00B01105"/>
    <w:rsid w:val="00B0182E"/>
    <w:rsid w:val="00B01DE6"/>
    <w:rsid w:val="00B02000"/>
    <w:rsid w:val="00B021AD"/>
    <w:rsid w:val="00B02B19"/>
    <w:rsid w:val="00B03810"/>
    <w:rsid w:val="00B04DA4"/>
    <w:rsid w:val="00B05032"/>
    <w:rsid w:val="00B056CF"/>
    <w:rsid w:val="00B059EF"/>
    <w:rsid w:val="00B063C9"/>
    <w:rsid w:val="00B0653D"/>
    <w:rsid w:val="00B07903"/>
    <w:rsid w:val="00B07A19"/>
    <w:rsid w:val="00B10394"/>
    <w:rsid w:val="00B127BD"/>
    <w:rsid w:val="00B138B8"/>
    <w:rsid w:val="00B141E4"/>
    <w:rsid w:val="00B15052"/>
    <w:rsid w:val="00B151F0"/>
    <w:rsid w:val="00B15257"/>
    <w:rsid w:val="00B152AE"/>
    <w:rsid w:val="00B15D9B"/>
    <w:rsid w:val="00B15F57"/>
    <w:rsid w:val="00B166A7"/>
    <w:rsid w:val="00B166CB"/>
    <w:rsid w:val="00B17EB1"/>
    <w:rsid w:val="00B17FF3"/>
    <w:rsid w:val="00B21E85"/>
    <w:rsid w:val="00B22683"/>
    <w:rsid w:val="00B23920"/>
    <w:rsid w:val="00B23997"/>
    <w:rsid w:val="00B23F80"/>
    <w:rsid w:val="00B2413A"/>
    <w:rsid w:val="00B24400"/>
    <w:rsid w:val="00B24787"/>
    <w:rsid w:val="00B26279"/>
    <w:rsid w:val="00B26F08"/>
    <w:rsid w:val="00B27070"/>
    <w:rsid w:val="00B30A15"/>
    <w:rsid w:val="00B30AFB"/>
    <w:rsid w:val="00B30C61"/>
    <w:rsid w:val="00B30FDC"/>
    <w:rsid w:val="00B316F0"/>
    <w:rsid w:val="00B31CF8"/>
    <w:rsid w:val="00B32050"/>
    <w:rsid w:val="00B3213B"/>
    <w:rsid w:val="00B33B50"/>
    <w:rsid w:val="00B34CC4"/>
    <w:rsid w:val="00B35679"/>
    <w:rsid w:val="00B35DDB"/>
    <w:rsid w:val="00B36615"/>
    <w:rsid w:val="00B36CBF"/>
    <w:rsid w:val="00B36E8D"/>
    <w:rsid w:val="00B37235"/>
    <w:rsid w:val="00B4003B"/>
    <w:rsid w:val="00B4008D"/>
    <w:rsid w:val="00B40137"/>
    <w:rsid w:val="00B4086C"/>
    <w:rsid w:val="00B40E62"/>
    <w:rsid w:val="00B41A92"/>
    <w:rsid w:val="00B4240D"/>
    <w:rsid w:val="00B4252B"/>
    <w:rsid w:val="00B42C00"/>
    <w:rsid w:val="00B4347B"/>
    <w:rsid w:val="00B435A1"/>
    <w:rsid w:val="00B45EB2"/>
    <w:rsid w:val="00B462DF"/>
    <w:rsid w:val="00B50E28"/>
    <w:rsid w:val="00B51346"/>
    <w:rsid w:val="00B521E8"/>
    <w:rsid w:val="00B5254F"/>
    <w:rsid w:val="00B528A3"/>
    <w:rsid w:val="00B52D02"/>
    <w:rsid w:val="00B52D64"/>
    <w:rsid w:val="00B52F80"/>
    <w:rsid w:val="00B530E8"/>
    <w:rsid w:val="00B53181"/>
    <w:rsid w:val="00B54D6B"/>
    <w:rsid w:val="00B54EAF"/>
    <w:rsid w:val="00B55D98"/>
    <w:rsid w:val="00B560E6"/>
    <w:rsid w:val="00B56609"/>
    <w:rsid w:val="00B56733"/>
    <w:rsid w:val="00B56DFE"/>
    <w:rsid w:val="00B5704F"/>
    <w:rsid w:val="00B571B9"/>
    <w:rsid w:val="00B57567"/>
    <w:rsid w:val="00B57AA0"/>
    <w:rsid w:val="00B57CE2"/>
    <w:rsid w:val="00B600CB"/>
    <w:rsid w:val="00B6039C"/>
    <w:rsid w:val="00B60DAC"/>
    <w:rsid w:val="00B61203"/>
    <w:rsid w:val="00B61468"/>
    <w:rsid w:val="00B621EA"/>
    <w:rsid w:val="00B627EB"/>
    <w:rsid w:val="00B62BD2"/>
    <w:rsid w:val="00B630D7"/>
    <w:rsid w:val="00B635EE"/>
    <w:rsid w:val="00B63AA9"/>
    <w:rsid w:val="00B64345"/>
    <w:rsid w:val="00B647D1"/>
    <w:rsid w:val="00B649CC"/>
    <w:rsid w:val="00B652AB"/>
    <w:rsid w:val="00B655F0"/>
    <w:rsid w:val="00B65A47"/>
    <w:rsid w:val="00B66BB6"/>
    <w:rsid w:val="00B6757A"/>
    <w:rsid w:val="00B67860"/>
    <w:rsid w:val="00B67997"/>
    <w:rsid w:val="00B679B1"/>
    <w:rsid w:val="00B67CA4"/>
    <w:rsid w:val="00B7005F"/>
    <w:rsid w:val="00B71775"/>
    <w:rsid w:val="00B71D53"/>
    <w:rsid w:val="00B71F8D"/>
    <w:rsid w:val="00B71FE5"/>
    <w:rsid w:val="00B725F6"/>
    <w:rsid w:val="00B72B1C"/>
    <w:rsid w:val="00B7348A"/>
    <w:rsid w:val="00B74330"/>
    <w:rsid w:val="00B7528F"/>
    <w:rsid w:val="00B76FF2"/>
    <w:rsid w:val="00B80466"/>
    <w:rsid w:val="00B80D9B"/>
    <w:rsid w:val="00B813D8"/>
    <w:rsid w:val="00B8146B"/>
    <w:rsid w:val="00B81869"/>
    <w:rsid w:val="00B81C99"/>
    <w:rsid w:val="00B825ED"/>
    <w:rsid w:val="00B83801"/>
    <w:rsid w:val="00B83FCB"/>
    <w:rsid w:val="00B840B4"/>
    <w:rsid w:val="00B84143"/>
    <w:rsid w:val="00B84E3E"/>
    <w:rsid w:val="00B852A8"/>
    <w:rsid w:val="00B85586"/>
    <w:rsid w:val="00B85DE9"/>
    <w:rsid w:val="00B86180"/>
    <w:rsid w:val="00B86257"/>
    <w:rsid w:val="00B86FFC"/>
    <w:rsid w:val="00B87245"/>
    <w:rsid w:val="00B877B6"/>
    <w:rsid w:val="00B87DB7"/>
    <w:rsid w:val="00B905F5"/>
    <w:rsid w:val="00B90B3E"/>
    <w:rsid w:val="00B9212A"/>
    <w:rsid w:val="00B924D7"/>
    <w:rsid w:val="00B932C8"/>
    <w:rsid w:val="00B93818"/>
    <w:rsid w:val="00B940A7"/>
    <w:rsid w:val="00B9670B"/>
    <w:rsid w:val="00B9678A"/>
    <w:rsid w:val="00B972EE"/>
    <w:rsid w:val="00BA104B"/>
    <w:rsid w:val="00BA1DE3"/>
    <w:rsid w:val="00BA31A7"/>
    <w:rsid w:val="00BA3452"/>
    <w:rsid w:val="00BA34FD"/>
    <w:rsid w:val="00BA5C09"/>
    <w:rsid w:val="00BA6103"/>
    <w:rsid w:val="00BA6161"/>
    <w:rsid w:val="00BB02EE"/>
    <w:rsid w:val="00BB0618"/>
    <w:rsid w:val="00BB2082"/>
    <w:rsid w:val="00BB2AB1"/>
    <w:rsid w:val="00BB303A"/>
    <w:rsid w:val="00BB3596"/>
    <w:rsid w:val="00BB3992"/>
    <w:rsid w:val="00BB440D"/>
    <w:rsid w:val="00BB4621"/>
    <w:rsid w:val="00BB46E1"/>
    <w:rsid w:val="00BB494A"/>
    <w:rsid w:val="00BB548F"/>
    <w:rsid w:val="00BB60B7"/>
    <w:rsid w:val="00BB69C6"/>
    <w:rsid w:val="00BB6C75"/>
    <w:rsid w:val="00BB7993"/>
    <w:rsid w:val="00BB7BDE"/>
    <w:rsid w:val="00BC1766"/>
    <w:rsid w:val="00BC2B2E"/>
    <w:rsid w:val="00BC336D"/>
    <w:rsid w:val="00BC3407"/>
    <w:rsid w:val="00BC3720"/>
    <w:rsid w:val="00BC37F5"/>
    <w:rsid w:val="00BC3A7D"/>
    <w:rsid w:val="00BC4886"/>
    <w:rsid w:val="00BC4DA3"/>
    <w:rsid w:val="00BC56A9"/>
    <w:rsid w:val="00BC58EE"/>
    <w:rsid w:val="00BC5C7D"/>
    <w:rsid w:val="00BC71B1"/>
    <w:rsid w:val="00BC72B4"/>
    <w:rsid w:val="00BC7733"/>
    <w:rsid w:val="00BD0154"/>
    <w:rsid w:val="00BD06FD"/>
    <w:rsid w:val="00BD0749"/>
    <w:rsid w:val="00BD228B"/>
    <w:rsid w:val="00BD28D7"/>
    <w:rsid w:val="00BD3A4F"/>
    <w:rsid w:val="00BD405E"/>
    <w:rsid w:val="00BD4274"/>
    <w:rsid w:val="00BD62D7"/>
    <w:rsid w:val="00BD66E5"/>
    <w:rsid w:val="00BD6C1B"/>
    <w:rsid w:val="00BD7EA5"/>
    <w:rsid w:val="00BE06F0"/>
    <w:rsid w:val="00BE0C6B"/>
    <w:rsid w:val="00BE0D6E"/>
    <w:rsid w:val="00BE1D98"/>
    <w:rsid w:val="00BE2115"/>
    <w:rsid w:val="00BE227C"/>
    <w:rsid w:val="00BE3487"/>
    <w:rsid w:val="00BE360D"/>
    <w:rsid w:val="00BE6163"/>
    <w:rsid w:val="00BE6969"/>
    <w:rsid w:val="00BE6D5F"/>
    <w:rsid w:val="00BE7B08"/>
    <w:rsid w:val="00BF0BF5"/>
    <w:rsid w:val="00BF1497"/>
    <w:rsid w:val="00BF261B"/>
    <w:rsid w:val="00BF2C1F"/>
    <w:rsid w:val="00BF2C89"/>
    <w:rsid w:val="00BF3739"/>
    <w:rsid w:val="00BF3A5A"/>
    <w:rsid w:val="00BF3F44"/>
    <w:rsid w:val="00BF4B31"/>
    <w:rsid w:val="00BF56CA"/>
    <w:rsid w:val="00BF5B2C"/>
    <w:rsid w:val="00BF6BAE"/>
    <w:rsid w:val="00BF6E28"/>
    <w:rsid w:val="00BF7D36"/>
    <w:rsid w:val="00C0035A"/>
    <w:rsid w:val="00C012B2"/>
    <w:rsid w:val="00C0180A"/>
    <w:rsid w:val="00C01CE3"/>
    <w:rsid w:val="00C01F60"/>
    <w:rsid w:val="00C02BDC"/>
    <w:rsid w:val="00C02D1B"/>
    <w:rsid w:val="00C033FB"/>
    <w:rsid w:val="00C03E9C"/>
    <w:rsid w:val="00C04063"/>
    <w:rsid w:val="00C05614"/>
    <w:rsid w:val="00C0570A"/>
    <w:rsid w:val="00C05BBF"/>
    <w:rsid w:val="00C06509"/>
    <w:rsid w:val="00C06522"/>
    <w:rsid w:val="00C10783"/>
    <w:rsid w:val="00C11C5F"/>
    <w:rsid w:val="00C120E4"/>
    <w:rsid w:val="00C12B8D"/>
    <w:rsid w:val="00C12C4D"/>
    <w:rsid w:val="00C13B77"/>
    <w:rsid w:val="00C14B2E"/>
    <w:rsid w:val="00C15357"/>
    <w:rsid w:val="00C15E2F"/>
    <w:rsid w:val="00C161A8"/>
    <w:rsid w:val="00C16220"/>
    <w:rsid w:val="00C16662"/>
    <w:rsid w:val="00C1686D"/>
    <w:rsid w:val="00C173A1"/>
    <w:rsid w:val="00C17E01"/>
    <w:rsid w:val="00C21354"/>
    <w:rsid w:val="00C23180"/>
    <w:rsid w:val="00C23B33"/>
    <w:rsid w:val="00C23B7B"/>
    <w:rsid w:val="00C24279"/>
    <w:rsid w:val="00C274A7"/>
    <w:rsid w:val="00C2788C"/>
    <w:rsid w:val="00C27A96"/>
    <w:rsid w:val="00C3042E"/>
    <w:rsid w:val="00C30B2D"/>
    <w:rsid w:val="00C32E97"/>
    <w:rsid w:val="00C3386D"/>
    <w:rsid w:val="00C34368"/>
    <w:rsid w:val="00C34901"/>
    <w:rsid w:val="00C349AB"/>
    <w:rsid w:val="00C34D8B"/>
    <w:rsid w:val="00C358A5"/>
    <w:rsid w:val="00C35F84"/>
    <w:rsid w:val="00C36D71"/>
    <w:rsid w:val="00C37026"/>
    <w:rsid w:val="00C37451"/>
    <w:rsid w:val="00C37BA8"/>
    <w:rsid w:val="00C37FFB"/>
    <w:rsid w:val="00C40BC1"/>
    <w:rsid w:val="00C40BCA"/>
    <w:rsid w:val="00C40D33"/>
    <w:rsid w:val="00C41147"/>
    <w:rsid w:val="00C41E8E"/>
    <w:rsid w:val="00C461E2"/>
    <w:rsid w:val="00C466AA"/>
    <w:rsid w:val="00C46EF1"/>
    <w:rsid w:val="00C472BD"/>
    <w:rsid w:val="00C476F9"/>
    <w:rsid w:val="00C50F21"/>
    <w:rsid w:val="00C51622"/>
    <w:rsid w:val="00C5228B"/>
    <w:rsid w:val="00C523B2"/>
    <w:rsid w:val="00C52459"/>
    <w:rsid w:val="00C54437"/>
    <w:rsid w:val="00C54D78"/>
    <w:rsid w:val="00C56557"/>
    <w:rsid w:val="00C56866"/>
    <w:rsid w:val="00C56A4A"/>
    <w:rsid w:val="00C5728C"/>
    <w:rsid w:val="00C572BC"/>
    <w:rsid w:val="00C57894"/>
    <w:rsid w:val="00C57A5A"/>
    <w:rsid w:val="00C605BF"/>
    <w:rsid w:val="00C61371"/>
    <w:rsid w:val="00C61A1E"/>
    <w:rsid w:val="00C62775"/>
    <w:rsid w:val="00C62939"/>
    <w:rsid w:val="00C62CFF"/>
    <w:rsid w:val="00C64708"/>
    <w:rsid w:val="00C6485C"/>
    <w:rsid w:val="00C64F91"/>
    <w:rsid w:val="00C653EC"/>
    <w:rsid w:val="00C65C2A"/>
    <w:rsid w:val="00C67863"/>
    <w:rsid w:val="00C67900"/>
    <w:rsid w:val="00C701A1"/>
    <w:rsid w:val="00C7068C"/>
    <w:rsid w:val="00C725E4"/>
    <w:rsid w:val="00C72670"/>
    <w:rsid w:val="00C726B2"/>
    <w:rsid w:val="00C72A0B"/>
    <w:rsid w:val="00C73610"/>
    <w:rsid w:val="00C73DE3"/>
    <w:rsid w:val="00C74071"/>
    <w:rsid w:val="00C742B2"/>
    <w:rsid w:val="00C74FF3"/>
    <w:rsid w:val="00C74FFE"/>
    <w:rsid w:val="00C753AC"/>
    <w:rsid w:val="00C75461"/>
    <w:rsid w:val="00C76507"/>
    <w:rsid w:val="00C76CCE"/>
    <w:rsid w:val="00C77BF5"/>
    <w:rsid w:val="00C77CD3"/>
    <w:rsid w:val="00C811B0"/>
    <w:rsid w:val="00C817AD"/>
    <w:rsid w:val="00C83075"/>
    <w:rsid w:val="00C83633"/>
    <w:rsid w:val="00C83CBE"/>
    <w:rsid w:val="00C83F7C"/>
    <w:rsid w:val="00C84000"/>
    <w:rsid w:val="00C8430C"/>
    <w:rsid w:val="00C84EC0"/>
    <w:rsid w:val="00C84F81"/>
    <w:rsid w:val="00C85CFF"/>
    <w:rsid w:val="00C86157"/>
    <w:rsid w:val="00C905CD"/>
    <w:rsid w:val="00C90C6C"/>
    <w:rsid w:val="00C90CD2"/>
    <w:rsid w:val="00C91932"/>
    <w:rsid w:val="00C932C4"/>
    <w:rsid w:val="00C936A2"/>
    <w:rsid w:val="00C94AE3"/>
    <w:rsid w:val="00C96610"/>
    <w:rsid w:val="00C97166"/>
    <w:rsid w:val="00C97407"/>
    <w:rsid w:val="00C97EEB"/>
    <w:rsid w:val="00C97FEC"/>
    <w:rsid w:val="00CA09CE"/>
    <w:rsid w:val="00CA18B5"/>
    <w:rsid w:val="00CA207E"/>
    <w:rsid w:val="00CA36A3"/>
    <w:rsid w:val="00CA389B"/>
    <w:rsid w:val="00CA3CC3"/>
    <w:rsid w:val="00CA3CF8"/>
    <w:rsid w:val="00CA42FD"/>
    <w:rsid w:val="00CA5A6D"/>
    <w:rsid w:val="00CA5DCC"/>
    <w:rsid w:val="00CA659F"/>
    <w:rsid w:val="00CA6A94"/>
    <w:rsid w:val="00CA744E"/>
    <w:rsid w:val="00CA7C4D"/>
    <w:rsid w:val="00CA7F9D"/>
    <w:rsid w:val="00CB088A"/>
    <w:rsid w:val="00CB0DA4"/>
    <w:rsid w:val="00CB14A7"/>
    <w:rsid w:val="00CB1529"/>
    <w:rsid w:val="00CB16FD"/>
    <w:rsid w:val="00CB1A2D"/>
    <w:rsid w:val="00CB3F44"/>
    <w:rsid w:val="00CB40A2"/>
    <w:rsid w:val="00CB4266"/>
    <w:rsid w:val="00CB570F"/>
    <w:rsid w:val="00CB5CE7"/>
    <w:rsid w:val="00CB637C"/>
    <w:rsid w:val="00CB64B0"/>
    <w:rsid w:val="00CB6976"/>
    <w:rsid w:val="00CC02CC"/>
    <w:rsid w:val="00CC0344"/>
    <w:rsid w:val="00CC07A9"/>
    <w:rsid w:val="00CC1492"/>
    <w:rsid w:val="00CC2340"/>
    <w:rsid w:val="00CC23D8"/>
    <w:rsid w:val="00CC28F0"/>
    <w:rsid w:val="00CC2FED"/>
    <w:rsid w:val="00CC349B"/>
    <w:rsid w:val="00CC3A32"/>
    <w:rsid w:val="00CC3BF6"/>
    <w:rsid w:val="00CC4733"/>
    <w:rsid w:val="00CC4DEC"/>
    <w:rsid w:val="00CC508A"/>
    <w:rsid w:val="00CC52AC"/>
    <w:rsid w:val="00CC5689"/>
    <w:rsid w:val="00CC5801"/>
    <w:rsid w:val="00CC5BBA"/>
    <w:rsid w:val="00CC5C7F"/>
    <w:rsid w:val="00CC5DD8"/>
    <w:rsid w:val="00CC6190"/>
    <w:rsid w:val="00CC70C9"/>
    <w:rsid w:val="00CC77B5"/>
    <w:rsid w:val="00CC79F6"/>
    <w:rsid w:val="00CD010D"/>
    <w:rsid w:val="00CD012D"/>
    <w:rsid w:val="00CD0859"/>
    <w:rsid w:val="00CD1184"/>
    <w:rsid w:val="00CD2E6F"/>
    <w:rsid w:val="00CD37F7"/>
    <w:rsid w:val="00CD4067"/>
    <w:rsid w:val="00CD44E6"/>
    <w:rsid w:val="00CD4587"/>
    <w:rsid w:val="00CD4956"/>
    <w:rsid w:val="00CD4D39"/>
    <w:rsid w:val="00CD4F88"/>
    <w:rsid w:val="00CD4FFE"/>
    <w:rsid w:val="00CD505E"/>
    <w:rsid w:val="00CD54B5"/>
    <w:rsid w:val="00CE00AD"/>
    <w:rsid w:val="00CE1445"/>
    <w:rsid w:val="00CE2790"/>
    <w:rsid w:val="00CE32EF"/>
    <w:rsid w:val="00CE36FC"/>
    <w:rsid w:val="00CE4208"/>
    <w:rsid w:val="00CE5169"/>
    <w:rsid w:val="00CE5924"/>
    <w:rsid w:val="00CE5F83"/>
    <w:rsid w:val="00CE6C1E"/>
    <w:rsid w:val="00CE7048"/>
    <w:rsid w:val="00CE7507"/>
    <w:rsid w:val="00CE7A44"/>
    <w:rsid w:val="00CF0569"/>
    <w:rsid w:val="00CF0A84"/>
    <w:rsid w:val="00CF1497"/>
    <w:rsid w:val="00CF17A6"/>
    <w:rsid w:val="00CF2492"/>
    <w:rsid w:val="00CF34B7"/>
    <w:rsid w:val="00CF3720"/>
    <w:rsid w:val="00CF42BA"/>
    <w:rsid w:val="00CF47E5"/>
    <w:rsid w:val="00CF5309"/>
    <w:rsid w:val="00CF58C0"/>
    <w:rsid w:val="00CF5B82"/>
    <w:rsid w:val="00CF5DBB"/>
    <w:rsid w:val="00CF5EB0"/>
    <w:rsid w:val="00D00776"/>
    <w:rsid w:val="00D00949"/>
    <w:rsid w:val="00D01CEC"/>
    <w:rsid w:val="00D01E88"/>
    <w:rsid w:val="00D02003"/>
    <w:rsid w:val="00D0216E"/>
    <w:rsid w:val="00D04010"/>
    <w:rsid w:val="00D0444D"/>
    <w:rsid w:val="00D047DC"/>
    <w:rsid w:val="00D052CC"/>
    <w:rsid w:val="00D05745"/>
    <w:rsid w:val="00D063F6"/>
    <w:rsid w:val="00D064DA"/>
    <w:rsid w:val="00D069BD"/>
    <w:rsid w:val="00D07F3C"/>
    <w:rsid w:val="00D10675"/>
    <w:rsid w:val="00D10ACE"/>
    <w:rsid w:val="00D10F5B"/>
    <w:rsid w:val="00D12595"/>
    <w:rsid w:val="00D13D39"/>
    <w:rsid w:val="00D14315"/>
    <w:rsid w:val="00D14331"/>
    <w:rsid w:val="00D144D9"/>
    <w:rsid w:val="00D14945"/>
    <w:rsid w:val="00D1581B"/>
    <w:rsid w:val="00D15913"/>
    <w:rsid w:val="00D15B75"/>
    <w:rsid w:val="00D15D2B"/>
    <w:rsid w:val="00D160AC"/>
    <w:rsid w:val="00D16CAA"/>
    <w:rsid w:val="00D17566"/>
    <w:rsid w:val="00D2028F"/>
    <w:rsid w:val="00D2041E"/>
    <w:rsid w:val="00D21653"/>
    <w:rsid w:val="00D223BB"/>
    <w:rsid w:val="00D22AF3"/>
    <w:rsid w:val="00D23A10"/>
    <w:rsid w:val="00D23B2A"/>
    <w:rsid w:val="00D24556"/>
    <w:rsid w:val="00D2499E"/>
    <w:rsid w:val="00D24C5C"/>
    <w:rsid w:val="00D25E95"/>
    <w:rsid w:val="00D265DA"/>
    <w:rsid w:val="00D266B8"/>
    <w:rsid w:val="00D26AC5"/>
    <w:rsid w:val="00D26D96"/>
    <w:rsid w:val="00D278F0"/>
    <w:rsid w:val="00D301F2"/>
    <w:rsid w:val="00D30249"/>
    <w:rsid w:val="00D31080"/>
    <w:rsid w:val="00D318F2"/>
    <w:rsid w:val="00D31A2B"/>
    <w:rsid w:val="00D32059"/>
    <w:rsid w:val="00D34205"/>
    <w:rsid w:val="00D3424C"/>
    <w:rsid w:val="00D34EC8"/>
    <w:rsid w:val="00D35638"/>
    <w:rsid w:val="00D36C29"/>
    <w:rsid w:val="00D37091"/>
    <w:rsid w:val="00D37E40"/>
    <w:rsid w:val="00D40172"/>
    <w:rsid w:val="00D401B4"/>
    <w:rsid w:val="00D40382"/>
    <w:rsid w:val="00D40C9E"/>
    <w:rsid w:val="00D416C6"/>
    <w:rsid w:val="00D41781"/>
    <w:rsid w:val="00D4212E"/>
    <w:rsid w:val="00D42380"/>
    <w:rsid w:val="00D425D5"/>
    <w:rsid w:val="00D4343D"/>
    <w:rsid w:val="00D43F6D"/>
    <w:rsid w:val="00D450BF"/>
    <w:rsid w:val="00D45BB5"/>
    <w:rsid w:val="00D45C2F"/>
    <w:rsid w:val="00D46B81"/>
    <w:rsid w:val="00D47EC8"/>
    <w:rsid w:val="00D501C1"/>
    <w:rsid w:val="00D5028A"/>
    <w:rsid w:val="00D50349"/>
    <w:rsid w:val="00D50BE9"/>
    <w:rsid w:val="00D50DC0"/>
    <w:rsid w:val="00D51C10"/>
    <w:rsid w:val="00D525FA"/>
    <w:rsid w:val="00D52EFA"/>
    <w:rsid w:val="00D53AF5"/>
    <w:rsid w:val="00D54576"/>
    <w:rsid w:val="00D556E7"/>
    <w:rsid w:val="00D55836"/>
    <w:rsid w:val="00D57FC2"/>
    <w:rsid w:val="00D60196"/>
    <w:rsid w:val="00D604AE"/>
    <w:rsid w:val="00D60F78"/>
    <w:rsid w:val="00D6110A"/>
    <w:rsid w:val="00D617B5"/>
    <w:rsid w:val="00D6245F"/>
    <w:rsid w:val="00D6354B"/>
    <w:rsid w:val="00D636B4"/>
    <w:rsid w:val="00D63E61"/>
    <w:rsid w:val="00D63FBC"/>
    <w:rsid w:val="00D643F2"/>
    <w:rsid w:val="00D64B86"/>
    <w:rsid w:val="00D64F3C"/>
    <w:rsid w:val="00D663EC"/>
    <w:rsid w:val="00D669E2"/>
    <w:rsid w:val="00D66A23"/>
    <w:rsid w:val="00D66DD1"/>
    <w:rsid w:val="00D66FCE"/>
    <w:rsid w:val="00D702D8"/>
    <w:rsid w:val="00D70E22"/>
    <w:rsid w:val="00D71623"/>
    <w:rsid w:val="00D71727"/>
    <w:rsid w:val="00D7180E"/>
    <w:rsid w:val="00D72A0B"/>
    <w:rsid w:val="00D72B48"/>
    <w:rsid w:val="00D74192"/>
    <w:rsid w:val="00D757AD"/>
    <w:rsid w:val="00D76748"/>
    <w:rsid w:val="00D76858"/>
    <w:rsid w:val="00D768E6"/>
    <w:rsid w:val="00D77520"/>
    <w:rsid w:val="00D77F45"/>
    <w:rsid w:val="00D801CF"/>
    <w:rsid w:val="00D8095F"/>
    <w:rsid w:val="00D80FED"/>
    <w:rsid w:val="00D816A5"/>
    <w:rsid w:val="00D816DD"/>
    <w:rsid w:val="00D81FD7"/>
    <w:rsid w:val="00D8201D"/>
    <w:rsid w:val="00D8225A"/>
    <w:rsid w:val="00D82A01"/>
    <w:rsid w:val="00D83CAD"/>
    <w:rsid w:val="00D845C3"/>
    <w:rsid w:val="00D84B63"/>
    <w:rsid w:val="00D84E97"/>
    <w:rsid w:val="00D8543C"/>
    <w:rsid w:val="00D86460"/>
    <w:rsid w:val="00D867CE"/>
    <w:rsid w:val="00D86BE3"/>
    <w:rsid w:val="00D87489"/>
    <w:rsid w:val="00D8787A"/>
    <w:rsid w:val="00D87985"/>
    <w:rsid w:val="00D87CF1"/>
    <w:rsid w:val="00D905A0"/>
    <w:rsid w:val="00D909BB"/>
    <w:rsid w:val="00D90F30"/>
    <w:rsid w:val="00D9112B"/>
    <w:rsid w:val="00D91220"/>
    <w:rsid w:val="00D91274"/>
    <w:rsid w:val="00D91D1C"/>
    <w:rsid w:val="00D91D2E"/>
    <w:rsid w:val="00D928C1"/>
    <w:rsid w:val="00D930F6"/>
    <w:rsid w:val="00D931E7"/>
    <w:rsid w:val="00D9376A"/>
    <w:rsid w:val="00D94642"/>
    <w:rsid w:val="00D946AC"/>
    <w:rsid w:val="00D9502F"/>
    <w:rsid w:val="00D95050"/>
    <w:rsid w:val="00D955D5"/>
    <w:rsid w:val="00D95A41"/>
    <w:rsid w:val="00D965C2"/>
    <w:rsid w:val="00D96DC7"/>
    <w:rsid w:val="00D9798F"/>
    <w:rsid w:val="00D979FE"/>
    <w:rsid w:val="00D97D21"/>
    <w:rsid w:val="00DA1327"/>
    <w:rsid w:val="00DA2A94"/>
    <w:rsid w:val="00DA31B6"/>
    <w:rsid w:val="00DA32BC"/>
    <w:rsid w:val="00DA3900"/>
    <w:rsid w:val="00DA42B3"/>
    <w:rsid w:val="00DA445F"/>
    <w:rsid w:val="00DA4A79"/>
    <w:rsid w:val="00DA537C"/>
    <w:rsid w:val="00DA61AE"/>
    <w:rsid w:val="00DA6340"/>
    <w:rsid w:val="00DA6C5D"/>
    <w:rsid w:val="00DA7957"/>
    <w:rsid w:val="00DB0129"/>
    <w:rsid w:val="00DB0195"/>
    <w:rsid w:val="00DB0387"/>
    <w:rsid w:val="00DB07C3"/>
    <w:rsid w:val="00DB0C20"/>
    <w:rsid w:val="00DB1823"/>
    <w:rsid w:val="00DB18C7"/>
    <w:rsid w:val="00DB1B8A"/>
    <w:rsid w:val="00DB2356"/>
    <w:rsid w:val="00DB3435"/>
    <w:rsid w:val="00DB3440"/>
    <w:rsid w:val="00DB3B5B"/>
    <w:rsid w:val="00DB4107"/>
    <w:rsid w:val="00DB42A7"/>
    <w:rsid w:val="00DB4B12"/>
    <w:rsid w:val="00DB4FCA"/>
    <w:rsid w:val="00DB5A92"/>
    <w:rsid w:val="00DB5E3E"/>
    <w:rsid w:val="00DB6036"/>
    <w:rsid w:val="00DB7458"/>
    <w:rsid w:val="00DC05C4"/>
    <w:rsid w:val="00DC1F09"/>
    <w:rsid w:val="00DC1F30"/>
    <w:rsid w:val="00DC22FE"/>
    <w:rsid w:val="00DC3488"/>
    <w:rsid w:val="00DC3796"/>
    <w:rsid w:val="00DC3AF1"/>
    <w:rsid w:val="00DC3B80"/>
    <w:rsid w:val="00DC3C8E"/>
    <w:rsid w:val="00DC6CE3"/>
    <w:rsid w:val="00DC713B"/>
    <w:rsid w:val="00DC731E"/>
    <w:rsid w:val="00DD05C3"/>
    <w:rsid w:val="00DD0A29"/>
    <w:rsid w:val="00DD10EA"/>
    <w:rsid w:val="00DD343E"/>
    <w:rsid w:val="00DD417F"/>
    <w:rsid w:val="00DD4219"/>
    <w:rsid w:val="00DD66CA"/>
    <w:rsid w:val="00DD71EB"/>
    <w:rsid w:val="00DE0AB0"/>
    <w:rsid w:val="00DE1BC6"/>
    <w:rsid w:val="00DE24A2"/>
    <w:rsid w:val="00DE2EDC"/>
    <w:rsid w:val="00DE3128"/>
    <w:rsid w:val="00DE3ACD"/>
    <w:rsid w:val="00DE3FC6"/>
    <w:rsid w:val="00DE4CB2"/>
    <w:rsid w:val="00DE4E3D"/>
    <w:rsid w:val="00DE4F21"/>
    <w:rsid w:val="00DE4F23"/>
    <w:rsid w:val="00DE53F0"/>
    <w:rsid w:val="00DE5524"/>
    <w:rsid w:val="00DE698B"/>
    <w:rsid w:val="00DE7302"/>
    <w:rsid w:val="00DE7EEC"/>
    <w:rsid w:val="00DE7F32"/>
    <w:rsid w:val="00DF0714"/>
    <w:rsid w:val="00DF0F86"/>
    <w:rsid w:val="00DF1CC0"/>
    <w:rsid w:val="00DF2213"/>
    <w:rsid w:val="00DF2664"/>
    <w:rsid w:val="00DF27FA"/>
    <w:rsid w:val="00DF300B"/>
    <w:rsid w:val="00DF447F"/>
    <w:rsid w:val="00DF49E5"/>
    <w:rsid w:val="00DF4CDB"/>
    <w:rsid w:val="00DF5321"/>
    <w:rsid w:val="00DF5D59"/>
    <w:rsid w:val="00DF5FFC"/>
    <w:rsid w:val="00DF7045"/>
    <w:rsid w:val="00DF765F"/>
    <w:rsid w:val="00DF7A98"/>
    <w:rsid w:val="00DF7CCF"/>
    <w:rsid w:val="00E018B8"/>
    <w:rsid w:val="00E01D62"/>
    <w:rsid w:val="00E02982"/>
    <w:rsid w:val="00E02996"/>
    <w:rsid w:val="00E043B0"/>
    <w:rsid w:val="00E04536"/>
    <w:rsid w:val="00E04EF5"/>
    <w:rsid w:val="00E05357"/>
    <w:rsid w:val="00E0537F"/>
    <w:rsid w:val="00E056F5"/>
    <w:rsid w:val="00E05859"/>
    <w:rsid w:val="00E05B6C"/>
    <w:rsid w:val="00E062C4"/>
    <w:rsid w:val="00E06F96"/>
    <w:rsid w:val="00E07D4D"/>
    <w:rsid w:val="00E07F96"/>
    <w:rsid w:val="00E10626"/>
    <w:rsid w:val="00E1069A"/>
    <w:rsid w:val="00E1092F"/>
    <w:rsid w:val="00E1162A"/>
    <w:rsid w:val="00E1183A"/>
    <w:rsid w:val="00E121CD"/>
    <w:rsid w:val="00E12CAC"/>
    <w:rsid w:val="00E12EEE"/>
    <w:rsid w:val="00E13815"/>
    <w:rsid w:val="00E14316"/>
    <w:rsid w:val="00E1454E"/>
    <w:rsid w:val="00E152C4"/>
    <w:rsid w:val="00E165B4"/>
    <w:rsid w:val="00E16C3C"/>
    <w:rsid w:val="00E179A5"/>
    <w:rsid w:val="00E17AF1"/>
    <w:rsid w:val="00E20074"/>
    <w:rsid w:val="00E203CC"/>
    <w:rsid w:val="00E207BC"/>
    <w:rsid w:val="00E20E11"/>
    <w:rsid w:val="00E21BCF"/>
    <w:rsid w:val="00E21DC2"/>
    <w:rsid w:val="00E22EE3"/>
    <w:rsid w:val="00E232BB"/>
    <w:rsid w:val="00E2369A"/>
    <w:rsid w:val="00E23F66"/>
    <w:rsid w:val="00E245E3"/>
    <w:rsid w:val="00E24B10"/>
    <w:rsid w:val="00E24B58"/>
    <w:rsid w:val="00E2539B"/>
    <w:rsid w:val="00E25932"/>
    <w:rsid w:val="00E259F2"/>
    <w:rsid w:val="00E25FEA"/>
    <w:rsid w:val="00E2693C"/>
    <w:rsid w:val="00E26DC6"/>
    <w:rsid w:val="00E27071"/>
    <w:rsid w:val="00E300C0"/>
    <w:rsid w:val="00E304D1"/>
    <w:rsid w:val="00E30959"/>
    <w:rsid w:val="00E31490"/>
    <w:rsid w:val="00E31911"/>
    <w:rsid w:val="00E31B47"/>
    <w:rsid w:val="00E3234E"/>
    <w:rsid w:val="00E3278C"/>
    <w:rsid w:val="00E34360"/>
    <w:rsid w:val="00E35B27"/>
    <w:rsid w:val="00E35B5B"/>
    <w:rsid w:val="00E3676B"/>
    <w:rsid w:val="00E4077D"/>
    <w:rsid w:val="00E4083A"/>
    <w:rsid w:val="00E40A26"/>
    <w:rsid w:val="00E40B7A"/>
    <w:rsid w:val="00E4180B"/>
    <w:rsid w:val="00E41B18"/>
    <w:rsid w:val="00E427C9"/>
    <w:rsid w:val="00E42BFA"/>
    <w:rsid w:val="00E435FC"/>
    <w:rsid w:val="00E43EB9"/>
    <w:rsid w:val="00E44D0C"/>
    <w:rsid w:val="00E44F01"/>
    <w:rsid w:val="00E450FD"/>
    <w:rsid w:val="00E45C68"/>
    <w:rsid w:val="00E463F8"/>
    <w:rsid w:val="00E464C3"/>
    <w:rsid w:val="00E46F6C"/>
    <w:rsid w:val="00E472BA"/>
    <w:rsid w:val="00E476B8"/>
    <w:rsid w:val="00E5003B"/>
    <w:rsid w:val="00E50053"/>
    <w:rsid w:val="00E50132"/>
    <w:rsid w:val="00E503DD"/>
    <w:rsid w:val="00E503EE"/>
    <w:rsid w:val="00E50E4A"/>
    <w:rsid w:val="00E524F3"/>
    <w:rsid w:val="00E52852"/>
    <w:rsid w:val="00E53860"/>
    <w:rsid w:val="00E53BE5"/>
    <w:rsid w:val="00E540F7"/>
    <w:rsid w:val="00E56B02"/>
    <w:rsid w:val="00E57312"/>
    <w:rsid w:val="00E579C8"/>
    <w:rsid w:val="00E6061B"/>
    <w:rsid w:val="00E60D65"/>
    <w:rsid w:val="00E62052"/>
    <w:rsid w:val="00E623B2"/>
    <w:rsid w:val="00E62490"/>
    <w:rsid w:val="00E63068"/>
    <w:rsid w:val="00E641C5"/>
    <w:rsid w:val="00E64DFB"/>
    <w:rsid w:val="00E65002"/>
    <w:rsid w:val="00E65068"/>
    <w:rsid w:val="00E6596B"/>
    <w:rsid w:val="00E661D4"/>
    <w:rsid w:val="00E677DD"/>
    <w:rsid w:val="00E7180B"/>
    <w:rsid w:val="00E719AC"/>
    <w:rsid w:val="00E71D74"/>
    <w:rsid w:val="00E71DDD"/>
    <w:rsid w:val="00E71FA9"/>
    <w:rsid w:val="00E7359A"/>
    <w:rsid w:val="00E744EE"/>
    <w:rsid w:val="00E749AC"/>
    <w:rsid w:val="00E74F85"/>
    <w:rsid w:val="00E75FA9"/>
    <w:rsid w:val="00E75FED"/>
    <w:rsid w:val="00E76569"/>
    <w:rsid w:val="00E768A8"/>
    <w:rsid w:val="00E76E89"/>
    <w:rsid w:val="00E774A8"/>
    <w:rsid w:val="00E77AF7"/>
    <w:rsid w:val="00E80DA6"/>
    <w:rsid w:val="00E815B6"/>
    <w:rsid w:val="00E821E9"/>
    <w:rsid w:val="00E837D3"/>
    <w:rsid w:val="00E83E74"/>
    <w:rsid w:val="00E84124"/>
    <w:rsid w:val="00E84646"/>
    <w:rsid w:val="00E849A4"/>
    <w:rsid w:val="00E84C30"/>
    <w:rsid w:val="00E85605"/>
    <w:rsid w:val="00E85A5D"/>
    <w:rsid w:val="00E9030C"/>
    <w:rsid w:val="00E905E2"/>
    <w:rsid w:val="00E90C0B"/>
    <w:rsid w:val="00E91235"/>
    <w:rsid w:val="00E91FD9"/>
    <w:rsid w:val="00E933D8"/>
    <w:rsid w:val="00E936B7"/>
    <w:rsid w:val="00E93FC0"/>
    <w:rsid w:val="00E94094"/>
    <w:rsid w:val="00E946B5"/>
    <w:rsid w:val="00E94E38"/>
    <w:rsid w:val="00E957F4"/>
    <w:rsid w:val="00E978A3"/>
    <w:rsid w:val="00E97A82"/>
    <w:rsid w:val="00E97ABB"/>
    <w:rsid w:val="00E97B24"/>
    <w:rsid w:val="00E97C76"/>
    <w:rsid w:val="00EA0181"/>
    <w:rsid w:val="00EA0C9A"/>
    <w:rsid w:val="00EA11AD"/>
    <w:rsid w:val="00EA1F04"/>
    <w:rsid w:val="00EA42F7"/>
    <w:rsid w:val="00EA49C6"/>
    <w:rsid w:val="00EA51A1"/>
    <w:rsid w:val="00EA5905"/>
    <w:rsid w:val="00EA5ECD"/>
    <w:rsid w:val="00EA6CFA"/>
    <w:rsid w:val="00EA7870"/>
    <w:rsid w:val="00EA7DBB"/>
    <w:rsid w:val="00EB041F"/>
    <w:rsid w:val="00EB0F20"/>
    <w:rsid w:val="00EB18F0"/>
    <w:rsid w:val="00EB19C4"/>
    <w:rsid w:val="00EB29F0"/>
    <w:rsid w:val="00EB2D29"/>
    <w:rsid w:val="00EB309E"/>
    <w:rsid w:val="00EB36AB"/>
    <w:rsid w:val="00EB41F9"/>
    <w:rsid w:val="00EB4B94"/>
    <w:rsid w:val="00EB5B52"/>
    <w:rsid w:val="00EB5E8F"/>
    <w:rsid w:val="00EB6F33"/>
    <w:rsid w:val="00EB7E8C"/>
    <w:rsid w:val="00EC0CF5"/>
    <w:rsid w:val="00EC1CA8"/>
    <w:rsid w:val="00EC1CDE"/>
    <w:rsid w:val="00EC25AA"/>
    <w:rsid w:val="00EC2E7C"/>
    <w:rsid w:val="00EC364C"/>
    <w:rsid w:val="00EC4153"/>
    <w:rsid w:val="00EC44E4"/>
    <w:rsid w:val="00EC4DBC"/>
    <w:rsid w:val="00EC4EF2"/>
    <w:rsid w:val="00EC557A"/>
    <w:rsid w:val="00EC561B"/>
    <w:rsid w:val="00EC5786"/>
    <w:rsid w:val="00EC5F91"/>
    <w:rsid w:val="00EC6211"/>
    <w:rsid w:val="00EC65C6"/>
    <w:rsid w:val="00EC65EB"/>
    <w:rsid w:val="00ED2098"/>
    <w:rsid w:val="00ED23E5"/>
    <w:rsid w:val="00ED2943"/>
    <w:rsid w:val="00ED2965"/>
    <w:rsid w:val="00ED3FCD"/>
    <w:rsid w:val="00ED400A"/>
    <w:rsid w:val="00ED40B6"/>
    <w:rsid w:val="00ED47E6"/>
    <w:rsid w:val="00ED4A28"/>
    <w:rsid w:val="00ED54EB"/>
    <w:rsid w:val="00ED637E"/>
    <w:rsid w:val="00ED6756"/>
    <w:rsid w:val="00ED7645"/>
    <w:rsid w:val="00ED7EFA"/>
    <w:rsid w:val="00EE00EF"/>
    <w:rsid w:val="00EE198D"/>
    <w:rsid w:val="00EE1A64"/>
    <w:rsid w:val="00EE1AF5"/>
    <w:rsid w:val="00EE2538"/>
    <w:rsid w:val="00EE29B6"/>
    <w:rsid w:val="00EE2AB7"/>
    <w:rsid w:val="00EE2B57"/>
    <w:rsid w:val="00EE2D7B"/>
    <w:rsid w:val="00EE35C5"/>
    <w:rsid w:val="00EE3749"/>
    <w:rsid w:val="00EE3FEF"/>
    <w:rsid w:val="00EE4094"/>
    <w:rsid w:val="00EE414F"/>
    <w:rsid w:val="00EE46D9"/>
    <w:rsid w:val="00EE4D28"/>
    <w:rsid w:val="00EE5272"/>
    <w:rsid w:val="00EE58CF"/>
    <w:rsid w:val="00EE5ADC"/>
    <w:rsid w:val="00EE64C2"/>
    <w:rsid w:val="00EE7810"/>
    <w:rsid w:val="00EE7D15"/>
    <w:rsid w:val="00EF045A"/>
    <w:rsid w:val="00EF16CE"/>
    <w:rsid w:val="00EF1A83"/>
    <w:rsid w:val="00EF1BBB"/>
    <w:rsid w:val="00EF2054"/>
    <w:rsid w:val="00EF21E7"/>
    <w:rsid w:val="00EF2428"/>
    <w:rsid w:val="00EF295E"/>
    <w:rsid w:val="00EF2ED7"/>
    <w:rsid w:val="00EF3D19"/>
    <w:rsid w:val="00EF44D9"/>
    <w:rsid w:val="00EF5222"/>
    <w:rsid w:val="00EF5422"/>
    <w:rsid w:val="00EF559B"/>
    <w:rsid w:val="00EF56A6"/>
    <w:rsid w:val="00EF689F"/>
    <w:rsid w:val="00EF6969"/>
    <w:rsid w:val="00EF6E54"/>
    <w:rsid w:val="00EF7662"/>
    <w:rsid w:val="00EF776D"/>
    <w:rsid w:val="00F00801"/>
    <w:rsid w:val="00F0103E"/>
    <w:rsid w:val="00F03DAE"/>
    <w:rsid w:val="00F03DD5"/>
    <w:rsid w:val="00F04BD3"/>
    <w:rsid w:val="00F0562F"/>
    <w:rsid w:val="00F0708E"/>
    <w:rsid w:val="00F10751"/>
    <w:rsid w:val="00F10E6B"/>
    <w:rsid w:val="00F112C4"/>
    <w:rsid w:val="00F1147D"/>
    <w:rsid w:val="00F12E5F"/>
    <w:rsid w:val="00F136B1"/>
    <w:rsid w:val="00F14448"/>
    <w:rsid w:val="00F15625"/>
    <w:rsid w:val="00F159DD"/>
    <w:rsid w:val="00F16319"/>
    <w:rsid w:val="00F16677"/>
    <w:rsid w:val="00F16698"/>
    <w:rsid w:val="00F168E7"/>
    <w:rsid w:val="00F169DC"/>
    <w:rsid w:val="00F16AD0"/>
    <w:rsid w:val="00F16B37"/>
    <w:rsid w:val="00F16DD3"/>
    <w:rsid w:val="00F17ED3"/>
    <w:rsid w:val="00F213D6"/>
    <w:rsid w:val="00F221B3"/>
    <w:rsid w:val="00F223C5"/>
    <w:rsid w:val="00F22ABE"/>
    <w:rsid w:val="00F236BB"/>
    <w:rsid w:val="00F25B95"/>
    <w:rsid w:val="00F2643C"/>
    <w:rsid w:val="00F269AE"/>
    <w:rsid w:val="00F27BF1"/>
    <w:rsid w:val="00F316B7"/>
    <w:rsid w:val="00F31D00"/>
    <w:rsid w:val="00F3251A"/>
    <w:rsid w:val="00F32929"/>
    <w:rsid w:val="00F334F5"/>
    <w:rsid w:val="00F34185"/>
    <w:rsid w:val="00F34370"/>
    <w:rsid w:val="00F3537C"/>
    <w:rsid w:val="00F35471"/>
    <w:rsid w:val="00F3571D"/>
    <w:rsid w:val="00F3632F"/>
    <w:rsid w:val="00F3704A"/>
    <w:rsid w:val="00F373E3"/>
    <w:rsid w:val="00F37514"/>
    <w:rsid w:val="00F40C67"/>
    <w:rsid w:val="00F43D0D"/>
    <w:rsid w:val="00F43D1A"/>
    <w:rsid w:val="00F44E3F"/>
    <w:rsid w:val="00F45C4F"/>
    <w:rsid w:val="00F46C9D"/>
    <w:rsid w:val="00F478B7"/>
    <w:rsid w:val="00F51077"/>
    <w:rsid w:val="00F52602"/>
    <w:rsid w:val="00F526E2"/>
    <w:rsid w:val="00F52D90"/>
    <w:rsid w:val="00F5500C"/>
    <w:rsid w:val="00F550FF"/>
    <w:rsid w:val="00F55AC9"/>
    <w:rsid w:val="00F5761C"/>
    <w:rsid w:val="00F57F17"/>
    <w:rsid w:val="00F602F8"/>
    <w:rsid w:val="00F611CF"/>
    <w:rsid w:val="00F61681"/>
    <w:rsid w:val="00F616B4"/>
    <w:rsid w:val="00F61B9E"/>
    <w:rsid w:val="00F6246B"/>
    <w:rsid w:val="00F62740"/>
    <w:rsid w:val="00F63AC3"/>
    <w:rsid w:val="00F6408B"/>
    <w:rsid w:val="00F6442D"/>
    <w:rsid w:val="00F64696"/>
    <w:rsid w:val="00F64C47"/>
    <w:rsid w:val="00F65DC1"/>
    <w:rsid w:val="00F67E94"/>
    <w:rsid w:val="00F7008E"/>
    <w:rsid w:val="00F70667"/>
    <w:rsid w:val="00F712F1"/>
    <w:rsid w:val="00F718C9"/>
    <w:rsid w:val="00F71B91"/>
    <w:rsid w:val="00F71D0D"/>
    <w:rsid w:val="00F72736"/>
    <w:rsid w:val="00F72D2D"/>
    <w:rsid w:val="00F72F99"/>
    <w:rsid w:val="00F731DD"/>
    <w:rsid w:val="00F73E96"/>
    <w:rsid w:val="00F74956"/>
    <w:rsid w:val="00F751D3"/>
    <w:rsid w:val="00F75511"/>
    <w:rsid w:val="00F757C4"/>
    <w:rsid w:val="00F7681A"/>
    <w:rsid w:val="00F76E05"/>
    <w:rsid w:val="00F7793A"/>
    <w:rsid w:val="00F77A26"/>
    <w:rsid w:val="00F812DE"/>
    <w:rsid w:val="00F81732"/>
    <w:rsid w:val="00F8280B"/>
    <w:rsid w:val="00F82C3F"/>
    <w:rsid w:val="00F83EE4"/>
    <w:rsid w:val="00F8408E"/>
    <w:rsid w:val="00F84916"/>
    <w:rsid w:val="00F84A47"/>
    <w:rsid w:val="00F84F70"/>
    <w:rsid w:val="00F86400"/>
    <w:rsid w:val="00F8685D"/>
    <w:rsid w:val="00F901F9"/>
    <w:rsid w:val="00F9028D"/>
    <w:rsid w:val="00F91092"/>
    <w:rsid w:val="00F914DA"/>
    <w:rsid w:val="00F91592"/>
    <w:rsid w:val="00F916AA"/>
    <w:rsid w:val="00F919CA"/>
    <w:rsid w:val="00F91A0E"/>
    <w:rsid w:val="00F91F29"/>
    <w:rsid w:val="00F92834"/>
    <w:rsid w:val="00F94084"/>
    <w:rsid w:val="00F9493C"/>
    <w:rsid w:val="00F950C5"/>
    <w:rsid w:val="00F9512F"/>
    <w:rsid w:val="00F953C8"/>
    <w:rsid w:val="00F95569"/>
    <w:rsid w:val="00F9582C"/>
    <w:rsid w:val="00F9612B"/>
    <w:rsid w:val="00F965A2"/>
    <w:rsid w:val="00F970A1"/>
    <w:rsid w:val="00F97996"/>
    <w:rsid w:val="00F97EE4"/>
    <w:rsid w:val="00FA0BD4"/>
    <w:rsid w:val="00FA0E36"/>
    <w:rsid w:val="00FA1168"/>
    <w:rsid w:val="00FA11BD"/>
    <w:rsid w:val="00FA22A2"/>
    <w:rsid w:val="00FA26A7"/>
    <w:rsid w:val="00FA282C"/>
    <w:rsid w:val="00FA2CE6"/>
    <w:rsid w:val="00FA3474"/>
    <w:rsid w:val="00FA3669"/>
    <w:rsid w:val="00FA3BC0"/>
    <w:rsid w:val="00FA3C08"/>
    <w:rsid w:val="00FA42B6"/>
    <w:rsid w:val="00FA4C04"/>
    <w:rsid w:val="00FA4E86"/>
    <w:rsid w:val="00FA500A"/>
    <w:rsid w:val="00FA53D3"/>
    <w:rsid w:val="00FA5788"/>
    <w:rsid w:val="00FA5F2B"/>
    <w:rsid w:val="00FA6290"/>
    <w:rsid w:val="00FA735F"/>
    <w:rsid w:val="00FA7EE7"/>
    <w:rsid w:val="00FB0810"/>
    <w:rsid w:val="00FB0DDA"/>
    <w:rsid w:val="00FB144C"/>
    <w:rsid w:val="00FB1AAE"/>
    <w:rsid w:val="00FB1AB8"/>
    <w:rsid w:val="00FB1DA8"/>
    <w:rsid w:val="00FB25CD"/>
    <w:rsid w:val="00FB3A40"/>
    <w:rsid w:val="00FB3AFD"/>
    <w:rsid w:val="00FB3DFF"/>
    <w:rsid w:val="00FB3E08"/>
    <w:rsid w:val="00FB3F73"/>
    <w:rsid w:val="00FB47E5"/>
    <w:rsid w:val="00FB4807"/>
    <w:rsid w:val="00FB4D2E"/>
    <w:rsid w:val="00FB504D"/>
    <w:rsid w:val="00FB6486"/>
    <w:rsid w:val="00FB6C89"/>
    <w:rsid w:val="00FC226D"/>
    <w:rsid w:val="00FC24AA"/>
    <w:rsid w:val="00FC30F2"/>
    <w:rsid w:val="00FC384F"/>
    <w:rsid w:val="00FC4142"/>
    <w:rsid w:val="00FC4937"/>
    <w:rsid w:val="00FC4E98"/>
    <w:rsid w:val="00FC579D"/>
    <w:rsid w:val="00FC5F74"/>
    <w:rsid w:val="00FC5F97"/>
    <w:rsid w:val="00FC6E64"/>
    <w:rsid w:val="00FC6ECB"/>
    <w:rsid w:val="00FC76D3"/>
    <w:rsid w:val="00FC7B50"/>
    <w:rsid w:val="00FD013D"/>
    <w:rsid w:val="00FD08A2"/>
    <w:rsid w:val="00FD1888"/>
    <w:rsid w:val="00FD257F"/>
    <w:rsid w:val="00FD2828"/>
    <w:rsid w:val="00FD2EEF"/>
    <w:rsid w:val="00FD3114"/>
    <w:rsid w:val="00FD31AB"/>
    <w:rsid w:val="00FD392D"/>
    <w:rsid w:val="00FD3A7F"/>
    <w:rsid w:val="00FD4DE6"/>
    <w:rsid w:val="00FD4EF2"/>
    <w:rsid w:val="00FD5684"/>
    <w:rsid w:val="00FD5ABE"/>
    <w:rsid w:val="00FD63F2"/>
    <w:rsid w:val="00FD6729"/>
    <w:rsid w:val="00FD67ED"/>
    <w:rsid w:val="00FD6971"/>
    <w:rsid w:val="00FD6CD8"/>
    <w:rsid w:val="00FD6E2A"/>
    <w:rsid w:val="00FD79F2"/>
    <w:rsid w:val="00FE06C6"/>
    <w:rsid w:val="00FE0C7A"/>
    <w:rsid w:val="00FE0D11"/>
    <w:rsid w:val="00FE0D61"/>
    <w:rsid w:val="00FE1C00"/>
    <w:rsid w:val="00FE1F15"/>
    <w:rsid w:val="00FE2EDC"/>
    <w:rsid w:val="00FE3418"/>
    <w:rsid w:val="00FE5A18"/>
    <w:rsid w:val="00FE6D58"/>
    <w:rsid w:val="00FE7CDE"/>
    <w:rsid w:val="00FF06A5"/>
    <w:rsid w:val="00FF2045"/>
    <w:rsid w:val="00FF25C5"/>
    <w:rsid w:val="00FF26DC"/>
    <w:rsid w:val="00FF27E7"/>
    <w:rsid w:val="00FF3082"/>
    <w:rsid w:val="00FF3DAB"/>
    <w:rsid w:val="00FF454D"/>
    <w:rsid w:val="00FF5B4D"/>
    <w:rsid w:val="00FF5C2C"/>
    <w:rsid w:val="00FF620A"/>
    <w:rsid w:val="00FF6BD5"/>
    <w:rsid w:val="00FF77D5"/>
    <w:rsid w:val="00FF7B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87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42B4D"/>
    <w:pPr>
      <w:spacing w:after="120" w:line="276" w:lineRule="auto"/>
      <w:ind w:left="425" w:hanging="425"/>
      <w:jc w:val="both"/>
    </w:pPr>
  </w:style>
  <w:style w:type="paragraph" w:styleId="Nadpis1">
    <w:name w:val="heading 1"/>
    <w:basedOn w:val="Normlny"/>
    <w:next w:val="Normlny"/>
    <w:link w:val="Nadpis1Char"/>
    <w:uiPriority w:val="9"/>
    <w:qFormat/>
    <w:rsid w:val="00817373"/>
    <w:pPr>
      <w:numPr>
        <w:numId w:val="1"/>
      </w:numPr>
      <w:spacing w:before="480" w:after="0"/>
      <w:outlineLvl w:val="0"/>
    </w:pPr>
    <w:rPr>
      <w:rFonts w:ascii="Times New Roman" w:eastAsia="Times New Roman" w:hAnsi="Times New Roman" w:cs="Times New Roman"/>
      <w:b/>
      <w:bCs/>
      <w:sz w:val="24"/>
      <w:szCs w:val="28"/>
    </w:rPr>
  </w:style>
  <w:style w:type="paragraph" w:styleId="Nadpis2">
    <w:name w:val="heading 2"/>
    <w:basedOn w:val="Normlny"/>
    <w:next w:val="Normlny"/>
    <w:link w:val="Nadpis2Char"/>
    <w:uiPriority w:val="9"/>
    <w:unhideWhenUsed/>
    <w:qFormat/>
    <w:rsid w:val="00817373"/>
    <w:pPr>
      <w:numPr>
        <w:ilvl w:val="1"/>
        <w:numId w:val="1"/>
      </w:numPr>
      <w:spacing w:before="120" w:line="240" w:lineRule="auto"/>
      <w:outlineLvl w:val="1"/>
    </w:pPr>
    <w:rPr>
      <w:rFonts w:ascii="Times New Roman" w:eastAsia="Times New Roman" w:hAnsi="Times New Roman" w:cs="Times New Roman"/>
      <w:bCs/>
      <w:szCs w:val="26"/>
    </w:rPr>
  </w:style>
  <w:style w:type="paragraph" w:styleId="Nadpis3">
    <w:name w:val="heading 3"/>
    <w:basedOn w:val="Normlny"/>
    <w:next w:val="Normlny"/>
    <w:link w:val="Nadpis3Char"/>
    <w:uiPriority w:val="9"/>
    <w:unhideWhenUsed/>
    <w:qFormat/>
    <w:rsid w:val="00817373"/>
    <w:pPr>
      <w:keepNext/>
      <w:keepLines/>
      <w:numPr>
        <w:ilvl w:val="2"/>
        <w:numId w:val="1"/>
      </w:numPr>
      <w:spacing w:after="0" w:line="240" w:lineRule="auto"/>
      <w:contextualSpacing/>
      <w:outlineLvl w:val="2"/>
    </w:pPr>
    <w:rPr>
      <w:rFonts w:ascii="Times New Roman" w:eastAsia="Times New Roman" w:hAnsi="Times New Roman" w:cs="Times New Roman"/>
      <w:bCs/>
      <w:szCs w:val="20"/>
    </w:rPr>
  </w:style>
  <w:style w:type="paragraph" w:styleId="Nadpis4">
    <w:name w:val="heading 4"/>
    <w:basedOn w:val="Normlny"/>
    <w:next w:val="Normlny"/>
    <w:link w:val="Nadpis4Char"/>
    <w:uiPriority w:val="9"/>
    <w:semiHidden/>
    <w:unhideWhenUsed/>
    <w:qFormat/>
    <w:rsid w:val="00817373"/>
    <w:pPr>
      <w:keepNext/>
      <w:keepLines/>
      <w:numPr>
        <w:ilvl w:val="3"/>
        <w:numId w:val="1"/>
      </w:numPr>
      <w:spacing w:before="200" w:after="0"/>
      <w:outlineLvl w:val="3"/>
    </w:pPr>
    <w:rPr>
      <w:rFonts w:ascii="Cambria" w:eastAsia="Times New Roman" w:hAnsi="Cambria" w:cs="Times New Roman"/>
      <w:b/>
      <w:bCs/>
      <w:i/>
      <w:iCs/>
      <w:color w:val="4F81BD"/>
      <w:sz w:val="20"/>
      <w:szCs w:val="20"/>
    </w:rPr>
  </w:style>
  <w:style w:type="paragraph" w:styleId="Nadpis5">
    <w:name w:val="heading 5"/>
    <w:basedOn w:val="Normlny"/>
    <w:next w:val="Normlny"/>
    <w:link w:val="Nadpis5Char"/>
    <w:uiPriority w:val="9"/>
    <w:semiHidden/>
    <w:unhideWhenUsed/>
    <w:qFormat/>
    <w:rsid w:val="00817373"/>
    <w:pPr>
      <w:keepNext/>
      <w:keepLines/>
      <w:numPr>
        <w:ilvl w:val="4"/>
        <w:numId w:val="1"/>
      </w:numPr>
      <w:spacing w:before="200" w:after="0"/>
      <w:outlineLvl w:val="4"/>
    </w:pPr>
    <w:rPr>
      <w:rFonts w:ascii="Cambria" w:eastAsia="Times New Roman" w:hAnsi="Cambria" w:cs="Times New Roman"/>
      <w:color w:val="243F60"/>
      <w:sz w:val="20"/>
      <w:szCs w:val="20"/>
    </w:rPr>
  </w:style>
  <w:style w:type="paragraph" w:styleId="Nadpis6">
    <w:name w:val="heading 6"/>
    <w:basedOn w:val="Normlny"/>
    <w:next w:val="Normlny"/>
    <w:link w:val="Nadpis6Char"/>
    <w:uiPriority w:val="9"/>
    <w:semiHidden/>
    <w:unhideWhenUsed/>
    <w:qFormat/>
    <w:rsid w:val="00817373"/>
    <w:pPr>
      <w:keepNext/>
      <w:keepLines/>
      <w:numPr>
        <w:ilvl w:val="5"/>
        <w:numId w:val="1"/>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y"/>
    <w:next w:val="Normlny"/>
    <w:link w:val="Nadpis7Char"/>
    <w:uiPriority w:val="9"/>
    <w:semiHidden/>
    <w:unhideWhenUsed/>
    <w:qFormat/>
    <w:rsid w:val="00817373"/>
    <w:pPr>
      <w:keepNext/>
      <w:keepLines/>
      <w:numPr>
        <w:ilvl w:val="6"/>
        <w:numId w:val="1"/>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y"/>
    <w:next w:val="Normlny"/>
    <w:link w:val="Nadpis8Char"/>
    <w:uiPriority w:val="9"/>
    <w:semiHidden/>
    <w:unhideWhenUsed/>
    <w:qFormat/>
    <w:rsid w:val="00817373"/>
    <w:pPr>
      <w:keepNext/>
      <w:keepLines/>
      <w:numPr>
        <w:ilvl w:val="7"/>
        <w:numId w:val="1"/>
      </w:numPr>
      <w:spacing w:before="200" w:after="0"/>
      <w:outlineLvl w:val="7"/>
    </w:pPr>
    <w:rPr>
      <w:rFonts w:ascii="Cambria" w:eastAsia="Times New Roman" w:hAnsi="Cambria" w:cs="Times New Roman"/>
      <w:color w:val="404040"/>
      <w:sz w:val="20"/>
      <w:szCs w:val="20"/>
    </w:rPr>
  </w:style>
  <w:style w:type="paragraph" w:styleId="Nadpis9">
    <w:name w:val="heading 9"/>
    <w:basedOn w:val="Normlny"/>
    <w:next w:val="Normlny"/>
    <w:link w:val="Nadpis9Char"/>
    <w:uiPriority w:val="9"/>
    <w:semiHidden/>
    <w:unhideWhenUsed/>
    <w:qFormat/>
    <w:rsid w:val="00817373"/>
    <w:pPr>
      <w:keepNext/>
      <w:keepLines/>
      <w:numPr>
        <w:ilvl w:val="8"/>
        <w:numId w:val="1"/>
      </w:numPr>
      <w:spacing w:before="200" w:after="0"/>
      <w:outlineLvl w:val="8"/>
    </w:pPr>
    <w:rPr>
      <w:rFonts w:ascii="Cambria" w:eastAsia="Times New Roman" w:hAnsi="Cambria" w:cs="Times New Roman"/>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17373"/>
    <w:rPr>
      <w:rFonts w:ascii="Times New Roman" w:eastAsia="Times New Roman" w:hAnsi="Times New Roman" w:cs="Times New Roman"/>
      <w:b/>
      <w:bCs/>
      <w:sz w:val="24"/>
      <w:szCs w:val="28"/>
    </w:rPr>
  </w:style>
  <w:style w:type="character" w:customStyle="1" w:styleId="Nadpis2Char">
    <w:name w:val="Nadpis 2 Char"/>
    <w:basedOn w:val="Predvolenpsmoodseku"/>
    <w:link w:val="Nadpis2"/>
    <w:uiPriority w:val="9"/>
    <w:rsid w:val="00817373"/>
    <w:rPr>
      <w:rFonts w:ascii="Times New Roman" w:eastAsia="Times New Roman" w:hAnsi="Times New Roman" w:cs="Times New Roman"/>
      <w:bCs/>
      <w:szCs w:val="26"/>
    </w:rPr>
  </w:style>
  <w:style w:type="character" w:customStyle="1" w:styleId="Nadpis3Char">
    <w:name w:val="Nadpis 3 Char"/>
    <w:basedOn w:val="Predvolenpsmoodseku"/>
    <w:link w:val="Nadpis3"/>
    <w:uiPriority w:val="9"/>
    <w:rsid w:val="00817373"/>
    <w:rPr>
      <w:rFonts w:ascii="Times New Roman" w:eastAsia="Times New Roman" w:hAnsi="Times New Roman" w:cs="Times New Roman"/>
      <w:bCs/>
      <w:szCs w:val="20"/>
    </w:rPr>
  </w:style>
  <w:style w:type="character" w:customStyle="1" w:styleId="Nadpis4Char">
    <w:name w:val="Nadpis 4 Char"/>
    <w:basedOn w:val="Predvolenpsmoodseku"/>
    <w:link w:val="Nadpis4"/>
    <w:uiPriority w:val="9"/>
    <w:semiHidden/>
    <w:rsid w:val="00817373"/>
    <w:rPr>
      <w:rFonts w:ascii="Cambria" w:eastAsia="Times New Roman" w:hAnsi="Cambria" w:cs="Times New Roman"/>
      <w:b/>
      <w:bCs/>
      <w:i/>
      <w:iCs/>
      <w:color w:val="4F81BD"/>
      <w:sz w:val="20"/>
      <w:szCs w:val="20"/>
    </w:rPr>
  </w:style>
  <w:style w:type="character" w:customStyle="1" w:styleId="Nadpis5Char">
    <w:name w:val="Nadpis 5 Char"/>
    <w:basedOn w:val="Predvolenpsmoodseku"/>
    <w:link w:val="Nadpis5"/>
    <w:uiPriority w:val="9"/>
    <w:semiHidden/>
    <w:rsid w:val="00817373"/>
    <w:rPr>
      <w:rFonts w:ascii="Cambria" w:eastAsia="Times New Roman" w:hAnsi="Cambria" w:cs="Times New Roman"/>
      <w:color w:val="243F60"/>
      <w:sz w:val="20"/>
      <w:szCs w:val="20"/>
    </w:rPr>
  </w:style>
  <w:style w:type="character" w:customStyle="1" w:styleId="Nadpis6Char">
    <w:name w:val="Nadpis 6 Char"/>
    <w:basedOn w:val="Predvolenpsmoodseku"/>
    <w:link w:val="Nadpis6"/>
    <w:uiPriority w:val="9"/>
    <w:semiHidden/>
    <w:rsid w:val="00817373"/>
    <w:rPr>
      <w:rFonts w:ascii="Cambria" w:eastAsia="Times New Roman" w:hAnsi="Cambria" w:cs="Times New Roman"/>
      <w:i/>
      <w:iCs/>
      <w:color w:val="243F60"/>
      <w:sz w:val="20"/>
      <w:szCs w:val="20"/>
    </w:rPr>
  </w:style>
  <w:style w:type="character" w:customStyle="1" w:styleId="Nadpis7Char">
    <w:name w:val="Nadpis 7 Char"/>
    <w:basedOn w:val="Predvolenpsmoodseku"/>
    <w:link w:val="Nadpis7"/>
    <w:uiPriority w:val="9"/>
    <w:semiHidden/>
    <w:rsid w:val="00817373"/>
    <w:rPr>
      <w:rFonts w:ascii="Cambria" w:eastAsia="Times New Roman" w:hAnsi="Cambria" w:cs="Times New Roman"/>
      <w:i/>
      <w:iCs/>
      <w:color w:val="404040"/>
      <w:sz w:val="20"/>
      <w:szCs w:val="20"/>
    </w:rPr>
  </w:style>
  <w:style w:type="character" w:customStyle="1" w:styleId="Nadpis8Char">
    <w:name w:val="Nadpis 8 Char"/>
    <w:basedOn w:val="Predvolenpsmoodseku"/>
    <w:link w:val="Nadpis8"/>
    <w:uiPriority w:val="9"/>
    <w:semiHidden/>
    <w:rsid w:val="00817373"/>
    <w:rPr>
      <w:rFonts w:ascii="Cambria" w:eastAsia="Times New Roman" w:hAnsi="Cambria" w:cs="Times New Roman"/>
      <w:color w:val="404040"/>
      <w:sz w:val="20"/>
      <w:szCs w:val="20"/>
    </w:rPr>
  </w:style>
  <w:style w:type="character" w:customStyle="1" w:styleId="Nadpis9Char">
    <w:name w:val="Nadpis 9 Char"/>
    <w:basedOn w:val="Predvolenpsmoodseku"/>
    <w:link w:val="Nadpis9"/>
    <w:uiPriority w:val="9"/>
    <w:semiHidden/>
    <w:rsid w:val="00817373"/>
    <w:rPr>
      <w:rFonts w:ascii="Cambria" w:eastAsia="Times New Roman" w:hAnsi="Cambria" w:cs="Times New Roman"/>
      <w:i/>
      <w:iCs/>
      <w:color w:val="404040"/>
      <w:sz w:val="20"/>
      <w:szCs w:val="20"/>
    </w:rPr>
  </w:style>
  <w:style w:type="paragraph" w:styleId="Hlavika">
    <w:name w:val="header"/>
    <w:basedOn w:val="Normlny"/>
    <w:link w:val="HlavikaChar"/>
    <w:uiPriority w:val="99"/>
    <w:unhideWhenUsed/>
    <w:rsid w:val="008173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7373"/>
  </w:style>
  <w:style w:type="paragraph" w:styleId="Pta">
    <w:name w:val="footer"/>
    <w:basedOn w:val="Normlny"/>
    <w:link w:val="PtaChar"/>
    <w:uiPriority w:val="99"/>
    <w:unhideWhenUsed/>
    <w:rsid w:val="00817373"/>
    <w:pPr>
      <w:tabs>
        <w:tab w:val="center" w:pos="4536"/>
        <w:tab w:val="right" w:pos="9072"/>
      </w:tabs>
      <w:spacing w:after="0" w:line="240" w:lineRule="auto"/>
    </w:pPr>
  </w:style>
  <w:style w:type="character" w:customStyle="1" w:styleId="PtaChar">
    <w:name w:val="Päta Char"/>
    <w:basedOn w:val="Predvolenpsmoodseku"/>
    <w:link w:val="Pta"/>
    <w:uiPriority w:val="99"/>
    <w:rsid w:val="00817373"/>
  </w:style>
  <w:style w:type="paragraph" w:styleId="Odsekzoznamu">
    <w:name w:val="List Paragraph"/>
    <w:basedOn w:val="Normlny"/>
    <w:uiPriority w:val="34"/>
    <w:qFormat/>
    <w:rsid w:val="00817373"/>
    <w:pPr>
      <w:ind w:left="720"/>
      <w:contextualSpacing/>
    </w:pPr>
  </w:style>
  <w:style w:type="table" w:styleId="Mriekatabuky">
    <w:name w:val="Table Grid"/>
    <w:basedOn w:val="Normlnatabuka"/>
    <w:uiPriority w:val="59"/>
    <w:rsid w:val="00817373"/>
    <w:pPr>
      <w:spacing w:after="0" w:line="240" w:lineRule="auto"/>
      <w:ind w:left="425" w:hanging="425"/>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81737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17373"/>
    <w:rPr>
      <w:rFonts w:ascii="Tahoma" w:hAnsi="Tahoma" w:cs="Tahoma"/>
      <w:sz w:val="16"/>
      <w:szCs w:val="16"/>
    </w:rPr>
  </w:style>
  <w:style w:type="character" w:styleId="Hypertextovprepojenie">
    <w:name w:val="Hyperlink"/>
    <w:basedOn w:val="Predvolenpsmoodseku"/>
    <w:uiPriority w:val="99"/>
    <w:unhideWhenUsed/>
    <w:rsid w:val="00817373"/>
    <w:rPr>
      <w:color w:val="0563C1" w:themeColor="hyperlink"/>
      <w:u w:val="single"/>
    </w:rPr>
  </w:style>
  <w:style w:type="character" w:styleId="Odkaznakomentr">
    <w:name w:val="annotation reference"/>
    <w:basedOn w:val="Predvolenpsmoodseku"/>
    <w:uiPriority w:val="99"/>
    <w:semiHidden/>
    <w:unhideWhenUsed/>
    <w:rsid w:val="00817373"/>
    <w:rPr>
      <w:sz w:val="16"/>
      <w:szCs w:val="16"/>
    </w:rPr>
  </w:style>
  <w:style w:type="paragraph" w:styleId="Textkomentra">
    <w:name w:val="annotation text"/>
    <w:basedOn w:val="Normlny"/>
    <w:link w:val="TextkomentraChar"/>
    <w:uiPriority w:val="99"/>
    <w:unhideWhenUsed/>
    <w:rsid w:val="00817373"/>
    <w:pPr>
      <w:spacing w:line="240" w:lineRule="auto"/>
    </w:pPr>
    <w:rPr>
      <w:sz w:val="20"/>
      <w:szCs w:val="20"/>
    </w:rPr>
  </w:style>
  <w:style w:type="character" w:customStyle="1" w:styleId="TextkomentraChar">
    <w:name w:val="Text komentára Char"/>
    <w:basedOn w:val="Predvolenpsmoodseku"/>
    <w:link w:val="Textkomentra"/>
    <w:uiPriority w:val="99"/>
    <w:rsid w:val="00817373"/>
    <w:rPr>
      <w:sz w:val="20"/>
      <w:szCs w:val="20"/>
    </w:rPr>
  </w:style>
  <w:style w:type="paragraph" w:styleId="Predmetkomentra">
    <w:name w:val="annotation subject"/>
    <w:basedOn w:val="Textkomentra"/>
    <w:next w:val="Textkomentra"/>
    <w:link w:val="PredmetkomentraChar"/>
    <w:uiPriority w:val="99"/>
    <w:semiHidden/>
    <w:unhideWhenUsed/>
    <w:rsid w:val="00817373"/>
    <w:rPr>
      <w:b/>
      <w:bCs/>
    </w:rPr>
  </w:style>
  <w:style w:type="character" w:customStyle="1" w:styleId="PredmetkomentraChar">
    <w:name w:val="Predmet komentára Char"/>
    <w:basedOn w:val="TextkomentraChar"/>
    <w:link w:val="Predmetkomentra"/>
    <w:uiPriority w:val="99"/>
    <w:semiHidden/>
    <w:rsid w:val="00817373"/>
    <w:rPr>
      <w:b/>
      <w:bCs/>
      <w:sz w:val="20"/>
      <w:szCs w:val="20"/>
    </w:rPr>
  </w:style>
  <w:style w:type="paragraph" w:customStyle="1" w:styleId="ZmluvaClanok">
    <w:name w:val="Zmluva_Clanok"/>
    <w:basedOn w:val="Normlny"/>
    <w:qFormat/>
    <w:rsid w:val="00817373"/>
    <w:pPr>
      <w:numPr>
        <w:numId w:val="2"/>
      </w:numPr>
      <w:spacing w:after="0"/>
    </w:pPr>
    <w:rPr>
      <w:rFonts w:ascii="Times New Roman" w:eastAsia="Times New Roman" w:hAnsi="Times New Roman" w:cs="Times New Roman"/>
      <w:b/>
    </w:rPr>
  </w:style>
  <w:style w:type="paragraph" w:customStyle="1" w:styleId="ZmluvaBodlevel1">
    <w:name w:val="Zmluva_Bod_level1"/>
    <w:basedOn w:val="Normlny"/>
    <w:qFormat/>
    <w:rsid w:val="00817373"/>
    <w:pPr>
      <w:numPr>
        <w:ilvl w:val="1"/>
        <w:numId w:val="2"/>
      </w:numPr>
      <w:tabs>
        <w:tab w:val="left" w:pos="851"/>
      </w:tabs>
      <w:spacing w:after="0"/>
    </w:pPr>
    <w:rPr>
      <w:rFonts w:ascii="Times New Roman" w:eastAsia="Times New Roman" w:hAnsi="Times New Roman" w:cs="Times New Roman"/>
    </w:rPr>
  </w:style>
  <w:style w:type="paragraph" w:customStyle="1" w:styleId="ZmluvaBodlevel2">
    <w:name w:val="Zmluva_Bod_level2"/>
    <w:basedOn w:val="Normlny"/>
    <w:qFormat/>
    <w:rsid w:val="00817373"/>
    <w:pPr>
      <w:numPr>
        <w:ilvl w:val="2"/>
        <w:numId w:val="2"/>
      </w:numPr>
      <w:spacing w:after="0"/>
    </w:pPr>
    <w:rPr>
      <w:rFonts w:ascii="Times New Roman" w:eastAsia="Times New Roman" w:hAnsi="Times New Roman" w:cs="Times New Roman"/>
    </w:rPr>
  </w:style>
  <w:style w:type="paragraph" w:customStyle="1" w:styleId="ZmluvaBodlevel4">
    <w:name w:val="Zmluva_Bod_level4"/>
    <w:basedOn w:val="Normlny"/>
    <w:qFormat/>
    <w:rsid w:val="00817373"/>
    <w:pPr>
      <w:numPr>
        <w:ilvl w:val="3"/>
        <w:numId w:val="2"/>
      </w:numPr>
      <w:spacing w:after="0"/>
    </w:pPr>
    <w:rPr>
      <w:rFonts w:ascii="Times New Roman" w:eastAsia="Times New Roman" w:hAnsi="Times New Roman" w:cs="Times New Roman"/>
    </w:rPr>
  </w:style>
  <w:style w:type="paragraph" w:styleId="Revzia">
    <w:name w:val="Revision"/>
    <w:hidden/>
    <w:uiPriority w:val="99"/>
    <w:semiHidden/>
    <w:rsid w:val="00442B4D"/>
    <w:pPr>
      <w:spacing w:after="0" w:line="240" w:lineRule="auto"/>
      <w:ind w:left="425" w:hanging="425"/>
      <w:jc w:val="both"/>
    </w:pPr>
  </w:style>
  <w:style w:type="character" w:styleId="Siln">
    <w:name w:val="Strong"/>
    <w:basedOn w:val="Predvolenpsmoodseku"/>
    <w:uiPriority w:val="22"/>
    <w:qFormat/>
    <w:rsid w:val="00817373"/>
    <w:rPr>
      <w:b/>
      <w:bCs/>
    </w:rPr>
  </w:style>
  <w:style w:type="paragraph" w:styleId="Zkladntext">
    <w:name w:val="Body Text"/>
    <w:basedOn w:val="Normlny"/>
    <w:link w:val="ZkladntextChar"/>
    <w:uiPriority w:val="99"/>
    <w:unhideWhenUsed/>
    <w:rsid w:val="00817373"/>
  </w:style>
  <w:style w:type="character" w:customStyle="1" w:styleId="ZkladntextChar">
    <w:name w:val="Základný text Char"/>
    <w:basedOn w:val="Predvolenpsmoodseku"/>
    <w:link w:val="Zkladntext"/>
    <w:uiPriority w:val="99"/>
    <w:rsid w:val="00817373"/>
  </w:style>
  <w:style w:type="paragraph" w:customStyle="1" w:styleId="Telotextu">
    <w:name w:val="Telo textu"/>
    <w:basedOn w:val="Normlny"/>
    <w:uiPriority w:val="99"/>
    <w:rsid w:val="00817373"/>
    <w:pPr>
      <w:widowControl w:val="0"/>
      <w:autoSpaceDE w:val="0"/>
      <w:autoSpaceDN w:val="0"/>
      <w:adjustRightInd w:val="0"/>
      <w:spacing w:after="0" w:line="240" w:lineRule="auto"/>
      <w:ind w:left="692" w:hanging="360"/>
    </w:pPr>
    <w:rPr>
      <w:rFonts w:ascii="Times New Roman" w:eastAsia="Times New Roman" w:hAnsi="Liberation Serif" w:cs="Times New Roman"/>
      <w:sz w:val="23"/>
      <w:szCs w:val="23"/>
      <w:lang w:eastAsia="en-GB"/>
    </w:rPr>
  </w:style>
  <w:style w:type="paragraph" w:customStyle="1" w:styleId="Farebnzoznamzvraznenie11">
    <w:name w:val="Farebný zoznam – zvýraznenie 11"/>
    <w:basedOn w:val="Normlny"/>
    <w:uiPriority w:val="99"/>
    <w:qFormat/>
    <w:rsid w:val="00817373"/>
    <w:pPr>
      <w:spacing w:after="0" w:line="100" w:lineRule="atLeast"/>
      <w:ind w:left="720"/>
    </w:pPr>
    <w:rPr>
      <w:rFonts w:ascii="Arial" w:hAnsi="Arial" w:cs="Arial"/>
      <w:sz w:val="24"/>
      <w:szCs w:val="24"/>
      <w:lang w:eastAsia="ar-SA"/>
    </w:rPr>
  </w:style>
  <w:style w:type="character" w:customStyle="1" w:styleId="Nevyrieenzmienka1">
    <w:name w:val="Nevyriešená zmienka1"/>
    <w:basedOn w:val="Predvolenpsmoodseku"/>
    <w:uiPriority w:val="99"/>
    <w:semiHidden/>
    <w:unhideWhenUsed/>
    <w:rsid w:val="00817373"/>
    <w:rPr>
      <w:color w:val="605E5C"/>
      <w:shd w:val="clear" w:color="auto" w:fill="E1DFDD"/>
    </w:rPr>
  </w:style>
  <w:style w:type="character" w:styleId="PouitHypertextovPrepojenie">
    <w:name w:val="FollowedHyperlink"/>
    <w:basedOn w:val="Predvolenpsmoodseku"/>
    <w:uiPriority w:val="99"/>
    <w:semiHidden/>
    <w:unhideWhenUsed/>
    <w:rsid w:val="00817373"/>
    <w:rPr>
      <w:color w:val="954F72" w:themeColor="followedHyperlink"/>
      <w:u w:val="single"/>
    </w:rPr>
  </w:style>
  <w:style w:type="character" w:customStyle="1" w:styleId="Nevyrieenzmienka2">
    <w:name w:val="Nevyriešená zmienka2"/>
    <w:basedOn w:val="Predvolenpsmoodseku"/>
    <w:uiPriority w:val="99"/>
    <w:semiHidden/>
    <w:unhideWhenUsed/>
    <w:rsid w:val="00817373"/>
    <w:rPr>
      <w:color w:val="605E5C"/>
      <w:shd w:val="clear" w:color="auto" w:fill="E1DFDD"/>
    </w:rPr>
  </w:style>
  <w:style w:type="paragraph" w:styleId="Normlnywebov">
    <w:name w:val="Normal (Web)"/>
    <w:basedOn w:val="Normlny"/>
    <w:uiPriority w:val="99"/>
    <w:semiHidden/>
    <w:unhideWhenUsed/>
    <w:rsid w:val="00817373"/>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817373"/>
    <w:rPr>
      <w:i/>
      <w:iCs/>
    </w:rPr>
  </w:style>
  <w:style w:type="paragraph" w:styleId="Zoznam">
    <w:name w:val="List"/>
    <w:basedOn w:val="Normlny"/>
    <w:rsid w:val="00817373"/>
    <w:pPr>
      <w:widowControl w:val="0"/>
      <w:suppressAutoHyphens/>
      <w:autoSpaceDN w:val="0"/>
      <w:spacing w:after="0" w:line="240" w:lineRule="auto"/>
      <w:ind w:left="692" w:hanging="360"/>
      <w:textAlignment w:val="baseline"/>
    </w:pPr>
    <w:rPr>
      <w:rFonts w:ascii="Times New Roman" w:eastAsia="Times New Roman" w:hAnsi="Times New Roman" w:cs="Arial"/>
      <w:kern w:val="3"/>
      <w:sz w:val="23"/>
      <w:szCs w:val="23"/>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1356">
      <w:bodyDiv w:val="1"/>
      <w:marLeft w:val="0"/>
      <w:marRight w:val="0"/>
      <w:marTop w:val="0"/>
      <w:marBottom w:val="0"/>
      <w:divBdr>
        <w:top w:val="none" w:sz="0" w:space="0" w:color="auto"/>
        <w:left w:val="none" w:sz="0" w:space="0" w:color="auto"/>
        <w:bottom w:val="none" w:sz="0" w:space="0" w:color="auto"/>
        <w:right w:val="none" w:sz="0" w:space="0" w:color="auto"/>
      </w:divBdr>
    </w:div>
    <w:div w:id="48579192">
      <w:bodyDiv w:val="1"/>
      <w:marLeft w:val="0"/>
      <w:marRight w:val="0"/>
      <w:marTop w:val="0"/>
      <w:marBottom w:val="0"/>
      <w:divBdr>
        <w:top w:val="none" w:sz="0" w:space="0" w:color="auto"/>
        <w:left w:val="none" w:sz="0" w:space="0" w:color="auto"/>
        <w:bottom w:val="none" w:sz="0" w:space="0" w:color="auto"/>
        <w:right w:val="none" w:sz="0" w:space="0" w:color="auto"/>
      </w:divBdr>
    </w:div>
    <w:div w:id="89664332">
      <w:bodyDiv w:val="1"/>
      <w:marLeft w:val="0"/>
      <w:marRight w:val="0"/>
      <w:marTop w:val="0"/>
      <w:marBottom w:val="0"/>
      <w:divBdr>
        <w:top w:val="none" w:sz="0" w:space="0" w:color="auto"/>
        <w:left w:val="none" w:sz="0" w:space="0" w:color="auto"/>
        <w:bottom w:val="none" w:sz="0" w:space="0" w:color="auto"/>
        <w:right w:val="none" w:sz="0" w:space="0" w:color="auto"/>
      </w:divBdr>
    </w:div>
    <w:div w:id="90665675">
      <w:bodyDiv w:val="1"/>
      <w:marLeft w:val="0"/>
      <w:marRight w:val="0"/>
      <w:marTop w:val="0"/>
      <w:marBottom w:val="0"/>
      <w:divBdr>
        <w:top w:val="none" w:sz="0" w:space="0" w:color="auto"/>
        <w:left w:val="none" w:sz="0" w:space="0" w:color="auto"/>
        <w:bottom w:val="none" w:sz="0" w:space="0" w:color="auto"/>
        <w:right w:val="none" w:sz="0" w:space="0" w:color="auto"/>
      </w:divBdr>
    </w:div>
    <w:div w:id="138574206">
      <w:bodyDiv w:val="1"/>
      <w:marLeft w:val="0"/>
      <w:marRight w:val="0"/>
      <w:marTop w:val="0"/>
      <w:marBottom w:val="0"/>
      <w:divBdr>
        <w:top w:val="none" w:sz="0" w:space="0" w:color="auto"/>
        <w:left w:val="none" w:sz="0" w:space="0" w:color="auto"/>
        <w:bottom w:val="none" w:sz="0" w:space="0" w:color="auto"/>
        <w:right w:val="none" w:sz="0" w:space="0" w:color="auto"/>
      </w:divBdr>
    </w:div>
    <w:div w:id="169685695">
      <w:bodyDiv w:val="1"/>
      <w:marLeft w:val="0"/>
      <w:marRight w:val="0"/>
      <w:marTop w:val="0"/>
      <w:marBottom w:val="0"/>
      <w:divBdr>
        <w:top w:val="none" w:sz="0" w:space="0" w:color="auto"/>
        <w:left w:val="none" w:sz="0" w:space="0" w:color="auto"/>
        <w:bottom w:val="none" w:sz="0" w:space="0" w:color="auto"/>
        <w:right w:val="none" w:sz="0" w:space="0" w:color="auto"/>
      </w:divBdr>
    </w:div>
    <w:div w:id="243295866">
      <w:bodyDiv w:val="1"/>
      <w:marLeft w:val="0"/>
      <w:marRight w:val="0"/>
      <w:marTop w:val="0"/>
      <w:marBottom w:val="0"/>
      <w:divBdr>
        <w:top w:val="none" w:sz="0" w:space="0" w:color="auto"/>
        <w:left w:val="none" w:sz="0" w:space="0" w:color="auto"/>
        <w:bottom w:val="none" w:sz="0" w:space="0" w:color="auto"/>
        <w:right w:val="none" w:sz="0" w:space="0" w:color="auto"/>
      </w:divBdr>
    </w:div>
    <w:div w:id="586157042">
      <w:bodyDiv w:val="1"/>
      <w:marLeft w:val="0"/>
      <w:marRight w:val="0"/>
      <w:marTop w:val="0"/>
      <w:marBottom w:val="0"/>
      <w:divBdr>
        <w:top w:val="none" w:sz="0" w:space="0" w:color="auto"/>
        <w:left w:val="none" w:sz="0" w:space="0" w:color="auto"/>
        <w:bottom w:val="none" w:sz="0" w:space="0" w:color="auto"/>
        <w:right w:val="none" w:sz="0" w:space="0" w:color="auto"/>
      </w:divBdr>
    </w:div>
    <w:div w:id="662666404">
      <w:bodyDiv w:val="1"/>
      <w:marLeft w:val="0"/>
      <w:marRight w:val="0"/>
      <w:marTop w:val="0"/>
      <w:marBottom w:val="0"/>
      <w:divBdr>
        <w:top w:val="none" w:sz="0" w:space="0" w:color="auto"/>
        <w:left w:val="none" w:sz="0" w:space="0" w:color="auto"/>
        <w:bottom w:val="none" w:sz="0" w:space="0" w:color="auto"/>
        <w:right w:val="none" w:sz="0" w:space="0" w:color="auto"/>
      </w:divBdr>
    </w:div>
    <w:div w:id="761995719">
      <w:bodyDiv w:val="1"/>
      <w:marLeft w:val="0"/>
      <w:marRight w:val="0"/>
      <w:marTop w:val="0"/>
      <w:marBottom w:val="0"/>
      <w:divBdr>
        <w:top w:val="none" w:sz="0" w:space="0" w:color="auto"/>
        <w:left w:val="none" w:sz="0" w:space="0" w:color="auto"/>
        <w:bottom w:val="none" w:sz="0" w:space="0" w:color="auto"/>
        <w:right w:val="none" w:sz="0" w:space="0" w:color="auto"/>
      </w:divBdr>
    </w:div>
    <w:div w:id="766119651">
      <w:bodyDiv w:val="1"/>
      <w:marLeft w:val="0"/>
      <w:marRight w:val="0"/>
      <w:marTop w:val="0"/>
      <w:marBottom w:val="0"/>
      <w:divBdr>
        <w:top w:val="none" w:sz="0" w:space="0" w:color="auto"/>
        <w:left w:val="none" w:sz="0" w:space="0" w:color="auto"/>
        <w:bottom w:val="none" w:sz="0" w:space="0" w:color="auto"/>
        <w:right w:val="none" w:sz="0" w:space="0" w:color="auto"/>
      </w:divBdr>
    </w:div>
    <w:div w:id="905608896">
      <w:bodyDiv w:val="1"/>
      <w:marLeft w:val="0"/>
      <w:marRight w:val="0"/>
      <w:marTop w:val="0"/>
      <w:marBottom w:val="0"/>
      <w:divBdr>
        <w:top w:val="none" w:sz="0" w:space="0" w:color="auto"/>
        <w:left w:val="none" w:sz="0" w:space="0" w:color="auto"/>
        <w:bottom w:val="none" w:sz="0" w:space="0" w:color="auto"/>
        <w:right w:val="none" w:sz="0" w:space="0" w:color="auto"/>
      </w:divBdr>
    </w:div>
    <w:div w:id="1046222386">
      <w:bodyDiv w:val="1"/>
      <w:marLeft w:val="0"/>
      <w:marRight w:val="0"/>
      <w:marTop w:val="0"/>
      <w:marBottom w:val="0"/>
      <w:divBdr>
        <w:top w:val="none" w:sz="0" w:space="0" w:color="auto"/>
        <w:left w:val="none" w:sz="0" w:space="0" w:color="auto"/>
        <w:bottom w:val="none" w:sz="0" w:space="0" w:color="auto"/>
        <w:right w:val="none" w:sz="0" w:space="0" w:color="auto"/>
      </w:divBdr>
    </w:div>
    <w:div w:id="1256014208">
      <w:bodyDiv w:val="1"/>
      <w:marLeft w:val="0"/>
      <w:marRight w:val="0"/>
      <w:marTop w:val="0"/>
      <w:marBottom w:val="0"/>
      <w:divBdr>
        <w:top w:val="none" w:sz="0" w:space="0" w:color="auto"/>
        <w:left w:val="none" w:sz="0" w:space="0" w:color="auto"/>
        <w:bottom w:val="none" w:sz="0" w:space="0" w:color="auto"/>
        <w:right w:val="none" w:sz="0" w:space="0" w:color="auto"/>
      </w:divBdr>
    </w:div>
    <w:div w:id="1257516175">
      <w:bodyDiv w:val="1"/>
      <w:marLeft w:val="0"/>
      <w:marRight w:val="0"/>
      <w:marTop w:val="0"/>
      <w:marBottom w:val="0"/>
      <w:divBdr>
        <w:top w:val="none" w:sz="0" w:space="0" w:color="auto"/>
        <w:left w:val="none" w:sz="0" w:space="0" w:color="auto"/>
        <w:bottom w:val="none" w:sz="0" w:space="0" w:color="auto"/>
        <w:right w:val="none" w:sz="0" w:space="0" w:color="auto"/>
      </w:divBdr>
    </w:div>
    <w:div w:id="1310479005">
      <w:bodyDiv w:val="1"/>
      <w:marLeft w:val="0"/>
      <w:marRight w:val="0"/>
      <w:marTop w:val="0"/>
      <w:marBottom w:val="0"/>
      <w:divBdr>
        <w:top w:val="none" w:sz="0" w:space="0" w:color="auto"/>
        <w:left w:val="none" w:sz="0" w:space="0" w:color="auto"/>
        <w:bottom w:val="none" w:sz="0" w:space="0" w:color="auto"/>
        <w:right w:val="none" w:sz="0" w:space="0" w:color="auto"/>
      </w:divBdr>
    </w:div>
    <w:div w:id="1331759399">
      <w:bodyDiv w:val="1"/>
      <w:marLeft w:val="0"/>
      <w:marRight w:val="0"/>
      <w:marTop w:val="0"/>
      <w:marBottom w:val="0"/>
      <w:divBdr>
        <w:top w:val="none" w:sz="0" w:space="0" w:color="auto"/>
        <w:left w:val="none" w:sz="0" w:space="0" w:color="auto"/>
        <w:bottom w:val="none" w:sz="0" w:space="0" w:color="auto"/>
        <w:right w:val="none" w:sz="0" w:space="0" w:color="auto"/>
      </w:divBdr>
    </w:div>
    <w:div w:id="1364014806">
      <w:bodyDiv w:val="1"/>
      <w:marLeft w:val="0"/>
      <w:marRight w:val="0"/>
      <w:marTop w:val="0"/>
      <w:marBottom w:val="0"/>
      <w:divBdr>
        <w:top w:val="none" w:sz="0" w:space="0" w:color="auto"/>
        <w:left w:val="none" w:sz="0" w:space="0" w:color="auto"/>
        <w:bottom w:val="none" w:sz="0" w:space="0" w:color="auto"/>
        <w:right w:val="none" w:sz="0" w:space="0" w:color="auto"/>
      </w:divBdr>
    </w:div>
    <w:div w:id="1377583251">
      <w:bodyDiv w:val="1"/>
      <w:marLeft w:val="0"/>
      <w:marRight w:val="0"/>
      <w:marTop w:val="0"/>
      <w:marBottom w:val="0"/>
      <w:divBdr>
        <w:top w:val="none" w:sz="0" w:space="0" w:color="auto"/>
        <w:left w:val="none" w:sz="0" w:space="0" w:color="auto"/>
        <w:bottom w:val="none" w:sz="0" w:space="0" w:color="auto"/>
        <w:right w:val="none" w:sz="0" w:space="0" w:color="auto"/>
      </w:divBdr>
    </w:div>
    <w:div w:id="1413353980">
      <w:bodyDiv w:val="1"/>
      <w:marLeft w:val="0"/>
      <w:marRight w:val="0"/>
      <w:marTop w:val="0"/>
      <w:marBottom w:val="0"/>
      <w:divBdr>
        <w:top w:val="none" w:sz="0" w:space="0" w:color="auto"/>
        <w:left w:val="none" w:sz="0" w:space="0" w:color="auto"/>
        <w:bottom w:val="none" w:sz="0" w:space="0" w:color="auto"/>
        <w:right w:val="none" w:sz="0" w:space="0" w:color="auto"/>
      </w:divBdr>
    </w:div>
    <w:div w:id="1428430266">
      <w:bodyDiv w:val="1"/>
      <w:marLeft w:val="0"/>
      <w:marRight w:val="0"/>
      <w:marTop w:val="0"/>
      <w:marBottom w:val="0"/>
      <w:divBdr>
        <w:top w:val="none" w:sz="0" w:space="0" w:color="auto"/>
        <w:left w:val="none" w:sz="0" w:space="0" w:color="auto"/>
        <w:bottom w:val="none" w:sz="0" w:space="0" w:color="auto"/>
        <w:right w:val="none" w:sz="0" w:space="0" w:color="auto"/>
      </w:divBdr>
    </w:div>
    <w:div w:id="1456294411">
      <w:bodyDiv w:val="1"/>
      <w:marLeft w:val="0"/>
      <w:marRight w:val="0"/>
      <w:marTop w:val="0"/>
      <w:marBottom w:val="0"/>
      <w:divBdr>
        <w:top w:val="none" w:sz="0" w:space="0" w:color="auto"/>
        <w:left w:val="none" w:sz="0" w:space="0" w:color="auto"/>
        <w:bottom w:val="none" w:sz="0" w:space="0" w:color="auto"/>
        <w:right w:val="none" w:sz="0" w:space="0" w:color="auto"/>
      </w:divBdr>
    </w:div>
    <w:div w:id="1497720585">
      <w:bodyDiv w:val="1"/>
      <w:marLeft w:val="0"/>
      <w:marRight w:val="0"/>
      <w:marTop w:val="0"/>
      <w:marBottom w:val="0"/>
      <w:divBdr>
        <w:top w:val="none" w:sz="0" w:space="0" w:color="auto"/>
        <w:left w:val="none" w:sz="0" w:space="0" w:color="auto"/>
        <w:bottom w:val="none" w:sz="0" w:space="0" w:color="auto"/>
        <w:right w:val="none" w:sz="0" w:space="0" w:color="auto"/>
      </w:divBdr>
    </w:div>
    <w:div w:id="1668553986">
      <w:bodyDiv w:val="1"/>
      <w:marLeft w:val="0"/>
      <w:marRight w:val="0"/>
      <w:marTop w:val="0"/>
      <w:marBottom w:val="0"/>
      <w:divBdr>
        <w:top w:val="none" w:sz="0" w:space="0" w:color="auto"/>
        <w:left w:val="none" w:sz="0" w:space="0" w:color="auto"/>
        <w:bottom w:val="none" w:sz="0" w:space="0" w:color="auto"/>
        <w:right w:val="none" w:sz="0" w:space="0" w:color="auto"/>
      </w:divBdr>
    </w:div>
    <w:div w:id="1695307327">
      <w:bodyDiv w:val="1"/>
      <w:marLeft w:val="0"/>
      <w:marRight w:val="0"/>
      <w:marTop w:val="0"/>
      <w:marBottom w:val="0"/>
      <w:divBdr>
        <w:top w:val="none" w:sz="0" w:space="0" w:color="auto"/>
        <w:left w:val="none" w:sz="0" w:space="0" w:color="auto"/>
        <w:bottom w:val="none" w:sz="0" w:space="0" w:color="auto"/>
        <w:right w:val="none" w:sz="0" w:space="0" w:color="auto"/>
      </w:divBdr>
    </w:div>
    <w:div w:id="1757244368">
      <w:bodyDiv w:val="1"/>
      <w:marLeft w:val="0"/>
      <w:marRight w:val="0"/>
      <w:marTop w:val="0"/>
      <w:marBottom w:val="0"/>
      <w:divBdr>
        <w:top w:val="none" w:sz="0" w:space="0" w:color="auto"/>
        <w:left w:val="none" w:sz="0" w:space="0" w:color="auto"/>
        <w:bottom w:val="none" w:sz="0" w:space="0" w:color="auto"/>
        <w:right w:val="none" w:sz="0" w:space="0" w:color="auto"/>
      </w:divBdr>
    </w:div>
    <w:div w:id="1880313626">
      <w:bodyDiv w:val="1"/>
      <w:marLeft w:val="0"/>
      <w:marRight w:val="0"/>
      <w:marTop w:val="0"/>
      <w:marBottom w:val="0"/>
      <w:divBdr>
        <w:top w:val="none" w:sz="0" w:space="0" w:color="auto"/>
        <w:left w:val="none" w:sz="0" w:space="0" w:color="auto"/>
        <w:bottom w:val="none" w:sz="0" w:space="0" w:color="auto"/>
        <w:right w:val="none" w:sz="0" w:space="0" w:color="auto"/>
      </w:divBdr>
    </w:div>
    <w:div w:id="189264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istics.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deppz@minv.s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D2BFF-9464-43A4-8820-92157C778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10709</Words>
  <Characters>61047</Characters>
  <Application>Microsoft Office Word</Application>
  <DocSecurity>0</DocSecurity>
  <Lines>508</Lines>
  <Paragraphs>143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71613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2019-08-13T12:11:00Z</dcterms:created>
  <dcterms:modified xsi:type="dcterms:W3CDTF">2019-08-15T11:16:00Z</dcterms:modified>
</cp:coreProperties>
</file>