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3E3F92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781807" w:rsidRPr="00AB48BD" w:rsidRDefault="005D22AE" w:rsidP="007818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B755CE">
        <w:rPr>
          <w:rFonts w:ascii="Arial Narrow" w:hAnsi="Arial Narrow" w:cs="Times New Roman"/>
          <w:sz w:val="22"/>
          <w:szCs w:val="22"/>
        </w:rPr>
        <w:t>obstarávania</w:t>
      </w:r>
      <w:r w:rsidR="00AB48BD" w:rsidRPr="00B755CE">
        <w:rPr>
          <w:rFonts w:ascii="Arial Narrow" w:hAnsi="Arial Narrow" w:cs="Times New Roman"/>
          <w:sz w:val="22"/>
          <w:szCs w:val="22"/>
        </w:rPr>
        <w:t xml:space="preserve"> </w:t>
      </w:r>
      <w:r w:rsidRPr="003331B7">
        <w:rPr>
          <w:rFonts w:ascii="Arial Narrow" w:hAnsi="Arial Narrow" w:cs="Times New Roman"/>
          <w:b/>
          <w:i/>
          <w:sz w:val="22"/>
          <w:szCs w:val="22"/>
        </w:rPr>
        <w:t>“</w:t>
      </w:r>
      <w:r w:rsidR="005D3D62">
        <w:rPr>
          <w:rFonts w:ascii="Arial Narrow" w:hAnsi="Arial Narrow" w:cs="Times New Roman"/>
          <w:b/>
          <w:i/>
          <w:sz w:val="22"/>
          <w:szCs w:val="22"/>
        </w:rPr>
        <w:t>Mobilné kontajnery-1.logický celok</w:t>
      </w:r>
      <w:r w:rsidR="003331B7" w:rsidRPr="003331B7">
        <w:rPr>
          <w:rFonts w:ascii="Arial Narrow" w:hAnsi="Arial Narrow"/>
          <w:b/>
          <w:i/>
          <w:sz w:val="22"/>
          <w:szCs w:val="22"/>
        </w:rPr>
        <w:t>“</w:t>
      </w:r>
      <w:r w:rsidR="003F165A">
        <w:rPr>
          <w:rFonts w:ascii="Arial Narrow" w:hAnsi="Arial Narrow"/>
          <w:b/>
          <w:i/>
          <w:sz w:val="22"/>
          <w:szCs w:val="22"/>
        </w:rPr>
        <w:t>,</w:t>
      </w:r>
      <w:r w:rsidR="00781807" w:rsidRPr="00781807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ktorého oznámenie o vyhlásení verejného obstarávania bolo zverejnené v Úradnom vestníku Európskej únie </w:t>
      </w:r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</w:t>
      </w:r>
      <w:r w:rsidR="00630631" w:rsidRPr="00630631">
        <w:rPr>
          <w:rFonts w:ascii="Arial Narrow" w:hAnsi="Arial Narrow" w:cs="Times New Roman"/>
          <w:i/>
          <w:sz w:val="22"/>
          <w:szCs w:val="22"/>
          <w:highlight w:val="yellow"/>
        </w:rPr>
        <w:t xml:space="preserve"> </w:t>
      </w:r>
      <w:r w:rsidR="00630631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 xml:space="preserve"> zo dňa DD.MM.RRR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 pod zn.,</w:t>
      </w:r>
      <w:r w:rsidR="00781807"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="00781807" w:rsidRPr="00BD7F42">
        <w:rPr>
          <w:rFonts w:ascii="Arial Narrow" w:hAnsi="Arial Narrow"/>
          <w:sz w:val="22"/>
        </w:rPr>
        <w:t xml:space="preserve"> </w:t>
      </w:r>
      <w:r w:rsidR="00781807">
        <w:rPr>
          <w:rFonts w:ascii="Arial Narrow" w:hAnsi="Arial Narrow"/>
          <w:sz w:val="22"/>
        </w:rPr>
        <w:t>spôsobom určeným funkcionalitou EKS</w:t>
      </w:r>
      <w:r w:rsidR="002734EF">
        <w:rPr>
          <w:rFonts w:ascii="Arial Narrow" w:hAnsi="Arial Narrow"/>
          <w:sz w:val="22"/>
        </w:rPr>
        <w:t>,</w:t>
      </w:r>
      <w:r w:rsidR="00781807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B755CE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A591D"/>
    <w:rsid w:val="00212146"/>
    <w:rsid w:val="002734EF"/>
    <w:rsid w:val="003331B7"/>
    <w:rsid w:val="003B2750"/>
    <w:rsid w:val="003E3F92"/>
    <w:rsid w:val="003F165A"/>
    <w:rsid w:val="0043436F"/>
    <w:rsid w:val="005A1DB9"/>
    <w:rsid w:val="005C73B9"/>
    <w:rsid w:val="005D22AE"/>
    <w:rsid w:val="005D3D62"/>
    <w:rsid w:val="00630631"/>
    <w:rsid w:val="00691536"/>
    <w:rsid w:val="006E681D"/>
    <w:rsid w:val="00781807"/>
    <w:rsid w:val="007D5BD0"/>
    <w:rsid w:val="00821A09"/>
    <w:rsid w:val="00854954"/>
    <w:rsid w:val="00A83926"/>
    <w:rsid w:val="00AB48BD"/>
    <w:rsid w:val="00B420BB"/>
    <w:rsid w:val="00B755CE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16</cp:revision>
  <dcterms:created xsi:type="dcterms:W3CDTF">2018-05-09T09:16:00Z</dcterms:created>
  <dcterms:modified xsi:type="dcterms:W3CDTF">2020-08-06T08:01:00Z</dcterms:modified>
</cp:coreProperties>
</file>