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60720431" w:rsidR="00C32E4F" w:rsidRPr="0072788A" w:rsidRDefault="00BA2344" w:rsidP="0072788A">
      <w:pPr>
        <w:spacing w:before="120" w:after="120" w:line="240" w:lineRule="auto"/>
        <w:ind w:left="567" w:hanging="567"/>
        <w:jc w:val="both"/>
        <w:rPr>
          <w:rFonts w:ascii="Times New Roman" w:hAnsi="Times New Roman" w:cs="Times New Roman"/>
          <w:i/>
          <w:sz w:val="24"/>
          <w:szCs w:val="24"/>
        </w:rPr>
      </w:pPr>
      <w:r>
        <w:rPr>
          <w:rFonts w:ascii="Times New Roman" w:hAnsi="Times New Roman" w:cs="Times New Roman"/>
          <w:i/>
          <w:sz w:val="24"/>
          <w:szCs w:val="24"/>
        </w:rPr>
        <w:t>Príloha č. 2</w:t>
      </w:r>
      <w:r w:rsidR="0072788A">
        <w:rPr>
          <w:rFonts w:ascii="Times New Roman" w:hAnsi="Times New Roman" w:cs="Times New Roman"/>
          <w:i/>
          <w:sz w:val="24"/>
          <w:szCs w:val="24"/>
        </w:rPr>
        <w:t xml:space="preserve"> </w:t>
      </w:r>
      <w:r w:rsidR="00C32E4F" w:rsidRPr="0072788A">
        <w:rPr>
          <w:rFonts w:ascii="Times New Roman" w:hAnsi="Times New Roman" w:cs="Times New Roman"/>
          <w:i/>
          <w:sz w:val="24"/>
          <w:szCs w:val="24"/>
        </w:rPr>
        <w:t>Návrh rámcovej dohody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1193BCEE"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r w:rsidR="00497759">
        <w:rPr>
          <w:rFonts w:ascii="Times New Roman" w:hAnsi="Times New Roman" w:cs="Times New Roman"/>
          <w:b/>
          <w:sz w:val="24"/>
          <w:szCs w:val="24"/>
        </w:rPr>
        <w:t xml:space="preserve"> č.</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3322B4DE"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00BA2344">
        <w:rPr>
          <w:rFonts w:ascii="Times New Roman" w:hAnsi="Times New Roman" w:cs="Times New Roman"/>
          <w:b/>
          <w:sz w:val="24"/>
          <w:szCs w:val="24"/>
        </w:rPr>
        <w:t>zmluva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7FAC862C" w14:textId="4A62A979" w:rsidR="00BA2344" w:rsidRPr="0072788A" w:rsidRDefault="00BA2344" w:rsidP="00BA2344">
      <w:p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 Objednávateľ</w:t>
      </w:r>
      <w:r w:rsidRPr="0072788A">
        <w:rPr>
          <w:rFonts w:ascii="Times New Roman" w:hAnsi="Times New Roman" w:cs="Times New Roman"/>
          <w:b/>
          <w:sz w:val="24"/>
          <w:szCs w:val="24"/>
        </w:rPr>
        <w:tab/>
      </w:r>
    </w:p>
    <w:p w14:paraId="18A43122" w14:textId="77777777" w:rsidR="00BA2344" w:rsidRPr="0072788A" w:rsidRDefault="00BA2344" w:rsidP="00BA2344">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b/>
          <w:sz w:val="24"/>
          <w:szCs w:val="24"/>
        </w:rPr>
        <w:t>Psychiatrická nemocnica Profesora</w:t>
      </w:r>
      <w:r w:rsidRPr="0072788A">
        <w:rPr>
          <w:rFonts w:ascii="Times New Roman" w:hAnsi="Times New Roman" w:cs="Times New Roman"/>
          <w:b/>
          <w:sz w:val="24"/>
          <w:szCs w:val="24"/>
        </w:rPr>
        <w:t xml:space="preserve"> </w:t>
      </w:r>
      <w:proofErr w:type="spellStart"/>
      <w:r w:rsidRPr="0072788A">
        <w:rPr>
          <w:rFonts w:ascii="Times New Roman" w:hAnsi="Times New Roman" w:cs="Times New Roman"/>
          <w:b/>
          <w:sz w:val="24"/>
          <w:szCs w:val="24"/>
        </w:rPr>
        <w:t>Matulaya</w:t>
      </w:r>
      <w:proofErr w:type="spellEnd"/>
      <w:r w:rsidRPr="0072788A">
        <w:rPr>
          <w:rFonts w:ascii="Times New Roman" w:hAnsi="Times New Roman" w:cs="Times New Roman"/>
          <w:b/>
          <w:sz w:val="24"/>
          <w:szCs w:val="24"/>
        </w:rPr>
        <w:t xml:space="preserve"> Kremnica</w:t>
      </w:r>
    </w:p>
    <w:p w14:paraId="6DFDB599"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Československej armády 234/139, 967 01  Kremnica</w:t>
      </w:r>
    </w:p>
    <w:p w14:paraId="392C9D07"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 xml:space="preserve">Ing. Vladimír </w:t>
      </w:r>
      <w:proofErr w:type="spellStart"/>
      <w:r w:rsidRPr="0072788A">
        <w:rPr>
          <w:rFonts w:ascii="Times New Roman" w:hAnsi="Times New Roman" w:cs="Times New Roman"/>
          <w:sz w:val="24"/>
          <w:szCs w:val="24"/>
        </w:rPr>
        <w:t>Husárček</w:t>
      </w:r>
      <w:proofErr w:type="spellEnd"/>
      <w:r w:rsidRPr="0072788A">
        <w:rPr>
          <w:rFonts w:ascii="Times New Roman" w:hAnsi="Times New Roman" w:cs="Times New Roman"/>
          <w:sz w:val="24"/>
          <w:szCs w:val="24"/>
        </w:rPr>
        <w:t>, riaditeľ</w:t>
      </w:r>
    </w:p>
    <w:p w14:paraId="7F90E57D"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00 606 987</w:t>
      </w:r>
    </w:p>
    <w:p w14:paraId="74C0E557"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2020536562</w:t>
      </w:r>
    </w:p>
    <w:p w14:paraId="272B4167"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4178DD91"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Pr>
          <w:rFonts w:ascii="Times New Roman" w:hAnsi="Times New Roman" w:cs="Times New Roman"/>
          <w:sz w:val="24"/>
          <w:szCs w:val="24"/>
        </w:rPr>
        <w:tab/>
      </w:r>
      <w:r w:rsidRPr="0072788A">
        <w:rPr>
          <w:rFonts w:ascii="Times New Roman" w:hAnsi="Times New Roman" w:cs="Times New Roman"/>
          <w:sz w:val="24"/>
          <w:szCs w:val="24"/>
        </w:rPr>
        <w:t>Štátna pokladnica, Bratislava</w:t>
      </w:r>
    </w:p>
    <w:p w14:paraId="54D8D2A6"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SK37 8180 0000 0070 0028 8237</w:t>
      </w:r>
    </w:p>
    <w:p w14:paraId="1D161561"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SPSRSKBA</w:t>
      </w:r>
    </w:p>
    <w:p w14:paraId="733EF35E" w14:textId="77777777" w:rsidR="00BA2344" w:rsidRPr="0072788A" w:rsidRDefault="00BA2344" w:rsidP="00BA2344">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r>
      <w:hyperlink r:id="rId8" w:history="1">
        <w:r w:rsidRPr="0072788A">
          <w:rPr>
            <w:rStyle w:val="Hypertextovprepojenie"/>
            <w:rFonts w:ascii="Times New Roman" w:hAnsi="Times New Roman" w:cs="Times New Roman"/>
            <w:color w:val="auto"/>
            <w:sz w:val="24"/>
            <w:szCs w:val="24"/>
            <w:u w:val="none"/>
          </w:rPr>
          <w:t>pnkremnica@gmail.com</w:t>
        </w:r>
      </w:hyperlink>
    </w:p>
    <w:p w14:paraId="510B41C7" w14:textId="77777777" w:rsidR="00BA2344" w:rsidRPr="0072788A" w:rsidRDefault="00BA2344" w:rsidP="00BA2344">
      <w:pPr>
        <w:pStyle w:val="Normlnywebov"/>
        <w:shd w:val="clear" w:color="auto" w:fill="FFFFFF"/>
        <w:spacing w:before="0" w:beforeAutospacing="0" w:after="0" w:afterAutospacing="0"/>
        <w:ind w:left="567" w:hanging="567"/>
        <w:jc w:val="both"/>
        <w:rPr>
          <w:color w:val="333333"/>
        </w:rPr>
      </w:pPr>
      <w:r w:rsidRPr="0072788A">
        <w:t xml:space="preserve">Tel. č./fax. č.: </w:t>
      </w:r>
      <w:r w:rsidRPr="0072788A">
        <w:tab/>
      </w:r>
      <w:r w:rsidRPr="0072788A">
        <w:tab/>
      </w:r>
      <w:r>
        <w:tab/>
      </w:r>
      <w:r w:rsidRPr="0072788A">
        <w:t>Tel.: +421 45 6705 110 / Fax: +421 45 6742 149</w:t>
      </w:r>
    </w:p>
    <w:p w14:paraId="37E74709" w14:textId="77777777" w:rsidR="00BA2344" w:rsidRPr="0072788A" w:rsidRDefault="00BA2344" w:rsidP="00BA2344">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Pr="0072788A">
        <w:rPr>
          <w:rFonts w:ascii="Times New Roman" w:hAnsi="Times New Roman" w:cs="Times New Roman"/>
          <w:sz w:val="24"/>
          <w:szCs w:val="24"/>
        </w:rPr>
        <w:t>Zriaďovacou listinou MZ SR č. 1842/90-A/II-3 zo dňa 18.12.1990</w:t>
      </w:r>
    </w:p>
    <w:p w14:paraId="3E9CF2A5" w14:textId="5F4DD760" w:rsidR="00BA2344" w:rsidRPr="0072788A" w:rsidRDefault="00BA2344" w:rsidP="00BA2344">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Pr>
          <w:rFonts w:ascii="Times New Roman" w:hAnsi="Times New Roman" w:cs="Times New Roman"/>
          <w:b/>
          <w:sz w:val="24"/>
          <w:szCs w:val="24"/>
        </w:rPr>
        <w:t>objednávateľ</w:t>
      </w:r>
      <w:r w:rsidRPr="0072788A">
        <w:rPr>
          <w:rFonts w:ascii="Times New Roman" w:hAnsi="Times New Roman" w:cs="Times New Roman"/>
          <w:sz w:val="24"/>
          <w:szCs w:val="24"/>
        </w:rPr>
        <w:t>“)</w:t>
      </w:r>
    </w:p>
    <w:p w14:paraId="10FCC03B" w14:textId="77777777" w:rsidR="00BA2344" w:rsidRPr="00B33AE7" w:rsidRDefault="00BA2344" w:rsidP="00B33AE7">
      <w:pPr>
        <w:spacing w:before="120" w:after="120" w:line="240" w:lineRule="auto"/>
        <w:ind w:left="567" w:hanging="567"/>
        <w:jc w:val="center"/>
        <w:rPr>
          <w:rFonts w:ascii="Times New Roman" w:hAnsi="Times New Roman" w:cs="Times New Roman"/>
          <w:b/>
          <w:sz w:val="24"/>
          <w:szCs w:val="24"/>
        </w:rPr>
      </w:pPr>
    </w:p>
    <w:p w14:paraId="7304CCB7" w14:textId="78BFC88E" w:rsidR="00466724" w:rsidRPr="0072788A" w:rsidRDefault="00BA2344" w:rsidP="0072788A">
      <w:pPr>
        <w:spacing w:after="0" w:line="240" w:lineRule="auto"/>
        <w:ind w:left="567" w:hanging="567"/>
        <w:jc w:val="both"/>
        <w:rPr>
          <w:rFonts w:ascii="Times New Roman" w:hAnsi="Times New Roman" w:cs="Times New Roman"/>
          <w:bCs/>
          <w:sz w:val="24"/>
          <w:szCs w:val="24"/>
        </w:rPr>
      </w:pPr>
      <w:r>
        <w:rPr>
          <w:rFonts w:ascii="Times New Roman" w:hAnsi="Times New Roman" w:cs="Times New Roman"/>
          <w:b/>
          <w:sz w:val="24"/>
          <w:szCs w:val="24"/>
        </w:rPr>
        <w:t>2. Dodávateľ</w:t>
      </w:r>
      <w:r w:rsidR="00466724" w:rsidRPr="0072788A">
        <w:rPr>
          <w:rFonts w:ascii="Times New Roman" w:hAnsi="Times New Roman" w:cs="Times New Roman"/>
          <w:b/>
          <w:sz w:val="24"/>
          <w:szCs w:val="24"/>
        </w:rPr>
        <w:t xml:space="preserve"> </w:t>
      </w:r>
      <w:r w:rsidR="00466724" w:rsidRPr="0072788A">
        <w:rPr>
          <w:rFonts w:ascii="Times New Roman" w:hAnsi="Times New Roman" w:cs="Times New Roman"/>
          <w:bCs/>
          <w:sz w:val="24"/>
          <w:szCs w:val="24"/>
          <w:highlight w:val="yellow"/>
        </w:rPr>
        <w:t>(</w:t>
      </w:r>
      <w:r w:rsidR="00466724" w:rsidRPr="0072788A">
        <w:rPr>
          <w:rFonts w:ascii="Times New Roman" w:hAnsi="Times New Roman" w:cs="Times New Roman"/>
          <w:bCs/>
          <w:i/>
          <w:iCs/>
          <w:sz w:val="24"/>
          <w:szCs w:val="24"/>
          <w:highlight w:val="yellow"/>
        </w:rPr>
        <w:t>doplní uchádzač</w:t>
      </w:r>
      <w:r w:rsidR="00466724"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5E349CB3"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00BA2344">
        <w:rPr>
          <w:rFonts w:ascii="Times New Roman" w:hAnsi="Times New Roman" w:cs="Times New Roman"/>
          <w:b/>
          <w:sz w:val="24"/>
          <w:szCs w:val="24"/>
        </w:rPr>
        <w:t>dodávateľ</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27BA143A" w14:textId="35DBE17D" w:rsidR="00A50629" w:rsidRPr="0072788A" w:rsidRDefault="00BA234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 xml:space="preserve"> </w:t>
      </w:r>
      <w:r w:rsidR="00466724"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ďalej </w:t>
      </w:r>
      <w:r w:rsidR="00466724" w:rsidRPr="0072788A">
        <w:rPr>
          <w:rFonts w:ascii="Times New Roman" w:hAnsi="Times New Roman" w:cs="Times New Roman"/>
          <w:sz w:val="24"/>
          <w:szCs w:val="24"/>
        </w:rPr>
        <w:t>spoločne aj „</w:t>
      </w:r>
      <w:r w:rsidR="00466724"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r w:rsidR="00466724" w:rsidRPr="0072788A">
        <w:rPr>
          <w:rFonts w:ascii="Times New Roman" w:hAnsi="Times New Roman" w:cs="Times New Roman"/>
          <w:sz w:val="24"/>
          <w:szCs w:val="24"/>
        </w:rPr>
        <w:t>“ alebo „</w:t>
      </w:r>
      <w:r>
        <w:rPr>
          <w:rFonts w:ascii="Times New Roman" w:hAnsi="Times New Roman" w:cs="Times New Roman"/>
          <w:b/>
          <w:sz w:val="24"/>
          <w:szCs w:val="24"/>
        </w:rPr>
        <w:t>zmluvné strany</w:t>
      </w:r>
      <w:r w:rsidR="00466724"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24FB7BB"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Táto </w:t>
      </w:r>
      <w:r w:rsidR="00BA2344">
        <w:rPr>
          <w:rFonts w:ascii="Times New Roman" w:hAnsi="Times New Roman"/>
          <w:sz w:val="24"/>
          <w:szCs w:val="24"/>
        </w:rPr>
        <w:t>zmluva</w:t>
      </w:r>
      <w:r w:rsidRPr="0072788A">
        <w:rPr>
          <w:rFonts w:ascii="Times New Roman" w:hAnsi="Times New Roman"/>
          <w:sz w:val="24"/>
          <w:szCs w:val="24"/>
        </w:rPr>
        <w:t xml:space="preserve">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BA2344">
        <w:rPr>
          <w:rFonts w:ascii="Times New Roman" w:hAnsi="Times New Roman"/>
          <w:b/>
          <w:sz w:val="24"/>
          <w:szCs w:val="24"/>
        </w:rPr>
        <w:t>Dodávka zemného plynu</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xml:space="preserve">, v rámci ktorej sa </w:t>
      </w:r>
      <w:r w:rsidR="00BA2344">
        <w:rPr>
          <w:rFonts w:ascii="Times New Roman" w:hAnsi="Times New Roman"/>
          <w:sz w:val="24"/>
          <w:szCs w:val="24"/>
        </w:rPr>
        <w:t>Dodávateľ</w:t>
      </w:r>
      <w:r w:rsidR="00C2497B" w:rsidRPr="0072788A">
        <w:rPr>
          <w:rFonts w:ascii="Times New Roman" w:hAnsi="Times New Roman"/>
          <w:sz w:val="24"/>
          <w:szCs w:val="24"/>
        </w:rPr>
        <w:t xml:space="preserve"> s</w:t>
      </w:r>
      <w:r w:rsidR="00BA2344">
        <w:rPr>
          <w:rFonts w:ascii="Times New Roman" w:hAnsi="Times New Roman"/>
          <w:sz w:val="24"/>
          <w:szCs w:val="24"/>
        </w:rPr>
        <w:t>tal úspešným uchádzačom vybraným</w:t>
      </w:r>
      <w:r w:rsidR="00C2497B" w:rsidRPr="0072788A">
        <w:rPr>
          <w:rFonts w:ascii="Times New Roman" w:hAnsi="Times New Roman"/>
          <w:sz w:val="24"/>
          <w:szCs w:val="24"/>
        </w:rPr>
        <w:t xml:space="preserve"> </w:t>
      </w:r>
      <w:r w:rsidR="00BA2344">
        <w:rPr>
          <w:rFonts w:ascii="Times New Roman" w:hAnsi="Times New Roman"/>
          <w:sz w:val="24"/>
          <w:szCs w:val="24"/>
        </w:rPr>
        <w:t>Objednávateľom</w:t>
      </w:r>
      <w:r w:rsidR="00C2497B" w:rsidRPr="0072788A">
        <w:rPr>
          <w:rFonts w:ascii="Times New Roman" w:hAnsi="Times New Roman"/>
          <w:sz w:val="24"/>
          <w:szCs w:val="24"/>
        </w:rPr>
        <w:t xml:space="preserve">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2B5C74AE" w14:textId="1B95A908" w:rsidR="003C1EBB" w:rsidRDefault="00BA2344" w:rsidP="003C1EBB">
      <w:pPr>
        <w:pStyle w:val="Odsekzoznamu"/>
        <w:numPr>
          <w:ilvl w:val="1"/>
          <w:numId w:val="7"/>
        </w:numPr>
        <w:spacing w:before="120" w:after="120"/>
        <w:ind w:left="567" w:hanging="567"/>
        <w:jc w:val="both"/>
        <w:rPr>
          <w:rFonts w:ascii="Times New Roman" w:hAnsi="Times New Roman"/>
          <w:sz w:val="24"/>
        </w:rPr>
      </w:pPr>
      <w:r w:rsidRPr="003C1EBB">
        <w:rPr>
          <w:rFonts w:ascii="Times New Roman" w:hAnsi="Times New Roman"/>
          <w:sz w:val="24"/>
        </w:rPr>
        <w:t xml:space="preserve">Predmetom zmluvy je zabezpečenie </w:t>
      </w:r>
      <w:r w:rsidR="000E2D03">
        <w:rPr>
          <w:rFonts w:ascii="Times New Roman" w:hAnsi="Times New Roman"/>
          <w:sz w:val="24"/>
        </w:rPr>
        <w:t xml:space="preserve">združenej </w:t>
      </w:r>
      <w:r w:rsidRPr="003C1EBB">
        <w:rPr>
          <w:rFonts w:ascii="Times New Roman" w:hAnsi="Times New Roman"/>
          <w:sz w:val="24"/>
        </w:rPr>
        <w:t>dodávky zemného plynu pre potreby vykurovania a technologické účely (výroba pary na ohrev TÚV, pre potreby ku</w:t>
      </w:r>
      <w:r w:rsidR="003C1EBB">
        <w:rPr>
          <w:rFonts w:ascii="Times New Roman" w:hAnsi="Times New Roman"/>
          <w:sz w:val="24"/>
        </w:rPr>
        <w:t xml:space="preserve">chyne a práčovne) </w:t>
      </w:r>
      <w:r w:rsidRPr="003C1EBB">
        <w:rPr>
          <w:rFonts w:ascii="Times New Roman" w:hAnsi="Times New Roman"/>
          <w:sz w:val="24"/>
        </w:rPr>
        <w:t>Objednávateľa</w:t>
      </w:r>
      <w:r w:rsidR="003C1EBB">
        <w:rPr>
          <w:rFonts w:ascii="Times New Roman" w:hAnsi="Times New Roman"/>
          <w:sz w:val="24"/>
        </w:rPr>
        <w:t xml:space="preserve">, bližšie špecifikované v Prílohe č. 1, ktorá je neoddeliteľnou súčasťou tejto zmluvy. </w:t>
      </w:r>
    </w:p>
    <w:p w14:paraId="74193133" w14:textId="73324684" w:rsidR="003C1EBB" w:rsidRPr="003C1EBB" w:rsidRDefault="003C1EBB" w:rsidP="003C1EBB">
      <w:pPr>
        <w:pStyle w:val="Odsekzoznamu"/>
        <w:numPr>
          <w:ilvl w:val="1"/>
          <w:numId w:val="7"/>
        </w:numPr>
        <w:spacing w:before="120" w:after="120"/>
        <w:ind w:left="567" w:hanging="567"/>
        <w:jc w:val="both"/>
        <w:rPr>
          <w:rFonts w:ascii="Times New Roman" w:hAnsi="Times New Roman"/>
          <w:sz w:val="28"/>
        </w:rPr>
      </w:pPr>
      <w:r w:rsidRPr="003C1EBB">
        <w:rPr>
          <w:rFonts w:ascii="Times New Roman" w:hAnsi="Times New Roman"/>
          <w:sz w:val="24"/>
          <w:szCs w:val="22"/>
        </w:rPr>
        <w:t xml:space="preserve">Dodávateľ zaväzuje dodať </w:t>
      </w:r>
      <w:r w:rsidRPr="000E2D03">
        <w:rPr>
          <w:rFonts w:ascii="Times New Roman" w:hAnsi="Times New Roman"/>
          <w:sz w:val="24"/>
        </w:rPr>
        <w:t>Objednávateľovi zemný plyn do OM Objednávateľa v dohodnutom množstve</w:t>
      </w:r>
      <w:r w:rsidR="000E2D03" w:rsidRPr="000E2D03">
        <w:rPr>
          <w:rFonts w:ascii="Times New Roman" w:hAnsi="Times New Roman"/>
          <w:sz w:val="24"/>
        </w:rPr>
        <w:t xml:space="preserve"> bez prerušenia, v kvalite zodpovedajúcej technickým podmienkam Prevádzkovateľa distribučnej siete (ďalej ako „PDS“) pri súčasnom dodržaní platných právnych predpisov, technických podmienok a prevádzkového poriadku  PDS, v dohodnutom </w:t>
      </w:r>
      <w:r w:rsidRPr="000E2D03">
        <w:rPr>
          <w:rFonts w:ascii="Times New Roman" w:hAnsi="Times New Roman"/>
          <w:sz w:val="24"/>
        </w:rPr>
        <w:t>čase a podľa ostatných Zmluvných špecifikácií,</w:t>
      </w:r>
    </w:p>
    <w:p w14:paraId="5BDC4F32" w14:textId="36CE54F2" w:rsidR="003C1EBB" w:rsidRPr="003C1EBB" w:rsidRDefault="003C1EBB" w:rsidP="003C1EBB">
      <w:pPr>
        <w:pStyle w:val="Odsekzoznamu"/>
        <w:numPr>
          <w:ilvl w:val="1"/>
          <w:numId w:val="7"/>
        </w:numPr>
        <w:spacing w:before="120" w:after="120"/>
        <w:ind w:left="567" w:hanging="567"/>
        <w:jc w:val="both"/>
        <w:rPr>
          <w:rFonts w:ascii="Times New Roman" w:hAnsi="Times New Roman"/>
          <w:sz w:val="28"/>
          <w:szCs w:val="24"/>
        </w:rPr>
      </w:pPr>
      <w:r w:rsidRPr="003C1EBB">
        <w:rPr>
          <w:rFonts w:ascii="Times New Roman" w:hAnsi="Times New Roman"/>
          <w:sz w:val="24"/>
          <w:szCs w:val="22"/>
        </w:rPr>
        <w:t xml:space="preserve">Dodávateľ zaväzuje zabezpečiť pre Objednávateľa prepravu </w:t>
      </w:r>
      <w:r>
        <w:rPr>
          <w:rFonts w:ascii="Times New Roman" w:hAnsi="Times New Roman"/>
          <w:sz w:val="24"/>
          <w:szCs w:val="22"/>
        </w:rPr>
        <w:t xml:space="preserve">zemného plynu, distribúciu zemného </w:t>
      </w:r>
      <w:r w:rsidRPr="003C1EBB">
        <w:rPr>
          <w:rFonts w:ascii="Times New Roman" w:hAnsi="Times New Roman"/>
          <w:sz w:val="24"/>
          <w:szCs w:val="22"/>
        </w:rPr>
        <w:t xml:space="preserve">plynu, regulované distribučné služby od príslušného PDS, ku ktorej je OM Objednávateľa pripojené a ostatné súvisiace služby (ďalej aj ako </w:t>
      </w:r>
      <w:r w:rsidRPr="003C1EBB">
        <w:rPr>
          <w:rFonts w:ascii="Times New Roman" w:hAnsi="Times New Roman"/>
          <w:b/>
          <w:bCs/>
          <w:sz w:val="24"/>
          <w:szCs w:val="22"/>
        </w:rPr>
        <w:t>„Distribučné služby“</w:t>
      </w:r>
      <w:r w:rsidRPr="003C1EBB">
        <w:rPr>
          <w:rFonts w:ascii="Times New Roman" w:hAnsi="Times New Roman"/>
          <w:sz w:val="24"/>
          <w:szCs w:val="22"/>
        </w:rPr>
        <w:t>),</w:t>
      </w:r>
    </w:p>
    <w:p w14:paraId="57E9F6D6" w14:textId="272F47A5" w:rsidR="003C1EBB" w:rsidRPr="003C1EBB" w:rsidRDefault="003C1EBB" w:rsidP="003C1EBB">
      <w:pPr>
        <w:pStyle w:val="Odsekzoznamu"/>
        <w:numPr>
          <w:ilvl w:val="1"/>
          <w:numId w:val="7"/>
        </w:numPr>
        <w:spacing w:before="120" w:after="120"/>
        <w:ind w:left="567" w:hanging="567"/>
        <w:jc w:val="both"/>
        <w:rPr>
          <w:rFonts w:ascii="Times New Roman" w:hAnsi="Times New Roman"/>
          <w:sz w:val="28"/>
          <w:szCs w:val="24"/>
        </w:rPr>
      </w:pPr>
      <w:r w:rsidRPr="003C1EBB">
        <w:rPr>
          <w:rFonts w:ascii="Times New Roman" w:hAnsi="Times New Roman"/>
          <w:sz w:val="24"/>
          <w:szCs w:val="22"/>
        </w:rPr>
        <w:t xml:space="preserve">Dodávateľ zaväzuje prevziať za Objednávateľa zodpovednosť za odchýlku za OM Objednávateľa voči </w:t>
      </w:r>
      <w:proofErr w:type="spellStart"/>
      <w:r w:rsidRPr="003C1EBB">
        <w:rPr>
          <w:rFonts w:ascii="Times New Roman" w:hAnsi="Times New Roman"/>
          <w:sz w:val="24"/>
          <w:szCs w:val="22"/>
        </w:rPr>
        <w:t>zúčtovateľovi</w:t>
      </w:r>
      <w:proofErr w:type="spellEnd"/>
      <w:r w:rsidRPr="003C1EBB">
        <w:rPr>
          <w:rFonts w:ascii="Times New Roman" w:hAnsi="Times New Roman"/>
          <w:sz w:val="24"/>
          <w:szCs w:val="22"/>
        </w:rPr>
        <w:t xml:space="preserve"> odchýlok, a </w:t>
      </w:r>
    </w:p>
    <w:p w14:paraId="631E1E0B" w14:textId="08551D7C" w:rsidR="003C1EBB" w:rsidRPr="003C1EBB" w:rsidRDefault="003C1EBB" w:rsidP="003C1EBB">
      <w:pPr>
        <w:pStyle w:val="Odsekzoznamu"/>
        <w:spacing w:before="120" w:after="120"/>
        <w:ind w:left="567"/>
        <w:jc w:val="both"/>
        <w:rPr>
          <w:rFonts w:ascii="Times New Roman" w:hAnsi="Times New Roman"/>
          <w:b/>
          <w:bCs/>
          <w:sz w:val="24"/>
          <w:szCs w:val="22"/>
        </w:rPr>
      </w:pPr>
      <w:r>
        <w:rPr>
          <w:rFonts w:ascii="Times New Roman" w:hAnsi="Times New Roman"/>
          <w:sz w:val="24"/>
          <w:szCs w:val="22"/>
        </w:rPr>
        <w:t xml:space="preserve">ods. </w:t>
      </w:r>
      <w:r w:rsidRPr="003C1EBB">
        <w:rPr>
          <w:rFonts w:ascii="Times New Roman" w:hAnsi="Times New Roman"/>
          <w:sz w:val="24"/>
          <w:szCs w:val="22"/>
        </w:rPr>
        <w:t xml:space="preserve">3.2 až </w:t>
      </w:r>
      <w:r>
        <w:rPr>
          <w:rFonts w:ascii="Times New Roman" w:hAnsi="Times New Roman"/>
          <w:sz w:val="24"/>
          <w:szCs w:val="22"/>
        </w:rPr>
        <w:t xml:space="preserve">ods. </w:t>
      </w:r>
      <w:r w:rsidRPr="003C1EBB">
        <w:rPr>
          <w:rFonts w:ascii="Times New Roman" w:hAnsi="Times New Roman"/>
          <w:sz w:val="24"/>
          <w:szCs w:val="22"/>
        </w:rPr>
        <w:t xml:space="preserve">3.4 ďalej spolu aj ako </w:t>
      </w:r>
      <w:r w:rsidRPr="003C1EBB">
        <w:rPr>
          <w:rFonts w:ascii="Times New Roman" w:hAnsi="Times New Roman"/>
          <w:b/>
          <w:bCs/>
          <w:sz w:val="24"/>
          <w:szCs w:val="22"/>
        </w:rPr>
        <w:t>„Plnenie“</w:t>
      </w:r>
    </w:p>
    <w:p w14:paraId="5D93873A" w14:textId="6915518A" w:rsidR="003C1EBB" w:rsidRPr="00A91BD7" w:rsidRDefault="003C1EBB" w:rsidP="003C1EBB">
      <w:pPr>
        <w:pStyle w:val="Odsekzoznamu"/>
        <w:numPr>
          <w:ilvl w:val="1"/>
          <w:numId w:val="7"/>
        </w:numPr>
        <w:spacing w:before="120" w:after="120"/>
        <w:ind w:left="567" w:hanging="567"/>
        <w:jc w:val="both"/>
        <w:rPr>
          <w:rFonts w:ascii="Times New Roman" w:hAnsi="Times New Roman"/>
          <w:sz w:val="28"/>
          <w:szCs w:val="24"/>
        </w:rPr>
      </w:pPr>
      <w:r w:rsidRPr="003C1EBB">
        <w:rPr>
          <w:rFonts w:ascii="Times New Roman" w:hAnsi="Times New Roman"/>
          <w:sz w:val="24"/>
          <w:szCs w:val="22"/>
        </w:rPr>
        <w:t>Objednávateľ sa zaväzuje riadne a včas dodané Plnenie dohodnutým spôsobom prevziať a zaplatiť zaň Dodávateľovi dohodnutú Cenu.</w:t>
      </w:r>
    </w:p>
    <w:p w14:paraId="71E61231" w14:textId="0707A4A6" w:rsidR="00A91BD7" w:rsidRPr="00A91BD7" w:rsidRDefault="00A91BD7" w:rsidP="003C1EBB">
      <w:pPr>
        <w:pStyle w:val="Odsekzoznamu"/>
        <w:numPr>
          <w:ilvl w:val="1"/>
          <w:numId w:val="7"/>
        </w:numPr>
        <w:spacing w:before="120" w:after="120"/>
        <w:ind w:left="567" w:hanging="567"/>
        <w:jc w:val="both"/>
        <w:rPr>
          <w:rFonts w:ascii="Times New Roman" w:hAnsi="Times New Roman"/>
          <w:sz w:val="24"/>
          <w:szCs w:val="24"/>
        </w:rPr>
      </w:pPr>
      <w:r w:rsidRPr="00A91BD7">
        <w:rPr>
          <w:rFonts w:ascii="Times New Roman" w:hAnsi="Times New Roman"/>
          <w:sz w:val="24"/>
          <w:szCs w:val="24"/>
        </w:rPr>
        <w:t>Dodávateľ je povinný počas trvania zmluvného v</w:t>
      </w:r>
      <w:r>
        <w:rPr>
          <w:rFonts w:ascii="Times New Roman" w:hAnsi="Times New Roman"/>
          <w:sz w:val="24"/>
          <w:szCs w:val="24"/>
        </w:rPr>
        <w:t xml:space="preserve">zťahu zabezpečiť pre Objednávateľa </w:t>
      </w:r>
      <w:r w:rsidRPr="00A91BD7">
        <w:rPr>
          <w:rFonts w:ascii="Times New Roman" w:hAnsi="Times New Roman"/>
          <w:sz w:val="24"/>
          <w:szCs w:val="24"/>
        </w:rPr>
        <w:t>oprávnenú osobu - konzultanta, ktorý bude poskytovať všetky služby spojené s dodávkou predmetu zákazky s osobitou starostlivosťou, bude zodpovedný za sprostredkovanie distribučných a ostatných služieb, bude vždy dostupný na vybavovanie požiadaviek e-mailom alebo telefonicky, bude zodpovedný za individuálny prís</w:t>
      </w:r>
      <w:r>
        <w:rPr>
          <w:rFonts w:ascii="Times New Roman" w:hAnsi="Times New Roman"/>
          <w:sz w:val="24"/>
          <w:szCs w:val="24"/>
        </w:rPr>
        <w:t>tup podľa požiadaviek Objednávateľa</w:t>
      </w:r>
      <w:r w:rsidRPr="00A91BD7">
        <w:rPr>
          <w:rFonts w:ascii="Times New Roman" w:hAnsi="Times New Roman"/>
          <w:sz w:val="24"/>
          <w:szCs w:val="24"/>
        </w:rPr>
        <w:t>. Táto služby bude súčasťou ceny za predmet zákazky a nebude spoplatnená osobitne.</w:t>
      </w:r>
    </w:p>
    <w:p w14:paraId="2E6B27EB" w14:textId="77777777" w:rsidR="00CE7747" w:rsidRDefault="00CE7747" w:rsidP="00CE7747">
      <w:pPr>
        <w:spacing w:before="120" w:after="120" w:line="240" w:lineRule="auto"/>
        <w:ind w:left="567" w:hanging="567"/>
        <w:jc w:val="center"/>
        <w:rPr>
          <w:rFonts w:ascii="Times New Roman" w:hAnsi="Times New Roman" w:cs="Times New Roman"/>
          <w:b/>
          <w:sz w:val="24"/>
          <w:szCs w:val="24"/>
        </w:rPr>
      </w:pPr>
    </w:p>
    <w:p w14:paraId="614339C7" w14:textId="746F70A6" w:rsidR="00CE7747" w:rsidRPr="0072788A" w:rsidRDefault="00EC333D" w:rsidP="00CE7747">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Článok IV</w:t>
      </w:r>
      <w:r w:rsidR="00CE7747" w:rsidRPr="0072788A">
        <w:rPr>
          <w:rFonts w:ascii="Times New Roman" w:hAnsi="Times New Roman" w:cs="Times New Roman"/>
          <w:b/>
          <w:sz w:val="24"/>
          <w:szCs w:val="24"/>
        </w:rPr>
        <w:t>.</w:t>
      </w:r>
    </w:p>
    <w:p w14:paraId="6B0C7D4D" w14:textId="079F3E19" w:rsidR="00CE7747" w:rsidRPr="0072788A" w:rsidRDefault="00CE7747" w:rsidP="00CE7747">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Čas,</w:t>
      </w:r>
      <w:r w:rsidRPr="0072788A">
        <w:rPr>
          <w:rFonts w:ascii="Times New Roman" w:hAnsi="Times New Roman" w:cs="Times New Roman"/>
          <w:b/>
          <w:sz w:val="24"/>
          <w:szCs w:val="24"/>
        </w:rPr>
        <w:t xml:space="preserve"> miesto </w:t>
      </w:r>
      <w:r>
        <w:rPr>
          <w:rFonts w:ascii="Times New Roman" w:hAnsi="Times New Roman" w:cs="Times New Roman"/>
          <w:b/>
          <w:sz w:val="24"/>
          <w:szCs w:val="24"/>
        </w:rPr>
        <w:t xml:space="preserve">a spôsob plnenia </w:t>
      </w:r>
      <w:r w:rsidRPr="0072788A">
        <w:rPr>
          <w:rFonts w:ascii="Times New Roman" w:hAnsi="Times New Roman" w:cs="Times New Roman"/>
          <w:b/>
          <w:sz w:val="24"/>
          <w:szCs w:val="24"/>
        </w:rPr>
        <w:t>rámcovej dohody</w:t>
      </w:r>
    </w:p>
    <w:p w14:paraId="00008071" w14:textId="3AF498FF" w:rsidR="002D0327" w:rsidRDefault="00CE7747" w:rsidP="002D0327">
      <w:pPr>
        <w:pStyle w:val="Odsekzoznamu"/>
        <w:numPr>
          <w:ilvl w:val="0"/>
          <w:numId w:val="43"/>
        </w:numPr>
        <w:spacing w:before="120" w:after="120"/>
        <w:ind w:left="567" w:hanging="567"/>
        <w:jc w:val="both"/>
        <w:rPr>
          <w:rFonts w:ascii="Times New Roman" w:hAnsi="Times New Roman"/>
          <w:sz w:val="24"/>
          <w:szCs w:val="24"/>
        </w:rPr>
      </w:pPr>
      <w:r w:rsidRPr="002D0327">
        <w:rPr>
          <w:rFonts w:ascii="Times New Roman" w:hAnsi="Times New Roman"/>
          <w:sz w:val="24"/>
          <w:szCs w:val="24"/>
        </w:rPr>
        <w:t xml:space="preserve">Rámcová dohoda na dodávku zemného plynu sa uzatvára na dobu určitú, a to na dobu 6 </w:t>
      </w:r>
      <w:r w:rsidRPr="006A07E8">
        <w:rPr>
          <w:rFonts w:ascii="Times New Roman" w:hAnsi="Times New Roman"/>
          <w:sz w:val="24"/>
          <w:szCs w:val="24"/>
        </w:rPr>
        <w:t>mesiacov (od 01.01.2022 do 30.06.2022),</w:t>
      </w:r>
      <w:r w:rsidRPr="002D0327">
        <w:rPr>
          <w:rFonts w:ascii="Times New Roman" w:hAnsi="Times New Roman"/>
          <w:sz w:val="24"/>
          <w:szCs w:val="24"/>
        </w:rPr>
        <w:t xml:space="preserve"> odo dňa nadobudnutia jej účinnosti </w:t>
      </w:r>
      <w:r w:rsidR="006A07E8">
        <w:rPr>
          <w:rFonts w:ascii="Times New Roman" w:hAnsi="Times New Roman"/>
          <w:sz w:val="24"/>
          <w:szCs w:val="24"/>
        </w:rPr>
        <w:t>do uplynutia Zmluvného obdobia.</w:t>
      </w:r>
    </w:p>
    <w:p w14:paraId="0FA45351" w14:textId="77777777" w:rsidR="006A07E8" w:rsidRDefault="002D0327" w:rsidP="006A07E8">
      <w:pPr>
        <w:pStyle w:val="Odsekzoznamu"/>
        <w:numPr>
          <w:ilvl w:val="0"/>
          <w:numId w:val="43"/>
        </w:numPr>
        <w:spacing w:before="120" w:after="120"/>
        <w:ind w:left="567" w:hanging="567"/>
        <w:jc w:val="both"/>
        <w:rPr>
          <w:rFonts w:ascii="Times New Roman" w:hAnsi="Times New Roman"/>
          <w:sz w:val="24"/>
          <w:szCs w:val="24"/>
        </w:rPr>
      </w:pPr>
      <w:r w:rsidRPr="002D0327">
        <w:rPr>
          <w:rFonts w:ascii="Times New Roman" w:hAnsi="Times New Roman"/>
          <w:sz w:val="24"/>
          <w:szCs w:val="24"/>
        </w:rPr>
        <w:t xml:space="preserve">Zmluvné obdobie združenej dodávky zemného plynu do OM Objednávateľa je obdobie uvedené v príslušnej Špecifikácii alebo Zmluvnej špecifikácii pre OM , počas ktorého má Dodávateľ poskytovať Objednávateľovi dohodnuté Plnenie (ďalej len </w:t>
      </w:r>
      <w:r w:rsidRPr="002D0327">
        <w:rPr>
          <w:rFonts w:ascii="Times New Roman" w:hAnsi="Times New Roman"/>
          <w:b/>
          <w:bCs/>
          <w:sz w:val="24"/>
          <w:szCs w:val="24"/>
        </w:rPr>
        <w:t>„Zmluvné obdobie“</w:t>
      </w:r>
      <w:r w:rsidRPr="002D0327">
        <w:rPr>
          <w:rFonts w:ascii="Times New Roman" w:hAnsi="Times New Roman"/>
          <w:sz w:val="24"/>
          <w:szCs w:val="24"/>
        </w:rPr>
        <w:t xml:space="preserve">), pričom v rámci Zmluvného obdobia sa konkrétna hodina predstavujúca začiatok a koniec dodávky elektriny/plynu riadi Energetickými predpismi. </w:t>
      </w:r>
    </w:p>
    <w:p w14:paraId="200C719C" w14:textId="7E5EBB7F" w:rsidR="00CE7747" w:rsidRDefault="0074788A" w:rsidP="006A07E8">
      <w:pPr>
        <w:pStyle w:val="Odsekzoznamu"/>
        <w:numPr>
          <w:ilvl w:val="0"/>
          <w:numId w:val="43"/>
        </w:numPr>
        <w:spacing w:before="120" w:after="120"/>
        <w:ind w:left="567" w:hanging="567"/>
        <w:jc w:val="both"/>
        <w:rPr>
          <w:rFonts w:ascii="Times New Roman" w:hAnsi="Times New Roman"/>
          <w:sz w:val="24"/>
          <w:szCs w:val="24"/>
        </w:rPr>
      </w:pPr>
      <w:r w:rsidRPr="006A07E8">
        <w:rPr>
          <w:rFonts w:ascii="Times New Roman" w:hAnsi="Times New Roman"/>
          <w:sz w:val="24"/>
          <w:szCs w:val="24"/>
        </w:rPr>
        <w:t>Miestom P</w:t>
      </w:r>
      <w:r w:rsidR="006A07E8">
        <w:rPr>
          <w:rFonts w:ascii="Times New Roman" w:hAnsi="Times New Roman"/>
          <w:sz w:val="24"/>
          <w:szCs w:val="24"/>
        </w:rPr>
        <w:t>lnenia podľa zmluvy je OM Objednávateľa, pripojené do siete príslušného prevádzkovateľa. Technické údaje a identifikácia OM Objednávateľa (POD kód) sú uvedené v Prílohe č. 1 tejto zmluvy.</w:t>
      </w:r>
    </w:p>
    <w:p w14:paraId="7DC3E62C" w14:textId="5F621208" w:rsidR="00721454" w:rsidRPr="00721454" w:rsidRDefault="007258FC" w:rsidP="00721454">
      <w:pPr>
        <w:pStyle w:val="Default"/>
        <w:numPr>
          <w:ilvl w:val="0"/>
          <w:numId w:val="43"/>
        </w:numPr>
        <w:ind w:left="567" w:hanging="567"/>
        <w:jc w:val="both"/>
        <w:rPr>
          <w:sz w:val="28"/>
        </w:rPr>
      </w:pPr>
      <w:r w:rsidRPr="007258FC">
        <w:rPr>
          <w:szCs w:val="22"/>
        </w:rPr>
        <w:t xml:space="preserve">Plnenie sa považuje za dodané prechodom </w:t>
      </w:r>
      <w:r>
        <w:rPr>
          <w:szCs w:val="22"/>
        </w:rPr>
        <w:t xml:space="preserve">zemného </w:t>
      </w:r>
      <w:r w:rsidRPr="007258FC">
        <w:rPr>
          <w:szCs w:val="22"/>
        </w:rPr>
        <w:t>plynu z distribuč</w:t>
      </w:r>
      <w:r>
        <w:rPr>
          <w:szCs w:val="22"/>
        </w:rPr>
        <w:t xml:space="preserve">nej </w:t>
      </w:r>
      <w:r w:rsidRPr="007258FC">
        <w:rPr>
          <w:szCs w:val="22"/>
        </w:rPr>
        <w:t xml:space="preserve">siete príslušného PDS, ku ktorej je OM Objednávateľa pripojené, do OM Objednávateľa, </w:t>
      </w:r>
      <w:proofErr w:type="spellStart"/>
      <w:r w:rsidRPr="007258FC">
        <w:rPr>
          <w:szCs w:val="22"/>
        </w:rPr>
        <w:t>t.j</w:t>
      </w:r>
      <w:proofErr w:type="spellEnd"/>
      <w:r w:rsidRPr="007258FC">
        <w:rPr>
          <w:szCs w:val="22"/>
        </w:rPr>
        <w:t xml:space="preserve">. prechodom plynu cez výstupnú prírubu určeného meradla inštalovaného a prevádzkovaného príslušným PDS pre konkrétne OM Objednávateľa. Týmto momentom sa zároveň uskutočňuje prechod vlastníckych práv k dodanému Plneniu a nebezpečenstvo škody. </w:t>
      </w:r>
    </w:p>
    <w:p w14:paraId="505A940C" w14:textId="77777777" w:rsidR="00721454" w:rsidRPr="00D25941" w:rsidRDefault="00721454" w:rsidP="00721454">
      <w:pPr>
        <w:pStyle w:val="Default"/>
        <w:ind w:left="567"/>
        <w:jc w:val="both"/>
      </w:pPr>
    </w:p>
    <w:p w14:paraId="366562CF" w14:textId="07597170" w:rsidR="00721454" w:rsidRDefault="00721454" w:rsidP="00721454">
      <w:pPr>
        <w:pStyle w:val="Default"/>
        <w:numPr>
          <w:ilvl w:val="0"/>
          <w:numId w:val="43"/>
        </w:numPr>
        <w:ind w:left="567" w:hanging="567"/>
        <w:jc w:val="both"/>
        <w:rPr>
          <w:sz w:val="32"/>
        </w:rPr>
      </w:pPr>
      <w:r w:rsidRPr="00721454">
        <w:rPr>
          <w:szCs w:val="22"/>
        </w:rPr>
        <w:t xml:space="preserve">Meranie dodaného množstva </w:t>
      </w:r>
      <w:r>
        <w:rPr>
          <w:szCs w:val="22"/>
        </w:rPr>
        <w:t xml:space="preserve">zemného </w:t>
      </w:r>
      <w:r w:rsidRPr="00721454">
        <w:rPr>
          <w:szCs w:val="22"/>
        </w:rPr>
        <w:t xml:space="preserve">plynu vykonáva v súlade s Energetickými predpismi príslušný PDS, do ktorej je OM Objednávateľa pripojené, pričom takto určené množstvo </w:t>
      </w:r>
      <w:r>
        <w:rPr>
          <w:szCs w:val="22"/>
        </w:rPr>
        <w:t xml:space="preserve">dodaného zemného </w:t>
      </w:r>
      <w:r w:rsidRPr="00721454">
        <w:rPr>
          <w:szCs w:val="22"/>
        </w:rPr>
        <w:t xml:space="preserve">plynu je pre Objednávateľa a Dodávateľa záväzné. Možnosť reklamácie alebo žiadosti o preskúšanie určeného meradla v súlade s Energetickými predpismi nie je týmto dotknutá. </w:t>
      </w:r>
    </w:p>
    <w:p w14:paraId="01AAD3CF" w14:textId="77777777" w:rsidR="00721454" w:rsidRPr="00721454" w:rsidRDefault="00721454" w:rsidP="00721454">
      <w:pPr>
        <w:pStyle w:val="Default"/>
        <w:ind w:left="567"/>
        <w:jc w:val="both"/>
      </w:pPr>
    </w:p>
    <w:p w14:paraId="163CB3E0" w14:textId="08CFC55E" w:rsidR="00721454" w:rsidRDefault="00721454" w:rsidP="00721454">
      <w:pPr>
        <w:pStyle w:val="Default"/>
        <w:numPr>
          <w:ilvl w:val="0"/>
          <w:numId w:val="43"/>
        </w:numPr>
        <w:ind w:left="567" w:hanging="567"/>
        <w:jc w:val="both"/>
      </w:pPr>
      <w:r w:rsidRPr="00721454">
        <w:rPr>
          <w:szCs w:val="22"/>
        </w:rPr>
        <w:t xml:space="preserve">Dodávka </w:t>
      </w:r>
      <w:r>
        <w:rPr>
          <w:szCs w:val="22"/>
        </w:rPr>
        <w:t xml:space="preserve">zemného </w:t>
      </w:r>
      <w:r w:rsidRPr="00721454">
        <w:rPr>
          <w:szCs w:val="22"/>
        </w:rPr>
        <w:t xml:space="preserve">plynu je považovaná za opakované Plnenie poskytované Dodávateľom Objednávateľovi, a to maximálne v mesačných lehotách počas celého </w:t>
      </w:r>
      <w:r w:rsidRPr="00D25941">
        <w:t xml:space="preserve">obdobia dodávky dohodnutého v Zmluve na dodávku zemného plynu, pokiaľ sa zmluvné strany nedohodnú neskôr inak. </w:t>
      </w:r>
    </w:p>
    <w:p w14:paraId="25D34C17" w14:textId="77777777" w:rsidR="00D25941" w:rsidRPr="00D25941" w:rsidRDefault="00D25941" w:rsidP="00D25941">
      <w:pPr>
        <w:pStyle w:val="Default"/>
        <w:ind w:left="567"/>
        <w:jc w:val="both"/>
      </w:pPr>
    </w:p>
    <w:p w14:paraId="5907BFAA" w14:textId="188FD7D9" w:rsidR="00D25941" w:rsidRPr="00D25941" w:rsidRDefault="00D25941" w:rsidP="00721454">
      <w:pPr>
        <w:pStyle w:val="Default"/>
        <w:numPr>
          <w:ilvl w:val="0"/>
          <w:numId w:val="43"/>
        </w:numPr>
        <w:ind w:left="567" w:hanging="567"/>
        <w:jc w:val="both"/>
      </w:pPr>
      <w:r w:rsidRPr="00D25941">
        <w:t>Odpojenie od zdroja zemného plynu sa vylučuje.</w:t>
      </w:r>
    </w:p>
    <w:p w14:paraId="21B852A4" w14:textId="77777777" w:rsidR="00721454" w:rsidRPr="00D25941" w:rsidRDefault="00721454" w:rsidP="00721454">
      <w:pPr>
        <w:pStyle w:val="Default"/>
        <w:ind w:left="567"/>
        <w:jc w:val="both"/>
      </w:pPr>
    </w:p>
    <w:p w14:paraId="664FC24B" w14:textId="5A1DD510" w:rsidR="00721454" w:rsidRDefault="00721454" w:rsidP="00721454">
      <w:pPr>
        <w:pStyle w:val="Default"/>
        <w:numPr>
          <w:ilvl w:val="0"/>
          <w:numId w:val="43"/>
        </w:numPr>
        <w:ind w:left="567" w:hanging="567"/>
        <w:jc w:val="both"/>
      </w:pPr>
      <w:r w:rsidRPr="00721454">
        <w:t>Pokiaľ</w:t>
      </w:r>
      <w:r>
        <w:t xml:space="preserve"> je Zmluva na dodávku zemného </w:t>
      </w:r>
      <w:r w:rsidRPr="00721454">
        <w:t xml:space="preserve">plynu uzatváraná v súvislosti so zmenou dodávateľa </w:t>
      </w:r>
      <w:r>
        <w:t xml:space="preserve">zemného </w:t>
      </w:r>
      <w:r w:rsidRPr="00721454">
        <w:t xml:space="preserve">plynu v zmysle Energetických predpisov (ďalej len </w:t>
      </w:r>
      <w:r w:rsidRPr="00721454">
        <w:rPr>
          <w:b/>
          <w:bCs/>
        </w:rPr>
        <w:t>„Zmena dodávateľa“</w:t>
      </w:r>
      <w:r w:rsidRPr="00721454">
        <w:t>), je Dodávateľ povinný poskytovať dohodnuté Plnenie a Objednávateľ povinný platiť akúkoľvek úhradu alebo preddavok najskôr nadobudnutím právnych účinkov Zmeny dodávateľa v súlade s Energetickými predpismi. Zodpovednosť za škodu v zmysle Energetických predpisov vzniknutú v súvislosti s tým, že k Zmene Dodávateľa nedošlo najneskôr ku dňu začatia Zmluvného obdobia v zmysle Zmluvy na dodávku elektriny/plynu, tým nie je dotknutá. Dodávateľ sa zaväzuje zabezpečiť všetky úkony súvisiace so zmenou dodávateľa.</w:t>
      </w:r>
    </w:p>
    <w:p w14:paraId="29FA7BC7" w14:textId="7936C18E" w:rsidR="00466724" w:rsidRPr="0072788A" w:rsidRDefault="00466724" w:rsidP="00EC333D">
      <w:pPr>
        <w:spacing w:before="120" w:after="120" w:line="240" w:lineRule="auto"/>
        <w:jc w:val="both"/>
        <w:rPr>
          <w:rFonts w:ascii="Times New Roman" w:hAnsi="Times New Roman" w:cs="Times New Roman"/>
          <w:sz w:val="24"/>
          <w:szCs w:val="24"/>
        </w:rPr>
      </w:pPr>
    </w:p>
    <w:p w14:paraId="096B44CF" w14:textId="569410F1"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6055B8F7" w:rsidR="008B003C" w:rsidRPr="00EC333D" w:rsidRDefault="00EC333D" w:rsidP="00EC333D">
      <w:pPr>
        <w:pStyle w:val="Odsekzoznamu"/>
        <w:numPr>
          <w:ilvl w:val="1"/>
          <w:numId w:val="8"/>
        </w:numPr>
        <w:spacing w:before="120" w:after="120"/>
        <w:ind w:left="567" w:hanging="567"/>
        <w:jc w:val="both"/>
        <w:rPr>
          <w:rFonts w:ascii="Times New Roman" w:hAnsi="Times New Roman"/>
          <w:sz w:val="24"/>
          <w:szCs w:val="24"/>
        </w:rPr>
      </w:pPr>
      <w:r w:rsidRPr="00EC333D">
        <w:rPr>
          <w:rFonts w:ascii="Times New Roman" w:hAnsi="Times New Roman"/>
          <w:sz w:val="24"/>
          <w:szCs w:val="24"/>
        </w:rPr>
        <w:t xml:space="preserve">Cena za Plnenie je stanovená ako celková cena za dodávku </w:t>
      </w:r>
      <w:r>
        <w:rPr>
          <w:rFonts w:ascii="Times New Roman" w:hAnsi="Times New Roman"/>
          <w:sz w:val="24"/>
          <w:szCs w:val="24"/>
        </w:rPr>
        <w:t xml:space="preserve">zemného </w:t>
      </w:r>
      <w:r w:rsidRPr="00EC333D">
        <w:rPr>
          <w:rFonts w:ascii="Times New Roman" w:hAnsi="Times New Roman"/>
          <w:sz w:val="24"/>
          <w:szCs w:val="24"/>
        </w:rPr>
        <w:t xml:space="preserve">plynu vrátane všetkých s tým súvisiacich Distribučných služieb počas Zmluvného obdobia, a to s prihliadnutím na Špecifikáciu alebo Zmluvnú špecifikáciu Plnenia, </w:t>
      </w:r>
      <w:proofErr w:type="spellStart"/>
      <w:r w:rsidRPr="00EC333D">
        <w:rPr>
          <w:rFonts w:ascii="Times New Roman" w:hAnsi="Times New Roman"/>
          <w:sz w:val="24"/>
          <w:szCs w:val="24"/>
        </w:rPr>
        <w:t>t.j</w:t>
      </w:r>
      <w:proofErr w:type="spellEnd"/>
      <w:r w:rsidRPr="00EC333D">
        <w:rPr>
          <w:rFonts w:ascii="Times New Roman" w:hAnsi="Times New Roman"/>
          <w:sz w:val="24"/>
          <w:szCs w:val="24"/>
        </w:rPr>
        <w:t>. najmä na vyčíslené predpok</w:t>
      </w:r>
      <w:r>
        <w:rPr>
          <w:rFonts w:ascii="Times New Roman" w:hAnsi="Times New Roman"/>
          <w:sz w:val="24"/>
          <w:szCs w:val="24"/>
        </w:rPr>
        <w:t xml:space="preserve">ladané množstvo objemu zemného </w:t>
      </w:r>
      <w:r w:rsidRPr="00EC333D">
        <w:rPr>
          <w:rFonts w:ascii="Times New Roman" w:hAnsi="Times New Roman"/>
          <w:sz w:val="24"/>
          <w:szCs w:val="24"/>
        </w:rPr>
        <w:t>plynu, dĺžku trvania Zmluvného obdobia a zvolenú pásmovú ta</w:t>
      </w:r>
      <w:r>
        <w:rPr>
          <w:rFonts w:ascii="Times New Roman" w:hAnsi="Times New Roman"/>
          <w:sz w:val="24"/>
          <w:szCs w:val="24"/>
        </w:rPr>
        <w:t xml:space="preserve">rifu pre konkrétny druh Plnenia </w:t>
      </w:r>
      <w:r w:rsidR="006B06C2" w:rsidRPr="00EC333D">
        <w:rPr>
          <w:rFonts w:ascii="Times New Roman" w:hAnsi="Times New Roman"/>
          <w:sz w:val="24"/>
          <w:szCs w:val="24"/>
        </w:rPr>
        <w:t xml:space="preserve">maximálne vo výške: </w:t>
      </w:r>
    </w:p>
    <w:p w14:paraId="08844165" w14:textId="6FE79512" w:rsidR="00481CA2" w:rsidRDefault="00481CA2" w:rsidP="00481CA2">
      <w:pPr>
        <w:pStyle w:val="Odsekzoznamu"/>
        <w:spacing w:before="120" w:after="120"/>
        <w:ind w:left="567"/>
        <w:jc w:val="both"/>
        <w:rPr>
          <w:rFonts w:ascii="Times New Roman" w:hAnsi="Times New Roman"/>
          <w:sz w:val="24"/>
          <w:szCs w:val="24"/>
        </w:rPr>
      </w:pPr>
      <w:r>
        <w:rPr>
          <w:rFonts w:ascii="Times New Roman" w:hAnsi="Times New Roman"/>
          <w:sz w:val="24"/>
          <w:szCs w:val="24"/>
        </w:rPr>
        <w:t>Cena celkom bez DPH:</w:t>
      </w:r>
      <w:r>
        <w:rPr>
          <w:rFonts w:ascii="Times New Roman" w:hAnsi="Times New Roman"/>
          <w:sz w:val="24"/>
          <w:szCs w:val="24"/>
        </w:rPr>
        <w:tab/>
      </w:r>
      <w:r w:rsidRPr="00481CA2">
        <w:rPr>
          <w:rFonts w:ascii="Times New Roman" w:hAnsi="Times New Roman"/>
          <w:sz w:val="24"/>
          <w:szCs w:val="24"/>
          <w:shd w:val="clear" w:color="auto" w:fill="FFFF00"/>
        </w:rPr>
        <w:t>____________</w:t>
      </w:r>
      <w:r w:rsidRPr="00481CA2">
        <w:rPr>
          <w:rFonts w:ascii="Times New Roman" w:hAnsi="Times New Roman"/>
          <w:sz w:val="24"/>
          <w:szCs w:val="24"/>
        </w:rPr>
        <w:t xml:space="preserve"> </w:t>
      </w:r>
      <w:r>
        <w:rPr>
          <w:rFonts w:ascii="Times New Roman" w:hAnsi="Times New Roman"/>
          <w:sz w:val="24"/>
          <w:szCs w:val="24"/>
        </w:rPr>
        <w:t>EUR</w:t>
      </w:r>
    </w:p>
    <w:p w14:paraId="510A7F31" w14:textId="224EC5F5" w:rsidR="00481CA2" w:rsidRDefault="00481CA2" w:rsidP="00481CA2">
      <w:pPr>
        <w:pStyle w:val="Odsekzoznamu"/>
        <w:spacing w:before="120" w:after="120"/>
        <w:ind w:left="567"/>
        <w:jc w:val="both"/>
        <w:rPr>
          <w:rFonts w:ascii="Times New Roman" w:hAnsi="Times New Roman"/>
          <w:sz w:val="24"/>
          <w:szCs w:val="24"/>
        </w:rPr>
      </w:pPr>
      <w:r>
        <w:rPr>
          <w:rFonts w:ascii="Times New Roman" w:hAnsi="Times New Roman"/>
          <w:sz w:val="24"/>
          <w:szCs w:val="24"/>
        </w:rPr>
        <w:t>DPH 20 %:</w:t>
      </w:r>
      <w:r>
        <w:rPr>
          <w:rFonts w:ascii="Times New Roman" w:hAnsi="Times New Roman"/>
          <w:sz w:val="24"/>
          <w:szCs w:val="24"/>
        </w:rPr>
        <w:tab/>
      </w:r>
      <w:r>
        <w:rPr>
          <w:rFonts w:ascii="Times New Roman" w:hAnsi="Times New Roman"/>
          <w:sz w:val="24"/>
          <w:szCs w:val="24"/>
        </w:rPr>
        <w:tab/>
      </w:r>
      <w:r w:rsidRPr="00481CA2">
        <w:rPr>
          <w:rFonts w:ascii="Times New Roman" w:hAnsi="Times New Roman"/>
          <w:sz w:val="24"/>
          <w:szCs w:val="24"/>
          <w:shd w:val="clear" w:color="auto" w:fill="FFFF00"/>
        </w:rPr>
        <w:t>____________</w:t>
      </w:r>
      <w:r>
        <w:rPr>
          <w:rFonts w:ascii="Times New Roman" w:hAnsi="Times New Roman"/>
          <w:sz w:val="24"/>
          <w:szCs w:val="24"/>
        </w:rPr>
        <w:t xml:space="preserve"> EUR</w:t>
      </w:r>
    </w:p>
    <w:p w14:paraId="26D14DBF" w14:textId="764F8BA9" w:rsidR="000C256A" w:rsidRPr="000C256A" w:rsidRDefault="00481CA2" w:rsidP="00481CA2">
      <w:pPr>
        <w:pStyle w:val="Odsekzoznamu"/>
        <w:spacing w:before="120" w:after="120"/>
        <w:ind w:left="567"/>
        <w:jc w:val="both"/>
        <w:rPr>
          <w:rFonts w:ascii="Times New Roman" w:hAnsi="Times New Roman"/>
          <w:sz w:val="24"/>
          <w:szCs w:val="24"/>
        </w:rPr>
      </w:pPr>
      <w:r>
        <w:rPr>
          <w:rFonts w:ascii="Times New Roman" w:hAnsi="Times New Roman"/>
          <w:sz w:val="24"/>
          <w:szCs w:val="24"/>
        </w:rPr>
        <w:t xml:space="preserve">Cena celkom s DPH: </w:t>
      </w:r>
      <w:r w:rsidR="006B06C2" w:rsidRPr="0072788A">
        <w:rPr>
          <w:rFonts w:ascii="Times New Roman" w:hAnsi="Times New Roman"/>
          <w:sz w:val="24"/>
          <w:szCs w:val="24"/>
        </w:rPr>
        <w:t xml:space="preserve"> </w:t>
      </w:r>
      <w:r>
        <w:rPr>
          <w:rFonts w:ascii="Times New Roman" w:hAnsi="Times New Roman"/>
          <w:sz w:val="24"/>
          <w:szCs w:val="24"/>
        </w:rPr>
        <w:tab/>
      </w:r>
      <w:r w:rsidRPr="00481CA2">
        <w:rPr>
          <w:rFonts w:ascii="Times New Roman" w:hAnsi="Times New Roman"/>
          <w:sz w:val="24"/>
          <w:szCs w:val="24"/>
          <w:shd w:val="clear" w:color="auto" w:fill="FFFF00"/>
        </w:rPr>
        <w:t>____________</w:t>
      </w:r>
      <w:r>
        <w:rPr>
          <w:rFonts w:ascii="Times New Roman" w:hAnsi="Times New Roman"/>
          <w:sz w:val="24"/>
          <w:szCs w:val="24"/>
        </w:rPr>
        <w:t xml:space="preserve"> EUR</w:t>
      </w:r>
    </w:p>
    <w:p w14:paraId="64C04899" w14:textId="36F06864"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6BDE2185" w14:textId="55D0BEAA" w:rsidR="006B06C2" w:rsidRPr="00481CA2" w:rsidRDefault="008B003C" w:rsidP="00481CA2">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p>
    <w:p w14:paraId="61F3DF19" w14:textId="339AFC1E" w:rsidR="000C256A" w:rsidRPr="000C256A" w:rsidRDefault="000C256A" w:rsidP="000C256A">
      <w:pPr>
        <w:pStyle w:val="Odsekzoznamu"/>
        <w:numPr>
          <w:ilvl w:val="1"/>
          <w:numId w:val="8"/>
        </w:numPr>
        <w:spacing w:before="120" w:after="120"/>
        <w:ind w:left="567" w:hanging="567"/>
        <w:jc w:val="both"/>
        <w:rPr>
          <w:rFonts w:ascii="Times New Roman" w:hAnsi="Times New Roman"/>
          <w:sz w:val="24"/>
          <w:szCs w:val="24"/>
        </w:rPr>
      </w:pPr>
      <w:r w:rsidRPr="000C256A">
        <w:rPr>
          <w:rFonts w:ascii="Times New Roman" w:hAnsi="Times New Roman"/>
          <w:sz w:val="24"/>
          <w:szCs w:val="24"/>
        </w:rPr>
        <w:t>C</w:t>
      </w:r>
      <w:r w:rsidR="00481CA2">
        <w:rPr>
          <w:rFonts w:ascii="Times New Roman" w:hAnsi="Times New Roman"/>
          <w:sz w:val="24"/>
          <w:szCs w:val="24"/>
        </w:rPr>
        <w:t>elková c</w:t>
      </w:r>
      <w:r w:rsidRPr="000C256A">
        <w:rPr>
          <w:rFonts w:ascii="Times New Roman" w:hAnsi="Times New Roman"/>
          <w:sz w:val="24"/>
          <w:szCs w:val="24"/>
        </w:rPr>
        <w:t xml:space="preserve">ena za Plnenie v zmysle ods. 5.1. tohto článku zahŕňa: </w:t>
      </w:r>
    </w:p>
    <w:p w14:paraId="02BFEA0F" w14:textId="77777777" w:rsidR="000C256A" w:rsidRDefault="000C256A" w:rsidP="000C256A">
      <w:pPr>
        <w:pStyle w:val="Odsekzoznamu"/>
        <w:spacing w:before="120" w:after="120"/>
        <w:ind w:left="567"/>
        <w:jc w:val="both"/>
        <w:rPr>
          <w:rFonts w:ascii="Times New Roman" w:hAnsi="Times New Roman"/>
          <w:sz w:val="24"/>
          <w:szCs w:val="24"/>
        </w:rPr>
      </w:pPr>
      <w:r w:rsidRPr="000C256A">
        <w:rPr>
          <w:rFonts w:ascii="Times New Roman" w:hAnsi="Times New Roman"/>
          <w:sz w:val="24"/>
          <w:szCs w:val="24"/>
        </w:rPr>
        <w:t>a) cenu za dodávku elektriny/plynu s prihliadnutím na Špecifikáciu alebo Zmluvnú špecifikáciu Plnenia (predpokladané množstvo, zmluvné obdobie dodávky Plnenia, pásmová tarifa, a pod.), vrátane ceny a nákladov za prevzatie zodpovednosti za odchýlku Dodávateľa v zmysle ustanoven</w:t>
      </w:r>
      <w:r>
        <w:rPr>
          <w:rFonts w:ascii="Times New Roman" w:hAnsi="Times New Roman"/>
          <w:sz w:val="24"/>
          <w:szCs w:val="24"/>
        </w:rPr>
        <w:t>ia ods. 3.1 písm. c) článku III.</w:t>
      </w:r>
    </w:p>
    <w:p w14:paraId="4E613D3C" w14:textId="519D78AE" w:rsidR="000C256A" w:rsidRPr="000C256A" w:rsidRDefault="000C256A" w:rsidP="000C256A">
      <w:pPr>
        <w:pStyle w:val="Odsekzoznamu"/>
        <w:spacing w:before="120" w:after="120"/>
        <w:ind w:left="567"/>
        <w:jc w:val="both"/>
        <w:rPr>
          <w:rFonts w:ascii="Times New Roman" w:hAnsi="Times New Roman"/>
          <w:sz w:val="24"/>
          <w:szCs w:val="24"/>
        </w:rPr>
      </w:pPr>
      <w:r w:rsidRPr="000C256A">
        <w:rPr>
          <w:rFonts w:ascii="Times New Roman" w:hAnsi="Times New Roman"/>
          <w:sz w:val="24"/>
          <w:szCs w:val="24"/>
        </w:rPr>
        <w:t xml:space="preserve">b) cenu za Distribučné služby, a to za prepravu </w:t>
      </w:r>
      <w:r w:rsidR="00D25941">
        <w:rPr>
          <w:rFonts w:ascii="Times New Roman" w:hAnsi="Times New Roman"/>
          <w:sz w:val="24"/>
          <w:szCs w:val="24"/>
        </w:rPr>
        <w:t xml:space="preserve">zemného plynu, distribúciu zemného </w:t>
      </w:r>
      <w:r w:rsidRPr="000C256A">
        <w:rPr>
          <w:rFonts w:ascii="Times New Roman" w:hAnsi="Times New Roman"/>
          <w:sz w:val="24"/>
          <w:szCs w:val="24"/>
        </w:rPr>
        <w:t xml:space="preserve">plynu, systémové služby a ostatné regulované položky, ktorých výška je určená podľa aktuálneho cenníka distribúcie príslušného PDS platného v čase predloženia Kontraktačnej alebo Obchodnej ponuky Dodávateľa a príslušných cenových rozhodnutí ÚRSO platných v čase predloženia Kontraktačnej alebo Obchodnej ponuky Dodávateľa, </w:t>
      </w:r>
    </w:p>
    <w:p w14:paraId="03770B5B" w14:textId="77777777" w:rsidR="000C256A" w:rsidRPr="000C256A" w:rsidRDefault="000C256A" w:rsidP="000C256A">
      <w:pPr>
        <w:pStyle w:val="Odsekzoznamu"/>
        <w:spacing w:before="120" w:after="120"/>
        <w:ind w:left="567"/>
        <w:jc w:val="both"/>
        <w:rPr>
          <w:rFonts w:ascii="Times New Roman" w:hAnsi="Times New Roman"/>
          <w:sz w:val="24"/>
          <w:szCs w:val="24"/>
        </w:rPr>
      </w:pPr>
      <w:r w:rsidRPr="000C256A">
        <w:rPr>
          <w:rFonts w:ascii="Times New Roman" w:hAnsi="Times New Roman"/>
          <w:sz w:val="24"/>
          <w:szCs w:val="24"/>
        </w:rPr>
        <w:t xml:space="preserve">c) daň z pridanej hodnoty, pokiaľ je v Zmluve uvedená cena vrátane DPH, </w:t>
      </w:r>
    </w:p>
    <w:p w14:paraId="08FB4C66" w14:textId="77777777" w:rsidR="000C256A" w:rsidRPr="000C256A" w:rsidRDefault="000C256A" w:rsidP="000C256A">
      <w:pPr>
        <w:pStyle w:val="Odsekzoznamu"/>
        <w:spacing w:before="120" w:after="120"/>
        <w:ind w:left="567"/>
        <w:jc w:val="both"/>
        <w:rPr>
          <w:rFonts w:ascii="Times New Roman" w:hAnsi="Times New Roman"/>
          <w:sz w:val="24"/>
          <w:szCs w:val="24"/>
        </w:rPr>
      </w:pPr>
      <w:r w:rsidRPr="000C256A">
        <w:rPr>
          <w:rFonts w:ascii="Times New Roman" w:hAnsi="Times New Roman"/>
          <w:sz w:val="24"/>
          <w:szCs w:val="24"/>
        </w:rPr>
        <w:t xml:space="preserve">d) spotrebnú daň z Plnenia v zmysle </w:t>
      </w:r>
      <w:r w:rsidRPr="000C256A">
        <w:rPr>
          <w:rFonts w:ascii="Times New Roman" w:hAnsi="Times New Roman"/>
          <w:b/>
          <w:bCs/>
          <w:sz w:val="24"/>
          <w:szCs w:val="24"/>
        </w:rPr>
        <w:t xml:space="preserve">Zákona o spotrebných daniach </w:t>
      </w:r>
      <w:r w:rsidRPr="000C256A">
        <w:rPr>
          <w:rFonts w:ascii="Times New Roman" w:hAnsi="Times New Roman"/>
          <w:sz w:val="24"/>
          <w:szCs w:val="24"/>
        </w:rPr>
        <w:t xml:space="preserve">v prípade, ak Objednávateľ v Špecifikácii alebo Zmluvnej špecifikácii explicitne neuviedol požiadavku na oslobodenie od spotrebnej dane. </w:t>
      </w:r>
    </w:p>
    <w:p w14:paraId="301AE467" w14:textId="77777777" w:rsidR="00D25941" w:rsidRDefault="00D25941" w:rsidP="00D25941">
      <w:pPr>
        <w:pStyle w:val="Odsekzoznamu"/>
        <w:numPr>
          <w:ilvl w:val="1"/>
          <w:numId w:val="8"/>
        </w:numPr>
        <w:spacing w:before="120" w:after="120"/>
        <w:ind w:left="567" w:hanging="567"/>
        <w:jc w:val="both"/>
        <w:rPr>
          <w:rFonts w:ascii="Times New Roman" w:hAnsi="Times New Roman"/>
          <w:sz w:val="24"/>
          <w:szCs w:val="24"/>
        </w:rPr>
      </w:pPr>
      <w:r w:rsidRPr="00D25941">
        <w:rPr>
          <w:rFonts w:ascii="Times New Roman" w:hAnsi="Times New Roman"/>
          <w:sz w:val="24"/>
          <w:szCs w:val="24"/>
        </w:rPr>
        <w:t xml:space="preserve">Ak Objednávateľ napriek tomu, že v Zmluvnej špecifikácii explicitne požadoval dodanie Plnenia oslobodeného od spotrebnej dane, nepredloží Dodávateľovi najneskôr do začatia dodávky Plnenia na základe uzavretej Zmluvy: </w:t>
      </w:r>
    </w:p>
    <w:p w14:paraId="2EAA48F4" w14:textId="61738C5B" w:rsidR="00D25941" w:rsidRPr="00D25941" w:rsidRDefault="00D25941" w:rsidP="00D25941">
      <w:pPr>
        <w:pStyle w:val="Odsekzoznamu"/>
        <w:spacing w:before="120" w:after="120"/>
        <w:ind w:left="567"/>
        <w:jc w:val="both"/>
        <w:rPr>
          <w:rFonts w:ascii="Times New Roman" w:hAnsi="Times New Roman"/>
          <w:sz w:val="24"/>
          <w:szCs w:val="24"/>
        </w:rPr>
      </w:pPr>
      <w:r>
        <w:rPr>
          <w:rFonts w:ascii="Times New Roman" w:hAnsi="Times New Roman"/>
          <w:sz w:val="24"/>
          <w:szCs w:val="24"/>
        </w:rPr>
        <w:t xml:space="preserve">- </w:t>
      </w:r>
      <w:r w:rsidRPr="00D25941">
        <w:rPr>
          <w:rFonts w:ascii="Times New Roman" w:hAnsi="Times New Roman"/>
          <w:sz w:val="24"/>
          <w:szCs w:val="24"/>
        </w:rPr>
        <w:t xml:space="preserve"> osvedčenie o registrácii platiteľa dane na spotrebnú daň v zmysle Zákona o spotrebných daniach alebo </w:t>
      </w:r>
    </w:p>
    <w:p w14:paraId="55BD727C" w14:textId="77777777" w:rsidR="00D25941" w:rsidRPr="00D25941" w:rsidRDefault="00D25941" w:rsidP="00D25941">
      <w:pPr>
        <w:pStyle w:val="Odsekzoznamu"/>
        <w:spacing w:before="120" w:after="120"/>
        <w:ind w:left="567"/>
        <w:jc w:val="both"/>
        <w:rPr>
          <w:rFonts w:ascii="Times New Roman" w:hAnsi="Times New Roman"/>
          <w:sz w:val="24"/>
          <w:szCs w:val="24"/>
        </w:rPr>
      </w:pPr>
      <w:r w:rsidRPr="00D25941">
        <w:rPr>
          <w:rFonts w:ascii="Times New Roman" w:hAnsi="Times New Roman"/>
          <w:sz w:val="24"/>
          <w:szCs w:val="24"/>
        </w:rPr>
        <w:t xml:space="preserve">- povolenie na oslobodenú elektrinu/plyn v zmysle Zákona o spotrebných daniach, </w:t>
      </w:r>
    </w:p>
    <w:p w14:paraId="7CC63049" w14:textId="21EFCBAD" w:rsidR="00022C33" w:rsidRPr="00022C33" w:rsidRDefault="00D25941" w:rsidP="00022C33">
      <w:pPr>
        <w:pStyle w:val="Odsekzoznamu"/>
        <w:spacing w:before="120" w:after="120"/>
        <w:ind w:left="567"/>
        <w:jc w:val="both"/>
        <w:rPr>
          <w:rFonts w:ascii="Times New Roman" w:hAnsi="Times New Roman"/>
          <w:sz w:val="24"/>
          <w:szCs w:val="24"/>
        </w:rPr>
      </w:pPr>
      <w:r w:rsidRPr="00D25941">
        <w:rPr>
          <w:rFonts w:ascii="Times New Roman" w:hAnsi="Times New Roman"/>
          <w:sz w:val="24"/>
          <w:szCs w:val="24"/>
        </w:rPr>
        <w:t>je Dodávateľ oprávnený účtovať k základu ceny za dodávku Plnenia bez DPH aj spotrebnú daň v zmysle Zákona o spotrebných daniach, a to vo výške platnej ku dňu dodania Plnenia.</w:t>
      </w:r>
    </w:p>
    <w:p w14:paraId="19B748AF" w14:textId="43198D00" w:rsidR="00022C33" w:rsidRDefault="00022C33" w:rsidP="00022C33">
      <w:pPr>
        <w:pStyle w:val="Odsekzoznamu"/>
        <w:numPr>
          <w:ilvl w:val="1"/>
          <w:numId w:val="8"/>
        </w:numPr>
        <w:spacing w:before="120" w:after="120"/>
        <w:ind w:left="567" w:hanging="567"/>
        <w:jc w:val="both"/>
        <w:rPr>
          <w:rFonts w:ascii="Times New Roman" w:hAnsi="Times New Roman"/>
          <w:sz w:val="24"/>
          <w:szCs w:val="24"/>
        </w:rPr>
      </w:pPr>
      <w:r w:rsidRPr="00452741">
        <w:rPr>
          <w:rFonts w:ascii="Times New Roman" w:hAnsi="Times New Roman"/>
          <w:sz w:val="24"/>
        </w:rPr>
        <w:t>Ak dôjde počas platnosti a účinnosti Zmluvy k zákonnej zmene výšky sadzby DPH, či spotrebnej dane podľa Zákona o spotrebných daniach,</w:t>
      </w:r>
      <w:r w:rsidR="00452741" w:rsidRPr="00452741">
        <w:rPr>
          <w:rFonts w:ascii="Times New Roman" w:hAnsi="Times New Roman"/>
          <w:sz w:val="24"/>
        </w:rPr>
        <w:t xml:space="preserve"> alebo k zavedeniu iných daní alebo poplatkov legislatívou SR, ktoré nie sú uplatňované v čase uzavretia zmluvy,</w:t>
      </w:r>
      <w:r w:rsidRPr="00452741">
        <w:rPr>
          <w:rFonts w:ascii="Times New Roman" w:hAnsi="Times New Roman"/>
          <w:sz w:val="24"/>
        </w:rPr>
        <w:t xml:space="preserve"> je Dodávateľ oprávnený účtovať k cene za dodávku Plnenia aj takto zmenenú výšky sadzby DPH a/alebo spotrebnej dane v zmysle Zákona o spotrebných daniach, a to vo výške platnej ku dňu dodania Plnenia, pokiaľ prechodné ustanovenia príslušného</w:t>
      </w:r>
      <w:r w:rsidRPr="00452741">
        <w:rPr>
          <w:rFonts w:ascii="Times New Roman" w:hAnsi="Times New Roman"/>
          <w:sz w:val="32"/>
          <w:szCs w:val="24"/>
        </w:rPr>
        <w:t xml:space="preserve"> </w:t>
      </w:r>
      <w:r w:rsidRPr="00022C33">
        <w:rPr>
          <w:rFonts w:ascii="Times New Roman" w:hAnsi="Times New Roman"/>
          <w:sz w:val="24"/>
          <w:szCs w:val="24"/>
        </w:rPr>
        <w:t>právneho predpisu neustanovujú inak alebo pokiaľ nie je Plnenie od príslušnej spotrebnej dane oslobodené.</w:t>
      </w:r>
    </w:p>
    <w:p w14:paraId="0DB9D5A7" w14:textId="4038C372" w:rsidR="001B3E11" w:rsidRPr="001B3E11" w:rsidRDefault="009B4B92" w:rsidP="001B3E11">
      <w:pPr>
        <w:pStyle w:val="Odsekzoznamu"/>
        <w:numPr>
          <w:ilvl w:val="1"/>
          <w:numId w:val="8"/>
        </w:numPr>
        <w:spacing w:before="120" w:after="120"/>
        <w:ind w:left="567" w:hanging="567"/>
        <w:jc w:val="both"/>
        <w:rPr>
          <w:rFonts w:ascii="Times New Roman" w:hAnsi="Times New Roman"/>
          <w:sz w:val="24"/>
          <w:szCs w:val="24"/>
        </w:rPr>
      </w:pPr>
      <w:r>
        <w:rPr>
          <w:rFonts w:ascii="Times New Roman" w:hAnsi="Times New Roman"/>
          <w:sz w:val="24"/>
          <w:szCs w:val="24"/>
        </w:rPr>
        <w:t>V prípade zmeny výšky</w:t>
      </w:r>
      <w:r w:rsidR="001B3E11" w:rsidRPr="001B3E11">
        <w:rPr>
          <w:rFonts w:ascii="Times New Roman" w:hAnsi="Times New Roman"/>
          <w:sz w:val="24"/>
          <w:szCs w:val="24"/>
        </w:rPr>
        <w:t xml:space="preserve"> spotrebnej dane podľa Zákona o spotrebných daniach, zmeny DPH, </w:t>
      </w:r>
      <w:r w:rsidR="001B3E11" w:rsidRPr="00452741">
        <w:rPr>
          <w:rFonts w:ascii="Times New Roman" w:hAnsi="Times New Roman"/>
          <w:sz w:val="24"/>
        </w:rPr>
        <w:t xml:space="preserve">resp. </w:t>
      </w:r>
      <w:r w:rsidR="00452741" w:rsidRPr="00452741">
        <w:rPr>
          <w:rFonts w:ascii="Times New Roman" w:hAnsi="Times New Roman"/>
          <w:sz w:val="24"/>
        </w:rPr>
        <w:t xml:space="preserve">zavedenie iných daní alebo poplatkov legislatívou SR </w:t>
      </w:r>
      <w:r w:rsidR="001B3E11" w:rsidRPr="00452741">
        <w:rPr>
          <w:rFonts w:ascii="Times New Roman" w:hAnsi="Times New Roman"/>
          <w:sz w:val="24"/>
        </w:rPr>
        <w:t>počas</w:t>
      </w:r>
      <w:r w:rsidR="001B3E11" w:rsidRPr="00452741">
        <w:rPr>
          <w:rFonts w:ascii="Times New Roman" w:hAnsi="Times New Roman"/>
          <w:sz w:val="32"/>
          <w:szCs w:val="24"/>
        </w:rPr>
        <w:t xml:space="preserve"> </w:t>
      </w:r>
      <w:r w:rsidR="001B3E11" w:rsidRPr="001B3E11">
        <w:rPr>
          <w:rFonts w:ascii="Times New Roman" w:hAnsi="Times New Roman"/>
          <w:sz w:val="24"/>
          <w:szCs w:val="24"/>
        </w:rPr>
        <w:t>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w:t>
      </w:r>
    </w:p>
    <w:p w14:paraId="0C83008B" w14:textId="5942A562" w:rsidR="00022C33" w:rsidRPr="00022C33" w:rsidRDefault="00022C33" w:rsidP="00022C33">
      <w:pPr>
        <w:pStyle w:val="Odsekzoznamu"/>
        <w:numPr>
          <w:ilvl w:val="1"/>
          <w:numId w:val="8"/>
        </w:numPr>
        <w:spacing w:before="120" w:after="120"/>
        <w:ind w:left="567" w:hanging="567"/>
        <w:jc w:val="both"/>
        <w:rPr>
          <w:rFonts w:ascii="Times New Roman" w:hAnsi="Times New Roman"/>
          <w:sz w:val="24"/>
          <w:szCs w:val="24"/>
        </w:rPr>
      </w:pPr>
      <w:r w:rsidRPr="00022C33">
        <w:rPr>
          <w:rFonts w:ascii="Times New Roman" w:hAnsi="Times New Roman"/>
          <w:sz w:val="24"/>
          <w:szCs w:val="24"/>
        </w:rPr>
        <w:t>Dodávateľ si nebude uplatňovať voči O</w:t>
      </w:r>
      <w:r>
        <w:rPr>
          <w:rFonts w:ascii="Times New Roman" w:hAnsi="Times New Roman"/>
          <w:sz w:val="24"/>
          <w:szCs w:val="24"/>
        </w:rPr>
        <w:t>bjednávateľovi</w:t>
      </w:r>
      <w:r w:rsidRPr="00022C33">
        <w:rPr>
          <w:rFonts w:ascii="Times New Roman" w:hAnsi="Times New Roman"/>
          <w:sz w:val="24"/>
          <w:szCs w:val="24"/>
        </w:rPr>
        <w:t xml:space="preserve"> žiadne sankcie v prípade neodobratia/prekročenia </w:t>
      </w:r>
      <w:r>
        <w:rPr>
          <w:rFonts w:ascii="Times New Roman" w:hAnsi="Times New Roman"/>
          <w:sz w:val="24"/>
          <w:szCs w:val="24"/>
        </w:rPr>
        <w:t>celkového zmluvného množstva zemného plynu.</w:t>
      </w:r>
      <w:r w:rsidRPr="00022C33">
        <w:rPr>
          <w:rFonts w:ascii="Times New Roman" w:hAnsi="Times New Roman"/>
          <w:sz w:val="24"/>
          <w:szCs w:val="24"/>
        </w:rPr>
        <w:t xml:space="preserve"> Dodávateľ bude účtovať l</w:t>
      </w:r>
      <w:r>
        <w:rPr>
          <w:rFonts w:ascii="Times New Roman" w:hAnsi="Times New Roman"/>
          <w:sz w:val="24"/>
          <w:szCs w:val="24"/>
        </w:rPr>
        <w:t>en skutočne odobraté množstvo zemného plynu.</w:t>
      </w:r>
    </w:p>
    <w:p w14:paraId="5B7C015F" w14:textId="44881178" w:rsidR="00022C33" w:rsidRDefault="00022C33" w:rsidP="00022C33">
      <w:pPr>
        <w:pStyle w:val="Odsekzoznamu"/>
        <w:numPr>
          <w:ilvl w:val="1"/>
          <w:numId w:val="8"/>
        </w:numPr>
        <w:spacing w:before="120" w:after="120"/>
        <w:ind w:left="567" w:hanging="567"/>
        <w:jc w:val="both"/>
        <w:rPr>
          <w:rFonts w:ascii="Times New Roman" w:hAnsi="Times New Roman"/>
          <w:sz w:val="24"/>
          <w:szCs w:val="24"/>
        </w:rPr>
      </w:pPr>
      <w:r w:rsidRPr="00022C33">
        <w:rPr>
          <w:rFonts w:ascii="Times New Roman" w:hAnsi="Times New Roman"/>
          <w:sz w:val="24"/>
          <w:szCs w:val="24"/>
        </w:rPr>
        <w:t>Dodávateľ sa zaväzuje, že nebude zvyšovať cenu, ak dôjde k odchýl</w:t>
      </w:r>
      <w:r>
        <w:rPr>
          <w:rFonts w:ascii="Times New Roman" w:hAnsi="Times New Roman"/>
          <w:sz w:val="24"/>
          <w:szCs w:val="24"/>
        </w:rPr>
        <w:t>ke od predpokladanej spotreby zemného plynu</w:t>
      </w:r>
      <w:r w:rsidRPr="00022C33">
        <w:rPr>
          <w:rFonts w:ascii="Times New Roman" w:hAnsi="Times New Roman"/>
          <w:sz w:val="24"/>
          <w:szCs w:val="24"/>
        </w:rPr>
        <w:t xml:space="preserve"> špecifikovanej v tejto zmluve.</w:t>
      </w:r>
    </w:p>
    <w:p w14:paraId="3312EECD" w14:textId="0FAC5BF4" w:rsidR="00022C33" w:rsidRDefault="001B3E11" w:rsidP="001B3E11">
      <w:pPr>
        <w:pStyle w:val="Odsekzoznamu"/>
        <w:numPr>
          <w:ilvl w:val="1"/>
          <w:numId w:val="8"/>
        </w:numPr>
        <w:spacing w:before="120" w:after="120"/>
        <w:ind w:left="567" w:hanging="567"/>
        <w:jc w:val="both"/>
        <w:rPr>
          <w:rFonts w:ascii="Times New Roman" w:hAnsi="Times New Roman"/>
          <w:sz w:val="24"/>
          <w:szCs w:val="24"/>
        </w:rPr>
      </w:pPr>
      <w:r w:rsidRPr="001B3E11">
        <w:rPr>
          <w:rFonts w:ascii="Times New Roman" w:hAnsi="Times New Roman"/>
          <w:sz w:val="24"/>
          <w:szCs w:val="24"/>
        </w:rPr>
        <w:t>Dodávateľ nie je oprávnený účtovať Objednávateľovi akékoľvek ďalšie náklady alebo poplatky za Plnenie, okrem tých, ktoré sú uvedené v tomto článku OUEP. Tým nie je dotknutý nárok Dodávateľa na náhradu škody voči Objednávateľovi, ktorá mu vznikla v dôsledku porušenia povinností Dodávateľa vyplývajúcich mu zo Zmluvy alebo kogentných ustanovení príslušných Energetických predpisov.</w:t>
      </w:r>
    </w:p>
    <w:p w14:paraId="6250592F" w14:textId="68F6F9DD" w:rsidR="00452741" w:rsidRDefault="00452741" w:rsidP="001B3E11">
      <w:pPr>
        <w:pStyle w:val="Odsekzoznamu"/>
        <w:numPr>
          <w:ilvl w:val="1"/>
          <w:numId w:val="8"/>
        </w:numPr>
        <w:spacing w:before="120" w:after="120"/>
        <w:ind w:left="567" w:hanging="567"/>
        <w:jc w:val="both"/>
        <w:rPr>
          <w:rFonts w:ascii="Times New Roman" w:hAnsi="Times New Roman"/>
          <w:sz w:val="24"/>
          <w:szCs w:val="24"/>
        </w:rPr>
      </w:pPr>
      <w:r w:rsidRPr="00452741">
        <w:rPr>
          <w:rFonts w:ascii="Times New Roman" w:hAnsi="Times New Roman"/>
          <w:sz w:val="24"/>
          <w:szCs w:val="24"/>
        </w:rPr>
        <w:t>Dodávateľ sa zaväzuje, že predložená cena je konečná, zahŕňa všetky náklady za dodávku ZP, t. j. náklady súvisiace so službami obchodníka, cenu odchýlky, cenu za komoditu, cenu za prenos, distribúciu, systémové služby, prevádzkovanie systému, služby súvisiace s revíziou rozvodov a siete a zabezpečenie ich prevádzkyschopnosti, straty, spotrebnej dane, poplatkov za výkon a všetky ostatné položky, vrátane regulovaných, ktorých výška je určená podľa aktuálneho cenníka distribúcie príslušného PDS platného v čase predloženia ponuky a v tom čase platných príslušných cenových rozhodnutí ÚRSO.</w:t>
      </w:r>
    </w:p>
    <w:p w14:paraId="65DC8686" w14:textId="5BC25E26" w:rsidR="00452741" w:rsidRDefault="00452741" w:rsidP="001B3E11">
      <w:pPr>
        <w:pStyle w:val="Odsekzoznamu"/>
        <w:numPr>
          <w:ilvl w:val="1"/>
          <w:numId w:val="8"/>
        </w:numPr>
        <w:spacing w:before="120" w:after="120"/>
        <w:ind w:left="567" w:hanging="567"/>
        <w:jc w:val="both"/>
        <w:rPr>
          <w:rFonts w:ascii="Times New Roman" w:hAnsi="Times New Roman"/>
          <w:sz w:val="24"/>
          <w:szCs w:val="24"/>
        </w:rPr>
      </w:pPr>
      <w:r w:rsidRPr="00452741">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zmluve a Dodávateľ už preukázateľne v minulosti za takúto nižšiu cenu plnenie poskytol,</w:t>
      </w:r>
      <w:r w:rsidRPr="00452741">
        <w:rPr>
          <w:rFonts w:ascii="Helvetica" w:eastAsiaTheme="minorHAnsi" w:hAnsi="Helvetica" w:cstheme="minorBidi"/>
          <w:color w:val="333333"/>
          <w:sz w:val="21"/>
          <w:szCs w:val="21"/>
          <w:shd w:val="clear" w:color="auto" w:fill="F3F3F3"/>
          <w:lang w:eastAsia="en-US"/>
        </w:rPr>
        <w:t xml:space="preserve"> </w:t>
      </w:r>
      <w:r w:rsidRPr="00452741">
        <w:rPr>
          <w:rFonts w:ascii="Times New Roman" w:hAnsi="Times New Roman"/>
          <w:sz w:val="24"/>
          <w:szCs w:val="24"/>
        </w:rPr>
        <w:t>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14:paraId="4AA2B76A" w14:textId="049E153B" w:rsidR="00452741" w:rsidRPr="001B3E11" w:rsidRDefault="00452741" w:rsidP="001B3E11">
      <w:pPr>
        <w:pStyle w:val="Odsekzoznamu"/>
        <w:numPr>
          <w:ilvl w:val="1"/>
          <w:numId w:val="8"/>
        </w:numPr>
        <w:spacing w:before="120" w:after="120"/>
        <w:ind w:left="567" w:hanging="567"/>
        <w:jc w:val="both"/>
        <w:rPr>
          <w:rFonts w:ascii="Times New Roman" w:hAnsi="Times New Roman"/>
          <w:sz w:val="24"/>
          <w:szCs w:val="24"/>
        </w:rPr>
      </w:pPr>
      <w:r w:rsidRPr="00452741">
        <w:rPr>
          <w:rFonts w:ascii="Times New Roman" w:hAnsi="Times New Roman"/>
          <w:sz w:val="24"/>
          <w:szCs w:val="24"/>
        </w:rPr>
        <w:t>Dodávateľ je povinný zabezpečiť dodávku zemného plynu aj v prípade, ak dôjde k predčasnému ukončeniu zmluvného vzťahu a to do doby, kým nebude zabezpečený prechod plnenia plynule na ďalšieho Dodávateľa.</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10176FD7"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r w:rsidR="00EC333D">
        <w:rPr>
          <w:rFonts w:ascii="Times New Roman" w:hAnsi="Times New Roman" w:cs="Times New Roman"/>
          <w:b/>
          <w:sz w:val="24"/>
          <w:szCs w:val="24"/>
        </w:rPr>
        <w:t>I</w:t>
      </w:r>
      <w:r w:rsidRPr="0072788A">
        <w:rPr>
          <w:rFonts w:ascii="Times New Roman" w:hAnsi="Times New Roman" w:cs="Times New Roman"/>
          <w:b/>
          <w:sz w:val="24"/>
          <w:szCs w:val="24"/>
        </w:rPr>
        <w:t>.</w:t>
      </w:r>
    </w:p>
    <w:p w14:paraId="23F58C53" w14:textId="240835E6"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Platobné </w:t>
      </w:r>
      <w:r w:rsidR="00497759">
        <w:rPr>
          <w:rFonts w:ascii="Times New Roman" w:hAnsi="Times New Roman" w:cs="Times New Roman"/>
          <w:b/>
          <w:sz w:val="24"/>
          <w:szCs w:val="24"/>
        </w:rPr>
        <w:t xml:space="preserve">a fakturačné </w:t>
      </w:r>
      <w:r w:rsidRPr="0072788A">
        <w:rPr>
          <w:rFonts w:ascii="Times New Roman" w:hAnsi="Times New Roman" w:cs="Times New Roman"/>
          <w:b/>
          <w:sz w:val="24"/>
          <w:szCs w:val="24"/>
        </w:rPr>
        <w:t>podmienky</w:t>
      </w:r>
    </w:p>
    <w:p w14:paraId="0164D80F" w14:textId="6653AA71" w:rsidR="00A003CD" w:rsidRDefault="00A003CD" w:rsidP="00B33AE7">
      <w:pPr>
        <w:pStyle w:val="Odsekzoznamu"/>
        <w:numPr>
          <w:ilvl w:val="1"/>
          <w:numId w:val="16"/>
        </w:numPr>
        <w:spacing w:before="120" w:after="120"/>
        <w:ind w:left="567" w:hanging="567"/>
        <w:jc w:val="both"/>
        <w:rPr>
          <w:rFonts w:ascii="Times New Roman" w:hAnsi="Times New Roman"/>
          <w:sz w:val="24"/>
          <w:szCs w:val="24"/>
        </w:rPr>
      </w:pPr>
      <w:r w:rsidRPr="00A003CD">
        <w:rPr>
          <w:rFonts w:ascii="Times New Roman" w:hAnsi="Times New Roman"/>
          <w:sz w:val="24"/>
          <w:szCs w:val="24"/>
        </w:rPr>
        <w:t>Úhrady faktúr sa uskutočnia v mene Euro (€) formou bezhotovostného platobného styku. Dňom úhrady sa rozumie deň, kedy bola odpísaná fakturovaná suma z účtu O</w:t>
      </w:r>
      <w:r w:rsidR="00777DCB">
        <w:rPr>
          <w:rFonts w:ascii="Times New Roman" w:hAnsi="Times New Roman"/>
          <w:sz w:val="24"/>
          <w:szCs w:val="24"/>
        </w:rPr>
        <w:t>bjednávateľa</w:t>
      </w:r>
      <w:r w:rsidRPr="00A003CD">
        <w:rPr>
          <w:rFonts w:ascii="Times New Roman" w:hAnsi="Times New Roman"/>
          <w:sz w:val="24"/>
          <w:szCs w:val="24"/>
        </w:rPr>
        <w:t xml:space="preserve"> na účet Dodávateľa.</w:t>
      </w:r>
    </w:p>
    <w:p w14:paraId="32BE9A2D" w14:textId="256C68B4" w:rsidR="00777DCB" w:rsidRDefault="00777DCB" w:rsidP="00B33AE7">
      <w:pPr>
        <w:pStyle w:val="Odsekzoznamu"/>
        <w:numPr>
          <w:ilvl w:val="1"/>
          <w:numId w:val="16"/>
        </w:numPr>
        <w:spacing w:before="120" w:after="120"/>
        <w:ind w:left="567" w:hanging="567"/>
        <w:jc w:val="both"/>
        <w:rPr>
          <w:rFonts w:ascii="Times New Roman" w:hAnsi="Times New Roman"/>
          <w:sz w:val="24"/>
          <w:szCs w:val="24"/>
        </w:rPr>
      </w:pPr>
      <w:r>
        <w:rPr>
          <w:rFonts w:ascii="Times New Roman" w:hAnsi="Times New Roman"/>
          <w:sz w:val="24"/>
          <w:szCs w:val="24"/>
        </w:rPr>
        <w:t xml:space="preserve">Objednávateľ upozorňuje, že neposkytuje preddavky ani zálohové platby. </w:t>
      </w:r>
    </w:p>
    <w:p w14:paraId="1F93BA42" w14:textId="0AA1BAE6" w:rsidR="00777DCB" w:rsidRDefault="00777DCB" w:rsidP="00777DCB">
      <w:pPr>
        <w:pStyle w:val="Odsekzoznamu"/>
        <w:numPr>
          <w:ilvl w:val="1"/>
          <w:numId w:val="16"/>
        </w:numPr>
        <w:spacing w:before="120" w:after="120"/>
        <w:ind w:left="567" w:hanging="567"/>
        <w:jc w:val="both"/>
        <w:rPr>
          <w:rFonts w:ascii="Times New Roman" w:hAnsi="Times New Roman"/>
          <w:sz w:val="24"/>
          <w:szCs w:val="24"/>
        </w:rPr>
      </w:pPr>
      <w:r w:rsidRPr="00777DCB">
        <w:rPr>
          <w:rFonts w:ascii="Times New Roman" w:hAnsi="Times New Roman"/>
          <w:sz w:val="24"/>
          <w:szCs w:val="24"/>
        </w:rPr>
        <w:t>Dodávateľ zašle O</w:t>
      </w:r>
      <w:r>
        <w:rPr>
          <w:rFonts w:ascii="Times New Roman" w:hAnsi="Times New Roman"/>
          <w:sz w:val="24"/>
          <w:szCs w:val="24"/>
        </w:rPr>
        <w:t>bjednávateľovi</w:t>
      </w:r>
      <w:r w:rsidRPr="00777DCB">
        <w:rPr>
          <w:rFonts w:ascii="Times New Roman" w:hAnsi="Times New Roman"/>
          <w:sz w:val="24"/>
          <w:szCs w:val="24"/>
        </w:rPr>
        <w:t xml:space="preserve"> po skončení každého fakturačného obdobia vyúčtovaciu faktúru za </w:t>
      </w:r>
      <w:r>
        <w:rPr>
          <w:rFonts w:ascii="Times New Roman" w:hAnsi="Times New Roman"/>
          <w:sz w:val="24"/>
          <w:szCs w:val="24"/>
        </w:rPr>
        <w:t xml:space="preserve">skutočne odobraté a namerané množstvá </w:t>
      </w:r>
      <w:r w:rsidRPr="00777DCB">
        <w:rPr>
          <w:rFonts w:ascii="Times New Roman" w:hAnsi="Times New Roman"/>
          <w:sz w:val="24"/>
          <w:szCs w:val="24"/>
        </w:rPr>
        <w:t>zemného plynu</w:t>
      </w:r>
      <w:r w:rsidR="00A04C84">
        <w:rPr>
          <w:rFonts w:ascii="Times New Roman" w:hAnsi="Times New Roman"/>
          <w:sz w:val="24"/>
          <w:szCs w:val="24"/>
        </w:rPr>
        <w:t xml:space="preserve"> OM Objednávateľa</w:t>
      </w:r>
      <w:r w:rsidRPr="00777DCB">
        <w:rPr>
          <w:rFonts w:ascii="Times New Roman" w:hAnsi="Times New Roman"/>
          <w:sz w:val="24"/>
          <w:szCs w:val="24"/>
        </w:rPr>
        <w:t>. Fakturačné obdobie je obdobie od prvého do posledného dňa (vrátane) každého kalendárneho mesiaca.</w:t>
      </w:r>
    </w:p>
    <w:p w14:paraId="65A161DC" w14:textId="6F3094D8" w:rsidR="00A04C84" w:rsidRDefault="00A04C84" w:rsidP="00A04C84">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 musí obsahovať všetky náležitosti daňového dokladu v zmysle platných právnych predpisov Slovenskej republiky (najmä zákon č. 222/2004 Z. z. o dani z pridanej hodnoty v znení neskorších predpisov).</w:t>
      </w:r>
      <w:r>
        <w:rPr>
          <w:rFonts w:ascii="Times New Roman" w:hAnsi="Times New Roman"/>
          <w:sz w:val="24"/>
          <w:szCs w:val="24"/>
        </w:rPr>
        <w:t xml:space="preserve"> </w:t>
      </w:r>
      <w:r w:rsidRPr="00A04C84">
        <w:rPr>
          <w:rFonts w:ascii="Times New Roman" w:hAnsi="Times New Roman"/>
          <w:sz w:val="24"/>
          <w:szCs w:val="24"/>
        </w:rPr>
        <w:t xml:space="preserve">Prílohou faktúr bude aj detailný rozpis </w:t>
      </w:r>
      <w:r>
        <w:rPr>
          <w:rFonts w:ascii="Times New Roman" w:hAnsi="Times New Roman"/>
          <w:sz w:val="24"/>
          <w:szCs w:val="24"/>
        </w:rPr>
        <w:t>OM</w:t>
      </w:r>
      <w:r w:rsidRPr="00A04C84">
        <w:rPr>
          <w:rFonts w:ascii="Times New Roman" w:hAnsi="Times New Roman"/>
          <w:sz w:val="24"/>
          <w:szCs w:val="24"/>
        </w:rPr>
        <w:t xml:space="preserve">, tabuľka a grafický prehľad nameraných hodnôt </w:t>
      </w:r>
      <w:r>
        <w:rPr>
          <w:rFonts w:ascii="Times New Roman" w:hAnsi="Times New Roman"/>
          <w:sz w:val="24"/>
          <w:szCs w:val="24"/>
        </w:rPr>
        <w:t>spotreby za fakturované obdobie.</w:t>
      </w:r>
    </w:p>
    <w:p w14:paraId="74651FF3" w14:textId="1F9E1186" w:rsidR="00777DCB" w:rsidRPr="00A04C84" w:rsidRDefault="00A04C84" w:rsidP="00A04C84">
      <w:pPr>
        <w:pStyle w:val="Odsekzoznamu"/>
        <w:numPr>
          <w:ilvl w:val="1"/>
          <w:numId w:val="16"/>
        </w:numPr>
        <w:spacing w:before="120" w:after="120"/>
        <w:ind w:left="567" w:hanging="567"/>
        <w:jc w:val="both"/>
        <w:rPr>
          <w:rFonts w:ascii="Times New Roman" w:hAnsi="Times New Roman"/>
          <w:sz w:val="24"/>
          <w:szCs w:val="24"/>
        </w:rPr>
      </w:pPr>
      <w:r>
        <w:rPr>
          <w:rFonts w:ascii="Times New Roman" w:hAnsi="Times New Roman"/>
          <w:sz w:val="24"/>
          <w:szCs w:val="24"/>
        </w:rPr>
        <w:t xml:space="preserve">Faktúra </w:t>
      </w:r>
      <w:r w:rsidRPr="00A04C84">
        <w:rPr>
          <w:rFonts w:ascii="Times New Roman" w:hAnsi="Times New Roman"/>
          <w:sz w:val="24"/>
          <w:szCs w:val="24"/>
        </w:rPr>
        <w:t xml:space="preserve">musí </w:t>
      </w:r>
      <w:r>
        <w:rPr>
          <w:rFonts w:ascii="Times New Roman" w:hAnsi="Times New Roman"/>
          <w:sz w:val="24"/>
          <w:szCs w:val="24"/>
        </w:rPr>
        <w:t xml:space="preserve">ďalej </w:t>
      </w:r>
      <w:r w:rsidRPr="00A04C84">
        <w:rPr>
          <w:rFonts w:ascii="Times New Roman" w:hAnsi="Times New Roman"/>
          <w:sz w:val="24"/>
          <w:szCs w:val="24"/>
        </w:rPr>
        <w:t>obsahovať aj náležitosti v zmysle príslušných energetických predpisov, vrátane informácie o skladbe integrovanej ceny za dodávku plnenia, t. j. jednotkovú cenu, množstvo MJ, spolu bez DPH, sadzba DPH, celková cena s DPH.</w:t>
      </w:r>
    </w:p>
    <w:p w14:paraId="1C689D3E" w14:textId="0E12FF93" w:rsidR="00777DCB" w:rsidRDefault="00A04C84" w:rsidP="00B33AE7">
      <w:pPr>
        <w:pStyle w:val="Odsekzoznamu"/>
        <w:numPr>
          <w:ilvl w:val="1"/>
          <w:numId w:val="16"/>
        </w:numPr>
        <w:spacing w:before="120" w:after="120"/>
        <w:ind w:left="567" w:hanging="567"/>
        <w:jc w:val="both"/>
        <w:rPr>
          <w:rFonts w:ascii="Times New Roman" w:hAnsi="Times New Roman"/>
          <w:sz w:val="24"/>
          <w:szCs w:val="24"/>
        </w:rPr>
      </w:pPr>
      <w:r w:rsidRPr="00A04C84">
        <w:rPr>
          <w:rFonts w:ascii="Times New Roman" w:hAnsi="Times New Roman"/>
          <w:sz w:val="24"/>
          <w:szCs w:val="24"/>
        </w:rPr>
        <w:t>Splatnosť faktúry je 30 kalendárnych dní odo dňa jej vystavenia a následného doručenia O</w:t>
      </w:r>
      <w:r>
        <w:rPr>
          <w:rFonts w:ascii="Times New Roman" w:hAnsi="Times New Roman"/>
          <w:sz w:val="24"/>
          <w:szCs w:val="24"/>
        </w:rPr>
        <w:t>bjednávateľovi</w:t>
      </w:r>
      <w:r w:rsidRPr="00A04C84">
        <w:rPr>
          <w:rFonts w:ascii="Times New Roman" w:hAnsi="Times New Roman"/>
          <w:sz w:val="24"/>
          <w:szCs w:val="24"/>
        </w:rPr>
        <w:t>. F</w:t>
      </w:r>
      <w:r>
        <w:rPr>
          <w:rFonts w:ascii="Times New Roman" w:hAnsi="Times New Roman"/>
          <w:sz w:val="24"/>
          <w:szCs w:val="24"/>
        </w:rPr>
        <w:t xml:space="preserve">aktúra môže byť </w:t>
      </w:r>
      <w:r w:rsidRPr="00A04C84">
        <w:rPr>
          <w:rFonts w:ascii="Times New Roman" w:hAnsi="Times New Roman"/>
          <w:sz w:val="24"/>
          <w:szCs w:val="24"/>
        </w:rPr>
        <w:t>zaslaná O</w:t>
      </w:r>
      <w:r>
        <w:rPr>
          <w:rFonts w:ascii="Times New Roman" w:hAnsi="Times New Roman"/>
          <w:sz w:val="24"/>
          <w:szCs w:val="24"/>
        </w:rPr>
        <w:t>bjednávateľovi</w:t>
      </w:r>
      <w:r w:rsidRPr="00A04C84">
        <w:rPr>
          <w:rFonts w:ascii="Times New Roman" w:hAnsi="Times New Roman"/>
          <w:sz w:val="24"/>
          <w:szCs w:val="24"/>
        </w:rPr>
        <w:t xml:space="preserve"> elektronicky na vopred dohodnutú e-mailovú adresu a</w:t>
      </w:r>
      <w:r>
        <w:rPr>
          <w:rFonts w:ascii="Times New Roman" w:hAnsi="Times New Roman"/>
          <w:sz w:val="24"/>
          <w:szCs w:val="24"/>
        </w:rPr>
        <w:t>lebo</w:t>
      </w:r>
      <w:r w:rsidRPr="00A04C84">
        <w:rPr>
          <w:rFonts w:ascii="Times New Roman" w:hAnsi="Times New Roman"/>
          <w:sz w:val="24"/>
          <w:szCs w:val="24"/>
        </w:rPr>
        <w:t xml:space="preserve"> poštou na adresu O</w:t>
      </w:r>
      <w:r>
        <w:rPr>
          <w:rFonts w:ascii="Times New Roman" w:hAnsi="Times New Roman"/>
          <w:sz w:val="24"/>
          <w:szCs w:val="24"/>
        </w:rPr>
        <w:t>bjednávateľa</w:t>
      </w:r>
      <w:r w:rsidRPr="00A04C84">
        <w:rPr>
          <w:rFonts w:ascii="Times New Roman" w:hAnsi="Times New Roman"/>
          <w:sz w:val="24"/>
          <w:szCs w:val="24"/>
        </w:rPr>
        <w:t xml:space="preserve">. </w:t>
      </w:r>
    </w:p>
    <w:p w14:paraId="09E35F3B" w14:textId="34F7462A" w:rsidR="00A04C84" w:rsidRDefault="00A04C84" w:rsidP="00B33AE7">
      <w:pPr>
        <w:pStyle w:val="Odsekzoznamu"/>
        <w:numPr>
          <w:ilvl w:val="1"/>
          <w:numId w:val="16"/>
        </w:numPr>
        <w:spacing w:before="120" w:after="120"/>
        <w:ind w:left="567" w:hanging="567"/>
        <w:jc w:val="both"/>
        <w:rPr>
          <w:rFonts w:ascii="Times New Roman" w:hAnsi="Times New Roman"/>
          <w:sz w:val="24"/>
          <w:szCs w:val="24"/>
        </w:rPr>
      </w:pPr>
      <w:r w:rsidRPr="00A04C84">
        <w:rPr>
          <w:rFonts w:ascii="Times New Roman" w:hAnsi="Times New Roman"/>
          <w:sz w:val="24"/>
          <w:szCs w:val="24"/>
        </w:rPr>
        <w:t>Dodávateľ tovaru je povinný vystaviť faktúru za dodávku tovaru najneskôr do 5 (piateho) pracovného dňa v mesiaci, nasledujúcom po dni dodania tovaru.</w:t>
      </w:r>
    </w:p>
    <w:p w14:paraId="0D4B8C95" w14:textId="0D3EB113" w:rsidR="00A04C84" w:rsidRDefault="00A04C84" w:rsidP="00B33AE7">
      <w:pPr>
        <w:pStyle w:val="Odsekzoznamu"/>
        <w:numPr>
          <w:ilvl w:val="1"/>
          <w:numId w:val="16"/>
        </w:numPr>
        <w:spacing w:before="120" w:after="120"/>
        <w:ind w:left="567" w:hanging="567"/>
        <w:jc w:val="both"/>
        <w:rPr>
          <w:rFonts w:ascii="Times New Roman" w:hAnsi="Times New Roman"/>
          <w:sz w:val="24"/>
          <w:szCs w:val="24"/>
        </w:rPr>
      </w:pPr>
      <w:r w:rsidRPr="00A04C84">
        <w:rPr>
          <w:rFonts w:ascii="Times New Roman" w:hAnsi="Times New Roman"/>
          <w:sz w:val="24"/>
          <w:szCs w:val="24"/>
        </w:rPr>
        <w:t xml:space="preserve">Ak vzniknú pri fakturácii dodávok chyby z dôvodu nesprávneho odpočtu, použitím nesprávnej konštanty, použitím nesprávnej sadzby, matematickou </w:t>
      </w:r>
      <w:r>
        <w:rPr>
          <w:rFonts w:ascii="Times New Roman" w:hAnsi="Times New Roman"/>
          <w:sz w:val="24"/>
          <w:szCs w:val="24"/>
        </w:rPr>
        <w:t>chybou a podobne, majú Objednávateľ</w:t>
      </w:r>
      <w:r w:rsidRPr="00A04C84">
        <w:rPr>
          <w:rFonts w:ascii="Times New Roman" w:hAnsi="Times New Roman"/>
          <w:sz w:val="24"/>
          <w:szCs w:val="24"/>
        </w:rPr>
        <w:t xml:space="preserve"> a Dodávateľ nárok na vyrovnanie nesprávne fakturovaných čiastok</w:t>
      </w:r>
      <w:r>
        <w:rPr>
          <w:rFonts w:ascii="Times New Roman" w:hAnsi="Times New Roman"/>
          <w:sz w:val="24"/>
          <w:szCs w:val="24"/>
        </w:rPr>
        <w:t>.</w:t>
      </w:r>
    </w:p>
    <w:p w14:paraId="391BDEEC" w14:textId="40E5EE13" w:rsidR="00A04C84" w:rsidRDefault="00A04C84" w:rsidP="00B33AE7">
      <w:pPr>
        <w:pStyle w:val="Odsekzoznamu"/>
        <w:numPr>
          <w:ilvl w:val="1"/>
          <w:numId w:val="16"/>
        </w:numPr>
        <w:spacing w:before="120" w:after="120"/>
        <w:ind w:left="567" w:hanging="567"/>
        <w:jc w:val="both"/>
        <w:rPr>
          <w:rFonts w:ascii="Times New Roman" w:hAnsi="Times New Roman"/>
          <w:sz w:val="24"/>
          <w:szCs w:val="24"/>
        </w:rPr>
      </w:pPr>
      <w:r w:rsidRPr="00A04C84">
        <w:rPr>
          <w:rFonts w:ascii="Times New Roman" w:hAnsi="Times New Roman"/>
          <w:sz w:val="24"/>
          <w:szCs w:val="24"/>
        </w:rPr>
        <w:t>Reklamovať formálnu alebo vecnú správnosť a úplnosť faktúry, resp. jej povinných príloh majú obe zmluvné strany a to bez zbytočného odkladu. Zároveň vzniká ich nárok na odstránenie zistených nedostatkov. Strana, na ktorú bola reklamácia smerovaná, oznámi výsledok šetrenia druhej strane najneskôr v lehote 30 dní odo dňa, kedy jej bola reklamácia doručená. Reklamácia má odkladný účinok na splatnosť faktúry.</w:t>
      </w:r>
    </w:p>
    <w:p w14:paraId="4FEB2897" w14:textId="7C153E70" w:rsidR="00A04C84" w:rsidRDefault="00A04C84" w:rsidP="00B33AE7">
      <w:pPr>
        <w:pStyle w:val="Odsekzoznamu"/>
        <w:numPr>
          <w:ilvl w:val="1"/>
          <w:numId w:val="16"/>
        </w:numPr>
        <w:spacing w:before="120" w:after="120"/>
        <w:ind w:left="567" w:hanging="567"/>
        <w:jc w:val="both"/>
        <w:rPr>
          <w:rFonts w:ascii="Times New Roman" w:hAnsi="Times New Roman"/>
          <w:sz w:val="24"/>
          <w:szCs w:val="24"/>
        </w:rPr>
      </w:pPr>
      <w:r w:rsidRPr="00A04C84">
        <w:rPr>
          <w:rFonts w:ascii="Times New Roman" w:hAnsi="Times New Roman"/>
          <w:sz w:val="24"/>
          <w:szCs w:val="24"/>
        </w:rPr>
        <w:t xml:space="preserve">Dodávateľ nemôže postúpiť pohľadávky voči Objednávateľovi tretej osobe, podľa § 524 a </w:t>
      </w:r>
      <w:proofErr w:type="spellStart"/>
      <w:r w:rsidRPr="00A04C84">
        <w:rPr>
          <w:rFonts w:ascii="Times New Roman" w:hAnsi="Times New Roman"/>
          <w:sz w:val="24"/>
          <w:szCs w:val="24"/>
        </w:rPr>
        <w:t>násl</w:t>
      </w:r>
      <w:proofErr w:type="spellEnd"/>
      <w:r w:rsidRPr="00A04C84">
        <w:rPr>
          <w:rFonts w:ascii="Times New Roman" w:hAnsi="Times New Roman"/>
          <w:sz w:val="24"/>
          <w:szCs w:val="24"/>
        </w:rPr>
        <w:t>. zákona č. 40/1964 Zb. Občianskeho zákonníka v znení neskorších predpisov (ďalej len ,,Občiansky zákonník“), bez predchádzajúceho súhlasu Objednávateľa. Právny úkon, ktorým Dodávateľ postúpi pohľadávky voči Objednávateľovi tretej osobe bez predchádzajúceho súhlasu Objednávateľa je podľa § 39 Občianskeho zákonníka neplatný. Dodávateľ berie na vedomie, že súhlas Objednávateľa je platný len za podmienky, že bol na takýto úkon udelený predchádzajúci písomný súhlas Ministerstva zdravotníctva SR.</w:t>
      </w:r>
      <w:r w:rsidR="00A91BD7">
        <w:rPr>
          <w:rFonts w:ascii="Times New Roman" w:hAnsi="Times New Roman"/>
          <w:sz w:val="24"/>
          <w:szCs w:val="24"/>
        </w:rPr>
        <w:t xml:space="preserve"> </w:t>
      </w:r>
      <w:r w:rsidR="00A91BD7" w:rsidRPr="00A91BD7">
        <w:rPr>
          <w:rFonts w:ascii="Times New Roman" w:hAnsi="Times New Roman"/>
          <w:sz w:val="24"/>
          <w:szCs w:val="24"/>
        </w:rPr>
        <w:t>Pokiaľ budú pohľadávky z tejto zmluvy Dodávateľom postúpené na iný subjekt so zmluvným dojednaním, takýto právny úkon je podľa ustanovenia § 369 Občianskeho zákonníka absolútne neplatný.</w:t>
      </w:r>
    </w:p>
    <w:p w14:paraId="7DA79AD5" w14:textId="77777777" w:rsidR="00E44DBA" w:rsidRDefault="00E44DBA" w:rsidP="00B33AE7">
      <w:pPr>
        <w:spacing w:before="120" w:after="120" w:line="240" w:lineRule="auto"/>
        <w:ind w:left="567" w:hanging="567"/>
        <w:jc w:val="center"/>
        <w:rPr>
          <w:rFonts w:ascii="Times New Roman" w:hAnsi="Times New Roman" w:cs="Times New Roman"/>
          <w:b/>
          <w:sz w:val="24"/>
          <w:szCs w:val="24"/>
        </w:rPr>
      </w:pPr>
    </w:p>
    <w:p w14:paraId="7F30F727" w14:textId="64588FEC"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r w:rsidR="006A2CFB">
        <w:rPr>
          <w:rFonts w:ascii="Times New Roman" w:hAnsi="Times New Roman" w:cs="Times New Roman"/>
          <w:b/>
          <w:sz w:val="24"/>
          <w:szCs w:val="24"/>
        </w:rPr>
        <w:t>I</w:t>
      </w:r>
      <w:r w:rsidRPr="0072788A">
        <w:rPr>
          <w:rFonts w:ascii="Times New Roman" w:hAnsi="Times New Roman" w:cs="Times New Roman"/>
          <w:b/>
          <w:sz w:val="24"/>
          <w:szCs w:val="24"/>
        </w:rPr>
        <w:t>.</w:t>
      </w:r>
    </w:p>
    <w:p w14:paraId="3C1C193F" w14:textId="51CAD569" w:rsidR="00466724" w:rsidRPr="006A2CFB" w:rsidRDefault="006A2CFB" w:rsidP="006A2CFB">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Povinnosti Dodávateľa</w:t>
      </w:r>
    </w:p>
    <w:p w14:paraId="6BBF500B" w14:textId="77777777" w:rsidR="006A2CFB" w:rsidRDefault="006A2CFB" w:rsidP="006A2CFB">
      <w:pPr>
        <w:pStyle w:val="Odsekzoznamu"/>
        <w:numPr>
          <w:ilvl w:val="1"/>
          <w:numId w:val="21"/>
        </w:numPr>
        <w:spacing w:before="120" w:after="120"/>
        <w:ind w:left="567" w:hanging="567"/>
        <w:jc w:val="both"/>
        <w:rPr>
          <w:rFonts w:ascii="Times New Roman" w:hAnsi="Times New Roman"/>
          <w:sz w:val="24"/>
          <w:szCs w:val="24"/>
        </w:rPr>
      </w:pPr>
      <w:r w:rsidRPr="006A2CFB">
        <w:rPr>
          <w:rFonts w:ascii="Times New Roman" w:hAnsi="Times New Roman"/>
          <w:sz w:val="24"/>
          <w:szCs w:val="24"/>
        </w:rPr>
        <w:t xml:space="preserve">V Zmluve sa Dodávateľ zaväzuje zabezpečiť do OM Objednávateľa bezpečnú a spoľahlivú dodávku </w:t>
      </w:r>
      <w:r>
        <w:rPr>
          <w:rFonts w:ascii="Times New Roman" w:hAnsi="Times New Roman"/>
          <w:sz w:val="24"/>
          <w:szCs w:val="24"/>
        </w:rPr>
        <w:t xml:space="preserve">zemného </w:t>
      </w:r>
      <w:r w:rsidRPr="006A2CFB">
        <w:rPr>
          <w:rFonts w:ascii="Times New Roman" w:hAnsi="Times New Roman"/>
          <w:sz w:val="24"/>
          <w:szCs w:val="24"/>
        </w:rPr>
        <w:t xml:space="preserve">plynu v kvalite garantovanej Technickými podmienkami prístupu a pripojenia do siete príslušného PDS, ako aj distribúciu </w:t>
      </w:r>
      <w:r>
        <w:rPr>
          <w:rFonts w:ascii="Times New Roman" w:hAnsi="Times New Roman"/>
          <w:sz w:val="24"/>
          <w:szCs w:val="24"/>
        </w:rPr>
        <w:t xml:space="preserve">zemného </w:t>
      </w:r>
      <w:r w:rsidRPr="006A2CFB">
        <w:rPr>
          <w:rFonts w:ascii="Times New Roman" w:hAnsi="Times New Roman"/>
          <w:sz w:val="24"/>
          <w:szCs w:val="24"/>
        </w:rPr>
        <w:t xml:space="preserve">plynu za predpokladu, ak je OM Objednávateľa pripojené k distribučnej sieti príslušného PDS, vrátane s tým súvisiacich ostatných regulovaných služieb a prevziať za Objednávateľa zodpovednosť za odchýlku za OM Objednávateľa uvedené v Zmluve voči </w:t>
      </w:r>
      <w:proofErr w:type="spellStart"/>
      <w:r w:rsidRPr="006A2CFB">
        <w:rPr>
          <w:rFonts w:ascii="Times New Roman" w:hAnsi="Times New Roman"/>
          <w:sz w:val="24"/>
          <w:szCs w:val="24"/>
        </w:rPr>
        <w:t>zúčtovateľovi</w:t>
      </w:r>
      <w:proofErr w:type="spellEnd"/>
      <w:r w:rsidRPr="006A2CFB">
        <w:rPr>
          <w:rFonts w:ascii="Times New Roman" w:hAnsi="Times New Roman"/>
          <w:sz w:val="24"/>
          <w:szCs w:val="24"/>
        </w:rPr>
        <w:t xml:space="preserve"> odchýlok. </w:t>
      </w:r>
    </w:p>
    <w:p w14:paraId="7CD89E11" w14:textId="618CB28B" w:rsidR="006A2CFB" w:rsidRPr="006A2CFB" w:rsidRDefault="006A2CFB" w:rsidP="006A2CFB">
      <w:pPr>
        <w:pStyle w:val="Odsekzoznamu"/>
        <w:numPr>
          <w:ilvl w:val="1"/>
          <w:numId w:val="21"/>
        </w:numPr>
        <w:spacing w:before="120" w:after="120"/>
        <w:ind w:left="567" w:hanging="567"/>
        <w:jc w:val="both"/>
        <w:rPr>
          <w:rFonts w:ascii="Times New Roman" w:hAnsi="Times New Roman"/>
          <w:sz w:val="28"/>
          <w:szCs w:val="24"/>
        </w:rPr>
      </w:pPr>
      <w:r w:rsidRPr="006A2CFB">
        <w:rPr>
          <w:rFonts w:ascii="Times New Roman" w:hAnsi="Times New Roman"/>
          <w:sz w:val="24"/>
          <w:szCs w:val="22"/>
        </w:rPr>
        <w:t xml:space="preserve">Dodávka Plnenia sa uskutoční iba na základe platne uzatvorenej Zmluvy, v opačnom prípade sa odber Plnenia považuje v zmysle príslušných ustanovení Zákona o energetike za neoprávnený odber. Ustanovenia §§ 46 a 82 Zákona o energetike ustanovujú ďalšie prípady neoprávneného odberu </w:t>
      </w:r>
      <w:r>
        <w:rPr>
          <w:rFonts w:ascii="Times New Roman" w:hAnsi="Times New Roman"/>
          <w:sz w:val="24"/>
          <w:szCs w:val="22"/>
        </w:rPr>
        <w:t>zemného</w:t>
      </w:r>
      <w:r w:rsidRPr="006A2CFB">
        <w:rPr>
          <w:rFonts w:ascii="Times New Roman" w:hAnsi="Times New Roman"/>
          <w:sz w:val="24"/>
          <w:szCs w:val="22"/>
        </w:rPr>
        <w:t xml:space="preserve"> plynu. </w:t>
      </w:r>
    </w:p>
    <w:p w14:paraId="5E8D9277" w14:textId="77777777" w:rsidR="006A2CFB" w:rsidRPr="006A2CFB" w:rsidRDefault="006A2CFB" w:rsidP="006A2CFB">
      <w:pPr>
        <w:pStyle w:val="Odsekzoznamu"/>
        <w:numPr>
          <w:ilvl w:val="1"/>
          <w:numId w:val="21"/>
        </w:numPr>
        <w:spacing w:before="120" w:after="120"/>
        <w:ind w:left="567" w:hanging="567"/>
        <w:jc w:val="both"/>
        <w:rPr>
          <w:rFonts w:ascii="Times New Roman" w:hAnsi="Times New Roman"/>
          <w:sz w:val="32"/>
          <w:szCs w:val="24"/>
        </w:rPr>
      </w:pPr>
      <w:r w:rsidRPr="006A2CFB">
        <w:rPr>
          <w:rFonts w:ascii="Times New Roman" w:hAnsi="Times New Roman"/>
          <w:sz w:val="24"/>
          <w:szCs w:val="22"/>
        </w:rPr>
        <w:t xml:space="preserve">Dodávateľ je pri poskytovaní Plnenia povinný dodržiavať Energetické predpisy. </w:t>
      </w:r>
    </w:p>
    <w:p w14:paraId="7F5B4DF5" w14:textId="77777777" w:rsidR="006A2CFB" w:rsidRPr="006A2CFB" w:rsidRDefault="006A2CFB" w:rsidP="006A2CFB">
      <w:pPr>
        <w:pStyle w:val="Odsekzoznamu"/>
        <w:numPr>
          <w:ilvl w:val="1"/>
          <w:numId w:val="21"/>
        </w:numPr>
        <w:spacing w:before="120" w:after="120"/>
        <w:ind w:left="567" w:hanging="567"/>
        <w:jc w:val="both"/>
        <w:rPr>
          <w:rFonts w:ascii="Times New Roman" w:hAnsi="Times New Roman"/>
          <w:sz w:val="32"/>
          <w:szCs w:val="24"/>
        </w:rPr>
      </w:pPr>
      <w:r w:rsidRPr="006A2CFB">
        <w:rPr>
          <w:rFonts w:ascii="Times New Roman" w:hAnsi="Times New Roman"/>
          <w:sz w:val="24"/>
          <w:szCs w:val="22"/>
        </w:rPr>
        <w:t xml:space="preserve">Dodávateľ sa zaväzuje priebežne vyhodnocovať (minimálne 1x ročne) priebeh spotreby </w:t>
      </w:r>
      <w:r>
        <w:rPr>
          <w:rFonts w:ascii="Times New Roman" w:hAnsi="Times New Roman"/>
          <w:sz w:val="24"/>
          <w:szCs w:val="22"/>
        </w:rPr>
        <w:t xml:space="preserve">zemného </w:t>
      </w:r>
      <w:r w:rsidRPr="006A2CFB">
        <w:rPr>
          <w:rFonts w:ascii="Times New Roman" w:hAnsi="Times New Roman"/>
          <w:sz w:val="24"/>
          <w:szCs w:val="22"/>
        </w:rPr>
        <w:t xml:space="preserve">plynu na jednotlivých OM Objednávateľa a navrhne Objednávateľovi prípadné zmeny v nastavení technických špecifikácií za účelom zníženia nákladov </w:t>
      </w:r>
    </w:p>
    <w:p w14:paraId="73E65434" w14:textId="6CCAA2B7" w:rsidR="006A2CFB" w:rsidRPr="00406960" w:rsidRDefault="006A2CFB" w:rsidP="006A2CFB">
      <w:pPr>
        <w:pStyle w:val="Odsekzoznamu"/>
        <w:numPr>
          <w:ilvl w:val="1"/>
          <w:numId w:val="21"/>
        </w:numPr>
        <w:spacing w:before="120" w:after="120"/>
        <w:ind w:left="567" w:hanging="567"/>
        <w:jc w:val="both"/>
        <w:rPr>
          <w:rFonts w:ascii="Times New Roman" w:hAnsi="Times New Roman"/>
          <w:sz w:val="36"/>
          <w:szCs w:val="24"/>
        </w:rPr>
      </w:pPr>
      <w:r w:rsidRPr="00406960">
        <w:rPr>
          <w:rFonts w:ascii="Times New Roman" w:hAnsi="Times New Roman"/>
          <w:sz w:val="24"/>
          <w:szCs w:val="22"/>
        </w:rPr>
        <w:t xml:space="preserve">Distribučné služby sa uskutočňujú v súlade s platnými Energetickými predpismi, Prevádzkovým poriadkom príslušného PDS a v kvalite podľa Technických podmienok prístupu a pripojenia do siete príslušného PDS. </w:t>
      </w:r>
    </w:p>
    <w:p w14:paraId="284F49E2" w14:textId="69E8B3A7" w:rsidR="00B012A2" w:rsidRPr="00B33AE7" w:rsidRDefault="00406960" w:rsidP="00B33AE7">
      <w:pPr>
        <w:pStyle w:val="Odsekzoznamu"/>
        <w:numPr>
          <w:ilvl w:val="1"/>
          <w:numId w:val="21"/>
        </w:numPr>
        <w:spacing w:before="120" w:after="120"/>
        <w:ind w:left="567" w:hanging="567"/>
        <w:jc w:val="both"/>
        <w:rPr>
          <w:rFonts w:ascii="Times New Roman" w:hAnsi="Times New Roman"/>
          <w:sz w:val="24"/>
          <w:szCs w:val="24"/>
        </w:rPr>
      </w:pPr>
      <w:r>
        <w:rPr>
          <w:rFonts w:ascii="Times New Roman" w:hAnsi="Times New Roman"/>
          <w:bCs/>
          <w:sz w:val="24"/>
          <w:szCs w:val="24"/>
        </w:rPr>
        <w:t>Dodávateľ</w:t>
      </w:r>
      <w:r w:rsidR="00B012A2" w:rsidRPr="00B33AE7">
        <w:rPr>
          <w:rFonts w:ascii="Times New Roman" w:hAnsi="Times New Roman"/>
          <w:bCs/>
          <w:sz w:val="24"/>
          <w:szCs w:val="24"/>
        </w:rPr>
        <w:t xml:space="preserve"> vyhlasuje, že v čase uzatvorenia </w:t>
      </w:r>
      <w:r w:rsidR="00CF00DC" w:rsidRPr="00B33AE7">
        <w:rPr>
          <w:rFonts w:ascii="Times New Roman" w:hAnsi="Times New Roman"/>
          <w:bCs/>
          <w:sz w:val="24"/>
          <w:szCs w:val="24"/>
        </w:rPr>
        <w:t xml:space="preserve">tejto </w:t>
      </w:r>
      <w:r>
        <w:rPr>
          <w:rFonts w:ascii="Times New Roman" w:hAnsi="Times New Roman"/>
          <w:bCs/>
          <w:sz w:val="24"/>
          <w:szCs w:val="24"/>
        </w:rPr>
        <w:t>Zmluvy</w:t>
      </w:r>
      <w:r w:rsidR="00B012A2" w:rsidRPr="00B33AE7">
        <w:rPr>
          <w:rFonts w:ascii="Times New Roman" w:hAnsi="Times New Roman"/>
          <w:bCs/>
          <w:sz w:val="24"/>
          <w:szCs w:val="24"/>
        </w:rPr>
        <w:t xml:space="preserve">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00B012A2" w:rsidRPr="00B33AE7">
        <w:rPr>
          <w:rFonts w:ascii="Times New Roman" w:hAnsi="Times New Roman"/>
          <w:bCs/>
          <w:sz w:val="24"/>
          <w:szCs w:val="24"/>
        </w:rPr>
        <w:t xml:space="preserve">. V prípade, ak sa budú na strane </w:t>
      </w:r>
      <w:r>
        <w:rPr>
          <w:rFonts w:ascii="Times New Roman" w:hAnsi="Times New Roman"/>
          <w:bCs/>
          <w:sz w:val="24"/>
          <w:szCs w:val="24"/>
        </w:rPr>
        <w:t>Dodávateľa</w:t>
      </w:r>
      <w:r w:rsidR="00B012A2" w:rsidRPr="00B33AE7">
        <w:rPr>
          <w:rFonts w:ascii="Times New Roman" w:hAnsi="Times New Roman"/>
          <w:bCs/>
          <w:sz w:val="24"/>
          <w:szCs w:val="24"/>
        </w:rPr>
        <w:t xml:space="preserve"> ako</w:t>
      </w:r>
      <w:r w:rsidR="000E11C5" w:rsidRPr="00B33AE7">
        <w:rPr>
          <w:rFonts w:ascii="Times New Roman" w:hAnsi="Times New Roman"/>
          <w:bCs/>
          <w:sz w:val="24"/>
          <w:szCs w:val="24"/>
        </w:rPr>
        <w:t xml:space="preserve"> </w:t>
      </w:r>
      <w:r>
        <w:rPr>
          <w:rFonts w:ascii="Times New Roman" w:hAnsi="Times New Roman"/>
          <w:bCs/>
          <w:sz w:val="24"/>
          <w:szCs w:val="24"/>
        </w:rPr>
        <w:t xml:space="preserve">zmluvné </w:t>
      </w:r>
      <w:r w:rsidR="00B012A2" w:rsidRPr="00B33AE7">
        <w:rPr>
          <w:rFonts w:ascii="Times New Roman" w:hAnsi="Times New Roman"/>
          <w:bCs/>
          <w:sz w:val="24"/>
          <w:szCs w:val="24"/>
        </w:rPr>
        <w:t>strany 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1AB2822C" w:rsidR="00466724"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6493D124" w14:textId="0F8139D5" w:rsidR="00406960" w:rsidRPr="00406960" w:rsidRDefault="00406960" w:rsidP="00406960">
      <w:pPr>
        <w:pStyle w:val="Default"/>
        <w:jc w:val="center"/>
        <w:rPr>
          <w:b/>
          <w:bCs/>
          <w:sz w:val="22"/>
          <w:szCs w:val="22"/>
        </w:rPr>
      </w:pPr>
      <w:r w:rsidRPr="00406960">
        <w:rPr>
          <w:b/>
          <w:bCs/>
          <w:szCs w:val="22"/>
        </w:rPr>
        <w:t>Povinnosti</w:t>
      </w:r>
      <w:r>
        <w:rPr>
          <w:b/>
          <w:bCs/>
          <w:sz w:val="22"/>
          <w:szCs w:val="22"/>
        </w:rPr>
        <w:t xml:space="preserve"> Objednávateľa</w:t>
      </w:r>
    </w:p>
    <w:p w14:paraId="0B1A3B85" w14:textId="77777777" w:rsidR="00406960" w:rsidRPr="006C7CB0" w:rsidRDefault="00406960" w:rsidP="00406960">
      <w:pPr>
        <w:pStyle w:val="Odsekzoznamu"/>
        <w:numPr>
          <w:ilvl w:val="1"/>
          <w:numId w:val="29"/>
        </w:numPr>
        <w:spacing w:before="120" w:after="120"/>
        <w:ind w:left="567" w:hanging="567"/>
        <w:rPr>
          <w:rFonts w:ascii="Times New Roman" w:hAnsi="Times New Roman"/>
          <w:sz w:val="24"/>
          <w:szCs w:val="24"/>
        </w:rPr>
      </w:pPr>
      <w:r w:rsidRPr="006C7CB0">
        <w:rPr>
          <w:rFonts w:ascii="Times New Roman" w:hAnsi="Times New Roman"/>
          <w:sz w:val="24"/>
          <w:szCs w:val="24"/>
        </w:rPr>
        <w:t xml:space="preserve">Objednávateľ je povinný pri odbere Plnenia dodržiavať Energetické predpisy. </w:t>
      </w:r>
    </w:p>
    <w:p w14:paraId="312E7441" w14:textId="61A6CF0E" w:rsidR="00406960" w:rsidRPr="006C7CB0" w:rsidRDefault="00406960" w:rsidP="00406960">
      <w:pPr>
        <w:pStyle w:val="Odsekzoznamu"/>
        <w:numPr>
          <w:ilvl w:val="1"/>
          <w:numId w:val="29"/>
        </w:numPr>
        <w:spacing w:before="120" w:after="120"/>
        <w:ind w:left="567" w:hanging="567"/>
        <w:jc w:val="both"/>
        <w:rPr>
          <w:rFonts w:ascii="Times New Roman" w:hAnsi="Times New Roman"/>
          <w:sz w:val="24"/>
          <w:szCs w:val="24"/>
        </w:rPr>
      </w:pPr>
      <w:r w:rsidRPr="006C7CB0">
        <w:rPr>
          <w:rFonts w:ascii="Times New Roman" w:hAnsi="Times New Roman"/>
          <w:sz w:val="24"/>
          <w:szCs w:val="24"/>
        </w:rPr>
        <w:t xml:space="preserve">Objednávateľ je povinný poskytnúť Dodávateľovi za účelom riadneho dodania či poskytnutia Plnenia v potrebnej dobe nevyhnutnú súčinnosť, najmä zabezpečiť, že OM Objednávateľa bude pripojené do distribučnej siete príslušného PDS, ako aj ukončenie zmluvy o dodávke </w:t>
      </w:r>
      <w:r w:rsidR="006C7CB0" w:rsidRPr="006C7CB0">
        <w:rPr>
          <w:rFonts w:ascii="Times New Roman" w:hAnsi="Times New Roman"/>
          <w:sz w:val="24"/>
          <w:szCs w:val="24"/>
        </w:rPr>
        <w:t>zemného</w:t>
      </w:r>
      <w:r w:rsidRPr="006C7CB0">
        <w:rPr>
          <w:rFonts w:ascii="Times New Roman" w:hAnsi="Times New Roman"/>
          <w:sz w:val="24"/>
          <w:szCs w:val="24"/>
        </w:rPr>
        <w:t xml:space="preserve"> plynu s aktuálnym dodávateľom </w:t>
      </w:r>
      <w:r w:rsidR="006C7CB0" w:rsidRPr="006C7CB0">
        <w:rPr>
          <w:rFonts w:ascii="Times New Roman" w:hAnsi="Times New Roman"/>
          <w:sz w:val="24"/>
          <w:szCs w:val="24"/>
        </w:rPr>
        <w:t>zemného</w:t>
      </w:r>
      <w:r w:rsidRPr="006C7CB0">
        <w:rPr>
          <w:rFonts w:ascii="Times New Roman" w:hAnsi="Times New Roman"/>
          <w:sz w:val="24"/>
          <w:szCs w:val="24"/>
        </w:rPr>
        <w:t xml:space="preserve"> plynu ku dňu predchádzajúcemu dňu začatia dodávky na základe Zmluvy. Súčinnosťou Objednávateľa sa</w:t>
      </w:r>
      <w:r w:rsidRPr="006C7CB0">
        <w:rPr>
          <w:rFonts w:ascii="Times New Roman" w:hAnsi="Times New Roman"/>
          <w:color w:val="000000"/>
          <w:sz w:val="24"/>
          <w:szCs w:val="24"/>
        </w:rPr>
        <w:t xml:space="preserve"> </w:t>
      </w:r>
      <w:r w:rsidRPr="006C7CB0">
        <w:rPr>
          <w:rFonts w:ascii="Times New Roman" w:hAnsi="Times New Roman"/>
          <w:sz w:val="24"/>
          <w:szCs w:val="24"/>
        </w:rPr>
        <w:t xml:space="preserve">nerozumie plnenie alebo suplovanie povinností Dodávateľa vyplývajúcich zo Zmluvy či príslušných všeobecne záväzných právnych predpisov. </w:t>
      </w:r>
    </w:p>
    <w:p w14:paraId="6F518D73" w14:textId="006605FA" w:rsidR="00406960" w:rsidRPr="006C7CB0" w:rsidRDefault="00406960" w:rsidP="00406960">
      <w:pPr>
        <w:pStyle w:val="Odsekzoznamu"/>
        <w:numPr>
          <w:ilvl w:val="1"/>
          <w:numId w:val="29"/>
        </w:numPr>
        <w:spacing w:before="120" w:after="120"/>
        <w:ind w:left="567" w:hanging="567"/>
        <w:jc w:val="both"/>
        <w:rPr>
          <w:rFonts w:ascii="Times New Roman" w:hAnsi="Times New Roman"/>
          <w:sz w:val="24"/>
          <w:szCs w:val="24"/>
        </w:rPr>
      </w:pPr>
      <w:r w:rsidRPr="006C7CB0">
        <w:rPr>
          <w:rFonts w:ascii="Times New Roman" w:hAnsi="Times New Roman"/>
          <w:sz w:val="24"/>
          <w:szCs w:val="24"/>
        </w:rPr>
        <w:t xml:space="preserve">Objednávateľ je povinný pri uzavretí Zmluvy na dodávku </w:t>
      </w:r>
      <w:r w:rsidR="006C7CB0" w:rsidRPr="006C7CB0">
        <w:rPr>
          <w:rFonts w:ascii="Times New Roman" w:hAnsi="Times New Roman"/>
          <w:sz w:val="24"/>
          <w:szCs w:val="24"/>
        </w:rPr>
        <w:t xml:space="preserve">zemného </w:t>
      </w:r>
      <w:r w:rsidRPr="006C7CB0">
        <w:rPr>
          <w:rFonts w:ascii="Times New Roman" w:hAnsi="Times New Roman"/>
          <w:sz w:val="24"/>
          <w:szCs w:val="24"/>
        </w:rPr>
        <w:t xml:space="preserve">plynu mať užívacie právo k nehnuteľnosti/nehnuteľnostiam, do ktorej/do ktorých sa bude uskutočňovať dodávka Plnenia, vrátane tej/tých, v ktorej/v ktorých je umiestnené odberné zariadenie Objednávateľa, prípadne preukázať toto užívacie právo alebo súhlas vlastníka dotknutých nehnuteľností s ich užívaním. </w:t>
      </w:r>
    </w:p>
    <w:p w14:paraId="545F5F26" w14:textId="77777777" w:rsidR="006C7CB0" w:rsidRPr="006C7CB0" w:rsidRDefault="00406960" w:rsidP="00406960">
      <w:pPr>
        <w:pStyle w:val="Odsekzoznamu"/>
        <w:numPr>
          <w:ilvl w:val="1"/>
          <w:numId w:val="29"/>
        </w:numPr>
        <w:spacing w:before="120" w:after="120"/>
        <w:ind w:left="567" w:hanging="567"/>
        <w:jc w:val="both"/>
        <w:rPr>
          <w:rFonts w:ascii="Times New Roman" w:hAnsi="Times New Roman"/>
          <w:sz w:val="24"/>
          <w:szCs w:val="24"/>
        </w:rPr>
      </w:pPr>
      <w:r w:rsidRPr="006C7CB0">
        <w:rPr>
          <w:rFonts w:ascii="Times New Roman" w:hAnsi="Times New Roman"/>
          <w:sz w:val="24"/>
          <w:szCs w:val="24"/>
        </w:rPr>
        <w:t xml:space="preserve">V prípade, že Objednávateľ uviedol v Špecifikácii alebo Zmluvnej špecifikácii požiadavku oslobodenia od spotrebnej dane v zmysle ustanovení Zákona o spotrebných daniach, je povinný preukázať najneskôr do prvého dňa začatia dodávky Plnenia na základe uzavretej Zmluvy skutočnosť, že je od spotrebnej dane v zmysle Zákona o spotrebnej dani oslobodený. Rovnako je povinný oznámiť bez meškania akúkoľvek zmenu týkajúcu sa svojho oslobodenia od uvedených spotrebných daní Dodávateľovi počas platnosti a účinnosti Zmluvy. </w:t>
      </w:r>
    </w:p>
    <w:p w14:paraId="40B51E02" w14:textId="737DADA1" w:rsidR="00406960" w:rsidRPr="006C7CB0" w:rsidRDefault="00406960" w:rsidP="00406960">
      <w:pPr>
        <w:pStyle w:val="Odsekzoznamu"/>
        <w:numPr>
          <w:ilvl w:val="1"/>
          <w:numId w:val="29"/>
        </w:numPr>
        <w:spacing w:before="120" w:after="120"/>
        <w:ind w:left="567" w:hanging="567"/>
        <w:jc w:val="both"/>
        <w:rPr>
          <w:rFonts w:ascii="Times New Roman" w:hAnsi="Times New Roman"/>
          <w:sz w:val="24"/>
          <w:szCs w:val="24"/>
        </w:rPr>
      </w:pPr>
      <w:r w:rsidRPr="006C7CB0">
        <w:rPr>
          <w:rFonts w:ascii="Times New Roman" w:hAnsi="Times New Roman"/>
          <w:sz w:val="24"/>
          <w:szCs w:val="24"/>
        </w:rPr>
        <w:t xml:space="preserve">Pri Zmene dodávateľa </w:t>
      </w:r>
      <w:r w:rsidR="006C7CB0" w:rsidRPr="006C7CB0">
        <w:rPr>
          <w:rFonts w:ascii="Times New Roman" w:hAnsi="Times New Roman"/>
          <w:sz w:val="24"/>
          <w:szCs w:val="24"/>
        </w:rPr>
        <w:t xml:space="preserve">zemného </w:t>
      </w:r>
      <w:r w:rsidRPr="006C7CB0">
        <w:rPr>
          <w:rFonts w:ascii="Times New Roman" w:hAnsi="Times New Roman"/>
          <w:sz w:val="24"/>
          <w:szCs w:val="24"/>
        </w:rPr>
        <w:t xml:space="preserve">plynu, sú účastníci trhu povinní postupovať v súlade s príslušnými ustanoveniami Energetických predpisov. </w:t>
      </w:r>
    </w:p>
    <w:p w14:paraId="7DD644EB"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5AE1393E" w14:textId="77777777" w:rsidR="00F5252C" w:rsidRDefault="00F5252C" w:rsidP="00F5252C">
      <w:pPr>
        <w:pStyle w:val="Odsekzoznamu"/>
        <w:numPr>
          <w:ilvl w:val="1"/>
          <w:numId w:val="34"/>
        </w:numPr>
        <w:spacing w:before="120" w:after="120"/>
        <w:ind w:left="567" w:hanging="567"/>
        <w:jc w:val="both"/>
        <w:rPr>
          <w:rFonts w:ascii="Times New Roman" w:hAnsi="Times New Roman"/>
          <w:sz w:val="24"/>
          <w:szCs w:val="24"/>
        </w:rPr>
      </w:pPr>
      <w:r w:rsidRPr="00F5252C">
        <w:rPr>
          <w:rFonts w:ascii="Times New Roman" w:hAnsi="Times New Roman"/>
          <w:sz w:val="24"/>
          <w:szCs w:val="24"/>
        </w:rPr>
        <w:t>V prípade, že D</w:t>
      </w:r>
      <w:r w:rsidR="003065F2" w:rsidRPr="00F5252C">
        <w:rPr>
          <w:rFonts w:ascii="Times New Roman" w:hAnsi="Times New Roman"/>
          <w:sz w:val="24"/>
          <w:szCs w:val="24"/>
        </w:rPr>
        <w:t xml:space="preserve">odávateľ nedodrží dohodnuté odberové množstvá a čas plnenia stanovené v tejto zmluve, uhradí </w:t>
      </w:r>
      <w:r w:rsidRPr="00F5252C">
        <w:rPr>
          <w:rFonts w:ascii="Times New Roman" w:hAnsi="Times New Roman"/>
          <w:sz w:val="24"/>
          <w:szCs w:val="24"/>
        </w:rPr>
        <w:t>Objednávateľovi</w:t>
      </w:r>
      <w:r w:rsidR="003065F2" w:rsidRPr="00F5252C">
        <w:rPr>
          <w:rFonts w:ascii="Times New Roman" w:hAnsi="Times New Roman"/>
          <w:sz w:val="24"/>
          <w:szCs w:val="24"/>
        </w:rPr>
        <w:t xml:space="preserve"> zmluvnú pokutu vo výške 0,05% z ceny </w:t>
      </w:r>
      <w:r w:rsidRPr="00F5252C">
        <w:rPr>
          <w:rFonts w:ascii="Times New Roman" w:hAnsi="Times New Roman"/>
          <w:sz w:val="24"/>
          <w:szCs w:val="24"/>
        </w:rPr>
        <w:t>nedodaného zemného plynu</w:t>
      </w:r>
      <w:r w:rsidR="003065F2" w:rsidRPr="00F5252C">
        <w:rPr>
          <w:rFonts w:ascii="Times New Roman" w:hAnsi="Times New Roman"/>
          <w:sz w:val="24"/>
          <w:szCs w:val="24"/>
        </w:rPr>
        <w:t xml:space="preserve"> za každý</w:t>
      </w:r>
      <w:r w:rsidRPr="00F5252C">
        <w:rPr>
          <w:rFonts w:ascii="Times New Roman" w:hAnsi="Times New Roman"/>
          <w:sz w:val="24"/>
          <w:szCs w:val="24"/>
        </w:rPr>
        <w:t xml:space="preserve"> začatý</w:t>
      </w:r>
      <w:r w:rsidR="003065F2" w:rsidRPr="00F5252C">
        <w:rPr>
          <w:rFonts w:ascii="Times New Roman" w:hAnsi="Times New Roman"/>
          <w:sz w:val="24"/>
          <w:szCs w:val="24"/>
        </w:rPr>
        <w:t xml:space="preserve"> deň omeškania, dojednaním o zmluvnej pokute nie je dotknuté právo </w:t>
      </w:r>
      <w:r w:rsidRPr="00F5252C">
        <w:rPr>
          <w:rFonts w:ascii="Times New Roman" w:hAnsi="Times New Roman"/>
          <w:sz w:val="24"/>
          <w:szCs w:val="24"/>
        </w:rPr>
        <w:t>Objednávateľa na náhradu škody voči D</w:t>
      </w:r>
      <w:r w:rsidR="003065F2" w:rsidRPr="00F5252C">
        <w:rPr>
          <w:rFonts w:ascii="Times New Roman" w:hAnsi="Times New Roman"/>
          <w:sz w:val="24"/>
          <w:szCs w:val="24"/>
        </w:rPr>
        <w:t>odáv</w:t>
      </w:r>
      <w:r w:rsidRPr="00F5252C">
        <w:rPr>
          <w:rFonts w:ascii="Times New Roman" w:hAnsi="Times New Roman"/>
          <w:sz w:val="24"/>
          <w:szCs w:val="24"/>
        </w:rPr>
        <w:t>ateľovi. Ak došlo k omeškaniu Do</w:t>
      </w:r>
      <w:r w:rsidR="003065F2" w:rsidRPr="00F5252C">
        <w:rPr>
          <w:rFonts w:ascii="Times New Roman" w:hAnsi="Times New Roman"/>
          <w:sz w:val="24"/>
          <w:szCs w:val="24"/>
        </w:rPr>
        <w:t xml:space="preserve">dávateľa z dôvodu pôsobenia vyššej moci (živelné pohromy, vojnový konflikt a pod.) neuplatní </w:t>
      </w:r>
      <w:r w:rsidRPr="00F5252C">
        <w:rPr>
          <w:rFonts w:ascii="Times New Roman" w:hAnsi="Times New Roman"/>
          <w:sz w:val="24"/>
          <w:szCs w:val="24"/>
        </w:rPr>
        <w:t xml:space="preserve">Objednávateľ </w:t>
      </w:r>
      <w:r w:rsidR="003065F2" w:rsidRPr="00F5252C">
        <w:rPr>
          <w:rFonts w:ascii="Times New Roman" w:hAnsi="Times New Roman"/>
          <w:sz w:val="24"/>
          <w:szCs w:val="24"/>
        </w:rPr>
        <w:t xml:space="preserve">voči </w:t>
      </w:r>
      <w:r w:rsidRPr="00F5252C">
        <w:rPr>
          <w:rFonts w:ascii="Times New Roman" w:hAnsi="Times New Roman"/>
          <w:sz w:val="24"/>
          <w:szCs w:val="24"/>
        </w:rPr>
        <w:t>D</w:t>
      </w:r>
      <w:r w:rsidR="003065F2" w:rsidRPr="00F5252C">
        <w:rPr>
          <w:rFonts w:ascii="Times New Roman" w:hAnsi="Times New Roman"/>
          <w:sz w:val="24"/>
          <w:szCs w:val="24"/>
        </w:rPr>
        <w:t>odávateľovi zmluvnú pokutu.</w:t>
      </w:r>
    </w:p>
    <w:p w14:paraId="7A3A18E2" w14:textId="4650C0DD" w:rsidR="00F5252C" w:rsidRDefault="00F5252C" w:rsidP="00F5252C">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r>
        <w:rPr>
          <w:rFonts w:ascii="Times New Roman" w:hAnsi="Times New Roman"/>
          <w:sz w:val="24"/>
          <w:szCs w:val="24"/>
        </w:rPr>
        <w:t xml:space="preserve"> </w:t>
      </w:r>
      <w:r w:rsidRPr="00F5252C">
        <w:rPr>
          <w:rFonts w:ascii="Times New Roman" w:hAnsi="Times New Roman"/>
          <w:sz w:val="24"/>
          <w:szCs w:val="24"/>
        </w:rPr>
        <w:t xml:space="preserve">Ak budú </w:t>
      </w:r>
      <w:r>
        <w:rPr>
          <w:rFonts w:ascii="Times New Roman" w:hAnsi="Times New Roman"/>
          <w:sz w:val="24"/>
          <w:szCs w:val="24"/>
        </w:rPr>
        <w:t>Objednávateľovi</w:t>
      </w:r>
      <w:r w:rsidRPr="00F5252C">
        <w:rPr>
          <w:rFonts w:ascii="Times New Roman" w:hAnsi="Times New Roman"/>
          <w:sz w:val="24"/>
          <w:szCs w:val="24"/>
        </w:rPr>
        <w:t xml:space="preserve"> v plnení tejto povinnosti brániť okolnosti z pô</w:t>
      </w:r>
      <w:r>
        <w:rPr>
          <w:rFonts w:ascii="Times New Roman" w:hAnsi="Times New Roman"/>
          <w:sz w:val="24"/>
          <w:szCs w:val="24"/>
        </w:rPr>
        <w:t>sobenia vyššej moci, neuplatní D</w:t>
      </w:r>
      <w:r w:rsidRPr="00F5252C">
        <w:rPr>
          <w:rFonts w:ascii="Times New Roman" w:hAnsi="Times New Roman"/>
          <w:sz w:val="24"/>
          <w:szCs w:val="24"/>
        </w:rPr>
        <w:t xml:space="preserve">odávateľ voči </w:t>
      </w:r>
      <w:r>
        <w:rPr>
          <w:rFonts w:ascii="Times New Roman" w:hAnsi="Times New Roman"/>
          <w:sz w:val="24"/>
          <w:szCs w:val="24"/>
        </w:rPr>
        <w:t>Objednávateľovi</w:t>
      </w:r>
      <w:r w:rsidRPr="00F5252C">
        <w:rPr>
          <w:rFonts w:ascii="Times New Roman" w:hAnsi="Times New Roman"/>
          <w:sz w:val="24"/>
          <w:szCs w:val="24"/>
        </w:rPr>
        <w:t xml:space="preserve"> zmluvnú pokutu v dobu trvania vyššej moci. </w:t>
      </w:r>
    </w:p>
    <w:p w14:paraId="220A756F" w14:textId="05A085CF" w:rsidR="00F5252C" w:rsidRPr="00F5252C" w:rsidRDefault="00F5252C" w:rsidP="00F5252C">
      <w:pPr>
        <w:pStyle w:val="Odsekzoznamu"/>
        <w:numPr>
          <w:ilvl w:val="1"/>
          <w:numId w:val="34"/>
        </w:numPr>
        <w:spacing w:before="120" w:after="120"/>
        <w:ind w:left="567" w:hanging="567"/>
        <w:jc w:val="both"/>
        <w:rPr>
          <w:rFonts w:ascii="Times New Roman" w:hAnsi="Times New Roman"/>
          <w:sz w:val="24"/>
          <w:szCs w:val="24"/>
        </w:rPr>
      </w:pPr>
      <w:r w:rsidRPr="00F5252C">
        <w:rPr>
          <w:rFonts w:ascii="Times New Roman" w:hAnsi="Times New Roman"/>
          <w:sz w:val="24"/>
          <w:szCs w:val="24"/>
        </w:rPr>
        <w:t>Dohodnuté zmluvné pokuty a úroky povinná strana uhradí strane oprávnenej do 30 dní odo dňa uplatnenia nároku.</w:t>
      </w:r>
    </w:p>
    <w:p w14:paraId="12C6A1B5" w14:textId="60C88ABB" w:rsidR="00466724" w:rsidRPr="00F5252C" w:rsidRDefault="00F5252C" w:rsidP="00F5252C">
      <w:pPr>
        <w:pStyle w:val="Odsekzoznamu"/>
        <w:numPr>
          <w:ilvl w:val="1"/>
          <w:numId w:val="34"/>
        </w:numPr>
        <w:spacing w:before="120" w:after="120"/>
        <w:ind w:left="567" w:hanging="567"/>
        <w:jc w:val="both"/>
        <w:rPr>
          <w:rFonts w:ascii="Times New Roman" w:hAnsi="Times New Roman"/>
          <w:sz w:val="24"/>
          <w:szCs w:val="24"/>
        </w:rPr>
      </w:pPr>
      <w:r>
        <w:rPr>
          <w:rFonts w:ascii="Times New Roman" w:hAnsi="Times New Roman"/>
          <w:sz w:val="24"/>
          <w:szCs w:val="24"/>
        </w:rPr>
        <w:t>Zmluvné strany</w:t>
      </w:r>
      <w:r w:rsidR="00466724" w:rsidRPr="00F5252C">
        <w:rPr>
          <w:rFonts w:ascii="Times New Roman" w:hAnsi="Times New Roman"/>
          <w:sz w:val="24"/>
          <w:szCs w:val="24"/>
        </w:rPr>
        <w:t xml:space="preserve"> zhodne</w:t>
      </w:r>
      <w:r w:rsidR="00A23A62" w:rsidRPr="00F5252C">
        <w:rPr>
          <w:rFonts w:ascii="Times New Roman" w:hAnsi="Times New Roman"/>
          <w:sz w:val="24"/>
          <w:szCs w:val="24"/>
        </w:rPr>
        <w:t xml:space="preserve"> </w:t>
      </w:r>
      <w:r w:rsidR="00466724" w:rsidRPr="00F5252C">
        <w:rPr>
          <w:rFonts w:ascii="Times New Roman" w:hAnsi="Times New Roman"/>
          <w:sz w:val="24"/>
          <w:szCs w:val="24"/>
        </w:rPr>
        <w:t xml:space="preserve">prehlasujú, že výška zmluvnej pokuty je primeraná, je v súlade so zásadou poctivého obchodného styku a je dohodnutá s prihliadnutím na význam zabezpečovaných povinností podľa tejto </w:t>
      </w:r>
      <w:r>
        <w:rPr>
          <w:rFonts w:ascii="Times New Roman" w:hAnsi="Times New Roman"/>
          <w:sz w:val="24"/>
          <w:szCs w:val="24"/>
        </w:rPr>
        <w:t>Zmluvy</w:t>
      </w:r>
      <w:r w:rsidR="00466724" w:rsidRPr="00F5252C">
        <w:rPr>
          <w:rFonts w:ascii="Times New Roman" w:hAnsi="Times New Roman"/>
          <w:sz w:val="24"/>
          <w:szCs w:val="24"/>
        </w:rPr>
        <w:t>.</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267EA4D1"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Prílohe č. 3 tejto </w:t>
      </w:r>
      <w:r w:rsidR="00870A75">
        <w:rPr>
          <w:rFonts w:ascii="Times New Roman" w:hAnsi="Times New Roman"/>
          <w:sz w:val="24"/>
          <w:szCs w:val="24"/>
        </w:rPr>
        <w:t>Zmluvy</w:t>
      </w:r>
      <w:r w:rsidRPr="00B831C2">
        <w:rPr>
          <w:rFonts w:ascii="Times New Roman" w:hAnsi="Times New Roman"/>
          <w:sz w:val="24"/>
          <w:szCs w:val="24"/>
        </w:rPr>
        <w:t xml:space="preserve"> sú uvedené údaje o všetkých známych subdodávateľoch </w:t>
      </w:r>
      <w:r w:rsidR="00870A75">
        <w:rPr>
          <w:rFonts w:ascii="Times New Roman" w:hAnsi="Times New Roman"/>
          <w:sz w:val="24"/>
          <w:szCs w:val="24"/>
        </w:rPr>
        <w:t>Dodávateľa</w:t>
      </w:r>
      <w:r w:rsidRPr="00B831C2">
        <w:rPr>
          <w:rFonts w:ascii="Times New Roman" w:hAnsi="Times New Roman"/>
          <w:sz w:val="24"/>
          <w:szCs w:val="24"/>
        </w:rPr>
        <w:t xml:space="preserve">, ktorí sú známi v čase uzatvorenia tejto </w:t>
      </w:r>
      <w:r w:rsidR="00870A75">
        <w:rPr>
          <w:rFonts w:ascii="Times New Roman" w:hAnsi="Times New Roman"/>
          <w:sz w:val="24"/>
          <w:szCs w:val="24"/>
        </w:rPr>
        <w:t>Zmluvy</w:t>
      </w:r>
      <w:r w:rsidRPr="00B831C2">
        <w:rPr>
          <w:rFonts w:ascii="Times New Roman" w:hAnsi="Times New Roman"/>
          <w:sz w:val="24"/>
          <w:szCs w:val="24"/>
        </w:rPr>
        <w:t>, a údaje o osobe oprávnenej konať za subdodávateľa v rozsahu meno a priezvisko, adresa pobytu, dátum narodenia.</w:t>
      </w:r>
      <w:r w:rsidR="00466724" w:rsidRPr="00B831C2">
        <w:rPr>
          <w:rFonts w:ascii="Times New Roman" w:hAnsi="Times New Roman"/>
          <w:sz w:val="24"/>
          <w:szCs w:val="24"/>
        </w:rPr>
        <w:t xml:space="preserve"> </w:t>
      </w:r>
      <w:proofErr w:type="spellStart"/>
      <w:r w:rsidR="00870A75">
        <w:rPr>
          <w:rFonts w:ascii="Times New Roman" w:hAnsi="Times New Roman"/>
          <w:sz w:val="24"/>
          <w:szCs w:val="24"/>
        </w:rPr>
        <w:t>Dodívateľ</w:t>
      </w:r>
      <w:proofErr w:type="spellEnd"/>
      <w:r w:rsidR="00466724" w:rsidRPr="00B831C2">
        <w:rPr>
          <w:rFonts w:ascii="Times New Roman" w:hAnsi="Times New Roman"/>
          <w:sz w:val="24"/>
          <w:szCs w:val="24"/>
        </w:rPr>
        <w:t xml:space="preserve"> je povinný písomne oznámiť </w:t>
      </w:r>
      <w:r w:rsidR="00870A75">
        <w:rPr>
          <w:rFonts w:ascii="Times New Roman" w:hAnsi="Times New Roman"/>
          <w:sz w:val="24"/>
          <w:szCs w:val="24"/>
        </w:rPr>
        <w:t>Objednávateľovi</w:t>
      </w:r>
      <w:r w:rsidR="00466724" w:rsidRPr="00B831C2">
        <w:rPr>
          <w:rFonts w:ascii="Times New Roman" w:hAnsi="Times New Roman"/>
          <w:sz w:val="24"/>
          <w:szCs w:val="24"/>
        </w:rPr>
        <w:t xml:space="preserve"> akúkoľvek zmenu údajov o subdodávateľovi, a to do piatich pracovných dní odo dňa, kedy sa </w:t>
      </w:r>
      <w:r w:rsidR="00870A75">
        <w:rPr>
          <w:rFonts w:ascii="Times New Roman" w:hAnsi="Times New Roman"/>
          <w:sz w:val="24"/>
          <w:szCs w:val="24"/>
        </w:rPr>
        <w:t>Dodávateľ</w:t>
      </w:r>
      <w:r w:rsidR="00466724" w:rsidRPr="00B831C2">
        <w:rPr>
          <w:rFonts w:ascii="Times New Roman" w:hAnsi="Times New Roman"/>
          <w:sz w:val="24"/>
          <w:szCs w:val="24"/>
        </w:rPr>
        <w:t xml:space="preserve"> dozvedel o tejto zmene.</w:t>
      </w:r>
      <w:r w:rsidRPr="00B831C2">
        <w:rPr>
          <w:rFonts w:ascii="Times New Roman" w:hAnsi="Times New Roman"/>
          <w:sz w:val="24"/>
          <w:szCs w:val="24"/>
        </w:rPr>
        <w:t xml:space="preserve"> </w:t>
      </w:r>
    </w:p>
    <w:p w14:paraId="047AE72D" w14:textId="549A5816"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 xml:space="preserve">tejto </w:t>
      </w:r>
      <w:r w:rsidR="00870A75">
        <w:rPr>
          <w:rFonts w:ascii="Times New Roman" w:hAnsi="Times New Roman"/>
          <w:sz w:val="24"/>
          <w:szCs w:val="24"/>
        </w:rPr>
        <w:t>Zmluvy</w:t>
      </w:r>
      <w:r w:rsidR="00A23A62" w:rsidRPr="00B831C2">
        <w:rPr>
          <w:rFonts w:ascii="Times New Roman" w:hAnsi="Times New Roman"/>
          <w:sz w:val="24"/>
          <w:szCs w:val="24"/>
        </w:rPr>
        <w:t xml:space="preserve"> </w:t>
      </w:r>
      <w:r w:rsidR="00870A75">
        <w:rPr>
          <w:rFonts w:ascii="Times New Roman" w:hAnsi="Times New Roman"/>
          <w:sz w:val="24"/>
          <w:szCs w:val="24"/>
        </w:rPr>
        <w:t>Dodávateľovi</w:t>
      </w:r>
      <w:r w:rsidRPr="00B831C2">
        <w:rPr>
          <w:rFonts w:ascii="Times New Roman" w:hAnsi="Times New Roman"/>
          <w:sz w:val="24"/>
          <w:szCs w:val="24"/>
        </w:rPr>
        <w:t xml:space="preserve"> neboli známi subdodávatelia a </w:t>
      </w:r>
      <w:r w:rsidR="00870A75">
        <w:rPr>
          <w:rFonts w:ascii="Times New Roman" w:hAnsi="Times New Roman"/>
          <w:sz w:val="24"/>
          <w:szCs w:val="24"/>
        </w:rPr>
        <w:t>Dodávateľ</w:t>
      </w:r>
      <w:r w:rsidRPr="00B831C2">
        <w:rPr>
          <w:rFonts w:ascii="Times New Roman" w:hAnsi="Times New Roman"/>
          <w:sz w:val="24"/>
          <w:szCs w:val="24"/>
        </w:rPr>
        <w:t xml:space="preserve">  má v úmysle realizovať predmet tejto </w:t>
      </w:r>
      <w:r w:rsidR="00870A75">
        <w:rPr>
          <w:rFonts w:ascii="Times New Roman" w:hAnsi="Times New Roman"/>
          <w:sz w:val="24"/>
          <w:szCs w:val="24"/>
        </w:rPr>
        <w:t>Zmluvy</w:t>
      </w:r>
      <w:r w:rsidRPr="00B831C2">
        <w:rPr>
          <w:rFonts w:ascii="Times New Roman" w:hAnsi="Times New Roman"/>
          <w:sz w:val="24"/>
          <w:szCs w:val="24"/>
        </w:rPr>
        <w:t xml:space="preserve"> prostredníctvom subdodávateľa, </w:t>
      </w:r>
      <w:r w:rsidR="00870A75">
        <w:rPr>
          <w:rFonts w:ascii="Times New Roman" w:hAnsi="Times New Roman"/>
          <w:sz w:val="24"/>
          <w:szCs w:val="24"/>
        </w:rPr>
        <w:t>Dodávateľ</w:t>
      </w:r>
      <w:r w:rsidRPr="00B831C2">
        <w:rPr>
          <w:rFonts w:ascii="Times New Roman" w:hAnsi="Times New Roman"/>
          <w:sz w:val="24"/>
          <w:szCs w:val="24"/>
        </w:rPr>
        <w:t xml:space="preserve"> tak môže urobiť iba s predchádzajúcim písomným súhlasom </w:t>
      </w:r>
      <w:r w:rsidR="00870A75">
        <w:rPr>
          <w:rFonts w:ascii="Times New Roman" w:hAnsi="Times New Roman"/>
          <w:sz w:val="24"/>
          <w:szCs w:val="24"/>
        </w:rPr>
        <w:t>Objednávateľa</w:t>
      </w:r>
      <w:r w:rsidRPr="00B831C2">
        <w:rPr>
          <w:rFonts w:ascii="Times New Roman" w:hAnsi="Times New Roman"/>
          <w:sz w:val="24"/>
          <w:szCs w:val="24"/>
        </w:rPr>
        <w:t xml:space="preserve">. Zámer realizácie predmetu tejto </w:t>
      </w:r>
      <w:r w:rsidR="00870A75">
        <w:rPr>
          <w:rFonts w:ascii="Times New Roman" w:hAnsi="Times New Roman"/>
          <w:sz w:val="24"/>
          <w:szCs w:val="24"/>
        </w:rPr>
        <w:t>Zmluvy</w:t>
      </w:r>
      <w:r w:rsidRPr="00B831C2">
        <w:rPr>
          <w:rFonts w:ascii="Times New Roman" w:hAnsi="Times New Roman"/>
          <w:sz w:val="24"/>
          <w:szCs w:val="24"/>
        </w:rPr>
        <w:t xml:space="preserve"> prostredníctvom subdodávateľa </w:t>
      </w:r>
      <w:r w:rsidR="00870A75">
        <w:rPr>
          <w:rFonts w:ascii="Times New Roman" w:hAnsi="Times New Roman"/>
          <w:sz w:val="24"/>
          <w:szCs w:val="24"/>
        </w:rPr>
        <w:t>Dodávateľ</w:t>
      </w:r>
      <w:r w:rsidRPr="00B831C2">
        <w:rPr>
          <w:rFonts w:ascii="Times New Roman" w:hAnsi="Times New Roman"/>
          <w:sz w:val="24"/>
          <w:szCs w:val="24"/>
        </w:rPr>
        <w:t xml:space="preserve"> bezodkladne písomne oznámi </w:t>
      </w:r>
      <w:r w:rsidR="00870A75">
        <w:rPr>
          <w:rFonts w:ascii="Times New Roman" w:hAnsi="Times New Roman"/>
          <w:sz w:val="24"/>
          <w:szCs w:val="24"/>
        </w:rPr>
        <w:t>Objednávateľovi</w:t>
      </w:r>
      <w:r w:rsidRPr="00B831C2">
        <w:rPr>
          <w:rFonts w:ascii="Times New Roman" w:hAnsi="Times New Roman"/>
          <w:sz w:val="24"/>
          <w:szCs w:val="24"/>
        </w:rPr>
        <w:t xml:space="preserve">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4AF4CDD5"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 xml:space="preserve">odsúhlasení </w:t>
      </w:r>
      <w:r w:rsidR="00870A75">
        <w:rPr>
          <w:rFonts w:ascii="Times New Roman" w:hAnsi="Times New Roman"/>
          <w:sz w:val="24"/>
          <w:szCs w:val="24"/>
        </w:rPr>
        <w:t>Objednávateľom</w:t>
      </w:r>
      <w:r w:rsidRPr="00B831C2">
        <w:rPr>
          <w:rFonts w:ascii="Times New Roman" w:hAnsi="Times New Roman"/>
          <w:sz w:val="24"/>
          <w:szCs w:val="24"/>
        </w:rPr>
        <w:t xml:space="preserve">. </w:t>
      </w:r>
      <w:r w:rsidR="00870A75">
        <w:rPr>
          <w:rFonts w:ascii="Times New Roman" w:hAnsi="Times New Roman"/>
          <w:sz w:val="24"/>
          <w:szCs w:val="24"/>
        </w:rPr>
        <w:t xml:space="preserve">Dodávateľ </w:t>
      </w:r>
      <w:r w:rsidRPr="00B831C2">
        <w:rPr>
          <w:rFonts w:ascii="Times New Roman" w:hAnsi="Times New Roman"/>
          <w:sz w:val="24"/>
          <w:szCs w:val="24"/>
        </w:rPr>
        <w:t>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w:t>
      </w:r>
      <w:r w:rsidR="00870A75">
        <w:rPr>
          <w:rFonts w:ascii="Times New Roman" w:hAnsi="Times New Roman"/>
          <w:sz w:val="24"/>
          <w:szCs w:val="24"/>
        </w:rPr>
        <w:t>Objednávateľovi</w:t>
      </w:r>
      <w:r w:rsidRPr="00B831C2">
        <w:rPr>
          <w:rFonts w:ascii="Times New Roman" w:hAnsi="Times New Roman"/>
          <w:sz w:val="24"/>
          <w:szCs w:val="24"/>
        </w:rPr>
        <w:t xml:space="preserve">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5050DE4B" w:rsidR="00B831C2" w:rsidRDefault="00870A75" w:rsidP="00B831C2">
      <w:pPr>
        <w:pStyle w:val="Odsekzoznamu"/>
        <w:numPr>
          <w:ilvl w:val="1"/>
          <w:numId w:val="35"/>
        </w:numPr>
        <w:spacing w:before="120" w:after="120"/>
        <w:ind w:left="567" w:hanging="567"/>
        <w:jc w:val="both"/>
        <w:rPr>
          <w:rFonts w:ascii="Times New Roman" w:hAnsi="Times New Roman"/>
          <w:sz w:val="24"/>
          <w:szCs w:val="24"/>
        </w:rPr>
      </w:pPr>
      <w:r>
        <w:rPr>
          <w:rFonts w:ascii="Times New Roman" w:hAnsi="Times New Roman"/>
          <w:sz w:val="24"/>
          <w:szCs w:val="24"/>
        </w:rPr>
        <w:t>Dodávateľ</w:t>
      </w:r>
      <w:r w:rsidR="00466724" w:rsidRPr="00B831C2">
        <w:rPr>
          <w:rFonts w:ascii="Times New Roman" w:hAnsi="Times New Roman"/>
          <w:sz w:val="24"/>
          <w:szCs w:val="24"/>
        </w:rPr>
        <w:t xml:space="preserve"> je povinný postupovať pri výbere subdodávateľa tak, aby náklady vynaložené na zabezpečenie plnenia predmetu </w:t>
      </w:r>
      <w:r>
        <w:rPr>
          <w:rFonts w:ascii="Times New Roman" w:hAnsi="Times New Roman"/>
          <w:sz w:val="24"/>
          <w:szCs w:val="24"/>
        </w:rPr>
        <w:t>Zmluvy</w:t>
      </w:r>
      <w:r w:rsidR="00466724" w:rsidRPr="00B831C2">
        <w:rPr>
          <w:rFonts w:ascii="Times New Roman" w:hAnsi="Times New Roman"/>
          <w:sz w:val="24"/>
          <w:szCs w:val="24"/>
        </w:rPr>
        <w:t xml:space="preserve"> boli primerané jeho kvalite a cene a tak, že subdodávatelia podieľajúci sa na plnení predmetu </w:t>
      </w:r>
      <w:r>
        <w:rPr>
          <w:rFonts w:ascii="Times New Roman" w:hAnsi="Times New Roman"/>
          <w:sz w:val="24"/>
          <w:szCs w:val="24"/>
        </w:rPr>
        <w:t>Zmluvy</w:t>
      </w:r>
      <w:r w:rsidR="00466724" w:rsidRPr="00B831C2">
        <w:rPr>
          <w:rFonts w:ascii="Times New Roman" w:hAnsi="Times New Roman"/>
          <w:sz w:val="24"/>
          <w:szCs w:val="24"/>
        </w:rPr>
        <w:t xml:space="preserve"> budú kvalifikovaní na svoje profesie vzťahujúce sa na plnenie tejto </w:t>
      </w:r>
      <w:r>
        <w:rPr>
          <w:rFonts w:ascii="Times New Roman" w:hAnsi="Times New Roman"/>
          <w:sz w:val="24"/>
          <w:szCs w:val="24"/>
        </w:rPr>
        <w:t>Zmluvy</w:t>
      </w:r>
      <w:r w:rsidR="00466724" w:rsidRPr="00B831C2">
        <w:rPr>
          <w:rFonts w:ascii="Times New Roman" w:hAnsi="Times New Roman"/>
          <w:sz w:val="24"/>
          <w:szCs w:val="24"/>
        </w:rPr>
        <w:t xml:space="preserve"> a budú mať potrebné oprávnenia a osvedčenia k plneniu predmetu </w:t>
      </w:r>
      <w:r>
        <w:rPr>
          <w:rFonts w:ascii="Times New Roman" w:hAnsi="Times New Roman"/>
          <w:sz w:val="24"/>
          <w:szCs w:val="24"/>
        </w:rPr>
        <w:t>Zmluvy</w:t>
      </w:r>
      <w:r w:rsidR="00466724" w:rsidRPr="00B831C2">
        <w:rPr>
          <w:rFonts w:ascii="Times New Roman" w:hAnsi="Times New Roman"/>
          <w:sz w:val="24"/>
          <w:szCs w:val="24"/>
        </w:rPr>
        <w:t>.</w:t>
      </w:r>
    </w:p>
    <w:p w14:paraId="2D617E40" w14:textId="6C23E91B" w:rsidR="00466724" w:rsidRPr="00B831C2" w:rsidRDefault="00870A75" w:rsidP="00B831C2">
      <w:pPr>
        <w:pStyle w:val="Odsekzoznamu"/>
        <w:numPr>
          <w:ilvl w:val="1"/>
          <w:numId w:val="35"/>
        </w:numPr>
        <w:spacing w:before="120" w:after="120"/>
        <w:ind w:left="567" w:hanging="567"/>
        <w:jc w:val="both"/>
        <w:rPr>
          <w:rFonts w:ascii="Times New Roman" w:hAnsi="Times New Roman"/>
          <w:sz w:val="24"/>
          <w:szCs w:val="24"/>
        </w:rPr>
      </w:pPr>
      <w:r>
        <w:rPr>
          <w:rFonts w:ascii="Times New Roman" w:hAnsi="Times New Roman"/>
          <w:sz w:val="24"/>
          <w:szCs w:val="24"/>
        </w:rPr>
        <w:t>Dodávateľ</w:t>
      </w:r>
      <w:r w:rsidR="007B0B2D" w:rsidRPr="00B831C2">
        <w:rPr>
          <w:rFonts w:ascii="Times New Roman" w:hAnsi="Times New Roman"/>
          <w:sz w:val="24"/>
          <w:szCs w:val="24"/>
        </w:rPr>
        <w:t xml:space="preserve"> je povinný zabezpečiť, aby </w:t>
      </w:r>
      <w:r w:rsidR="0061797E" w:rsidRPr="00B831C2">
        <w:rPr>
          <w:rFonts w:ascii="Times New Roman" w:hAnsi="Times New Roman"/>
          <w:sz w:val="24"/>
          <w:szCs w:val="24"/>
        </w:rPr>
        <w:t xml:space="preserve">jeho subdodávatelia mali </w:t>
      </w:r>
      <w:r w:rsidR="007B0B2D"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73757873" w14:textId="0DE54488" w:rsidR="00870A75" w:rsidRPr="0072788A" w:rsidRDefault="00870A75" w:rsidP="00F5252C">
      <w:pPr>
        <w:spacing w:before="120" w:after="120" w:line="240" w:lineRule="auto"/>
        <w:jc w:val="both"/>
        <w:rPr>
          <w:rFonts w:ascii="Times New Roman" w:hAnsi="Times New Roman" w:cs="Times New Roman"/>
          <w:sz w:val="24"/>
          <w:szCs w:val="24"/>
        </w:rPr>
      </w:pPr>
    </w:p>
    <w:p w14:paraId="31690799" w14:textId="19EEEAAE" w:rsidR="00466724"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3D823082" w14:textId="04AC8F42" w:rsidR="00497759" w:rsidRDefault="00497759" w:rsidP="00497759">
      <w:pPr>
        <w:pStyle w:val="Default"/>
        <w:jc w:val="center"/>
        <w:rPr>
          <w:b/>
          <w:bCs/>
          <w:sz w:val="22"/>
          <w:szCs w:val="22"/>
        </w:rPr>
      </w:pPr>
      <w:r>
        <w:rPr>
          <w:b/>
          <w:bCs/>
          <w:sz w:val="22"/>
          <w:szCs w:val="22"/>
        </w:rPr>
        <w:t>Reklamačné konanie</w:t>
      </w:r>
    </w:p>
    <w:p w14:paraId="74D7A064" w14:textId="1C9DDC58" w:rsidR="00497759" w:rsidRDefault="00497759" w:rsidP="00497759">
      <w:pPr>
        <w:pStyle w:val="Odsekzoznamu"/>
        <w:numPr>
          <w:ilvl w:val="1"/>
          <w:numId w:val="37"/>
        </w:numPr>
        <w:spacing w:before="120" w:after="120"/>
        <w:ind w:left="567" w:hanging="567"/>
        <w:jc w:val="both"/>
        <w:rPr>
          <w:rFonts w:ascii="Times New Roman" w:hAnsi="Times New Roman"/>
          <w:sz w:val="24"/>
          <w:szCs w:val="24"/>
        </w:rPr>
      </w:pPr>
      <w:r w:rsidRPr="00497759">
        <w:rPr>
          <w:rFonts w:ascii="Times New Roman" w:hAnsi="Times New Roman"/>
          <w:sz w:val="24"/>
          <w:szCs w:val="24"/>
        </w:rPr>
        <w:t xml:space="preserve">Reklamácia je písomné podanie Objednávateľa adresované Dodávateľovi </w:t>
      </w:r>
      <w:r w:rsidR="003065F2">
        <w:rPr>
          <w:rFonts w:ascii="Times New Roman" w:hAnsi="Times New Roman"/>
          <w:sz w:val="24"/>
          <w:szCs w:val="24"/>
        </w:rPr>
        <w:t xml:space="preserve">zemného </w:t>
      </w:r>
      <w:r w:rsidRPr="00497759">
        <w:rPr>
          <w:rFonts w:ascii="Times New Roman" w:hAnsi="Times New Roman"/>
          <w:sz w:val="24"/>
          <w:szCs w:val="24"/>
        </w:rPr>
        <w:t xml:space="preserve">plynu, ktorým sa Objednávateľ </w:t>
      </w:r>
      <w:r w:rsidR="003065F2">
        <w:rPr>
          <w:rFonts w:ascii="Times New Roman" w:hAnsi="Times New Roman"/>
          <w:sz w:val="24"/>
          <w:szCs w:val="24"/>
        </w:rPr>
        <w:t xml:space="preserve">zemného </w:t>
      </w:r>
      <w:r w:rsidRPr="00497759">
        <w:rPr>
          <w:rFonts w:ascii="Times New Roman" w:hAnsi="Times New Roman"/>
          <w:sz w:val="24"/>
          <w:szCs w:val="24"/>
        </w:rPr>
        <w:t xml:space="preserve">plynu domáha najmä zodpovednosti Dodávateľa </w:t>
      </w:r>
      <w:r w:rsidR="003065F2">
        <w:rPr>
          <w:rFonts w:ascii="Times New Roman" w:hAnsi="Times New Roman"/>
          <w:sz w:val="24"/>
          <w:szCs w:val="24"/>
        </w:rPr>
        <w:t xml:space="preserve">zemného </w:t>
      </w:r>
      <w:r w:rsidRPr="00497759">
        <w:rPr>
          <w:rFonts w:ascii="Times New Roman" w:hAnsi="Times New Roman"/>
          <w:sz w:val="24"/>
          <w:szCs w:val="24"/>
        </w:rPr>
        <w:t xml:space="preserve">plynu alebo príslušného PDS za nekvalitne dodané Plnenie a s tým súvisiace služby, pričom takýto stav trvá v čase uplatnenia reklamácie a zároveň Objednávateľ </w:t>
      </w:r>
      <w:r w:rsidR="003065F2">
        <w:rPr>
          <w:rFonts w:ascii="Times New Roman" w:hAnsi="Times New Roman"/>
          <w:sz w:val="24"/>
          <w:szCs w:val="24"/>
        </w:rPr>
        <w:t xml:space="preserve">zemného </w:t>
      </w:r>
      <w:r w:rsidRPr="00497759">
        <w:rPr>
          <w:rFonts w:ascii="Times New Roman" w:hAnsi="Times New Roman"/>
          <w:sz w:val="24"/>
          <w:szCs w:val="24"/>
        </w:rPr>
        <w:t xml:space="preserve">plynu požaduje od Dodávateľa </w:t>
      </w:r>
      <w:r w:rsidR="003065F2">
        <w:rPr>
          <w:rFonts w:ascii="Times New Roman" w:hAnsi="Times New Roman"/>
          <w:sz w:val="24"/>
          <w:szCs w:val="24"/>
        </w:rPr>
        <w:t xml:space="preserve">zemného </w:t>
      </w:r>
      <w:r w:rsidRPr="00497759">
        <w:rPr>
          <w:rFonts w:ascii="Times New Roman" w:hAnsi="Times New Roman"/>
          <w:sz w:val="24"/>
          <w:szCs w:val="24"/>
        </w:rPr>
        <w:t xml:space="preserve">plynu alebo príslušného PDS nápravu alebo náhradu za nekvalitné zabezpečenie dodávky a distribúcie </w:t>
      </w:r>
      <w:r w:rsidR="003065F2">
        <w:rPr>
          <w:rFonts w:ascii="Times New Roman" w:hAnsi="Times New Roman"/>
          <w:sz w:val="24"/>
          <w:szCs w:val="24"/>
        </w:rPr>
        <w:t xml:space="preserve">zemného </w:t>
      </w:r>
      <w:r w:rsidRPr="00497759">
        <w:rPr>
          <w:rFonts w:ascii="Times New Roman" w:hAnsi="Times New Roman"/>
          <w:sz w:val="24"/>
          <w:szCs w:val="24"/>
        </w:rPr>
        <w:t xml:space="preserve">plynu do OM Objednávateľa </w:t>
      </w:r>
      <w:r w:rsidR="003065F2">
        <w:rPr>
          <w:rFonts w:ascii="Times New Roman" w:hAnsi="Times New Roman"/>
          <w:sz w:val="24"/>
          <w:szCs w:val="24"/>
        </w:rPr>
        <w:t xml:space="preserve">zemného </w:t>
      </w:r>
      <w:r w:rsidRPr="00497759">
        <w:rPr>
          <w:rFonts w:ascii="Times New Roman" w:hAnsi="Times New Roman"/>
          <w:sz w:val="24"/>
          <w:szCs w:val="24"/>
        </w:rPr>
        <w:t>plynu. Účelom reklamácie je predovšetkým dosiahnuť, aby boli odstránené zistené nedostatky.</w:t>
      </w:r>
    </w:p>
    <w:p w14:paraId="7B394D2A" w14:textId="1C9A2252" w:rsidR="00497759" w:rsidRPr="003065F2" w:rsidRDefault="00497759" w:rsidP="00497759">
      <w:pPr>
        <w:pStyle w:val="Odsekzoznamu"/>
        <w:numPr>
          <w:ilvl w:val="1"/>
          <w:numId w:val="37"/>
        </w:numPr>
        <w:spacing w:before="120" w:after="120"/>
        <w:ind w:left="567" w:hanging="567"/>
        <w:jc w:val="both"/>
        <w:rPr>
          <w:rFonts w:ascii="Times New Roman" w:hAnsi="Times New Roman"/>
          <w:sz w:val="28"/>
          <w:szCs w:val="24"/>
        </w:rPr>
      </w:pPr>
      <w:r w:rsidRPr="003065F2">
        <w:rPr>
          <w:rFonts w:ascii="Times New Roman" w:hAnsi="Times New Roman"/>
          <w:sz w:val="24"/>
          <w:szCs w:val="22"/>
        </w:rPr>
        <w:t xml:space="preserve">Objednávateľ </w:t>
      </w:r>
      <w:r w:rsidR="003065F2" w:rsidRPr="003065F2">
        <w:rPr>
          <w:rFonts w:ascii="Times New Roman" w:hAnsi="Times New Roman"/>
          <w:sz w:val="24"/>
          <w:szCs w:val="22"/>
        </w:rPr>
        <w:t xml:space="preserve">zemného </w:t>
      </w:r>
      <w:r w:rsidRPr="003065F2">
        <w:rPr>
          <w:rFonts w:ascii="Times New Roman" w:hAnsi="Times New Roman"/>
          <w:sz w:val="24"/>
          <w:szCs w:val="22"/>
        </w:rPr>
        <w:t>p</w:t>
      </w:r>
      <w:r w:rsidR="003065F2">
        <w:rPr>
          <w:rFonts w:ascii="Times New Roman" w:hAnsi="Times New Roman"/>
          <w:sz w:val="24"/>
          <w:szCs w:val="22"/>
        </w:rPr>
        <w:t>lynu má právo reklamovať najmä:</w:t>
      </w:r>
    </w:p>
    <w:p w14:paraId="539A093C" w14:textId="77777777" w:rsidR="003065F2" w:rsidRPr="003065F2" w:rsidRDefault="003065F2" w:rsidP="003065F2">
      <w:pPr>
        <w:pStyle w:val="Default"/>
        <w:ind w:left="567"/>
        <w:rPr>
          <w:szCs w:val="22"/>
        </w:rPr>
      </w:pPr>
      <w:r w:rsidRPr="003065F2">
        <w:rPr>
          <w:szCs w:val="22"/>
        </w:rPr>
        <w:t xml:space="preserve">a) kvalitu poskytnutého Plnenia a/alebo s tým súvisiacich služieb, </w:t>
      </w:r>
    </w:p>
    <w:p w14:paraId="576111EC" w14:textId="77777777" w:rsidR="003065F2" w:rsidRPr="003065F2" w:rsidRDefault="003065F2" w:rsidP="003065F2">
      <w:pPr>
        <w:pStyle w:val="Default"/>
        <w:ind w:left="567"/>
        <w:rPr>
          <w:szCs w:val="22"/>
        </w:rPr>
      </w:pPr>
      <w:r w:rsidRPr="003065F2">
        <w:rPr>
          <w:szCs w:val="22"/>
        </w:rPr>
        <w:t xml:space="preserve">b) odpočet určeného meradla, </w:t>
      </w:r>
    </w:p>
    <w:p w14:paraId="41F95D61" w14:textId="77777777" w:rsidR="003065F2" w:rsidRPr="003065F2" w:rsidRDefault="003065F2" w:rsidP="003065F2">
      <w:pPr>
        <w:pStyle w:val="Default"/>
        <w:ind w:left="567"/>
        <w:rPr>
          <w:szCs w:val="22"/>
        </w:rPr>
      </w:pPr>
      <w:r w:rsidRPr="003065F2">
        <w:rPr>
          <w:szCs w:val="22"/>
        </w:rPr>
        <w:t xml:space="preserve">c) fakturáciu poskytnutého Plnenia a/alebo s tým súvisiacich služieb, </w:t>
      </w:r>
    </w:p>
    <w:p w14:paraId="602372FD" w14:textId="66808046" w:rsidR="003065F2" w:rsidRPr="003065F2" w:rsidRDefault="003065F2" w:rsidP="003065F2">
      <w:pPr>
        <w:pStyle w:val="Default"/>
        <w:ind w:left="567"/>
        <w:rPr>
          <w:szCs w:val="22"/>
        </w:rPr>
      </w:pPr>
      <w:r w:rsidRPr="003065F2">
        <w:rPr>
          <w:szCs w:val="22"/>
        </w:rPr>
        <w:t>d) prerušenie alebo obmedzenie Plnenia a/alebo s tým súvisiacich služieb alebo iné zistené chyby súvisiace s poskytovaním Plnenia a/alebo služieb Dodávateľa elektriny/ plynu (ďalej len „</w:t>
      </w:r>
      <w:r w:rsidRPr="003065F2">
        <w:rPr>
          <w:b/>
          <w:bCs/>
          <w:szCs w:val="22"/>
        </w:rPr>
        <w:t>Predmet reklamácie</w:t>
      </w:r>
      <w:r w:rsidRPr="003065F2">
        <w:rPr>
          <w:szCs w:val="22"/>
        </w:rPr>
        <w:t xml:space="preserve">“). </w:t>
      </w:r>
    </w:p>
    <w:p w14:paraId="6F9F7D9F" w14:textId="2733659A" w:rsidR="003065F2" w:rsidRPr="003065F2" w:rsidRDefault="00497759" w:rsidP="00497759">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Objednávateľ </w:t>
      </w:r>
      <w:r w:rsidR="003065F2" w:rsidRPr="003065F2">
        <w:rPr>
          <w:rFonts w:ascii="Times New Roman" w:hAnsi="Times New Roman"/>
          <w:sz w:val="24"/>
          <w:szCs w:val="24"/>
        </w:rPr>
        <w:t xml:space="preserve">zemného </w:t>
      </w:r>
      <w:r w:rsidRPr="003065F2">
        <w:rPr>
          <w:rFonts w:ascii="Times New Roman" w:hAnsi="Times New Roman"/>
          <w:sz w:val="24"/>
          <w:szCs w:val="24"/>
        </w:rPr>
        <w:t xml:space="preserve">plynu môže reklamáciu uplatniť písomne u Dodávateľa </w:t>
      </w:r>
      <w:r w:rsidR="003065F2" w:rsidRPr="003065F2">
        <w:rPr>
          <w:rFonts w:ascii="Times New Roman" w:hAnsi="Times New Roman"/>
          <w:sz w:val="24"/>
          <w:szCs w:val="24"/>
        </w:rPr>
        <w:t xml:space="preserve">zemného </w:t>
      </w:r>
      <w:r w:rsidRPr="003065F2">
        <w:rPr>
          <w:rFonts w:ascii="Times New Roman" w:hAnsi="Times New Roman"/>
          <w:sz w:val="24"/>
          <w:szCs w:val="24"/>
        </w:rPr>
        <w:t xml:space="preserve">plynu na korešpondenčnej adrese Dodávateľa a/alebo elektronicky na e-mailovej adrese Dodávateľa mu na tento účel oznámenej. </w:t>
      </w:r>
    </w:p>
    <w:p w14:paraId="5DECF29B" w14:textId="74564F93" w:rsidR="003065F2" w:rsidRPr="003065F2" w:rsidRDefault="00497759" w:rsidP="00497759">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Podanie, ktorým Objednávateľ </w:t>
      </w:r>
      <w:r w:rsidR="003065F2" w:rsidRPr="003065F2">
        <w:rPr>
          <w:rFonts w:ascii="Times New Roman" w:hAnsi="Times New Roman"/>
          <w:sz w:val="24"/>
          <w:szCs w:val="24"/>
        </w:rPr>
        <w:t xml:space="preserve">zemného </w:t>
      </w:r>
      <w:r w:rsidRPr="003065F2">
        <w:rPr>
          <w:rFonts w:ascii="Times New Roman" w:hAnsi="Times New Roman"/>
          <w:sz w:val="24"/>
          <w:szCs w:val="24"/>
        </w:rPr>
        <w:t xml:space="preserve">plynu uplatní svoje právo na reklamáciu, musí čitateľne obsahovať najmä identifikáciu Objednávateľa </w:t>
      </w:r>
      <w:r w:rsidR="003065F2" w:rsidRPr="003065F2">
        <w:rPr>
          <w:rFonts w:ascii="Times New Roman" w:hAnsi="Times New Roman"/>
          <w:sz w:val="24"/>
          <w:szCs w:val="24"/>
        </w:rPr>
        <w:t xml:space="preserve">zemného </w:t>
      </w:r>
      <w:r w:rsidRPr="003065F2">
        <w:rPr>
          <w:rFonts w:ascii="Times New Roman" w:hAnsi="Times New Roman"/>
          <w:sz w:val="24"/>
          <w:szCs w:val="24"/>
        </w:rPr>
        <w:t xml:space="preserve">plynu, presný popis s odôvodnením reklamácie, prípadne sprievodnou dokumentáciou a ďalšími skutočnosťami pre posúdenie reklamácie, identifikačné údaje týkajúce sa Predmetu reklamácie, identifikačné údaje reklamovanej faktúry, spolu s variabilným symbolom, ktorej sa týka a podpis oprávnenej osoby konať za Objednávateľa. </w:t>
      </w:r>
    </w:p>
    <w:p w14:paraId="7C7985D6" w14:textId="77777777" w:rsidR="003065F2" w:rsidRPr="003065F2" w:rsidRDefault="00497759" w:rsidP="00497759">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Za deň prijatia reklamácie sa považuje deň prijatia reklamácie Dodávateľom. Dodávateľ toto prijatie reklamácie obratom Objednávateľovi potvrdí. </w:t>
      </w:r>
    </w:p>
    <w:p w14:paraId="19BC60AA" w14:textId="702CA4A9" w:rsidR="003065F2" w:rsidRPr="003065F2" w:rsidRDefault="00497759" w:rsidP="003065F2">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Reklamácia musí byť uplatnená bez zbytočného </w:t>
      </w:r>
      <w:r w:rsidR="003065F2" w:rsidRPr="003065F2">
        <w:rPr>
          <w:rFonts w:ascii="Times New Roman" w:hAnsi="Times New Roman"/>
          <w:sz w:val="24"/>
          <w:szCs w:val="24"/>
        </w:rPr>
        <w:t>odkladu po zistení nedostatkov.</w:t>
      </w:r>
    </w:p>
    <w:p w14:paraId="023D69FD" w14:textId="77777777" w:rsidR="003065F2" w:rsidRPr="003065F2" w:rsidRDefault="003065F2" w:rsidP="003065F2">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Ak je reklamácia uplatnená prostredníctvom emailu alebo faxom, Dodávateľ doručí potvrdenie o uplatnení reklamácie Objednávateľovi ihneď. Ak nie je možné potvrdenie doručiť ihneď, musí sa doručiť bez zbytočného odkladu, najneskôr však spolu s dokladom o vybavení reklamácie. </w:t>
      </w:r>
    </w:p>
    <w:p w14:paraId="06AC7482" w14:textId="77777777" w:rsidR="003065F2" w:rsidRPr="003065F2" w:rsidRDefault="00497759" w:rsidP="003065F2">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 xml:space="preserve">Dodávateľ vybaví reklamáciu v čo najkratšom možnom čase, najneskôr však do 30 dní od uplatnenia reklamácie. Ak si prešetrenie reklamácie vyžaduje súčinnosť PDS alebo inej tretej strany, môže Dodávateľ predĺžiť lehotu na vybavenie reklamácie o ďalších päť dní. Dodávateľ doručí preukázateľným spôsobom Objednávateľovi písomný doklad o vybavení reklamácie. </w:t>
      </w:r>
    </w:p>
    <w:p w14:paraId="7DADD92B" w14:textId="393378C2" w:rsidR="00497759" w:rsidRPr="003065F2" w:rsidRDefault="00497759" w:rsidP="003065F2">
      <w:pPr>
        <w:pStyle w:val="Odsekzoznamu"/>
        <w:numPr>
          <w:ilvl w:val="1"/>
          <w:numId w:val="37"/>
        </w:numPr>
        <w:spacing w:before="120" w:after="120"/>
        <w:ind w:left="567" w:hanging="567"/>
        <w:jc w:val="both"/>
        <w:rPr>
          <w:rFonts w:ascii="Times New Roman" w:hAnsi="Times New Roman"/>
          <w:sz w:val="24"/>
          <w:szCs w:val="24"/>
        </w:rPr>
      </w:pPr>
      <w:r w:rsidRPr="003065F2">
        <w:rPr>
          <w:rFonts w:ascii="Times New Roman" w:hAnsi="Times New Roman"/>
          <w:sz w:val="24"/>
          <w:szCs w:val="24"/>
        </w:rPr>
        <w:t>Reklamáciou nie je písomná žiadosť Objednávateľa o opravu formálnych náležitostí faktúry (napr. nesprávnej poštovej adresy, ktorú Objednávateľ spôsobil nedostatočnou súčinnosťou a pod.) a žiadosť o preskúšanie meradla.</w:t>
      </w:r>
    </w:p>
    <w:p w14:paraId="79588621" w14:textId="77777777" w:rsidR="003065F2" w:rsidRDefault="003065F2" w:rsidP="007F77BE">
      <w:pPr>
        <w:spacing w:before="120" w:after="120" w:line="240" w:lineRule="auto"/>
        <w:ind w:left="567" w:hanging="567"/>
        <w:jc w:val="center"/>
        <w:rPr>
          <w:rFonts w:ascii="Times New Roman" w:hAnsi="Times New Roman" w:cs="Times New Roman"/>
          <w:b/>
          <w:sz w:val="24"/>
          <w:szCs w:val="24"/>
        </w:rPr>
      </w:pPr>
    </w:p>
    <w:p w14:paraId="330BCAF8" w14:textId="4FB97B91" w:rsidR="003065F2" w:rsidRDefault="000E7CE3" w:rsidP="000E7CE3">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r>
        <w:rPr>
          <w:rFonts w:ascii="Times New Roman" w:hAnsi="Times New Roman" w:cs="Times New Roman"/>
          <w:b/>
          <w:sz w:val="24"/>
          <w:szCs w:val="24"/>
        </w:rPr>
        <w:t>I</w:t>
      </w:r>
      <w:r w:rsidRPr="0072788A">
        <w:rPr>
          <w:rFonts w:ascii="Times New Roman" w:hAnsi="Times New Roman" w:cs="Times New Roman"/>
          <w:b/>
          <w:sz w:val="24"/>
          <w:szCs w:val="24"/>
        </w:rPr>
        <w:t>.</w:t>
      </w:r>
    </w:p>
    <w:p w14:paraId="63D3B4BC" w14:textId="49639B70" w:rsidR="00375ED8" w:rsidRPr="000E7CE3" w:rsidRDefault="00A32F86" w:rsidP="000E7CE3">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2A226515" w14:textId="77777777" w:rsidR="000E7CE3" w:rsidRDefault="000E7CE3" w:rsidP="000E7CE3">
      <w:pPr>
        <w:pStyle w:val="Odsekzoznamu"/>
        <w:numPr>
          <w:ilvl w:val="1"/>
          <w:numId w:val="47"/>
        </w:numPr>
        <w:spacing w:before="120" w:after="120"/>
        <w:ind w:left="567" w:hanging="567"/>
        <w:jc w:val="both"/>
        <w:rPr>
          <w:rFonts w:ascii="Times New Roman" w:hAnsi="Times New Roman"/>
          <w:sz w:val="24"/>
          <w:szCs w:val="24"/>
        </w:rPr>
      </w:pPr>
      <w:r w:rsidRPr="000E7CE3">
        <w:rPr>
          <w:rFonts w:ascii="Times New Roman" w:hAnsi="Times New Roman"/>
          <w:sz w:val="24"/>
          <w:szCs w:val="24"/>
        </w:rPr>
        <w:t xml:space="preserve">Zmluvu na dodávku </w:t>
      </w:r>
      <w:r>
        <w:rPr>
          <w:rFonts w:ascii="Times New Roman" w:hAnsi="Times New Roman"/>
          <w:sz w:val="24"/>
          <w:szCs w:val="24"/>
        </w:rPr>
        <w:t xml:space="preserve">zemného </w:t>
      </w:r>
      <w:r w:rsidRPr="000E7CE3">
        <w:rPr>
          <w:rFonts w:ascii="Times New Roman" w:hAnsi="Times New Roman"/>
          <w:sz w:val="24"/>
          <w:szCs w:val="24"/>
        </w:rPr>
        <w:t>plynu pred uplynutím dohodnutej doby platnosti možno ukončiť výpoveďou Objednávateľa, a to v prípade opakovaného neplnenia si zmluvných povinností Dodávateľa vyplývajúcich mu zo Zmluvy a v prípadoch uvedených v čl. IV ods. 4.</w:t>
      </w:r>
      <w:r>
        <w:rPr>
          <w:rFonts w:ascii="Times New Roman" w:hAnsi="Times New Roman"/>
          <w:sz w:val="24"/>
          <w:szCs w:val="24"/>
        </w:rPr>
        <w:t>8</w:t>
      </w:r>
      <w:r w:rsidRPr="000E7CE3">
        <w:rPr>
          <w:rFonts w:ascii="Times New Roman" w:hAnsi="Times New Roman"/>
          <w:sz w:val="24"/>
          <w:szCs w:val="24"/>
        </w:rPr>
        <w:t xml:space="preserve">. Výpovedná lehota je dvojmesačná a začne plynúť prvým dňom kalendárneho mesiaca bezprostredne nasledujúcim po doručení písomnej výpovede druhej zmluvnej strane. </w:t>
      </w:r>
    </w:p>
    <w:p w14:paraId="7E9DE23B" w14:textId="20564F06" w:rsidR="000E7CE3" w:rsidRPr="000E7CE3" w:rsidRDefault="000E7CE3" w:rsidP="000E7CE3">
      <w:pPr>
        <w:pStyle w:val="Odsekzoznamu"/>
        <w:numPr>
          <w:ilvl w:val="1"/>
          <w:numId w:val="47"/>
        </w:numPr>
        <w:spacing w:before="120" w:after="120"/>
        <w:ind w:left="567" w:hanging="567"/>
        <w:jc w:val="both"/>
        <w:rPr>
          <w:rFonts w:ascii="Times New Roman" w:hAnsi="Times New Roman"/>
          <w:sz w:val="28"/>
          <w:szCs w:val="24"/>
        </w:rPr>
      </w:pPr>
      <w:r w:rsidRPr="000E7CE3">
        <w:rPr>
          <w:rFonts w:ascii="Times New Roman" w:hAnsi="Times New Roman"/>
          <w:sz w:val="24"/>
          <w:szCs w:val="22"/>
        </w:rPr>
        <w:t xml:space="preserve">Za podstatné porušenie povinností Objednávateľa sa považuje: </w:t>
      </w:r>
    </w:p>
    <w:p w14:paraId="09FCFA2E" w14:textId="2EDA9D39" w:rsidR="000E7CE3" w:rsidRPr="000E7CE3" w:rsidRDefault="000E7CE3" w:rsidP="000E7CE3">
      <w:pPr>
        <w:pStyle w:val="Default"/>
        <w:spacing w:after="21"/>
        <w:ind w:left="567"/>
        <w:jc w:val="both"/>
        <w:rPr>
          <w:szCs w:val="22"/>
        </w:rPr>
      </w:pPr>
      <w:r w:rsidRPr="000E7CE3">
        <w:rPr>
          <w:szCs w:val="22"/>
        </w:rPr>
        <w:t xml:space="preserve">a) omeškanie Objednávateľa s úhradou akýchkoľvek peňažných pohľadávok Dodávateľa, ktoré boli vyúčtované v súlade so Zmluvou na dodávku </w:t>
      </w:r>
      <w:r>
        <w:rPr>
          <w:szCs w:val="22"/>
        </w:rPr>
        <w:t xml:space="preserve">zemného </w:t>
      </w:r>
      <w:r w:rsidRPr="000E7CE3">
        <w:rPr>
          <w:szCs w:val="22"/>
        </w:rPr>
        <w:t xml:space="preserve">plynu a neboli Objednávateľom uhradené ani v dodatočnej lehote nie kratšej ako 30 dní, ktorú na tento účel Dodávateľ určil v písomnej výzve, </w:t>
      </w:r>
    </w:p>
    <w:p w14:paraId="49167D38" w14:textId="77777777" w:rsidR="000E7CE3" w:rsidRPr="000E7CE3" w:rsidRDefault="000E7CE3" w:rsidP="000E7CE3">
      <w:pPr>
        <w:pStyle w:val="Default"/>
        <w:spacing w:after="21"/>
        <w:ind w:left="567"/>
        <w:jc w:val="both"/>
        <w:rPr>
          <w:szCs w:val="22"/>
        </w:rPr>
      </w:pPr>
      <w:r w:rsidRPr="000E7CE3">
        <w:rPr>
          <w:szCs w:val="22"/>
        </w:rPr>
        <w:t xml:space="preserve">b) opakované neumožnenie prístupu k určenému meradlu ani po písomnej výzve Dodávateľa, </w:t>
      </w:r>
    </w:p>
    <w:p w14:paraId="5AFE0A77" w14:textId="34EB2201" w:rsidR="000E7CE3" w:rsidRPr="000E7CE3" w:rsidRDefault="000E7CE3" w:rsidP="000E7CE3">
      <w:pPr>
        <w:pStyle w:val="Default"/>
        <w:ind w:left="567"/>
        <w:jc w:val="both"/>
        <w:rPr>
          <w:szCs w:val="22"/>
        </w:rPr>
      </w:pPr>
      <w:r w:rsidRPr="000E7CE3">
        <w:rPr>
          <w:szCs w:val="22"/>
        </w:rPr>
        <w:t xml:space="preserve">c) neoprávnený odber </w:t>
      </w:r>
      <w:r>
        <w:rPr>
          <w:szCs w:val="22"/>
        </w:rPr>
        <w:t xml:space="preserve">zemného </w:t>
      </w:r>
      <w:r w:rsidRPr="000E7CE3">
        <w:rPr>
          <w:szCs w:val="22"/>
        </w:rPr>
        <w:t xml:space="preserve">plynu na OM Objednávateľa. </w:t>
      </w:r>
    </w:p>
    <w:p w14:paraId="166A19F1" w14:textId="2225C8F7" w:rsidR="000E7CE3" w:rsidRPr="00390CB4" w:rsidRDefault="000E7CE3" w:rsidP="000E7CE3">
      <w:pPr>
        <w:pStyle w:val="Odsekzoznamu"/>
        <w:numPr>
          <w:ilvl w:val="1"/>
          <w:numId w:val="47"/>
        </w:numPr>
        <w:spacing w:before="120" w:after="120"/>
        <w:ind w:left="567" w:hanging="567"/>
        <w:jc w:val="both"/>
        <w:rPr>
          <w:rFonts w:ascii="Times New Roman" w:hAnsi="Times New Roman"/>
          <w:sz w:val="28"/>
          <w:szCs w:val="24"/>
        </w:rPr>
      </w:pPr>
      <w:r w:rsidRPr="00390CB4">
        <w:rPr>
          <w:rFonts w:ascii="Times New Roman" w:hAnsi="Times New Roman"/>
          <w:sz w:val="24"/>
          <w:szCs w:val="22"/>
        </w:rPr>
        <w:t xml:space="preserve">Za podstatné porušenie povinností Dodávateľa sa považuje: </w:t>
      </w:r>
    </w:p>
    <w:p w14:paraId="7F71F8AE" w14:textId="089EE526" w:rsidR="000E7CE3" w:rsidRPr="000E7CE3" w:rsidRDefault="000E7CE3" w:rsidP="000E7CE3">
      <w:pPr>
        <w:pStyle w:val="Default"/>
        <w:spacing w:after="21"/>
        <w:ind w:left="567"/>
        <w:jc w:val="both"/>
        <w:rPr>
          <w:szCs w:val="22"/>
        </w:rPr>
      </w:pPr>
      <w:r w:rsidRPr="000E7CE3">
        <w:rPr>
          <w:szCs w:val="22"/>
        </w:rPr>
        <w:t>a) opakované neoprávnené obmedzenie alebo prerušenie dodá</w:t>
      </w:r>
      <w:r>
        <w:rPr>
          <w:szCs w:val="22"/>
        </w:rPr>
        <w:t xml:space="preserve">vky zemného </w:t>
      </w:r>
      <w:r w:rsidRPr="000E7CE3">
        <w:rPr>
          <w:szCs w:val="22"/>
        </w:rPr>
        <w:t xml:space="preserve">plynu a s tým spojených Distribučných služieb do OM Objednávateľa, </w:t>
      </w:r>
    </w:p>
    <w:p w14:paraId="525E2C03" w14:textId="65E83D93" w:rsidR="000E7CE3" w:rsidRPr="000E7CE3" w:rsidRDefault="000E7CE3" w:rsidP="000E7CE3">
      <w:pPr>
        <w:pStyle w:val="Default"/>
        <w:spacing w:after="21"/>
        <w:ind w:left="567"/>
        <w:jc w:val="both"/>
        <w:rPr>
          <w:szCs w:val="22"/>
        </w:rPr>
      </w:pPr>
      <w:r w:rsidRPr="000E7CE3">
        <w:rPr>
          <w:szCs w:val="22"/>
        </w:rPr>
        <w:t xml:space="preserve">b) omeškanie Dodávateľa s úhradou akýchkoľvek peňažných pohľadávok Objednávateľa vyplývajúcich zo Zmluvy na dodávku </w:t>
      </w:r>
      <w:r>
        <w:rPr>
          <w:szCs w:val="22"/>
        </w:rPr>
        <w:t xml:space="preserve">zemného </w:t>
      </w:r>
      <w:r w:rsidRPr="000E7CE3">
        <w:rPr>
          <w:szCs w:val="22"/>
        </w:rPr>
        <w:t xml:space="preserve">plynu, pričom Dodávateľ ich neuhradil ani v dodatočnej lehote nie kratšej ako 30 dní určenej mu na tento účel v písomnej výzve Objednávateľa, </w:t>
      </w:r>
    </w:p>
    <w:p w14:paraId="10E3E8AA" w14:textId="42B56F9F" w:rsidR="00390CB4" w:rsidRDefault="000E7CE3" w:rsidP="00390CB4">
      <w:pPr>
        <w:pStyle w:val="Default"/>
        <w:ind w:left="567"/>
        <w:jc w:val="both"/>
        <w:rPr>
          <w:szCs w:val="22"/>
        </w:rPr>
      </w:pPr>
      <w:r w:rsidRPr="000E7CE3">
        <w:rPr>
          <w:szCs w:val="22"/>
        </w:rPr>
        <w:t xml:space="preserve">c) Dodávateľ v rozpore s čl. III ods. 3.1 písm. c) </w:t>
      </w:r>
      <w:r>
        <w:rPr>
          <w:szCs w:val="22"/>
        </w:rPr>
        <w:t>tejto zmluvy</w:t>
      </w:r>
      <w:r w:rsidRPr="000E7CE3">
        <w:rPr>
          <w:szCs w:val="22"/>
        </w:rPr>
        <w:t xml:space="preserve"> neprevezme za Objednávateľa zodpovednosť za odchýlku za OM Objednávateľa voči </w:t>
      </w:r>
      <w:proofErr w:type="spellStart"/>
      <w:r w:rsidRPr="000E7CE3">
        <w:rPr>
          <w:szCs w:val="22"/>
        </w:rPr>
        <w:t>zúčtovateľovi</w:t>
      </w:r>
      <w:proofErr w:type="spellEnd"/>
      <w:r w:rsidRPr="000E7CE3">
        <w:rPr>
          <w:szCs w:val="22"/>
        </w:rPr>
        <w:t xml:space="preserve"> odchý</w:t>
      </w:r>
      <w:r w:rsidR="00390CB4">
        <w:rPr>
          <w:szCs w:val="22"/>
        </w:rPr>
        <w:t>lok,</w:t>
      </w:r>
    </w:p>
    <w:p w14:paraId="60A25926" w14:textId="607D4CEF" w:rsidR="00390CB4" w:rsidRDefault="00390CB4" w:rsidP="00390CB4">
      <w:pPr>
        <w:pStyle w:val="Default"/>
        <w:ind w:left="567"/>
        <w:jc w:val="both"/>
      </w:pPr>
      <w:r>
        <w:rPr>
          <w:szCs w:val="22"/>
        </w:rPr>
        <w:t xml:space="preserve">d) </w:t>
      </w:r>
      <w:r w:rsidRPr="00390CB4">
        <w:t>ak sa voči</w:t>
      </w:r>
      <w:r>
        <w:t xml:space="preserve"> Dodávateľovi</w:t>
      </w:r>
      <w:r w:rsidRPr="00390CB4">
        <w:t xml:space="preserve"> vedie konkurzné konanie alebo bol podaný návrh na začatie konkurzného konania, resp. návrh na začatie konkurzného konania bol zamietnutý z dôvodu nedostatku majetku alebo ak bolo voči </w:t>
      </w:r>
      <w:r>
        <w:t>Dodávateľovi</w:t>
      </w:r>
      <w:r w:rsidRPr="00390CB4">
        <w:t xml:space="preserve"> začaté vyrovnávacie konanie alebo reštrukturalizácia,</w:t>
      </w:r>
    </w:p>
    <w:p w14:paraId="151BEF70" w14:textId="3B0D56BC" w:rsidR="00390CB4" w:rsidRDefault="00390CB4" w:rsidP="00390CB4">
      <w:pPr>
        <w:pStyle w:val="Default"/>
        <w:ind w:left="567"/>
        <w:jc w:val="both"/>
        <w:rPr>
          <w:szCs w:val="22"/>
        </w:rPr>
      </w:pPr>
      <w:r>
        <w:t xml:space="preserve">e) Dodávateľ </w:t>
      </w:r>
      <w:r w:rsidRPr="00390CB4">
        <w:t>vstúpil do likvidácie,</w:t>
      </w:r>
    </w:p>
    <w:p w14:paraId="0FDA5F33" w14:textId="77777777" w:rsidR="00390CB4" w:rsidRDefault="00390CB4" w:rsidP="00390CB4">
      <w:pPr>
        <w:pStyle w:val="Default"/>
        <w:ind w:left="567"/>
        <w:jc w:val="both"/>
      </w:pPr>
      <w:r>
        <w:rPr>
          <w:szCs w:val="22"/>
        </w:rPr>
        <w:t xml:space="preserve">f) </w:t>
      </w:r>
      <w:r>
        <w:t>Dodávateľ</w:t>
      </w:r>
      <w:r w:rsidRPr="00B831C2">
        <w:t xml:space="preserve"> poruší povinnosti podľa článku X. bodu 2. až 5. tejto </w:t>
      </w:r>
      <w:r>
        <w:t>Zmluvy,</w:t>
      </w:r>
    </w:p>
    <w:p w14:paraId="64898519" w14:textId="7B10CA63" w:rsidR="00390CB4" w:rsidRPr="00390CB4" w:rsidRDefault="00390CB4" w:rsidP="00390CB4">
      <w:pPr>
        <w:pStyle w:val="Default"/>
        <w:ind w:left="567"/>
        <w:jc w:val="both"/>
      </w:pPr>
      <w:r>
        <w:t xml:space="preserve">g) </w:t>
      </w:r>
      <w:r w:rsidRPr="00390CB4">
        <w:t>neodstránenie vád tovaru predávajúcim v lehote dohodnutej na vybavenie reklamácie</w:t>
      </w:r>
      <w:r>
        <w:t>.</w:t>
      </w:r>
    </w:p>
    <w:p w14:paraId="6E8D0309" w14:textId="1AD43015" w:rsidR="000E7CE3" w:rsidRPr="00390CB4" w:rsidRDefault="00390CB4" w:rsidP="00390CB4">
      <w:pPr>
        <w:pStyle w:val="Odsekzoznamu"/>
        <w:numPr>
          <w:ilvl w:val="1"/>
          <w:numId w:val="47"/>
        </w:numPr>
        <w:spacing w:before="120" w:after="120"/>
        <w:ind w:left="567" w:hanging="567"/>
        <w:jc w:val="both"/>
        <w:rPr>
          <w:rFonts w:ascii="Times New Roman" w:hAnsi="Times New Roman"/>
          <w:sz w:val="24"/>
          <w:szCs w:val="24"/>
        </w:rPr>
      </w:pPr>
      <w:r>
        <w:rPr>
          <w:rFonts w:ascii="Times New Roman" w:hAnsi="Times New Roman"/>
          <w:sz w:val="24"/>
          <w:szCs w:val="24"/>
        </w:rPr>
        <w:t>V prípade podľa čl. IV ods. 4.8 tejto Zmluvy</w:t>
      </w:r>
      <w:r w:rsidRPr="00390CB4">
        <w:rPr>
          <w:rFonts w:ascii="Times New Roman" w:hAnsi="Times New Roman"/>
          <w:sz w:val="24"/>
          <w:szCs w:val="24"/>
        </w:rPr>
        <w:t xml:space="preserve">, ak k účinnej Zmene dodávateľa </w:t>
      </w:r>
      <w:r>
        <w:rPr>
          <w:rFonts w:ascii="Times New Roman" w:hAnsi="Times New Roman"/>
          <w:sz w:val="24"/>
          <w:szCs w:val="24"/>
        </w:rPr>
        <w:t xml:space="preserve">zemného </w:t>
      </w:r>
      <w:r w:rsidRPr="00390CB4">
        <w:rPr>
          <w:rFonts w:ascii="Times New Roman" w:hAnsi="Times New Roman"/>
          <w:sz w:val="24"/>
          <w:szCs w:val="24"/>
        </w:rPr>
        <w:t xml:space="preserve">plynu nedôjde ani do dvoch mesiacov od prvého dňa Zmluvného obdobia uvedeného v Zmluve na dodávku </w:t>
      </w:r>
      <w:r>
        <w:rPr>
          <w:rFonts w:ascii="Times New Roman" w:hAnsi="Times New Roman"/>
          <w:sz w:val="24"/>
          <w:szCs w:val="24"/>
        </w:rPr>
        <w:t xml:space="preserve">zemného </w:t>
      </w:r>
      <w:r w:rsidRPr="00390CB4">
        <w:rPr>
          <w:rFonts w:ascii="Times New Roman" w:hAnsi="Times New Roman"/>
          <w:sz w:val="24"/>
          <w:szCs w:val="24"/>
        </w:rPr>
        <w:t xml:space="preserve">plynu, je ktorákoľvek zmluvná strana oprávnená od Zmluvy na dodávku </w:t>
      </w:r>
      <w:r>
        <w:rPr>
          <w:rFonts w:ascii="Times New Roman" w:hAnsi="Times New Roman"/>
          <w:sz w:val="24"/>
          <w:szCs w:val="24"/>
        </w:rPr>
        <w:t xml:space="preserve">zemného </w:t>
      </w:r>
      <w:r w:rsidRPr="00390CB4">
        <w:rPr>
          <w:rFonts w:ascii="Times New Roman" w:hAnsi="Times New Roman"/>
          <w:sz w:val="24"/>
          <w:szCs w:val="24"/>
        </w:rPr>
        <w:t>plynu odstúpiť.</w:t>
      </w:r>
    </w:p>
    <w:p w14:paraId="44A6AF60" w14:textId="30F26514" w:rsidR="00375ED8" w:rsidRPr="00390CB4" w:rsidRDefault="00390CB4" w:rsidP="00390CB4">
      <w:pPr>
        <w:pStyle w:val="Odsekzoznamu"/>
        <w:numPr>
          <w:ilvl w:val="1"/>
          <w:numId w:val="47"/>
        </w:numPr>
        <w:spacing w:before="120" w:after="120"/>
        <w:ind w:left="567" w:hanging="567"/>
        <w:jc w:val="both"/>
        <w:rPr>
          <w:rFonts w:ascii="Times New Roman" w:hAnsi="Times New Roman"/>
          <w:sz w:val="24"/>
          <w:szCs w:val="24"/>
        </w:rPr>
      </w:pPr>
      <w:r w:rsidRPr="00390CB4">
        <w:rPr>
          <w:rFonts w:ascii="Times New Roman" w:hAnsi="Times New Roman"/>
          <w:sz w:val="24"/>
          <w:szCs w:val="24"/>
        </w:rPr>
        <w:t xml:space="preserve">V prípade ukončenia Zmluvy, resp. ukončenia odberu </w:t>
      </w:r>
      <w:r>
        <w:rPr>
          <w:rFonts w:ascii="Times New Roman" w:hAnsi="Times New Roman"/>
          <w:sz w:val="24"/>
          <w:szCs w:val="24"/>
        </w:rPr>
        <w:t xml:space="preserve">zemného </w:t>
      </w:r>
      <w:r w:rsidRPr="00390CB4">
        <w:rPr>
          <w:rFonts w:ascii="Times New Roman" w:hAnsi="Times New Roman"/>
          <w:sz w:val="24"/>
          <w:szCs w:val="24"/>
        </w:rPr>
        <w:t xml:space="preserve">plynu na OM Objednávateľa, sa Objednávateľ zaväzuje umožniť Dodávateľovi vykonať úkony súvisiace s ukončením dodávky </w:t>
      </w:r>
      <w:r>
        <w:rPr>
          <w:rFonts w:ascii="Times New Roman" w:hAnsi="Times New Roman"/>
          <w:sz w:val="24"/>
          <w:szCs w:val="24"/>
        </w:rPr>
        <w:t xml:space="preserve">zemného </w:t>
      </w:r>
      <w:r w:rsidRPr="00390CB4">
        <w:rPr>
          <w:rFonts w:ascii="Times New Roman" w:hAnsi="Times New Roman"/>
          <w:sz w:val="24"/>
          <w:szCs w:val="24"/>
        </w:rPr>
        <w:t>plynu a s tým súvisiacich distribučných služieb</w:t>
      </w:r>
      <w:r w:rsidR="00E75915">
        <w:rPr>
          <w:rFonts w:ascii="Times New Roman" w:hAnsi="Times New Roman"/>
          <w:sz w:val="24"/>
          <w:szCs w:val="24"/>
        </w:rPr>
        <w:t>.</w:t>
      </w:r>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4E312582"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r w:rsidR="00390CB4">
        <w:rPr>
          <w:rFonts w:ascii="Times New Roman" w:hAnsi="Times New Roman" w:cs="Times New Roman"/>
          <w:b/>
          <w:sz w:val="24"/>
          <w:szCs w:val="24"/>
        </w:rPr>
        <w:t>I</w:t>
      </w:r>
      <w:r w:rsidRPr="0072788A">
        <w:rPr>
          <w:rFonts w:ascii="Times New Roman" w:hAnsi="Times New Roman" w:cs="Times New Roman"/>
          <w:b/>
          <w:sz w:val="24"/>
          <w:szCs w:val="24"/>
        </w:rPr>
        <w:t>.</w:t>
      </w:r>
    </w:p>
    <w:p w14:paraId="6B4C0352" w14:textId="6B25F1EE" w:rsidR="00466724" w:rsidRPr="00E75915" w:rsidRDefault="00E75915" w:rsidP="00E75915">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65CED13A" w14:textId="1E846487" w:rsidR="00B831C2" w:rsidRDefault="00946A3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w:t>
      </w:r>
      <w:r w:rsidR="00E75915">
        <w:rPr>
          <w:rFonts w:ascii="Times New Roman" w:hAnsi="Times New Roman"/>
          <w:sz w:val="24"/>
          <w:szCs w:val="24"/>
        </w:rPr>
        <w:t>Zmluva</w:t>
      </w:r>
      <w:r w:rsidRPr="00B831C2">
        <w:rPr>
          <w:rFonts w:ascii="Times New Roman" w:hAnsi="Times New Roman"/>
          <w:sz w:val="24"/>
          <w:szCs w:val="24"/>
        </w:rPr>
        <w:t xml:space="preserve"> nadobúda platnosť dňom jej podpisu oprávnenými zástupcami obidvoch </w:t>
      </w:r>
      <w:r w:rsidR="00E75915">
        <w:rPr>
          <w:rFonts w:ascii="Times New Roman" w:hAnsi="Times New Roman"/>
          <w:sz w:val="24"/>
          <w:szCs w:val="24"/>
        </w:rPr>
        <w:t xml:space="preserve">zmluvných </w:t>
      </w:r>
      <w:r w:rsidRPr="00B831C2">
        <w:rPr>
          <w:rFonts w:ascii="Times New Roman" w:hAnsi="Times New Roman"/>
          <w:sz w:val="24"/>
          <w:szCs w:val="24"/>
        </w:rPr>
        <w:t>strán a účinnosť dňom nasledujúcim po dni jej zverejnenia</w:t>
      </w:r>
      <w:r w:rsidR="0072788A" w:rsidRPr="00B831C2">
        <w:rPr>
          <w:rFonts w:ascii="Times New Roman" w:hAnsi="Times New Roman"/>
          <w:sz w:val="24"/>
          <w:szCs w:val="24"/>
        </w:rPr>
        <w:t xml:space="preserve"> v</w:t>
      </w:r>
      <w:r w:rsidR="00E75915">
        <w:rPr>
          <w:rFonts w:ascii="Times New Roman" w:hAnsi="Times New Roman"/>
          <w:sz w:val="24"/>
          <w:szCs w:val="24"/>
        </w:rPr>
        <w:t> </w:t>
      </w:r>
      <w:r w:rsidR="0072788A" w:rsidRPr="00B831C2">
        <w:rPr>
          <w:rFonts w:ascii="Times New Roman" w:hAnsi="Times New Roman"/>
          <w:sz w:val="24"/>
          <w:szCs w:val="24"/>
        </w:rPr>
        <w:t>CRZ</w:t>
      </w:r>
      <w:r w:rsidR="00E75915">
        <w:rPr>
          <w:rFonts w:ascii="Times New Roman" w:hAnsi="Times New Roman"/>
          <w:sz w:val="24"/>
          <w:szCs w:val="24"/>
        </w:rPr>
        <w:t>.</w:t>
      </w:r>
    </w:p>
    <w:p w14:paraId="723D9EDF" w14:textId="7745939B"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w:t>
      </w:r>
      <w:r w:rsidR="00E75915">
        <w:rPr>
          <w:rFonts w:ascii="Times New Roman" w:hAnsi="Times New Roman"/>
          <w:sz w:val="24"/>
          <w:szCs w:val="24"/>
        </w:rPr>
        <w:t>Zmluva je povinne zverejňovanou Z</w:t>
      </w:r>
      <w:r w:rsidR="00946A34" w:rsidRPr="00B831C2">
        <w:rPr>
          <w:rFonts w:ascii="Times New Roman" w:hAnsi="Times New Roman"/>
          <w:sz w:val="24"/>
          <w:szCs w:val="24"/>
        </w:rPr>
        <w:t xml:space="preserve">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492126BA"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w:t>
      </w:r>
      <w:r w:rsidR="00E75915">
        <w:rPr>
          <w:rFonts w:ascii="Times New Roman" w:hAnsi="Times New Roman"/>
          <w:sz w:val="24"/>
          <w:szCs w:val="24"/>
        </w:rPr>
        <w:t>Zmluvy</w:t>
      </w:r>
      <w:r w:rsidRPr="00B831C2">
        <w:rPr>
          <w:rFonts w:ascii="Times New Roman" w:hAnsi="Times New Roman"/>
          <w:sz w:val="24"/>
          <w:szCs w:val="24"/>
        </w:rPr>
        <w:t xml:space="preserve"> stalo neplatným, nespôsobuje to neplatnosť </w:t>
      </w:r>
      <w:r w:rsidR="004C5802" w:rsidRPr="00B831C2">
        <w:rPr>
          <w:rFonts w:ascii="Times New Roman" w:hAnsi="Times New Roman"/>
          <w:sz w:val="24"/>
          <w:szCs w:val="24"/>
        </w:rPr>
        <w:t xml:space="preserve">tejto </w:t>
      </w:r>
      <w:r w:rsidR="00E75915">
        <w:rPr>
          <w:rFonts w:ascii="Times New Roman" w:hAnsi="Times New Roman"/>
          <w:sz w:val="24"/>
          <w:szCs w:val="24"/>
        </w:rPr>
        <w:t>Zmluvy</w:t>
      </w:r>
      <w:r w:rsidRPr="00B831C2">
        <w:rPr>
          <w:rFonts w:ascii="Times New Roman" w:hAnsi="Times New Roman"/>
          <w:sz w:val="24"/>
          <w:szCs w:val="24"/>
        </w:rPr>
        <w:t xml:space="preserve"> ako celku.</w:t>
      </w:r>
    </w:p>
    <w:p w14:paraId="657D02DA" w14:textId="07FE5321" w:rsidR="00B831C2" w:rsidRDefault="00E75915" w:rsidP="00086720">
      <w:pPr>
        <w:pStyle w:val="Odsekzoznamu"/>
        <w:numPr>
          <w:ilvl w:val="1"/>
          <w:numId w:val="40"/>
        </w:numPr>
        <w:spacing w:before="120" w:after="120"/>
        <w:ind w:left="567" w:hanging="567"/>
        <w:jc w:val="both"/>
        <w:rPr>
          <w:rFonts w:ascii="Times New Roman" w:hAnsi="Times New Roman"/>
          <w:sz w:val="24"/>
          <w:szCs w:val="24"/>
        </w:rPr>
      </w:pPr>
      <w:r>
        <w:rPr>
          <w:rFonts w:ascii="Times New Roman" w:hAnsi="Times New Roman"/>
          <w:sz w:val="24"/>
          <w:szCs w:val="24"/>
        </w:rPr>
        <w:t>Zmluva</w:t>
      </w:r>
      <w:r w:rsidR="0072788A" w:rsidRPr="00B831C2">
        <w:rPr>
          <w:rFonts w:ascii="Times New Roman" w:hAnsi="Times New Roman"/>
          <w:sz w:val="24"/>
          <w:szCs w:val="24"/>
        </w:rPr>
        <w:t xml:space="preserve"> je vyhotovená v </w:t>
      </w:r>
      <w:r w:rsidR="007F77BE">
        <w:rPr>
          <w:rFonts w:ascii="Times New Roman" w:hAnsi="Times New Roman"/>
          <w:sz w:val="24"/>
          <w:szCs w:val="24"/>
        </w:rPr>
        <w:t>štyroch</w:t>
      </w:r>
      <w:r w:rsidR="0072788A" w:rsidRPr="00B831C2">
        <w:rPr>
          <w:rFonts w:ascii="Times New Roman" w:hAnsi="Times New Roman"/>
          <w:sz w:val="24"/>
          <w:szCs w:val="24"/>
        </w:rPr>
        <w:t xml:space="preserve"> (4</w:t>
      </w:r>
      <w:r w:rsidR="00C2347B"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w:t>
      </w:r>
      <w:r>
        <w:rPr>
          <w:rFonts w:ascii="Times New Roman" w:hAnsi="Times New Roman"/>
          <w:sz w:val="24"/>
          <w:szCs w:val="24"/>
        </w:rPr>
        <w:t>Objednávateľ</w:t>
      </w:r>
      <w:r w:rsidR="0072788A" w:rsidRPr="00B831C2">
        <w:rPr>
          <w:rFonts w:ascii="Times New Roman" w:hAnsi="Times New Roman"/>
          <w:sz w:val="24"/>
          <w:szCs w:val="24"/>
        </w:rPr>
        <w:t xml:space="preserve">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00C2347B" w:rsidRPr="00B831C2">
        <w:rPr>
          <w:rFonts w:ascii="Times New Roman" w:hAnsi="Times New Roman"/>
          <w:sz w:val="24"/>
          <w:szCs w:val="24"/>
        </w:rPr>
        <w:t xml:space="preserve">) rovnopisy a </w:t>
      </w:r>
      <w:r>
        <w:rPr>
          <w:rFonts w:ascii="Times New Roman" w:hAnsi="Times New Roman"/>
          <w:sz w:val="24"/>
          <w:szCs w:val="24"/>
        </w:rPr>
        <w:t>Dodávateľ</w:t>
      </w:r>
      <w:r w:rsidR="00C2347B" w:rsidRPr="00B831C2">
        <w:rPr>
          <w:rFonts w:ascii="Times New Roman" w:hAnsi="Times New Roman"/>
          <w:sz w:val="24"/>
          <w:szCs w:val="24"/>
        </w:rPr>
        <w:t xml:space="preserve"> dva (2) rovnopisy.</w:t>
      </w:r>
    </w:p>
    <w:p w14:paraId="382D74CA" w14:textId="4E930830" w:rsidR="00B831C2" w:rsidRDefault="00E75915" w:rsidP="00086720">
      <w:pPr>
        <w:pStyle w:val="Odsekzoznamu"/>
        <w:numPr>
          <w:ilvl w:val="1"/>
          <w:numId w:val="40"/>
        </w:numPr>
        <w:spacing w:before="120" w:after="120"/>
        <w:ind w:left="567" w:hanging="567"/>
        <w:jc w:val="both"/>
        <w:rPr>
          <w:rFonts w:ascii="Times New Roman" w:hAnsi="Times New Roman"/>
          <w:sz w:val="24"/>
          <w:szCs w:val="24"/>
        </w:rPr>
      </w:pPr>
      <w:r>
        <w:rPr>
          <w:rFonts w:ascii="Times New Roman" w:hAnsi="Times New Roman"/>
          <w:sz w:val="24"/>
          <w:szCs w:val="24"/>
        </w:rPr>
        <w:t>Zmluvné strany</w:t>
      </w:r>
      <w:r w:rsidR="00C2347B" w:rsidRPr="00B831C2">
        <w:rPr>
          <w:rFonts w:ascii="Times New Roman" w:hAnsi="Times New Roman"/>
          <w:sz w:val="24"/>
          <w:szCs w:val="24"/>
        </w:rPr>
        <w:t xml:space="preserve"> vyhlasujú, že si túto </w:t>
      </w:r>
      <w:r>
        <w:rPr>
          <w:rFonts w:ascii="Times New Roman" w:hAnsi="Times New Roman"/>
          <w:sz w:val="24"/>
          <w:szCs w:val="24"/>
        </w:rPr>
        <w:t>Zmluvu</w:t>
      </w:r>
      <w:r w:rsidR="00C2347B" w:rsidRPr="00B831C2">
        <w:rPr>
          <w:rFonts w:ascii="Times New Roman" w:hAnsi="Times New Roman"/>
          <w:sz w:val="24"/>
          <w:szCs w:val="24"/>
        </w:rPr>
        <w:t xml:space="preserve"> pred jej podpisom prečítali, jej obsahu porozumeli a na potvrdenie toho, že obsah tejto </w:t>
      </w:r>
      <w:r>
        <w:rPr>
          <w:rFonts w:ascii="Times New Roman" w:hAnsi="Times New Roman"/>
          <w:sz w:val="24"/>
          <w:szCs w:val="24"/>
        </w:rPr>
        <w:t>Zmluvy</w:t>
      </w:r>
      <w:r w:rsidR="00C2347B" w:rsidRPr="00B831C2">
        <w:rPr>
          <w:rFonts w:ascii="Times New Roman" w:hAnsi="Times New Roman"/>
          <w:sz w:val="24"/>
          <w:szCs w:val="24"/>
        </w:rPr>
        <w:t xml:space="preserve"> zodpovedá ich skutočnej a slobodnej vôli, ju vlastnoručne podpísali.</w:t>
      </w:r>
    </w:p>
    <w:p w14:paraId="26DF42DA" w14:textId="75F6B12A"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Ak </w:t>
      </w:r>
      <w:r w:rsidR="00E75915">
        <w:rPr>
          <w:rFonts w:ascii="Times New Roman" w:hAnsi="Times New Roman"/>
          <w:sz w:val="24"/>
          <w:szCs w:val="24"/>
        </w:rPr>
        <w:t>Zmluva</w:t>
      </w:r>
      <w:r w:rsidRPr="00B831C2">
        <w:rPr>
          <w:rFonts w:ascii="Times New Roman" w:hAnsi="Times New Roman"/>
          <w:sz w:val="24"/>
          <w:szCs w:val="24"/>
        </w:rPr>
        <w:t xml:space="preserve"> neustanovuje inak, akékoľvek zmeny a/alebo dodatky sa môžu vykonať iba na základe dohody obidvoch </w:t>
      </w:r>
      <w:r w:rsidR="0033008D">
        <w:rPr>
          <w:rFonts w:ascii="Times New Roman" w:hAnsi="Times New Roman"/>
          <w:sz w:val="24"/>
          <w:szCs w:val="24"/>
        </w:rPr>
        <w:t>zmluvných strán</w:t>
      </w:r>
      <w:r w:rsidRPr="00B831C2">
        <w:rPr>
          <w:rFonts w:ascii="Times New Roman" w:hAnsi="Times New Roman"/>
          <w:sz w:val="24"/>
          <w:szCs w:val="24"/>
        </w:rPr>
        <w:t>,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 xml:space="preserve">rámcovej dohode podpísaných oprávnenými zástupcami obidvoch </w:t>
      </w:r>
      <w:r w:rsidR="00E75915">
        <w:rPr>
          <w:rFonts w:ascii="Times New Roman" w:hAnsi="Times New Roman"/>
          <w:sz w:val="24"/>
          <w:szCs w:val="24"/>
        </w:rPr>
        <w:t>zmluvných</w:t>
      </w:r>
      <w:r w:rsidR="0033008D">
        <w:rPr>
          <w:rFonts w:ascii="Times New Roman" w:hAnsi="Times New Roman"/>
          <w:sz w:val="24"/>
          <w:szCs w:val="24"/>
        </w:rPr>
        <w:t xml:space="preserve"> strán</w:t>
      </w:r>
      <w:r w:rsidRPr="00B831C2">
        <w:rPr>
          <w:rFonts w:ascii="Times New Roman" w:hAnsi="Times New Roman"/>
          <w:sz w:val="24"/>
          <w:szCs w:val="24"/>
        </w:rPr>
        <w:t>.</w:t>
      </w:r>
    </w:p>
    <w:p w14:paraId="35685AFC" w14:textId="29434FE9"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Práva a povinnosti </w:t>
      </w:r>
      <w:r w:rsidR="0033008D">
        <w:rPr>
          <w:rFonts w:ascii="Times New Roman" w:hAnsi="Times New Roman"/>
          <w:sz w:val="24"/>
          <w:szCs w:val="24"/>
        </w:rPr>
        <w:t>zmluvných strán</w:t>
      </w:r>
      <w:r w:rsidRPr="00B831C2">
        <w:rPr>
          <w:rFonts w:ascii="Times New Roman" w:hAnsi="Times New Roman"/>
          <w:sz w:val="24"/>
          <w:szCs w:val="24"/>
        </w:rPr>
        <w:t xml:space="preserve">, ktoré nie sú upravené v tejto </w:t>
      </w:r>
      <w:r w:rsidR="0033008D">
        <w:rPr>
          <w:rFonts w:ascii="Times New Roman" w:hAnsi="Times New Roman"/>
          <w:sz w:val="24"/>
          <w:szCs w:val="24"/>
        </w:rPr>
        <w:t>Zmluve</w:t>
      </w:r>
      <w:r w:rsidRPr="00B831C2">
        <w:rPr>
          <w:rFonts w:ascii="Times New Roman" w:hAnsi="Times New Roman"/>
          <w:sz w:val="24"/>
          <w:szCs w:val="24"/>
        </w:rPr>
        <w:t>, sa riadia príslušnými ustanoveniami Obchodného zákonníka a ustanoveniami iných všeobecne záväzných právnych predpisov Slovenskej republiky.</w:t>
      </w:r>
    </w:p>
    <w:p w14:paraId="2F09682D" w14:textId="75BA2BA1"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Nedeliteľnou súčasťou tejto </w:t>
      </w:r>
      <w:r w:rsidR="0033008D">
        <w:rPr>
          <w:rFonts w:ascii="Times New Roman" w:hAnsi="Times New Roman"/>
          <w:sz w:val="24"/>
          <w:szCs w:val="24"/>
        </w:rPr>
        <w:t>Zmluvy</w:t>
      </w:r>
      <w:r w:rsidRPr="00B831C2">
        <w:rPr>
          <w:rFonts w:ascii="Times New Roman" w:hAnsi="Times New Roman"/>
          <w:sz w:val="24"/>
          <w:szCs w:val="24"/>
        </w:rPr>
        <w:t xml:space="preserve"> sú:</w:t>
      </w:r>
    </w:p>
    <w:p w14:paraId="16EE5D44" w14:textId="77398875"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FA1FDC">
        <w:rPr>
          <w:rFonts w:ascii="Times New Roman" w:hAnsi="Times New Roman"/>
          <w:sz w:val="24"/>
          <w:szCs w:val="24"/>
        </w:rPr>
        <w:t>Špecifikácia predmetu zákazky</w:t>
      </w:r>
    </w:p>
    <w:p w14:paraId="517CC827" w14:textId="1624E5EA"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xml:space="preserve">- Štruktúrovaný rozpočet </w:t>
      </w:r>
      <w:r w:rsidR="0033008D">
        <w:rPr>
          <w:rFonts w:ascii="Times New Roman" w:hAnsi="Times New Roman"/>
          <w:sz w:val="24"/>
          <w:szCs w:val="24"/>
        </w:rPr>
        <w:t>ceny</w:t>
      </w:r>
    </w:p>
    <w:p w14:paraId="3B1760D3" w14:textId="53590253"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EBC0C9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Za </w:t>
      </w:r>
      <w:r w:rsidR="0033008D">
        <w:rPr>
          <w:rFonts w:ascii="Times New Roman" w:hAnsi="Times New Roman" w:cs="Times New Roman"/>
          <w:sz w:val="24"/>
          <w:szCs w:val="24"/>
        </w:rPr>
        <w:t>Dodávateľa</w:t>
      </w:r>
      <w:r w:rsidRPr="0072788A">
        <w:rPr>
          <w:rFonts w:ascii="Times New Roman" w:hAnsi="Times New Roman" w:cs="Times New Roman"/>
          <w:sz w:val="24"/>
          <w:szCs w:val="24"/>
        </w:rPr>
        <w:t>:</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3008D">
        <w:rPr>
          <w:rFonts w:ascii="Times New Roman" w:hAnsi="Times New Roman" w:cs="Times New Roman"/>
          <w:sz w:val="24"/>
          <w:szCs w:val="24"/>
        </w:rPr>
        <w:t xml:space="preserve">    </w:t>
      </w:r>
      <w:r w:rsidRPr="0072788A">
        <w:rPr>
          <w:rFonts w:ascii="Times New Roman" w:hAnsi="Times New Roman" w:cs="Times New Roman"/>
          <w:sz w:val="24"/>
          <w:szCs w:val="24"/>
        </w:rPr>
        <w:t xml:space="preserve">Za </w:t>
      </w:r>
      <w:r w:rsidR="0033008D">
        <w:rPr>
          <w:rFonts w:ascii="Times New Roman" w:hAnsi="Times New Roman" w:cs="Times New Roman"/>
          <w:sz w:val="24"/>
          <w:szCs w:val="24"/>
        </w:rPr>
        <w:t>Objednávateľa</w:t>
      </w:r>
      <w:r w:rsidRPr="0072788A">
        <w:rPr>
          <w:rFonts w:ascii="Times New Roman" w:hAnsi="Times New Roman" w:cs="Times New Roman"/>
          <w:sz w:val="24"/>
          <w:szCs w:val="24"/>
        </w:rPr>
        <w:t>:</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7594595E"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A31195">
        <w:rPr>
          <w:rFonts w:ascii="Times New Roman" w:hAnsi="Times New Roman" w:cs="Times New Roman"/>
          <w:sz w:val="24"/>
          <w:szCs w:val="24"/>
        </w:rPr>
        <w:t>..........</w:t>
      </w:r>
      <w:r w:rsidRPr="0072788A">
        <w:rPr>
          <w:rFonts w:ascii="Times New Roman" w:hAnsi="Times New Roman" w:cs="Times New Roman"/>
          <w:sz w:val="24"/>
          <w:szCs w:val="24"/>
        </w:rPr>
        <w:t>. dňa ...........</w:t>
      </w:r>
      <w:r w:rsidRPr="0072788A">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r>
      <w:r w:rsidR="00A31195">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0"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5D302F9" w14:textId="77777777" w:rsidR="00E75915" w:rsidRDefault="00E75915" w:rsidP="00E75915">
      <w:pPr>
        <w:spacing w:before="120" w:after="120" w:line="240" w:lineRule="auto"/>
        <w:jc w:val="both"/>
        <w:rPr>
          <w:rFonts w:ascii="Times New Roman" w:hAnsi="Times New Roman" w:cs="Times New Roman"/>
          <w:sz w:val="24"/>
          <w:szCs w:val="24"/>
        </w:rPr>
      </w:pPr>
    </w:p>
    <w:p w14:paraId="449A087E" w14:textId="77777777" w:rsidR="0033008D" w:rsidRDefault="0033008D" w:rsidP="00E75915">
      <w:pPr>
        <w:spacing w:before="120" w:after="120" w:line="240" w:lineRule="auto"/>
        <w:jc w:val="both"/>
        <w:rPr>
          <w:rFonts w:ascii="Times New Roman" w:hAnsi="Times New Roman" w:cs="Times New Roman"/>
          <w:sz w:val="24"/>
          <w:szCs w:val="24"/>
        </w:rPr>
      </w:pPr>
    </w:p>
    <w:p w14:paraId="38C40A04" w14:textId="77777777" w:rsidR="0033008D" w:rsidRDefault="0033008D" w:rsidP="00E75915">
      <w:pPr>
        <w:spacing w:before="120" w:after="120" w:line="240" w:lineRule="auto"/>
        <w:jc w:val="both"/>
        <w:rPr>
          <w:rFonts w:ascii="Times New Roman" w:hAnsi="Times New Roman" w:cs="Times New Roman"/>
          <w:sz w:val="24"/>
          <w:szCs w:val="24"/>
        </w:rPr>
      </w:pPr>
    </w:p>
    <w:p w14:paraId="32DBDE97" w14:textId="77777777" w:rsidR="0033008D" w:rsidRDefault="0033008D" w:rsidP="00E75915">
      <w:pPr>
        <w:spacing w:before="120" w:after="120" w:line="240" w:lineRule="auto"/>
        <w:jc w:val="both"/>
        <w:rPr>
          <w:rFonts w:ascii="Times New Roman" w:hAnsi="Times New Roman" w:cs="Times New Roman"/>
          <w:sz w:val="24"/>
          <w:szCs w:val="24"/>
        </w:rPr>
      </w:pPr>
    </w:p>
    <w:p w14:paraId="1C58393D" w14:textId="77777777" w:rsidR="0033008D" w:rsidRDefault="0033008D" w:rsidP="00E75915">
      <w:pPr>
        <w:spacing w:before="120" w:after="120" w:line="240" w:lineRule="auto"/>
        <w:jc w:val="both"/>
        <w:rPr>
          <w:rFonts w:ascii="Times New Roman" w:hAnsi="Times New Roman" w:cs="Times New Roman"/>
          <w:sz w:val="24"/>
          <w:szCs w:val="24"/>
        </w:rPr>
      </w:pPr>
    </w:p>
    <w:p w14:paraId="1C40C4E7" w14:textId="77777777" w:rsidR="0033008D" w:rsidRDefault="0033008D" w:rsidP="00E75915">
      <w:pPr>
        <w:spacing w:before="120" w:after="120" w:line="240" w:lineRule="auto"/>
        <w:jc w:val="both"/>
        <w:rPr>
          <w:rFonts w:ascii="Times New Roman" w:hAnsi="Times New Roman" w:cs="Times New Roman"/>
          <w:sz w:val="24"/>
          <w:szCs w:val="24"/>
        </w:rPr>
      </w:pPr>
    </w:p>
    <w:p w14:paraId="410D9541" w14:textId="77777777" w:rsidR="0033008D" w:rsidRDefault="0033008D" w:rsidP="00E75915">
      <w:pPr>
        <w:spacing w:before="120" w:after="120" w:line="240" w:lineRule="auto"/>
        <w:jc w:val="both"/>
        <w:rPr>
          <w:rFonts w:ascii="Times New Roman" w:hAnsi="Times New Roman" w:cs="Times New Roman"/>
          <w:sz w:val="24"/>
          <w:szCs w:val="24"/>
        </w:rPr>
      </w:pPr>
    </w:p>
    <w:p w14:paraId="129609BF" w14:textId="77777777" w:rsidR="0033008D" w:rsidRDefault="0033008D" w:rsidP="00E75915">
      <w:pPr>
        <w:spacing w:before="120" w:after="120" w:line="240" w:lineRule="auto"/>
        <w:jc w:val="both"/>
        <w:rPr>
          <w:rFonts w:ascii="Times New Roman" w:hAnsi="Times New Roman" w:cs="Times New Roman"/>
          <w:sz w:val="24"/>
          <w:szCs w:val="24"/>
        </w:rPr>
      </w:pPr>
    </w:p>
    <w:p w14:paraId="1FA6A860" w14:textId="7C78E219" w:rsidR="00FA1FDC" w:rsidRDefault="00FA1FDC" w:rsidP="00FA1FDC">
      <w:pPr>
        <w:spacing w:before="120" w:after="120"/>
        <w:jc w:val="both"/>
        <w:rPr>
          <w:rFonts w:ascii="Times New Roman" w:hAnsi="Times New Roman"/>
          <w:sz w:val="24"/>
          <w:szCs w:val="24"/>
        </w:rPr>
      </w:pPr>
      <w:r w:rsidRPr="00FA1FDC">
        <w:rPr>
          <w:rFonts w:ascii="Times New Roman" w:hAnsi="Times New Roman"/>
          <w:sz w:val="24"/>
          <w:szCs w:val="24"/>
        </w:rPr>
        <w:t>Príloha č. 1 -  Špecifikácia predmetu zákazky</w:t>
      </w:r>
    </w:p>
    <w:p w14:paraId="30AF0C8D" w14:textId="77777777" w:rsidR="005031E8" w:rsidRDefault="005031E8" w:rsidP="00FA1FDC">
      <w:pPr>
        <w:spacing w:before="120" w:after="120"/>
        <w:jc w:val="both"/>
        <w:rPr>
          <w:rFonts w:ascii="Times New Roman" w:hAnsi="Times New Roman"/>
          <w:sz w:val="24"/>
          <w:szCs w:val="24"/>
        </w:rPr>
      </w:pPr>
    </w:p>
    <w:p w14:paraId="0C978B20" w14:textId="1B29E125" w:rsidR="00FA1FDC" w:rsidRDefault="00FA1FDC" w:rsidP="00FA1FDC">
      <w:pPr>
        <w:spacing w:before="120" w:after="120"/>
        <w:jc w:val="both"/>
        <w:rPr>
          <w:rFonts w:ascii="Times New Roman" w:hAnsi="Times New Roman"/>
          <w:sz w:val="24"/>
          <w:szCs w:val="24"/>
        </w:rPr>
      </w:pPr>
      <w:r w:rsidRPr="00FA1FDC">
        <w:rPr>
          <w:rFonts w:ascii="Times New Roman" w:hAnsi="Times New Roman"/>
          <w:sz w:val="24"/>
          <w:szCs w:val="24"/>
        </w:rPr>
        <w:t xml:space="preserve">Predmetom zákazky je zabezpečenie </w:t>
      </w:r>
      <w:r>
        <w:rPr>
          <w:rFonts w:ascii="Times New Roman" w:hAnsi="Times New Roman"/>
          <w:sz w:val="24"/>
          <w:szCs w:val="24"/>
        </w:rPr>
        <w:t xml:space="preserve">združenej </w:t>
      </w:r>
      <w:r w:rsidRPr="00FA1FDC">
        <w:rPr>
          <w:rFonts w:ascii="Times New Roman" w:hAnsi="Times New Roman"/>
          <w:sz w:val="24"/>
          <w:szCs w:val="24"/>
        </w:rPr>
        <w:t>dodávky zemného plynu pre potreby vykurovania a technologické účely (výroba pary na ohrev TÚV, pre potreby kuchyne a práčovne)</w:t>
      </w:r>
      <w:r>
        <w:rPr>
          <w:rFonts w:ascii="Times New Roman" w:hAnsi="Times New Roman"/>
          <w:sz w:val="24"/>
          <w:szCs w:val="24"/>
        </w:rPr>
        <w:t xml:space="preserve"> odberateľa,</w:t>
      </w:r>
      <w:r w:rsidRPr="00FA1FDC">
        <w:rPr>
          <w:rFonts w:ascii="Times New Roman" w:hAnsi="Times New Roman"/>
          <w:sz w:val="24"/>
          <w:szCs w:val="24"/>
        </w:rPr>
        <w:t xml:space="preserve"> prepravy a distribúcie zemného plynu, poskytovanie systémových služieb v kvalite garantovanej t</w:t>
      </w:r>
      <w:r>
        <w:rPr>
          <w:rFonts w:ascii="Times New Roman" w:hAnsi="Times New Roman"/>
          <w:sz w:val="24"/>
          <w:szCs w:val="24"/>
        </w:rPr>
        <w:t>e</w:t>
      </w:r>
      <w:r w:rsidRPr="00FA1FDC">
        <w:rPr>
          <w:rFonts w:ascii="Times New Roman" w:hAnsi="Times New Roman"/>
          <w:sz w:val="24"/>
          <w:szCs w:val="24"/>
        </w:rPr>
        <w:t xml:space="preserve">chnickými podmienkami </w:t>
      </w:r>
      <w:proofErr w:type="spellStart"/>
      <w:r w:rsidRPr="00FA1FDC">
        <w:rPr>
          <w:rFonts w:ascii="Times New Roman" w:hAnsi="Times New Roman"/>
          <w:sz w:val="24"/>
          <w:szCs w:val="24"/>
        </w:rPr>
        <w:t>prevádzakovateľa</w:t>
      </w:r>
      <w:proofErr w:type="spellEnd"/>
      <w:r w:rsidRPr="00FA1FDC">
        <w:rPr>
          <w:rFonts w:ascii="Times New Roman" w:hAnsi="Times New Roman"/>
          <w:sz w:val="24"/>
          <w:szCs w:val="24"/>
        </w:rPr>
        <w:t xml:space="preserve"> distribučnej siete, vrátane prevzatia zodpovednosti za</w:t>
      </w:r>
      <w:r>
        <w:rPr>
          <w:rFonts w:ascii="Times New Roman" w:hAnsi="Times New Roman"/>
          <w:sz w:val="24"/>
          <w:szCs w:val="24"/>
        </w:rPr>
        <w:t xml:space="preserve"> odchýlku odberateľa.</w:t>
      </w:r>
    </w:p>
    <w:p w14:paraId="0428AE61" w14:textId="0CE0FEAF" w:rsidR="00FA1FDC" w:rsidRDefault="00FA1FDC" w:rsidP="00FA1FDC">
      <w:pPr>
        <w:spacing w:before="120" w:after="120"/>
        <w:jc w:val="both"/>
        <w:rPr>
          <w:rFonts w:ascii="Times New Roman" w:hAnsi="Times New Roman"/>
          <w:sz w:val="24"/>
          <w:szCs w:val="24"/>
        </w:rPr>
      </w:pPr>
      <w:r w:rsidRPr="00FA1FDC">
        <w:rPr>
          <w:rFonts w:ascii="Times New Roman" w:hAnsi="Times New Roman"/>
          <w:sz w:val="24"/>
          <w:szCs w:val="24"/>
        </w:rPr>
        <w:t>Predpokladaná celk</w:t>
      </w:r>
      <w:r>
        <w:rPr>
          <w:rFonts w:ascii="Times New Roman" w:hAnsi="Times New Roman"/>
          <w:sz w:val="24"/>
          <w:szCs w:val="24"/>
        </w:rPr>
        <w:t>ová spotreba zemného plynu na 6</w:t>
      </w:r>
      <w:r w:rsidRPr="00FA1FDC">
        <w:rPr>
          <w:rFonts w:ascii="Times New Roman" w:hAnsi="Times New Roman"/>
          <w:sz w:val="24"/>
          <w:szCs w:val="24"/>
        </w:rPr>
        <w:t xml:space="preserve"> me</w:t>
      </w:r>
      <w:r>
        <w:rPr>
          <w:rFonts w:ascii="Times New Roman" w:hAnsi="Times New Roman"/>
          <w:sz w:val="24"/>
          <w:szCs w:val="24"/>
        </w:rPr>
        <w:t>siacov - zmluvné množstvo (ZM) je   2 152 5</w:t>
      </w:r>
      <w:r w:rsidRPr="00FA1FDC">
        <w:rPr>
          <w:rFonts w:ascii="Times New Roman" w:hAnsi="Times New Roman"/>
          <w:sz w:val="24"/>
          <w:szCs w:val="24"/>
        </w:rPr>
        <w:t>00 kWh</w:t>
      </w:r>
      <w:r>
        <w:rPr>
          <w:rFonts w:ascii="Times New Roman" w:hAnsi="Times New Roman"/>
          <w:sz w:val="24"/>
          <w:szCs w:val="24"/>
        </w:rPr>
        <w:t>.</w:t>
      </w:r>
    </w:p>
    <w:p w14:paraId="2E972989" w14:textId="39080091" w:rsidR="00FD5E7E" w:rsidRDefault="00FD5E7E" w:rsidP="00FA1FDC">
      <w:pPr>
        <w:spacing w:before="120" w:after="120"/>
        <w:jc w:val="both"/>
        <w:rPr>
          <w:rFonts w:ascii="Times New Roman" w:hAnsi="Times New Roman"/>
          <w:sz w:val="24"/>
          <w:szCs w:val="24"/>
        </w:rPr>
      </w:pPr>
      <w:r>
        <w:rPr>
          <w:rFonts w:ascii="Times New Roman" w:hAnsi="Times New Roman"/>
          <w:sz w:val="24"/>
          <w:szCs w:val="24"/>
        </w:rPr>
        <w:t>Zmluvné obdobie: od 01.01.2022 do 30.06.2022.</w:t>
      </w:r>
    </w:p>
    <w:p w14:paraId="7DA823BB" w14:textId="03F296F4" w:rsidR="00FD5E7E" w:rsidRDefault="00FD5E7E" w:rsidP="00FA1FDC">
      <w:pPr>
        <w:spacing w:before="120" w:after="120"/>
        <w:jc w:val="both"/>
        <w:rPr>
          <w:rFonts w:ascii="Times New Roman" w:hAnsi="Times New Roman"/>
          <w:sz w:val="24"/>
          <w:szCs w:val="24"/>
        </w:rPr>
      </w:pPr>
      <w:r>
        <w:rPr>
          <w:rFonts w:ascii="Times New Roman" w:hAnsi="Times New Roman"/>
          <w:sz w:val="24"/>
          <w:szCs w:val="24"/>
        </w:rPr>
        <w:t>Podiel zo zmluvného množstva pre jednotlivé mesiace:</w:t>
      </w:r>
    </w:p>
    <w:p w14:paraId="4AD51D37" w14:textId="2EEF1C76" w:rsidR="00FD5E7E" w:rsidRDefault="00FD5E7E" w:rsidP="00FD5E7E">
      <w:pPr>
        <w:spacing w:after="0"/>
        <w:jc w:val="both"/>
        <w:rPr>
          <w:rFonts w:ascii="Times New Roman" w:hAnsi="Times New Roman"/>
          <w:sz w:val="24"/>
          <w:szCs w:val="24"/>
        </w:rPr>
      </w:pPr>
      <w:r>
        <w:rPr>
          <w:rFonts w:ascii="Times New Roman" w:hAnsi="Times New Roman"/>
          <w:sz w:val="24"/>
          <w:szCs w:val="24"/>
        </w:rPr>
        <w:t xml:space="preserve">január  - 28 </w:t>
      </w:r>
      <w:r w:rsidRPr="00FD5E7E">
        <w:rPr>
          <w:rFonts w:ascii="Times New Roman" w:hAnsi="Times New Roman"/>
          <w:sz w:val="24"/>
          <w:szCs w:val="24"/>
        </w:rPr>
        <w:t xml:space="preserve">%, </w:t>
      </w:r>
    </w:p>
    <w:p w14:paraId="4D9D8E3A" w14:textId="1E8D0472" w:rsidR="00FD5E7E" w:rsidRDefault="00FD5E7E" w:rsidP="00FD5E7E">
      <w:pPr>
        <w:spacing w:after="0"/>
        <w:jc w:val="both"/>
        <w:rPr>
          <w:rFonts w:ascii="Times New Roman" w:hAnsi="Times New Roman"/>
          <w:sz w:val="24"/>
          <w:szCs w:val="24"/>
        </w:rPr>
      </w:pPr>
      <w:r>
        <w:rPr>
          <w:rFonts w:ascii="Times New Roman" w:hAnsi="Times New Roman"/>
          <w:sz w:val="24"/>
          <w:szCs w:val="24"/>
        </w:rPr>
        <w:t xml:space="preserve">február - </w:t>
      </w:r>
      <w:r w:rsidRPr="00FD5E7E">
        <w:rPr>
          <w:rFonts w:ascii="Times New Roman" w:hAnsi="Times New Roman"/>
          <w:sz w:val="24"/>
          <w:szCs w:val="24"/>
        </w:rPr>
        <w:t xml:space="preserve"> </w:t>
      </w:r>
      <w:r>
        <w:rPr>
          <w:rFonts w:ascii="Times New Roman" w:hAnsi="Times New Roman"/>
          <w:sz w:val="24"/>
          <w:szCs w:val="24"/>
        </w:rPr>
        <w:t xml:space="preserve">24 </w:t>
      </w:r>
      <w:r w:rsidRPr="00FD5E7E">
        <w:rPr>
          <w:rFonts w:ascii="Times New Roman" w:hAnsi="Times New Roman"/>
          <w:sz w:val="24"/>
          <w:szCs w:val="24"/>
        </w:rPr>
        <w:t xml:space="preserve">%, </w:t>
      </w:r>
    </w:p>
    <w:p w14:paraId="5C1CF8E1" w14:textId="5A79EDB4" w:rsidR="00FD5E7E" w:rsidRDefault="00FD5E7E" w:rsidP="00FD5E7E">
      <w:pPr>
        <w:spacing w:after="0"/>
        <w:jc w:val="both"/>
        <w:rPr>
          <w:rFonts w:ascii="Times New Roman" w:hAnsi="Times New Roman"/>
          <w:sz w:val="24"/>
          <w:szCs w:val="24"/>
        </w:rPr>
      </w:pPr>
      <w:r>
        <w:rPr>
          <w:rFonts w:ascii="Times New Roman" w:hAnsi="Times New Roman"/>
          <w:sz w:val="24"/>
          <w:szCs w:val="24"/>
        </w:rPr>
        <w:t>marec - 22</w:t>
      </w:r>
      <w:r w:rsidRPr="00FD5E7E">
        <w:rPr>
          <w:rFonts w:ascii="Times New Roman" w:hAnsi="Times New Roman"/>
          <w:sz w:val="24"/>
          <w:szCs w:val="24"/>
        </w:rPr>
        <w:t xml:space="preserve"> %, </w:t>
      </w:r>
    </w:p>
    <w:p w14:paraId="259ABFB6" w14:textId="7960091E" w:rsidR="00FD5E7E" w:rsidRDefault="00FD5E7E" w:rsidP="00FD5E7E">
      <w:pPr>
        <w:spacing w:after="0"/>
        <w:jc w:val="both"/>
        <w:rPr>
          <w:rFonts w:ascii="Times New Roman" w:hAnsi="Times New Roman"/>
          <w:sz w:val="24"/>
          <w:szCs w:val="24"/>
        </w:rPr>
      </w:pPr>
      <w:r>
        <w:rPr>
          <w:rFonts w:ascii="Times New Roman" w:hAnsi="Times New Roman"/>
          <w:sz w:val="24"/>
          <w:szCs w:val="24"/>
        </w:rPr>
        <w:t>apríl - 12</w:t>
      </w:r>
      <w:r w:rsidRPr="00FD5E7E">
        <w:rPr>
          <w:rFonts w:ascii="Times New Roman" w:hAnsi="Times New Roman"/>
          <w:sz w:val="24"/>
          <w:szCs w:val="24"/>
        </w:rPr>
        <w:t xml:space="preserve"> %, </w:t>
      </w:r>
    </w:p>
    <w:p w14:paraId="30E52514" w14:textId="013968AD" w:rsidR="00FD5E7E" w:rsidRDefault="00FD5E7E" w:rsidP="00FD5E7E">
      <w:pPr>
        <w:spacing w:after="0"/>
        <w:jc w:val="both"/>
        <w:rPr>
          <w:rFonts w:ascii="Times New Roman" w:hAnsi="Times New Roman"/>
          <w:sz w:val="24"/>
          <w:szCs w:val="24"/>
        </w:rPr>
      </w:pPr>
      <w:r>
        <w:rPr>
          <w:rFonts w:ascii="Times New Roman" w:hAnsi="Times New Roman"/>
          <w:sz w:val="24"/>
          <w:szCs w:val="24"/>
        </w:rPr>
        <w:t>máj - 8</w:t>
      </w:r>
      <w:r w:rsidRPr="00FD5E7E">
        <w:rPr>
          <w:rFonts w:ascii="Times New Roman" w:hAnsi="Times New Roman"/>
          <w:sz w:val="24"/>
          <w:szCs w:val="24"/>
        </w:rPr>
        <w:t xml:space="preserve"> %, </w:t>
      </w:r>
    </w:p>
    <w:p w14:paraId="5BDF441A" w14:textId="426DE46D" w:rsidR="00FA1FDC" w:rsidRDefault="00FD5E7E" w:rsidP="00FD5E7E">
      <w:pPr>
        <w:spacing w:after="0"/>
        <w:jc w:val="both"/>
        <w:rPr>
          <w:rFonts w:ascii="Times New Roman" w:hAnsi="Times New Roman"/>
          <w:sz w:val="24"/>
          <w:szCs w:val="24"/>
        </w:rPr>
      </w:pPr>
      <w:r>
        <w:rPr>
          <w:rFonts w:ascii="Times New Roman" w:hAnsi="Times New Roman"/>
          <w:sz w:val="24"/>
          <w:szCs w:val="24"/>
        </w:rPr>
        <w:t>jún - 6 %.</w:t>
      </w:r>
    </w:p>
    <w:p w14:paraId="1BE0393A" w14:textId="03C8FCC6" w:rsidR="00FA1FDC"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Denné maximálne množstvo: 2 300 m3/deň</w:t>
      </w:r>
    </w:p>
    <w:p w14:paraId="5095E88F" w14:textId="21905E96"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Počet odberných miest: 1</w:t>
      </w:r>
    </w:p>
    <w:p w14:paraId="3A8955EB" w14:textId="129083C3"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Číslo odberného miesta: 4101457104</w:t>
      </w:r>
    </w:p>
    <w:p w14:paraId="4D1B9D3E" w14:textId="45A33080"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POD kód (číslo miesta dodávky): SKSPPDIS000630021792</w:t>
      </w:r>
    </w:p>
    <w:p w14:paraId="208870A0" w14:textId="4BD2E7B8"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Druh tarify: veľkoodber</w:t>
      </w:r>
    </w:p>
    <w:p w14:paraId="7510562E" w14:textId="534F4DF8"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Nadmorská výška: 646 m</w:t>
      </w:r>
    </w:p>
    <w:p w14:paraId="246F0C4C" w14:textId="52E16D76"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Tlak na HUP: 96 - 100 kPa</w:t>
      </w:r>
    </w:p>
    <w:p w14:paraId="2D313617" w14:textId="5FBC8349" w:rsidR="00FD5E7E" w:rsidRDefault="00FD5E7E" w:rsidP="00FA1FDC">
      <w:pPr>
        <w:spacing w:before="120" w:after="120"/>
        <w:jc w:val="both"/>
        <w:rPr>
          <w:rFonts w:ascii="Times New Roman" w:hAnsi="Times New Roman"/>
          <w:sz w:val="24"/>
          <w:szCs w:val="24"/>
        </w:rPr>
      </w:pPr>
      <w:r w:rsidRPr="00FD5E7E">
        <w:rPr>
          <w:rFonts w:ascii="Times New Roman" w:hAnsi="Times New Roman"/>
          <w:sz w:val="24"/>
          <w:szCs w:val="24"/>
        </w:rPr>
        <w:t>Charakter spotreby ZP z ročného množstva: TÚV - 25 %, para (pre potreby kuchyne, práčovne) - 25 %, vykurovanie - 50 %</w:t>
      </w:r>
    </w:p>
    <w:p w14:paraId="5E697741" w14:textId="5E057AD5" w:rsidR="00FD5E7E" w:rsidRDefault="00FD5E7E" w:rsidP="00FA1FDC">
      <w:pPr>
        <w:spacing w:before="120" w:after="120"/>
        <w:jc w:val="both"/>
        <w:rPr>
          <w:rFonts w:ascii="Times New Roman" w:hAnsi="Times New Roman"/>
          <w:sz w:val="24"/>
          <w:szCs w:val="24"/>
        </w:rPr>
      </w:pPr>
    </w:p>
    <w:p w14:paraId="13462C20" w14:textId="06178CF0" w:rsidR="00FD5E7E" w:rsidRDefault="00FD5E7E" w:rsidP="00FA1FDC">
      <w:pPr>
        <w:spacing w:before="120" w:after="120"/>
        <w:jc w:val="both"/>
        <w:rPr>
          <w:rFonts w:ascii="Times New Roman" w:hAnsi="Times New Roman"/>
          <w:sz w:val="24"/>
          <w:szCs w:val="24"/>
        </w:rPr>
      </w:pPr>
    </w:p>
    <w:p w14:paraId="50868756" w14:textId="5402D844" w:rsidR="00FD5E7E" w:rsidRDefault="00FD5E7E" w:rsidP="00FA1FDC">
      <w:pPr>
        <w:spacing w:before="120" w:after="120"/>
        <w:jc w:val="both"/>
        <w:rPr>
          <w:rFonts w:ascii="Times New Roman" w:hAnsi="Times New Roman"/>
          <w:sz w:val="24"/>
          <w:szCs w:val="24"/>
        </w:rPr>
      </w:pPr>
    </w:p>
    <w:p w14:paraId="0C2F835F" w14:textId="15CF7EC0" w:rsidR="00FD5E7E" w:rsidRDefault="00FD5E7E" w:rsidP="00FA1FDC">
      <w:pPr>
        <w:spacing w:before="120" w:after="120"/>
        <w:jc w:val="both"/>
        <w:rPr>
          <w:rFonts w:ascii="Times New Roman" w:hAnsi="Times New Roman"/>
          <w:sz w:val="24"/>
          <w:szCs w:val="24"/>
        </w:rPr>
      </w:pPr>
    </w:p>
    <w:p w14:paraId="543E37CF" w14:textId="71EFD28B" w:rsidR="00FD5E7E" w:rsidRDefault="00FD5E7E" w:rsidP="00FA1FDC">
      <w:pPr>
        <w:spacing w:before="120" w:after="120"/>
        <w:jc w:val="both"/>
        <w:rPr>
          <w:rFonts w:ascii="Times New Roman" w:hAnsi="Times New Roman"/>
          <w:sz w:val="24"/>
          <w:szCs w:val="24"/>
        </w:rPr>
      </w:pPr>
    </w:p>
    <w:p w14:paraId="186D103D" w14:textId="2B14C3CF" w:rsidR="00FD5E7E" w:rsidRDefault="00FD5E7E" w:rsidP="00FA1FDC">
      <w:pPr>
        <w:spacing w:before="120" w:after="120"/>
        <w:jc w:val="both"/>
        <w:rPr>
          <w:rFonts w:ascii="Times New Roman" w:hAnsi="Times New Roman"/>
          <w:sz w:val="24"/>
          <w:szCs w:val="24"/>
        </w:rPr>
      </w:pPr>
    </w:p>
    <w:p w14:paraId="56A8B942" w14:textId="21D809BF" w:rsidR="00FD5E7E" w:rsidRDefault="00FD5E7E" w:rsidP="00FA1FDC">
      <w:pPr>
        <w:spacing w:before="120" w:after="120"/>
        <w:jc w:val="both"/>
        <w:rPr>
          <w:rFonts w:ascii="Times New Roman" w:hAnsi="Times New Roman"/>
          <w:sz w:val="24"/>
          <w:szCs w:val="24"/>
        </w:rPr>
      </w:pPr>
    </w:p>
    <w:p w14:paraId="77FAA605" w14:textId="65C01283" w:rsidR="00FD5E7E" w:rsidRDefault="00FD5E7E" w:rsidP="00FA1FDC">
      <w:pPr>
        <w:spacing w:before="120" w:after="120"/>
        <w:jc w:val="both"/>
        <w:rPr>
          <w:rFonts w:ascii="Times New Roman" w:hAnsi="Times New Roman"/>
          <w:sz w:val="24"/>
          <w:szCs w:val="24"/>
        </w:rPr>
      </w:pPr>
    </w:p>
    <w:p w14:paraId="14931FCE" w14:textId="6B37F11C" w:rsidR="00FD5E7E" w:rsidRDefault="00FD5E7E" w:rsidP="00FA1FDC">
      <w:pPr>
        <w:spacing w:before="120" w:after="120"/>
        <w:jc w:val="both"/>
        <w:rPr>
          <w:rFonts w:ascii="Times New Roman" w:hAnsi="Times New Roman"/>
          <w:sz w:val="24"/>
          <w:szCs w:val="24"/>
        </w:rPr>
      </w:pPr>
    </w:p>
    <w:p w14:paraId="03FCFAB0" w14:textId="01464C35" w:rsidR="005031E8" w:rsidRDefault="005031E8" w:rsidP="00FA1FDC">
      <w:pPr>
        <w:spacing w:before="120" w:after="120"/>
        <w:jc w:val="both"/>
        <w:rPr>
          <w:rFonts w:ascii="Times New Roman" w:hAnsi="Times New Roman"/>
          <w:sz w:val="24"/>
          <w:szCs w:val="24"/>
        </w:rPr>
      </w:pPr>
    </w:p>
    <w:p w14:paraId="00E64AA0" w14:textId="77777777" w:rsidR="005031E8" w:rsidRPr="00FA1FDC" w:rsidRDefault="005031E8" w:rsidP="00FA1FDC">
      <w:pPr>
        <w:spacing w:before="120" w:after="120"/>
        <w:jc w:val="both"/>
        <w:rPr>
          <w:rFonts w:ascii="Times New Roman" w:hAnsi="Times New Roman"/>
          <w:sz w:val="24"/>
          <w:szCs w:val="24"/>
        </w:rPr>
      </w:pPr>
      <w:bookmarkStart w:id="1" w:name="_GoBack"/>
      <w:bookmarkEnd w:id="1"/>
    </w:p>
    <w:p w14:paraId="08A097A4" w14:textId="4123B9A7" w:rsidR="004F2F91" w:rsidRPr="0072788A" w:rsidRDefault="004F2F91" w:rsidP="00E75915">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7B163685"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E75915">
        <w:rPr>
          <w:rFonts w:ascii="Times New Roman" w:hAnsi="Times New Roman" w:cs="Times New Roman"/>
          <w:b/>
          <w:sz w:val="24"/>
          <w:szCs w:val="24"/>
        </w:rPr>
        <w:t>Dodávateľa</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1EA70BBB" w:rsidR="004F2F91" w:rsidRPr="0072788A" w:rsidRDefault="00E75915" w:rsidP="000867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Dodávateľ</w:t>
      </w:r>
      <w:r w:rsidR="004F2F91" w:rsidRPr="0072788A">
        <w:rPr>
          <w:rFonts w:ascii="Times New Roman" w:hAnsi="Times New Roman" w:cs="Times New Roman"/>
          <w:sz w:val="24"/>
          <w:szCs w:val="24"/>
        </w:rPr>
        <w:t xml:space="preserve">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004F2F91" w:rsidRPr="0072788A">
        <w:rPr>
          <w:rFonts w:ascii="Times New Roman" w:hAnsi="Times New Roman" w:cs="Times New Roman"/>
          <w:sz w:val="24"/>
          <w:szCs w:val="24"/>
        </w:rPr>
        <w:t>subdodávateľom</w:t>
      </w:r>
      <w:r>
        <w:rPr>
          <w:rFonts w:ascii="Times New Roman" w:hAnsi="Times New Roman" w:cs="Times New Roman"/>
          <w:sz w:val="24"/>
          <w:szCs w:val="24"/>
        </w:rPr>
        <w:t>:</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0"/>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78AA2" w14:textId="77777777" w:rsidR="00B62ED1" w:rsidRDefault="00B62ED1" w:rsidP="0072788A">
      <w:pPr>
        <w:spacing w:after="0" w:line="240" w:lineRule="auto"/>
      </w:pPr>
      <w:r>
        <w:separator/>
      </w:r>
    </w:p>
  </w:endnote>
  <w:endnote w:type="continuationSeparator" w:id="0">
    <w:p w14:paraId="035A6391" w14:textId="77777777" w:rsidR="00B62ED1" w:rsidRDefault="00B62ED1"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75B8E" w14:textId="77777777" w:rsidR="00B62ED1" w:rsidRDefault="00B62ED1" w:rsidP="0072788A">
      <w:pPr>
        <w:spacing w:after="0" w:line="240" w:lineRule="auto"/>
      </w:pPr>
      <w:r>
        <w:separator/>
      </w:r>
    </w:p>
  </w:footnote>
  <w:footnote w:type="continuationSeparator" w:id="0">
    <w:p w14:paraId="15D04879" w14:textId="77777777" w:rsidR="00B62ED1" w:rsidRDefault="00B62ED1"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497759" w:rsidRDefault="00497759">
    <w:pPr>
      <w:pStyle w:val="Hlavika"/>
    </w:pPr>
  </w:p>
  <w:p w14:paraId="61B960E5" w14:textId="1FC70C75" w:rsidR="00497759" w:rsidRDefault="00497759">
    <w:pPr>
      <w:pStyle w:val="Hlavika"/>
    </w:pPr>
  </w:p>
  <w:p w14:paraId="3235A11F" w14:textId="77777777" w:rsidR="00497759" w:rsidRDefault="0049775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D37B8A"/>
    <w:multiLevelType w:val="hybridMultilevel"/>
    <w:tmpl w:val="232CC20E"/>
    <w:lvl w:ilvl="0" w:tplc="3990D85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7"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5"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7"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8"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785CDF"/>
    <w:multiLevelType w:val="hybridMultilevel"/>
    <w:tmpl w:val="763E848C"/>
    <w:lvl w:ilvl="0" w:tplc="3F96BD84">
      <w:start w:val="4"/>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9D07E9"/>
    <w:multiLevelType w:val="multilevel"/>
    <w:tmpl w:val="55565938"/>
    <w:lvl w:ilvl="0">
      <w:start w:val="4"/>
      <w:numFmt w:val="decimal"/>
      <w:lvlText w:val="%1.2"/>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822137"/>
    <w:multiLevelType w:val="multilevel"/>
    <w:tmpl w:val="80444884"/>
    <w:lvl w:ilvl="0">
      <w:start w:val="1"/>
      <w:numFmt w:val="decimal"/>
      <w:lvlText w:val="8.%1."/>
      <w:lvlJc w:val="left"/>
      <w:pPr>
        <w:ind w:left="927" w:hanging="360"/>
      </w:pPr>
      <w:rPr>
        <w:rFonts w:hint="default"/>
        <w:color w:val="auto"/>
      </w:rPr>
    </w:lvl>
    <w:lvl w:ilvl="1">
      <w:start w:val="2"/>
      <w:numFmt w:val="decimal"/>
      <w:lvlText w:val="%1.%2"/>
      <w:lvlJc w:val="left"/>
      <w:pPr>
        <w:ind w:left="1287" w:hanging="360"/>
      </w:pPr>
      <w:rPr>
        <w:rFonts w:hint="default"/>
      </w:rPr>
    </w:lvl>
    <w:lvl w:ilvl="2">
      <w:start w:val="1"/>
      <w:numFmt w:val="decimal"/>
      <w:lvlText w:val="%1.%2.%3"/>
      <w:lvlJc w:val="left"/>
      <w:pPr>
        <w:ind w:left="2007" w:hanging="72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3087" w:hanging="1080"/>
      </w:pPr>
      <w:rPr>
        <w:rFonts w:hint="default"/>
      </w:rPr>
    </w:lvl>
    <w:lvl w:ilvl="5">
      <w:start w:val="1"/>
      <w:numFmt w:val="decimal"/>
      <w:lvlText w:val="%1.%2.%3.%4.%5.%6"/>
      <w:lvlJc w:val="left"/>
      <w:pPr>
        <w:ind w:left="3447" w:hanging="1080"/>
      </w:pPr>
      <w:rPr>
        <w:rFonts w:hint="default"/>
      </w:rPr>
    </w:lvl>
    <w:lvl w:ilvl="6">
      <w:start w:val="1"/>
      <w:numFmt w:val="decimal"/>
      <w:lvlText w:val="%1.%2.%3.%4.%5.%6.%7"/>
      <w:lvlJc w:val="left"/>
      <w:pPr>
        <w:ind w:left="4167"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247" w:hanging="1800"/>
      </w:pPr>
      <w:rPr>
        <w:rFonts w:hint="default"/>
      </w:rPr>
    </w:lvl>
  </w:abstractNum>
  <w:abstractNum w:abstractNumId="26" w15:restartNumberingAfterBreak="0">
    <w:nsid w:val="4CBA51E6"/>
    <w:multiLevelType w:val="multilevel"/>
    <w:tmpl w:val="D1C861A6"/>
    <w:lvl w:ilvl="0">
      <w:start w:val="11"/>
      <w:numFmt w:val="decimal"/>
      <w:lvlText w:val="%1"/>
      <w:lvlJc w:val="left"/>
      <w:pPr>
        <w:ind w:left="420" w:hanging="420"/>
      </w:pPr>
      <w:rPr>
        <w:rFonts w:hint="default"/>
      </w:rPr>
    </w:lvl>
    <w:lvl w:ilvl="1">
      <w:start w:val="1"/>
      <w:numFmt w:val="decimal"/>
      <w:lvlText w:val="12.%2."/>
      <w:lvlJc w:val="left"/>
      <w:pPr>
        <w:ind w:left="1344" w:hanging="420"/>
      </w:pPr>
      <w:rPr>
        <w:rFonts w:hint="default"/>
        <w:color w:val="auto"/>
        <w:sz w:val="24"/>
        <w:szCs w:val="24"/>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7"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2C34A7"/>
    <w:multiLevelType w:val="multilevel"/>
    <w:tmpl w:val="E5A484B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8B32C2"/>
    <w:multiLevelType w:val="multilevel"/>
    <w:tmpl w:val="92122C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31"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2" w15:restartNumberingAfterBreak="0">
    <w:nsid w:val="5EA82366"/>
    <w:multiLevelType w:val="multilevel"/>
    <w:tmpl w:val="F0D6EB2C"/>
    <w:lvl w:ilvl="0">
      <w:start w:val="5"/>
      <w:numFmt w:val="decimal"/>
      <w:lvlText w:val="%1"/>
      <w:lvlJc w:val="left"/>
      <w:pPr>
        <w:ind w:left="360" w:hanging="360"/>
      </w:pPr>
      <w:rPr>
        <w:rFonts w:hint="default"/>
      </w:rPr>
    </w:lvl>
    <w:lvl w:ilvl="1">
      <w:start w:val="1"/>
      <w:numFmt w:val="decimal"/>
      <w:lvlText w:val="6.%2."/>
      <w:lvlJc w:val="left"/>
      <w:pPr>
        <w:ind w:left="502"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B620A8"/>
    <w:multiLevelType w:val="multilevel"/>
    <w:tmpl w:val="493A94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5" w15:restartNumberingAfterBreak="0">
    <w:nsid w:val="64F37D64"/>
    <w:multiLevelType w:val="hybridMultilevel"/>
    <w:tmpl w:val="23A84608"/>
    <w:lvl w:ilvl="0" w:tplc="277E9428">
      <w:start w:val="1"/>
      <w:numFmt w:val="decimal"/>
      <w:lvlText w:val="4.%1."/>
      <w:lvlJc w:val="left"/>
      <w:pPr>
        <w:ind w:left="360" w:hanging="360"/>
      </w:pPr>
      <w:rPr>
        <w:rFonts w:hint="default"/>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22A0EC2"/>
    <w:multiLevelType w:val="multilevel"/>
    <w:tmpl w:val="0D06EFFC"/>
    <w:lvl w:ilvl="0">
      <w:start w:val="12"/>
      <w:numFmt w:val="decimal"/>
      <w:lvlText w:val="%1"/>
      <w:lvlJc w:val="left"/>
      <w:pPr>
        <w:ind w:left="420" w:hanging="420"/>
      </w:pPr>
      <w:rPr>
        <w:rFonts w:hint="default"/>
      </w:rPr>
    </w:lvl>
    <w:lvl w:ilvl="1">
      <w:start w:val="1"/>
      <w:numFmt w:val="decimal"/>
      <w:lvlText w:val="13.%2."/>
      <w:lvlJc w:val="left"/>
      <w:pPr>
        <w:ind w:left="840" w:hanging="4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44" w15:restartNumberingAfterBreak="0">
    <w:nsid w:val="794A60AA"/>
    <w:multiLevelType w:val="multilevel"/>
    <w:tmpl w:val="EEA248C0"/>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sz w:val="24"/>
        <w:szCs w:val="24"/>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5"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8"/>
  </w:num>
  <w:num w:numId="2">
    <w:abstractNumId w:val="39"/>
  </w:num>
  <w:num w:numId="3">
    <w:abstractNumId w:val="12"/>
  </w:num>
  <w:num w:numId="4">
    <w:abstractNumId w:val="36"/>
  </w:num>
  <w:num w:numId="5">
    <w:abstractNumId w:val="14"/>
  </w:num>
  <w:num w:numId="6">
    <w:abstractNumId w:val="41"/>
  </w:num>
  <w:num w:numId="7">
    <w:abstractNumId w:val="34"/>
  </w:num>
  <w:num w:numId="8">
    <w:abstractNumId w:val="28"/>
  </w:num>
  <w:num w:numId="9">
    <w:abstractNumId w:val="45"/>
  </w:num>
  <w:num w:numId="10">
    <w:abstractNumId w:val="6"/>
  </w:num>
  <w:num w:numId="11">
    <w:abstractNumId w:val="43"/>
  </w:num>
  <w:num w:numId="12">
    <w:abstractNumId w:val="30"/>
  </w:num>
  <w:num w:numId="13">
    <w:abstractNumId w:val="13"/>
  </w:num>
  <w:num w:numId="14">
    <w:abstractNumId w:val="31"/>
  </w:num>
  <w:num w:numId="15">
    <w:abstractNumId w:val="16"/>
  </w:num>
  <w:num w:numId="16">
    <w:abstractNumId w:val="32"/>
  </w:num>
  <w:num w:numId="17">
    <w:abstractNumId w:val="20"/>
  </w:num>
  <w:num w:numId="18">
    <w:abstractNumId w:val="19"/>
  </w:num>
  <w:num w:numId="19">
    <w:abstractNumId w:val="5"/>
  </w:num>
  <w:num w:numId="20">
    <w:abstractNumId w:val="23"/>
  </w:num>
  <w:num w:numId="21">
    <w:abstractNumId w:val="29"/>
  </w:num>
  <w:num w:numId="22">
    <w:abstractNumId w:val="8"/>
  </w:num>
  <w:num w:numId="23">
    <w:abstractNumId w:val="33"/>
  </w:num>
  <w:num w:numId="24">
    <w:abstractNumId w:val="21"/>
  </w:num>
  <w:num w:numId="25">
    <w:abstractNumId w:val="7"/>
  </w:num>
  <w:num w:numId="26">
    <w:abstractNumId w:val="10"/>
  </w:num>
  <w:num w:numId="27">
    <w:abstractNumId w:val="4"/>
  </w:num>
  <w:num w:numId="28">
    <w:abstractNumId w:val="9"/>
  </w:num>
  <w:num w:numId="29">
    <w:abstractNumId w:val="42"/>
  </w:num>
  <w:num w:numId="30">
    <w:abstractNumId w:val="15"/>
  </w:num>
  <w:num w:numId="31">
    <w:abstractNumId w:val="11"/>
  </w:num>
  <w:num w:numId="32">
    <w:abstractNumId w:val="0"/>
  </w:num>
  <w:num w:numId="33">
    <w:abstractNumId w:val="3"/>
  </w:num>
  <w:num w:numId="34">
    <w:abstractNumId w:val="17"/>
  </w:num>
  <w:num w:numId="35">
    <w:abstractNumId w:val="27"/>
  </w:num>
  <w:num w:numId="36">
    <w:abstractNumId w:val="2"/>
  </w:num>
  <w:num w:numId="37">
    <w:abstractNumId w:val="44"/>
  </w:num>
  <w:num w:numId="38">
    <w:abstractNumId w:val="38"/>
  </w:num>
  <w:num w:numId="39">
    <w:abstractNumId w:val="37"/>
  </w:num>
  <w:num w:numId="40">
    <w:abstractNumId w:val="40"/>
  </w:num>
  <w:num w:numId="41">
    <w:abstractNumId w:val="46"/>
  </w:num>
  <w:num w:numId="42">
    <w:abstractNumId w:val="25"/>
  </w:num>
  <w:num w:numId="43">
    <w:abstractNumId w:val="35"/>
  </w:num>
  <w:num w:numId="44">
    <w:abstractNumId w:val="24"/>
  </w:num>
  <w:num w:numId="45">
    <w:abstractNumId w:val="22"/>
  </w:num>
  <w:num w:numId="46">
    <w:abstractNumId w:val="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22C33"/>
    <w:rsid w:val="000338B1"/>
    <w:rsid w:val="00033B5D"/>
    <w:rsid w:val="000604EE"/>
    <w:rsid w:val="000658A8"/>
    <w:rsid w:val="0006785F"/>
    <w:rsid w:val="00086720"/>
    <w:rsid w:val="000C256A"/>
    <w:rsid w:val="000C63C9"/>
    <w:rsid w:val="000D35C9"/>
    <w:rsid w:val="000D6463"/>
    <w:rsid w:val="000E11C5"/>
    <w:rsid w:val="000E2D03"/>
    <w:rsid w:val="000E3764"/>
    <w:rsid w:val="000E3918"/>
    <w:rsid w:val="000E7CE3"/>
    <w:rsid w:val="0010384F"/>
    <w:rsid w:val="00106B50"/>
    <w:rsid w:val="00107471"/>
    <w:rsid w:val="00126E75"/>
    <w:rsid w:val="0014090F"/>
    <w:rsid w:val="00146AF4"/>
    <w:rsid w:val="00155989"/>
    <w:rsid w:val="00163C72"/>
    <w:rsid w:val="001646E6"/>
    <w:rsid w:val="001B3E11"/>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0327"/>
    <w:rsid w:val="002D503A"/>
    <w:rsid w:val="002F2A5C"/>
    <w:rsid w:val="002F45F6"/>
    <w:rsid w:val="002F6166"/>
    <w:rsid w:val="003051C7"/>
    <w:rsid w:val="003065F2"/>
    <w:rsid w:val="00320F62"/>
    <w:rsid w:val="00324AEA"/>
    <w:rsid w:val="003253B6"/>
    <w:rsid w:val="0033008D"/>
    <w:rsid w:val="00334A54"/>
    <w:rsid w:val="00363DEF"/>
    <w:rsid w:val="003700F1"/>
    <w:rsid w:val="00375ED8"/>
    <w:rsid w:val="00384734"/>
    <w:rsid w:val="00390CB4"/>
    <w:rsid w:val="003A32D7"/>
    <w:rsid w:val="003A444E"/>
    <w:rsid w:val="003B6F9D"/>
    <w:rsid w:val="003C1EBB"/>
    <w:rsid w:val="003D4F59"/>
    <w:rsid w:val="003E01D9"/>
    <w:rsid w:val="003E53DB"/>
    <w:rsid w:val="003F0999"/>
    <w:rsid w:val="00400BE0"/>
    <w:rsid w:val="00401E8C"/>
    <w:rsid w:val="00406960"/>
    <w:rsid w:val="0041227D"/>
    <w:rsid w:val="00423283"/>
    <w:rsid w:val="004313F5"/>
    <w:rsid w:val="00434BE7"/>
    <w:rsid w:val="0043507E"/>
    <w:rsid w:val="0044113B"/>
    <w:rsid w:val="00450257"/>
    <w:rsid w:val="00452741"/>
    <w:rsid w:val="00453336"/>
    <w:rsid w:val="00464EB4"/>
    <w:rsid w:val="00466724"/>
    <w:rsid w:val="00474E4B"/>
    <w:rsid w:val="004804F8"/>
    <w:rsid w:val="00481CA2"/>
    <w:rsid w:val="0048539D"/>
    <w:rsid w:val="00487E00"/>
    <w:rsid w:val="0049122E"/>
    <w:rsid w:val="00497759"/>
    <w:rsid w:val="004A0FFD"/>
    <w:rsid w:val="004A5FBE"/>
    <w:rsid w:val="004C3095"/>
    <w:rsid w:val="004C5802"/>
    <w:rsid w:val="004D5CDC"/>
    <w:rsid w:val="004F1394"/>
    <w:rsid w:val="004F2F91"/>
    <w:rsid w:val="004F7607"/>
    <w:rsid w:val="005026D5"/>
    <w:rsid w:val="005031E8"/>
    <w:rsid w:val="0051188A"/>
    <w:rsid w:val="0051458B"/>
    <w:rsid w:val="00514FCB"/>
    <w:rsid w:val="005228AD"/>
    <w:rsid w:val="0053162F"/>
    <w:rsid w:val="00537430"/>
    <w:rsid w:val="00556FCB"/>
    <w:rsid w:val="00562B16"/>
    <w:rsid w:val="00591D7E"/>
    <w:rsid w:val="00597598"/>
    <w:rsid w:val="00597B49"/>
    <w:rsid w:val="005A4E34"/>
    <w:rsid w:val="005A602E"/>
    <w:rsid w:val="005C0BE7"/>
    <w:rsid w:val="005C1F83"/>
    <w:rsid w:val="005C55E4"/>
    <w:rsid w:val="005D5BA4"/>
    <w:rsid w:val="005E1542"/>
    <w:rsid w:val="005E326D"/>
    <w:rsid w:val="005E5E33"/>
    <w:rsid w:val="005F44C1"/>
    <w:rsid w:val="005F47CC"/>
    <w:rsid w:val="00612C46"/>
    <w:rsid w:val="00613E81"/>
    <w:rsid w:val="0061797E"/>
    <w:rsid w:val="00617E36"/>
    <w:rsid w:val="00625504"/>
    <w:rsid w:val="00641E17"/>
    <w:rsid w:val="00670168"/>
    <w:rsid w:val="00686863"/>
    <w:rsid w:val="006A07E8"/>
    <w:rsid w:val="006A2CFB"/>
    <w:rsid w:val="006A582E"/>
    <w:rsid w:val="006A5F0A"/>
    <w:rsid w:val="006B06C2"/>
    <w:rsid w:val="006B423F"/>
    <w:rsid w:val="006B4636"/>
    <w:rsid w:val="006B6F78"/>
    <w:rsid w:val="006C2D80"/>
    <w:rsid w:val="006C7CB0"/>
    <w:rsid w:val="006D309E"/>
    <w:rsid w:val="006D5414"/>
    <w:rsid w:val="006F2755"/>
    <w:rsid w:val="006F6246"/>
    <w:rsid w:val="006F70C2"/>
    <w:rsid w:val="00703816"/>
    <w:rsid w:val="00721454"/>
    <w:rsid w:val="00723D86"/>
    <w:rsid w:val="007258FC"/>
    <w:rsid w:val="0072788A"/>
    <w:rsid w:val="0074046F"/>
    <w:rsid w:val="0074788A"/>
    <w:rsid w:val="00747FFB"/>
    <w:rsid w:val="00762752"/>
    <w:rsid w:val="007740A8"/>
    <w:rsid w:val="007765D3"/>
    <w:rsid w:val="00776EEF"/>
    <w:rsid w:val="00777DCB"/>
    <w:rsid w:val="007814DB"/>
    <w:rsid w:val="007840B3"/>
    <w:rsid w:val="007A1857"/>
    <w:rsid w:val="007B0B2D"/>
    <w:rsid w:val="007D4250"/>
    <w:rsid w:val="007F0654"/>
    <w:rsid w:val="007F32FA"/>
    <w:rsid w:val="007F77BE"/>
    <w:rsid w:val="00827CB5"/>
    <w:rsid w:val="008359A6"/>
    <w:rsid w:val="0084796B"/>
    <w:rsid w:val="00851EF2"/>
    <w:rsid w:val="00857FAE"/>
    <w:rsid w:val="00870A75"/>
    <w:rsid w:val="008718C7"/>
    <w:rsid w:val="0087564F"/>
    <w:rsid w:val="00884855"/>
    <w:rsid w:val="00887670"/>
    <w:rsid w:val="00891191"/>
    <w:rsid w:val="008A2DE3"/>
    <w:rsid w:val="008A2FCA"/>
    <w:rsid w:val="008A4C8C"/>
    <w:rsid w:val="008B003C"/>
    <w:rsid w:val="008B0D32"/>
    <w:rsid w:val="008B31F9"/>
    <w:rsid w:val="008C0A4B"/>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81F5C"/>
    <w:rsid w:val="009A1395"/>
    <w:rsid w:val="009B4B92"/>
    <w:rsid w:val="009B55B2"/>
    <w:rsid w:val="009C0BB0"/>
    <w:rsid w:val="009C549E"/>
    <w:rsid w:val="009D3D34"/>
    <w:rsid w:val="009D6D78"/>
    <w:rsid w:val="009E184A"/>
    <w:rsid w:val="009E4603"/>
    <w:rsid w:val="009F4A1A"/>
    <w:rsid w:val="00A003CD"/>
    <w:rsid w:val="00A04C84"/>
    <w:rsid w:val="00A1290B"/>
    <w:rsid w:val="00A159EC"/>
    <w:rsid w:val="00A16C01"/>
    <w:rsid w:val="00A20000"/>
    <w:rsid w:val="00A23A62"/>
    <w:rsid w:val="00A30E7F"/>
    <w:rsid w:val="00A31195"/>
    <w:rsid w:val="00A3120A"/>
    <w:rsid w:val="00A32F86"/>
    <w:rsid w:val="00A46B19"/>
    <w:rsid w:val="00A50629"/>
    <w:rsid w:val="00A6352D"/>
    <w:rsid w:val="00A64C40"/>
    <w:rsid w:val="00A64E86"/>
    <w:rsid w:val="00A727A0"/>
    <w:rsid w:val="00A75ECF"/>
    <w:rsid w:val="00A85290"/>
    <w:rsid w:val="00A85403"/>
    <w:rsid w:val="00A91BD7"/>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3AE7"/>
    <w:rsid w:val="00B44F79"/>
    <w:rsid w:val="00B62ED1"/>
    <w:rsid w:val="00B64A87"/>
    <w:rsid w:val="00B665FB"/>
    <w:rsid w:val="00B67C34"/>
    <w:rsid w:val="00B72A8E"/>
    <w:rsid w:val="00B7331F"/>
    <w:rsid w:val="00B831C2"/>
    <w:rsid w:val="00B866B1"/>
    <w:rsid w:val="00BA1AF2"/>
    <w:rsid w:val="00BA2344"/>
    <w:rsid w:val="00BA2A7A"/>
    <w:rsid w:val="00BC136A"/>
    <w:rsid w:val="00BD6585"/>
    <w:rsid w:val="00BE36C4"/>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6F32"/>
    <w:rsid w:val="00CD14E8"/>
    <w:rsid w:val="00CD44C4"/>
    <w:rsid w:val="00CE7747"/>
    <w:rsid w:val="00CE7A81"/>
    <w:rsid w:val="00CF00DC"/>
    <w:rsid w:val="00D07711"/>
    <w:rsid w:val="00D128AE"/>
    <w:rsid w:val="00D20C71"/>
    <w:rsid w:val="00D23D48"/>
    <w:rsid w:val="00D254B6"/>
    <w:rsid w:val="00D25941"/>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16389"/>
    <w:rsid w:val="00E22D06"/>
    <w:rsid w:val="00E22EF3"/>
    <w:rsid w:val="00E26CEA"/>
    <w:rsid w:val="00E32413"/>
    <w:rsid w:val="00E32F5F"/>
    <w:rsid w:val="00E44DBA"/>
    <w:rsid w:val="00E4596D"/>
    <w:rsid w:val="00E53EAA"/>
    <w:rsid w:val="00E751EF"/>
    <w:rsid w:val="00E75915"/>
    <w:rsid w:val="00E97C14"/>
    <w:rsid w:val="00EA74D9"/>
    <w:rsid w:val="00EC324C"/>
    <w:rsid w:val="00EC333D"/>
    <w:rsid w:val="00ED1AAC"/>
    <w:rsid w:val="00EE1367"/>
    <w:rsid w:val="00EF130C"/>
    <w:rsid w:val="00EF7A15"/>
    <w:rsid w:val="00F01B61"/>
    <w:rsid w:val="00F05D3A"/>
    <w:rsid w:val="00F13BB3"/>
    <w:rsid w:val="00F15200"/>
    <w:rsid w:val="00F21675"/>
    <w:rsid w:val="00F26964"/>
    <w:rsid w:val="00F37383"/>
    <w:rsid w:val="00F5252C"/>
    <w:rsid w:val="00F6367B"/>
    <w:rsid w:val="00F751C2"/>
    <w:rsid w:val="00F8032E"/>
    <w:rsid w:val="00F80F09"/>
    <w:rsid w:val="00F852D4"/>
    <w:rsid w:val="00F8759A"/>
    <w:rsid w:val="00F92F0D"/>
    <w:rsid w:val="00F9416B"/>
    <w:rsid w:val="00F95C01"/>
    <w:rsid w:val="00FA1FDC"/>
    <w:rsid w:val="00FB3134"/>
    <w:rsid w:val="00FB6E19"/>
    <w:rsid w:val="00FC2181"/>
    <w:rsid w:val="00FC26DE"/>
    <w:rsid w:val="00FD5E7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99"/>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99"/>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 w:type="paragraph" w:customStyle="1" w:styleId="Default">
    <w:name w:val="Default"/>
    <w:rsid w:val="003C1E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7153">
      <w:bodyDiv w:val="1"/>
      <w:marLeft w:val="0"/>
      <w:marRight w:val="0"/>
      <w:marTop w:val="0"/>
      <w:marBottom w:val="0"/>
      <w:divBdr>
        <w:top w:val="none" w:sz="0" w:space="0" w:color="auto"/>
        <w:left w:val="none" w:sz="0" w:space="0" w:color="auto"/>
        <w:bottom w:val="none" w:sz="0" w:space="0" w:color="auto"/>
        <w:right w:val="none" w:sz="0" w:space="0" w:color="auto"/>
      </w:divBdr>
    </w:div>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 w:id="17476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7DF9-29BB-4EB6-A199-C2684824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4633</Words>
  <Characters>26411</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8</cp:revision>
  <dcterms:created xsi:type="dcterms:W3CDTF">2021-10-24T15:53:00Z</dcterms:created>
  <dcterms:modified xsi:type="dcterms:W3CDTF">2021-10-24T22:24:00Z</dcterms:modified>
</cp:coreProperties>
</file>