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5D7D" w14:textId="77777777" w:rsidR="007767C9" w:rsidRPr="004B2742" w:rsidRDefault="007767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KRITÉRIÁ NA VYHODNOTENIE PONÚK,</w:t>
      </w:r>
    </w:p>
    <w:p w14:paraId="76126D75" w14:textId="77777777" w:rsidR="007767C9" w:rsidRPr="004B2742" w:rsidRDefault="007767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PRAVIDLÁ   UPLATŇOVANIA   KRITÉRIÍ  NA VYHODNOTENIE PONÚK</w:t>
      </w:r>
    </w:p>
    <w:p w14:paraId="3BFE14AB" w14:textId="77777777" w:rsidR="00E51DC9" w:rsidRPr="004B2742" w:rsidRDefault="00E51DC9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z w:val="22"/>
          <w:szCs w:val="22"/>
        </w:rPr>
        <w:t>A PRAVIDLÁ  ELEKTRONICKEJ  AUKCIE</w:t>
      </w:r>
    </w:p>
    <w:p w14:paraId="1D6BC501" w14:textId="77777777" w:rsidR="0009026F" w:rsidRPr="004B2742" w:rsidRDefault="0009026F" w:rsidP="007767C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18BE2" w14:textId="77777777" w:rsidR="00E05633" w:rsidRPr="004B2742" w:rsidRDefault="00E05633" w:rsidP="0009026F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before="120" w:after="120"/>
        <w:ind w:left="284" w:hanging="284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vyhodnocovanie návrhov na plnenie kritérií na vyhodnotenie ponúk </w:t>
      </w:r>
    </w:p>
    <w:p w14:paraId="011032C0" w14:textId="77777777" w:rsidR="009E6E38" w:rsidRPr="004B2742" w:rsidRDefault="00F43216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V</w:t>
      </w:r>
      <w:r w:rsidR="009E6E38" w:rsidRPr="004B2742">
        <w:rPr>
          <w:rFonts w:asciiTheme="minorHAnsi" w:hAnsiTheme="minorHAnsi" w:cstheme="minorHAnsi"/>
          <w:sz w:val="22"/>
          <w:szCs w:val="22"/>
        </w:rPr>
        <w:t>erejný obstarávateľ v súlade so zákonom vyhodnotí</w:t>
      </w:r>
      <w:r w:rsidRPr="004B2742">
        <w:rPr>
          <w:rFonts w:asciiTheme="minorHAnsi" w:hAnsiTheme="minorHAnsi" w:cstheme="minorHAnsi"/>
          <w:sz w:val="22"/>
          <w:szCs w:val="22"/>
        </w:rPr>
        <w:t xml:space="preserve"> predložené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ponuky uchádzačov, ktoré neboli vylúčené, podľa kritérií určených v</w:t>
      </w:r>
      <w:r w:rsidRPr="004B2742">
        <w:rPr>
          <w:rFonts w:asciiTheme="minorHAnsi" w:hAnsiTheme="minorHAnsi" w:cstheme="minorHAnsi"/>
          <w:sz w:val="22"/>
          <w:szCs w:val="22"/>
        </w:rPr>
        <w:t>o výzve na predloženie ponuky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a na základe pravidiel ich uplatnenia.</w:t>
      </w:r>
    </w:p>
    <w:p w14:paraId="65779477" w14:textId="77777777" w:rsidR="0009026F" w:rsidRPr="004B2742" w:rsidRDefault="00F070C5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Kritéria na vyhodnotenie ponúk a p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ravidlá </w:t>
      </w:r>
      <w:r w:rsidRPr="004B2742">
        <w:rPr>
          <w:rFonts w:asciiTheme="minorHAnsi" w:hAnsiTheme="minorHAnsi" w:cstheme="minorHAnsi"/>
          <w:sz w:val="22"/>
          <w:szCs w:val="22"/>
        </w:rPr>
        <w:t>ich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uplatneni</w:t>
      </w:r>
      <w:r w:rsidR="00C809FB">
        <w:rPr>
          <w:rFonts w:asciiTheme="minorHAnsi" w:hAnsiTheme="minorHAnsi" w:cstheme="minorHAnsi"/>
          <w:sz w:val="22"/>
          <w:szCs w:val="22"/>
        </w:rPr>
        <w:t>a</w:t>
      </w:r>
      <w:r w:rsidRPr="004B2742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9E6E38" w:rsidRPr="004B2742">
        <w:rPr>
          <w:rFonts w:asciiTheme="minorHAnsi" w:hAnsiTheme="minorHAnsi" w:cstheme="minorHAnsi"/>
          <w:sz w:val="22"/>
          <w:szCs w:val="22"/>
        </w:rPr>
        <w:t>kritéria</w:t>
      </w:r>
      <w:r w:rsidRPr="004B2742">
        <w:rPr>
          <w:rFonts w:asciiTheme="minorHAnsi" w:hAnsiTheme="minorHAnsi" w:cstheme="minorHAnsi"/>
          <w:sz w:val="22"/>
          <w:szCs w:val="22"/>
        </w:rPr>
        <w:t>“):</w:t>
      </w:r>
      <w:r w:rsidR="009E6E38" w:rsidRPr="004B27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877339" w14:textId="3F3335A2" w:rsidR="0009026F" w:rsidRPr="001F0322" w:rsidRDefault="0009026F" w:rsidP="0009026F">
      <w:pPr>
        <w:pStyle w:val="Zarkazkladnhotextu2"/>
        <w:spacing w:before="120" w:after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1F0322">
        <w:rPr>
          <w:rFonts w:asciiTheme="minorHAnsi" w:hAnsiTheme="minorHAnsi" w:cstheme="minorHAnsi"/>
          <w:b/>
          <w:sz w:val="22"/>
          <w:szCs w:val="22"/>
        </w:rPr>
        <w:t xml:space="preserve">Váhovosť: </w:t>
      </w:r>
      <w:r w:rsidR="006C6221">
        <w:rPr>
          <w:rFonts w:asciiTheme="minorHAnsi" w:hAnsiTheme="minorHAnsi" w:cstheme="minorHAnsi"/>
          <w:b/>
          <w:sz w:val="22"/>
          <w:szCs w:val="22"/>
        </w:rPr>
        <w:t>100</w:t>
      </w:r>
      <w:r w:rsidRPr="001F0322">
        <w:rPr>
          <w:rFonts w:asciiTheme="minorHAnsi" w:hAnsiTheme="minorHAnsi" w:cstheme="minorHAnsi"/>
          <w:b/>
          <w:sz w:val="22"/>
          <w:szCs w:val="22"/>
        </w:rPr>
        <w:t xml:space="preserve"> bodov (maximálny počet bodov)</w:t>
      </w:r>
    </w:p>
    <w:p w14:paraId="625C166A" w14:textId="77777777" w:rsidR="009E6E38" w:rsidRPr="004B2742" w:rsidRDefault="0009026F" w:rsidP="00640050">
      <w:pPr>
        <w:pStyle w:val="Hlavika"/>
        <w:ind w:left="426"/>
        <w:jc w:val="both"/>
        <w:rPr>
          <w:rFonts w:asciiTheme="minorHAnsi" w:hAnsiTheme="minorHAnsi" w:cstheme="minorHAnsi"/>
          <w:b/>
          <w:noProof/>
          <w:sz w:val="22"/>
          <w:szCs w:val="22"/>
          <w:lang w:val="sk-SK"/>
        </w:rPr>
      </w:pPr>
      <w:r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K</w:t>
      </w:r>
      <w:r w:rsidR="009E6E38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 xml:space="preserve">ritérium </w:t>
      </w:r>
      <w:r w:rsidR="00F070C5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č. 1</w:t>
      </w:r>
      <w:r w:rsidR="004710B7">
        <w:rPr>
          <w:rFonts w:asciiTheme="minorHAnsi" w:hAnsiTheme="minorHAnsi" w:cstheme="minorHAnsi"/>
          <w:b/>
          <w:noProof/>
          <w:sz w:val="22"/>
          <w:szCs w:val="22"/>
          <w:lang w:val="sk-SK"/>
        </w:rPr>
        <w:t xml:space="preserve"> </w:t>
      </w:r>
      <w:r w:rsidR="00F070C5" w:rsidRPr="004B2742">
        <w:rPr>
          <w:rFonts w:asciiTheme="minorHAnsi" w:hAnsiTheme="minorHAnsi" w:cstheme="minorHAnsi"/>
          <w:b/>
          <w:noProof/>
          <w:sz w:val="22"/>
          <w:szCs w:val="22"/>
          <w:lang w:val="sk-SK"/>
        </w:rPr>
        <w:t>:</w:t>
      </w:r>
    </w:p>
    <w:p w14:paraId="1C042A0C" w14:textId="33E171DE" w:rsidR="006C6221" w:rsidRDefault="006C6221" w:rsidP="004710B7">
      <w:pPr>
        <w:pStyle w:val="Odsekzoznamu1"/>
        <w:spacing w:after="0"/>
        <w:ind w:left="426"/>
        <w:jc w:val="both"/>
        <w:rPr>
          <w:rFonts w:asciiTheme="minorHAnsi" w:hAnsiTheme="minorHAnsi" w:cstheme="minorHAnsi"/>
          <w:b/>
          <w:noProof/>
        </w:rPr>
      </w:pPr>
      <w:r>
        <w:rPr>
          <w:b/>
          <w:bCs/>
        </w:rPr>
        <w:t xml:space="preserve">K1: </w:t>
      </w:r>
      <w:r w:rsidR="00E30F21">
        <w:rPr>
          <w:b/>
          <w:bCs/>
        </w:rPr>
        <w:t xml:space="preserve">Najnižšia cena za </w:t>
      </w:r>
      <w:r w:rsidR="000F45FB">
        <w:rPr>
          <w:b/>
          <w:bCs/>
        </w:rPr>
        <w:t>kompletnú realizáciu diela</w:t>
      </w:r>
      <w:r w:rsidR="004710B7">
        <w:rPr>
          <w:b/>
          <w:bCs/>
        </w:rPr>
        <w:t xml:space="preserve"> </w:t>
      </w:r>
      <w:r w:rsidR="00C80694">
        <w:rPr>
          <w:rFonts w:asciiTheme="minorHAnsi" w:hAnsiTheme="minorHAnsi" w:cstheme="minorHAnsi"/>
          <w:b/>
          <w:noProof/>
        </w:rPr>
        <w:t>v Eur s</w:t>
      </w:r>
      <w:r w:rsidR="004710B7">
        <w:rPr>
          <w:rFonts w:asciiTheme="minorHAnsi" w:hAnsiTheme="minorHAnsi" w:cstheme="minorHAnsi"/>
          <w:b/>
          <w:noProof/>
        </w:rPr>
        <w:t> </w:t>
      </w:r>
      <w:r w:rsidR="00C80694" w:rsidRPr="00C80694">
        <w:rPr>
          <w:rFonts w:asciiTheme="minorHAnsi" w:hAnsiTheme="minorHAnsi" w:cstheme="minorHAnsi"/>
          <w:b/>
          <w:noProof/>
        </w:rPr>
        <w:t>DPH</w:t>
      </w:r>
      <w:r w:rsidR="004710B7">
        <w:rPr>
          <w:rFonts w:asciiTheme="minorHAnsi" w:hAnsiTheme="minorHAnsi" w:cstheme="minorHAnsi"/>
          <w:b/>
          <w:noProof/>
        </w:rPr>
        <w:t xml:space="preserve"> </w:t>
      </w:r>
    </w:p>
    <w:p w14:paraId="01D4D001" w14:textId="6ADA178E" w:rsidR="00C80694" w:rsidRPr="00C80694" w:rsidRDefault="006C6221" w:rsidP="004710B7">
      <w:pPr>
        <w:pStyle w:val="Odsekzoznamu1"/>
        <w:spacing w:after="0"/>
        <w:ind w:left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 xml:space="preserve">(maximálny počet je </w:t>
      </w:r>
      <w:r w:rsidR="000F45FB">
        <w:rPr>
          <w:rFonts w:asciiTheme="minorHAnsi" w:hAnsiTheme="minorHAnsi" w:cstheme="minorHAnsi"/>
          <w:b/>
          <w:noProof/>
        </w:rPr>
        <w:t>100</w:t>
      </w:r>
      <w:r>
        <w:rPr>
          <w:rFonts w:asciiTheme="minorHAnsi" w:hAnsiTheme="minorHAnsi" w:cstheme="minorHAnsi"/>
          <w:b/>
          <w:noProof/>
        </w:rPr>
        <w:t xml:space="preserve"> bodov)</w:t>
      </w:r>
      <w:r w:rsidR="00C80694" w:rsidRPr="00C80694">
        <w:rPr>
          <w:rFonts w:asciiTheme="minorHAnsi" w:hAnsiTheme="minorHAnsi" w:cstheme="minorHAnsi"/>
          <w:b/>
          <w:noProof/>
        </w:rPr>
        <w:t>.</w:t>
      </w:r>
    </w:p>
    <w:p w14:paraId="5C3C74A1" w14:textId="77777777" w:rsidR="00C80694" w:rsidRDefault="009E6E38" w:rsidP="00C80694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742">
        <w:rPr>
          <w:rFonts w:asciiTheme="minorHAnsi" w:hAnsiTheme="minorHAnsi" w:cstheme="minorHAnsi"/>
          <w:bCs/>
          <w:sz w:val="22"/>
          <w:szCs w:val="22"/>
        </w:rPr>
        <w:t>Pre účely vypracovania ponuky:</w:t>
      </w:r>
    </w:p>
    <w:p w14:paraId="16531C29" w14:textId="622AE7EB" w:rsidR="009E6E38" w:rsidRPr="00030649" w:rsidRDefault="00061D6E" w:rsidP="00D55B0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rPr>
          <w:lang w:val="sk-SK"/>
        </w:rPr>
      </w:pPr>
      <w:r w:rsidRPr="00705859">
        <w:rPr>
          <w:rFonts w:asciiTheme="minorHAnsi" w:hAnsiTheme="minorHAnsi" w:cstheme="minorHAnsi"/>
          <w:bCs/>
          <w:sz w:val="22"/>
          <w:szCs w:val="22"/>
        </w:rPr>
        <w:t xml:space="preserve">sa </w:t>
      </w:r>
      <w:r w:rsidR="00193D7C" w:rsidRPr="00705859">
        <w:rPr>
          <w:rFonts w:asciiTheme="minorHAnsi" w:hAnsiTheme="minorHAnsi" w:cstheme="minorHAnsi"/>
          <w:bCs/>
          <w:sz w:val="22"/>
          <w:szCs w:val="22"/>
        </w:rPr>
        <w:t xml:space="preserve">celkovou cenou za celý predmet </w:t>
      </w:r>
      <w:r w:rsidR="00193D7C" w:rsidRPr="00030649">
        <w:rPr>
          <w:rFonts w:asciiTheme="minorHAnsi" w:hAnsiTheme="minorHAnsi" w:cstheme="minorHAnsi"/>
          <w:bCs/>
          <w:sz w:val="22"/>
          <w:szCs w:val="22"/>
        </w:rPr>
        <w:t>zákazky</w:t>
      </w:r>
      <w:r w:rsidR="004710B7" w:rsidRPr="00030649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B247A6" w:rsidRPr="00030649">
        <w:rPr>
          <w:rFonts w:asciiTheme="minorHAnsi" w:hAnsiTheme="minorHAnsi" w:cstheme="minorHAnsi"/>
          <w:bCs/>
          <w:sz w:val="22"/>
          <w:szCs w:val="22"/>
          <w:lang w:val="sk-SK"/>
        </w:rPr>
        <w:t>„</w:t>
      </w:r>
      <w:r w:rsidR="00D55B07" w:rsidRPr="00030649">
        <w:rPr>
          <w:lang w:val="sk-SK"/>
        </w:rPr>
        <w:t>Napojenie IS AISPR na Ústredný portál verejnej správy</w:t>
      </w:r>
      <w:r w:rsidR="00B247A6" w:rsidRPr="00030649">
        <w:rPr>
          <w:lang w:val="sk-SK"/>
        </w:rPr>
        <w:t>“</w:t>
      </w:r>
      <w:r w:rsidR="00193D7C" w:rsidRPr="000306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5859" w:rsidRPr="00030649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sa </w:t>
      </w:r>
      <w:r w:rsidR="009E6E38" w:rsidRPr="00030649">
        <w:rPr>
          <w:rFonts w:asciiTheme="minorHAnsi" w:hAnsiTheme="minorHAnsi" w:cstheme="minorHAnsi"/>
          <w:noProof/>
          <w:sz w:val="22"/>
          <w:szCs w:val="22"/>
        </w:rPr>
        <w:t xml:space="preserve">rozumie </w:t>
      </w:r>
      <w:r w:rsidR="0079218D" w:rsidRPr="00030649">
        <w:rPr>
          <w:rFonts w:asciiTheme="minorHAnsi" w:hAnsiTheme="minorHAnsi" w:cstheme="minorHAnsi"/>
          <w:bCs/>
          <w:sz w:val="22"/>
          <w:szCs w:val="22"/>
        </w:rPr>
        <w:t>najnižšia konečná</w:t>
      </w:r>
      <w:r w:rsidR="00EB1D69" w:rsidRPr="00030649">
        <w:rPr>
          <w:rFonts w:asciiTheme="minorHAnsi" w:hAnsiTheme="minorHAnsi" w:cstheme="minorHAnsi"/>
          <w:bCs/>
          <w:sz w:val="22"/>
          <w:szCs w:val="22"/>
        </w:rPr>
        <w:t xml:space="preserve"> cena za </w:t>
      </w:r>
      <w:r w:rsidR="00705859" w:rsidRPr="00030649">
        <w:rPr>
          <w:rFonts w:asciiTheme="minorHAnsi" w:hAnsiTheme="minorHAnsi" w:cstheme="minorHAnsi"/>
          <w:bCs/>
          <w:sz w:val="22"/>
          <w:szCs w:val="22"/>
          <w:lang w:val="sk-SK"/>
        </w:rPr>
        <w:t>kompletnú realizáciu predmetu zákazky</w:t>
      </w:r>
      <w:r w:rsidR="00572109" w:rsidRPr="000306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6E38" w:rsidRPr="00030649">
        <w:rPr>
          <w:rFonts w:asciiTheme="minorHAnsi" w:hAnsiTheme="minorHAnsi" w:cstheme="minorHAnsi"/>
          <w:bCs/>
          <w:sz w:val="22"/>
          <w:szCs w:val="22"/>
        </w:rPr>
        <w:t xml:space="preserve">vyjadrená v EUR </w:t>
      </w:r>
      <w:r w:rsidR="00FB6326" w:rsidRPr="00030649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9E6E38" w:rsidRPr="00030649">
        <w:rPr>
          <w:rFonts w:asciiTheme="minorHAnsi" w:hAnsiTheme="minorHAnsi" w:cstheme="minorHAnsi"/>
          <w:bCs/>
          <w:sz w:val="22"/>
          <w:szCs w:val="22"/>
        </w:rPr>
        <w:t>DPH</w:t>
      </w:r>
      <w:r w:rsidR="0079218D" w:rsidRPr="00030649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D6C08F2" w14:textId="77777777" w:rsidR="009E6E38" w:rsidRPr="004B2742" w:rsidRDefault="00F43216" w:rsidP="009E6E38">
      <w:pPr>
        <w:pStyle w:val="Hlavika"/>
        <w:tabs>
          <w:tab w:val="left" w:pos="708"/>
        </w:tabs>
        <w:ind w:left="567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4B2742">
        <w:rPr>
          <w:rFonts w:asciiTheme="minorHAnsi" w:hAnsiTheme="minorHAnsi" w:cstheme="minorHAnsi"/>
          <w:sz w:val="22"/>
          <w:szCs w:val="22"/>
          <w:lang w:val="sk-SK"/>
        </w:rPr>
        <w:t xml:space="preserve">Verejný obstarávateľ </w:t>
      </w:r>
      <w:r w:rsidR="009E6E38" w:rsidRPr="004B2742">
        <w:rPr>
          <w:rFonts w:asciiTheme="minorHAnsi" w:hAnsiTheme="minorHAnsi" w:cstheme="minorHAnsi"/>
          <w:sz w:val="22"/>
          <w:szCs w:val="22"/>
          <w:lang w:val="sk-SK"/>
        </w:rPr>
        <w:t xml:space="preserve">bude brať do úvahy len číselnú hodnotu – </w:t>
      </w:r>
      <w:r w:rsidR="0079218D">
        <w:rPr>
          <w:rFonts w:asciiTheme="minorHAnsi" w:hAnsiTheme="minorHAnsi" w:cstheme="minorHAnsi"/>
          <w:sz w:val="22"/>
          <w:szCs w:val="22"/>
          <w:lang w:val="sk-SK"/>
        </w:rPr>
        <w:t>navrhovanú hodnotu príslušnej vyhodnocovacej ponuky</w:t>
      </w:r>
      <w:r w:rsidR="009E6E38" w:rsidRPr="004B2742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 v EUR </w:t>
      </w:r>
      <w:r w:rsidR="00FB6326">
        <w:rPr>
          <w:rFonts w:asciiTheme="minorHAnsi" w:hAnsiTheme="minorHAnsi" w:cstheme="minorHAnsi"/>
          <w:noProof/>
          <w:sz w:val="22"/>
          <w:szCs w:val="22"/>
          <w:lang w:val="sk-SK"/>
        </w:rPr>
        <w:t>s</w:t>
      </w:r>
      <w:r w:rsidR="009E6E38" w:rsidRPr="004B2742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 DPH za </w:t>
      </w:r>
      <w:r w:rsidR="00A75357">
        <w:rPr>
          <w:rFonts w:asciiTheme="minorHAnsi" w:hAnsiTheme="minorHAnsi" w:cstheme="minorHAnsi"/>
          <w:noProof/>
          <w:sz w:val="22"/>
          <w:szCs w:val="22"/>
          <w:lang w:val="sk-SK"/>
        </w:rPr>
        <w:t>celý predmet zákazky</w:t>
      </w:r>
      <w:r w:rsidR="00D80D3D">
        <w:rPr>
          <w:rFonts w:asciiTheme="minorHAnsi" w:hAnsiTheme="minorHAnsi" w:cstheme="minorHAnsi"/>
          <w:noProof/>
          <w:sz w:val="22"/>
          <w:szCs w:val="22"/>
          <w:lang w:val="sk-SK"/>
        </w:rPr>
        <w:t xml:space="preserve">. </w:t>
      </w:r>
    </w:p>
    <w:p w14:paraId="68E02102" w14:textId="77777777" w:rsidR="006C6221" w:rsidRDefault="00C80694" w:rsidP="00C80694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80694">
        <w:rPr>
          <w:rFonts w:asciiTheme="minorHAnsi" w:hAnsiTheme="minorHAnsi" w:cstheme="minorHAnsi"/>
          <w:sz w:val="22"/>
          <w:szCs w:val="22"/>
          <w:u w:val="single"/>
        </w:rPr>
        <w:t>Všetky ceny, ako aj návrh na plnenie kritéria na vyhodnotenie ponúk, uvedené v ponuke uchádzača musia byť zaokrúhlené na dve desatinné miesta.</w:t>
      </w:r>
    </w:p>
    <w:p w14:paraId="038659CC" w14:textId="77777777" w:rsidR="00E05633" w:rsidRPr="004B2742" w:rsidRDefault="00E05633" w:rsidP="00B30BD0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42FA5D3" w14:textId="77777777" w:rsidR="00E05633" w:rsidRPr="004B2742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rPr>
          <w:rFonts w:asciiTheme="minorHAnsi" w:hAnsiTheme="minorHAnsi" w:cstheme="minorHAnsi"/>
          <w:b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smallCaps/>
          <w:sz w:val="22"/>
          <w:szCs w:val="22"/>
        </w:rPr>
        <w:t xml:space="preserve">2. elektronická aukcia </w:t>
      </w:r>
    </w:p>
    <w:p w14:paraId="42F96AC4" w14:textId="77777777" w:rsidR="00E05633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Zúčastniť sa elektronickej aukcie môžu len uchádzači, ktorí predložili ponuku elektronicky, prostredníctvom systému EKS v súlade so zákonom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 a</w:t>
      </w:r>
      <w:r w:rsidRPr="004B2742">
        <w:rPr>
          <w:rFonts w:asciiTheme="minorHAnsi" w:hAnsiTheme="minorHAnsi" w:cstheme="minorHAnsi"/>
          <w:sz w:val="22"/>
          <w:szCs w:val="22"/>
        </w:rPr>
        <w:t xml:space="preserve"> predmetn</w:t>
      </w:r>
      <w:r w:rsidR="006C4E51" w:rsidRPr="004B2742">
        <w:rPr>
          <w:rFonts w:asciiTheme="minorHAnsi" w:hAnsiTheme="minorHAnsi" w:cstheme="minorHAnsi"/>
          <w:sz w:val="22"/>
          <w:szCs w:val="22"/>
        </w:rPr>
        <w:t>ou výzvou na predloženie ponuky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a ktorých ponuky spĺňajú podmienky a požiadavky určené verejným obstarávateľom 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vo výzve na predloženie ponuky </w:t>
      </w:r>
      <w:r w:rsidRPr="004B2742">
        <w:rPr>
          <w:rFonts w:asciiTheme="minorHAnsi" w:hAnsiTheme="minorHAnsi" w:cstheme="minorHAnsi"/>
          <w:sz w:val="22"/>
          <w:szCs w:val="22"/>
        </w:rPr>
        <w:t>a ktorých verejný obstarávateľ vyzval na účasť v elektronickej aukcii prostredníctvom doručenej výzvy na účasť v elektronickej aukcii. V zmysle zákona pri použití elektronickej aukcie je otváranie ponúk podľa zákona neverejné, údaje podľa zákona</w:t>
      </w:r>
      <w:r w:rsidR="006C4E51" w:rsidRPr="004B2742">
        <w:rPr>
          <w:rFonts w:asciiTheme="minorHAnsi" w:hAnsiTheme="minorHAnsi" w:cstheme="minorHAnsi"/>
          <w:sz w:val="22"/>
          <w:szCs w:val="22"/>
        </w:rPr>
        <w:t xml:space="preserve"> verejný obstarávateľ</w:t>
      </w:r>
      <w:r w:rsidRPr="004B2742">
        <w:rPr>
          <w:rFonts w:asciiTheme="minorHAnsi" w:hAnsiTheme="minorHAnsi" w:cstheme="minorHAnsi"/>
          <w:sz w:val="22"/>
          <w:szCs w:val="22"/>
        </w:rPr>
        <w:t xml:space="preserve"> na vyhodnotenie ponúk nezverejňuje a zápisnica podľa zákona sa neodosiela. Verejný obstarávateľ zašle výzvu na účasť v elektronickej aukcii uchádzačovi elektronickými prostriedkami na e-mailovú adresu uvedenú pri registrácii v rámci EKS, resp. do jeho elektronickej schránky zriadenej v rámci EKS. Ďalšie informácie o EKS a subsystéme EPP sú uvedené v</w:t>
      </w:r>
      <w:r w:rsidR="006C4E51" w:rsidRPr="004B2742">
        <w:rPr>
          <w:rFonts w:asciiTheme="minorHAnsi" w:hAnsiTheme="minorHAnsi" w:cstheme="minorHAnsi"/>
          <w:sz w:val="22"/>
          <w:szCs w:val="22"/>
        </w:rPr>
        <w:t> </w:t>
      </w:r>
      <w:r w:rsidRPr="004B2742">
        <w:rPr>
          <w:rFonts w:asciiTheme="minorHAnsi" w:hAnsiTheme="minorHAnsi" w:cstheme="minorHAnsi"/>
          <w:sz w:val="22"/>
          <w:szCs w:val="22"/>
        </w:rPr>
        <w:t>t</w:t>
      </w:r>
      <w:r w:rsidR="006C4E51" w:rsidRPr="004B2742">
        <w:rPr>
          <w:rFonts w:asciiTheme="minorHAnsi" w:hAnsiTheme="minorHAnsi" w:cstheme="minorHAnsi"/>
          <w:sz w:val="22"/>
          <w:szCs w:val="22"/>
        </w:rPr>
        <w:t>ejto výzve na predloženie ponuky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a bližšie informácie o procese elektronickej aukcie budú uvedené aj vo výzve na účasť v elektronickej aukcii.</w:t>
      </w:r>
    </w:p>
    <w:p w14:paraId="7581B63E" w14:textId="77777777" w:rsidR="00E05633" w:rsidRPr="004B2742" w:rsidRDefault="00E05633" w:rsidP="00E05633">
      <w:pPr>
        <w:tabs>
          <w:tab w:val="clear" w:pos="2160"/>
          <w:tab w:val="clear" w:pos="2880"/>
          <w:tab w:val="clear" w:pos="4500"/>
          <w:tab w:val="center" w:pos="4788"/>
        </w:tabs>
        <w:spacing w:before="120" w:after="120"/>
        <w:ind w:left="426"/>
        <w:rPr>
          <w:rFonts w:asciiTheme="minorHAnsi" w:hAnsiTheme="minorHAnsi" w:cstheme="minorHAnsi"/>
          <w:b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smallCaps/>
          <w:sz w:val="22"/>
          <w:szCs w:val="22"/>
        </w:rPr>
        <w:t>základné informácie o elektronickej aukcii</w:t>
      </w:r>
    </w:p>
    <w:tbl>
      <w:tblPr>
        <w:tblW w:w="8491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708"/>
        <w:gridCol w:w="4990"/>
      </w:tblGrid>
      <w:tr w:rsidR="00E05633" w:rsidRPr="004B2742" w14:paraId="64B66BD8" w14:textId="77777777" w:rsidTr="0072742E">
        <w:tc>
          <w:tcPr>
            <w:tcW w:w="2793" w:type="dxa"/>
            <w:shd w:val="clear" w:color="auto" w:fill="D9D9D9"/>
          </w:tcPr>
          <w:p w14:paraId="0C396EF3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>Názov aukcie: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  <w:t xml:space="preserve">     </w:t>
            </w:r>
          </w:p>
        </w:tc>
        <w:tc>
          <w:tcPr>
            <w:tcW w:w="5698" w:type="dxa"/>
            <w:gridSpan w:val="2"/>
            <w:shd w:val="clear" w:color="auto" w:fill="auto"/>
          </w:tcPr>
          <w:p w14:paraId="56D92D94" w14:textId="3036CEBD" w:rsidR="00E82776" w:rsidRPr="00B247A6" w:rsidRDefault="00D55B07" w:rsidP="006C4E51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-9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030649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Napojenie IS AISPR na Ústredný portál verejnej správy</w:t>
            </w:r>
            <w:bookmarkStart w:id="0" w:name="_GoBack"/>
            <w:bookmarkEnd w:id="0"/>
          </w:p>
        </w:tc>
      </w:tr>
      <w:tr w:rsidR="00E05633" w:rsidRPr="004B2742" w14:paraId="1BAE350C" w14:textId="77777777" w:rsidTr="0007713D">
        <w:trPr>
          <w:trHeight w:val="1066"/>
        </w:trPr>
        <w:tc>
          <w:tcPr>
            <w:tcW w:w="8491" w:type="dxa"/>
            <w:gridSpan w:val="3"/>
            <w:tcBorders>
              <w:bottom w:val="nil"/>
            </w:tcBorders>
            <w:shd w:val="clear" w:color="auto" w:fill="D9D9D9"/>
          </w:tcPr>
          <w:p w14:paraId="45541895" w14:textId="12FA7E9E" w:rsidR="00E05633" w:rsidRPr="004B2742" w:rsidRDefault="00134971" w:rsidP="00E05633">
            <w:pPr>
              <w:pStyle w:val="Textkomentra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Hodnotiace - aukčné kritérium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bude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predmetom úpravy v rámci elektronickej aukcie (Uchádzač bude upravovať navrhované </w:t>
            </w:r>
            <w:r w:rsidR="00C75288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hodnoty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 rámci kritéria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č. 1 smerom </w:t>
            </w:r>
            <w:r w:rsidR="00C75288" w:rsidRPr="004B274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dol</w:t>
            </w:r>
            <w:r w:rsidR="00E05633" w:rsidRPr="004B2742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63FE12C" w14:textId="77777777" w:rsidR="00E05633" w:rsidRPr="004B2742" w:rsidRDefault="00E05633" w:rsidP="0072742E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ind w:left="275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633" w:rsidRPr="004B2742" w14:paraId="02CFFE8E" w14:textId="77777777" w:rsidTr="0072742E">
        <w:tc>
          <w:tcPr>
            <w:tcW w:w="8491" w:type="dxa"/>
            <w:gridSpan w:val="3"/>
            <w:tcBorders>
              <w:top w:val="nil"/>
            </w:tcBorders>
          </w:tcPr>
          <w:p w14:paraId="29DA58D7" w14:textId="2ED82E5E" w:rsidR="00B30BD0" w:rsidRDefault="00C75288" w:rsidP="00B30BD0">
            <w:pPr>
              <w:pStyle w:val="Hlavika"/>
              <w:tabs>
                <w:tab w:val="clear" w:pos="4536"/>
                <w:tab w:val="clear" w:pos="9072"/>
              </w:tabs>
              <w:ind w:left="1578" w:hanging="1417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  <w:r w:rsidRPr="004B274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k-SK"/>
              </w:rPr>
              <w:t xml:space="preserve">Kritérium č. 1: </w:t>
            </w:r>
            <w:r w:rsidR="0007713D" w:rsidRPr="000771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Najnižšia cena za</w:t>
            </w:r>
            <w:r w:rsidR="004710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E8277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kompletnú realizáciu diela</w:t>
            </w:r>
            <w:r w:rsidR="004710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07713D" w:rsidRPr="000771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v Eur s</w:t>
            </w:r>
            <w:r w:rsidR="001C5A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 </w:t>
            </w:r>
            <w:r w:rsidR="0007713D" w:rsidRPr="000771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DPH</w:t>
            </w:r>
          </w:p>
          <w:p w14:paraId="53A68166" w14:textId="77777777" w:rsidR="00B30BD0" w:rsidRPr="00134971" w:rsidRDefault="00B30BD0" w:rsidP="0007713D">
            <w:pPr>
              <w:pStyle w:val="Hlavika"/>
              <w:tabs>
                <w:tab w:val="clear" w:pos="4536"/>
                <w:tab w:val="clear" w:pos="9072"/>
              </w:tabs>
              <w:ind w:left="1578" w:hanging="1417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796A6C77" w14:textId="77777777" w:rsidR="00E05633" w:rsidRPr="004B2742" w:rsidRDefault="00E05633" w:rsidP="0013497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5633" w:rsidRPr="004B2742" w14:paraId="3380D88F" w14:textId="77777777" w:rsidTr="0072742E">
        <w:tc>
          <w:tcPr>
            <w:tcW w:w="3501" w:type="dxa"/>
            <w:gridSpan w:val="2"/>
            <w:shd w:val="clear" w:color="auto" w:fill="D9D9D9"/>
          </w:tcPr>
          <w:p w14:paraId="006541AA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Dĺžka trvania aukcie: </w:t>
            </w:r>
          </w:p>
        </w:tc>
        <w:tc>
          <w:tcPr>
            <w:tcW w:w="4990" w:type="dxa"/>
          </w:tcPr>
          <w:p w14:paraId="4794D374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>20 min.</w:t>
            </w:r>
          </w:p>
        </w:tc>
      </w:tr>
      <w:tr w:rsidR="00E05633" w:rsidRPr="004B2742" w14:paraId="10F3AC1A" w14:textId="77777777" w:rsidTr="0072742E">
        <w:tc>
          <w:tcPr>
            <w:tcW w:w="3501" w:type="dxa"/>
            <w:gridSpan w:val="2"/>
            <w:shd w:val="clear" w:color="auto" w:fill="D9D9D9"/>
          </w:tcPr>
          <w:p w14:paraId="7100C435" w14:textId="77777777" w:rsidR="00E05633" w:rsidRPr="004B2742" w:rsidRDefault="00E05633" w:rsidP="00E05633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Predlžovanie aukcie:</w:t>
            </w:r>
          </w:p>
        </w:tc>
        <w:tc>
          <w:tcPr>
            <w:tcW w:w="4990" w:type="dxa"/>
          </w:tcPr>
          <w:p w14:paraId="4574126D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>2 min.</w:t>
            </w:r>
          </w:p>
        </w:tc>
      </w:tr>
      <w:tr w:rsidR="00E05633" w:rsidRPr="004B2742" w14:paraId="4EA042C8" w14:textId="77777777" w:rsidTr="0072742E">
        <w:tc>
          <w:tcPr>
            <w:tcW w:w="3501" w:type="dxa"/>
            <w:gridSpan w:val="2"/>
            <w:shd w:val="clear" w:color="auto" w:fill="D9D9D9"/>
          </w:tcPr>
          <w:p w14:paraId="6F1E2660" w14:textId="09B6A605" w:rsidR="00E05633" w:rsidRPr="004B2742" w:rsidRDefault="00E05633" w:rsidP="003B6726">
            <w:pPr>
              <w:pStyle w:val="Odsekzoznamu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ind w:left="275" w:hanging="27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Minimálny krok úpravy </w:t>
            </w:r>
            <w:r w:rsidR="00B30BD0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Kritéria č. 1 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prípade nového návrhu </w:t>
            </w:r>
            <w:r w:rsidR="003B6726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cen</w:t>
            </w:r>
            <w:r w:rsidR="00C1034B" w:rsidRPr="004B2742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sk-SK"/>
              </w:rPr>
              <w:t xml:space="preserve">y </w:t>
            </w:r>
            <w:r w:rsidR="00C1034B" w:rsidRPr="004B2742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vyjadrenej v</w:t>
            </w:r>
            <w:r w:rsidR="00FB632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 </w:t>
            </w:r>
            <w:r w:rsidR="0013497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EUR</w:t>
            </w:r>
            <w:r w:rsidR="00FB6326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 xml:space="preserve"> s DPH</w:t>
            </w:r>
            <w:r w:rsidR="00134971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 xml:space="preserve"> </w:t>
            </w:r>
            <w:r w:rsidRPr="004B2742">
              <w:rPr>
                <w:rFonts w:asciiTheme="minorHAnsi" w:hAnsiTheme="minorHAnsi" w:cstheme="minorHAnsi"/>
                <w:b/>
                <w:sz w:val="22"/>
                <w:szCs w:val="22"/>
              </w:rPr>
              <w:t>v rámci elektronickej aukcii je v hodnote (minimálny rozdiel):</w:t>
            </w:r>
          </w:p>
        </w:tc>
        <w:tc>
          <w:tcPr>
            <w:tcW w:w="4990" w:type="dxa"/>
          </w:tcPr>
          <w:p w14:paraId="72B33545" w14:textId="77777777" w:rsidR="002103B3" w:rsidRPr="004B2742" w:rsidRDefault="002103B3" w:rsidP="0072742E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0F96C5" w14:textId="77777777" w:rsidR="002103B3" w:rsidRPr="004B2742" w:rsidRDefault="002103B3" w:rsidP="0072742E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7E366" w14:textId="77777777" w:rsidR="00E05633" w:rsidRPr="004B2742" w:rsidRDefault="0072742E" w:rsidP="002103B3">
            <w:pPr>
              <w:shd w:val="clear" w:color="auto" w:fill="FFFFFF"/>
              <w:jc w:val="both"/>
              <w:outlineLvl w:val="3"/>
              <w:rPr>
                <w:rFonts w:asciiTheme="minorHAnsi" w:hAnsiTheme="minorHAnsi" w:cstheme="minorHAnsi"/>
                <w:b/>
                <w:sz w:val="22"/>
                <w:szCs w:val="22"/>
                <w:lang w:eastAsia="sk-SK"/>
              </w:rPr>
            </w:pPr>
            <w:r w:rsidRPr="004B27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632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C80694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  <w:p w14:paraId="1C7BA61C" w14:textId="77777777" w:rsidR="00E05633" w:rsidRPr="004B2742" w:rsidRDefault="00E05633" w:rsidP="0072742E">
            <w:pPr>
              <w:tabs>
                <w:tab w:val="clear" w:pos="2160"/>
                <w:tab w:val="clear" w:pos="2880"/>
                <w:tab w:val="clear" w:pos="4500"/>
                <w:tab w:val="center" w:pos="47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6EC702" w14:textId="77777777" w:rsidR="00AD2C36" w:rsidRDefault="00AD2C36" w:rsidP="00C1034B">
      <w:pPr>
        <w:tabs>
          <w:tab w:val="clear" w:pos="2160"/>
          <w:tab w:val="clear" w:pos="2880"/>
          <w:tab w:val="clear" w:pos="4500"/>
        </w:tabs>
        <w:spacing w:before="120" w:after="120"/>
        <w:ind w:firstLine="426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52EDEDA" w14:textId="508D07BD" w:rsidR="00C1034B" w:rsidRPr="004B2742" w:rsidRDefault="00C1034B" w:rsidP="00C1034B">
      <w:pPr>
        <w:tabs>
          <w:tab w:val="clear" w:pos="2160"/>
          <w:tab w:val="clear" w:pos="2880"/>
          <w:tab w:val="clear" w:pos="4500"/>
        </w:tabs>
        <w:spacing w:before="120" w:after="120"/>
        <w:ind w:firstLine="426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>informácie týkajúce sa priebehu elektronickej aukcie</w:t>
      </w:r>
    </w:p>
    <w:p w14:paraId="22283620" w14:textId="77777777" w:rsidR="00C1034B" w:rsidRPr="004B2742" w:rsidRDefault="00C1034B" w:rsidP="00C1034B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 w:firstLine="11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Elektronická aukcia sa bude realizovať certifikovaným aukčným systémom – Aukčný modul Elektronického kontraktačného systému (ďalej aj „EKS“). </w:t>
      </w:r>
      <w:proofErr w:type="spellStart"/>
      <w:r w:rsidRPr="004B2742">
        <w:rPr>
          <w:rFonts w:asciiTheme="minorHAnsi" w:hAnsiTheme="minorHAnsi" w:cstheme="minorHAnsi"/>
          <w:sz w:val="22"/>
          <w:szCs w:val="22"/>
        </w:rPr>
        <w:t>Podmodul</w:t>
      </w:r>
      <w:proofErr w:type="spellEnd"/>
      <w:r w:rsidRPr="004B2742">
        <w:rPr>
          <w:rFonts w:asciiTheme="minorHAnsi" w:hAnsiTheme="minorHAnsi" w:cstheme="minorHAnsi"/>
          <w:sz w:val="22"/>
          <w:szCs w:val="22"/>
        </w:rPr>
        <w:t xml:space="preserve"> elektronická aukcia je priama súčasť systému EKS, ktorá umožňuje uchádzačom (ďalej aj „účastník/účastníci“) v reálnom čase v rámci elektronickej aukcie po úvodnom úplnom vyhodnotení ponúk, upravovať svoje ponuky, ktoré boli predložené zo strany účastníkov v rámci zadávania predmetnej zákazky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v rámci jednotlivých kritérií podľa informácií uvedených 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>v bod</w:t>
      </w:r>
      <w:r w:rsidR="00CE3A8B" w:rsidRPr="003B6726">
        <w:rPr>
          <w:rFonts w:asciiTheme="minorHAnsi" w:hAnsiTheme="minorHAnsi" w:cstheme="minorHAnsi"/>
          <w:sz w:val="22"/>
          <w:szCs w:val="22"/>
          <w:lang w:val="sk-SK" w:eastAsia="sk-SK"/>
        </w:rPr>
        <w:t>e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="00CE3A8B" w:rsidRPr="003B6726">
        <w:rPr>
          <w:rFonts w:asciiTheme="minorHAnsi" w:hAnsiTheme="minorHAnsi" w:cstheme="minorHAnsi"/>
          <w:sz w:val="22"/>
          <w:szCs w:val="22"/>
          <w:lang w:val="sk-SK" w:eastAsia="sk-SK"/>
        </w:rPr>
        <w:t>V</w:t>
      </w:r>
      <w:r w:rsidRPr="003B6726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="00CE3A8B" w:rsidRPr="004B2742">
        <w:rPr>
          <w:rFonts w:asciiTheme="minorHAnsi" w:hAnsiTheme="minorHAnsi" w:cstheme="minorHAnsi"/>
          <w:sz w:val="22"/>
          <w:szCs w:val="22"/>
          <w:lang w:val="sk-SK" w:eastAsia="sk-SK"/>
        </w:rPr>
        <w:t>Informácie o systéme použitom na zadávanie tejto zákazky</w:t>
      </w:r>
      <w:r w:rsidRPr="004B2742">
        <w:rPr>
          <w:rFonts w:asciiTheme="minorHAnsi" w:hAnsiTheme="minorHAnsi" w:cstheme="minorHAnsi"/>
          <w:sz w:val="22"/>
          <w:szCs w:val="22"/>
        </w:rPr>
        <w:t xml:space="preserve"> t</w:t>
      </w:r>
      <w:r w:rsidR="00CE3A8B" w:rsidRPr="004B2742">
        <w:rPr>
          <w:rFonts w:asciiTheme="minorHAnsi" w:hAnsiTheme="minorHAnsi" w:cstheme="minorHAnsi"/>
          <w:sz w:val="22"/>
          <w:szCs w:val="22"/>
          <w:lang w:val="sk-SK"/>
        </w:rPr>
        <w:t>ejto výzvy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, ako aj následnej výzvy na účasť v elektronickej aukcii.   </w:t>
      </w:r>
    </w:p>
    <w:p w14:paraId="7BB136DF" w14:textId="19BD6739" w:rsidR="00C1034B" w:rsidRPr="004B2742" w:rsidRDefault="00C1034B" w:rsidP="00C1034B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Elektronická aukcia v tomto </w:t>
      </w:r>
      <w:proofErr w:type="spellStart"/>
      <w:r w:rsidRPr="004B2742">
        <w:rPr>
          <w:rFonts w:asciiTheme="minorHAnsi" w:hAnsiTheme="minorHAnsi" w:cstheme="minorHAnsi"/>
          <w:color w:val="auto"/>
          <w:sz w:val="22"/>
          <w:szCs w:val="22"/>
        </w:rPr>
        <w:t>podmodule</w:t>
      </w:r>
      <w:proofErr w:type="spellEnd"/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 je vytváraná v súlade so zákonom, t.</w:t>
      </w:r>
      <w:r w:rsidR="00B30BD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>j. zoradenie ponúk predložených v rámci zadávania predmetnej  zákazky sa vykoná na základe elektronickej aukcie.</w:t>
      </w:r>
    </w:p>
    <w:p w14:paraId="589313A1" w14:textId="7D88058A" w:rsidR="00C1034B" w:rsidRPr="004B2742" w:rsidRDefault="00C1034B" w:rsidP="00C1034B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Verejný obstarávateľ použije elektronickú aukciu </w:t>
      </w:r>
      <w:r w:rsidR="00603173" w:rsidRPr="004B2742">
        <w:rPr>
          <w:rFonts w:asciiTheme="minorHAnsi" w:hAnsiTheme="minorHAnsi" w:cstheme="minorHAnsi"/>
          <w:color w:val="auto"/>
        </w:rPr>
        <w:t xml:space="preserve">na predloženie </w:t>
      </w:r>
      <w:r w:rsidR="003B6726">
        <w:rPr>
          <w:rFonts w:asciiTheme="minorHAnsi" w:hAnsiTheme="minorHAnsi" w:cstheme="minorHAnsi"/>
          <w:color w:val="auto"/>
        </w:rPr>
        <w:t xml:space="preserve">celkovej ceny za celý predmet zákazky </w:t>
      </w:r>
      <w:r w:rsidR="00266838" w:rsidRPr="004B2742">
        <w:rPr>
          <w:rFonts w:asciiTheme="minorHAnsi" w:hAnsiTheme="minorHAnsi" w:cstheme="minorHAnsi"/>
          <w:color w:val="auto"/>
        </w:rPr>
        <w:t>vyjadrených v</w:t>
      </w:r>
      <w:r w:rsidR="003B6726">
        <w:rPr>
          <w:rFonts w:asciiTheme="minorHAnsi" w:hAnsiTheme="minorHAnsi" w:cstheme="minorHAnsi"/>
          <w:color w:val="auto"/>
        </w:rPr>
        <w:t> Eur s DPH</w:t>
      </w:r>
      <w:r w:rsidRPr="004B2742">
        <w:rPr>
          <w:rFonts w:asciiTheme="minorHAnsi" w:hAnsiTheme="minorHAnsi" w:cstheme="minorHAnsi"/>
          <w:color w:val="auto"/>
        </w:rPr>
        <w:t xml:space="preserve"> (ďalej len „</w:t>
      </w:r>
      <w:r w:rsidR="003B6726">
        <w:rPr>
          <w:rFonts w:asciiTheme="minorHAnsi" w:hAnsiTheme="minorHAnsi" w:cstheme="minorHAnsi"/>
          <w:color w:val="auto"/>
        </w:rPr>
        <w:t>Cena“</w:t>
      </w:r>
      <w:r w:rsidRPr="004B2742">
        <w:rPr>
          <w:rFonts w:asciiTheme="minorHAnsi" w:hAnsiTheme="minorHAnsi" w:cstheme="minorHAnsi"/>
          <w:color w:val="auto"/>
        </w:rPr>
        <w:t xml:space="preserve">), upravených smerom </w:t>
      </w:r>
      <w:r w:rsidR="00603173" w:rsidRPr="004B2742">
        <w:rPr>
          <w:rFonts w:asciiTheme="minorHAnsi" w:hAnsiTheme="minorHAnsi" w:cstheme="minorHAnsi"/>
          <w:color w:val="auto"/>
        </w:rPr>
        <w:t>na</w:t>
      </w:r>
      <w:r w:rsidR="003B6726">
        <w:rPr>
          <w:rFonts w:asciiTheme="minorHAnsi" w:hAnsiTheme="minorHAnsi" w:cstheme="minorHAnsi"/>
          <w:color w:val="auto"/>
        </w:rPr>
        <w:t>dol</w:t>
      </w:r>
      <w:r w:rsidRPr="004B2742">
        <w:rPr>
          <w:rFonts w:asciiTheme="minorHAnsi" w:hAnsiTheme="minorHAnsi" w:cstheme="minorHAnsi"/>
          <w:color w:val="auto"/>
        </w:rPr>
        <w:t xml:space="preserve">, ktorú možno predložiť podľa prílohy </w:t>
      </w:r>
      <w:r w:rsidR="00FD4511" w:rsidRPr="004B2742">
        <w:rPr>
          <w:rFonts w:asciiTheme="minorHAnsi" w:hAnsiTheme="minorHAnsi" w:cstheme="minorHAnsi"/>
          <w:color w:val="auto"/>
        </w:rPr>
        <w:t>tejto výzvy</w:t>
      </w:r>
      <w:r w:rsidR="00B30BD0">
        <w:rPr>
          <w:rFonts w:asciiTheme="minorHAnsi" w:hAnsiTheme="minorHAnsi" w:cstheme="minorHAnsi"/>
          <w:color w:val="auto"/>
        </w:rPr>
        <w:t xml:space="preserve"> a maximálneho termínu realizácie (ďalej len „termín“), upraveného smerom nadol</w:t>
      </w:r>
      <w:r w:rsidRPr="004B2742">
        <w:rPr>
          <w:rFonts w:asciiTheme="minorHAnsi" w:hAnsiTheme="minorHAnsi" w:cstheme="minorHAnsi"/>
          <w:color w:val="auto"/>
        </w:rPr>
        <w:t xml:space="preserve">. </w:t>
      </w:r>
    </w:p>
    <w:p w14:paraId="1D64E2D4" w14:textId="77777777" w:rsidR="00C1034B" w:rsidRPr="004B2742" w:rsidRDefault="00C1034B" w:rsidP="00C1034B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Poradie účastníkov sa v elektronickej aukcii zostaví automatizovaným vyhodnotením, ktoré sa uskutoční po úvodnom úplnom vyhodnotení ponúk. </w:t>
      </w:r>
    </w:p>
    <w:p w14:paraId="425EA29A" w14:textId="77777777" w:rsidR="00AF6EA9" w:rsidRPr="004B2742" w:rsidRDefault="00C1034B" w:rsidP="00193D7C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Po úvodnom úplnom vyhodnotení ponúk verejný obstarávateľ vyzve elektronickými prostriedkami súčasne všetkých účastníkov, ktorí neboli vylúčení a ktorých ponuky spĺňajú určené požiadavky, na účasť v elektronickej aukcii a zadá s použitím funkcionality EKS do aukčného systému vstupné </w:t>
      </w:r>
      <w:r w:rsidR="003B6726">
        <w:rPr>
          <w:rFonts w:asciiTheme="minorHAnsi" w:hAnsiTheme="minorHAnsi" w:cstheme="minorHAnsi"/>
          <w:sz w:val="22"/>
          <w:szCs w:val="22"/>
        </w:rPr>
        <w:t xml:space="preserve">ceny </w:t>
      </w:r>
      <w:r w:rsidRPr="004B2742">
        <w:rPr>
          <w:rFonts w:asciiTheme="minorHAnsi" w:hAnsiTheme="minorHAnsi" w:cstheme="minorHAnsi"/>
          <w:sz w:val="22"/>
          <w:szCs w:val="22"/>
        </w:rPr>
        <w:t xml:space="preserve">podľa bodu 2. Základných informácií o elektronickej aukcii tejto prílohy </w:t>
      </w:r>
      <w:r w:rsidR="00603173" w:rsidRPr="004B2742">
        <w:rPr>
          <w:rFonts w:asciiTheme="minorHAnsi" w:hAnsiTheme="minorHAnsi" w:cstheme="minorHAnsi"/>
          <w:sz w:val="22"/>
          <w:szCs w:val="22"/>
        </w:rPr>
        <w:t>výzvy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 tak, ako boli uvedené v ich úvodných ponukách a dosiahnuté bodové ohodnotenie týchto vstupných </w:t>
      </w:r>
      <w:r w:rsidR="003B6726">
        <w:rPr>
          <w:rFonts w:asciiTheme="minorHAnsi" w:hAnsiTheme="minorHAnsi" w:cstheme="minorHAnsi"/>
          <w:sz w:val="22"/>
          <w:szCs w:val="22"/>
        </w:rPr>
        <w:t>cien</w:t>
      </w:r>
      <w:r w:rsidRPr="004B2742">
        <w:rPr>
          <w:rFonts w:asciiTheme="minorHAnsi" w:hAnsiTheme="minorHAnsi" w:cstheme="minorHAnsi"/>
          <w:sz w:val="22"/>
          <w:szCs w:val="22"/>
        </w:rPr>
        <w:t xml:space="preserve">, týchto účastníkov, tak ako boli vyhodnotené v rámci úvodného úplného vyhodnotenia ponúk v súlade s bodom 1. Vyhodnocovanie návrhov na plnenie kritérií </w:t>
      </w:r>
      <w:r w:rsidR="00603173" w:rsidRPr="004B2742">
        <w:rPr>
          <w:rFonts w:asciiTheme="minorHAnsi" w:hAnsiTheme="minorHAnsi" w:cstheme="minorHAnsi"/>
          <w:sz w:val="22"/>
          <w:szCs w:val="22"/>
        </w:rPr>
        <w:t xml:space="preserve">tejto prílohy </w:t>
      </w:r>
      <w:r w:rsidRPr="004B2742">
        <w:rPr>
          <w:rFonts w:asciiTheme="minorHAnsi" w:hAnsiTheme="minorHAnsi" w:cstheme="minorHAnsi"/>
          <w:sz w:val="22"/>
          <w:szCs w:val="22"/>
        </w:rPr>
        <w:t>v</w:t>
      </w:r>
      <w:r w:rsidR="00603173" w:rsidRPr="004B2742">
        <w:rPr>
          <w:rFonts w:asciiTheme="minorHAnsi" w:hAnsiTheme="minorHAnsi" w:cstheme="minorHAnsi"/>
          <w:sz w:val="22"/>
          <w:szCs w:val="22"/>
        </w:rPr>
        <w:t>ýzvy</w:t>
      </w:r>
      <w:r w:rsidRPr="004B2742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390C1A4" w14:textId="77777777" w:rsidR="00AD56AC" w:rsidRPr="00AF6EA9" w:rsidRDefault="00AD56AC" w:rsidP="00AD56AC">
      <w:pPr>
        <w:shd w:val="clear" w:color="auto" w:fill="FFFFFF"/>
        <w:spacing w:before="120" w:after="120"/>
        <w:ind w:left="567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F6EA9">
        <w:rPr>
          <w:rFonts w:asciiTheme="minorHAnsi" w:hAnsiTheme="minorHAnsi" w:cstheme="minorHAnsi"/>
          <w:b/>
          <w:sz w:val="22"/>
          <w:szCs w:val="22"/>
          <w:lang w:eastAsia="sk-SK"/>
        </w:rPr>
        <w:t>Prístup do aukčnej siene účastníka</w:t>
      </w:r>
    </w:p>
    <w:p w14:paraId="2361864C" w14:textId="77777777" w:rsidR="00AD56AC" w:rsidRPr="004B2742" w:rsidRDefault="00AD56AC" w:rsidP="00AD56AC">
      <w:pPr>
        <w:shd w:val="clear" w:color="auto" w:fill="FFFFFF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>Účastníkom, ktorí postúpili do elektronickej aukcie na základe úvodného úplného vyhodnotenia predlož</w:t>
      </w:r>
      <w:r w:rsidR="00603173" w:rsidRPr="004B2742">
        <w:rPr>
          <w:rFonts w:asciiTheme="minorHAnsi" w:hAnsiTheme="minorHAnsi" w:cstheme="minorHAnsi"/>
          <w:sz w:val="22"/>
          <w:szCs w:val="22"/>
          <w:lang w:eastAsia="sk-SK"/>
        </w:rPr>
        <w:t>ených ponúk podľa tejto zákazky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, sa po prihlásení do systému EKS zobrazí hypertextový odkaz na aukčnú sieň vo verejnom detaile predmetnej zákazky, a to min. 15 minút pred začiatkom elektronickej aukcie. V tomto časovom limite si môžu účastníci elektronickej aukcie skontrolovať svoje vstupné </w:t>
      </w:r>
      <w:r w:rsidR="003B6726">
        <w:rPr>
          <w:rFonts w:asciiTheme="minorHAnsi" w:hAnsiTheme="minorHAnsi" w:cstheme="minorHAnsi"/>
          <w:sz w:val="22"/>
          <w:szCs w:val="22"/>
          <w:lang w:eastAsia="sk-SK"/>
        </w:rPr>
        <w:t>ceny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podľa </w:t>
      </w:r>
      <w:r w:rsidRPr="004B2742">
        <w:rPr>
          <w:rFonts w:asciiTheme="minorHAnsi" w:hAnsiTheme="minorHAnsi" w:cstheme="minorHAnsi"/>
          <w:sz w:val="22"/>
          <w:szCs w:val="22"/>
        </w:rPr>
        <w:t>bodu 2. Základných informácií o ele</w:t>
      </w:r>
      <w:r w:rsidR="00603173" w:rsidRPr="004B2742">
        <w:rPr>
          <w:rFonts w:asciiTheme="minorHAnsi" w:hAnsiTheme="minorHAnsi" w:cstheme="minorHAnsi"/>
          <w:sz w:val="22"/>
          <w:szCs w:val="22"/>
        </w:rPr>
        <w:t>ktronickej aukcii tejto prílohy</w:t>
      </w:r>
      <w:r w:rsidRPr="004B2742">
        <w:rPr>
          <w:rFonts w:asciiTheme="minorHAnsi" w:hAnsiTheme="minorHAnsi" w:cstheme="minorHAnsi"/>
          <w:sz w:val="22"/>
          <w:szCs w:val="22"/>
        </w:rPr>
        <w:t xml:space="preserve">, dosiahnuté bodové ohodnotenie týchto vstupných </w:t>
      </w:r>
      <w:r w:rsidR="003B6726">
        <w:rPr>
          <w:rFonts w:asciiTheme="minorHAnsi" w:hAnsiTheme="minorHAnsi" w:cstheme="minorHAnsi"/>
          <w:sz w:val="22"/>
          <w:szCs w:val="22"/>
        </w:rPr>
        <w:t xml:space="preserve">cien </w:t>
      </w:r>
      <w:r w:rsidRPr="004B2742">
        <w:rPr>
          <w:rFonts w:asciiTheme="minorHAnsi" w:hAnsiTheme="minorHAnsi" w:cstheme="minorHAnsi"/>
          <w:sz w:val="22"/>
          <w:szCs w:val="22"/>
        </w:rPr>
        <w:t xml:space="preserve">podľa pravidiel ich uplatnenia uvedených v bode 1. Vyhodnocovanie návrhov na plnenie kritérií tejto prílohy a pravidiel ich uplatnenia uvedených </w:t>
      </w:r>
      <w:r w:rsidR="004D08DE" w:rsidRPr="004B2742">
        <w:rPr>
          <w:rFonts w:asciiTheme="minorHAnsi" w:hAnsiTheme="minorHAnsi" w:cstheme="minorHAnsi"/>
          <w:sz w:val="22"/>
          <w:szCs w:val="22"/>
        </w:rPr>
        <w:t xml:space="preserve">tiež </w:t>
      </w:r>
      <w:r w:rsidRPr="004B2742">
        <w:rPr>
          <w:rFonts w:asciiTheme="minorHAnsi" w:hAnsiTheme="minorHAnsi" w:cstheme="minorHAnsi"/>
          <w:sz w:val="22"/>
          <w:szCs w:val="22"/>
        </w:rPr>
        <w:t>v bode 1. Vyhodnocovanie návrhov na</w:t>
      </w:r>
      <w:r w:rsidR="00164AD5" w:rsidRPr="004B2742">
        <w:rPr>
          <w:rFonts w:asciiTheme="minorHAnsi" w:hAnsiTheme="minorHAnsi" w:cstheme="minorHAnsi"/>
          <w:sz w:val="22"/>
          <w:szCs w:val="22"/>
        </w:rPr>
        <w:t xml:space="preserve"> plnenie kritérií tejto prílohy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>, ako aj celkové vyhodnotenie svojej ponuky podľa tejto prílohy a výsledku uvedeného vo výzve na účasť v elektronickej aukcii.</w:t>
      </w:r>
    </w:p>
    <w:p w14:paraId="6F69E3A7" w14:textId="77777777" w:rsidR="00AD56AC" w:rsidRPr="004B2742" w:rsidRDefault="00AD56AC" w:rsidP="00AD56AC">
      <w:pPr>
        <w:shd w:val="clear" w:color="auto" w:fill="FFFFFF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4C4F79E6" w14:textId="77777777" w:rsidR="00AD56AC" w:rsidRPr="00AF6EA9" w:rsidRDefault="00AD56AC" w:rsidP="00AD56AC">
      <w:pPr>
        <w:shd w:val="clear" w:color="auto" w:fill="FFFFFF"/>
        <w:spacing w:before="120" w:after="120"/>
        <w:ind w:left="567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AF6EA9">
        <w:rPr>
          <w:rFonts w:asciiTheme="minorHAnsi" w:hAnsiTheme="minorHAnsi" w:cstheme="minorHAnsi"/>
          <w:b/>
          <w:sz w:val="22"/>
          <w:szCs w:val="22"/>
          <w:lang w:eastAsia="sk-SK"/>
        </w:rPr>
        <w:t>Prístup do aukčnej siene verejnosti</w:t>
      </w:r>
    </w:p>
    <w:p w14:paraId="20044CB1" w14:textId="77777777" w:rsidR="00AD56AC" w:rsidRPr="004B2742" w:rsidRDefault="00AD56AC" w:rsidP="00AD56AC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Hypertextový odkaz na verejnú aukčnú sieň bude zobrazený vo verejnom detaile predmetnej zákazky, a to bezprostredne po vytvorení elektronickej aukcie. </w:t>
      </w:r>
    </w:p>
    <w:p w14:paraId="5FFED780" w14:textId="77777777" w:rsidR="00AD56AC" w:rsidRPr="004B2742" w:rsidRDefault="00AD56AC" w:rsidP="00AD56AC">
      <w:pPr>
        <w:pStyle w:val="Default"/>
        <w:spacing w:before="120" w:after="120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B2742">
        <w:rPr>
          <w:rFonts w:asciiTheme="minorHAnsi" w:hAnsiTheme="minorHAnsi" w:cstheme="minorHAnsi"/>
          <w:color w:val="auto"/>
          <w:sz w:val="22"/>
          <w:szCs w:val="22"/>
        </w:rPr>
        <w:t>Zoradenie ponúk vykonané v rámci elektronickej aukci</w:t>
      </w:r>
      <w:r w:rsidR="00C809FB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 pri zadávaní predmetnej zákazky sa uskutoční na základe výzvy na účasť v elektronickej aukcii zaslanej tým účastníkom, ktorých ponuky sa vyhodnocovali v rámci úvodného úplného vyhodnotenia ponúk v súlad</w:t>
      </w:r>
      <w:r w:rsidR="00164AD5" w:rsidRPr="004B2742">
        <w:rPr>
          <w:rFonts w:asciiTheme="minorHAnsi" w:hAnsiTheme="minorHAnsi" w:cstheme="minorHAnsi"/>
          <w:color w:val="auto"/>
          <w:sz w:val="22"/>
          <w:szCs w:val="22"/>
        </w:rPr>
        <w:t>e s výzvou</w:t>
      </w:r>
      <w:r w:rsidRPr="004B274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E9E21FD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Účastníci sa budú elektronickej aukcie zúčastňovať prostredníctvom adresy elektronickej komunikácie na ktorú im bude elektronickými prostriedkami súčasne poslaná aj výzva na účasť v elektronickej aukcii.</w:t>
      </w:r>
    </w:p>
    <w:p w14:paraId="238AD49B" w14:textId="77777777" w:rsidR="00AD56AC" w:rsidRPr="004B2742" w:rsidRDefault="00AD56AC" w:rsidP="00AD56AC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200B1527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Vo výzve na účasť v elektronickej aukcii budú uvedené všetky informácie v súlade so ZVO a podrobnejšie informácie o procese elektronickej aukcie. </w:t>
      </w:r>
    </w:p>
    <w:p w14:paraId="643740A6" w14:textId="77777777" w:rsidR="00AD56AC" w:rsidRPr="004B2742" w:rsidRDefault="00AD56AC" w:rsidP="00AD56AC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>K výzve na účasť v elektronickej aukcii sa priloží aj výsledok celkového vyhodnotenia príslušnej ponuky v súl</w:t>
      </w:r>
      <w:r w:rsidR="00164AD5" w:rsidRPr="004B2742">
        <w:rPr>
          <w:rFonts w:asciiTheme="minorHAnsi" w:hAnsiTheme="minorHAnsi" w:cstheme="minorHAnsi"/>
          <w:sz w:val="22"/>
          <w:szCs w:val="22"/>
        </w:rPr>
        <w:t>ade s výzvou</w:t>
      </w:r>
      <w:r w:rsidRPr="004B2742">
        <w:rPr>
          <w:rFonts w:asciiTheme="minorHAnsi" w:hAnsiTheme="minorHAnsi" w:cstheme="minorHAnsi"/>
          <w:sz w:val="22"/>
          <w:szCs w:val="22"/>
        </w:rPr>
        <w:t>.</w:t>
      </w:r>
    </w:p>
    <w:p w14:paraId="36B80516" w14:textId="77777777" w:rsidR="00AD56AC" w:rsidRPr="004B2742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Účastníci budú môcť v elektronickej aukcii upravovať </w:t>
      </w:r>
      <w:r w:rsidR="003B6726">
        <w:rPr>
          <w:rFonts w:asciiTheme="minorHAnsi" w:hAnsiTheme="minorHAnsi" w:cstheme="minorHAnsi"/>
          <w:color w:val="auto"/>
        </w:rPr>
        <w:t>cenu</w:t>
      </w:r>
      <w:r w:rsidRPr="004B2742">
        <w:rPr>
          <w:rFonts w:asciiTheme="minorHAnsi" w:hAnsiTheme="minorHAnsi" w:cstheme="minorHAnsi"/>
          <w:color w:val="auto"/>
        </w:rPr>
        <w:t xml:space="preserve"> smerom </w:t>
      </w:r>
      <w:r w:rsidR="00F05FB0" w:rsidRPr="004B2742">
        <w:rPr>
          <w:rFonts w:asciiTheme="minorHAnsi" w:hAnsiTheme="minorHAnsi" w:cstheme="minorHAnsi"/>
          <w:color w:val="auto"/>
        </w:rPr>
        <w:t>na</w:t>
      </w:r>
      <w:r w:rsidR="003B6726">
        <w:rPr>
          <w:rFonts w:asciiTheme="minorHAnsi" w:hAnsiTheme="minorHAnsi" w:cstheme="minorHAnsi"/>
          <w:color w:val="auto"/>
        </w:rPr>
        <w:t>dol</w:t>
      </w:r>
      <w:r w:rsidRPr="004B2742">
        <w:rPr>
          <w:rFonts w:asciiTheme="minorHAnsi" w:hAnsiTheme="minorHAnsi" w:cstheme="minorHAnsi"/>
          <w:color w:val="auto"/>
        </w:rPr>
        <w:t xml:space="preserve"> v ľubovoľnom počte krokov v rámci kritérií podľa bodu 2. Základných informácií o elektronickej aukcii tejto prílohy a pravidiel elektronickej au</w:t>
      </w:r>
      <w:r w:rsidR="00164AD5" w:rsidRPr="004B2742">
        <w:rPr>
          <w:rFonts w:asciiTheme="minorHAnsi" w:hAnsiTheme="minorHAnsi" w:cstheme="minorHAnsi"/>
          <w:color w:val="auto"/>
        </w:rPr>
        <w:t xml:space="preserve">kcie uvedených v tejto prílohe </w:t>
      </w:r>
      <w:r w:rsidRPr="004B2742">
        <w:rPr>
          <w:rFonts w:asciiTheme="minorHAnsi" w:hAnsiTheme="minorHAnsi" w:cstheme="minorHAnsi"/>
          <w:color w:val="auto"/>
        </w:rPr>
        <w:t>a vo výzve na účasť v elektronickej aukcii.</w:t>
      </w:r>
    </w:p>
    <w:p w14:paraId="4CA7DC3B" w14:textId="77777777" w:rsidR="00AD56AC" w:rsidRPr="00AF6EA9" w:rsidRDefault="00AD56AC" w:rsidP="00AD56AC">
      <w:pPr>
        <w:pStyle w:val="Bezriadkovania"/>
        <w:spacing w:before="120" w:after="120"/>
        <w:rPr>
          <w:rFonts w:asciiTheme="minorHAnsi" w:hAnsiTheme="minorHAnsi" w:cstheme="minorHAnsi"/>
          <w:b/>
          <w:color w:val="auto"/>
        </w:rPr>
      </w:pPr>
      <w:r w:rsidRPr="00AF6EA9">
        <w:rPr>
          <w:rFonts w:asciiTheme="minorHAnsi" w:hAnsiTheme="minorHAnsi" w:cstheme="minorHAnsi"/>
          <w:b/>
          <w:color w:val="auto"/>
        </w:rPr>
        <w:t xml:space="preserve">Na začiatku elektronickej aukcie sa všetkým účastníkom zobrazia/zobrazí: </w:t>
      </w:r>
    </w:p>
    <w:p w14:paraId="5EB8A8F6" w14:textId="77777777" w:rsidR="00AD56AC" w:rsidRPr="004B2742" w:rsidRDefault="00AD56AC" w:rsidP="00AD56AC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celkový počet dosiahnutých bodov daného účastníka v rámci úvodného úplného vyhodnotenia ponúk za kritériá uvedené v bode 2 Základných informácií o elektronickej aukcii tejto prílohy a  pravidiel ich uplatnenia uvedených v bode 1 Vyhodnocovanie návrhov na</w:t>
      </w:r>
      <w:r w:rsidR="00164AD5" w:rsidRPr="004B2742">
        <w:rPr>
          <w:rFonts w:asciiTheme="minorHAnsi" w:hAnsiTheme="minorHAnsi" w:cstheme="minorHAnsi"/>
          <w:color w:val="auto"/>
        </w:rPr>
        <w:t xml:space="preserve"> plnenie kritérií tejto prílohy</w:t>
      </w:r>
      <w:r w:rsidRPr="004B2742">
        <w:rPr>
          <w:rFonts w:asciiTheme="minorHAnsi" w:hAnsiTheme="minorHAnsi" w:cstheme="minorHAnsi"/>
          <w:color w:val="auto"/>
        </w:rPr>
        <w:t>,</w:t>
      </w:r>
    </w:p>
    <w:p w14:paraId="6D36C3ED" w14:textId="77777777" w:rsidR="00AD56AC" w:rsidRPr="004B2742" w:rsidRDefault="00AD56AC" w:rsidP="00AD56AC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celkový najlepší počet dosiahnutých bodov účastníka na prvom mieste v rámci úvodného úplného vyhodnotenia ponúk za kritériá uvedené v bode 2 Základných informácií o elektronickej aukcii tejto prílohy</w:t>
      </w:r>
      <w:r w:rsidR="00164AD5" w:rsidRPr="004B2742">
        <w:rPr>
          <w:rFonts w:asciiTheme="minorHAnsi" w:hAnsiTheme="minorHAnsi" w:cstheme="minorHAnsi"/>
          <w:color w:val="auto"/>
        </w:rPr>
        <w:t xml:space="preserve"> </w:t>
      </w:r>
      <w:r w:rsidRPr="004B2742">
        <w:rPr>
          <w:rFonts w:asciiTheme="minorHAnsi" w:hAnsiTheme="minorHAnsi" w:cstheme="minorHAnsi"/>
          <w:color w:val="auto"/>
        </w:rPr>
        <w:t xml:space="preserve">a  pravidiel ich uplatnenia uvedených v bode </w:t>
      </w:r>
      <w:r w:rsidR="00164AD5" w:rsidRPr="004B2742">
        <w:rPr>
          <w:rFonts w:asciiTheme="minorHAnsi" w:hAnsiTheme="minorHAnsi" w:cstheme="minorHAnsi"/>
          <w:color w:val="auto"/>
        </w:rPr>
        <w:br/>
      </w:r>
      <w:r w:rsidRPr="004B2742">
        <w:rPr>
          <w:rFonts w:asciiTheme="minorHAnsi" w:hAnsiTheme="minorHAnsi" w:cstheme="minorHAnsi"/>
          <w:color w:val="auto"/>
        </w:rPr>
        <w:t>1 Vyhodnocovanie návrhov na plnenie kritérií tejto prílohy,</w:t>
      </w:r>
    </w:p>
    <w:p w14:paraId="69073DC7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jednotlivo navrhované – vstupné </w:t>
      </w:r>
      <w:r w:rsidR="003B6726">
        <w:rPr>
          <w:rFonts w:asciiTheme="minorHAnsi" w:hAnsiTheme="minorHAnsi" w:cstheme="minorHAnsi"/>
          <w:color w:val="auto"/>
        </w:rPr>
        <w:t>ceny</w:t>
      </w:r>
      <w:r w:rsidRPr="004B2742">
        <w:rPr>
          <w:rFonts w:asciiTheme="minorHAnsi" w:hAnsiTheme="minorHAnsi" w:cstheme="minorHAnsi"/>
          <w:color w:val="auto"/>
        </w:rPr>
        <w:t xml:space="preserve"> daného účastníka, vrátane dosiahnutých bodov ohodnotenia v štruktúre podľa aukčných kritérií v rámci úvodného úplného vyhodnotenia ponúk.</w:t>
      </w:r>
    </w:p>
    <w:p w14:paraId="55D9DDAC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V priebehu elektronickej aukcie budú účastníkom bezodkladne oznamované dostatočné informácie, ktoré im umožnia zistiť v každom okamihu ich relatívne umiestnenie. </w:t>
      </w:r>
    </w:p>
    <w:p w14:paraId="2219FC48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jednotlivo aktuálne navrhované </w:t>
      </w:r>
      <w:r w:rsidR="003B6726">
        <w:rPr>
          <w:rFonts w:asciiTheme="minorHAnsi" w:hAnsiTheme="minorHAnsi" w:cstheme="minorHAnsi"/>
          <w:color w:val="auto"/>
        </w:rPr>
        <w:t>cen</w:t>
      </w:r>
      <w:r w:rsidR="00773C5E" w:rsidRPr="004B2742">
        <w:rPr>
          <w:rFonts w:asciiTheme="minorHAnsi" w:hAnsiTheme="minorHAnsi" w:cstheme="minorHAnsi"/>
          <w:color w:val="auto"/>
        </w:rPr>
        <w:t>y</w:t>
      </w:r>
      <w:r w:rsidRPr="004B2742">
        <w:rPr>
          <w:rFonts w:asciiTheme="minorHAnsi" w:hAnsiTheme="minorHAnsi" w:cstheme="minorHAnsi"/>
          <w:color w:val="auto"/>
        </w:rPr>
        <w:t xml:space="preserve"> daného účastníka v štruktúre podľa kritérií uvedených v bode 2 Základných informácií o elektronickej aukcii tejto prílohy,</w:t>
      </w:r>
    </w:p>
    <w:p w14:paraId="59F0261A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>aktuálny počet dosiahnutých bodov daného účastníka v štruktúre podľa kritérií uvedených v bode 2 Základných informácií o elektronickej aukcii tejto prílohy a  pravidiel ich uplatnenia uvedených v bode 1 Vyhodnocovanie návrhov na plnenie kritérií t</w:t>
      </w:r>
      <w:r w:rsidR="00164AD5" w:rsidRPr="004B2742">
        <w:rPr>
          <w:rFonts w:asciiTheme="minorHAnsi" w:hAnsiTheme="minorHAnsi" w:cstheme="minorHAnsi"/>
          <w:color w:val="auto"/>
        </w:rPr>
        <w:t>ejto prílohy</w:t>
      </w:r>
      <w:r w:rsidRPr="004B2742">
        <w:rPr>
          <w:rFonts w:asciiTheme="minorHAnsi" w:hAnsiTheme="minorHAnsi" w:cstheme="minorHAnsi"/>
          <w:color w:val="auto"/>
        </w:rPr>
        <w:t>,</w:t>
      </w:r>
    </w:p>
    <w:p w14:paraId="6CF2AC61" w14:textId="77777777" w:rsidR="009C605E" w:rsidRPr="004B2742" w:rsidRDefault="009C605E" w:rsidP="009C605E">
      <w:pPr>
        <w:pStyle w:val="Bezriadkovania"/>
        <w:numPr>
          <w:ilvl w:val="0"/>
          <w:numId w:val="6"/>
        </w:numPr>
        <w:spacing w:before="120" w:after="120"/>
        <w:ind w:left="709" w:hanging="131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aktuálny celkový počet dosiahnutých bodov daného účastníka, aktuálny najlepší počet dosiahnutých bodov účastníka na prvom mieste a priebežné/aktuálne poradie daného účastníka. </w:t>
      </w:r>
    </w:p>
    <w:p w14:paraId="34CBE586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Oznamované budú aj minimálne údaje o začiatku a ukončení elektronickej aukcie a údaje o okamžitom čase, ktorý zostáva do skončenia elektronickej aukcie podľa serverového času. </w:t>
      </w:r>
    </w:p>
    <w:p w14:paraId="0D3108E5" w14:textId="24683BDA" w:rsidR="009C605E" w:rsidRPr="004B2742" w:rsidRDefault="009C605E" w:rsidP="009C605E">
      <w:pPr>
        <w:tabs>
          <w:tab w:val="left" w:pos="708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Verejný obstarávateľ upozorňuje, že v prípade rovnosti dosiahnutých bodov u viacerých účastníkov v rámci úvodného úplného vyhodnotenia ponúk bude pri zahájení elektronickej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lastRenderedPageBreak/>
        <w:t>aukcie účastníkom zobrazená informácia o poradí</w:t>
      </w:r>
      <w:r w:rsidRPr="0067019F">
        <w:rPr>
          <w:rFonts w:asciiTheme="minorHAnsi" w:hAnsiTheme="minorHAnsi" w:cstheme="minorHAnsi"/>
          <w:sz w:val="22"/>
          <w:szCs w:val="22"/>
          <w:lang w:eastAsia="sk-SK"/>
        </w:rPr>
        <w:t xml:space="preserve"> v súlad</w:t>
      </w:r>
      <w:r w:rsidR="00B30BD0">
        <w:rPr>
          <w:rFonts w:asciiTheme="minorHAnsi" w:hAnsiTheme="minorHAnsi" w:cstheme="minorHAnsi"/>
          <w:sz w:val="22"/>
          <w:szCs w:val="22"/>
          <w:lang w:eastAsia="sk-SK"/>
        </w:rPr>
        <w:t>e</w:t>
      </w:r>
      <w:r w:rsidRPr="0067019F">
        <w:rPr>
          <w:rFonts w:asciiTheme="minorHAnsi" w:hAnsiTheme="minorHAnsi" w:cstheme="minorHAnsi"/>
          <w:sz w:val="22"/>
          <w:szCs w:val="22"/>
          <w:lang w:eastAsia="sk-SK"/>
        </w:rPr>
        <w:t xml:space="preserve"> s priloženým úvodným úplným vyhodnotením ponúk k výzve na účasť v elektronickej aukcii.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V priebehu elektronickej aukcie bude Účastníkom zobrazované poradie, ktoré bude stanovené na základe výpočtu podľa tejto príloh</w:t>
      </w:r>
      <w:r w:rsidR="00FB1A55" w:rsidRPr="004B2742">
        <w:rPr>
          <w:rFonts w:asciiTheme="minorHAnsi" w:hAnsiTheme="minorHAnsi" w:cstheme="minorHAnsi"/>
          <w:sz w:val="22"/>
          <w:szCs w:val="22"/>
          <w:lang w:eastAsia="sk-SK"/>
        </w:rPr>
        <w:t>y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a v súlade s informáciami uvedenými vo výzve na účasť v elektronickej aukcii.    </w:t>
      </w:r>
    </w:p>
    <w:p w14:paraId="2D2EEA0C" w14:textId="4DCCDCCE" w:rsidR="009C605E" w:rsidRPr="004B2742" w:rsidRDefault="009C605E" w:rsidP="009C605E">
      <w:pPr>
        <w:pStyle w:val="Zarkazkladnhotextu2"/>
        <w:spacing w:before="120" w:after="120"/>
        <w:ind w:left="567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Účastníkom  predložený návrh na plnenie kritérií podľa bodu 2 Základných informácií o elektronickej aukcii tejto prílohy musí byť kladné číslo. Všetky </w:t>
      </w:r>
      <w:r w:rsidR="003B6726">
        <w:rPr>
          <w:rFonts w:asciiTheme="minorHAnsi" w:hAnsiTheme="minorHAnsi" w:cstheme="minorHAnsi"/>
          <w:sz w:val="22"/>
          <w:szCs w:val="22"/>
        </w:rPr>
        <w:t>ceny</w:t>
      </w:r>
      <w:r w:rsidRPr="004B2742">
        <w:rPr>
          <w:rFonts w:asciiTheme="minorHAnsi" w:hAnsiTheme="minorHAnsi" w:cstheme="minorHAnsi"/>
          <w:sz w:val="22"/>
          <w:szCs w:val="22"/>
        </w:rPr>
        <w:t>, resp. návrh na plnenie kritérií podľa bodu 2</w:t>
      </w:r>
      <w:r w:rsidR="004969F1" w:rsidRPr="004B2742">
        <w:rPr>
          <w:rFonts w:asciiTheme="minorHAnsi" w:hAnsiTheme="minorHAnsi" w:cstheme="minorHAnsi"/>
          <w:sz w:val="22"/>
          <w:szCs w:val="22"/>
        </w:rPr>
        <w:t>.</w:t>
      </w:r>
      <w:r w:rsidRPr="004B2742">
        <w:rPr>
          <w:rFonts w:asciiTheme="minorHAnsi" w:hAnsiTheme="minorHAnsi" w:cstheme="minorHAnsi"/>
          <w:sz w:val="22"/>
          <w:szCs w:val="22"/>
        </w:rPr>
        <w:t xml:space="preserve"> Základných informácií o elektronickej aukci</w:t>
      </w:r>
      <w:r w:rsidR="00C809FB">
        <w:rPr>
          <w:rFonts w:asciiTheme="minorHAnsi" w:hAnsiTheme="minorHAnsi" w:cstheme="minorHAnsi"/>
          <w:sz w:val="22"/>
          <w:szCs w:val="22"/>
        </w:rPr>
        <w:t>i</w:t>
      </w:r>
      <w:r w:rsidRPr="004B2742">
        <w:rPr>
          <w:rFonts w:asciiTheme="minorHAnsi" w:hAnsiTheme="minorHAnsi" w:cstheme="minorHAnsi"/>
          <w:sz w:val="22"/>
          <w:szCs w:val="22"/>
        </w:rPr>
        <w:t xml:space="preserve"> tejto prílohy budú automatizovane systémom EKS zaokrúhľované na dve desatinné miesta. </w:t>
      </w:r>
    </w:p>
    <w:p w14:paraId="7BD59251" w14:textId="16A125C8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Nový návrh </w:t>
      </w:r>
      <w:r w:rsidR="003B6726">
        <w:rPr>
          <w:rFonts w:asciiTheme="minorHAnsi" w:hAnsiTheme="minorHAnsi" w:cstheme="minorHAnsi"/>
          <w:sz w:val="22"/>
          <w:szCs w:val="22"/>
        </w:rPr>
        <w:t>cen</w:t>
      </w:r>
      <w:r w:rsidR="007F2AA2" w:rsidRPr="004B2742">
        <w:rPr>
          <w:rFonts w:asciiTheme="minorHAnsi" w:hAnsiTheme="minorHAnsi" w:cstheme="minorHAnsi"/>
          <w:sz w:val="22"/>
          <w:szCs w:val="22"/>
        </w:rPr>
        <w:t>y</w:t>
      </w:r>
      <w:r w:rsidRPr="004B2742">
        <w:rPr>
          <w:rFonts w:asciiTheme="minorHAnsi" w:hAnsiTheme="minorHAnsi" w:cstheme="minorHAnsi"/>
          <w:sz w:val="22"/>
          <w:szCs w:val="22"/>
        </w:rPr>
        <w:t xml:space="preserve"> </w:t>
      </w:r>
      <w:r w:rsidR="00B30BD0">
        <w:rPr>
          <w:rFonts w:asciiTheme="minorHAnsi" w:hAnsiTheme="minorHAnsi" w:cstheme="minorHAnsi"/>
          <w:sz w:val="22"/>
          <w:szCs w:val="22"/>
        </w:rPr>
        <w:t xml:space="preserve">a termínu </w:t>
      </w:r>
      <w:r w:rsidRPr="004B2742">
        <w:rPr>
          <w:rFonts w:asciiTheme="minorHAnsi" w:hAnsiTheme="minorHAnsi" w:cstheme="minorHAnsi"/>
          <w:sz w:val="22"/>
          <w:szCs w:val="22"/>
        </w:rPr>
        <w:t>predložený účastníkom v rámci elektronickej aukcie pri jednotlivých kritériách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podľa bodu 2</w:t>
      </w:r>
      <w:r w:rsidR="007F2AA2" w:rsidRPr="004B2742">
        <w:rPr>
          <w:rFonts w:asciiTheme="minorHAnsi" w:hAnsiTheme="minorHAnsi" w:cstheme="minorHAnsi"/>
          <w:sz w:val="22"/>
          <w:szCs w:val="22"/>
          <w:lang w:eastAsia="sk-SK"/>
        </w:rPr>
        <w:t>.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 </w:t>
      </w:r>
      <w:r w:rsidRPr="004B2742">
        <w:rPr>
          <w:rFonts w:asciiTheme="minorHAnsi" w:hAnsiTheme="minorHAnsi" w:cstheme="minorHAnsi"/>
          <w:sz w:val="22"/>
          <w:szCs w:val="22"/>
        </w:rPr>
        <w:t xml:space="preserve">Základných informácií o elektronickej aukcii </w:t>
      </w:r>
      <w:r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tejto prílohy </w:t>
      </w:r>
      <w:r w:rsidR="00FD4511" w:rsidRPr="004B2742">
        <w:rPr>
          <w:rFonts w:asciiTheme="minorHAnsi" w:hAnsiTheme="minorHAnsi" w:cstheme="minorHAnsi"/>
          <w:sz w:val="22"/>
          <w:szCs w:val="22"/>
          <w:lang w:eastAsia="sk-SK"/>
        </w:rPr>
        <w:t xml:space="preserve">výzvy </w:t>
      </w:r>
      <w:r w:rsidRPr="004B2742">
        <w:rPr>
          <w:rFonts w:asciiTheme="minorHAnsi" w:hAnsiTheme="minorHAnsi" w:cstheme="minorHAnsi"/>
          <w:sz w:val="22"/>
          <w:szCs w:val="22"/>
        </w:rPr>
        <w:t>nemôže viesť k dorovnaniu bodov žiadneho z účastníkov.</w:t>
      </w:r>
    </w:p>
    <w:p w14:paraId="4B5B23F6" w14:textId="77777777" w:rsidR="009C605E" w:rsidRPr="004B2742" w:rsidRDefault="009C605E" w:rsidP="009C605E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  <w:r w:rsidRPr="004B2742">
        <w:rPr>
          <w:rFonts w:asciiTheme="minorHAnsi" w:hAnsiTheme="minorHAnsi" w:cstheme="minorHAnsi"/>
          <w:color w:val="auto"/>
        </w:rPr>
        <w:t xml:space="preserve">Elektronická aukcia bude mať jednu etapu v dĺžke trvania uvedenej v bode </w:t>
      </w:r>
      <w:r w:rsidR="009F1406" w:rsidRPr="004B2742">
        <w:rPr>
          <w:rFonts w:asciiTheme="minorHAnsi" w:hAnsiTheme="minorHAnsi" w:cstheme="minorHAnsi"/>
          <w:color w:val="auto"/>
        </w:rPr>
        <w:t>3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</w:t>
      </w:r>
      <w:r w:rsidR="00FB1A55" w:rsidRPr="004B2742">
        <w:rPr>
          <w:rFonts w:asciiTheme="minorHAnsi" w:hAnsiTheme="minorHAnsi" w:cstheme="minorHAnsi"/>
          <w:color w:val="auto"/>
        </w:rPr>
        <w:t>ktronickej aukcii tejto prílohy</w:t>
      </w:r>
      <w:r w:rsidRPr="004B2742">
        <w:rPr>
          <w:rFonts w:asciiTheme="minorHAnsi" w:hAnsiTheme="minorHAnsi" w:cstheme="minorHAnsi"/>
          <w:color w:val="auto"/>
        </w:rPr>
        <w:t xml:space="preserve">, pričom pre všetkých účastníkov elektronickej aukcie je záväzný serverový čas. Opakovaná možnosť predĺženia elektronickej aukcie je uvedená v bode </w:t>
      </w:r>
      <w:r w:rsidR="009F1406" w:rsidRPr="004B2742">
        <w:rPr>
          <w:rFonts w:asciiTheme="minorHAnsi" w:hAnsiTheme="minorHAnsi" w:cstheme="minorHAnsi"/>
          <w:color w:val="auto"/>
        </w:rPr>
        <w:t>4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prílohy.  Ak účastník ponúkne novú </w:t>
      </w:r>
      <w:r w:rsidR="003B6726">
        <w:rPr>
          <w:rFonts w:asciiTheme="minorHAnsi" w:hAnsiTheme="minorHAnsi" w:cstheme="minorHAnsi"/>
          <w:color w:val="auto"/>
        </w:rPr>
        <w:t>cen</w:t>
      </w:r>
      <w:r w:rsidR="009F1406" w:rsidRPr="004B2742">
        <w:rPr>
          <w:rFonts w:asciiTheme="minorHAnsi" w:hAnsiTheme="minorHAnsi" w:cstheme="minorHAnsi"/>
          <w:color w:val="auto"/>
        </w:rPr>
        <w:t>u</w:t>
      </w:r>
      <w:r w:rsidRPr="004B2742">
        <w:rPr>
          <w:rFonts w:asciiTheme="minorHAnsi" w:hAnsiTheme="minorHAnsi" w:cstheme="minorHAnsi"/>
          <w:color w:val="auto"/>
        </w:rPr>
        <w:t xml:space="preserve">, ktorá spĺňa požiadavky týkajúce sa minimálnych rozdielov, počas posledných minút trvania elektronickej aukcie podľa bodu </w:t>
      </w:r>
      <w:r w:rsidR="009F1406" w:rsidRPr="004B2742">
        <w:rPr>
          <w:rFonts w:asciiTheme="minorHAnsi" w:hAnsiTheme="minorHAnsi" w:cstheme="minorHAnsi"/>
          <w:color w:val="auto"/>
        </w:rPr>
        <w:t>3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prílohy, elektronická aukcia sa predlžuje o počet minút podľa bodu </w:t>
      </w:r>
      <w:r w:rsidR="009F1406" w:rsidRPr="004B2742">
        <w:rPr>
          <w:rFonts w:asciiTheme="minorHAnsi" w:hAnsiTheme="minorHAnsi" w:cstheme="minorHAnsi"/>
          <w:color w:val="auto"/>
        </w:rPr>
        <w:t>4</w:t>
      </w:r>
      <w:r w:rsidR="0075555A" w:rsidRPr="004B2742">
        <w:rPr>
          <w:rFonts w:asciiTheme="minorHAnsi" w:hAnsiTheme="minorHAnsi" w:cstheme="minorHAnsi"/>
          <w:color w:val="auto"/>
        </w:rPr>
        <w:t>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 elektronickej aukcii tejto prílohy, ktoré začnú plynúť od pôvodného skončenia elektronickej aukcie. Elektronická aukcia sa po jej prvom predĺžení predĺži o počet minút podľa bodu </w:t>
      </w:r>
      <w:r w:rsidR="00FB1A55" w:rsidRPr="004B2742">
        <w:rPr>
          <w:rFonts w:asciiTheme="minorHAnsi" w:hAnsiTheme="minorHAnsi" w:cstheme="minorHAnsi"/>
          <w:color w:val="auto"/>
        </w:rPr>
        <w:br/>
      </w:r>
      <w:r w:rsidR="0075555A" w:rsidRPr="004B2742">
        <w:rPr>
          <w:rFonts w:asciiTheme="minorHAnsi" w:hAnsiTheme="minorHAnsi" w:cstheme="minorHAnsi"/>
          <w:color w:val="auto"/>
        </w:rPr>
        <w:t>4.</w:t>
      </w:r>
      <w:r w:rsidRPr="004B2742">
        <w:rPr>
          <w:rFonts w:asciiTheme="minorHAnsi" w:hAnsiTheme="minorHAnsi" w:cstheme="minorHAnsi"/>
          <w:color w:val="auto"/>
        </w:rPr>
        <w:t xml:space="preserve"> Základných informácií o elektronickej aukcii tejto prílohy vždy, keď počas jej predĺženia účastník ponúkne novú </w:t>
      </w:r>
      <w:r w:rsidR="003B6726">
        <w:rPr>
          <w:rFonts w:asciiTheme="minorHAnsi" w:hAnsiTheme="minorHAnsi" w:cstheme="minorHAnsi"/>
          <w:color w:val="auto"/>
        </w:rPr>
        <w:t>cenu</w:t>
      </w:r>
      <w:r w:rsidRPr="004B2742">
        <w:rPr>
          <w:rFonts w:asciiTheme="minorHAnsi" w:hAnsiTheme="minorHAnsi" w:cstheme="minorHAnsi"/>
          <w:color w:val="auto"/>
        </w:rPr>
        <w:t>, ktorá spĺňa požiadavky týkajúce sa minimálnych rozdielov, a to aj opakovane.</w:t>
      </w:r>
    </w:p>
    <w:p w14:paraId="027F7BFF" w14:textId="77777777" w:rsidR="009C605E" w:rsidRPr="004B2742" w:rsidRDefault="009C605E" w:rsidP="009C605E">
      <w:pPr>
        <w:widowControl w:val="0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B2742">
        <w:rPr>
          <w:rFonts w:asciiTheme="minorHAnsi" w:hAnsiTheme="minorHAnsi" w:cstheme="minorHAnsi"/>
          <w:sz w:val="22"/>
          <w:szCs w:val="22"/>
          <w:u w:val="single"/>
        </w:rPr>
        <w:t>Systém EKS elektronickú aukciu skončí:</w:t>
      </w:r>
    </w:p>
    <w:p w14:paraId="6FC4A121" w14:textId="77777777" w:rsidR="009C605E" w:rsidRPr="004B2742" w:rsidRDefault="009C605E" w:rsidP="009C605E">
      <w:pPr>
        <w:pStyle w:val="Odsekzoznamu"/>
        <w:widowControl w:val="0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before="120" w:after="120"/>
        <w:ind w:left="1134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ak nedostane žiadne ďalšie nové </w:t>
      </w:r>
      <w:r w:rsidR="003B6726">
        <w:rPr>
          <w:rFonts w:asciiTheme="minorHAnsi" w:hAnsiTheme="minorHAnsi" w:cstheme="minorHAnsi"/>
          <w:sz w:val="22"/>
          <w:szCs w:val="22"/>
          <w:lang w:val="sk-SK"/>
        </w:rPr>
        <w:t xml:space="preserve">ceny </w:t>
      </w:r>
      <w:r w:rsidRPr="004B2742">
        <w:rPr>
          <w:rFonts w:asciiTheme="minorHAnsi" w:hAnsiTheme="minorHAnsi" w:cstheme="minorHAnsi"/>
          <w:sz w:val="22"/>
          <w:szCs w:val="22"/>
        </w:rPr>
        <w:t>vyjadrené v</w:t>
      </w:r>
      <w:r w:rsidR="003B6726">
        <w:rPr>
          <w:rFonts w:asciiTheme="minorHAnsi" w:hAnsiTheme="minorHAnsi" w:cstheme="minorHAnsi"/>
          <w:sz w:val="22"/>
          <w:szCs w:val="22"/>
        </w:rPr>
        <w:t> </w:t>
      </w:r>
      <w:r w:rsidR="003B6726">
        <w:rPr>
          <w:rFonts w:asciiTheme="minorHAnsi" w:hAnsiTheme="minorHAnsi" w:cstheme="minorHAnsi"/>
          <w:sz w:val="22"/>
          <w:szCs w:val="22"/>
          <w:lang w:val="sk-SK"/>
        </w:rPr>
        <w:t>Eur s DPH</w:t>
      </w:r>
      <w:r w:rsidRPr="004B2742">
        <w:rPr>
          <w:rFonts w:asciiTheme="minorHAnsi" w:hAnsiTheme="minorHAnsi" w:cstheme="minorHAnsi"/>
          <w:sz w:val="22"/>
          <w:szCs w:val="22"/>
        </w:rPr>
        <w:t xml:space="preserve"> podľa bodu 2</w:t>
      </w:r>
      <w:r w:rsidR="00047448" w:rsidRPr="004B2742">
        <w:rPr>
          <w:rFonts w:asciiTheme="minorHAnsi" w:hAnsiTheme="minorHAnsi" w:cstheme="minorHAnsi"/>
          <w:sz w:val="22"/>
          <w:szCs w:val="22"/>
          <w:lang w:val="sk-SK"/>
        </w:rPr>
        <w:t>.</w:t>
      </w:r>
      <w:r w:rsidRPr="004B2742">
        <w:rPr>
          <w:rFonts w:asciiTheme="minorHAnsi" w:hAnsiTheme="minorHAnsi" w:cstheme="minorHAnsi"/>
          <w:sz w:val="22"/>
          <w:szCs w:val="22"/>
        </w:rPr>
        <w:t xml:space="preserve"> Základných informácií o elektronickej aukcií tejto prílohy, ktoré spĺňajú požiadavky týkajúce sa minimálnych rozdielov.</w:t>
      </w:r>
    </w:p>
    <w:p w14:paraId="6566515F" w14:textId="77777777" w:rsidR="009C605E" w:rsidRPr="003B6726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</w:pPr>
      <w:r w:rsidRPr="003B6726">
        <w:rPr>
          <w:rFonts w:asciiTheme="minorHAnsi" w:hAnsiTheme="minorHAnsi" w:cstheme="minorHAnsi"/>
          <w:b/>
          <w:sz w:val="22"/>
          <w:szCs w:val="22"/>
          <w:u w:val="single"/>
          <w:lang w:eastAsia="sk-SK"/>
        </w:rPr>
        <w:t>Verejný obstarávateľ si vyhradzuje právo nepoužiť elektronickú aukciu, ak by sa aukcie zúčastnil len jeden účastník.</w:t>
      </w:r>
    </w:p>
    <w:p w14:paraId="214C86F3" w14:textId="77777777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B2742">
        <w:rPr>
          <w:rFonts w:asciiTheme="minorHAnsi" w:hAnsiTheme="minorHAnsi" w:cstheme="minorHAnsi"/>
          <w:b/>
          <w:bCs/>
          <w:smallCaps/>
          <w:sz w:val="22"/>
          <w:szCs w:val="22"/>
        </w:rPr>
        <w:t>Informácie týkajúce sa použitého elektronického zariadenia, podmienky a špecifikácie technického pripojenia</w:t>
      </w:r>
    </w:p>
    <w:p w14:paraId="0FE1DF2A" w14:textId="77777777" w:rsidR="009C605E" w:rsidRPr="004B2742" w:rsidRDefault="009C605E" w:rsidP="009C605E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 xml:space="preserve">Aktuálne verzie prehliadačov: Internet Explorer, </w:t>
      </w:r>
      <w:proofErr w:type="spellStart"/>
      <w:r w:rsidRPr="004B2742">
        <w:rPr>
          <w:rFonts w:asciiTheme="minorHAnsi" w:hAnsiTheme="minorHAnsi" w:cstheme="minorHAnsi"/>
          <w:sz w:val="22"/>
        </w:rPr>
        <w:t>Mozilla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 Firefox, Google Chrome.</w:t>
      </w:r>
    </w:p>
    <w:p w14:paraId="673AFB4A" w14:textId="77777777" w:rsidR="009C605E" w:rsidRPr="004B2742" w:rsidRDefault="009C605E" w:rsidP="009C605E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Ďalšie technické požiadavky:</w:t>
      </w:r>
    </w:p>
    <w:p w14:paraId="5CC72617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 xml:space="preserve">prehliadač so zapnutým </w:t>
      </w:r>
      <w:proofErr w:type="spellStart"/>
      <w:r w:rsidRPr="004B2742">
        <w:rPr>
          <w:rFonts w:asciiTheme="minorHAnsi" w:hAnsiTheme="minorHAnsi" w:cstheme="minorHAnsi"/>
          <w:sz w:val="22"/>
        </w:rPr>
        <w:t>javascript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 a </w:t>
      </w:r>
      <w:proofErr w:type="spellStart"/>
      <w:r w:rsidRPr="004B2742">
        <w:rPr>
          <w:rFonts w:asciiTheme="minorHAnsi" w:hAnsiTheme="minorHAnsi" w:cstheme="minorHAnsi"/>
          <w:sz w:val="22"/>
        </w:rPr>
        <w:t>cookies</w:t>
      </w:r>
      <w:proofErr w:type="spellEnd"/>
      <w:r w:rsidRPr="004B2742">
        <w:rPr>
          <w:rFonts w:asciiTheme="minorHAnsi" w:hAnsiTheme="minorHAnsi" w:cstheme="minorHAnsi"/>
          <w:sz w:val="22"/>
        </w:rPr>
        <w:t>,</w:t>
      </w:r>
    </w:p>
    <w:p w14:paraId="5F0D22E2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prehliadač bez prídavných zásuvných modulov (</w:t>
      </w:r>
      <w:proofErr w:type="spellStart"/>
      <w:r w:rsidRPr="004B2742">
        <w:rPr>
          <w:rFonts w:asciiTheme="minorHAnsi" w:hAnsiTheme="minorHAnsi" w:cstheme="minorHAnsi"/>
          <w:sz w:val="22"/>
        </w:rPr>
        <w:t>plug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-in, </w:t>
      </w:r>
      <w:proofErr w:type="spellStart"/>
      <w:r w:rsidRPr="004B2742">
        <w:rPr>
          <w:rFonts w:asciiTheme="minorHAnsi" w:hAnsiTheme="minorHAnsi" w:cstheme="minorHAnsi"/>
          <w:sz w:val="22"/>
        </w:rPr>
        <w:t>add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-on) ktoré modifikujú vykonávanie a renderovanie aplikácie alebo zasahujú do http </w:t>
      </w:r>
      <w:proofErr w:type="spellStart"/>
      <w:r w:rsidRPr="004B2742">
        <w:rPr>
          <w:rFonts w:asciiTheme="minorHAnsi" w:hAnsiTheme="minorHAnsi" w:cstheme="minorHAnsi"/>
          <w:sz w:val="22"/>
        </w:rPr>
        <w:t>headers</w:t>
      </w:r>
      <w:proofErr w:type="spellEnd"/>
      <w:r w:rsidRPr="004B2742">
        <w:rPr>
          <w:rFonts w:asciiTheme="minorHAnsi" w:hAnsiTheme="minorHAnsi" w:cstheme="minorHAnsi"/>
          <w:sz w:val="22"/>
        </w:rPr>
        <w:t>,</w:t>
      </w:r>
    </w:p>
    <w:p w14:paraId="160032D6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14:paraId="20AB0373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 xml:space="preserve">počítač pripojený k sieti Internet bez blokovania alebo modifikovania http protokolu s terminovaním </w:t>
      </w:r>
      <w:proofErr w:type="spellStart"/>
      <w:r w:rsidRPr="004B2742">
        <w:rPr>
          <w:rFonts w:asciiTheme="minorHAnsi" w:hAnsiTheme="minorHAnsi" w:cstheme="minorHAnsi"/>
          <w:sz w:val="22"/>
        </w:rPr>
        <w:t>ssl</w:t>
      </w:r>
      <w:proofErr w:type="spellEnd"/>
      <w:r w:rsidRPr="004B2742">
        <w:rPr>
          <w:rFonts w:asciiTheme="minorHAnsi" w:hAnsiTheme="minorHAnsi" w:cstheme="minorHAnsi"/>
          <w:sz w:val="22"/>
        </w:rPr>
        <w:t xml:space="preserve"> spojenia na klientovi,</w:t>
      </w:r>
    </w:p>
    <w:p w14:paraId="5BB02619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rozlíšenie obrazovky minimálne 1024 x 768 bodov,</w:t>
      </w:r>
    </w:p>
    <w:p w14:paraId="0FB26653" w14:textId="77777777" w:rsidR="009C605E" w:rsidRPr="004B2742" w:rsidRDefault="009C605E" w:rsidP="009C605E">
      <w:pPr>
        <w:numPr>
          <w:ilvl w:val="0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4B2742">
        <w:rPr>
          <w:rFonts w:asciiTheme="minorHAnsi" w:hAnsiTheme="minorHAnsi" w:cstheme="minorHAnsi"/>
          <w:sz w:val="22"/>
        </w:rPr>
        <w:t>prehliadač PDF súborov.</w:t>
      </w:r>
    </w:p>
    <w:p w14:paraId="4A0C3E71" w14:textId="77777777" w:rsidR="009C605E" w:rsidRPr="004B2742" w:rsidRDefault="009C605E" w:rsidP="009C60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B2742">
        <w:rPr>
          <w:rFonts w:asciiTheme="minorHAnsi" w:hAnsiTheme="minorHAnsi" w:cstheme="minorHAnsi"/>
          <w:sz w:val="22"/>
          <w:szCs w:val="22"/>
        </w:rPr>
        <w:t xml:space="preserve">Technické problémy na strane účastníka nebudú dôvodom na opakovanie ani na zrušenie elektronickej aukcie. Pre prípad eliminácie akejkoľvek nepredvídateľnej situácie (napr. výpadok </w:t>
      </w:r>
      <w:r w:rsidRPr="004B2742">
        <w:rPr>
          <w:rFonts w:asciiTheme="minorHAnsi" w:hAnsiTheme="minorHAnsi" w:cstheme="minorHAnsi"/>
          <w:sz w:val="22"/>
          <w:szCs w:val="22"/>
        </w:rPr>
        <w:lastRenderedPageBreak/>
        <w:t>elektrickej energie, konektivity k internetu, alebo inej objektívnej príčiny zabraňujúcej v ďalšom pokračovaní účastníka v elektronickej aukcii), verejný obstarávateľ odporúča účastníkom mať pripravený náhradný zdroj elektrickej energie, prípadne mobilný internet napr. prenosný počítač s mobilným internetom.</w:t>
      </w:r>
    </w:p>
    <w:p w14:paraId="52C4490B" w14:textId="77777777" w:rsidR="009C605E" w:rsidRPr="004B2742" w:rsidRDefault="009C605E" w:rsidP="009C605E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F331C96" w14:textId="77777777" w:rsidR="009C605E" w:rsidRPr="004B2742" w:rsidRDefault="009C605E" w:rsidP="009C605E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6DC8E6A" w14:textId="77777777" w:rsidR="009C605E" w:rsidRPr="004B2742" w:rsidRDefault="009C605E" w:rsidP="0052535C">
      <w:pPr>
        <w:pStyle w:val="Bezriadkovania"/>
        <w:spacing w:before="120" w:after="120"/>
        <w:rPr>
          <w:rFonts w:asciiTheme="minorHAnsi" w:hAnsiTheme="minorHAnsi" w:cstheme="minorHAnsi"/>
          <w:color w:val="auto"/>
        </w:rPr>
      </w:pPr>
    </w:p>
    <w:p w14:paraId="0650763E" w14:textId="77777777" w:rsidR="00E05633" w:rsidRPr="004B2742" w:rsidRDefault="00E05633" w:rsidP="00E05633">
      <w:pPr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57D4D435" w14:textId="77777777" w:rsidR="00E05633" w:rsidRPr="004B2742" w:rsidRDefault="00E05633" w:rsidP="00E0563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DCB20" w14:textId="77777777" w:rsidR="009E6E38" w:rsidRPr="004B2742" w:rsidRDefault="009E6E38" w:rsidP="009E6E38">
      <w:pPr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6443F" w14:textId="77777777" w:rsidR="009E6E38" w:rsidRPr="004B2742" w:rsidRDefault="009E6E38" w:rsidP="009E6E38">
      <w:pPr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634F283" w14:textId="77777777" w:rsidR="00575EEF" w:rsidRPr="004B2742" w:rsidRDefault="00575EEF">
      <w:pPr>
        <w:rPr>
          <w:rFonts w:asciiTheme="minorHAnsi" w:hAnsiTheme="minorHAnsi" w:cstheme="minorHAnsi"/>
        </w:rPr>
      </w:pPr>
    </w:p>
    <w:sectPr w:rsidR="00575EEF" w:rsidRPr="004B27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EABC" w14:textId="77777777" w:rsidR="004606B4" w:rsidRDefault="004606B4" w:rsidP="007767C9">
      <w:r>
        <w:separator/>
      </w:r>
    </w:p>
  </w:endnote>
  <w:endnote w:type="continuationSeparator" w:id="0">
    <w:p w14:paraId="516A1DBF" w14:textId="77777777" w:rsidR="004606B4" w:rsidRDefault="004606B4" w:rsidP="0077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A44D" w14:textId="77777777" w:rsidR="004606B4" w:rsidRDefault="004606B4" w:rsidP="007767C9">
      <w:r>
        <w:separator/>
      </w:r>
    </w:p>
  </w:footnote>
  <w:footnote w:type="continuationSeparator" w:id="0">
    <w:p w14:paraId="298CA8B8" w14:textId="77777777" w:rsidR="004606B4" w:rsidRDefault="004606B4" w:rsidP="0077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998BA" w14:textId="58141277" w:rsidR="00F43216" w:rsidRPr="00FC7475" w:rsidRDefault="0072742E" w:rsidP="007767C9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A019E6">
      <w:rPr>
        <w:rFonts w:ascii="Arial Narrow" w:hAnsi="Arial Narrow"/>
        <w:b/>
        <w:sz w:val="22"/>
        <w:szCs w:val="22"/>
        <w:lang w:val="sk-SK"/>
      </w:rPr>
      <w:t xml:space="preserve">Príloha č. </w:t>
    </w:r>
    <w:r w:rsidR="000F45FB">
      <w:rPr>
        <w:rFonts w:ascii="Arial Narrow" w:hAnsi="Arial Narrow"/>
        <w:b/>
        <w:sz w:val="22"/>
        <w:szCs w:val="22"/>
        <w:lang w:val="sk-SK"/>
      </w:rPr>
      <w:t>1</w:t>
    </w:r>
    <w:r w:rsidRPr="00A019E6">
      <w:rPr>
        <w:rFonts w:ascii="Arial Narrow" w:hAnsi="Arial Narrow"/>
        <w:b/>
        <w:sz w:val="22"/>
        <w:szCs w:val="22"/>
        <w:lang w:val="sk-SK"/>
      </w:rPr>
      <w:t xml:space="preserve"> </w:t>
    </w:r>
    <w:r w:rsidR="00A019E6" w:rsidRPr="00A019E6">
      <w:rPr>
        <w:rFonts w:ascii="Arial Narrow" w:hAnsi="Arial Narrow"/>
        <w:b/>
        <w:sz w:val="22"/>
        <w:szCs w:val="22"/>
        <w:lang w:val="sk-SK"/>
      </w:rPr>
      <w:t>V</w:t>
    </w:r>
    <w:r w:rsidR="00F43216" w:rsidRPr="00A019E6">
      <w:rPr>
        <w:rFonts w:ascii="Arial Narrow" w:hAnsi="Arial Narrow"/>
        <w:b/>
        <w:sz w:val="22"/>
        <w:szCs w:val="22"/>
        <w:lang w:val="sk-SK"/>
      </w:rPr>
      <w:t xml:space="preserve">ýzvy </w:t>
    </w:r>
  </w:p>
  <w:p w14:paraId="05F4EFEA" w14:textId="77777777" w:rsidR="0072742E" w:rsidRPr="007767C9" w:rsidRDefault="0072742E">
    <w:pPr>
      <w:pStyle w:val="Hlavika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5C3D"/>
    <w:multiLevelType w:val="hybridMultilevel"/>
    <w:tmpl w:val="501CC55A"/>
    <w:lvl w:ilvl="0" w:tplc="BAAAB664">
      <w:start w:val="1"/>
      <w:numFmt w:val="decimal"/>
      <w:lvlText w:val="%1."/>
      <w:lvlJc w:val="left"/>
      <w:pPr>
        <w:ind w:left="2481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3201" w:hanging="360"/>
      </w:pPr>
    </w:lvl>
    <w:lvl w:ilvl="2" w:tplc="041B001B" w:tentative="1">
      <w:start w:val="1"/>
      <w:numFmt w:val="lowerRoman"/>
      <w:lvlText w:val="%3."/>
      <w:lvlJc w:val="right"/>
      <w:pPr>
        <w:ind w:left="3921" w:hanging="180"/>
      </w:pPr>
    </w:lvl>
    <w:lvl w:ilvl="3" w:tplc="041B000F" w:tentative="1">
      <w:start w:val="1"/>
      <w:numFmt w:val="decimal"/>
      <w:lvlText w:val="%4."/>
      <w:lvlJc w:val="left"/>
      <w:pPr>
        <w:ind w:left="4641" w:hanging="360"/>
      </w:pPr>
    </w:lvl>
    <w:lvl w:ilvl="4" w:tplc="041B0019" w:tentative="1">
      <w:start w:val="1"/>
      <w:numFmt w:val="lowerLetter"/>
      <w:lvlText w:val="%5."/>
      <w:lvlJc w:val="left"/>
      <w:pPr>
        <w:ind w:left="5361" w:hanging="360"/>
      </w:pPr>
    </w:lvl>
    <w:lvl w:ilvl="5" w:tplc="041B001B" w:tentative="1">
      <w:start w:val="1"/>
      <w:numFmt w:val="lowerRoman"/>
      <w:lvlText w:val="%6."/>
      <w:lvlJc w:val="right"/>
      <w:pPr>
        <w:ind w:left="6081" w:hanging="180"/>
      </w:pPr>
    </w:lvl>
    <w:lvl w:ilvl="6" w:tplc="041B000F" w:tentative="1">
      <w:start w:val="1"/>
      <w:numFmt w:val="decimal"/>
      <w:lvlText w:val="%7."/>
      <w:lvlJc w:val="left"/>
      <w:pPr>
        <w:ind w:left="6801" w:hanging="360"/>
      </w:pPr>
    </w:lvl>
    <w:lvl w:ilvl="7" w:tplc="041B0019" w:tentative="1">
      <w:start w:val="1"/>
      <w:numFmt w:val="lowerLetter"/>
      <w:lvlText w:val="%8."/>
      <w:lvlJc w:val="left"/>
      <w:pPr>
        <w:ind w:left="7521" w:hanging="360"/>
      </w:pPr>
    </w:lvl>
    <w:lvl w:ilvl="8" w:tplc="041B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F6C4B"/>
    <w:multiLevelType w:val="multilevel"/>
    <w:tmpl w:val="C01EE35A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A50CD"/>
    <w:multiLevelType w:val="hybridMultilevel"/>
    <w:tmpl w:val="A1001A3E"/>
    <w:lvl w:ilvl="0" w:tplc="218AFD7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38"/>
    <w:rsid w:val="000202E6"/>
    <w:rsid w:val="00030649"/>
    <w:rsid w:val="0004740A"/>
    <w:rsid w:val="00047448"/>
    <w:rsid w:val="0005360D"/>
    <w:rsid w:val="00061632"/>
    <w:rsid w:val="00061D6E"/>
    <w:rsid w:val="0007713D"/>
    <w:rsid w:val="00084323"/>
    <w:rsid w:val="0009026F"/>
    <w:rsid w:val="000C79FC"/>
    <w:rsid w:val="000D572D"/>
    <w:rsid w:val="000F45FB"/>
    <w:rsid w:val="00100FD8"/>
    <w:rsid w:val="00134971"/>
    <w:rsid w:val="00164AD5"/>
    <w:rsid w:val="0018105B"/>
    <w:rsid w:val="0018355A"/>
    <w:rsid w:val="0018725B"/>
    <w:rsid w:val="00193D7C"/>
    <w:rsid w:val="001A31B6"/>
    <w:rsid w:val="001C5AE3"/>
    <w:rsid w:val="001C6A31"/>
    <w:rsid w:val="001D244A"/>
    <w:rsid w:val="001E23B8"/>
    <w:rsid w:val="001F0322"/>
    <w:rsid w:val="001F2D7A"/>
    <w:rsid w:val="002103B3"/>
    <w:rsid w:val="00226359"/>
    <w:rsid w:val="00234F30"/>
    <w:rsid w:val="002417A6"/>
    <w:rsid w:val="00247820"/>
    <w:rsid w:val="002613A3"/>
    <w:rsid w:val="00266838"/>
    <w:rsid w:val="002862B2"/>
    <w:rsid w:val="00294EF9"/>
    <w:rsid w:val="002A327D"/>
    <w:rsid w:val="002A4E99"/>
    <w:rsid w:val="002B0B02"/>
    <w:rsid w:val="002C1A1B"/>
    <w:rsid w:val="002F2569"/>
    <w:rsid w:val="00304CDA"/>
    <w:rsid w:val="00306A1C"/>
    <w:rsid w:val="003163A4"/>
    <w:rsid w:val="003177C9"/>
    <w:rsid w:val="00350EF7"/>
    <w:rsid w:val="003725AA"/>
    <w:rsid w:val="0037331D"/>
    <w:rsid w:val="00387677"/>
    <w:rsid w:val="003B6726"/>
    <w:rsid w:val="003B6935"/>
    <w:rsid w:val="00406588"/>
    <w:rsid w:val="00413E5A"/>
    <w:rsid w:val="0041533C"/>
    <w:rsid w:val="004425D5"/>
    <w:rsid w:val="004606B4"/>
    <w:rsid w:val="004710B7"/>
    <w:rsid w:val="0047142C"/>
    <w:rsid w:val="00483208"/>
    <w:rsid w:val="004871ED"/>
    <w:rsid w:val="004879B2"/>
    <w:rsid w:val="004969F1"/>
    <w:rsid w:val="004A49C7"/>
    <w:rsid w:val="004A5967"/>
    <w:rsid w:val="004A6AA5"/>
    <w:rsid w:val="004B2742"/>
    <w:rsid w:val="004C0F50"/>
    <w:rsid w:val="004D08DE"/>
    <w:rsid w:val="004D187F"/>
    <w:rsid w:val="004F57D4"/>
    <w:rsid w:val="00504BE5"/>
    <w:rsid w:val="0052535C"/>
    <w:rsid w:val="005358BC"/>
    <w:rsid w:val="00537F2A"/>
    <w:rsid w:val="00554A47"/>
    <w:rsid w:val="00572109"/>
    <w:rsid w:val="00575EEF"/>
    <w:rsid w:val="005A4BC2"/>
    <w:rsid w:val="005B218C"/>
    <w:rsid w:val="005F26EE"/>
    <w:rsid w:val="005F6013"/>
    <w:rsid w:val="00603173"/>
    <w:rsid w:val="00640050"/>
    <w:rsid w:val="00640794"/>
    <w:rsid w:val="0067019F"/>
    <w:rsid w:val="0068460B"/>
    <w:rsid w:val="006B759B"/>
    <w:rsid w:val="006C4E51"/>
    <w:rsid w:val="006C6221"/>
    <w:rsid w:val="006D14BB"/>
    <w:rsid w:val="006E544B"/>
    <w:rsid w:val="006F17A8"/>
    <w:rsid w:val="00705859"/>
    <w:rsid w:val="00711CA5"/>
    <w:rsid w:val="00726F64"/>
    <w:rsid w:val="0072742E"/>
    <w:rsid w:val="007460D2"/>
    <w:rsid w:val="00750116"/>
    <w:rsid w:val="0075555A"/>
    <w:rsid w:val="007556F2"/>
    <w:rsid w:val="00773C5E"/>
    <w:rsid w:val="007767C9"/>
    <w:rsid w:val="0079218D"/>
    <w:rsid w:val="007C4051"/>
    <w:rsid w:val="007D7D63"/>
    <w:rsid w:val="007E38C7"/>
    <w:rsid w:val="007F2AA2"/>
    <w:rsid w:val="007F5384"/>
    <w:rsid w:val="0083643A"/>
    <w:rsid w:val="00845E29"/>
    <w:rsid w:val="00851FEC"/>
    <w:rsid w:val="00857C6D"/>
    <w:rsid w:val="00862ADA"/>
    <w:rsid w:val="008B55FB"/>
    <w:rsid w:val="008F3820"/>
    <w:rsid w:val="008F5DA4"/>
    <w:rsid w:val="00910A22"/>
    <w:rsid w:val="00920C30"/>
    <w:rsid w:val="00944D6F"/>
    <w:rsid w:val="00977E93"/>
    <w:rsid w:val="00980073"/>
    <w:rsid w:val="009911BD"/>
    <w:rsid w:val="009B1850"/>
    <w:rsid w:val="009B4988"/>
    <w:rsid w:val="009C605E"/>
    <w:rsid w:val="009D328F"/>
    <w:rsid w:val="009E4829"/>
    <w:rsid w:val="009E607D"/>
    <w:rsid w:val="009E6E38"/>
    <w:rsid w:val="009F1406"/>
    <w:rsid w:val="009F5F82"/>
    <w:rsid w:val="00A019E6"/>
    <w:rsid w:val="00A13B0A"/>
    <w:rsid w:val="00A43EA1"/>
    <w:rsid w:val="00A47AC3"/>
    <w:rsid w:val="00A75357"/>
    <w:rsid w:val="00A86850"/>
    <w:rsid w:val="00AA7F43"/>
    <w:rsid w:val="00AB139D"/>
    <w:rsid w:val="00AD2C36"/>
    <w:rsid w:val="00AD56AC"/>
    <w:rsid w:val="00AF0267"/>
    <w:rsid w:val="00AF6EA9"/>
    <w:rsid w:val="00B01C85"/>
    <w:rsid w:val="00B11401"/>
    <w:rsid w:val="00B176D8"/>
    <w:rsid w:val="00B247A6"/>
    <w:rsid w:val="00B24FE3"/>
    <w:rsid w:val="00B30BD0"/>
    <w:rsid w:val="00B34A53"/>
    <w:rsid w:val="00B37D68"/>
    <w:rsid w:val="00BA597B"/>
    <w:rsid w:val="00BB5E02"/>
    <w:rsid w:val="00BD5275"/>
    <w:rsid w:val="00BF6825"/>
    <w:rsid w:val="00C1034B"/>
    <w:rsid w:val="00C27D6C"/>
    <w:rsid w:val="00C75288"/>
    <w:rsid w:val="00C80694"/>
    <w:rsid w:val="00C809FB"/>
    <w:rsid w:val="00C97C1B"/>
    <w:rsid w:val="00CA4FDA"/>
    <w:rsid w:val="00CD67E3"/>
    <w:rsid w:val="00CE3A8B"/>
    <w:rsid w:val="00CF70E6"/>
    <w:rsid w:val="00D215CE"/>
    <w:rsid w:val="00D55B07"/>
    <w:rsid w:val="00D74C38"/>
    <w:rsid w:val="00D80D3D"/>
    <w:rsid w:val="00D80E58"/>
    <w:rsid w:val="00D92D95"/>
    <w:rsid w:val="00DC400B"/>
    <w:rsid w:val="00DD1C6C"/>
    <w:rsid w:val="00DE269E"/>
    <w:rsid w:val="00DE50A1"/>
    <w:rsid w:val="00DF586A"/>
    <w:rsid w:val="00DF618C"/>
    <w:rsid w:val="00DF683B"/>
    <w:rsid w:val="00E03AC9"/>
    <w:rsid w:val="00E05633"/>
    <w:rsid w:val="00E30F21"/>
    <w:rsid w:val="00E36A7B"/>
    <w:rsid w:val="00E51DC9"/>
    <w:rsid w:val="00E55772"/>
    <w:rsid w:val="00E82776"/>
    <w:rsid w:val="00EA6D3D"/>
    <w:rsid w:val="00EB1D69"/>
    <w:rsid w:val="00EB3139"/>
    <w:rsid w:val="00EC4A1A"/>
    <w:rsid w:val="00ED2A47"/>
    <w:rsid w:val="00EF3E09"/>
    <w:rsid w:val="00F05FB0"/>
    <w:rsid w:val="00F070C5"/>
    <w:rsid w:val="00F10FB9"/>
    <w:rsid w:val="00F20BB3"/>
    <w:rsid w:val="00F3397B"/>
    <w:rsid w:val="00F43216"/>
    <w:rsid w:val="00F45C46"/>
    <w:rsid w:val="00F570AB"/>
    <w:rsid w:val="00F967D0"/>
    <w:rsid w:val="00FA5CE0"/>
    <w:rsid w:val="00FB1A55"/>
    <w:rsid w:val="00FB6326"/>
    <w:rsid w:val="00FC12B8"/>
    <w:rsid w:val="00FC7365"/>
    <w:rsid w:val="00FC7475"/>
    <w:rsid w:val="00FD4511"/>
    <w:rsid w:val="00FE2E26"/>
    <w:rsid w:val="00FE349E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B155"/>
  <w15:docId w15:val="{6D669D85-8B41-4DB3-886D-F7FEE519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328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E6E3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E6E3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arkazkladnhotextu2">
    <w:name w:val="Body Text Indent 2"/>
    <w:basedOn w:val="Normlny"/>
    <w:link w:val="Zarkazkladnhotextu2Char"/>
    <w:rsid w:val="009E6E3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E6E3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Default">
    <w:name w:val="Default"/>
    <w:rsid w:val="009E6E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8F5DA4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8F5DA4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10F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0FB9"/>
  </w:style>
  <w:style w:type="character" w:customStyle="1" w:styleId="TextkomentraChar">
    <w:name w:val="Text komentára Char"/>
    <w:basedOn w:val="Predvolenpsmoodseku"/>
    <w:link w:val="Textkomentra"/>
    <w:uiPriority w:val="99"/>
    <w:rsid w:val="00F10FB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F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FB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F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FB9"/>
    <w:rPr>
      <w:rFonts w:ascii="Segoe UI" w:eastAsia="Times New Roman" w:hAnsi="Segoe UI" w:cs="Segoe UI"/>
      <w:sz w:val="18"/>
      <w:szCs w:val="18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7767C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7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056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056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utoRedefine/>
    <w:uiPriority w:val="1"/>
    <w:qFormat/>
    <w:rsid w:val="00C1034B"/>
    <w:pPr>
      <w:spacing w:after="0" w:line="240" w:lineRule="auto"/>
      <w:ind w:left="578"/>
      <w:jc w:val="both"/>
    </w:pPr>
    <w:rPr>
      <w:rFonts w:ascii="Arial Narrow" w:eastAsia="Calibri" w:hAnsi="Arial Narrow" w:cs="Times New Roman"/>
      <w:color w:val="FF0000"/>
      <w:lang w:eastAsia="sk-SK"/>
    </w:rPr>
  </w:style>
  <w:style w:type="paragraph" w:customStyle="1" w:styleId="Odsekzoznamu1">
    <w:name w:val="Odsek zoznamu1"/>
    <w:basedOn w:val="Normlny"/>
    <w:rsid w:val="0041533C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rFonts w:ascii="Calibr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1_Výzvy_Kritéria a pravidlá ich uplatnenia_v01" edit="true"/>
    <f:field ref="objsubject" par="" text="" edit="true"/>
    <f:field ref="objcreatedby" par="" text="Kovács, Miroslav, npor."/>
    <f:field ref="objcreatedat" par="" date="2020-12-08T10:59:37" text="8.12.2020 10:59:37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1_Výzvy_Kritéria a pravidlá ich uplatnenia_v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Slobodová Miroslava</dc:creator>
  <cp:keywords/>
  <dc:description/>
  <cp:lastModifiedBy>npor. Miroslav Kovács</cp:lastModifiedBy>
  <cp:revision>5</cp:revision>
  <cp:lastPrinted>2019-04-11T13:35:00Z</cp:lastPrinted>
  <dcterms:created xsi:type="dcterms:W3CDTF">2020-09-22T08:21:00Z</dcterms:created>
  <dcterms:modified xsi:type="dcterms:W3CDTF">2020-12-08T07:41:00Z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8. 12. 2020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8.12.2020, 10:59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VO_x005f_2020_x005f_§117_x005f_EO EKS_x005f_Napojenie IS AISPR na Ústredný portál verejnej správy_x005f_TS</vt:lpwstr>
  </property>
  <property name="FSC#COOELAK@1.1001:FileReference" pid="319" fmtid="{D5CDD505-2E9C-101B-9397-08002B2CF9AE}">
    <vt:lpwstr>8399-2020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8399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08.12.2020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08.12.2020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*COO.2089.100.11.3498049*</vt:lpwstr>
  </property>
  <property name="FSC#COOELAK@1.1001:RefBarCode" pid="336" fmtid="{D5CDD505-2E9C-101B-9397-08002B2CF9AE}">
    <vt:lpwstr>*COO.2089.100.11.3498038*</vt:lpwstr>
  </property>
  <property name="FSC#COOELAK@1.1001:FileRefBarCode" pid="337" fmtid="{D5CDD505-2E9C-101B-9397-08002B2CF9AE}">
    <vt:lpwstr>*8399-2020*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08.12.2020</vt:lpwstr>
  </property>
  <property name="FSC#ATSTATECFG@1.1001:SubfileSubject" pid="364" fmtid="{D5CDD505-2E9C-101B-9397-08002B2CF9AE}">
    <vt:lpwstr>Schválenie vyhlásenia zákazky EO EKS_x005f_Napojenie IS AISPR na Ústredný portál verejnej správy (ÚPVS)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8399-2020-3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COO.2089.100.11.3498049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