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D473A" w14:textId="77777777" w:rsidR="002E2651" w:rsidRPr="003712DF" w:rsidRDefault="002E2651" w:rsidP="002E2651">
      <w:pPr>
        <w:spacing w:line="259" w:lineRule="auto"/>
        <w:jc w:val="center"/>
        <w:rPr>
          <w:rFonts w:ascii="Arial" w:hAnsi="Arial" w:cs="Arial"/>
          <w:b/>
          <w:szCs w:val="24"/>
        </w:rPr>
      </w:pPr>
      <w:r w:rsidRPr="003712DF">
        <w:rPr>
          <w:rFonts w:ascii="Arial" w:hAnsi="Arial" w:cs="Arial"/>
          <w:b/>
          <w:szCs w:val="24"/>
        </w:rPr>
        <w:t xml:space="preserve">Zmluva o dodávke elektriny, </w:t>
      </w:r>
    </w:p>
    <w:p w14:paraId="76328646" w14:textId="77777777" w:rsidR="002E2651" w:rsidRPr="001C497F" w:rsidRDefault="002E2651" w:rsidP="002E2651">
      <w:pPr>
        <w:spacing w:line="259" w:lineRule="auto"/>
        <w:jc w:val="center"/>
        <w:rPr>
          <w:rFonts w:ascii="Arial" w:hAnsi="Arial" w:cs="Arial"/>
          <w:sz w:val="20"/>
        </w:rPr>
      </w:pPr>
      <w:r w:rsidRPr="003712DF">
        <w:rPr>
          <w:rFonts w:ascii="Arial" w:hAnsi="Arial" w:cs="Arial"/>
          <w:b/>
          <w:szCs w:val="24"/>
        </w:rPr>
        <w:t>zabezpečení distribúcie elektriny a prevzatí zodpovednosti za odchýlku</w:t>
      </w:r>
      <w:r w:rsidRPr="003712DF">
        <w:rPr>
          <w:rFonts w:ascii="Arial" w:hAnsi="Arial" w:cs="Arial"/>
          <w:b/>
          <w:sz w:val="20"/>
        </w:rPr>
        <w:t xml:space="preserve"> </w:t>
      </w:r>
      <w:r>
        <w:rPr>
          <w:rFonts w:ascii="Arial" w:hAnsi="Arial" w:cs="Arial"/>
          <w:b/>
          <w:sz w:val="20"/>
        </w:rPr>
        <w:br/>
      </w:r>
      <w:r w:rsidRPr="001C497F">
        <w:rPr>
          <w:rFonts w:ascii="Arial" w:hAnsi="Arial" w:cs="Arial"/>
          <w:sz w:val="20"/>
        </w:rPr>
        <w:t>uzatvorená podľa § 269 ods. 2 zákona č. 513/1991 Zb. Obchodný zákonník v znení neskorších predpisov a v súlade so zákonom č. 251/2012 Z. z. o energetike a o zmene a doplnení niektorých zákonov (ďalej len „Zmluva“)</w:t>
      </w:r>
    </w:p>
    <w:p w14:paraId="0B5619F4" w14:textId="77777777" w:rsidR="002E2651" w:rsidRPr="001C497F" w:rsidRDefault="002E2651" w:rsidP="002E2651">
      <w:pPr>
        <w:spacing w:after="160" w:line="259" w:lineRule="auto"/>
        <w:jc w:val="center"/>
        <w:rPr>
          <w:rFonts w:ascii="Arial" w:hAnsi="Arial" w:cs="Arial"/>
          <w:sz w:val="20"/>
        </w:rPr>
      </w:pPr>
    </w:p>
    <w:p w14:paraId="012E5620" w14:textId="77777777" w:rsidR="002E2651" w:rsidRPr="001C497F" w:rsidRDefault="002E2651" w:rsidP="002E2651">
      <w:pPr>
        <w:shd w:val="clear" w:color="auto" w:fill="FFFFFF"/>
        <w:spacing w:after="160" w:line="259" w:lineRule="auto"/>
        <w:ind w:left="734" w:right="432" w:firstLine="389"/>
        <w:jc w:val="center"/>
        <w:rPr>
          <w:rFonts w:ascii="Arial" w:hAnsi="Arial" w:cs="Arial"/>
          <w:b/>
          <w:bCs/>
          <w:color w:val="000000"/>
          <w:spacing w:val="-3"/>
          <w:sz w:val="22"/>
        </w:rPr>
      </w:pPr>
      <w:r w:rsidRPr="001C497F">
        <w:rPr>
          <w:rFonts w:ascii="Arial" w:hAnsi="Arial" w:cs="Arial"/>
          <w:b/>
          <w:color w:val="000000"/>
          <w:spacing w:val="-2"/>
          <w:sz w:val="22"/>
        </w:rPr>
        <w:t xml:space="preserve">Zmluvné strany </w:t>
      </w:r>
    </w:p>
    <w:p w14:paraId="69AAAABE" w14:textId="77777777" w:rsidR="002E2651" w:rsidRPr="001C497F" w:rsidRDefault="002E2651" w:rsidP="002E2651">
      <w:pPr>
        <w:shd w:val="clear" w:color="auto" w:fill="FFFFFF"/>
        <w:spacing w:after="160" w:line="259" w:lineRule="auto"/>
        <w:ind w:left="734" w:right="432" w:firstLine="389"/>
        <w:jc w:val="left"/>
        <w:rPr>
          <w:rFonts w:ascii="Arial" w:hAnsi="Arial" w:cs="Arial"/>
          <w:sz w:val="22"/>
        </w:rPr>
      </w:pPr>
    </w:p>
    <w:p w14:paraId="53651FCD" w14:textId="77777777" w:rsidR="002E2651" w:rsidRPr="001C497F" w:rsidRDefault="002E2651" w:rsidP="002E2651">
      <w:pPr>
        <w:jc w:val="left"/>
        <w:rPr>
          <w:rFonts w:ascii="Arial" w:hAnsi="Arial" w:cs="Arial"/>
          <w:b/>
          <w:sz w:val="22"/>
        </w:rPr>
      </w:pPr>
      <w:r w:rsidRPr="009F7ACE">
        <w:rPr>
          <w:rFonts w:ascii="Arial" w:hAnsi="Arial" w:cs="Arial"/>
          <w:sz w:val="22"/>
        </w:rPr>
        <w:t>Názov:</w:t>
      </w:r>
      <w:r w:rsidRPr="001C497F">
        <w:rPr>
          <w:rFonts w:ascii="Arial" w:hAnsi="Arial" w:cs="Arial"/>
          <w:b/>
          <w:sz w:val="22"/>
        </w:rPr>
        <w:tab/>
      </w:r>
      <w:r w:rsidRPr="001C497F">
        <w:rPr>
          <w:rFonts w:ascii="Arial" w:hAnsi="Arial" w:cs="Arial"/>
          <w:b/>
          <w:sz w:val="22"/>
        </w:rPr>
        <w:tab/>
      </w:r>
      <w:r>
        <w:rPr>
          <w:rFonts w:ascii="Arial" w:hAnsi="Arial" w:cs="Arial"/>
          <w:b/>
          <w:sz w:val="22"/>
        </w:rPr>
        <w:tab/>
      </w:r>
      <w:r w:rsidRPr="001C497F">
        <w:rPr>
          <w:rFonts w:ascii="Arial" w:hAnsi="Arial" w:cs="Arial"/>
          <w:b/>
          <w:sz w:val="22"/>
        </w:rPr>
        <w:t>Rozhlas a televízia Slovenska</w:t>
      </w:r>
    </w:p>
    <w:p w14:paraId="6981EC8A" w14:textId="77777777" w:rsidR="002E2651" w:rsidRPr="001C497F" w:rsidRDefault="002E2651" w:rsidP="002E2651">
      <w:pPr>
        <w:jc w:val="left"/>
        <w:rPr>
          <w:rFonts w:ascii="Arial" w:hAnsi="Arial" w:cs="Arial"/>
          <w:sz w:val="22"/>
        </w:rPr>
      </w:pPr>
      <w:r w:rsidRPr="001C497F">
        <w:rPr>
          <w:rFonts w:ascii="Arial" w:hAnsi="Arial" w:cs="Arial"/>
          <w:sz w:val="22"/>
        </w:rPr>
        <w:t>Sídlo:</w:t>
      </w:r>
      <w:r w:rsidRPr="001C497F">
        <w:rPr>
          <w:rFonts w:ascii="Arial" w:hAnsi="Arial" w:cs="Arial"/>
          <w:sz w:val="22"/>
        </w:rPr>
        <w:tab/>
      </w:r>
      <w:r w:rsidRPr="001C497F">
        <w:rPr>
          <w:rFonts w:ascii="Arial" w:hAnsi="Arial" w:cs="Arial"/>
          <w:sz w:val="22"/>
        </w:rPr>
        <w:tab/>
      </w:r>
      <w:r w:rsidRPr="001C497F">
        <w:rPr>
          <w:rFonts w:ascii="Arial" w:hAnsi="Arial" w:cs="Arial"/>
          <w:sz w:val="22"/>
        </w:rPr>
        <w:tab/>
        <w:t>Mlynská dolina, 845 45  Bratislava</w:t>
      </w:r>
    </w:p>
    <w:p w14:paraId="385C47A5" w14:textId="77777777" w:rsidR="002E2651" w:rsidRPr="001C497F" w:rsidRDefault="002E2651" w:rsidP="002E2651">
      <w:pPr>
        <w:jc w:val="left"/>
        <w:rPr>
          <w:rFonts w:ascii="Arial" w:hAnsi="Arial" w:cs="Arial"/>
          <w:sz w:val="22"/>
        </w:rPr>
      </w:pPr>
      <w:r w:rsidRPr="001C497F">
        <w:rPr>
          <w:rFonts w:ascii="Arial" w:hAnsi="Arial" w:cs="Arial"/>
          <w:sz w:val="22"/>
        </w:rPr>
        <w:t>Štatutárny orgán:</w:t>
      </w:r>
      <w:r w:rsidRPr="001C497F">
        <w:rPr>
          <w:rFonts w:ascii="Arial" w:hAnsi="Arial" w:cs="Arial"/>
          <w:sz w:val="22"/>
        </w:rPr>
        <w:tab/>
        <w:t>PhDr. Jaroslav Rezník, generálny riaditeľ</w:t>
      </w:r>
    </w:p>
    <w:p w14:paraId="473552CB" w14:textId="77777777" w:rsidR="002E2651" w:rsidRPr="001C497F" w:rsidRDefault="002E2651" w:rsidP="002E2651">
      <w:pPr>
        <w:jc w:val="left"/>
        <w:rPr>
          <w:rFonts w:ascii="Arial" w:hAnsi="Arial" w:cs="Arial"/>
          <w:sz w:val="22"/>
        </w:rPr>
      </w:pPr>
      <w:r w:rsidRPr="001C497F">
        <w:rPr>
          <w:rFonts w:ascii="Arial" w:hAnsi="Arial" w:cs="Arial"/>
          <w:sz w:val="22"/>
        </w:rPr>
        <w:t>IČO:</w:t>
      </w:r>
      <w:r w:rsidRPr="001C497F">
        <w:rPr>
          <w:rFonts w:ascii="Arial" w:hAnsi="Arial" w:cs="Arial"/>
          <w:sz w:val="22"/>
        </w:rPr>
        <w:tab/>
      </w:r>
      <w:r w:rsidRPr="001C497F">
        <w:rPr>
          <w:rFonts w:ascii="Arial" w:hAnsi="Arial" w:cs="Arial"/>
          <w:sz w:val="22"/>
        </w:rPr>
        <w:tab/>
      </w:r>
      <w:r w:rsidRPr="001C497F">
        <w:rPr>
          <w:rFonts w:ascii="Arial" w:hAnsi="Arial" w:cs="Arial"/>
          <w:sz w:val="22"/>
        </w:rPr>
        <w:tab/>
        <w:t>47 232 480</w:t>
      </w:r>
    </w:p>
    <w:p w14:paraId="63B60505" w14:textId="77777777" w:rsidR="002E2651" w:rsidRPr="001C497F" w:rsidRDefault="002E2651" w:rsidP="002E2651">
      <w:pPr>
        <w:jc w:val="left"/>
        <w:rPr>
          <w:rFonts w:ascii="Arial" w:hAnsi="Arial" w:cs="Arial"/>
          <w:sz w:val="22"/>
        </w:rPr>
      </w:pPr>
      <w:r w:rsidRPr="001C497F">
        <w:rPr>
          <w:rFonts w:ascii="Arial" w:hAnsi="Arial" w:cs="Arial"/>
          <w:sz w:val="22"/>
        </w:rPr>
        <w:t>DIČ:</w:t>
      </w:r>
      <w:r w:rsidRPr="001C497F">
        <w:rPr>
          <w:rFonts w:ascii="Arial" w:hAnsi="Arial" w:cs="Arial"/>
          <w:sz w:val="22"/>
        </w:rPr>
        <w:tab/>
      </w:r>
      <w:r w:rsidRPr="001C497F">
        <w:rPr>
          <w:rFonts w:ascii="Arial" w:hAnsi="Arial" w:cs="Arial"/>
          <w:sz w:val="22"/>
        </w:rPr>
        <w:tab/>
      </w:r>
      <w:r w:rsidRPr="001C497F">
        <w:rPr>
          <w:rFonts w:ascii="Arial" w:hAnsi="Arial" w:cs="Arial"/>
          <w:sz w:val="22"/>
        </w:rPr>
        <w:tab/>
        <w:t>20 23 169 973</w:t>
      </w:r>
    </w:p>
    <w:p w14:paraId="58EB7166" w14:textId="77777777" w:rsidR="002E2651" w:rsidRPr="001C497F" w:rsidRDefault="002E2651" w:rsidP="002E2651">
      <w:pPr>
        <w:jc w:val="left"/>
        <w:rPr>
          <w:rFonts w:ascii="Arial" w:hAnsi="Arial" w:cs="Arial"/>
          <w:sz w:val="22"/>
        </w:rPr>
      </w:pPr>
      <w:r w:rsidRPr="001C497F">
        <w:rPr>
          <w:rFonts w:ascii="Arial" w:hAnsi="Arial" w:cs="Arial"/>
          <w:sz w:val="22"/>
        </w:rPr>
        <w:t>IČ DPH:</w:t>
      </w:r>
      <w:r w:rsidRPr="001C497F">
        <w:rPr>
          <w:rFonts w:ascii="Arial" w:hAnsi="Arial" w:cs="Arial"/>
          <w:sz w:val="22"/>
        </w:rPr>
        <w:tab/>
      </w:r>
      <w:r w:rsidRPr="001C497F">
        <w:rPr>
          <w:rFonts w:ascii="Arial" w:hAnsi="Arial" w:cs="Arial"/>
          <w:sz w:val="22"/>
        </w:rPr>
        <w:tab/>
        <w:t>SK 20 23 169 973</w:t>
      </w:r>
    </w:p>
    <w:p w14:paraId="5B6A3510" w14:textId="77777777" w:rsidR="002E2651" w:rsidRPr="001C497F" w:rsidRDefault="002E2651" w:rsidP="002E2651">
      <w:pPr>
        <w:ind w:left="2127" w:hanging="2127"/>
        <w:jc w:val="left"/>
        <w:rPr>
          <w:rFonts w:ascii="Arial" w:hAnsi="Arial" w:cs="Arial"/>
          <w:sz w:val="22"/>
        </w:rPr>
      </w:pPr>
      <w:r w:rsidRPr="001C497F">
        <w:rPr>
          <w:rFonts w:ascii="Arial" w:hAnsi="Arial" w:cs="Arial"/>
          <w:sz w:val="22"/>
        </w:rPr>
        <w:t>Registrácia:</w:t>
      </w:r>
      <w:r w:rsidRPr="001C497F">
        <w:rPr>
          <w:rFonts w:ascii="Arial" w:hAnsi="Arial" w:cs="Arial"/>
          <w:sz w:val="22"/>
        </w:rPr>
        <w:tab/>
        <w:t>Obchodný register Okresného súdu Bratislava I, oddiel: Po, vložka č.:1922/B</w:t>
      </w:r>
    </w:p>
    <w:p w14:paraId="14828CF1" w14:textId="77777777" w:rsidR="002E2651" w:rsidRPr="001C497F" w:rsidRDefault="002E2651" w:rsidP="002E2651">
      <w:pPr>
        <w:jc w:val="left"/>
        <w:rPr>
          <w:rFonts w:ascii="Arial" w:hAnsi="Arial" w:cs="Arial"/>
          <w:sz w:val="22"/>
        </w:rPr>
      </w:pPr>
      <w:r w:rsidRPr="001C497F">
        <w:rPr>
          <w:rFonts w:ascii="Arial" w:hAnsi="Arial" w:cs="Arial"/>
          <w:sz w:val="22"/>
        </w:rPr>
        <w:t xml:space="preserve">Bankové spojenie:     Tatra banka, </w:t>
      </w:r>
      <w:proofErr w:type="spellStart"/>
      <w:r w:rsidRPr="001C497F">
        <w:rPr>
          <w:rFonts w:ascii="Arial" w:hAnsi="Arial" w:cs="Arial"/>
          <w:sz w:val="22"/>
        </w:rPr>
        <w:t>a.s</w:t>
      </w:r>
      <w:proofErr w:type="spellEnd"/>
      <w:r w:rsidRPr="001C497F">
        <w:rPr>
          <w:rFonts w:ascii="Arial" w:hAnsi="Arial" w:cs="Arial"/>
          <w:sz w:val="22"/>
        </w:rPr>
        <w:t>. Bratislava</w:t>
      </w:r>
    </w:p>
    <w:p w14:paraId="6F65C321" w14:textId="77777777" w:rsidR="002E2651" w:rsidRPr="001C497F" w:rsidRDefault="002E2651" w:rsidP="002E2651">
      <w:pPr>
        <w:jc w:val="left"/>
        <w:rPr>
          <w:rFonts w:ascii="Arial" w:hAnsi="Arial" w:cs="Arial"/>
          <w:sz w:val="22"/>
        </w:rPr>
      </w:pPr>
      <w:r w:rsidRPr="001C497F">
        <w:rPr>
          <w:rFonts w:ascii="Arial" w:hAnsi="Arial" w:cs="Arial"/>
          <w:sz w:val="22"/>
        </w:rPr>
        <w:t xml:space="preserve">IBAN: </w:t>
      </w:r>
      <w:r>
        <w:rPr>
          <w:rFonts w:ascii="Arial" w:hAnsi="Arial" w:cs="Arial"/>
          <w:sz w:val="22"/>
        </w:rPr>
        <w:tab/>
      </w:r>
      <w:r>
        <w:rPr>
          <w:rFonts w:ascii="Arial" w:hAnsi="Arial" w:cs="Arial"/>
          <w:sz w:val="22"/>
        </w:rPr>
        <w:tab/>
      </w:r>
      <w:r>
        <w:rPr>
          <w:rFonts w:ascii="Arial" w:hAnsi="Arial" w:cs="Arial"/>
          <w:sz w:val="22"/>
        </w:rPr>
        <w:tab/>
      </w:r>
      <w:r w:rsidRPr="001C497F">
        <w:rPr>
          <w:rFonts w:ascii="Arial" w:hAnsi="Arial" w:cs="Arial"/>
          <w:sz w:val="22"/>
        </w:rPr>
        <w:t>SK78 1100 0000 0029 2312 3200</w:t>
      </w:r>
    </w:p>
    <w:p w14:paraId="2DFBB111" w14:textId="77777777" w:rsidR="002E2651" w:rsidRPr="001C497F" w:rsidRDefault="002E2651" w:rsidP="002E2651">
      <w:pPr>
        <w:spacing w:after="160" w:line="259" w:lineRule="auto"/>
        <w:jc w:val="left"/>
        <w:rPr>
          <w:rFonts w:ascii="Arial" w:hAnsi="Arial" w:cs="Arial"/>
          <w:sz w:val="22"/>
        </w:rPr>
      </w:pPr>
      <w:r w:rsidRPr="001C497F">
        <w:rPr>
          <w:rFonts w:ascii="Arial" w:hAnsi="Arial" w:cs="Arial"/>
          <w:sz w:val="22"/>
        </w:rPr>
        <w:t>(ďalej len „</w:t>
      </w:r>
      <w:r w:rsidRPr="001C497F">
        <w:rPr>
          <w:rFonts w:ascii="Arial" w:hAnsi="Arial" w:cs="Arial"/>
          <w:b/>
          <w:sz w:val="22"/>
        </w:rPr>
        <w:t>Odberateľ</w:t>
      </w:r>
      <w:r w:rsidRPr="001C497F">
        <w:rPr>
          <w:rFonts w:ascii="Arial" w:hAnsi="Arial" w:cs="Arial"/>
          <w:sz w:val="22"/>
        </w:rPr>
        <w:t>")</w:t>
      </w:r>
    </w:p>
    <w:p w14:paraId="2BC49831" w14:textId="77777777" w:rsidR="002E2651" w:rsidRDefault="002E2651" w:rsidP="002E2651">
      <w:pPr>
        <w:shd w:val="clear" w:color="auto" w:fill="FFFFFF"/>
        <w:spacing w:after="160" w:line="259" w:lineRule="auto"/>
        <w:ind w:right="5990"/>
        <w:jc w:val="left"/>
        <w:rPr>
          <w:rFonts w:ascii="Arial" w:hAnsi="Arial" w:cs="Arial"/>
          <w:b/>
          <w:color w:val="000000"/>
          <w:spacing w:val="-1"/>
          <w:sz w:val="22"/>
        </w:rPr>
      </w:pPr>
    </w:p>
    <w:p w14:paraId="300F606D" w14:textId="77777777" w:rsidR="002E2651" w:rsidRPr="009F7ACE" w:rsidRDefault="002E2651" w:rsidP="002E2651">
      <w:pPr>
        <w:shd w:val="clear" w:color="auto" w:fill="FFFFFF"/>
        <w:spacing w:after="160" w:line="259" w:lineRule="auto"/>
        <w:ind w:right="5990"/>
        <w:jc w:val="left"/>
        <w:rPr>
          <w:rFonts w:ascii="Arial" w:hAnsi="Arial" w:cs="Arial"/>
          <w:color w:val="000000"/>
          <w:spacing w:val="-1"/>
          <w:sz w:val="22"/>
        </w:rPr>
      </w:pPr>
      <w:r w:rsidRPr="009F7ACE">
        <w:rPr>
          <w:rFonts w:ascii="Arial" w:hAnsi="Arial" w:cs="Arial"/>
          <w:color w:val="000000"/>
          <w:spacing w:val="-1"/>
          <w:sz w:val="22"/>
        </w:rPr>
        <w:t>a</w:t>
      </w:r>
    </w:p>
    <w:p w14:paraId="58F2FA28" w14:textId="77777777" w:rsidR="002E2651" w:rsidRDefault="002E2651" w:rsidP="002E2651">
      <w:pPr>
        <w:jc w:val="left"/>
        <w:rPr>
          <w:rFonts w:ascii="Arial" w:hAnsi="Arial" w:cs="Arial"/>
          <w:b/>
          <w:sz w:val="22"/>
        </w:rPr>
      </w:pPr>
    </w:p>
    <w:p w14:paraId="7C73B216" w14:textId="77777777" w:rsidR="002E2651" w:rsidRDefault="002E2651" w:rsidP="002E2651">
      <w:pPr>
        <w:jc w:val="left"/>
        <w:rPr>
          <w:rFonts w:ascii="Arial" w:hAnsi="Arial" w:cs="Arial"/>
          <w:sz w:val="22"/>
        </w:rPr>
      </w:pPr>
      <w:r>
        <w:rPr>
          <w:rFonts w:ascii="Arial" w:hAnsi="Arial" w:cs="Arial"/>
          <w:sz w:val="22"/>
        </w:rPr>
        <w:t>Obchodné meno:</w:t>
      </w:r>
      <w:r>
        <w:rPr>
          <w:rFonts w:ascii="Arial" w:hAnsi="Arial" w:cs="Arial"/>
          <w:sz w:val="22"/>
        </w:rPr>
        <w:tab/>
      </w:r>
      <w:r w:rsidRPr="00065B86">
        <w:rPr>
          <w:rFonts w:ascii="Arial" w:hAnsi="Arial" w:cs="Arial"/>
          <w:sz w:val="22"/>
          <w:highlight w:val="yellow"/>
        </w:rPr>
        <w:t>.......................................................</w:t>
      </w:r>
    </w:p>
    <w:p w14:paraId="7D83E2DC" w14:textId="77777777" w:rsidR="002E2651" w:rsidRPr="0046651D" w:rsidRDefault="002E2651" w:rsidP="002E2651">
      <w:pPr>
        <w:jc w:val="left"/>
        <w:rPr>
          <w:rFonts w:ascii="Arial" w:hAnsi="Arial" w:cs="Arial"/>
          <w:sz w:val="22"/>
        </w:rPr>
      </w:pPr>
      <w:r>
        <w:rPr>
          <w:rFonts w:ascii="Arial" w:hAnsi="Arial" w:cs="Arial"/>
          <w:sz w:val="22"/>
        </w:rPr>
        <w:t>S</w:t>
      </w:r>
      <w:r w:rsidRPr="0046651D">
        <w:rPr>
          <w:rFonts w:ascii="Arial" w:hAnsi="Arial" w:cs="Arial"/>
          <w:sz w:val="22"/>
        </w:rPr>
        <w:t>ídlo:</w:t>
      </w:r>
      <w:r w:rsidRPr="0046651D">
        <w:rPr>
          <w:rFonts w:ascii="Arial" w:hAnsi="Arial" w:cs="Arial"/>
          <w:sz w:val="22"/>
        </w:rPr>
        <w:tab/>
      </w:r>
      <w:r w:rsidRPr="0046651D">
        <w:rPr>
          <w:rFonts w:ascii="Arial" w:hAnsi="Arial" w:cs="Arial"/>
          <w:sz w:val="22"/>
        </w:rPr>
        <w:tab/>
      </w:r>
      <w:r>
        <w:rPr>
          <w:rFonts w:ascii="Arial" w:hAnsi="Arial" w:cs="Arial"/>
          <w:sz w:val="22"/>
        </w:rPr>
        <w:tab/>
      </w:r>
      <w:r w:rsidRPr="00065B86">
        <w:rPr>
          <w:rFonts w:ascii="Arial" w:hAnsi="Arial" w:cs="Arial"/>
          <w:sz w:val="22"/>
          <w:highlight w:val="yellow"/>
        </w:rPr>
        <w:t>.......................................................</w:t>
      </w:r>
      <w:r w:rsidRPr="0046651D">
        <w:rPr>
          <w:rFonts w:ascii="Arial" w:hAnsi="Arial" w:cs="Arial"/>
          <w:sz w:val="22"/>
        </w:rPr>
        <w:tab/>
      </w:r>
    </w:p>
    <w:p w14:paraId="47A30F47" w14:textId="77777777" w:rsidR="002E2651" w:rsidRDefault="002E2651" w:rsidP="002E2651">
      <w:pPr>
        <w:jc w:val="left"/>
        <w:rPr>
          <w:rFonts w:ascii="Arial" w:hAnsi="Arial" w:cs="Arial"/>
          <w:sz w:val="22"/>
        </w:rPr>
      </w:pPr>
      <w:r w:rsidRPr="001C497F">
        <w:rPr>
          <w:rFonts w:ascii="Arial" w:hAnsi="Arial" w:cs="Arial"/>
          <w:sz w:val="22"/>
        </w:rPr>
        <w:t>Štatutárny orgán:</w:t>
      </w:r>
      <w:r>
        <w:rPr>
          <w:rFonts w:ascii="Arial" w:hAnsi="Arial" w:cs="Arial"/>
          <w:sz w:val="22"/>
        </w:rPr>
        <w:tab/>
      </w:r>
      <w:r w:rsidRPr="00065B86">
        <w:rPr>
          <w:rFonts w:ascii="Arial" w:hAnsi="Arial" w:cs="Arial"/>
          <w:sz w:val="22"/>
          <w:highlight w:val="yellow"/>
        </w:rPr>
        <w:t>.......................................................</w:t>
      </w:r>
    </w:p>
    <w:p w14:paraId="558DEC49" w14:textId="77777777" w:rsidR="002E2651" w:rsidRPr="0046651D" w:rsidRDefault="002E2651" w:rsidP="002E2651">
      <w:pPr>
        <w:jc w:val="left"/>
        <w:rPr>
          <w:rFonts w:ascii="Arial" w:hAnsi="Arial" w:cs="Arial"/>
          <w:sz w:val="22"/>
        </w:rPr>
      </w:pPr>
      <w:r w:rsidRPr="0046651D">
        <w:rPr>
          <w:rFonts w:ascii="Arial" w:hAnsi="Arial" w:cs="Arial"/>
          <w:sz w:val="22"/>
        </w:rPr>
        <w:t>IČO:</w:t>
      </w:r>
      <w:r w:rsidRPr="0046651D">
        <w:rPr>
          <w:rFonts w:ascii="Arial" w:hAnsi="Arial" w:cs="Arial"/>
          <w:sz w:val="22"/>
        </w:rPr>
        <w:tab/>
      </w:r>
      <w:r w:rsidRPr="0046651D">
        <w:rPr>
          <w:rFonts w:ascii="Arial" w:hAnsi="Arial" w:cs="Arial"/>
          <w:sz w:val="22"/>
        </w:rPr>
        <w:tab/>
      </w:r>
      <w:r>
        <w:rPr>
          <w:rFonts w:ascii="Arial" w:hAnsi="Arial" w:cs="Arial"/>
          <w:sz w:val="22"/>
        </w:rPr>
        <w:tab/>
      </w:r>
      <w:r w:rsidRPr="00065B86">
        <w:rPr>
          <w:rFonts w:ascii="Arial" w:hAnsi="Arial" w:cs="Arial"/>
          <w:sz w:val="22"/>
          <w:highlight w:val="yellow"/>
        </w:rPr>
        <w:t>.......................................................</w:t>
      </w:r>
      <w:r w:rsidRPr="0046651D">
        <w:rPr>
          <w:rFonts w:ascii="Arial" w:hAnsi="Arial" w:cs="Arial"/>
          <w:sz w:val="22"/>
        </w:rPr>
        <w:tab/>
        <w:t xml:space="preserve"> </w:t>
      </w:r>
    </w:p>
    <w:p w14:paraId="40AE9006" w14:textId="77777777" w:rsidR="002E2651" w:rsidRPr="0046651D" w:rsidRDefault="002E2651" w:rsidP="002E2651">
      <w:pPr>
        <w:jc w:val="left"/>
        <w:rPr>
          <w:rFonts w:ascii="Arial" w:hAnsi="Arial" w:cs="Arial"/>
          <w:sz w:val="22"/>
        </w:rPr>
      </w:pPr>
      <w:r w:rsidRPr="0046651D">
        <w:rPr>
          <w:rFonts w:ascii="Arial" w:hAnsi="Arial" w:cs="Arial"/>
          <w:sz w:val="22"/>
        </w:rPr>
        <w:t xml:space="preserve">IČ DPH: </w:t>
      </w:r>
      <w:r w:rsidRPr="0046651D">
        <w:rPr>
          <w:rFonts w:ascii="Arial" w:hAnsi="Arial" w:cs="Arial"/>
          <w:sz w:val="22"/>
        </w:rPr>
        <w:tab/>
      </w:r>
      <w:r>
        <w:rPr>
          <w:rFonts w:ascii="Arial" w:hAnsi="Arial" w:cs="Arial"/>
          <w:sz w:val="22"/>
        </w:rPr>
        <w:tab/>
      </w:r>
      <w:r w:rsidRPr="00065B86">
        <w:rPr>
          <w:rFonts w:ascii="Arial" w:hAnsi="Arial" w:cs="Arial"/>
          <w:sz w:val="22"/>
          <w:highlight w:val="yellow"/>
        </w:rPr>
        <w:t>.......................................................</w:t>
      </w:r>
      <w:r w:rsidRPr="0046651D">
        <w:rPr>
          <w:rFonts w:ascii="Arial" w:hAnsi="Arial" w:cs="Arial"/>
          <w:sz w:val="22"/>
        </w:rPr>
        <w:tab/>
      </w:r>
    </w:p>
    <w:p w14:paraId="03D8186A" w14:textId="77777777" w:rsidR="002E2651" w:rsidRDefault="002E2651" w:rsidP="002E2651">
      <w:pPr>
        <w:jc w:val="left"/>
        <w:rPr>
          <w:rFonts w:ascii="Arial" w:hAnsi="Arial" w:cs="Arial"/>
          <w:sz w:val="22"/>
        </w:rPr>
      </w:pPr>
      <w:r>
        <w:rPr>
          <w:rFonts w:ascii="Arial" w:hAnsi="Arial" w:cs="Arial"/>
          <w:sz w:val="22"/>
        </w:rPr>
        <w:t>Registrácia</w:t>
      </w:r>
      <w:r w:rsidRPr="0046651D">
        <w:rPr>
          <w:rFonts w:ascii="Arial" w:hAnsi="Arial" w:cs="Arial"/>
          <w:sz w:val="22"/>
        </w:rPr>
        <w:t>:</w:t>
      </w:r>
      <w:r>
        <w:rPr>
          <w:rFonts w:ascii="Arial" w:hAnsi="Arial" w:cs="Arial"/>
          <w:sz w:val="22"/>
        </w:rPr>
        <w:tab/>
      </w:r>
      <w:r>
        <w:rPr>
          <w:rFonts w:ascii="Arial" w:hAnsi="Arial" w:cs="Arial"/>
          <w:sz w:val="22"/>
        </w:rPr>
        <w:tab/>
      </w:r>
      <w:r w:rsidRPr="00065B86">
        <w:rPr>
          <w:rFonts w:ascii="Arial" w:hAnsi="Arial" w:cs="Arial"/>
          <w:sz w:val="22"/>
          <w:highlight w:val="yellow"/>
        </w:rPr>
        <w:t>.......................................................</w:t>
      </w:r>
    </w:p>
    <w:p w14:paraId="142D5302" w14:textId="77777777" w:rsidR="002E2651" w:rsidRDefault="002E2651" w:rsidP="002E2651">
      <w:pPr>
        <w:jc w:val="left"/>
        <w:rPr>
          <w:rFonts w:ascii="Arial" w:hAnsi="Arial" w:cs="Arial"/>
          <w:sz w:val="22"/>
        </w:rPr>
      </w:pPr>
      <w:r w:rsidRPr="001C497F">
        <w:rPr>
          <w:rFonts w:ascii="Arial" w:hAnsi="Arial" w:cs="Arial"/>
          <w:sz w:val="22"/>
        </w:rPr>
        <w:t>Bankové spojenie:</w:t>
      </w:r>
      <w:r>
        <w:rPr>
          <w:rFonts w:ascii="Arial" w:hAnsi="Arial" w:cs="Arial"/>
          <w:sz w:val="22"/>
        </w:rPr>
        <w:tab/>
      </w:r>
      <w:r w:rsidRPr="00065B86">
        <w:rPr>
          <w:rFonts w:ascii="Arial" w:hAnsi="Arial" w:cs="Arial"/>
          <w:sz w:val="22"/>
          <w:highlight w:val="yellow"/>
        </w:rPr>
        <w:t>.......................................................</w:t>
      </w:r>
    </w:p>
    <w:p w14:paraId="29D6258E" w14:textId="77777777" w:rsidR="002E2651" w:rsidRPr="0046651D" w:rsidRDefault="002E2651" w:rsidP="002E2651">
      <w:pPr>
        <w:jc w:val="left"/>
        <w:rPr>
          <w:rFonts w:ascii="Arial" w:hAnsi="Arial" w:cs="Arial"/>
          <w:sz w:val="22"/>
        </w:rPr>
      </w:pPr>
      <w:r w:rsidRPr="0046651D">
        <w:rPr>
          <w:rFonts w:ascii="Arial" w:hAnsi="Arial" w:cs="Arial"/>
          <w:sz w:val="22"/>
        </w:rPr>
        <w:t xml:space="preserve">IBAN: </w:t>
      </w:r>
      <w:r w:rsidRPr="0046651D">
        <w:rPr>
          <w:rFonts w:ascii="Arial" w:hAnsi="Arial" w:cs="Arial"/>
          <w:sz w:val="22"/>
        </w:rPr>
        <w:tab/>
      </w:r>
      <w:r w:rsidRPr="0046651D">
        <w:rPr>
          <w:rFonts w:ascii="Arial" w:hAnsi="Arial" w:cs="Arial"/>
          <w:sz w:val="22"/>
        </w:rPr>
        <w:tab/>
      </w:r>
      <w:r>
        <w:rPr>
          <w:rFonts w:ascii="Arial" w:hAnsi="Arial" w:cs="Arial"/>
          <w:sz w:val="22"/>
        </w:rPr>
        <w:t xml:space="preserve">            </w:t>
      </w:r>
      <w:r w:rsidRPr="00065B86">
        <w:rPr>
          <w:rFonts w:ascii="Arial" w:hAnsi="Arial" w:cs="Arial"/>
          <w:sz w:val="22"/>
          <w:highlight w:val="yellow"/>
        </w:rPr>
        <w:t>.......................................................</w:t>
      </w:r>
    </w:p>
    <w:p w14:paraId="176B8A69" w14:textId="77777777" w:rsidR="002E2651" w:rsidRPr="0046651D" w:rsidRDefault="002E2651" w:rsidP="002E2651">
      <w:pPr>
        <w:ind w:left="2124" w:hanging="2124"/>
        <w:jc w:val="left"/>
        <w:rPr>
          <w:rFonts w:ascii="Arial" w:hAnsi="Arial" w:cs="Arial"/>
          <w:sz w:val="22"/>
        </w:rPr>
      </w:pPr>
      <w:r w:rsidRPr="0046651D">
        <w:rPr>
          <w:rFonts w:ascii="Arial" w:hAnsi="Arial" w:cs="Arial"/>
          <w:sz w:val="22"/>
        </w:rPr>
        <w:t>kontakt:</w:t>
      </w:r>
      <w:r w:rsidRPr="0046651D">
        <w:rPr>
          <w:rFonts w:ascii="Arial" w:hAnsi="Arial" w:cs="Arial"/>
          <w:sz w:val="22"/>
        </w:rPr>
        <w:tab/>
      </w:r>
      <w:r w:rsidRPr="00065B86">
        <w:rPr>
          <w:rFonts w:ascii="Arial" w:hAnsi="Arial" w:cs="Arial"/>
          <w:sz w:val="22"/>
          <w:highlight w:val="yellow"/>
        </w:rPr>
        <w:t>.......................................................</w:t>
      </w:r>
    </w:p>
    <w:p w14:paraId="13A99F1C" w14:textId="77777777" w:rsidR="002E2651" w:rsidRPr="001C497F" w:rsidRDefault="002E2651" w:rsidP="002E2651">
      <w:pPr>
        <w:spacing w:after="160" w:line="259" w:lineRule="auto"/>
        <w:jc w:val="left"/>
        <w:rPr>
          <w:rFonts w:ascii="Arial" w:hAnsi="Arial" w:cs="Arial"/>
          <w:sz w:val="22"/>
        </w:rPr>
      </w:pPr>
      <w:r w:rsidRPr="001C497F">
        <w:rPr>
          <w:rFonts w:ascii="Arial" w:hAnsi="Arial" w:cs="Arial"/>
          <w:sz w:val="22"/>
        </w:rPr>
        <w:t>(ďalej len „</w:t>
      </w:r>
      <w:r w:rsidRPr="001C497F">
        <w:rPr>
          <w:rFonts w:ascii="Arial" w:hAnsi="Arial" w:cs="Arial"/>
          <w:b/>
          <w:sz w:val="22"/>
        </w:rPr>
        <w:t>Dodávateľ</w:t>
      </w:r>
      <w:r w:rsidRPr="001C497F">
        <w:rPr>
          <w:rFonts w:ascii="Arial" w:hAnsi="Arial" w:cs="Arial"/>
          <w:sz w:val="22"/>
        </w:rPr>
        <w:t>“)</w:t>
      </w:r>
    </w:p>
    <w:p w14:paraId="6D49BB27" w14:textId="77777777" w:rsidR="002E2651" w:rsidRPr="001C497F" w:rsidRDefault="002E2651" w:rsidP="002E2651">
      <w:pPr>
        <w:spacing w:after="160" w:line="259" w:lineRule="auto"/>
        <w:jc w:val="left"/>
        <w:rPr>
          <w:rFonts w:ascii="Arial" w:hAnsi="Arial" w:cs="Arial"/>
          <w:sz w:val="22"/>
        </w:rPr>
      </w:pPr>
    </w:p>
    <w:p w14:paraId="409DBA09" w14:textId="77777777" w:rsidR="002E2651" w:rsidRPr="001C497F" w:rsidRDefault="002E2651" w:rsidP="002E2651">
      <w:pPr>
        <w:shd w:val="clear" w:color="auto" w:fill="FFFFFF"/>
        <w:spacing w:after="160" w:line="259" w:lineRule="auto"/>
        <w:ind w:left="29"/>
        <w:jc w:val="left"/>
        <w:rPr>
          <w:rFonts w:ascii="Arial" w:hAnsi="Arial" w:cs="Arial"/>
          <w:sz w:val="22"/>
        </w:rPr>
      </w:pPr>
      <w:r w:rsidRPr="001C497F">
        <w:rPr>
          <w:rFonts w:ascii="Arial" w:hAnsi="Arial" w:cs="Arial"/>
          <w:sz w:val="22"/>
        </w:rPr>
        <w:t>(Odberateľ a Dodávateľ spolu ďalej len „</w:t>
      </w:r>
      <w:r w:rsidRPr="001C497F">
        <w:rPr>
          <w:rFonts w:ascii="Arial" w:hAnsi="Arial" w:cs="Arial"/>
          <w:b/>
          <w:sz w:val="22"/>
        </w:rPr>
        <w:t>Zmluvné strany</w:t>
      </w:r>
      <w:r w:rsidRPr="001C497F">
        <w:rPr>
          <w:rFonts w:ascii="Arial" w:hAnsi="Arial" w:cs="Arial"/>
          <w:sz w:val="22"/>
        </w:rPr>
        <w:t>“)</w:t>
      </w:r>
    </w:p>
    <w:p w14:paraId="7DF6B046" w14:textId="77777777" w:rsidR="002E2651" w:rsidRPr="001C497F" w:rsidRDefault="002E2651" w:rsidP="002E2651">
      <w:pPr>
        <w:shd w:val="clear" w:color="auto" w:fill="FFFFFF"/>
        <w:spacing w:after="160" w:line="259" w:lineRule="auto"/>
        <w:ind w:left="29"/>
        <w:jc w:val="left"/>
        <w:rPr>
          <w:rFonts w:ascii="Arial" w:hAnsi="Arial" w:cs="Arial"/>
          <w:sz w:val="22"/>
        </w:rPr>
      </w:pPr>
      <w:r w:rsidRPr="001C497F">
        <w:rPr>
          <w:rFonts w:ascii="Arial" w:hAnsi="Arial" w:cs="Arial"/>
          <w:sz w:val="22"/>
        </w:rPr>
        <w:t>uzatvárajú túto Zmluvu s nasledovným obsahom:</w:t>
      </w:r>
    </w:p>
    <w:p w14:paraId="7BD578CB" w14:textId="77777777" w:rsidR="002E2651" w:rsidRPr="001C497F" w:rsidRDefault="002E2651" w:rsidP="002E2651">
      <w:pPr>
        <w:spacing w:after="160" w:line="259" w:lineRule="auto"/>
        <w:jc w:val="center"/>
        <w:rPr>
          <w:rFonts w:ascii="Calibri" w:hAnsi="Calibri"/>
          <w:sz w:val="22"/>
        </w:rPr>
      </w:pPr>
    </w:p>
    <w:p w14:paraId="4787FE41" w14:textId="77777777" w:rsidR="002E2651" w:rsidRPr="001C497F" w:rsidRDefault="002E2651" w:rsidP="002E2651">
      <w:pPr>
        <w:spacing w:after="160" w:line="259" w:lineRule="auto"/>
        <w:jc w:val="center"/>
        <w:rPr>
          <w:rFonts w:ascii="Calibri" w:hAnsi="Calibri"/>
          <w:sz w:val="22"/>
        </w:rPr>
      </w:pPr>
    </w:p>
    <w:p w14:paraId="4731DCDA" w14:textId="77777777" w:rsidR="002E2651" w:rsidRPr="001C497F" w:rsidRDefault="002E2651" w:rsidP="002E2651">
      <w:pPr>
        <w:spacing w:after="160" w:line="259" w:lineRule="auto"/>
        <w:jc w:val="center"/>
        <w:rPr>
          <w:rFonts w:ascii="Arial" w:hAnsi="Arial" w:cs="Arial"/>
          <w:b/>
          <w:sz w:val="22"/>
        </w:rPr>
      </w:pPr>
      <w:r w:rsidRPr="001C497F">
        <w:rPr>
          <w:rFonts w:ascii="Arial" w:hAnsi="Arial" w:cs="Arial"/>
          <w:b/>
          <w:sz w:val="22"/>
        </w:rPr>
        <w:t>Preambula</w:t>
      </w:r>
    </w:p>
    <w:p w14:paraId="5EF27DD8" w14:textId="77777777" w:rsidR="002E2651" w:rsidRPr="001C497F" w:rsidRDefault="002E2651" w:rsidP="002E2651">
      <w:pPr>
        <w:pStyle w:val="Default"/>
        <w:jc w:val="both"/>
        <w:rPr>
          <w:sz w:val="22"/>
        </w:rPr>
      </w:pPr>
      <w:r w:rsidRPr="001C497F">
        <w:rPr>
          <w:bCs/>
          <w:spacing w:val="-8"/>
          <w:sz w:val="22"/>
        </w:rPr>
        <w:t>Táto Zmluva sa uzatvára ako výsledok zadávania nadlimitnej zákazky podľa § 66 zákona č. 343/2015 Z. z. o verejnom obstarávaní a o zmene a doplnení niektorých zákonov (ďalej len zákon o verejnom obstarávaní) na predmet zákazky s názvom</w:t>
      </w:r>
      <w:r w:rsidRPr="001C497F">
        <w:rPr>
          <w:b/>
          <w:bCs/>
          <w:spacing w:val="-8"/>
          <w:sz w:val="22"/>
        </w:rPr>
        <w:t xml:space="preserve"> </w:t>
      </w:r>
      <w:r w:rsidRPr="001C497F">
        <w:rPr>
          <w:sz w:val="22"/>
        </w:rPr>
        <w:t>„</w:t>
      </w:r>
      <w:r w:rsidRPr="001C497F">
        <w:rPr>
          <w:b/>
          <w:sz w:val="22"/>
        </w:rPr>
        <w:t>Dodávka elektrickej energie pre Rozhlas a televíziu Slovenska na rok</w:t>
      </w:r>
      <w:r>
        <w:rPr>
          <w:b/>
          <w:sz w:val="22"/>
        </w:rPr>
        <w:t>y 2021 - 2024</w:t>
      </w:r>
      <w:r w:rsidRPr="001C497F">
        <w:rPr>
          <w:sz w:val="22"/>
        </w:rPr>
        <w:t xml:space="preserve">“, ktorá bola vyhlásená v Úradnom vestníku Európskej únie pod číslom </w:t>
      </w:r>
      <w:r w:rsidRPr="00065B86">
        <w:rPr>
          <w:sz w:val="22"/>
          <w:highlight w:val="yellow"/>
        </w:rPr>
        <w:t>..........................................</w:t>
      </w:r>
      <w:r>
        <w:rPr>
          <w:sz w:val="20"/>
          <w:szCs w:val="20"/>
        </w:rPr>
        <w:t xml:space="preserve"> </w:t>
      </w:r>
      <w:r w:rsidRPr="001C497F">
        <w:rPr>
          <w:sz w:val="22"/>
        </w:rPr>
        <w:t xml:space="preserve"> a zverejnením Oznámenia o vyhlásení </w:t>
      </w:r>
      <w:r>
        <w:rPr>
          <w:sz w:val="22"/>
        </w:rPr>
        <w:t xml:space="preserve">verejného obstarávania </w:t>
      </w:r>
      <w:r w:rsidRPr="001C497F">
        <w:rPr>
          <w:sz w:val="22"/>
        </w:rPr>
        <w:t xml:space="preserve">vo Vestníku verejného obstarávania č. </w:t>
      </w:r>
      <w:r w:rsidRPr="00065B86">
        <w:rPr>
          <w:sz w:val="22"/>
          <w:highlight w:val="yellow"/>
        </w:rPr>
        <w:t>..................</w:t>
      </w:r>
      <w:r w:rsidRPr="001C497F">
        <w:rPr>
          <w:sz w:val="22"/>
        </w:rPr>
        <w:t xml:space="preserve"> zo dňa </w:t>
      </w:r>
      <w:r w:rsidRPr="00065B86">
        <w:rPr>
          <w:sz w:val="22"/>
          <w:highlight w:val="yellow"/>
        </w:rPr>
        <w:t>..................</w:t>
      </w:r>
      <w:r>
        <w:rPr>
          <w:sz w:val="22"/>
        </w:rPr>
        <w:t xml:space="preserve"> pod značkou </w:t>
      </w:r>
      <w:r w:rsidRPr="00065B86">
        <w:rPr>
          <w:sz w:val="22"/>
          <w:highlight w:val="yellow"/>
        </w:rPr>
        <w:t>.....................................</w:t>
      </w:r>
      <w:r>
        <w:rPr>
          <w:sz w:val="22"/>
        </w:rPr>
        <w:t xml:space="preserve"> . </w:t>
      </w:r>
      <w:r w:rsidRPr="001C497F">
        <w:rPr>
          <w:sz w:val="22"/>
        </w:rPr>
        <w:t xml:space="preserve">Zmluvné strany berú na vedomie, že Odberateľ podľa </w:t>
      </w:r>
      <w:r w:rsidRPr="001C497F">
        <w:rPr>
          <w:sz w:val="22"/>
        </w:rPr>
        <w:lastRenderedPageBreak/>
        <w:t>§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w:t>
      </w:r>
    </w:p>
    <w:p w14:paraId="17D2C1D4" w14:textId="77777777" w:rsidR="002E2651" w:rsidRPr="001C497F" w:rsidRDefault="002E2651" w:rsidP="002E2651">
      <w:pPr>
        <w:rPr>
          <w:rFonts w:ascii="Arial" w:hAnsi="Arial" w:cs="Arial"/>
          <w:b/>
          <w:sz w:val="22"/>
        </w:rPr>
      </w:pPr>
    </w:p>
    <w:p w14:paraId="0B62AD3F" w14:textId="77777777" w:rsidR="002E2651" w:rsidRPr="001C497F" w:rsidRDefault="002E2651" w:rsidP="002E2651">
      <w:pPr>
        <w:rPr>
          <w:rFonts w:ascii="Arial" w:hAnsi="Arial" w:cs="Arial"/>
          <w:b/>
          <w:sz w:val="22"/>
        </w:rPr>
      </w:pPr>
    </w:p>
    <w:p w14:paraId="639D0B72" w14:textId="77777777" w:rsidR="002E2651" w:rsidRPr="001C497F" w:rsidRDefault="002E2651" w:rsidP="002E2651">
      <w:pPr>
        <w:spacing w:after="160" w:line="259" w:lineRule="auto"/>
        <w:jc w:val="center"/>
        <w:rPr>
          <w:rFonts w:ascii="Arial" w:hAnsi="Arial" w:cs="Arial"/>
          <w:b/>
          <w:sz w:val="22"/>
        </w:rPr>
      </w:pPr>
      <w:r w:rsidRPr="001C497F">
        <w:rPr>
          <w:rFonts w:ascii="Arial" w:hAnsi="Arial" w:cs="Arial"/>
          <w:b/>
          <w:sz w:val="22"/>
        </w:rPr>
        <w:t>1. Predmet Zmluvy</w:t>
      </w:r>
    </w:p>
    <w:p w14:paraId="1ACD1225" w14:textId="77777777" w:rsidR="002E2651" w:rsidRPr="001C497F" w:rsidRDefault="002E2651" w:rsidP="002E2651">
      <w:pPr>
        <w:numPr>
          <w:ilvl w:val="0"/>
          <w:numId w:val="1"/>
        </w:numPr>
        <w:spacing w:after="160" w:line="259" w:lineRule="auto"/>
        <w:ind w:left="426" w:hanging="426"/>
        <w:contextualSpacing/>
        <w:rPr>
          <w:rFonts w:ascii="Arial" w:hAnsi="Arial" w:cs="Arial"/>
          <w:sz w:val="22"/>
        </w:rPr>
      </w:pPr>
      <w:r w:rsidRPr="001C497F">
        <w:rPr>
          <w:rFonts w:ascii="Arial" w:hAnsi="Arial" w:cs="Arial"/>
          <w:sz w:val="22"/>
        </w:rPr>
        <w:t>Predmetom Zmluvy je nepretržitá dodávka elektrickej energie v dohodnutom množstve, kvalite a čase, vrátane prevzatia zodpovednosti za odchýlku Odberateľa, a s tým spojené distribučné a ostatné regulované služby do odberných miest Odberateľa uvedených v Prílohe č. 1 tejto Zmluvy zo sietí vysokého napätia a/alebo nízkeho napätia.</w:t>
      </w:r>
    </w:p>
    <w:p w14:paraId="483DE756" w14:textId="77777777" w:rsidR="002E2651" w:rsidRPr="001C497F" w:rsidRDefault="002E2651" w:rsidP="002E2651">
      <w:pPr>
        <w:numPr>
          <w:ilvl w:val="0"/>
          <w:numId w:val="1"/>
        </w:numPr>
        <w:spacing w:after="160" w:line="259" w:lineRule="auto"/>
        <w:ind w:left="426" w:hanging="426"/>
        <w:contextualSpacing/>
        <w:rPr>
          <w:rFonts w:ascii="Arial" w:hAnsi="Arial" w:cs="Arial"/>
          <w:sz w:val="22"/>
        </w:rPr>
      </w:pPr>
      <w:r w:rsidRPr="001C497F">
        <w:rPr>
          <w:rFonts w:ascii="Arial" w:hAnsi="Arial" w:cs="Arial"/>
          <w:sz w:val="22"/>
        </w:rPr>
        <w:t xml:space="preserve">Miestom plnenia sú odberné miesta Odberateľa uvedené v Prílohe č. 1 </w:t>
      </w:r>
      <w:r>
        <w:rPr>
          <w:rFonts w:ascii="Arial" w:hAnsi="Arial" w:cs="Arial"/>
          <w:sz w:val="22"/>
        </w:rPr>
        <w:t>tejto Zmluvy</w:t>
      </w:r>
      <w:r w:rsidRPr="001C497F">
        <w:rPr>
          <w:rFonts w:ascii="Arial" w:hAnsi="Arial" w:cs="Arial"/>
          <w:sz w:val="22"/>
        </w:rPr>
        <w:t>.</w:t>
      </w:r>
    </w:p>
    <w:p w14:paraId="09E0BC8A" w14:textId="77777777" w:rsidR="002E2651" w:rsidRPr="001C497F" w:rsidRDefault="002E2651" w:rsidP="002E2651">
      <w:pPr>
        <w:numPr>
          <w:ilvl w:val="0"/>
          <w:numId w:val="1"/>
        </w:numPr>
        <w:spacing w:after="160" w:line="259" w:lineRule="auto"/>
        <w:ind w:left="426" w:hanging="426"/>
        <w:contextualSpacing/>
        <w:rPr>
          <w:rFonts w:ascii="Arial" w:hAnsi="Arial" w:cs="Arial"/>
          <w:sz w:val="22"/>
        </w:rPr>
      </w:pPr>
      <w:r w:rsidRPr="001C497F">
        <w:rPr>
          <w:rFonts w:ascii="Arial" w:hAnsi="Arial" w:cs="Arial"/>
          <w:sz w:val="22"/>
        </w:rPr>
        <w:t xml:space="preserve">Odberateľ sa zaväzuje odoberať od Dodávateľa elektrickú energiu v zjednanom množstve, akosti, čase a mieste podľa Prílohy č. 1 </w:t>
      </w:r>
      <w:r>
        <w:rPr>
          <w:rFonts w:ascii="Arial" w:hAnsi="Arial" w:cs="Arial"/>
          <w:sz w:val="22"/>
        </w:rPr>
        <w:t xml:space="preserve">tejto Zmluvy </w:t>
      </w:r>
      <w:r w:rsidRPr="001C497F">
        <w:rPr>
          <w:rFonts w:ascii="Arial" w:hAnsi="Arial" w:cs="Arial"/>
          <w:sz w:val="22"/>
        </w:rPr>
        <w:t>a zaplatiť Dodávateľovi za dodanú elektrickú energiu cenu dohodnutú v článku 2 tejto Zmluvy.</w:t>
      </w:r>
    </w:p>
    <w:p w14:paraId="0DADBC00" w14:textId="77777777" w:rsidR="002E2651" w:rsidRPr="001C497F" w:rsidRDefault="002E2651" w:rsidP="002E2651">
      <w:pPr>
        <w:numPr>
          <w:ilvl w:val="0"/>
          <w:numId w:val="1"/>
        </w:numPr>
        <w:spacing w:after="160" w:line="259" w:lineRule="auto"/>
        <w:ind w:left="426" w:hanging="426"/>
        <w:contextualSpacing/>
        <w:rPr>
          <w:rFonts w:ascii="Arial" w:hAnsi="Arial" w:cs="Arial"/>
          <w:sz w:val="22"/>
        </w:rPr>
      </w:pPr>
      <w:r w:rsidRPr="001C497F">
        <w:rPr>
          <w:rFonts w:ascii="Arial" w:hAnsi="Arial" w:cs="Arial"/>
          <w:sz w:val="22"/>
        </w:rPr>
        <w:t>Dodávka elektrickej energie sa uskutočňuje z distribučnej siete príslušného prevádzkovateľa distribučnej sústavy (ďalej len „PDS“).</w:t>
      </w:r>
    </w:p>
    <w:p w14:paraId="5D11F283" w14:textId="77777777" w:rsidR="002E2651" w:rsidRPr="001C497F" w:rsidRDefault="002E2651" w:rsidP="002E2651">
      <w:pPr>
        <w:numPr>
          <w:ilvl w:val="0"/>
          <w:numId w:val="1"/>
        </w:numPr>
        <w:spacing w:after="160" w:line="259" w:lineRule="auto"/>
        <w:ind w:left="426" w:hanging="426"/>
        <w:contextualSpacing/>
        <w:rPr>
          <w:rFonts w:ascii="Arial" w:hAnsi="Arial" w:cs="Arial"/>
          <w:sz w:val="22"/>
        </w:rPr>
      </w:pPr>
      <w:r w:rsidRPr="001C497F">
        <w:rPr>
          <w:rFonts w:ascii="Arial" w:hAnsi="Arial" w:cs="Arial"/>
          <w:sz w:val="22"/>
        </w:rPr>
        <w:t>V prípade uzatvorenia Zmluvy na dodávku elektrickej energie s novým odberným miestom je Dodávateľ povinný zaistiť dodávky elektriny</w:t>
      </w:r>
      <w:r>
        <w:rPr>
          <w:rFonts w:ascii="Arial" w:hAnsi="Arial" w:cs="Arial"/>
          <w:sz w:val="22"/>
        </w:rPr>
        <w:t xml:space="preserve"> aj do tohto odberného miesta</w:t>
      </w:r>
      <w:r w:rsidRPr="001C497F">
        <w:rPr>
          <w:rFonts w:ascii="Arial" w:hAnsi="Arial" w:cs="Arial"/>
          <w:sz w:val="22"/>
        </w:rPr>
        <w:t>, pričom sa bude riadiť platnou legislatívou a termínmi z nej vyplývajúcimi.</w:t>
      </w:r>
    </w:p>
    <w:p w14:paraId="1491735E" w14:textId="77777777" w:rsidR="002E2651" w:rsidRPr="001C497F" w:rsidRDefault="002E2651" w:rsidP="002E2651">
      <w:pPr>
        <w:numPr>
          <w:ilvl w:val="0"/>
          <w:numId w:val="1"/>
        </w:numPr>
        <w:spacing w:after="160" w:line="259" w:lineRule="auto"/>
        <w:ind w:left="426" w:hanging="426"/>
        <w:contextualSpacing/>
        <w:rPr>
          <w:rFonts w:ascii="Arial" w:hAnsi="Arial" w:cs="Arial"/>
          <w:sz w:val="22"/>
        </w:rPr>
      </w:pPr>
      <w:r w:rsidRPr="001C497F">
        <w:rPr>
          <w:rFonts w:ascii="Arial" w:hAnsi="Arial" w:cs="Arial"/>
          <w:sz w:val="22"/>
        </w:rPr>
        <w:t>Dodávateľ sa zaväzuje dodať Odber</w:t>
      </w:r>
      <w:r>
        <w:rPr>
          <w:rFonts w:ascii="Arial" w:hAnsi="Arial" w:cs="Arial"/>
          <w:sz w:val="22"/>
        </w:rPr>
        <w:t>ateľovi za obdobie od 01. 01. 2021</w:t>
      </w:r>
      <w:r w:rsidRPr="001C497F">
        <w:rPr>
          <w:rFonts w:ascii="Arial" w:hAnsi="Arial" w:cs="Arial"/>
          <w:sz w:val="22"/>
        </w:rPr>
        <w:t xml:space="preserve"> d</w:t>
      </w:r>
      <w:r>
        <w:rPr>
          <w:rFonts w:ascii="Arial" w:hAnsi="Arial" w:cs="Arial"/>
          <w:sz w:val="22"/>
        </w:rPr>
        <w:t>o 31. 12. 2024</w:t>
      </w:r>
      <w:r w:rsidRPr="001C497F">
        <w:rPr>
          <w:rFonts w:ascii="Arial" w:hAnsi="Arial" w:cs="Arial"/>
          <w:sz w:val="22"/>
        </w:rPr>
        <w:t xml:space="preserve"> množstvo</w:t>
      </w:r>
      <w:r>
        <w:rPr>
          <w:rFonts w:ascii="Arial" w:hAnsi="Arial" w:cs="Arial"/>
          <w:sz w:val="22"/>
        </w:rPr>
        <w:t xml:space="preserve"> </w:t>
      </w:r>
      <w:r w:rsidRPr="001C497F">
        <w:rPr>
          <w:rFonts w:ascii="Arial" w:hAnsi="Arial" w:cs="Arial"/>
          <w:sz w:val="22"/>
        </w:rPr>
        <w:t xml:space="preserve">elektrickej energie </w:t>
      </w:r>
      <w:r>
        <w:rPr>
          <w:rFonts w:ascii="Arial" w:hAnsi="Arial" w:cs="Arial"/>
          <w:sz w:val="22"/>
        </w:rPr>
        <w:t>vo výške 44</w:t>
      </w:r>
      <w:r w:rsidRPr="00F51A22">
        <w:rPr>
          <w:rFonts w:ascii="Arial" w:hAnsi="Arial" w:cs="Arial"/>
          <w:sz w:val="22"/>
        </w:rPr>
        <w:t> 000 MWh podľa Prílohy</w:t>
      </w:r>
      <w:r w:rsidRPr="001C497F">
        <w:rPr>
          <w:rFonts w:ascii="Arial" w:hAnsi="Arial" w:cs="Arial"/>
          <w:sz w:val="22"/>
        </w:rPr>
        <w:t xml:space="preserve"> č. </w:t>
      </w:r>
      <w:r>
        <w:rPr>
          <w:rFonts w:ascii="Arial" w:hAnsi="Arial" w:cs="Arial"/>
          <w:sz w:val="22"/>
        </w:rPr>
        <w:t>1</w:t>
      </w:r>
      <w:r w:rsidRPr="001C497F">
        <w:rPr>
          <w:rFonts w:ascii="Arial" w:hAnsi="Arial" w:cs="Arial"/>
          <w:sz w:val="22"/>
        </w:rPr>
        <w:t xml:space="preserve"> tejto Zmluvy.</w:t>
      </w:r>
    </w:p>
    <w:p w14:paraId="2B03A694" w14:textId="77777777" w:rsidR="002E2651" w:rsidRPr="001C497F" w:rsidRDefault="002E2651" w:rsidP="002E2651">
      <w:pPr>
        <w:rPr>
          <w:rFonts w:ascii="Arial" w:hAnsi="Arial" w:cs="Arial"/>
          <w:sz w:val="22"/>
        </w:rPr>
      </w:pPr>
    </w:p>
    <w:p w14:paraId="461A55E8" w14:textId="77777777" w:rsidR="002E2651" w:rsidRPr="001C497F" w:rsidRDefault="002E2651" w:rsidP="002E2651">
      <w:pPr>
        <w:rPr>
          <w:rFonts w:ascii="Arial" w:hAnsi="Arial" w:cs="Arial"/>
          <w:sz w:val="22"/>
        </w:rPr>
      </w:pPr>
    </w:p>
    <w:p w14:paraId="7B5E6C76" w14:textId="77777777" w:rsidR="002E2651" w:rsidRPr="001C497F" w:rsidRDefault="002E2651" w:rsidP="002E2651">
      <w:pPr>
        <w:spacing w:after="160" w:line="259" w:lineRule="auto"/>
        <w:jc w:val="center"/>
        <w:rPr>
          <w:rFonts w:ascii="Arial" w:hAnsi="Arial" w:cs="Arial"/>
          <w:b/>
          <w:sz w:val="22"/>
        </w:rPr>
      </w:pPr>
      <w:r w:rsidRPr="001C497F">
        <w:rPr>
          <w:rFonts w:ascii="Arial" w:hAnsi="Arial" w:cs="Arial"/>
          <w:b/>
          <w:sz w:val="22"/>
        </w:rPr>
        <w:t>2. Cena a platobné podmienky</w:t>
      </w:r>
    </w:p>
    <w:p w14:paraId="7073DA22" w14:textId="77777777" w:rsidR="002E2651" w:rsidRPr="002124EF"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2124EF">
        <w:rPr>
          <w:rFonts w:ascii="Arial" w:hAnsi="Arial" w:cs="Arial"/>
          <w:sz w:val="22"/>
        </w:rPr>
        <w:t xml:space="preserve">Cena za Predmet zmluvy, ktorá podlieha verejnému obstarávaniu pozostáva z ceny za dodávku silovej elektriny a  z ceny za prevzatie zodpovednosti za odchýlku vyjadrenej spoločne v EUR za 1 MWh </w:t>
      </w:r>
      <w:r w:rsidRPr="002124EF">
        <w:rPr>
          <w:rFonts w:ascii="Arial" w:hAnsi="Arial" w:cs="Arial"/>
          <w:i/>
          <w:sz w:val="22"/>
        </w:rPr>
        <w:t>(ďalej len „</w:t>
      </w:r>
      <w:r w:rsidRPr="002124EF">
        <w:rPr>
          <w:rFonts w:ascii="Arial" w:hAnsi="Arial" w:cs="Arial"/>
          <w:b/>
          <w:i/>
          <w:sz w:val="22"/>
        </w:rPr>
        <w:t>Cena elektriny</w:t>
      </w:r>
      <w:r w:rsidRPr="002124EF">
        <w:rPr>
          <w:rFonts w:ascii="Arial" w:hAnsi="Arial" w:cs="Arial"/>
          <w:i/>
          <w:sz w:val="22"/>
        </w:rPr>
        <w:t>“)</w:t>
      </w:r>
      <w:r w:rsidRPr="002124EF">
        <w:rPr>
          <w:rFonts w:ascii="Arial" w:hAnsi="Arial" w:cs="Arial"/>
          <w:sz w:val="22"/>
        </w:rPr>
        <w:t xml:space="preserve"> vo všetkých odberných miestach Odberateľa. </w:t>
      </w:r>
      <w:r>
        <w:rPr>
          <w:rFonts w:ascii="Arial" w:hAnsi="Arial" w:cs="Arial"/>
          <w:sz w:val="22"/>
        </w:rPr>
        <w:t>Stanovenie ceny elektriny je špecifikované v článku 2 v bodoch 4 až 10 tejto Zmluvy.</w:t>
      </w:r>
      <w:r w:rsidRPr="002124EF">
        <w:rPr>
          <w:rFonts w:ascii="Arial" w:hAnsi="Arial" w:cs="Arial"/>
          <w:sz w:val="22"/>
        </w:rPr>
        <w:t xml:space="preserve"> </w:t>
      </w:r>
    </w:p>
    <w:p w14:paraId="27844084" w14:textId="77777777" w:rsidR="002E2651"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2124EF">
        <w:rPr>
          <w:rFonts w:ascii="Arial" w:hAnsi="Arial" w:cs="Arial"/>
          <w:sz w:val="22"/>
        </w:rPr>
        <w:t xml:space="preserve">V rámci poskytovania Predmetu zmluvy budú k Cene elektriny podľa článku 2. bodu 2.1 tejto Zmluvy pripočítané a fakturované aj nasledovné sumy, ktoré nie sú predmetom verejného obstarávania: spotrebná daň z elektriny vo výške podľa právnych predpisov platných a účinných v čase účtovania Ceny elektriny, poplatky za distribučné služby, systémové služby a iné služby podľa cenníkov služieb príslušného PDS platných v čase poskytnutia súvisiacej služby Združenej dodávky elektriny </w:t>
      </w:r>
      <w:r w:rsidRPr="002124EF">
        <w:rPr>
          <w:rFonts w:ascii="Arial" w:hAnsi="Arial" w:cs="Arial"/>
          <w:i/>
          <w:sz w:val="22"/>
        </w:rPr>
        <w:t>(ďalej len „</w:t>
      </w:r>
      <w:r w:rsidRPr="002124EF">
        <w:rPr>
          <w:rFonts w:ascii="Arial" w:hAnsi="Arial" w:cs="Arial"/>
          <w:b/>
          <w:i/>
          <w:sz w:val="22"/>
        </w:rPr>
        <w:t>Ostatné poplatky</w:t>
      </w:r>
      <w:r w:rsidRPr="002124EF">
        <w:rPr>
          <w:rFonts w:ascii="Arial" w:hAnsi="Arial" w:cs="Arial"/>
          <w:i/>
          <w:sz w:val="22"/>
        </w:rPr>
        <w:t>“)</w:t>
      </w:r>
      <w:r w:rsidRPr="002124EF">
        <w:rPr>
          <w:rFonts w:ascii="Arial" w:hAnsi="Arial" w:cs="Arial"/>
          <w:sz w:val="22"/>
        </w:rPr>
        <w:t xml:space="preserve"> a daň z pridanej hodnoty vo výške podľa právnych predpisov platných a účinných v čase účtovania Ceny elektriny </w:t>
      </w:r>
      <w:r w:rsidRPr="002124EF">
        <w:rPr>
          <w:rFonts w:ascii="Arial" w:hAnsi="Arial" w:cs="Arial"/>
          <w:i/>
          <w:sz w:val="22"/>
        </w:rPr>
        <w:t>(spoločne ďalej len „</w:t>
      </w:r>
      <w:r w:rsidRPr="002124EF">
        <w:rPr>
          <w:rFonts w:ascii="Arial" w:hAnsi="Arial" w:cs="Arial"/>
          <w:b/>
          <w:i/>
          <w:sz w:val="22"/>
        </w:rPr>
        <w:t>Celková cena elektriny</w:t>
      </w:r>
      <w:r w:rsidRPr="002124EF">
        <w:rPr>
          <w:rFonts w:ascii="Arial" w:hAnsi="Arial" w:cs="Arial"/>
          <w:i/>
          <w:sz w:val="22"/>
        </w:rPr>
        <w:t>“).</w:t>
      </w:r>
      <w:r>
        <w:rPr>
          <w:rFonts w:asciiTheme="minorHAnsi" w:hAnsiTheme="minorHAnsi" w:cstheme="minorHAnsi"/>
          <w:i/>
          <w:sz w:val="22"/>
        </w:rPr>
        <w:t xml:space="preserve"> </w:t>
      </w:r>
      <w:r w:rsidRPr="001C497F">
        <w:rPr>
          <w:rFonts w:ascii="Arial" w:hAnsi="Arial" w:cs="Arial"/>
          <w:color w:val="000000"/>
          <w:sz w:val="22"/>
        </w:rPr>
        <w:t xml:space="preserve"> V prípade zmeny regulovaných poplatkov alebo zavedenia nových poplatkov alebo zmeny sadzby dane alebo zavedenia nových daní príslušnými štátnymi orgánmi Slovenskej republiky, ktoré sa týkajú plnenia podľa tejto Zmluvy, má Dodávateľ právo najviac v rozsahu tejto zmeny upraviť celkovú cenu a požadovať od Odberateľa ich zaplatenie. Odberateľ sa zaväzuje takto upravenú celkovú cenu zaplatiť</w:t>
      </w:r>
    </w:p>
    <w:p w14:paraId="17ABCCAA" w14:textId="77777777" w:rsidR="002E2651" w:rsidRPr="005216B9" w:rsidRDefault="002E2651" w:rsidP="002E2651">
      <w:pPr>
        <w:numPr>
          <w:ilvl w:val="0"/>
          <w:numId w:val="2"/>
        </w:numPr>
        <w:autoSpaceDE w:val="0"/>
        <w:autoSpaceDN w:val="0"/>
        <w:adjustRightInd w:val="0"/>
        <w:spacing w:after="160" w:line="259" w:lineRule="auto"/>
        <w:ind w:left="426" w:hanging="426"/>
        <w:rPr>
          <w:rFonts w:ascii="Arial" w:hAnsi="Arial" w:cs="Arial"/>
          <w:sz w:val="22"/>
        </w:rPr>
      </w:pPr>
      <w:r w:rsidRPr="002124EF">
        <w:rPr>
          <w:rFonts w:ascii="Arial" w:hAnsi="Arial" w:cs="Arial"/>
          <w:sz w:val="22"/>
        </w:rPr>
        <w:t>Okrem Ceny elektriny podľa článku 2. bodu 2.1 tejto Zmluvy a ostatných súm podľa článku 2. bodu 2.2 tejto Zmluvy (</w:t>
      </w:r>
      <w:proofErr w:type="spellStart"/>
      <w:r w:rsidRPr="002124EF">
        <w:rPr>
          <w:rFonts w:ascii="Arial" w:hAnsi="Arial" w:cs="Arial"/>
          <w:sz w:val="22"/>
        </w:rPr>
        <w:t>t.j</w:t>
      </w:r>
      <w:proofErr w:type="spellEnd"/>
      <w:r w:rsidRPr="002124EF">
        <w:rPr>
          <w:rFonts w:ascii="Arial" w:hAnsi="Arial" w:cs="Arial"/>
          <w:sz w:val="22"/>
        </w:rPr>
        <w:t>. okrem Celkovej ceny elektriny), nie je Dodávateľ oprávnený účtovať Odberateľovi akékoľvek ďalšie poplatky súvisiace so Združenou dodávkou elektriny podľa Zmluvy</w:t>
      </w:r>
      <w:r>
        <w:rPr>
          <w:rFonts w:ascii="Arial" w:hAnsi="Arial" w:cs="Arial"/>
          <w:sz w:val="22"/>
        </w:rPr>
        <w:t>.</w:t>
      </w:r>
    </w:p>
    <w:p w14:paraId="34D75EE4" w14:textId="77777777" w:rsidR="002E2651" w:rsidRPr="00C44BAC" w:rsidRDefault="002E2651" w:rsidP="002E2651">
      <w:pPr>
        <w:numPr>
          <w:ilvl w:val="0"/>
          <w:numId w:val="2"/>
        </w:numPr>
        <w:autoSpaceDE w:val="0"/>
        <w:autoSpaceDN w:val="0"/>
        <w:adjustRightInd w:val="0"/>
        <w:spacing w:after="160" w:line="259" w:lineRule="auto"/>
        <w:ind w:left="426" w:hanging="426"/>
        <w:rPr>
          <w:rFonts w:asciiTheme="minorHAnsi" w:hAnsiTheme="minorHAnsi" w:cstheme="minorHAnsi"/>
          <w:sz w:val="22"/>
        </w:rPr>
      </w:pPr>
      <w:r>
        <w:rPr>
          <w:rFonts w:ascii="Arial" w:hAnsi="Arial" w:cs="Arial"/>
          <w:sz w:val="22"/>
        </w:rPr>
        <w:lastRenderedPageBreak/>
        <w:t>Zmluvné strany sa dohodli, že c</w:t>
      </w:r>
      <w:r w:rsidRPr="005216B9">
        <w:rPr>
          <w:rFonts w:ascii="Arial" w:hAnsi="Arial" w:cs="Arial"/>
          <w:sz w:val="22"/>
        </w:rPr>
        <w:t>ena elektriny sa určuje čiastkovými nákupmi spravidla na obdobie Kalendárneho roku (ďalej len</w:t>
      </w:r>
      <w:r w:rsidRPr="005216B9">
        <w:rPr>
          <w:rFonts w:ascii="Arial" w:hAnsi="Arial" w:cs="Arial"/>
          <w:i/>
          <w:sz w:val="22"/>
        </w:rPr>
        <w:t xml:space="preserve"> „</w:t>
      </w:r>
      <w:r w:rsidRPr="005216B9">
        <w:rPr>
          <w:rFonts w:ascii="Arial" w:hAnsi="Arial" w:cs="Arial"/>
          <w:b/>
          <w:i/>
          <w:sz w:val="22"/>
        </w:rPr>
        <w:t xml:space="preserve">Kalendárny rok; resp. Kalendárny rok +1, Kalendárny rok +2 a Kalendárny rok +3 </w:t>
      </w:r>
      <w:r w:rsidRPr="005216B9">
        <w:rPr>
          <w:rFonts w:ascii="Arial" w:hAnsi="Arial" w:cs="Arial"/>
          <w:i/>
          <w:sz w:val="22"/>
        </w:rPr>
        <w:t>“),</w:t>
      </w:r>
      <w:r w:rsidRPr="005216B9">
        <w:rPr>
          <w:rFonts w:ascii="Arial" w:hAnsi="Arial" w:cs="Arial"/>
          <w:sz w:val="22"/>
        </w:rPr>
        <w:t xml:space="preserve"> pričom:</w:t>
      </w:r>
    </w:p>
    <w:p w14:paraId="45600F18" w14:textId="77777777" w:rsidR="002E2651" w:rsidRPr="005216B9" w:rsidRDefault="002E2651" w:rsidP="002E2651">
      <w:pPr>
        <w:pStyle w:val="Normal-Numbered"/>
      </w:pPr>
      <w:r w:rsidRPr="005216B9">
        <w:t xml:space="preserve">Trvanie plnenia predmetu zmluvy začína 1. januára 2021  o 0:00 hod a končí 31. decembrom 2024 o 24:00 hod a je zhodný s obdobím dodávky elektriny pre komoditné </w:t>
      </w:r>
      <w:proofErr w:type="spellStart"/>
      <w:r w:rsidRPr="005216B9">
        <w:t>futures</w:t>
      </w:r>
      <w:proofErr w:type="spellEnd"/>
      <w:r w:rsidRPr="005216B9">
        <w:t xml:space="preserve"> obchodované na komoditnej burze </w:t>
      </w:r>
      <w:proofErr w:type="spellStart"/>
      <w:r w:rsidRPr="005216B9">
        <w:t>Power</w:t>
      </w:r>
      <w:proofErr w:type="spellEnd"/>
      <w:r w:rsidRPr="005216B9">
        <w:t xml:space="preserve"> Exchange </w:t>
      </w:r>
      <w:proofErr w:type="spellStart"/>
      <w:r w:rsidRPr="005216B9">
        <w:t>Central</w:t>
      </w:r>
      <w:proofErr w:type="spellEnd"/>
      <w:r w:rsidRPr="005216B9">
        <w:t xml:space="preserve"> </w:t>
      </w:r>
      <w:proofErr w:type="spellStart"/>
      <w:r w:rsidRPr="005216B9">
        <w:t>Europe</w:t>
      </w:r>
      <w:proofErr w:type="spellEnd"/>
      <w:r w:rsidRPr="005216B9">
        <w:t xml:space="preserve">, </w:t>
      </w:r>
      <w:hyperlink r:id="rId7" w:history="1">
        <w:r w:rsidRPr="005216B9">
          <w:t>www.pxe.sk</w:t>
        </w:r>
      </w:hyperlink>
      <w:r w:rsidRPr="005216B9">
        <w:t xml:space="preserve"> alebo </w:t>
      </w:r>
      <w:hyperlink r:id="rId8" w:history="1">
        <w:r w:rsidRPr="005216B9">
          <w:t>www.pxe.cz</w:t>
        </w:r>
      </w:hyperlink>
      <w:r w:rsidRPr="005216B9">
        <w:t xml:space="preserve"> </w:t>
      </w:r>
      <w:r w:rsidRPr="005216B9">
        <w:rPr>
          <w:i/>
        </w:rPr>
        <w:t>(ďalej len „</w:t>
      </w:r>
      <w:r w:rsidRPr="005216B9">
        <w:rPr>
          <w:b/>
          <w:i/>
        </w:rPr>
        <w:t>PXE</w:t>
      </w:r>
      <w:r w:rsidRPr="005216B9">
        <w:rPr>
          <w:i/>
        </w:rPr>
        <w:t>“),</w:t>
      </w:r>
    </w:p>
    <w:p w14:paraId="112FE363" w14:textId="77777777" w:rsidR="002E2651" w:rsidRPr="00C44BAC" w:rsidRDefault="002E2651" w:rsidP="002E2651">
      <w:pPr>
        <w:pStyle w:val="Normal-Numbered"/>
      </w:pPr>
      <w:r w:rsidRPr="00C44BAC">
        <w:t>Cena elektriny v EUR/MWh počas trvania platnosti zmluvy je určená podľa vzorca P = A + B, pričom:</w:t>
      </w:r>
    </w:p>
    <w:p w14:paraId="7533145E" w14:textId="77777777" w:rsidR="002E2651" w:rsidRPr="00C44BAC" w:rsidRDefault="002E2651" w:rsidP="002E2651">
      <w:pPr>
        <w:pStyle w:val="Normal-Numbered"/>
        <w:numPr>
          <w:ilvl w:val="0"/>
          <w:numId w:val="10"/>
        </w:numPr>
      </w:pPr>
      <w:r w:rsidRPr="00C44BAC">
        <w:t xml:space="preserve">„A“ je cena zverejnená v oficiálnom kurzovom lístku PXE ako produkt </w:t>
      </w:r>
      <w:r>
        <w:br/>
      </w:r>
      <w:r w:rsidRPr="00C44BAC">
        <w:t xml:space="preserve">„Base </w:t>
      </w:r>
      <w:proofErr w:type="spellStart"/>
      <w:r w:rsidRPr="00C44BAC">
        <w:t>load</w:t>
      </w:r>
      <w:proofErr w:type="spellEnd"/>
      <w:r w:rsidRPr="00C44BAC">
        <w:t xml:space="preserve">“ s označením „P PXE SK BL CAL-YY“ </w:t>
      </w:r>
      <w:r>
        <w:t xml:space="preserve">v burzový deň „D“ </w:t>
      </w:r>
      <w:r w:rsidRPr="00C44BAC">
        <w:t>pre dodávku elektriny v odberateľom požadovanom Kalendárnom roku (EUR/MWh), pričom „YY“ predstavuje posledné dvojčíslie Kalendárneho roku,</w:t>
      </w:r>
    </w:p>
    <w:p w14:paraId="43A15E52" w14:textId="77777777" w:rsidR="002E2651" w:rsidRDefault="002E2651" w:rsidP="002E2651">
      <w:pPr>
        <w:pStyle w:val="Normal-Numbered"/>
        <w:numPr>
          <w:ilvl w:val="0"/>
          <w:numId w:val="10"/>
        </w:numPr>
      </w:pPr>
      <w:r w:rsidRPr="00C44BAC">
        <w:t xml:space="preserve"> „B“ je marža Dodávateľa vo výšk</w:t>
      </w:r>
      <w:r>
        <w:t xml:space="preserve">e </w:t>
      </w:r>
      <w:r w:rsidRPr="00065B86">
        <w:rPr>
          <w:highlight w:val="yellow"/>
        </w:rPr>
        <w:t>........................</w:t>
      </w:r>
      <w:r w:rsidRPr="00C44BAC">
        <w:t xml:space="preserve"> EUR/MWh, ktorá je výsledkom verejného obstarávania, a bude platná počas celého trvania tejto zmluvy a ktorá a pokrýva všetky náklady Dodávateľa v súvislosti so zabezpečením Združenej dodávky elektriny, ktoré nie sú pokryté Ostatnými poplatkami (ako napr. za službu zabezpečenia dodávky silovej časti elektriny, službu prevzatia zodpovednosti za odc</w:t>
      </w:r>
      <w:r>
        <w:t>hýlku, zisk Dodávateľa, a pod.).</w:t>
      </w:r>
    </w:p>
    <w:p w14:paraId="20AC5984" w14:textId="77777777" w:rsidR="002E2651" w:rsidRDefault="002E2651" w:rsidP="002E2651">
      <w:pPr>
        <w:numPr>
          <w:ilvl w:val="0"/>
          <w:numId w:val="2"/>
        </w:numPr>
        <w:autoSpaceDE w:val="0"/>
        <w:autoSpaceDN w:val="0"/>
        <w:adjustRightInd w:val="0"/>
        <w:spacing w:after="160" w:line="259" w:lineRule="auto"/>
        <w:ind w:left="426" w:hanging="426"/>
        <w:rPr>
          <w:rFonts w:ascii="Arial" w:hAnsi="Arial" w:cs="Arial"/>
          <w:sz w:val="22"/>
        </w:rPr>
      </w:pPr>
      <w:r w:rsidRPr="005216B9">
        <w:rPr>
          <w:rFonts w:ascii="Arial" w:hAnsi="Arial" w:cs="Arial"/>
          <w:sz w:val="22"/>
        </w:rPr>
        <w:t>Odberateľ vyzve Dodávateľa na predloženie Ceny elektriny pre nasledujúci Kalendárny rok (resp. Kalendárny rok +1, Kalendárny rok +2, Kalendárny rok +3) (ďalej len „Výzva“), najneskôr však 15 pracovných dní pred jeho začiatkom. Výzva odoslaná najneskôr do 1</w:t>
      </w:r>
      <w:r>
        <w:rPr>
          <w:rFonts w:ascii="Arial" w:hAnsi="Arial" w:cs="Arial"/>
          <w:sz w:val="22"/>
        </w:rPr>
        <w:t>2</w:t>
      </w:r>
      <w:r w:rsidRPr="005216B9">
        <w:rPr>
          <w:rFonts w:ascii="Arial" w:hAnsi="Arial" w:cs="Arial"/>
          <w:sz w:val="22"/>
        </w:rPr>
        <w:t>:00 hod pracovného dňa sa považuje za doručenú v deň odoslania a Výzva odoslaná po 1</w:t>
      </w:r>
      <w:r>
        <w:rPr>
          <w:rFonts w:ascii="Arial" w:hAnsi="Arial" w:cs="Arial"/>
          <w:sz w:val="22"/>
        </w:rPr>
        <w:t>2</w:t>
      </w:r>
      <w:r w:rsidRPr="005216B9">
        <w:rPr>
          <w:rFonts w:ascii="Arial" w:hAnsi="Arial" w:cs="Arial"/>
          <w:sz w:val="22"/>
        </w:rPr>
        <w:t xml:space="preserve">:00 hod pracovného dňa sa považuje za doručenú v nasledujúci pracovný deň (ďalej len „Deň doručenia Výzvy“). </w:t>
      </w:r>
      <w:r>
        <w:rPr>
          <w:rFonts w:ascii="Arial" w:hAnsi="Arial" w:cs="Arial"/>
          <w:sz w:val="22"/>
        </w:rPr>
        <w:t xml:space="preserve"> Vo výzve Odberateľ </w:t>
      </w:r>
      <w:r w:rsidRPr="005F7779">
        <w:rPr>
          <w:rFonts w:ascii="Arial" w:hAnsi="Arial" w:cs="Arial"/>
          <w:sz w:val="22"/>
        </w:rPr>
        <w:t xml:space="preserve">špecifikuje objem nákupu, </w:t>
      </w:r>
      <w:r>
        <w:rPr>
          <w:rFonts w:ascii="Arial" w:hAnsi="Arial" w:cs="Arial"/>
          <w:sz w:val="22"/>
        </w:rPr>
        <w:t xml:space="preserve">pričom </w:t>
      </w:r>
      <w:r w:rsidRPr="005F7779">
        <w:rPr>
          <w:rFonts w:ascii="Arial" w:hAnsi="Arial" w:cs="Arial"/>
          <w:sz w:val="22"/>
        </w:rPr>
        <w:t xml:space="preserve">minimálny objem </w:t>
      </w:r>
      <w:r>
        <w:rPr>
          <w:rFonts w:ascii="Arial" w:hAnsi="Arial" w:cs="Arial"/>
          <w:sz w:val="22"/>
        </w:rPr>
        <w:t>nákupu je 1MW (8760 MWh).</w:t>
      </w:r>
    </w:p>
    <w:p w14:paraId="0EF2DBBF" w14:textId="77777777" w:rsidR="002E2651" w:rsidRDefault="002E2651" w:rsidP="002E2651">
      <w:pPr>
        <w:numPr>
          <w:ilvl w:val="0"/>
          <w:numId w:val="2"/>
        </w:numPr>
        <w:autoSpaceDE w:val="0"/>
        <w:autoSpaceDN w:val="0"/>
        <w:adjustRightInd w:val="0"/>
        <w:spacing w:after="160" w:line="259" w:lineRule="auto"/>
        <w:ind w:left="426" w:hanging="426"/>
        <w:rPr>
          <w:rFonts w:ascii="Arial" w:hAnsi="Arial" w:cs="Arial"/>
          <w:sz w:val="22"/>
        </w:rPr>
      </w:pPr>
      <w:r w:rsidRPr="00D0120A">
        <w:rPr>
          <w:rFonts w:ascii="Arial" w:hAnsi="Arial" w:cs="Arial"/>
          <w:sz w:val="22"/>
        </w:rPr>
        <w:t xml:space="preserve">Dodávateľ sa zaväzuje predložiť </w:t>
      </w:r>
      <w:r>
        <w:rPr>
          <w:rFonts w:ascii="Arial" w:hAnsi="Arial" w:cs="Arial"/>
          <w:sz w:val="22"/>
        </w:rPr>
        <w:t>Odberateľovi</w:t>
      </w:r>
      <w:r w:rsidRPr="00D0120A">
        <w:rPr>
          <w:rFonts w:ascii="Arial" w:hAnsi="Arial" w:cs="Arial"/>
          <w:sz w:val="22"/>
        </w:rPr>
        <w:t xml:space="preserve"> návrh Ceny elektriny (ďalej len „Návrh“) najneskôr do 07:30 hod nasledujúceho pracovného dňa po Dni doručenia Výzvy Dodávateľovi. </w:t>
      </w:r>
    </w:p>
    <w:p w14:paraId="15E4EA1C" w14:textId="77777777" w:rsidR="002E2651" w:rsidRDefault="002E2651" w:rsidP="002E2651">
      <w:pPr>
        <w:numPr>
          <w:ilvl w:val="0"/>
          <w:numId w:val="2"/>
        </w:numPr>
        <w:autoSpaceDE w:val="0"/>
        <w:autoSpaceDN w:val="0"/>
        <w:adjustRightInd w:val="0"/>
        <w:spacing w:after="160" w:line="259" w:lineRule="auto"/>
        <w:ind w:left="426" w:hanging="426"/>
        <w:rPr>
          <w:rFonts w:ascii="Arial" w:hAnsi="Arial" w:cs="Arial"/>
          <w:sz w:val="22"/>
        </w:rPr>
      </w:pPr>
      <w:r w:rsidRPr="00D0120A">
        <w:rPr>
          <w:rFonts w:ascii="Arial" w:hAnsi="Arial" w:cs="Arial"/>
          <w:sz w:val="22"/>
        </w:rPr>
        <w:t>Návrh Ceny elektriny určený v rozpore s touto Zmluvou je neplatný</w:t>
      </w:r>
      <w:r>
        <w:rPr>
          <w:rFonts w:ascii="Arial" w:hAnsi="Arial" w:cs="Arial"/>
          <w:sz w:val="22"/>
        </w:rPr>
        <w:t>.</w:t>
      </w:r>
    </w:p>
    <w:p w14:paraId="09F5DEBC" w14:textId="77777777" w:rsidR="002E2651" w:rsidRDefault="002E2651" w:rsidP="002E2651">
      <w:pPr>
        <w:numPr>
          <w:ilvl w:val="0"/>
          <w:numId w:val="2"/>
        </w:numPr>
        <w:autoSpaceDE w:val="0"/>
        <w:autoSpaceDN w:val="0"/>
        <w:adjustRightInd w:val="0"/>
        <w:spacing w:after="160" w:line="259" w:lineRule="auto"/>
        <w:ind w:left="426" w:hanging="426"/>
        <w:rPr>
          <w:rFonts w:ascii="Arial" w:hAnsi="Arial" w:cs="Arial"/>
          <w:sz w:val="22"/>
        </w:rPr>
      </w:pPr>
      <w:r w:rsidRPr="00D0120A">
        <w:rPr>
          <w:rFonts w:ascii="Arial" w:hAnsi="Arial" w:cs="Arial"/>
          <w:sz w:val="22"/>
        </w:rPr>
        <w:t>Ak Odberateľ doručí Dodávateľovi súhlas s Návrhom v lehote platnosti Návrhu, Cena elektriny pre požadovaný Kalendárny rok sa považuje za dohodnutú zmluvnými stranami.</w:t>
      </w:r>
    </w:p>
    <w:p w14:paraId="386E8C5E" w14:textId="77777777" w:rsidR="002E2651" w:rsidRDefault="002E2651" w:rsidP="002E2651">
      <w:pPr>
        <w:numPr>
          <w:ilvl w:val="0"/>
          <w:numId w:val="2"/>
        </w:numPr>
        <w:autoSpaceDE w:val="0"/>
        <w:autoSpaceDN w:val="0"/>
        <w:adjustRightInd w:val="0"/>
        <w:spacing w:after="160" w:line="259" w:lineRule="auto"/>
        <w:ind w:left="426" w:hanging="426"/>
        <w:rPr>
          <w:rFonts w:ascii="Arial" w:hAnsi="Arial" w:cs="Arial"/>
          <w:sz w:val="22"/>
        </w:rPr>
      </w:pPr>
      <w:r w:rsidRPr="00D0120A">
        <w:rPr>
          <w:rFonts w:ascii="Arial" w:hAnsi="Arial" w:cs="Arial"/>
          <w:sz w:val="22"/>
        </w:rPr>
        <w:t xml:space="preserve">Komunikácia, </w:t>
      </w:r>
      <w:proofErr w:type="spellStart"/>
      <w:r w:rsidRPr="00D0120A">
        <w:rPr>
          <w:rFonts w:ascii="Arial" w:hAnsi="Arial" w:cs="Arial"/>
          <w:sz w:val="22"/>
        </w:rPr>
        <w:t>t.j</w:t>
      </w:r>
      <w:proofErr w:type="spellEnd"/>
      <w:r w:rsidRPr="00D0120A">
        <w:rPr>
          <w:rFonts w:ascii="Arial" w:hAnsi="Arial" w:cs="Arial"/>
          <w:sz w:val="22"/>
        </w:rPr>
        <w:t xml:space="preserve">. odoslanie Výzvy, Návrhu a Prijatia návrhu môže prebiehať aj elektronickou poštou na </w:t>
      </w:r>
      <w:r>
        <w:rPr>
          <w:rFonts w:ascii="Arial" w:hAnsi="Arial" w:cs="Arial"/>
          <w:sz w:val="22"/>
        </w:rPr>
        <w:t>adresy odberateľa a dodávateľa uvedené v prílohe č. 2 tejto zmluvy.</w:t>
      </w:r>
    </w:p>
    <w:p w14:paraId="040BC33A" w14:textId="77777777" w:rsidR="002E2651" w:rsidRPr="005216B9" w:rsidRDefault="002E2651" w:rsidP="002E2651">
      <w:pPr>
        <w:numPr>
          <w:ilvl w:val="0"/>
          <w:numId w:val="2"/>
        </w:numPr>
        <w:autoSpaceDE w:val="0"/>
        <w:autoSpaceDN w:val="0"/>
        <w:adjustRightInd w:val="0"/>
        <w:spacing w:after="160" w:line="259" w:lineRule="auto"/>
        <w:ind w:left="426" w:hanging="426"/>
        <w:rPr>
          <w:rFonts w:ascii="Arial" w:hAnsi="Arial" w:cs="Arial"/>
          <w:sz w:val="22"/>
        </w:rPr>
      </w:pPr>
      <w:r>
        <w:rPr>
          <w:rFonts w:ascii="Arial" w:hAnsi="Arial" w:cs="Arial"/>
          <w:sz w:val="22"/>
        </w:rPr>
        <w:t xml:space="preserve">Dodávateľ je </w:t>
      </w:r>
      <w:r w:rsidRPr="00D0120A">
        <w:rPr>
          <w:rFonts w:ascii="Arial" w:hAnsi="Arial" w:cs="Arial"/>
          <w:sz w:val="22"/>
        </w:rPr>
        <w:t>povinn</w:t>
      </w:r>
      <w:r>
        <w:rPr>
          <w:rFonts w:ascii="Arial" w:hAnsi="Arial" w:cs="Arial"/>
          <w:sz w:val="22"/>
        </w:rPr>
        <w:t>ý</w:t>
      </w:r>
      <w:r w:rsidRPr="00D0120A">
        <w:rPr>
          <w:rFonts w:ascii="Arial" w:hAnsi="Arial" w:cs="Arial"/>
          <w:sz w:val="22"/>
        </w:rPr>
        <w:t xml:space="preserve"> do 5 pracovných dní od doručenia Prijatia návrhu </w:t>
      </w:r>
      <w:r>
        <w:rPr>
          <w:rFonts w:ascii="Arial" w:hAnsi="Arial" w:cs="Arial"/>
          <w:sz w:val="22"/>
        </w:rPr>
        <w:t xml:space="preserve">vyplniť, </w:t>
      </w:r>
      <w:r w:rsidRPr="00D0120A">
        <w:rPr>
          <w:rFonts w:ascii="Arial" w:hAnsi="Arial" w:cs="Arial"/>
          <w:sz w:val="22"/>
        </w:rPr>
        <w:t xml:space="preserve">podpísať </w:t>
      </w:r>
      <w:r>
        <w:rPr>
          <w:rFonts w:ascii="Arial" w:hAnsi="Arial" w:cs="Arial"/>
          <w:sz w:val="22"/>
        </w:rPr>
        <w:t xml:space="preserve">a doručiť dokument Odberateľovi podľa vzoru uvedeného v </w:t>
      </w:r>
      <w:r w:rsidRPr="0052171E">
        <w:rPr>
          <w:rFonts w:ascii="Arial" w:hAnsi="Arial" w:cs="Arial"/>
          <w:sz w:val="22"/>
        </w:rPr>
        <w:t>prílohe č. 3 k</w:t>
      </w:r>
      <w:r w:rsidRPr="00D0120A">
        <w:rPr>
          <w:rFonts w:ascii="Arial" w:hAnsi="Arial" w:cs="Arial"/>
          <w:sz w:val="22"/>
        </w:rPr>
        <w:t xml:space="preserve"> tejto Zmluve </w:t>
      </w:r>
      <w:r>
        <w:rPr>
          <w:rFonts w:ascii="Arial" w:hAnsi="Arial" w:cs="Arial"/>
          <w:sz w:val="22"/>
        </w:rPr>
        <w:t>– Špecifikácia odberných miest a Odberový diagram na rok 202Y (Y- je príslušný kalendárny rok).</w:t>
      </w:r>
    </w:p>
    <w:p w14:paraId="524D29B6" w14:textId="77777777" w:rsidR="002E2651" w:rsidRPr="001C497F"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Na účely fakturácie rozhodnou cenou sa rozumie cena vrátane DPH a spotrebnej dane z elektriny. Táto cena je stanovená ako pevná a nanajvýš prípustná a zahŕňa všetky náklady Dodávateľa súvisiace s plnením tejto Zmluvy. Cena môže byť zmenená pri zmene právnych predpisov určujúcich sadzby dane z pridanej hodnoty alebo ďalšej platby regulovanej Cenovým rozhodnutím ÚRSO</w:t>
      </w:r>
      <w:r>
        <w:rPr>
          <w:rFonts w:ascii="Arial" w:hAnsi="Arial" w:cs="Arial"/>
          <w:color w:val="000000"/>
          <w:sz w:val="22"/>
        </w:rPr>
        <w:t>,</w:t>
      </w:r>
      <w:r w:rsidRPr="001C497F">
        <w:rPr>
          <w:rFonts w:ascii="Arial" w:hAnsi="Arial" w:cs="Arial"/>
          <w:color w:val="000000"/>
          <w:sz w:val="22"/>
        </w:rPr>
        <w:t xml:space="preserve"> a to o rovnakú výšku o akú bude zvýšená </w:t>
      </w:r>
      <w:r w:rsidRPr="001C497F">
        <w:rPr>
          <w:rFonts w:ascii="Arial" w:hAnsi="Arial" w:cs="Arial"/>
          <w:color w:val="000000"/>
          <w:sz w:val="22"/>
        </w:rPr>
        <w:lastRenderedPageBreak/>
        <w:t>alebo znížená sadzba dane z pridanej hodnoty alebo ďalšie platby regulované Cenovým rozhodnutím ÚRSO.</w:t>
      </w:r>
    </w:p>
    <w:p w14:paraId="75461A4F" w14:textId="77777777" w:rsidR="002E2651" w:rsidRPr="001C497F"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Dohodnutú cenu elektrickej energie, cenu regulovaných služieb a cenu odchýlky je Odberateľ povinný zaplatiť Dodávateľovi mesačne, a to na základe vykonaného vyúčtovania Dodávateľom k poslednému dňu príslušného kalendárneho mesiaca v roku. Cena bude vyúčtovaná Dodávateľom Odberateľovi faktúrou vystavenou za podmienok vyplývajúcich z tejto Zmluvy a z daňových predpisov platných v Slovenskej republike.</w:t>
      </w:r>
    </w:p>
    <w:p w14:paraId="1D6C37D2" w14:textId="77777777" w:rsidR="002E2651" w:rsidRPr="001C497F"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Zúčtovacím a fakturačným obdobím je pre odberné miesta s </w:t>
      </w:r>
      <w:proofErr w:type="spellStart"/>
      <w:r w:rsidRPr="001C497F">
        <w:rPr>
          <w:rFonts w:ascii="Arial" w:hAnsi="Arial" w:cs="Arial"/>
          <w:color w:val="000000"/>
          <w:sz w:val="22"/>
        </w:rPr>
        <w:t>priebehovým</w:t>
      </w:r>
      <w:proofErr w:type="spellEnd"/>
      <w:r w:rsidRPr="001C497F">
        <w:rPr>
          <w:rFonts w:ascii="Arial" w:hAnsi="Arial" w:cs="Arial"/>
          <w:color w:val="000000"/>
          <w:sz w:val="22"/>
        </w:rPr>
        <w:t xml:space="preserve"> meraním kalendárny mesiac a pre odberné miesta bez </w:t>
      </w:r>
      <w:proofErr w:type="spellStart"/>
      <w:r w:rsidRPr="001C497F">
        <w:rPr>
          <w:rFonts w:ascii="Arial" w:hAnsi="Arial" w:cs="Arial"/>
          <w:color w:val="000000"/>
          <w:sz w:val="22"/>
        </w:rPr>
        <w:t>priebehového</w:t>
      </w:r>
      <w:proofErr w:type="spellEnd"/>
      <w:r w:rsidRPr="001C497F">
        <w:rPr>
          <w:rFonts w:ascii="Arial" w:hAnsi="Arial" w:cs="Arial"/>
          <w:color w:val="000000"/>
          <w:sz w:val="22"/>
        </w:rPr>
        <w:t xml:space="preserve"> merania obdobie zhodné s odpočtovým cyklom a mimoriadne obdobia mimo cyklu príslušného prevádzkovateľa distribučnej siete, do ktorého je dané odberné miesto pripojené.</w:t>
      </w:r>
    </w:p>
    <w:p w14:paraId="5BA63526" w14:textId="77777777" w:rsidR="002E2651" w:rsidRPr="003A0D21"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3A0D21">
        <w:rPr>
          <w:rFonts w:ascii="Arial" w:hAnsi="Arial" w:cs="Arial"/>
          <w:color w:val="000000"/>
          <w:sz w:val="22"/>
        </w:rPr>
        <w:t>Dodávateľ bude vystavovať vyúčtovacie a zálohové faktúry (Harmonogram platieb).</w:t>
      </w:r>
    </w:p>
    <w:p w14:paraId="1251E60C" w14:textId="77777777" w:rsidR="002E2651" w:rsidRPr="003A0D21"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3A0D21">
        <w:rPr>
          <w:rFonts w:ascii="Arial" w:hAnsi="Arial" w:cs="Arial"/>
          <w:color w:val="000000"/>
          <w:sz w:val="22"/>
        </w:rPr>
        <w:t xml:space="preserve">Preddavkové platby budú platené Odberateľom s preddavkom maximálne 50% mesačne z predpokladaného odberu odberného miesta, na základe vystaveného Harmonogramu platieb so splatnosťou k 30. kalendárnemu dňu v mesiaci, ktorý je Dodávateľ oprávnený vystaviť na každé odberné miesto samostatne. Vystavenie Harmonogramu platieb podlieha </w:t>
      </w:r>
      <w:r>
        <w:rPr>
          <w:rFonts w:ascii="Arial" w:hAnsi="Arial" w:cs="Arial"/>
          <w:color w:val="000000"/>
          <w:sz w:val="22"/>
        </w:rPr>
        <w:t xml:space="preserve">písomnému </w:t>
      </w:r>
      <w:r w:rsidRPr="003A0D21">
        <w:rPr>
          <w:rFonts w:ascii="Arial" w:hAnsi="Arial" w:cs="Arial"/>
          <w:color w:val="000000"/>
          <w:sz w:val="22"/>
        </w:rPr>
        <w:t>schváleniu Odberateľom. Harmonogram platieb je neoddeliteľnou súčasťou Zmluvy okamihom jeho vystavenia a doručenia Odberateľovi</w:t>
      </w:r>
      <w:r>
        <w:rPr>
          <w:rFonts w:ascii="Arial" w:hAnsi="Arial" w:cs="Arial"/>
          <w:color w:val="000000"/>
          <w:sz w:val="22"/>
        </w:rPr>
        <w:t xml:space="preserve"> a písomného schválenia Odberateľom</w:t>
      </w:r>
      <w:r w:rsidRPr="003A0D21">
        <w:rPr>
          <w:rFonts w:ascii="Arial" w:hAnsi="Arial" w:cs="Arial"/>
          <w:color w:val="000000"/>
          <w:sz w:val="22"/>
        </w:rPr>
        <w:t>. Vystavený Harmonogram platieb má právne náležitosti daňového dokladu podľa platného zákona o DPH.</w:t>
      </w:r>
    </w:p>
    <w:p w14:paraId="6AF31BC5" w14:textId="77777777" w:rsidR="002E2651" w:rsidRPr="001A567B"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1A567B">
        <w:rPr>
          <w:rFonts w:ascii="Arial" w:hAnsi="Arial" w:cs="Arial"/>
          <w:color w:val="000000"/>
          <w:sz w:val="22"/>
        </w:rPr>
        <w:t xml:space="preserve">Zmluvné strany sa dohodli na povinnosti </w:t>
      </w:r>
      <w:r w:rsidRPr="001A567B">
        <w:rPr>
          <w:rFonts w:ascii="Arial" w:hAnsi="Arial" w:cs="Arial"/>
          <w:sz w:val="22"/>
        </w:rPr>
        <w:t>vystavovať vyúčtovacie faktúry nasledovne</w:t>
      </w:r>
      <w:r w:rsidRPr="001A567B">
        <w:rPr>
          <w:rFonts w:ascii="Arial" w:hAnsi="Arial" w:cs="Arial"/>
          <w:color w:val="000000"/>
          <w:sz w:val="22"/>
        </w:rPr>
        <w:t>:</w:t>
      </w:r>
    </w:p>
    <w:p w14:paraId="0B7D445D" w14:textId="77777777" w:rsidR="002E2651" w:rsidRPr="0054455D" w:rsidRDefault="002E2651" w:rsidP="002E2651">
      <w:pPr>
        <w:numPr>
          <w:ilvl w:val="1"/>
          <w:numId w:val="2"/>
        </w:numPr>
        <w:autoSpaceDE w:val="0"/>
        <w:autoSpaceDN w:val="0"/>
        <w:adjustRightInd w:val="0"/>
        <w:spacing w:after="160" w:line="259" w:lineRule="auto"/>
        <w:rPr>
          <w:rFonts w:ascii="Arial" w:hAnsi="Arial" w:cs="Arial"/>
          <w:color w:val="000000"/>
          <w:sz w:val="22"/>
        </w:rPr>
      </w:pPr>
      <w:r w:rsidRPr="0054455D">
        <w:rPr>
          <w:rFonts w:ascii="Arial" w:hAnsi="Arial" w:cs="Arial"/>
          <w:color w:val="000000"/>
          <w:sz w:val="22"/>
        </w:rPr>
        <w:t xml:space="preserve">mesačne - </w:t>
      </w:r>
      <w:r w:rsidRPr="0054455D">
        <w:rPr>
          <w:rFonts w:ascii="Arial" w:hAnsi="Arial" w:cs="Arial"/>
          <w:sz w:val="22"/>
        </w:rPr>
        <w:t>v prípade mesačného odpočtu stavov elektromerov, so splatnosťou 30 dní odo dňa doručenia faktúry</w:t>
      </w:r>
      <w:r w:rsidRPr="0054455D">
        <w:rPr>
          <w:rFonts w:ascii="Arial" w:hAnsi="Arial" w:cs="Arial"/>
          <w:color w:val="000000"/>
          <w:sz w:val="22"/>
        </w:rPr>
        <w:t>,</w:t>
      </w:r>
    </w:p>
    <w:p w14:paraId="5FB4578F" w14:textId="77777777" w:rsidR="002E2651" w:rsidRPr="0054455D" w:rsidRDefault="002E2651" w:rsidP="002E2651">
      <w:pPr>
        <w:numPr>
          <w:ilvl w:val="1"/>
          <w:numId w:val="2"/>
        </w:numPr>
        <w:autoSpaceDE w:val="0"/>
        <w:autoSpaceDN w:val="0"/>
        <w:adjustRightInd w:val="0"/>
        <w:spacing w:after="160" w:line="259" w:lineRule="auto"/>
        <w:rPr>
          <w:rFonts w:ascii="Arial" w:hAnsi="Arial" w:cs="Arial"/>
          <w:color w:val="000000"/>
          <w:sz w:val="22"/>
        </w:rPr>
      </w:pPr>
      <w:r w:rsidRPr="0054455D">
        <w:rPr>
          <w:rFonts w:ascii="Arial" w:hAnsi="Arial" w:cs="Arial"/>
          <w:color w:val="000000"/>
          <w:sz w:val="22"/>
        </w:rPr>
        <w:t xml:space="preserve">ročne - </w:t>
      </w:r>
      <w:r w:rsidRPr="0054455D">
        <w:rPr>
          <w:rFonts w:ascii="Arial" w:hAnsi="Arial" w:cs="Arial"/>
          <w:sz w:val="22"/>
        </w:rPr>
        <w:t>v prípade ročného odpočtu stavov elektromerov so splatnosťou 30 dní odo dňa doručenia faktúry.</w:t>
      </w:r>
    </w:p>
    <w:p w14:paraId="248FF67F" w14:textId="77777777" w:rsidR="002E2651" w:rsidRPr="001C497F"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Suma, počet a splatnosť zálohových platieb bude stanovená osobitne pre jednotlivé fakturačné / odberné miesto na základe vzájomnej dohody zmluvných strán </w:t>
      </w:r>
      <w:r>
        <w:rPr>
          <w:rFonts w:ascii="Arial" w:hAnsi="Arial" w:cs="Arial"/>
          <w:color w:val="000000"/>
          <w:sz w:val="22"/>
        </w:rPr>
        <w:t>podľa bodu 10 článku 2 tejto Zmluvy</w:t>
      </w:r>
      <w:r w:rsidRPr="001C497F">
        <w:rPr>
          <w:rFonts w:ascii="Arial" w:hAnsi="Arial" w:cs="Arial"/>
          <w:color w:val="000000"/>
          <w:sz w:val="22"/>
        </w:rPr>
        <w:t>.</w:t>
      </w:r>
    </w:p>
    <w:p w14:paraId="41F02F0B" w14:textId="77777777" w:rsidR="002E2651" w:rsidRPr="001C497F"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Dodávateľ bude zasielať Odberateľovi po uplynutí zúčtovacieho obdobia vyúčtovaciu </w:t>
      </w:r>
      <w:r w:rsidRPr="00066DC8">
        <w:rPr>
          <w:rFonts w:ascii="Arial" w:hAnsi="Arial" w:cs="Arial"/>
          <w:color w:val="000000"/>
          <w:sz w:val="22"/>
        </w:rPr>
        <w:t>faktúru – daňový doklad za každé odberné miesto osobitne (ďalej len „faktúra“) s cenami</w:t>
      </w:r>
      <w:r w:rsidRPr="001C497F">
        <w:rPr>
          <w:rFonts w:ascii="Arial" w:hAnsi="Arial" w:cs="Arial"/>
          <w:color w:val="000000"/>
          <w:sz w:val="22"/>
        </w:rPr>
        <w:t xml:space="preserve"> a podmienkami v súlade s touto Zmluvou, v zmysle platnej legislatívy a v súlade so zákonom č. 222/2004 Z. z. o dani z pridanej hodnoty v znení </w:t>
      </w:r>
      <w:r>
        <w:rPr>
          <w:rFonts w:ascii="Arial" w:hAnsi="Arial" w:cs="Arial"/>
          <w:color w:val="000000"/>
          <w:sz w:val="22"/>
        </w:rPr>
        <w:t>v znení neskorších predpisov</w:t>
      </w:r>
      <w:r w:rsidRPr="001C497F">
        <w:rPr>
          <w:rFonts w:ascii="Arial" w:hAnsi="Arial" w:cs="Arial"/>
          <w:color w:val="000000"/>
          <w:sz w:val="22"/>
        </w:rPr>
        <w:t>, najneskôr do 15. dňa po uplynutí zúčtovacieho obdobia stanoveného príslušnou PDS, v ktorej budú zohľadnené dovtedy uhradené preddavkové platby Odberateľom pre mesačne zúčtované odberné miesta, resp. platby za opakované plnenie pre ročne zúčtované odberné miesta alebo pre odberné miesta s odpočtovým vyúčtovaním dlhším ako jeden kalendárny mesiac, pokiaľ boli do konca zúčtovacieho obdobia pripísané na účet Dodávateľa.</w:t>
      </w:r>
    </w:p>
    <w:p w14:paraId="364988B9" w14:textId="77777777" w:rsidR="002E2651" w:rsidRPr="001C497F" w:rsidRDefault="002E2651" w:rsidP="002E2651">
      <w:pPr>
        <w:numPr>
          <w:ilvl w:val="0"/>
          <w:numId w:val="2"/>
        </w:numPr>
        <w:autoSpaceDE w:val="0"/>
        <w:autoSpaceDN w:val="0"/>
        <w:adjustRightInd w:val="0"/>
        <w:spacing w:after="160" w:line="259" w:lineRule="auto"/>
        <w:ind w:left="426" w:hanging="426"/>
        <w:jc w:val="left"/>
        <w:rPr>
          <w:rFonts w:ascii="Arial" w:hAnsi="Arial" w:cs="Arial"/>
          <w:color w:val="000000"/>
          <w:sz w:val="22"/>
        </w:rPr>
      </w:pPr>
      <w:r w:rsidRPr="001C497F">
        <w:rPr>
          <w:rFonts w:ascii="Arial" w:hAnsi="Arial" w:cs="Arial"/>
          <w:color w:val="000000"/>
          <w:sz w:val="22"/>
        </w:rPr>
        <w:t>Splatnosť faktúry je 30 kalendárnych dní odo dňa jej doručenia Odberateľovi.</w:t>
      </w:r>
    </w:p>
    <w:p w14:paraId="3E0EDEE0" w14:textId="77777777" w:rsidR="002E2651" w:rsidRPr="001C497F" w:rsidRDefault="002E2651" w:rsidP="002E2651">
      <w:pPr>
        <w:numPr>
          <w:ilvl w:val="0"/>
          <w:numId w:val="2"/>
        </w:numPr>
        <w:autoSpaceDE w:val="0"/>
        <w:autoSpaceDN w:val="0"/>
        <w:adjustRightInd w:val="0"/>
        <w:spacing w:after="160" w:line="259" w:lineRule="auto"/>
        <w:ind w:left="426" w:hanging="426"/>
        <w:jc w:val="left"/>
        <w:rPr>
          <w:rFonts w:ascii="Arial" w:hAnsi="Arial" w:cs="Arial"/>
          <w:color w:val="000000"/>
          <w:sz w:val="22"/>
        </w:rPr>
      </w:pPr>
      <w:r w:rsidRPr="001C497F">
        <w:rPr>
          <w:rFonts w:ascii="Arial" w:hAnsi="Arial" w:cs="Arial"/>
          <w:color w:val="000000"/>
          <w:sz w:val="22"/>
        </w:rPr>
        <w:t>Faktúra bude obsahovať minimálne tieto údaje:</w:t>
      </w:r>
    </w:p>
    <w:p w14:paraId="5B88FDA8" w14:textId="77777777" w:rsidR="002E2651" w:rsidRPr="001C497F" w:rsidRDefault="002E2651" w:rsidP="002E2651">
      <w:pPr>
        <w:numPr>
          <w:ilvl w:val="1"/>
          <w:numId w:val="2"/>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 xml:space="preserve">označenie Dodávateľa a Odberateľa, adresy sídla, IČO, IČ DPH, </w:t>
      </w:r>
    </w:p>
    <w:p w14:paraId="3177FE68" w14:textId="77777777" w:rsidR="002E2651" w:rsidRPr="001C497F" w:rsidRDefault="002E2651" w:rsidP="002E2651">
      <w:pPr>
        <w:numPr>
          <w:ilvl w:val="1"/>
          <w:numId w:val="2"/>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 xml:space="preserve">označenie odberného miesta, </w:t>
      </w:r>
    </w:p>
    <w:p w14:paraId="6367B698" w14:textId="77777777" w:rsidR="002E2651" w:rsidRPr="001C497F" w:rsidRDefault="002E2651" w:rsidP="002E2651">
      <w:pPr>
        <w:numPr>
          <w:ilvl w:val="1"/>
          <w:numId w:val="2"/>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číslo Zmluvy</w:t>
      </w:r>
    </w:p>
    <w:p w14:paraId="1CD4C4C1" w14:textId="77777777" w:rsidR="002E2651" w:rsidRPr="001C497F" w:rsidRDefault="002E2651" w:rsidP="002E2651">
      <w:pPr>
        <w:numPr>
          <w:ilvl w:val="1"/>
          <w:numId w:val="2"/>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lastRenderedPageBreak/>
        <w:t>číslo faktúry, resp. daňového dokladu,</w:t>
      </w:r>
    </w:p>
    <w:p w14:paraId="298CEA4B" w14:textId="77777777" w:rsidR="002E2651" w:rsidRPr="001C497F" w:rsidRDefault="002E2651" w:rsidP="002E2651">
      <w:pPr>
        <w:numPr>
          <w:ilvl w:val="1"/>
          <w:numId w:val="2"/>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dátum dodania a množstvo odobratej elektriny, rozsah súvisiacich služieb,</w:t>
      </w:r>
    </w:p>
    <w:p w14:paraId="1E051258" w14:textId="77777777" w:rsidR="002E2651" w:rsidRPr="001C497F" w:rsidRDefault="002E2651" w:rsidP="002E2651">
      <w:pPr>
        <w:numPr>
          <w:ilvl w:val="1"/>
          <w:numId w:val="2"/>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deň vyhotovenia, odoslania a lehotu splatnosti faktúry, zdaniteľné obdobie,</w:t>
      </w:r>
    </w:p>
    <w:p w14:paraId="439D7E4E" w14:textId="77777777" w:rsidR="002E2651" w:rsidRPr="001C497F" w:rsidRDefault="002E2651" w:rsidP="002E2651">
      <w:pPr>
        <w:numPr>
          <w:ilvl w:val="1"/>
          <w:numId w:val="2"/>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jednotkovú cenu bez spotrebnej dane a DPH,</w:t>
      </w:r>
    </w:p>
    <w:p w14:paraId="0C0342FE" w14:textId="77777777" w:rsidR="002E2651" w:rsidRPr="001C497F" w:rsidRDefault="002E2651" w:rsidP="002E2651">
      <w:pPr>
        <w:numPr>
          <w:ilvl w:val="1"/>
          <w:numId w:val="2"/>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celkovú fakturovanú sumu, sadzbu a výšku DPH a spotrebnej dane,</w:t>
      </w:r>
    </w:p>
    <w:p w14:paraId="742DB6C7" w14:textId="77777777" w:rsidR="002E2651" w:rsidRPr="001C497F" w:rsidRDefault="002E2651" w:rsidP="002E2651">
      <w:pPr>
        <w:numPr>
          <w:ilvl w:val="1"/>
          <w:numId w:val="2"/>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podpis oprávneného zástupcu Dodávateľa,</w:t>
      </w:r>
    </w:p>
    <w:p w14:paraId="18C9EC74" w14:textId="77777777" w:rsidR="002E2651" w:rsidRPr="003712DF" w:rsidRDefault="002E2651" w:rsidP="002E2651">
      <w:pPr>
        <w:numPr>
          <w:ilvl w:val="1"/>
          <w:numId w:val="2"/>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označenie peňažného ústavu a číslo účtu, na ktorý sa má fakturovaná cena platiť vo formáte IBAN</w:t>
      </w:r>
      <w:r>
        <w:rPr>
          <w:rFonts w:ascii="Arial" w:hAnsi="Arial" w:cs="Arial"/>
          <w:color w:val="000000"/>
          <w:sz w:val="22"/>
        </w:rPr>
        <w:t>.</w:t>
      </w:r>
    </w:p>
    <w:p w14:paraId="1580D0DF" w14:textId="77777777" w:rsidR="002E2651" w:rsidRPr="001C497F"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Faktúra bude ďalej obsahovať povinné údaje v zmysle vyhlášky Úradu pre reguláciu sieťových odvetví č. 24/2013 Z. z., ktorou sa ustanovujú pravidlá pre fungovanie vnútorného trhu s elektrinou a pravidlá pre fungovanie vnútorného trhu s plynom.</w:t>
      </w:r>
    </w:p>
    <w:p w14:paraId="09D9AD5E" w14:textId="77777777" w:rsidR="002E2651" w:rsidRPr="001C497F"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V prípade, ak faktúra nebude obsahovať všetky potrebné náležitosti, Odberateľ je oprávnený vrátiť faktúru Dodávateľovi na opravu, resp. doplnenie, pričom prestane plynúť lehota splatnosti faktúry podľa bodu 15. tohto článku Zmluvy a nová lehota začne plynúť dňom doručenia opravenej, resp. doplnenej faktúry Odberateľovi.</w:t>
      </w:r>
    </w:p>
    <w:p w14:paraId="7EDCA505" w14:textId="77777777" w:rsidR="002E2651" w:rsidRPr="001C497F"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Odberateľ uhradí Dodávateľovi fakturované sumy prevodným príkazom v prospech bankového účtu Dodávateľa a pod variabilným symbolom (VS) – číslom zmluvného účtu odberného miesta uvedeným na faktúre alebo </w:t>
      </w:r>
      <w:r>
        <w:rPr>
          <w:rFonts w:ascii="Arial" w:hAnsi="Arial" w:cs="Arial"/>
          <w:color w:val="000000"/>
          <w:sz w:val="22"/>
        </w:rPr>
        <w:t>Harmonograme platieb</w:t>
      </w:r>
      <w:r w:rsidRPr="001C497F">
        <w:rPr>
          <w:rFonts w:ascii="Arial" w:hAnsi="Arial" w:cs="Arial"/>
          <w:color w:val="000000"/>
          <w:sz w:val="22"/>
        </w:rPr>
        <w:t>.</w:t>
      </w:r>
    </w:p>
    <w:p w14:paraId="71B3A1A8" w14:textId="77777777" w:rsidR="002E2651" w:rsidRPr="001C497F"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Faktúry budú zasielané formou elektronických prostriedkov na e-mailové adresy uvedené v Prílohe č. 2 </w:t>
      </w:r>
      <w:r>
        <w:rPr>
          <w:rFonts w:ascii="Arial" w:hAnsi="Arial" w:cs="Arial"/>
          <w:color w:val="000000"/>
          <w:sz w:val="22"/>
        </w:rPr>
        <w:t>tejto Zmluvy</w:t>
      </w:r>
      <w:r w:rsidRPr="001C497F">
        <w:rPr>
          <w:rFonts w:ascii="Arial" w:hAnsi="Arial" w:cs="Arial"/>
          <w:color w:val="000000"/>
          <w:sz w:val="22"/>
        </w:rPr>
        <w:t xml:space="preserve">, ako aj v písomnej forme poštovou zásielkou na korešpondenčnú adresu Odberateľa uvedenú </w:t>
      </w:r>
      <w:r>
        <w:rPr>
          <w:rFonts w:ascii="Arial" w:hAnsi="Arial" w:cs="Arial"/>
          <w:color w:val="000000"/>
          <w:sz w:val="22"/>
        </w:rPr>
        <w:t>v záhlaví tejto Zmluvy</w:t>
      </w:r>
      <w:r w:rsidRPr="001C497F">
        <w:rPr>
          <w:rFonts w:ascii="Arial" w:hAnsi="Arial" w:cs="Arial"/>
          <w:color w:val="000000"/>
          <w:sz w:val="22"/>
        </w:rPr>
        <w:t>.</w:t>
      </w:r>
    </w:p>
    <w:p w14:paraId="134D9927" w14:textId="77777777" w:rsidR="002E2651" w:rsidRPr="001C497F" w:rsidRDefault="002E2651" w:rsidP="002E2651">
      <w:pPr>
        <w:numPr>
          <w:ilvl w:val="0"/>
          <w:numId w:val="2"/>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V prípade zrušenia odberného miesta, najmä z dôvodu prevodu vlastníckych práv k odbernému miestu, odstránenia odberného miesta, demolácie, zničenia živelnou pohromou, je Odberateľ oprávnený jednostranne ukončiť zmluvný vzťah k danému odbernému miestu</w:t>
      </w:r>
      <w:r>
        <w:rPr>
          <w:rFonts w:ascii="Arial" w:hAnsi="Arial" w:cs="Arial"/>
          <w:color w:val="000000"/>
          <w:sz w:val="22"/>
        </w:rPr>
        <w:t>,</w:t>
      </w:r>
      <w:r w:rsidRPr="001C497F">
        <w:rPr>
          <w:rFonts w:ascii="Arial" w:hAnsi="Arial" w:cs="Arial"/>
          <w:color w:val="000000"/>
          <w:sz w:val="22"/>
        </w:rPr>
        <w:t xml:space="preserve"> a to bez nároku </w:t>
      </w:r>
      <w:r>
        <w:rPr>
          <w:rFonts w:ascii="Arial" w:hAnsi="Arial" w:cs="Arial"/>
          <w:color w:val="000000"/>
          <w:sz w:val="22"/>
        </w:rPr>
        <w:t xml:space="preserve">Dodávateľa </w:t>
      </w:r>
      <w:r w:rsidRPr="001C497F">
        <w:rPr>
          <w:rFonts w:ascii="Arial" w:hAnsi="Arial" w:cs="Arial"/>
          <w:color w:val="000000"/>
          <w:sz w:val="22"/>
        </w:rPr>
        <w:t xml:space="preserve">na </w:t>
      </w:r>
      <w:r>
        <w:rPr>
          <w:rFonts w:ascii="Arial" w:hAnsi="Arial" w:cs="Arial"/>
          <w:color w:val="000000"/>
          <w:sz w:val="22"/>
        </w:rPr>
        <w:t xml:space="preserve">akúkoľvek </w:t>
      </w:r>
      <w:r w:rsidRPr="001C497F">
        <w:rPr>
          <w:rFonts w:ascii="Arial" w:hAnsi="Arial" w:cs="Arial"/>
          <w:color w:val="000000"/>
          <w:sz w:val="22"/>
        </w:rPr>
        <w:t>náhradu</w:t>
      </w:r>
      <w:r>
        <w:rPr>
          <w:rFonts w:ascii="Arial" w:hAnsi="Arial" w:cs="Arial"/>
          <w:color w:val="000000"/>
          <w:sz w:val="22"/>
        </w:rPr>
        <w:t>. K ukončeniu zmluvného vzťahu k danému odbernému miestu v takomto prípade dôjde k termínu uvedenému v písomnom oznámení Odberateľa, nie však skôr než bolo takéto oznámenie doručené Dodávateľovi</w:t>
      </w:r>
      <w:r w:rsidRPr="001C497F">
        <w:rPr>
          <w:rFonts w:ascii="Arial" w:hAnsi="Arial" w:cs="Arial"/>
          <w:color w:val="000000"/>
          <w:sz w:val="22"/>
        </w:rPr>
        <w:t>.</w:t>
      </w:r>
    </w:p>
    <w:p w14:paraId="22F92F08" w14:textId="77777777" w:rsidR="002E2651" w:rsidRPr="001C497F" w:rsidRDefault="002E2651" w:rsidP="002E2651">
      <w:pPr>
        <w:autoSpaceDE w:val="0"/>
        <w:autoSpaceDN w:val="0"/>
        <w:adjustRightInd w:val="0"/>
        <w:rPr>
          <w:rFonts w:ascii="Arial" w:hAnsi="Arial" w:cs="Arial"/>
          <w:color w:val="000000"/>
          <w:sz w:val="22"/>
        </w:rPr>
      </w:pPr>
    </w:p>
    <w:p w14:paraId="4C8E12C8" w14:textId="77777777" w:rsidR="002E2651" w:rsidRPr="001C497F" w:rsidRDefault="002E2651" w:rsidP="002E2651">
      <w:pPr>
        <w:autoSpaceDE w:val="0"/>
        <w:autoSpaceDN w:val="0"/>
        <w:adjustRightInd w:val="0"/>
        <w:jc w:val="center"/>
        <w:rPr>
          <w:rFonts w:ascii="Arial" w:hAnsi="Arial" w:cs="Arial"/>
          <w:b/>
          <w:color w:val="000000"/>
          <w:sz w:val="22"/>
        </w:rPr>
      </w:pPr>
      <w:r w:rsidRPr="001C497F">
        <w:rPr>
          <w:rFonts w:ascii="Arial" w:hAnsi="Arial" w:cs="Arial"/>
          <w:b/>
          <w:color w:val="000000"/>
          <w:sz w:val="22"/>
        </w:rPr>
        <w:t>3. Zodpovednosť za odchýlku</w:t>
      </w:r>
    </w:p>
    <w:p w14:paraId="01736A70" w14:textId="77777777" w:rsidR="002E2651" w:rsidRPr="001C497F" w:rsidRDefault="002E2651" w:rsidP="002E2651">
      <w:pPr>
        <w:autoSpaceDE w:val="0"/>
        <w:autoSpaceDN w:val="0"/>
        <w:adjustRightInd w:val="0"/>
        <w:jc w:val="center"/>
        <w:rPr>
          <w:rFonts w:ascii="Arial" w:hAnsi="Arial" w:cs="Arial"/>
          <w:b/>
          <w:color w:val="000000"/>
          <w:sz w:val="22"/>
        </w:rPr>
      </w:pPr>
    </w:p>
    <w:p w14:paraId="43C6EDC1" w14:textId="77777777" w:rsidR="002E2651" w:rsidRPr="001C497F" w:rsidRDefault="002E2651" w:rsidP="002E2651">
      <w:pPr>
        <w:numPr>
          <w:ilvl w:val="0"/>
          <w:numId w:val="4"/>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Dodávateľ po dobu trvania tejto Zmluvy preberá voči </w:t>
      </w:r>
      <w:proofErr w:type="spellStart"/>
      <w:r w:rsidRPr="001C497F">
        <w:rPr>
          <w:rFonts w:ascii="Arial" w:hAnsi="Arial" w:cs="Arial"/>
          <w:color w:val="000000"/>
          <w:sz w:val="22"/>
        </w:rPr>
        <w:t>zúčtovateľovi</w:t>
      </w:r>
      <w:proofErr w:type="spellEnd"/>
      <w:r w:rsidRPr="001C497F">
        <w:rPr>
          <w:rFonts w:ascii="Arial" w:hAnsi="Arial" w:cs="Arial"/>
          <w:color w:val="000000"/>
          <w:sz w:val="22"/>
        </w:rPr>
        <w:t xml:space="preserve"> odchýlok zodpovednosť za všetky odchýlky Odberateľa pri dodávkach a odbere elektrickej energie na odberných miestach podľa tejto Zmluvy.</w:t>
      </w:r>
    </w:p>
    <w:p w14:paraId="419BDF41" w14:textId="77777777" w:rsidR="002E2651" w:rsidRPr="001C497F" w:rsidRDefault="002E2651" w:rsidP="002E2651">
      <w:pPr>
        <w:numPr>
          <w:ilvl w:val="0"/>
          <w:numId w:val="4"/>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Dodávateľ sa týmto zaväzuje, že má uzatvorenú zmluvu o zúčtovaní odchýlok so </w:t>
      </w:r>
      <w:proofErr w:type="spellStart"/>
      <w:r w:rsidRPr="001C497F">
        <w:rPr>
          <w:rFonts w:ascii="Arial" w:hAnsi="Arial" w:cs="Arial"/>
          <w:color w:val="000000"/>
          <w:sz w:val="22"/>
        </w:rPr>
        <w:t>zúčtovateľom</w:t>
      </w:r>
      <w:proofErr w:type="spellEnd"/>
      <w:r w:rsidRPr="001C497F">
        <w:rPr>
          <w:rFonts w:ascii="Arial" w:hAnsi="Arial" w:cs="Arial"/>
          <w:color w:val="000000"/>
          <w:sz w:val="22"/>
        </w:rPr>
        <w:t xml:space="preserve"> odchýlok ako aj zmluvu o prenose elektriny s prevádzkovateľom prenosovej sústavy alebo uzatvorenú zmluvu o distribúcii elektriny s prevádzkovateľom distribučnej sústavy.</w:t>
      </w:r>
    </w:p>
    <w:p w14:paraId="13D09343" w14:textId="77777777" w:rsidR="002E2651" w:rsidRPr="001C497F" w:rsidRDefault="002E2651" w:rsidP="002E2651">
      <w:pPr>
        <w:autoSpaceDE w:val="0"/>
        <w:autoSpaceDN w:val="0"/>
        <w:adjustRightInd w:val="0"/>
        <w:ind w:left="426" w:hanging="426"/>
        <w:jc w:val="center"/>
        <w:rPr>
          <w:rFonts w:ascii="Arial" w:hAnsi="Arial" w:cs="Arial"/>
          <w:color w:val="000000"/>
          <w:sz w:val="22"/>
        </w:rPr>
      </w:pPr>
    </w:p>
    <w:p w14:paraId="43AE323A" w14:textId="77777777" w:rsidR="002E2651" w:rsidRPr="001C497F" w:rsidRDefault="002E2651" w:rsidP="002E2651">
      <w:pPr>
        <w:autoSpaceDE w:val="0"/>
        <w:autoSpaceDN w:val="0"/>
        <w:adjustRightInd w:val="0"/>
        <w:jc w:val="center"/>
        <w:rPr>
          <w:rFonts w:ascii="Arial" w:hAnsi="Arial" w:cs="Arial"/>
          <w:b/>
          <w:color w:val="000000"/>
          <w:sz w:val="22"/>
        </w:rPr>
      </w:pPr>
      <w:r w:rsidRPr="001C497F">
        <w:rPr>
          <w:rFonts w:ascii="Arial" w:hAnsi="Arial" w:cs="Arial"/>
          <w:b/>
          <w:color w:val="000000"/>
          <w:sz w:val="22"/>
        </w:rPr>
        <w:t>4. Vyhodnotenie odberu</w:t>
      </w:r>
    </w:p>
    <w:p w14:paraId="0CC9C074" w14:textId="77777777" w:rsidR="002E2651" w:rsidRPr="001C497F" w:rsidRDefault="002E2651" w:rsidP="002E2651">
      <w:pPr>
        <w:autoSpaceDE w:val="0"/>
        <w:autoSpaceDN w:val="0"/>
        <w:adjustRightInd w:val="0"/>
        <w:ind w:left="426" w:hanging="426"/>
        <w:jc w:val="center"/>
        <w:rPr>
          <w:rFonts w:ascii="Arial" w:hAnsi="Arial" w:cs="Arial"/>
          <w:color w:val="000000"/>
          <w:sz w:val="22"/>
        </w:rPr>
      </w:pPr>
    </w:p>
    <w:p w14:paraId="32E8CC67" w14:textId="77777777" w:rsidR="002E2651" w:rsidRPr="001C497F" w:rsidRDefault="002E2651" w:rsidP="002E2651">
      <w:pPr>
        <w:numPr>
          <w:ilvl w:val="0"/>
          <w:numId w:val="5"/>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Odberateľ počas trvania zmluvného obdobia môže zmeniť počet meracích a odberných miest, a to ako zrušením aktuálnych, tak zriadením nových odberných miest.</w:t>
      </w:r>
    </w:p>
    <w:p w14:paraId="27F64FFB" w14:textId="77777777" w:rsidR="002E2651" w:rsidRPr="001C497F" w:rsidRDefault="002E2651" w:rsidP="002E2651">
      <w:pPr>
        <w:numPr>
          <w:ilvl w:val="0"/>
          <w:numId w:val="5"/>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lastRenderedPageBreak/>
        <w:t xml:space="preserve">Dodávateľ bude pre prípady uvedené v bode 1 tohto článku Zmluvy garantovať Odberateľovi </w:t>
      </w:r>
      <w:r>
        <w:rPr>
          <w:rFonts w:ascii="Arial" w:hAnsi="Arial" w:cs="Arial"/>
          <w:color w:val="000000"/>
          <w:sz w:val="22"/>
        </w:rPr>
        <w:t>cenu dohodnutú podľa článku 2 tejto zmluvy.</w:t>
      </w:r>
      <w:r w:rsidRPr="001C497F">
        <w:rPr>
          <w:rFonts w:ascii="Arial" w:hAnsi="Arial" w:cs="Arial"/>
          <w:color w:val="000000"/>
          <w:sz w:val="22"/>
        </w:rPr>
        <w:t>.</w:t>
      </w:r>
    </w:p>
    <w:p w14:paraId="2F670B61" w14:textId="77777777" w:rsidR="002E2651" w:rsidRPr="001C497F" w:rsidRDefault="002E2651" w:rsidP="002E2651">
      <w:pPr>
        <w:numPr>
          <w:ilvl w:val="0"/>
          <w:numId w:val="5"/>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Dodávateľ do nového odberného miesta zaháji dodávku združených služieb najneskôr </w:t>
      </w:r>
      <w:r>
        <w:rPr>
          <w:rFonts w:ascii="Arial" w:hAnsi="Arial" w:cs="Arial"/>
          <w:color w:val="000000"/>
          <w:sz w:val="22"/>
        </w:rPr>
        <w:br/>
      </w:r>
      <w:r w:rsidRPr="001C497F">
        <w:rPr>
          <w:rFonts w:ascii="Arial" w:hAnsi="Arial" w:cs="Arial"/>
          <w:color w:val="000000"/>
          <w:sz w:val="22"/>
        </w:rPr>
        <w:t xml:space="preserve">do </w:t>
      </w:r>
      <w:r>
        <w:rPr>
          <w:rFonts w:ascii="Arial" w:hAnsi="Arial" w:cs="Arial"/>
          <w:color w:val="000000"/>
          <w:sz w:val="22"/>
        </w:rPr>
        <w:t>21</w:t>
      </w:r>
      <w:r w:rsidRPr="001C497F">
        <w:rPr>
          <w:rFonts w:ascii="Arial" w:hAnsi="Arial" w:cs="Arial"/>
          <w:color w:val="000000"/>
          <w:sz w:val="22"/>
        </w:rPr>
        <w:t xml:space="preserve"> dní odo dňa oznámenia zmeny odberného miesta Odberateľom Dodávateľovi, </w:t>
      </w:r>
      <w:r>
        <w:rPr>
          <w:rFonts w:ascii="Arial" w:hAnsi="Arial" w:cs="Arial"/>
          <w:color w:val="000000"/>
          <w:sz w:val="22"/>
        </w:rPr>
        <w:br/>
      </w:r>
      <w:r w:rsidRPr="001C497F">
        <w:rPr>
          <w:rFonts w:ascii="Arial" w:hAnsi="Arial" w:cs="Arial"/>
          <w:color w:val="000000"/>
          <w:sz w:val="22"/>
        </w:rPr>
        <w:t>na kontaktné údaje uvedené v Prílohe č. 2 tejto Zmluvy.</w:t>
      </w:r>
    </w:p>
    <w:p w14:paraId="1F2C4EC0" w14:textId="77777777" w:rsidR="002E2651" w:rsidRPr="001C497F" w:rsidRDefault="002E2651" w:rsidP="002E2651">
      <w:pPr>
        <w:numPr>
          <w:ilvl w:val="0"/>
          <w:numId w:val="5"/>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Odberateľ je povinný udávať všetky hodnoty Dodávateľovi čo najpresnejšie a dohodnuté množstvo upresňovať na požadovanú výšku podľa jemu známych skutočností.</w:t>
      </w:r>
    </w:p>
    <w:p w14:paraId="01D5CC4F" w14:textId="77777777" w:rsidR="002E2651" w:rsidRPr="001C497F" w:rsidRDefault="002E2651" w:rsidP="002E2651">
      <w:pPr>
        <w:numPr>
          <w:ilvl w:val="0"/>
          <w:numId w:val="5"/>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Minimálny odber elektriny za zmluvné obdobie je 70% zo zmluvného objemu podľa článku 1 bodu 6 tejto Zmluvy.</w:t>
      </w:r>
    </w:p>
    <w:p w14:paraId="020B9ACA" w14:textId="77777777" w:rsidR="002E2651" w:rsidRPr="001C497F" w:rsidRDefault="002E2651" w:rsidP="002E2651">
      <w:pPr>
        <w:numPr>
          <w:ilvl w:val="0"/>
          <w:numId w:val="5"/>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V prípade, že bude skutočný odber za zmluvné obdobie nižší ako 70% zo zmluvného objemu, zaplatí Odberateľ dohodnutú zmluvnú cenu podľa článku 2 bodu 2 tejto Zmluvy za každú neodobratú MWh až do výšky 70% zo zmluvného objemu.</w:t>
      </w:r>
    </w:p>
    <w:p w14:paraId="123DF1AF" w14:textId="77777777" w:rsidR="002E2651" w:rsidRPr="001C497F" w:rsidRDefault="002E2651" w:rsidP="002E2651">
      <w:pPr>
        <w:numPr>
          <w:ilvl w:val="0"/>
          <w:numId w:val="5"/>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Ročné množstvo odberu elektrickej energie nad 70% bude bez vplyvu na cenu silovej energie.</w:t>
      </w:r>
    </w:p>
    <w:p w14:paraId="6D6D76D2" w14:textId="77777777" w:rsidR="002E2651" w:rsidRPr="007E5CDC" w:rsidRDefault="002E2651" w:rsidP="002E2651">
      <w:pPr>
        <w:numPr>
          <w:ilvl w:val="0"/>
          <w:numId w:val="5"/>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Odberateľ informuje Dodávateľa bez odkladu o plánovaných významných zmenách, podstatných nárastoch alebo poklesoch v odbere elektriny Odberateľa na kontaktné údaje uvedené v Prílohe č. 2 tejto Zmluvy.</w:t>
      </w:r>
    </w:p>
    <w:p w14:paraId="1B744DF9" w14:textId="77777777" w:rsidR="002E2651" w:rsidRDefault="002E2651" w:rsidP="002E2651">
      <w:pPr>
        <w:autoSpaceDE w:val="0"/>
        <w:autoSpaceDN w:val="0"/>
        <w:adjustRightInd w:val="0"/>
        <w:rPr>
          <w:rFonts w:ascii="Arial" w:hAnsi="Arial" w:cs="Arial"/>
          <w:b/>
          <w:color w:val="000000"/>
          <w:sz w:val="22"/>
        </w:rPr>
      </w:pPr>
    </w:p>
    <w:p w14:paraId="57DFF849" w14:textId="77777777" w:rsidR="002E2651" w:rsidRDefault="002E2651" w:rsidP="002E2651">
      <w:pPr>
        <w:autoSpaceDE w:val="0"/>
        <w:autoSpaceDN w:val="0"/>
        <w:adjustRightInd w:val="0"/>
        <w:rPr>
          <w:rFonts w:ascii="Arial" w:hAnsi="Arial" w:cs="Arial"/>
          <w:b/>
          <w:color w:val="000000"/>
          <w:sz w:val="22"/>
        </w:rPr>
      </w:pPr>
    </w:p>
    <w:p w14:paraId="4644F684" w14:textId="77777777" w:rsidR="002E2651" w:rsidRPr="001C497F" w:rsidRDefault="002E2651" w:rsidP="002E2651">
      <w:pPr>
        <w:autoSpaceDE w:val="0"/>
        <w:autoSpaceDN w:val="0"/>
        <w:adjustRightInd w:val="0"/>
        <w:ind w:left="426" w:hanging="426"/>
        <w:jc w:val="center"/>
        <w:rPr>
          <w:rFonts w:ascii="Arial" w:hAnsi="Arial" w:cs="Arial"/>
          <w:b/>
          <w:color w:val="000000"/>
          <w:sz w:val="22"/>
        </w:rPr>
      </w:pPr>
      <w:r w:rsidRPr="001C497F">
        <w:rPr>
          <w:rFonts w:ascii="Arial" w:hAnsi="Arial" w:cs="Arial"/>
          <w:b/>
          <w:color w:val="000000"/>
          <w:sz w:val="22"/>
        </w:rPr>
        <w:t>5. Záruka, zodpovednosť za kvalitu a škodu a reklamácie</w:t>
      </w:r>
    </w:p>
    <w:p w14:paraId="5EB1F24E" w14:textId="77777777" w:rsidR="002E2651" w:rsidRPr="001C497F" w:rsidRDefault="002E2651" w:rsidP="002E2651">
      <w:pPr>
        <w:autoSpaceDE w:val="0"/>
        <w:autoSpaceDN w:val="0"/>
        <w:adjustRightInd w:val="0"/>
        <w:ind w:left="426" w:hanging="426"/>
        <w:jc w:val="center"/>
        <w:rPr>
          <w:rFonts w:ascii="Arial" w:hAnsi="Arial" w:cs="Arial"/>
          <w:color w:val="000000"/>
          <w:sz w:val="22"/>
        </w:rPr>
      </w:pPr>
    </w:p>
    <w:p w14:paraId="6BA977B2" w14:textId="77777777" w:rsidR="002E2651" w:rsidRPr="001C497F" w:rsidRDefault="002E2651" w:rsidP="002E2651">
      <w:pPr>
        <w:numPr>
          <w:ilvl w:val="0"/>
          <w:numId w:val="6"/>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Dodávateľ sa zaväzuje, že dodávka elektrickej energie bude v kvalite zodpovedajúcej technickým podmienkam PDS, za dodržania platných právnych predpisov Slovenskej republiky, technických podmienok a prevádzkového poriadku PDS pre každé odberné miesto.</w:t>
      </w:r>
    </w:p>
    <w:p w14:paraId="5F61CDF1" w14:textId="77777777" w:rsidR="002E2651" w:rsidRPr="001C497F" w:rsidRDefault="002E2651" w:rsidP="002E2651">
      <w:pPr>
        <w:numPr>
          <w:ilvl w:val="0"/>
          <w:numId w:val="6"/>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Každá zo Zmluvných strán je zodpovedná za škodu, ktorá vznikne porušením jej povinností voči druhej Zmluvnej strane. Ak Dodávateľ nedodá Odberateľovi elektrickú energiu v dohodnutom množstve uvedenom v tejto Zmluve do príslušného odberného miesta alebo poruší svoje povinnosti vzťahujúce sa k príslušnému odbernému miestu iným spôsobom, Odberateľ má po preukázaní rozsahu škody právo na náhradu vzniknutej škody, ak bola preukázateľne spôsobená Dodávateľom alebo PDS a vznikla v súvislosti s týmto nedodaním alebo v súvislosti s iným takýmto porušením povinností Dodávateľa.</w:t>
      </w:r>
    </w:p>
    <w:p w14:paraId="46266E24" w14:textId="77777777" w:rsidR="002E2651" w:rsidRPr="001C497F" w:rsidRDefault="002E2651" w:rsidP="002E2651">
      <w:pPr>
        <w:numPr>
          <w:ilvl w:val="0"/>
          <w:numId w:val="6"/>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Odberateľ je oprávnený písomne reklamovať u Dodávateľa vady dodávky elektrickej energie a poskytovaných služieb, ku ktorým došlo pri realizácii tejto Zmluvy.</w:t>
      </w:r>
    </w:p>
    <w:p w14:paraId="4B5C41E1" w14:textId="77777777" w:rsidR="002E2651" w:rsidRPr="001C497F" w:rsidRDefault="002E2651" w:rsidP="002E2651">
      <w:pPr>
        <w:numPr>
          <w:ilvl w:val="0"/>
          <w:numId w:val="6"/>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Odberateľ môže reklamáciu uplatniť na kontaktných údajoch uvedených v Prílohe č. 2 tejto Zmluvy.</w:t>
      </w:r>
    </w:p>
    <w:p w14:paraId="2D5836AC" w14:textId="77777777" w:rsidR="002E2651" w:rsidRPr="001C497F" w:rsidRDefault="002E2651" w:rsidP="002E2651">
      <w:pPr>
        <w:numPr>
          <w:ilvl w:val="0"/>
          <w:numId w:val="6"/>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Za uplatnenie reklamácie sa považuje deň </w:t>
      </w:r>
      <w:r>
        <w:rPr>
          <w:rFonts w:ascii="Arial" w:hAnsi="Arial" w:cs="Arial"/>
          <w:color w:val="000000"/>
          <w:sz w:val="22"/>
        </w:rPr>
        <w:t>doručenia</w:t>
      </w:r>
      <w:r w:rsidRPr="001C497F">
        <w:rPr>
          <w:rFonts w:ascii="Arial" w:hAnsi="Arial" w:cs="Arial"/>
          <w:color w:val="000000"/>
          <w:sz w:val="22"/>
        </w:rPr>
        <w:t xml:space="preserve"> písomnej reklamácie Dodávateľo</w:t>
      </w:r>
      <w:r>
        <w:rPr>
          <w:rFonts w:ascii="Arial" w:hAnsi="Arial" w:cs="Arial"/>
          <w:color w:val="000000"/>
          <w:sz w:val="22"/>
        </w:rPr>
        <w:t>vi</w:t>
      </w:r>
      <w:r w:rsidRPr="001C497F">
        <w:rPr>
          <w:rFonts w:ascii="Arial" w:hAnsi="Arial" w:cs="Arial"/>
          <w:color w:val="000000"/>
          <w:sz w:val="22"/>
        </w:rPr>
        <w:t>.</w:t>
      </w:r>
    </w:p>
    <w:p w14:paraId="2C362779" w14:textId="77777777" w:rsidR="002E2651" w:rsidRPr="001C497F" w:rsidRDefault="002E2651" w:rsidP="002E2651">
      <w:pPr>
        <w:numPr>
          <w:ilvl w:val="0"/>
          <w:numId w:val="6"/>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Ak je reklamácia uplatnená prostredníctvom e-mailu alebo faxom, Dodávateľ doručí potvrdenie o uplatnení reklamácie Odberateľovi ihneď. Ak nie je možné potvrdenie doručiť ihneď, musí sa doručiť bez zbytočného odkladu, najneskôr však spolu s dokladom o vybavení reklamácie.</w:t>
      </w:r>
    </w:p>
    <w:p w14:paraId="34950F45" w14:textId="77777777" w:rsidR="002E2651" w:rsidRPr="007E5CDC" w:rsidRDefault="002E2651" w:rsidP="002E2651">
      <w:pPr>
        <w:numPr>
          <w:ilvl w:val="0"/>
          <w:numId w:val="6"/>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Dodávateľ vybaví reklamáciu v čo najkratšom čase, najneskôr však do 30 dní od uplatnenia reklamácie. Ak si prešetrenie reklamácie vyžaduje súčinnosť PDS alebo inej tretej strany, môže Dodávateľ predĺžiť lehotu na vybavenie reklamácie o ďalšie 3 dni. </w:t>
      </w:r>
      <w:r w:rsidRPr="001C497F">
        <w:rPr>
          <w:rFonts w:ascii="Arial" w:hAnsi="Arial" w:cs="Arial"/>
          <w:color w:val="000000"/>
          <w:sz w:val="22"/>
        </w:rPr>
        <w:lastRenderedPageBreak/>
        <w:t>Dodávateľ doručí preukázateľným spôsobom Odberateľovi písomný doklad o vybavení reklamácie.</w:t>
      </w:r>
    </w:p>
    <w:p w14:paraId="55779A63" w14:textId="77777777" w:rsidR="002E2651" w:rsidRPr="001C497F" w:rsidRDefault="002E2651" w:rsidP="002E2651">
      <w:pPr>
        <w:autoSpaceDE w:val="0"/>
        <w:autoSpaceDN w:val="0"/>
        <w:adjustRightInd w:val="0"/>
        <w:rPr>
          <w:rFonts w:ascii="Arial" w:hAnsi="Arial" w:cs="Arial"/>
          <w:b/>
          <w:color w:val="000000"/>
          <w:sz w:val="22"/>
        </w:rPr>
      </w:pPr>
    </w:p>
    <w:p w14:paraId="686ABD60" w14:textId="77777777" w:rsidR="002E2651" w:rsidRPr="001C497F" w:rsidRDefault="002E2651" w:rsidP="002E2651">
      <w:pPr>
        <w:autoSpaceDE w:val="0"/>
        <w:autoSpaceDN w:val="0"/>
        <w:adjustRightInd w:val="0"/>
        <w:jc w:val="center"/>
        <w:rPr>
          <w:rFonts w:ascii="Arial" w:hAnsi="Arial" w:cs="Arial"/>
          <w:b/>
          <w:color w:val="000000"/>
          <w:sz w:val="22"/>
        </w:rPr>
      </w:pPr>
      <w:r w:rsidRPr="001C497F">
        <w:rPr>
          <w:rFonts w:ascii="Arial" w:hAnsi="Arial" w:cs="Arial"/>
          <w:b/>
          <w:color w:val="000000"/>
          <w:sz w:val="22"/>
        </w:rPr>
        <w:t>6. Sankcie</w:t>
      </w:r>
    </w:p>
    <w:p w14:paraId="61EFFDEA" w14:textId="77777777" w:rsidR="002E2651" w:rsidRPr="001C497F" w:rsidRDefault="002E2651" w:rsidP="002E2651">
      <w:pPr>
        <w:autoSpaceDE w:val="0"/>
        <w:autoSpaceDN w:val="0"/>
        <w:adjustRightInd w:val="0"/>
        <w:jc w:val="center"/>
        <w:rPr>
          <w:rFonts w:ascii="Arial" w:hAnsi="Arial" w:cs="Arial"/>
          <w:b/>
          <w:color w:val="000000"/>
          <w:sz w:val="22"/>
        </w:rPr>
      </w:pPr>
    </w:p>
    <w:p w14:paraId="4EECE561" w14:textId="77777777" w:rsidR="002E2651" w:rsidRPr="001C497F" w:rsidRDefault="002E2651" w:rsidP="002E2651">
      <w:pPr>
        <w:numPr>
          <w:ilvl w:val="0"/>
          <w:numId w:val="7"/>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V prípade, že Dodávateľ nedodrží dohodnuté odberné množstvá a čas plnenia stanovený v tejto Zmluve, uhradí Odberateľovi </w:t>
      </w:r>
      <w:r>
        <w:rPr>
          <w:rFonts w:ascii="Arial" w:hAnsi="Arial" w:cs="Arial"/>
          <w:color w:val="000000"/>
          <w:sz w:val="22"/>
        </w:rPr>
        <w:t>zmluvnú pokutu</w:t>
      </w:r>
      <w:r w:rsidRPr="001C497F">
        <w:rPr>
          <w:rFonts w:ascii="Arial" w:hAnsi="Arial" w:cs="Arial"/>
          <w:color w:val="000000"/>
          <w:sz w:val="22"/>
        </w:rPr>
        <w:t xml:space="preserve"> vo výške 0,05 % z ceny nedodanej elektrickej energie za každý </w:t>
      </w:r>
      <w:r>
        <w:rPr>
          <w:rFonts w:ascii="Arial" w:hAnsi="Arial" w:cs="Arial"/>
          <w:color w:val="000000"/>
          <w:sz w:val="22"/>
        </w:rPr>
        <w:t xml:space="preserve">aj začatý </w:t>
      </w:r>
      <w:r w:rsidRPr="001C497F">
        <w:rPr>
          <w:rFonts w:ascii="Arial" w:hAnsi="Arial" w:cs="Arial"/>
          <w:color w:val="000000"/>
          <w:sz w:val="22"/>
        </w:rPr>
        <w:t>deň omeškania.</w:t>
      </w:r>
    </w:p>
    <w:p w14:paraId="71289F3D" w14:textId="77777777" w:rsidR="002E2651" w:rsidRPr="001C497F" w:rsidRDefault="002E2651" w:rsidP="002E2651">
      <w:pPr>
        <w:numPr>
          <w:ilvl w:val="0"/>
          <w:numId w:val="7"/>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V prípade omeškania Odberateľa s úhradou faktúry, zaplatí Dodávateľovi úrok z omeškania podľa § 369 ods. 2 Obchodného zákonníka. Ak budú brániť Odberateľovi v plnení tejto povinnosti okolnosti vylučujúce zodpovednosť (napr. štrajk, vojnový konflikt, živelné pohromy</w:t>
      </w:r>
      <w:r>
        <w:rPr>
          <w:rFonts w:ascii="Arial" w:hAnsi="Arial" w:cs="Arial"/>
          <w:color w:val="000000"/>
          <w:sz w:val="22"/>
        </w:rPr>
        <w:t>)</w:t>
      </w:r>
      <w:r w:rsidRPr="001C497F">
        <w:rPr>
          <w:rFonts w:ascii="Arial" w:hAnsi="Arial" w:cs="Arial"/>
          <w:color w:val="000000"/>
          <w:sz w:val="22"/>
        </w:rPr>
        <w:t>, neuplatní Dodávateľ voči Odberateľovi sankciu po dobu trvania vyššej moci.</w:t>
      </w:r>
    </w:p>
    <w:p w14:paraId="3E71E1AB" w14:textId="77777777" w:rsidR="002E2651" w:rsidRPr="001C497F" w:rsidRDefault="002E2651" w:rsidP="002E2651">
      <w:pPr>
        <w:numPr>
          <w:ilvl w:val="0"/>
          <w:numId w:val="7"/>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Dohodnuté sankcie povinná Zmluvná strana uhradí oprávnenej Zmluvnej strane do 30 kalendárnych dní odo dňa ich uplatnenia.</w:t>
      </w:r>
    </w:p>
    <w:p w14:paraId="31EB365D" w14:textId="77777777" w:rsidR="002E2651" w:rsidRPr="001C497F" w:rsidRDefault="002E2651" w:rsidP="002E2651">
      <w:pPr>
        <w:numPr>
          <w:ilvl w:val="0"/>
          <w:numId w:val="7"/>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Dohodnuté sankcie uhradí povinná Zmluvná strana nezávisle na tom, či a v akej výške vznikne druhej Zmluvnej strane škoda.</w:t>
      </w:r>
      <w:r w:rsidRPr="001C497F">
        <w:rPr>
          <w:rFonts w:ascii="Arial" w:hAnsi="Arial" w:cs="Arial"/>
          <w:sz w:val="22"/>
        </w:rPr>
        <w:t xml:space="preserve"> </w:t>
      </w:r>
      <w:r w:rsidRPr="001C497F">
        <w:rPr>
          <w:rFonts w:ascii="Arial" w:hAnsi="Arial" w:cs="Arial"/>
          <w:color w:val="000000"/>
          <w:sz w:val="22"/>
        </w:rPr>
        <w:t>Nárok strany na náhradu škody vo výške prevyšujúcej zmluvnú pokutu nie je jej zaplatením dotknutý.</w:t>
      </w:r>
    </w:p>
    <w:p w14:paraId="27914E13" w14:textId="77777777" w:rsidR="002E2651" w:rsidRDefault="002E2651" w:rsidP="002E2651">
      <w:pPr>
        <w:autoSpaceDE w:val="0"/>
        <w:autoSpaceDN w:val="0"/>
        <w:adjustRightInd w:val="0"/>
        <w:jc w:val="left"/>
        <w:rPr>
          <w:rFonts w:ascii="Arial" w:hAnsi="Arial" w:cs="Arial"/>
          <w:b/>
          <w:color w:val="000000"/>
          <w:sz w:val="22"/>
        </w:rPr>
      </w:pPr>
    </w:p>
    <w:p w14:paraId="0C6D02E7" w14:textId="77777777" w:rsidR="002E2651" w:rsidRPr="001C497F" w:rsidRDefault="002E2651" w:rsidP="002E2651">
      <w:pPr>
        <w:autoSpaceDE w:val="0"/>
        <w:autoSpaceDN w:val="0"/>
        <w:adjustRightInd w:val="0"/>
        <w:jc w:val="left"/>
        <w:rPr>
          <w:rFonts w:ascii="Arial" w:hAnsi="Arial" w:cs="Arial"/>
          <w:b/>
          <w:color w:val="000000"/>
          <w:sz w:val="22"/>
        </w:rPr>
      </w:pPr>
    </w:p>
    <w:p w14:paraId="4D14FCC8" w14:textId="77777777" w:rsidR="002E2651" w:rsidRPr="001C497F" w:rsidRDefault="002E2651" w:rsidP="002E2651">
      <w:pPr>
        <w:autoSpaceDE w:val="0"/>
        <w:autoSpaceDN w:val="0"/>
        <w:adjustRightInd w:val="0"/>
        <w:jc w:val="left"/>
        <w:rPr>
          <w:rFonts w:ascii="Arial" w:hAnsi="Arial" w:cs="Arial"/>
          <w:b/>
          <w:color w:val="000000"/>
          <w:sz w:val="22"/>
          <w:highlight w:val="yellow"/>
        </w:rPr>
      </w:pPr>
    </w:p>
    <w:p w14:paraId="39326C95" w14:textId="77777777" w:rsidR="002E2651" w:rsidRPr="001C497F" w:rsidRDefault="002E2651" w:rsidP="002E2651">
      <w:pPr>
        <w:autoSpaceDE w:val="0"/>
        <w:autoSpaceDN w:val="0"/>
        <w:adjustRightInd w:val="0"/>
        <w:jc w:val="center"/>
        <w:rPr>
          <w:rFonts w:ascii="Arial" w:hAnsi="Arial" w:cs="Arial"/>
          <w:b/>
          <w:color w:val="000000"/>
          <w:sz w:val="22"/>
        </w:rPr>
      </w:pPr>
      <w:r w:rsidRPr="001C497F">
        <w:rPr>
          <w:rFonts w:ascii="Arial" w:hAnsi="Arial" w:cs="Arial"/>
          <w:b/>
          <w:color w:val="000000"/>
          <w:sz w:val="22"/>
        </w:rPr>
        <w:t>7. Ďalšie ustanovenia</w:t>
      </w:r>
    </w:p>
    <w:p w14:paraId="5E7C677E" w14:textId="77777777" w:rsidR="002E2651" w:rsidRPr="001C497F" w:rsidRDefault="002E2651" w:rsidP="002E2651">
      <w:pPr>
        <w:autoSpaceDE w:val="0"/>
        <w:autoSpaceDN w:val="0"/>
        <w:adjustRightInd w:val="0"/>
        <w:jc w:val="center"/>
        <w:rPr>
          <w:rFonts w:ascii="Arial" w:hAnsi="Arial" w:cs="Arial"/>
          <w:b/>
          <w:color w:val="000000"/>
          <w:sz w:val="22"/>
        </w:rPr>
      </w:pPr>
    </w:p>
    <w:p w14:paraId="659B4508" w14:textId="77777777" w:rsidR="002E2651" w:rsidRPr="001C497F" w:rsidRDefault="002E2651" w:rsidP="002E2651">
      <w:pPr>
        <w:numPr>
          <w:ilvl w:val="0"/>
          <w:numId w:val="3"/>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Zmluvné strany sa zaväzujú vzájomne spolupracovať a poskytnúť súčinnosť potrebnú </w:t>
      </w:r>
      <w:r>
        <w:rPr>
          <w:rFonts w:ascii="Arial" w:hAnsi="Arial" w:cs="Arial"/>
          <w:color w:val="000000"/>
          <w:sz w:val="22"/>
        </w:rPr>
        <w:br/>
      </w:r>
      <w:r w:rsidRPr="001C497F">
        <w:rPr>
          <w:rFonts w:ascii="Arial" w:hAnsi="Arial" w:cs="Arial"/>
          <w:color w:val="000000"/>
          <w:sz w:val="22"/>
        </w:rPr>
        <w:t xml:space="preserve">na plnenia vyplývajúce z tejto Zmluvy. Zmluvné strany sa ďalej zaväzujú informovať </w:t>
      </w:r>
      <w:r>
        <w:rPr>
          <w:rFonts w:ascii="Arial" w:hAnsi="Arial" w:cs="Arial"/>
          <w:color w:val="000000"/>
          <w:sz w:val="22"/>
        </w:rPr>
        <w:br/>
      </w:r>
      <w:r w:rsidRPr="001C497F">
        <w:rPr>
          <w:rFonts w:ascii="Arial" w:hAnsi="Arial" w:cs="Arial"/>
          <w:color w:val="000000"/>
          <w:sz w:val="22"/>
        </w:rPr>
        <w:t>sa o všetkých skutočnostiach relevantných pre riadne a včasné plnenie svojich povinností a záväzkov vyplývajúcich im z tejto Zmluvy, ako aj o skutočnostiach, ktoré by mohli zmariť alebo podstatne sťažiť ich plnenie.</w:t>
      </w:r>
    </w:p>
    <w:p w14:paraId="10B43234" w14:textId="77777777" w:rsidR="002E2651" w:rsidRPr="001C497F" w:rsidRDefault="002E2651" w:rsidP="002E2651">
      <w:pPr>
        <w:numPr>
          <w:ilvl w:val="0"/>
          <w:numId w:val="3"/>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Miestom dodania elektrickej energie sú odberné miesta Odberateľa uvedené </w:t>
      </w:r>
      <w:r>
        <w:rPr>
          <w:rFonts w:ascii="Arial" w:hAnsi="Arial" w:cs="Arial"/>
          <w:color w:val="000000"/>
          <w:sz w:val="22"/>
        </w:rPr>
        <w:br/>
      </w:r>
      <w:r w:rsidRPr="001C497F">
        <w:rPr>
          <w:rFonts w:ascii="Arial" w:hAnsi="Arial" w:cs="Arial"/>
          <w:color w:val="000000"/>
          <w:sz w:val="22"/>
        </w:rPr>
        <w:t>v Prílohe č. 1 tejto Zmluvy. Dodávka elektrickej energie je splnená prechodom elektriny z distribučnej sústavy PDS, ku ktorej je odberné miesto Odberateľa pripojené, do odberného miesta Odberateľa, t. j. prechodom elektriny cez určené meradlo spĺňajúce všetky platné technické normy a pravidlá.</w:t>
      </w:r>
    </w:p>
    <w:p w14:paraId="6BF6B6C0" w14:textId="77777777" w:rsidR="002E2651" w:rsidRPr="001C497F" w:rsidRDefault="002E2651" w:rsidP="002E2651">
      <w:pPr>
        <w:numPr>
          <w:ilvl w:val="0"/>
          <w:numId w:val="3"/>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Predpokladaný termín dodávky elektrickej energie pre všetky odberné miesta je v dobe </w:t>
      </w:r>
      <w:r w:rsidRPr="007205D0">
        <w:rPr>
          <w:rFonts w:ascii="Arial" w:hAnsi="Arial" w:cs="Arial"/>
          <w:color w:val="000000"/>
          <w:sz w:val="22"/>
        </w:rPr>
        <w:t xml:space="preserve">od 00:00 hod. </w:t>
      </w:r>
      <w:r>
        <w:rPr>
          <w:rFonts w:ascii="Arial" w:hAnsi="Arial" w:cs="Arial"/>
          <w:color w:val="000000"/>
          <w:sz w:val="22"/>
        </w:rPr>
        <w:t>SEČ dňa 01. 01. 2021 do 24:00 hod. SEČ 31. 12. 2024</w:t>
      </w:r>
      <w:r w:rsidRPr="007205D0">
        <w:rPr>
          <w:rFonts w:ascii="Arial" w:hAnsi="Arial" w:cs="Arial"/>
          <w:color w:val="000000"/>
          <w:sz w:val="22"/>
        </w:rPr>
        <w:t>.</w:t>
      </w:r>
    </w:p>
    <w:p w14:paraId="72CDD6FD" w14:textId="77777777" w:rsidR="002E2651" w:rsidRPr="001C497F" w:rsidRDefault="002E2651" w:rsidP="002E2651">
      <w:pPr>
        <w:numPr>
          <w:ilvl w:val="0"/>
          <w:numId w:val="3"/>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Distribúcia elektriny do odberného miesta Odberateľa môže byť prerušená alebo obmedzená v prípadoch a za podmienok stanovených v zákone č. 251/2012 Z. z. </w:t>
      </w:r>
      <w:r>
        <w:rPr>
          <w:rFonts w:ascii="Arial" w:hAnsi="Arial" w:cs="Arial"/>
          <w:color w:val="000000"/>
          <w:sz w:val="22"/>
        </w:rPr>
        <w:br/>
      </w:r>
      <w:r w:rsidRPr="001C497F">
        <w:rPr>
          <w:rFonts w:ascii="Arial" w:hAnsi="Arial" w:cs="Arial"/>
          <w:color w:val="000000"/>
          <w:sz w:val="22"/>
        </w:rPr>
        <w:t xml:space="preserve">o energetike a o zmene a doplnení niektorých zákonov v znení neskorších predpisov </w:t>
      </w:r>
      <w:r>
        <w:rPr>
          <w:rFonts w:ascii="Arial" w:hAnsi="Arial" w:cs="Arial"/>
          <w:color w:val="000000"/>
          <w:sz w:val="22"/>
        </w:rPr>
        <w:br/>
      </w:r>
      <w:r w:rsidRPr="001C497F">
        <w:rPr>
          <w:rFonts w:ascii="Arial" w:hAnsi="Arial" w:cs="Arial"/>
          <w:color w:val="000000"/>
          <w:sz w:val="22"/>
        </w:rPr>
        <w:t>a v súvisiacich predpisoch.</w:t>
      </w:r>
    </w:p>
    <w:p w14:paraId="5DBD8FD6" w14:textId="77777777" w:rsidR="002E2651" w:rsidRPr="001C497F" w:rsidRDefault="002E2651" w:rsidP="002E2651">
      <w:pPr>
        <w:numPr>
          <w:ilvl w:val="0"/>
          <w:numId w:val="3"/>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Odberateľ je podľa zákona č. 251/2012 Z. z. o energetike a o zmene a doplnení niektorých zákonov v znení neskorších predpisov zodpovedný za riadny stav odberného elektrického zariadenia a za dodržiavanie predpisov na zaistenie bezpečnosti technických zariadení. </w:t>
      </w:r>
    </w:p>
    <w:p w14:paraId="4C43DC2F" w14:textId="77777777" w:rsidR="002E2651" w:rsidRPr="001C497F" w:rsidRDefault="002E2651" w:rsidP="002E2651">
      <w:pPr>
        <w:numPr>
          <w:ilvl w:val="0"/>
          <w:numId w:val="3"/>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Dodávateľ je oprávnený požiadať PDS o prerušenie alebo obmedzenie prenosu alebo distribúcie elektriny do odberného miesta </w:t>
      </w:r>
      <w:r>
        <w:rPr>
          <w:rFonts w:ascii="Arial" w:hAnsi="Arial" w:cs="Arial"/>
          <w:color w:val="000000"/>
          <w:sz w:val="22"/>
        </w:rPr>
        <w:t>O</w:t>
      </w:r>
      <w:r w:rsidRPr="001C497F">
        <w:rPr>
          <w:rFonts w:ascii="Arial" w:hAnsi="Arial" w:cs="Arial"/>
          <w:color w:val="000000"/>
          <w:sz w:val="22"/>
        </w:rPr>
        <w:t xml:space="preserve">dberateľa uvedeného v zmluve, ak Odberateľ podstatným spôsobom porušuje túto Zmluvu. O obmedzenie alebo prerušenie dodávky môže Dodávateľ požiadať PDS, ak je Odberateľ v omeškaní s úhradou faktúry aj po </w:t>
      </w:r>
      <w:r w:rsidRPr="001C497F">
        <w:rPr>
          <w:rFonts w:ascii="Arial" w:hAnsi="Arial" w:cs="Arial"/>
          <w:color w:val="000000"/>
          <w:sz w:val="22"/>
        </w:rPr>
        <w:lastRenderedPageBreak/>
        <w:t>dodatočnej lehote, ktorú stanovil Dodávateľ Odberateľovi v písomnej upomienke, a ktorá nesmie byť kratšia ako 21 dní od doručenia upomienky. Súčasťou upomienky musí byť aj poučenie, že dodávka elektriny a distribučné služby budú v prípade nezaplatenia prerušené. Dodávateľ v takom prípade nezodpovedá za vzniknutú škodu Odberateľa. Poplatok za opätovné pripojenie odberného miesta bude Dodávateľ účtovať v súlade s platným cenníkom služieb distribúcie príslušného PDS.</w:t>
      </w:r>
    </w:p>
    <w:p w14:paraId="6262CFF0" w14:textId="77777777" w:rsidR="002E2651" w:rsidRPr="001C497F" w:rsidRDefault="002E2651" w:rsidP="002E2651">
      <w:pPr>
        <w:numPr>
          <w:ilvl w:val="0"/>
          <w:numId w:val="3"/>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Doručením sa rozumie prijatie zásielky Zmluvnou stranou, ktorej bola adresovaná. Za deň doručenia písomnosti prostredníctvom pošty zasielanej ako doporučená zásielka s doručenkou sa považuje takisto deň,</w:t>
      </w:r>
    </w:p>
    <w:p w14:paraId="03D0145D" w14:textId="77777777" w:rsidR="002E2651" w:rsidRPr="001C497F" w:rsidRDefault="002E2651" w:rsidP="002E2651">
      <w:pPr>
        <w:numPr>
          <w:ilvl w:val="1"/>
          <w:numId w:val="3"/>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v ktorom táto zmluvná strana ju odoprela prijať,</w:t>
      </w:r>
    </w:p>
    <w:p w14:paraId="60A9F605" w14:textId="77777777" w:rsidR="002E2651" w:rsidRPr="001C497F" w:rsidRDefault="002E2651" w:rsidP="002E2651">
      <w:pPr>
        <w:numPr>
          <w:ilvl w:val="1"/>
          <w:numId w:val="3"/>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ktorým márne uplynula odberná lehota pre jej vyzdvihnutie si na pošte, alebo</w:t>
      </w:r>
    </w:p>
    <w:p w14:paraId="73500D88" w14:textId="77777777" w:rsidR="002E2651" w:rsidRPr="001C497F" w:rsidRDefault="002E2651" w:rsidP="002E2651">
      <w:pPr>
        <w:numPr>
          <w:ilvl w:val="1"/>
          <w:numId w:val="3"/>
        </w:numPr>
        <w:autoSpaceDE w:val="0"/>
        <w:autoSpaceDN w:val="0"/>
        <w:adjustRightInd w:val="0"/>
        <w:spacing w:after="160" w:line="259" w:lineRule="auto"/>
        <w:jc w:val="left"/>
        <w:rPr>
          <w:rFonts w:ascii="Arial" w:hAnsi="Arial" w:cs="Arial"/>
          <w:color w:val="000000"/>
          <w:sz w:val="22"/>
        </w:rPr>
      </w:pPr>
      <w:r w:rsidRPr="001C497F">
        <w:rPr>
          <w:rFonts w:ascii="Arial" w:hAnsi="Arial" w:cs="Arial"/>
          <w:color w:val="000000"/>
          <w:sz w:val="22"/>
        </w:rPr>
        <w:t>v ktorý bola na nej zamestnancom pošty vyznačená poznámka, „že adresát sa odsťahoval“, „adresát je neznámy“ alebo iná poznámka, ktorá podľa poštového poriadku znamená nedoručiteľnosť zásielky.</w:t>
      </w:r>
    </w:p>
    <w:p w14:paraId="612413F0" w14:textId="77777777" w:rsidR="002E2651" w:rsidRPr="00A66A51" w:rsidRDefault="002E2651" w:rsidP="002E2651">
      <w:pPr>
        <w:numPr>
          <w:ilvl w:val="0"/>
          <w:numId w:val="3"/>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Odberateľ a Dodávateľ sú povinní navzájom si oznámiť zmenu adresy na doručovanie, čísla faxu a elektronickej adresy (e-mail) v lehote do 14 kalendárnych dní od ich zmeny. Ak Odberateľ alebo Dodávateľ v stanovenej lehote druhú stranu o zmene neinformuje, považuje sa doručenie písomností za riadne vykonané na poslednú známu adresu.</w:t>
      </w:r>
    </w:p>
    <w:p w14:paraId="401DD001" w14:textId="77777777" w:rsidR="002E2651" w:rsidRDefault="002E2651" w:rsidP="002E2651">
      <w:pPr>
        <w:autoSpaceDE w:val="0"/>
        <w:autoSpaceDN w:val="0"/>
        <w:adjustRightInd w:val="0"/>
        <w:jc w:val="left"/>
        <w:rPr>
          <w:rFonts w:ascii="Arial" w:hAnsi="Arial" w:cs="Arial"/>
          <w:b/>
          <w:color w:val="000000"/>
          <w:sz w:val="22"/>
        </w:rPr>
      </w:pPr>
    </w:p>
    <w:p w14:paraId="52C18CD4" w14:textId="77777777" w:rsidR="002E2651" w:rsidRPr="002266CB" w:rsidRDefault="002E2651" w:rsidP="002E2651">
      <w:pPr>
        <w:pStyle w:val="Odsekzoznamu"/>
        <w:keepNext/>
        <w:autoSpaceDE w:val="0"/>
        <w:autoSpaceDN w:val="0"/>
        <w:adjustRightInd w:val="0"/>
        <w:jc w:val="center"/>
        <w:rPr>
          <w:rFonts w:ascii="Arial" w:hAnsi="Arial" w:cs="Arial"/>
          <w:b/>
        </w:rPr>
      </w:pPr>
      <w:r>
        <w:rPr>
          <w:rFonts w:ascii="Arial" w:hAnsi="Arial" w:cs="Arial"/>
          <w:b/>
        </w:rPr>
        <w:t xml:space="preserve">8. </w:t>
      </w:r>
      <w:proofErr w:type="spellStart"/>
      <w:r w:rsidRPr="002266CB">
        <w:rPr>
          <w:rFonts w:ascii="Arial" w:hAnsi="Arial" w:cs="Arial"/>
          <w:b/>
        </w:rPr>
        <w:t>Subdodávatelia</w:t>
      </w:r>
      <w:proofErr w:type="spellEnd"/>
    </w:p>
    <w:p w14:paraId="66449261" w14:textId="77777777" w:rsidR="002E2651" w:rsidRPr="002266CB" w:rsidRDefault="002E2651" w:rsidP="002E2651">
      <w:pPr>
        <w:numPr>
          <w:ilvl w:val="0"/>
          <w:numId w:val="12"/>
        </w:numPr>
        <w:autoSpaceDE w:val="0"/>
        <w:autoSpaceDN w:val="0"/>
        <w:adjustRightInd w:val="0"/>
        <w:spacing w:after="160" w:line="259" w:lineRule="auto"/>
        <w:ind w:left="426"/>
        <w:rPr>
          <w:rFonts w:ascii="Arial" w:hAnsi="Arial" w:cs="Arial"/>
          <w:color w:val="000000"/>
          <w:sz w:val="22"/>
        </w:rPr>
      </w:pPr>
      <w:r w:rsidRPr="002266CB">
        <w:rPr>
          <w:rFonts w:ascii="Arial" w:hAnsi="Arial" w:cs="Arial"/>
          <w:color w:val="000000"/>
          <w:sz w:val="22"/>
        </w:rPr>
        <w:t xml:space="preserve">Zmluvné strany sa dohodli, že </w:t>
      </w:r>
      <w:r>
        <w:rPr>
          <w:rFonts w:ascii="Arial" w:hAnsi="Arial" w:cs="Arial"/>
          <w:color w:val="000000"/>
          <w:sz w:val="22"/>
        </w:rPr>
        <w:t>Dodávateľ</w:t>
      </w:r>
      <w:r w:rsidRPr="002266CB">
        <w:rPr>
          <w:rFonts w:ascii="Arial" w:hAnsi="Arial" w:cs="Arial"/>
          <w:color w:val="000000"/>
          <w:sz w:val="22"/>
        </w:rPr>
        <w:t xml:space="preserve"> je oprávnený plniť túto Zmluvu výlučne prostredníctvom subdodávateľov uvedených v Prílohe č. </w:t>
      </w:r>
      <w:r>
        <w:rPr>
          <w:rFonts w:ascii="Arial" w:hAnsi="Arial" w:cs="Arial"/>
          <w:color w:val="000000"/>
          <w:sz w:val="22"/>
        </w:rPr>
        <w:t>4</w:t>
      </w:r>
      <w:r w:rsidRPr="002266CB">
        <w:rPr>
          <w:rFonts w:ascii="Arial" w:hAnsi="Arial" w:cs="Arial"/>
          <w:color w:val="000000"/>
          <w:sz w:val="22"/>
        </w:rPr>
        <w:t xml:space="preserve"> – „Zoznam subdodávateľov“ (ďalej len „Zoznam subdodávateľov“). V takomto prípade </w:t>
      </w:r>
      <w:r>
        <w:rPr>
          <w:rFonts w:ascii="Arial" w:hAnsi="Arial" w:cs="Arial"/>
          <w:color w:val="000000"/>
          <w:sz w:val="22"/>
        </w:rPr>
        <w:t>Dodávateľ</w:t>
      </w:r>
      <w:r w:rsidRPr="0047757A">
        <w:rPr>
          <w:rFonts w:ascii="Arial" w:hAnsi="Arial" w:cs="Arial"/>
          <w:color w:val="000000"/>
          <w:sz w:val="22"/>
        </w:rPr>
        <w:t xml:space="preserve"> </w:t>
      </w:r>
      <w:r w:rsidRPr="002266CB">
        <w:rPr>
          <w:rFonts w:ascii="Arial" w:hAnsi="Arial" w:cs="Arial"/>
          <w:color w:val="000000"/>
          <w:sz w:val="22"/>
        </w:rPr>
        <w:t>zodpovedá rovnako, akoby Zmluvu plnil sám.</w:t>
      </w:r>
    </w:p>
    <w:p w14:paraId="6FB08C9F" w14:textId="77777777" w:rsidR="002E2651" w:rsidRPr="002266CB" w:rsidRDefault="002E2651" w:rsidP="002E2651">
      <w:pPr>
        <w:numPr>
          <w:ilvl w:val="0"/>
          <w:numId w:val="12"/>
        </w:numPr>
        <w:autoSpaceDE w:val="0"/>
        <w:autoSpaceDN w:val="0"/>
        <w:adjustRightInd w:val="0"/>
        <w:spacing w:after="160" w:line="259" w:lineRule="auto"/>
        <w:ind w:left="426"/>
        <w:rPr>
          <w:rFonts w:ascii="Arial" w:hAnsi="Arial" w:cs="Arial"/>
          <w:color w:val="000000"/>
          <w:sz w:val="22"/>
        </w:rPr>
      </w:pPr>
      <w:r w:rsidRPr="002266CB">
        <w:rPr>
          <w:rFonts w:ascii="Arial" w:hAnsi="Arial" w:cs="Arial"/>
          <w:color w:val="000000"/>
          <w:sz w:val="22"/>
        </w:rPr>
        <w:t xml:space="preserve">V Prílohe č. </w:t>
      </w:r>
      <w:r>
        <w:rPr>
          <w:rFonts w:ascii="Arial" w:hAnsi="Arial" w:cs="Arial"/>
          <w:color w:val="000000"/>
          <w:sz w:val="22"/>
        </w:rPr>
        <w:t>4</w:t>
      </w:r>
      <w:r w:rsidRPr="002266CB">
        <w:rPr>
          <w:rFonts w:ascii="Arial" w:hAnsi="Arial" w:cs="Arial"/>
          <w:color w:val="000000"/>
          <w:sz w:val="22"/>
        </w:rPr>
        <w:t xml:space="preserve"> tejto Zmluvy sú uvedené údaje o všetkých známych subdodávateľoch </w:t>
      </w:r>
      <w:r>
        <w:rPr>
          <w:rFonts w:ascii="Arial" w:hAnsi="Arial" w:cs="Arial"/>
          <w:color w:val="000000"/>
          <w:sz w:val="22"/>
        </w:rPr>
        <w:t>Dodávateľa</w:t>
      </w:r>
      <w:r w:rsidRPr="002266CB">
        <w:rPr>
          <w:rFonts w:ascii="Arial" w:hAnsi="Arial" w:cs="Arial"/>
          <w:color w:val="000000"/>
          <w:sz w:val="22"/>
        </w:rPr>
        <w:t>, ktorí sú známi v čase uzavierania tejto Zmluvy a údaje o osobe oprávnenej konať za subdodávateľa v rozsahu meno a priezvisko, adresa pobytu, dátum narodenia.</w:t>
      </w:r>
    </w:p>
    <w:p w14:paraId="630F937D" w14:textId="77777777" w:rsidR="002E2651" w:rsidRPr="002266CB" w:rsidRDefault="002E2651" w:rsidP="002E2651">
      <w:pPr>
        <w:numPr>
          <w:ilvl w:val="0"/>
          <w:numId w:val="12"/>
        </w:numPr>
        <w:autoSpaceDE w:val="0"/>
        <w:autoSpaceDN w:val="0"/>
        <w:adjustRightInd w:val="0"/>
        <w:spacing w:after="160" w:line="259" w:lineRule="auto"/>
        <w:ind w:left="426"/>
        <w:rPr>
          <w:rFonts w:ascii="Arial" w:hAnsi="Arial" w:cs="Arial"/>
          <w:color w:val="000000"/>
          <w:sz w:val="22"/>
        </w:rPr>
      </w:pPr>
      <w:r w:rsidRPr="002266CB">
        <w:rPr>
          <w:rFonts w:ascii="Arial" w:hAnsi="Arial" w:cs="Arial"/>
          <w:color w:val="000000"/>
          <w:sz w:val="22"/>
        </w:rPr>
        <w:t xml:space="preserve">V prípade, že počas trvania tejto Zmluvy bude mať </w:t>
      </w:r>
      <w:r>
        <w:rPr>
          <w:rFonts w:ascii="Arial" w:hAnsi="Arial" w:cs="Arial"/>
          <w:color w:val="000000"/>
          <w:sz w:val="22"/>
        </w:rPr>
        <w:t>Dodávateľ</w:t>
      </w:r>
      <w:r w:rsidRPr="0047757A">
        <w:rPr>
          <w:rFonts w:ascii="Arial" w:hAnsi="Arial" w:cs="Arial"/>
          <w:color w:val="000000"/>
          <w:sz w:val="22"/>
        </w:rPr>
        <w:t xml:space="preserve"> </w:t>
      </w:r>
      <w:r w:rsidRPr="002266CB">
        <w:rPr>
          <w:rFonts w:ascii="Arial" w:hAnsi="Arial" w:cs="Arial"/>
          <w:color w:val="000000"/>
          <w:sz w:val="22"/>
        </w:rPr>
        <w:t xml:space="preserve">záujem zmeniť ktorúkoľvek osobu subdodávateľa uvedenú v Zozname subdodávateľov, Zmluvné strany sa dohodli na nasledujúcom postupe: </w:t>
      </w:r>
      <w:r>
        <w:rPr>
          <w:rFonts w:ascii="Arial" w:hAnsi="Arial" w:cs="Arial"/>
          <w:color w:val="000000"/>
          <w:sz w:val="22"/>
        </w:rPr>
        <w:t>Dodávateľ</w:t>
      </w:r>
      <w:r w:rsidRPr="0047757A">
        <w:rPr>
          <w:rFonts w:ascii="Arial" w:hAnsi="Arial" w:cs="Arial"/>
          <w:color w:val="000000"/>
          <w:sz w:val="22"/>
        </w:rPr>
        <w:t xml:space="preserve"> </w:t>
      </w:r>
      <w:r w:rsidRPr="002266CB">
        <w:rPr>
          <w:rFonts w:ascii="Arial" w:hAnsi="Arial" w:cs="Arial"/>
          <w:color w:val="000000"/>
          <w:sz w:val="22"/>
        </w:rPr>
        <w:t xml:space="preserve">písomne požiada </w:t>
      </w:r>
      <w:r>
        <w:rPr>
          <w:rFonts w:ascii="Arial" w:hAnsi="Arial" w:cs="Arial"/>
          <w:color w:val="000000"/>
          <w:sz w:val="22"/>
        </w:rPr>
        <w:t>Odberateľa</w:t>
      </w:r>
      <w:r w:rsidRPr="002266CB">
        <w:rPr>
          <w:rFonts w:ascii="Arial" w:hAnsi="Arial" w:cs="Arial"/>
          <w:color w:val="000000"/>
          <w:sz w:val="22"/>
        </w:rPr>
        <w:t xml:space="preserve"> o súhlas so zmenou v osobe subdodávateľa, pričom:</w:t>
      </w:r>
    </w:p>
    <w:p w14:paraId="679A199E" w14:textId="77777777" w:rsidR="002E2651" w:rsidRPr="002266CB" w:rsidRDefault="002E2651" w:rsidP="002E2651">
      <w:pPr>
        <w:numPr>
          <w:ilvl w:val="1"/>
          <w:numId w:val="12"/>
        </w:numPr>
        <w:autoSpaceDE w:val="0"/>
        <w:autoSpaceDN w:val="0"/>
        <w:adjustRightInd w:val="0"/>
        <w:spacing w:after="160" w:line="259" w:lineRule="auto"/>
        <w:rPr>
          <w:rFonts w:ascii="Arial" w:hAnsi="Arial" w:cs="Arial"/>
          <w:color w:val="000000"/>
          <w:sz w:val="22"/>
        </w:rPr>
      </w:pPr>
      <w:r w:rsidRPr="002266CB">
        <w:rPr>
          <w:rFonts w:ascii="Arial" w:hAnsi="Arial" w:cs="Arial"/>
          <w:color w:val="000000"/>
          <w:sz w:val="22"/>
        </w:rPr>
        <w:t>v žiadosti uvedie identifikáciu osoby, ktorá sa má stať subdodávateľom,</w:t>
      </w:r>
    </w:p>
    <w:p w14:paraId="1DD5C23A" w14:textId="77777777" w:rsidR="002E2651" w:rsidRPr="002266CB" w:rsidRDefault="002E2651" w:rsidP="002E2651">
      <w:pPr>
        <w:numPr>
          <w:ilvl w:val="1"/>
          <w:numId w:val="12"/>
        </w:numPr>
        <w:autoSpaceDE w:val="0"/>
        <w:autoSpaceDN w:val="0"/>
        <w:adjustRightInd w:val="0"/>
        <w:spacing w:after="160" w:line="259" w:lineRule="auto"/>
        <w:rPr>
          <w:rFonts w:ascii="Arial" w:hAnsi="Arial" w:cs="Arial"/>
          <w:color w:val="000000"/>
          <w:sz w:val="22"/>
        </w:rPr>
      </w:pPr>
      <w:r w:rsidRPr="002266CB">
        <w:rPr>
          <w:rFonts w:ascii="Arial" w:hAnsi="Arial" w:cs="Arial"/>
          <w:color w:val="000000"/>
          <w:sz w:val="22"/>
        </w:rPr>
        <w:t>v žiadosti uvedie špecifikáciu časti plnenia Zmluvy, ktorá má byť realizovaná prostredníctvom  navrhovanej osoby,</w:t>
      </w:r>
    </w:p>
    <w:p w14:paraId="2C890044" w14:textId="77777777" w:rsidR="002E2651" w:rsidRPr="002266CB" w:rsidRDefault="002E2651" w:rsidP="002E2651">
      <w:pPr>
        <w:numPr>
          <w:ilvl w:val="1"/>
          <w:numId w:val="12"/>
        </w:numPr>
        <w:autoSpaceDE w:val="0"/>
        <w:autoSpaceDN w:val="0"/>
        <w:adjustRightInd w:val="0"/>
        <w:spacing w:after="160" w:line="259" w:lineRule="auto"/>
        <w:rPr>
          <w:rFonts w:ascii="Arial" w:hAnsi="Arial" w:cs="Arial"/>
          <w:color w:val="000000"/>
          <w:sz w:val="22"/>
        </w:rPr>
      </w:pPr>
      <w:r w:rsidRPr="002266CB">
        <w:rPr>
          <w:rFonts w:ascii="Arial" w:hAnsi="Arial" w:cs="Arial"/>
          <w:color w:val="000000"/>
          <w:sz w:val="22"/>
        </w:rPr>
        <w:t xml:space="preserve">v žiadosti uvedie termín, od ktorého má byť zmena subdodávateľa vykonaná, ktorý nesmie byť kratší ako 15 dní odo dňa doručenia tejto žiadosti </w:t>
      </w:r>
      <w:r>
        <w:rPr>
          <w:rFonts w:ascii="Arial" w:hAnsi="Arial" w:cs="Arial"/>
          <w:color w:val="000000"/>
          <w:sz w:val="22"/>
        </w:rPr>
        <w:t>Odberateľ</w:t>
      </w:r>
      <w:r w:rsidRPr="002266CB">
        <w:rPr>
          <w:rFonts w:ascii="Arial" w:hAnsi="Arial" w:cs="Arial"/>
          <w:color w:val="000000"/>
          <w:sz w:val="22"/>
        </w:rPr>
        <w:t>ovi,</w:t>
      </w:r>
    </w:p>
    <w:p w14:paraId="1EDBF856" w14:textId="77777777" w:rsidR="002E2651" w:rsidRPr="002266CB" w:rsidRDefault="002E2651" w:rsidP="002E2651">
      <w:pPr>
        <w:numPr>
          <w:ilvl w:val="1"/>
          <w:numId w:val="12"/>
        </w:numPr>
        <w:autoSpaceDE w:val="0"/>
        <w:autoSpaceDN w:val="0"/>
        <w:adjustRightInd w:val="0"/>
        <w:spacing w:after="160" w:line="259" w:lineRule="auto"/>
        <w:rPr>
          <w:rFonts w:ascii="Arial" w:hAnsi="Arial" w:cs="Arial"/>
          <w:color w:val="000000"/>
          <w:sz w:val="22"/>
        </w:rPr>
      </w:pPr>
      <w:r w:rsidRPr="002266CB">
        <w:rPr>
          <w:rFonts w:ascii="Arial" w:hAnsi="Arial" w:cs="Arial"/>
          <w:color w:val="000000"/>
          <w:sz w:val="22"/>
        </w:rPr>
        <w:t xml:space="preserve">v žiadosti uvedie, či s ohľadom na výšku odplaty, ktorú bude </w:t>
      </w:r>
      <w:r>
        <w:rPr>
          <w:rFonts w:ascii="Arial" w:hAnsi="Arial" w:cs="Arial"/>
          <w:color w:val="000000"/>
          <w:sz w:val="22"/>
        </w:rPr>
        <w:t>Dodávateľ</w:t>
      </w:r>
      <w:r w:rsidRPr="0047757A">
        <w:rPr>
          <w:rFonts w:ascii="Arial" w:hAnsi="Arial" w:cs="Arial"/>
          <w:color w:val="000000"/>
          <w:sz w:val="22"/>
        </w:rPr>
        <w:t xml:space="preserve"> </w:t>
      </w:r>
      <w:r w:rsidRPr="002266CB">
        <w:rPr>
          <w:rFonts w:ascii="Arial" w:hAnsi="Arial" w:cs="Arial"/>
          <w:color w:val="000000"/>
          <w:sz w:val="22"/>
        </w:rPr>
        <w:t>platiť subdodávateľovi za ním poskytované plnenie, má subdodávateľ povinnosť zapísať sa do registra partnerov verejného sektora,</w:t>
      </w:r>
    </w:p>
    <w:p w14:paraId="77D2C797" w14:textId="77777777" w:rsidR="002E2651" w:rsidRPr="002266CB" w:rsidRDefault="002E2651" w:rsidP="002E2651">
      <w:pPr>
        <w:numPr>
          <w:ilvl w:val="1"/>
          <w:numId w:val="12"/>
        </w:numPr>
        <w:autoSpaceDE w:val="0"/>
        <w:autoSpaceDN w:val="0"/>
        <w:adjustRightInd w:val="0"/>
        <w:spacing w:after="160" w:line="259" w:lineRule="auto"/>
        <w:rPr>
          <w:rFonts w:ascii="Arial" w:hAnsi="Arial" w:cs="Arial"/>
          <w:color w:val="000000"/>
          <w:sz w:val="22"/>
        </w:rPr>
      </w:pPr>
      <w:r w:rsidRPr="002266CB">
        <w:rPr>
          <w:rFonts w:ascii="Arial" w:hAnsi="Arial" w:cs="Arial"/>
          <w:color w:val="000000"/>
          <w:sz w:val="22"/>
        </w:rPr>
        <w:t xml:space="preserve">k žiadosti pripojí nové navrhované znenie Zoznamu subdodávateľov </w:t>
      </w:r>
      <w:r w:rsidRPr="002266CB">
        <w:rPr>
          <w:rFonts w:ascii="Arial" w:hAnsi="Arial" w:cs="Arial"/>
          <w:color w:val="000000"/>
          <w:sz w:val="22"/>
        </w:rPr>
        <w:br/>
        <w:t xml:space="preserve">v minimálne 2 vyhotoveniach podpísaných </w:t>
      </w:r>
      <w:r>
        <w:rPr>
          <w:rFonts w:ascii="Arial" w:hAnsi="Arial" w:cs="Arial"/>
          <w:color w:val="000000"/>
          <w:sz w:val="22"/>
        </w:rPr>
        <w:t>Dodávateľ</w:t>
      </w:r>
      <w:r w:rsidRPr="002266CB">
        <w:rPr>
          <w:rFonts w:ascii="Arial" w:hAnsi="Arial" w:cs="Arial"/>
          <w:color w:val="000000"/>
          <w:sz w:val="22"/>
        </w:rPr>
        <w:t>.</w:t>
      </w:r>
    </w:p>
    <w:p w14:paraId="6C3FEF94" w14:textId="77777777" w:rsidR="002E2651" w:rsidRPr="002266CB" w:rsidRDefault="002E2651" w:rsidP="002E2651">
      <w:pPr>
        <w:numPr>
          <w:ilvl w:val="0"/>
          <w:numId w:val="12"/>
        </w:numPr>
        <w:autoSpaceDE w:val="0"/>
        <w:autoSpaceDN w:val="0"/>
        <w:adjustRightInd w:val="0"/>
        <w:spacing w:after="160" w:line="259" w:lineRule="auto"/>
        <w:ind w:left="426"/>
        <w:rPr>
          <w:rFonts w:ascii="Arial" w:hAnsi="Arial" w:cs="Arial"/>
          <w:color w:val="000000"/>
          <w:sz w:val="22"/>
        </w:rPr>
      </w:pPr>
      <w:r>
        <w:rPr>
          <w:rFonts w:ascii="Arial" w:hAnsi="Arial" w:cs="Arial"/>
          <w:color w:val="000000"/>
          <w:sz w:val="22"/>
        </w:rPr>
        <w:lastRenderedPageBreak/>
        <w:t>Odberateľ</w:t>
      </w:r>
      <w:r w:rsidRPr="002266CB">
        <w:rPr>
          <w:rFonts w:ascii="Arial" w:hAnsi="Arial" w:cs="Arial"/>
          <w:color w:val="000000"/>
          <w:sz w:val="22"/>
        </w:rPr>
        <w:t xml:space="preserve"> žiadosť </w:t>
      </w:r>
      <w:r>
        <w:rPr>
          <w:rFonts w:ascii="Arial" w:hAnsi="Arial" w:cs="Arial"/>
          <w:color w:val="000000"/>
          <w:sz w:val="22"/>
        </w:rPr>
        <w:t xml:space="preserve">Dodávateľa </w:t>
      </w:r>
      <w:r w:rsidRPr="002266CB">
        <w:rPr>
          <w:rFonts w:ascii="Arial" w:hAnsi="Arial" w:cs="Arial"/>
          <w:color w:val="000000"/>
          <w:sz w:val="22"/>
        </w:rPr>
        <w:t>o zmenu v osobe subdodávateľa:</w:t>
      </w:r>
    </w:p>
    <w:p w14:paraId="6BD6E731" w14:textId="77777777" w:rsidR="002E2651" w:rsidRPr="002266CB" w:rsidRDefault="002E2651" w:rsidP="002E2651">
      <w:pPr>
        <w:numPr>
          <w:ilvl w:val="1"/>
          <w:numId w:val="12"/>
        </w:numPr>
        <w:autoSpaceDE w:val="0"/>
        <w:autoSpaceDN w:val="0"/>
        <w:adjustRightInd w:val="0"/>
        <w:spacing w:after="160" w:line="259" w:lineRule="auto"/>
        <w:rPr>
          <w:rFonts w:ascii="Arial" w:hAnsi="Arial" w:cs="Arial"/>
          <w:color w:val="000000"/>
          <w:sz w:val="22"/>
        </w:rPr>
      </w:pPr>
      <w:r w:rsidRPr="002266CB">
        <w:rPr>
          <w:rFonts w:ascii="Arial" w:hAnsi="Arial" w:cs="Arial"/>
          <w:color w:val="000000"/>
          <w:sz w:val="22"/>
        </w:rPr>
        <w:t xml:space="preserve">odsúhlasí, a to zaslaním zo strany </w:t>
      </w:r>
      <w:r>
        <w:rPr>
          <w:rFonts w:ascii="Arial" w:hAnsi="Arial" w:cs="Arial"/>
          <w:color w:val="000000"/>
          <w:sz w:val="22"/>
        </w:rPr>
        <w:t>Odberateľa</w:t>
      </w:r>
      <w:r w:rsidRPr="002266CB">
        <w:rPr>
          <w:rFonts w:ascii="Arial" w:hAnsi="Arial" w:cs="Arial"/>
          <w:color w:val="000000"/>
          <w:sz w:val="22"/>
        </w:rPr>
        <w:t xml:space="preserve"> podpísaného Zoznamu subdodávateľov </w:t>
      </w:r>
      <w:r>
        <w:rPr>
          <w:rFonts w:ascii="Arial" w:hAnsi="Arial" w:cs="Arial"/>
          <w:color w:val="000000"/>
          <w:sz w:val="22"/>
        </w:rPr>
        <w:t>Dodávateľovi</w:t>
      </w:r>
      <w:r w:rsidRPr="0047757A">
        <w:rPr>
          <w:rFonts w:ascii="Arial" w:hAnsi="Arial" w:cs="Arial"/>
          <w:color w:val="000000"/>
          <w:sz w:val="22"/>
        </w:rPr>
        <w:t xml:space="preserve"> </w:t>
      </w:r>
      <w:r w:rsidRPr="002266CB">
        <w:rPr>
          <w:rFonts w:ascii="Arial" w:hAnsi="Arial" w:cs="Arial"/>
          <w:color w:val="000000"/>
          <w:sz w:val="22"/>
        </w:rPr>
        <w:t>alebo</w:t>
      </w:r>
    </w:p>
    <w:p w14:paraId="2E702854" w14:textId="77777777" w:rsidR="002E2651" w:rsidRPr="002266CB" w:rsidRDefault="002E2651" w:rsidP="002E2651">
      <w:pPr>
        <w:numPr>
          <w:ilvl w:val="1"/>
          <w:numId w:val="12"/>
        </w:numPr>
        <w:autoSpaceDE w:val="0"/>
        <w:autoSpaceDN w:val="0"/>
        <w:adjustRightInd w:val="0"/>
        <w:spacing w:after="160" w:line="259" w:lineRule="auto"/>
        <w:rPr>
          <w:rFonts w:ascii="Arial" w:hAnsi="Arial" w:cs="Arial"/>
          <w:color w:val="000000"/>
          <w:sz w:val="22"/>
        </w:rPr>
      </w:pPr>
      <w:r w:rsidRPr="002266CB">
        <w:rPr>
          <w:rFonts w:ascii="Arial" w:hAnsi="Arial" w:cs="Arial"/>
          <w:color w:val="000000"/>
          <w:sz w:val="22"/>
        </w:rPr>
        <w:t xml:space="preserve">odmietne, pričom v oznámení o odmietnutí žiadosti </w:t>
      </w:r>
      <w:r>
        <w:rPr>
          <w:rFonts w:ascii="Arial" w:hAnsi="Arial" w:cs="Arial"/>
          <w:color w:val="000000"/>
          <w:sz w:val="22"/>
        </w:rPr>
        <w:t>Dodávateľa</w:t>
      </w:r>
      <w:r w:rsidRPr="0047757A">
        <w:rPr>
          <w:rFonts w:ascii="Arial" w:hAnsi="Arial" w:cs="Arial"/>
          <w:color w:val="000000"/>
          <w:sz w:val="22"/>
        </w:rPr>
        <w:t xml:space="preserve"> </w:t>
      </w:r>
      <w:r w:rsidRPr="002266CB">
        <w:rPr>
          <w:rFonts w:ascii="Arial" w:hAnsi="Arial" w:cs="Arial"/>
          <w:color w:val="000000"/>
          <w:sz w:val="22"/>
        </w:rPr>
        <w:t>uvedie dôvody odmietnutia.</w:t>
      </w:r>
    </w:p>
    <w:p w14:paraId="1FC7FD27" w14:textId="77777777" w:rsidR="002E2651" w:rsidRPr="002266CB" w:rsidRDefault="002E2651" w:rsidP="002E2651">
      <w:pPr>
        <w:numPr>
          <w:ilvl w:val="0"/>
          <w:numId w:val="12"/>
        </w:numPr>
        <w:autoSpaceDE w:val="0"/>
        <w:autoSpaceDN w:val="0"/>
        <w:adjustRightInd w:val="0"/>
        <w:spacing w:after="160" w:line="259" w:lineRule="auto"/>
        <w:ind w:left="426"/>
        <w:rPr>
          <w:rFonts w:ascii="Arial" w:hAnsi="Arial" w:cs="Arial"/>
          <w:color w:val="000000"/>
          <w:sz w:val="22"/>
        </w:rPr>
      </w:pPr>
      <w:r w:rsidRPr="002266CB">
        <w:rPr>
          <w:rFonts w:ascii="Arial" w:hAnsi="Arial" w:cs="Arial"/>
          <w:color w:val="000000"/>
          <w:sz w:val="22"/>
        </w:rPr>
        <w:t xml:space="preserve">Osoba, ktorá sa má stať subdodávateľom, sa týmto stáva podľa tejto Zmluvy zápisom do Zoznamu subdodávateľov podpísaného zo strany </w:t>
      </w:r>
      <w:r>
        <w:rPr>
          <w:rFonts w:ascii="Arial" w:hAnsi="Arial" w:cs="Arial"/>
          <w:color w:val="000000"/>
          <w:sz w:val="22"/>
        </w:rPr>
        <w:t>Odberateľa</w:t>
      </w:r>
      <w:r w:rsidRPr="002266CB">
        <w:rPr>
          <w:rFonts w:ascii="Arial" w:hAnsi="Arial" w:cs="Arial"/>
          <w:color w:val="000000"/>
          <w:sz w:val="22"/>
        </w:rPr>
        <w:t>.</w:t>
      </w:r>
    </w:p>
    <w:p w14:paraId="56478474" w14:textId="77777777" w:rsidR="002E2651" w:rsidRPr="002266CB" w:rsidRDefault="002E2651" w:rsidP="002E2651">
      <w:pPr>
        <w:numPr>
          <w:ilvl w:val="0"/>
          <w:numId w:val="12"/>
        </w:numPr>
        <w:autoSpaceDE w:val="0"/>
        <w:autoSpaceDN w:val="0"/>
        <w:adjustRightInd w:val="0"/>
        <w:spacing w:after="160" w:line="259" w:lineRule="auto"/>
        <w:ind w:left="426"/>
        <w:rPr>
          <w:rFonts w:ascii="Arial" w:hAnsi="Arial" w:cs="Arial"/>
          <w:color w:val="000000"/>
          <w:sz w:val="22"/>
        </w:rPr>
      </w:pPr>
      <w:r w:rsidRPr="002266CB">
        <w:rPr>
          <w:rFonts w:ascii="Arial" w:hAnsi="Arial" w:cs="Arial"/>
          <w:color w:val="000000"/>
          <w:sz w:val="22"/>
        </w:rPr>
        <w:t xml:space="preserve">V prípade odmietnutia žiadosti </w:t>
      </w:r>
      <w:r>
        <w:rPr>
          <w:rFonts w:ascii="Arial" w:hAnsi="Arial" w:cs="Arial"/>
          <w:color w:val="000000"/>
          <w:sz w:val="22"/>
        </w:rPr>
        <w:t>Dodávateľa</w:t>
      </w:r>
      <w:r w:rsidRPr="0047757A">
        <w:rPr>
          <w:rFonts w:ascii="Arial" w:hAnsi="Arial" w:cs="Arial"/>
          <w:color w:val="000000"/>
          <w:sz w:val="22"/>
        </w:rPr>
        <w:t xml:space="preserve"> </w:t>
      </w:r>
      <w:r w:rsidRPr="002266CB">
        <w:rPr>
          <w:rFonts w:ascii="Arial" w:hAnsi="Arial" w:cs="Arial"/>
          <w:color w:val="000000"/>
          <w:sz w:val="22"/>
        </w:rPr>
        <w:t xml:space="preserve">o zmenu v osoby subdodávateľa zo strany </w:t>
      </w:r>
      <w:r>
        <w:rPr>
          <w:rFonts w:ascii="Arial" w:hAnsi="Arial" w:cs="Arial"/>
          <w:color w:val="000000"/>
          <w:sz w:val="22"/>
        </w:rPr>
        <w:t>Odberateľa</w:t>
      </w:r>
      <w:r w:rsidRPr="002266CB">
        <w:rPr>
          <w:rFonts w:ascii="Arial" w:hAnsi="Arial" w:cs="Arial"/>
          <w:color w:val="000000"/>
          <w:sz w:val="22"/>
        </w:rPr>
        <w:t xml:space="preserve">, je </w:t>
      </w:r>
      <w:r>
        <w:rPr>
          <w:rFonts w:ascii="Arial" w:hAnsi="Arial" w:cs="Arial"/>
          <w:color w:val="000000"/>
          <w:sz w:val="22"/>
        </w:rPr>
        <w:t>Dodávateľ</w:t>
      </w:r>
      <w:r w:rsidRPr="0047757A">
        <w:rPr>
          <w:rFonts w:ascii="Arial" w:hAnsi="Arial" w:cs="Arial"/>
          <w:color w:val="000000"/>
          <w:sz w:val="22"/>
        </w:rPr>
        <w:t xml:space="preserve"> </w:t>
      </w:r>
      <w:r w:rsidRPr="002266CB">
        <w:rPr>
          <w:rFonts w:ascii="Arial" w:hAnsi="Arial" w:cs="Arial"/>
          <w:color w:val="000000"/>
          <w:sz w:val="22"/>
        </w:rPr>
        <w:t xml:space="preserve">oprávnený navrhnúť tú istú osobu ako subdodávateľa až po splnení podmienok vytknutých </w:t>
      </w:r>
      <w:r>
        <w:rPr>
          <w:rFonts w:ascii="Arial" w:hAnsi="Arial" w:cs="Arial"/>
          <w:color w:val="000000"/>
          <w:sz w:val="22"/>
        </w:rPr>
        <w:t>Odberateľom</w:t>
      </w:r>
      <w:r w:rsidRPr="002266CB">
        <w:rPr>
          <w:rFonts w:ascii="Arial" w:hAnsi="Arial" w:cs="Arial"/>
          <w:color w:val="000000"/>
          <w:sz w:val="22"/>
        </w:rPr>
        <w:t xml:space="preserve"> v odmietnutí žiadosti Zhotoviteľa o zmenu v osobe subdodávateľa.</w:t>
      </w:r>
    </w:p>
    <w:p w14:paraId="10B13454" w14:textId="77777777" w:rsidR="002E2651" w:rsidRPr="002266CB" w:rsidRDefault="002E2651" w:rsidP="002E2651">
      <w:pPr>
        <w:numPr>
          <w:ilvl w:val="0"/>
          <w:numId w:val="12"/>
        </w:numPr>
        <w:autoSpaceDE w:val="0"/>
        <w:autoSpaceDN w:val="0"/>
        <w:adjustRightInd w:val="0"/>
        <w:spacing w:after="160" w:line="259" w:lineRule="auto"/>
        <w:ind w:left="426"/>
        <w:rPr>
          <w:rFonts w:ascii="Arial" w:hAnsi="Arial" w:cs="Arial"/>
          <w:color w:val="000000"/>
          <w:sz w:val="22"/>
        </w:rPr>
      </w:pPr>
      <w:r>
        <w:rPr>
          <w:rFonts w:ascii="Arial" w:hAnsi="Arial" w:cs="Arial"/>
          <w:color w:val="000000"/>
          <w:sz w:val="22"/>
        </w:rPr>
        <w:t>Dodávateľ</w:t>
      </w:r>
      <w:r w:rsidRPr="0047757A">
        <w:rPr>
          <w:rFonts w:ascii="Arial" w:hAnsi="Arial" w:cs="Arial"/>
          <w:color w:val="000000"/>
          <w:sz w:val="22"/>
        </w:rPr>
        <w:t xml:space="preserve"> </w:t>
      </w:r>
      <w:r w:rsidRPr="002266CB">
        <w:rPr>
          <w:rFonts w:ascii="Arial" w:hAnsi="Arial" w:cs="Arial"/>
          <w:color w:val="000000"/>
          <w:sz w:val="22"/>
        </w:rPr>
        <w:t xml:space="preserve">zodpovedá za odbornú starostlivosť pri výbere subdodávateľa ako aj za výsledok činnosti/plnenia vykonanej/vykonaného na základe zmluvy o subdodávke, tak ako keby plnenie realizované na základe takejto Zmluvy realizoval sám. Plnenie predmetu tejto zmluvy  prostredníctvom iných osôb ako osôb určených podľa tohto článku sa považuje za podstatné porušenie tejto Zmluvy zo strany </w:t>
      </w:r>
      <w:r>
        <w:rPr>
          <w:rFonts w:ascii="Arial" w:hAnsi="Arial" w:cs="Arial"/>
          <w:color w:val="000000"/>
          <w:sz w:val="22"/>
        </w:rPr>
        <w:t>Dodávateľa</w:t>
      </w:r>
      <w:r w:rsidRPr="0047757A">
        <w:rPr>
          <w:rFonts w:ascii="Arial" w:hAnsi="Arial" w:cs="Arial"/>
          <w:color w:val="000000"/>
          <w:sz w:val="22"/>
        </w:rPr>
        <w:t xml:space="preserve"> </w:t>
      </w:r>
      <w:r w:rsidRPr="002266CB">
        <w:rPr>
          <w:rFonts w:ascii="Arial" w:hAnsi="Arial" w:cs="Arial"/>
          <w:color w:val="000000"/>
          <w:sz w:val="22"/>
        </w:rPr>
        <w:t xml:space="preserve">a zakladá právo </w:t>
      </w:r>
      <w:r>
        <w:rPr>
          <w:rFonts w:ascii="Arial" w:hAnsi="Arial" w:cs="Arial"/>
          <w:color w:val="000000"/>
          <w:sz w:val="22"/>
        </w:rPr>
        <w:t>Odberateľa</w:t>
      </w:r>
      <w:r w:rsidRPr="002266CB">
        <w:rPr>
          <w:rFonts w:ascii="Arial" w:hAnsi="Arial" w:cs="Arial"/>
          <w:color w:val="000000"/>
          <w:sz w:val="22"/>
        </w:rPr>
        <w:t xml:space="preserve"> na okamžité odstúpenie od Zmluvy bez poskytnutia dodatočnej lehoty na nápravu.</w:t>
      </w:r>
    </w:p>
    <w:p w14:paraId="79313A5A" w14:textId="77777777" w:rsidR="002E2651" w:rsidRDefault="002E2651" w:rsidP="002E2651">
      <w:pPr>
        <w:numPr>
          <w:ilvl w:val="0"/>
          <w:numId w:val="12"/>
        </w:numPr>
        <w:autoSpaceDE w:val="0"/>
        <w:autoSpaceDN w:val="0"/>
        <w:adjustRightInd w:val="0"/>
        <w:spacing w:after="160" w:line="259" w:lineRule="auto"/>
        <w:ind w:left="426"/>
        <w:rPr>
          <w:rFonts w:ascii="Arial" w:hAnsi="Arial" w:cs="Arial"/>
          <w:color w:val="000000"/>
          <w:sz w:val="22"/>
        </w:rPr>
      </w:pPr>
      <w:r>
        <w:rPr>
          <w:rFonts w:ascii="Arial" w:hAnsi="Arial" w:cs="Arial"/>
          <w:color w:val="000000"/>
          <w:sz w:val="22"/>
        </w:rPr>
        <w:t>Dodávateľ</w:t>
      </w:r>
      <w:r w:rsidRPr="0047757A">
        <w:rPr>
          <w:rFonts w:ascii="Arial" w:hAnsi="Arial" w:cs="Arial"/>
          <w:color w:val="000000"/>
          <w:sz w:val="22"/>
        </w:rPr>
        <w:t xml:space="preserve"> </w:t>
      </w:r>
      <w:r w:rsidRPr="002266CB">
        <w:rPr>
          <w:rFonts w:ascii="Arial" w:hAnsi="Arial" w:cs="Arial"/>
          <w:color w:val="000000"/>
          <w:sz w:val="22"/>
        </w:rPr>
        <w:t xml:space="preserve">je povinný zabezpečiť, aby mal splnené povinnosti ohľadom zápisu do registra partnerov verejného sektora vo vzťahu k subdodávateľom </w:t>
      </w:r>
      <w:r>
        <w:rPr>
          <w:rFonts w:ascii="Arial" w:hAnsi="Arial" w:cs="Arial"/>
          <w:color w:val="000000"/>
          <w:sz w:val="22"/>
        </w:rPr>
        <w:t>Dodávateľa</w:t>
      </w:r>
      <w:r w:rsidRPr="002266CB">
        <w:rPr>
          <w:rFonts w:ascii="Arial" w:hAnsi="Arial" w:cs="Arial"/>
          <w:color w:val="000000"/>
          <w:sz w:val="22"/>
        </w:rPr>
        <w:t xml:space="preserve"> v zmysle zákona registri partnerov verejného sektora.</w:t>
      </w:r>
    </w:p>
    <w:p w14:paraId="7098859B" w14:textId="77777777" w:rsidR="002E2651" w:rsidRPr="002266CB" w:rsidRDefault="002E2651" w:rsidP="002E2651">
      <w:pPr>
        <w:autoSpaceDE w:val="0"/>
        <w:autoSpaceDN w:val="0"/>
        <w:adjustRightInd w:val="0"/>
        <w:spacing w:after="160" w:line="259" w:lineRule="auto"/>
        <w:ind w:left="426"/>
        <w:rPr>
          <w:rFonts w:ascii="Arial" w:hAnsi="Arial" w:cs="Arial"/>
          <w:color w:val="000000"/>
          <w:sz w:val="22"/>
        </w:rPr>
      </w:pPr>
    </w:p>
    <w:p w14:paraId="264A6F57" w14:textId="77777777" w:rsidR="002E2651" w:rsidRPr="001C497F" w:rsidRDefault="002E2651" w:rsidP="002E2651">
      <w:pPr>
        <w:autoSpaceDE w:val="0"/>
        <w:autoSpaceDN w:val="0"/>
        <w:adjustRightInd w:val="0"/>
        <w:ind w:left="426"/>
        <w:jc w:val="center"/>
        <w:rPr>
          <w:rFonts w:ascii="Arial" w:hAnsi="Arial" w:cs="Arial"/>
          <w:b/>
          <w:color w:val="000000"/>
          <w:sz w:val="22"/>
        </w:rPr>
      </w:pPr>
      <w:r>
        <w:rPr>
          <w:rFonts w:ascii="Arial" w:hAnsi="Arial" w:cs="Arial"/>
          <w:b/>
          <w:color w:val="000000"/>
          <w:sz w:val="22"/>
        </w:rPr>
        <w:t>9</w:t>
      </w:r>
      <w:r w:rsidRPr="001C497F">
        <w:rPr>
          <w:rFonts w:ascii="Arial" w:hAnsi="Arial" w:cs="Arial"/>
          <w:b/>
          <w:color w:val="000000"/>
          <w:sz w:val="22"/>
        </w:rPr>
        <w:t>. Zánik zmluvy</w:t>
      </w:r>
    </w:p>
    <w:p w14:paraId="109E22F7" w14:textId="77777777" w:rsidR="002E2651" w:rsidRPr="001C497F" w:rsidRDefault="002E2651" w:rsidP="002E2651">
      <w:pPr>
        <w:autoSpaceDE w:val="0"/>
        <w:autoSpaceDN w:val="0"/>
        <w:adjustRightInd w:val="0"/>
        <w:ind w:left="426"/>
        <w:jc w:val="center"/>
        <w:rPr>
          <w:rFonts w:ascii="Arial" w:hAnsi="Arial" w:cs="Arial"/>
          <w:b/>
          <w:color w:val="000000"/>
          <w:sz w:val="22"/>
        </w:rPr>
      </w:pPr>
    </w:p>
    <w:p w14:paraId="1DB026B7" w14:textId="77777777" w:rsidR="002E2651" w:rsidRPr="001C497F" w:rsidRDefault="002E2651" w:rsidP="002E2651">
      <w:pPr>
        <w:numPr>
          <w:ilvl w:val="0"/>
          <w:numId w:val="9"/>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Táto Zmluva zaniká uplynutím času, na ktorý bola uzatvorená, dohodou Zmluvných strán alebo odstúpením od tejto Zmluvy oprávnenou Zmluvnou stranou. </w:t>
      </w:r>
    </w:p>
    <w:p w14:paraId="09C9EAD0" w14:textId="77777777" w:rsidR="002E2651" w:rsidRPr="001C497F" w:rsidRDefault="002E2651" w:rsidP="002E2651">
      <w:pPr>
        <w:numPr>
          <w:ilvl w:val="0"/>
          <w:numId w:val="9"/>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Odberateľ, okrem dôvodov na odstúpenie podľa Obchodného zákonníka, môže odstúpiť od tejto Zmluvy, ak Dodávateľ opakovane zavinil neoprávnené obmedzenie alebo prerušenie distribúcie elektriny Odberateľovi podľa tejto Zmluvy.</w:t>
      </w:r>
    </w:p>
    <w:p w14:paraId="2241E71C" w14:textId="77777777" w:rsidR="002E2651" w:rsidRPr="001C497F" w:rsidRDefault="002E2651" w:rsidP="002E2651">
      <w:pPr>
        <w:numPr>
          <w:ilvl w:val="0"/>
          <w:numId w:val="9"/>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Dodávateľ, okrem dôvodov na odstúpenie podľa Obchodného zákonníka, môže odstúpiť od tejto Zmluvy, ak Odberateľ opakovane nezaplatil faktúru ani </w:t>
      </w:r>
      <w:r>
        <w:rPr>
          <w:rFonts w:ascii="Arial" w:hAnsi="Arial" w:cs="Arial"/>
          <w:color w:val="000000"/>
          <w:sz w:val="22"/>
        </w:rPr>
        <w:t xml:space="preserve">v dodatočnej lehote </w:t>
      </w:r>
      <w:r w:rsidRPr="001C497F">
        <w:rPr>
          <w:rFonts w:ascii="Arial" w:hAnsi="Arial" w:cs="Arial"/>
          <w:color w:val="000000"/>
          <w:sz w:val="22"/>
        </w:rPr>
        <w:t>po písomnej upomienke Dodávateľa v</w:t>
      </w:r>
      <w:r>
        <w:rPr>
          <w:rFonts w:ascii="Arial" w:hAnsi="Arial" w:cs="Arial"/>
          <w:color w:val="000000"/>
          <w:sz w:val="22"/>
        </w:rPr>
        <w:t> zmysle článku 7 bodu 6 tejto Zmluvy</w:t>
      </w:r>
      <w:r w:rsidRPr="001C497F">
        <w:rPr>
          <w:rFonts w:ascii="Arial" w:hAnsi="Arial" w:cs="Arial"/>
          <w:color w:val="000000"/>
          <w:sz w:val="22"/>
        </w:rPr>
        <w:t>.</w:t>
      </w:r>
    </w:p>
    <w:p w14:paraId="554BE3D4" w14:textId="77777777" w:rsidR="002E2651" w:rsidRPr="001C497F" w:rsidRDefault="002E2651" w:rsidP="002E2651">
      <w:pPr>
        <w:numPr>
          <w:ilvl w:val="0"/>
          <w:numId w:val="9"/>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Dodávateľ berie na vedomie, že právoplatné rozhodnutie o vymazaní Dodávateľa </w:t>
      </w:r>
      <w:r>
        <w:rPr>
          <w:rFonts w:ascii="Arial" w:hAnsi="Arial" w:cs="Arial"/>
          <w:color w:val="000000"/>
          <w:sz w:val="22"/>
        </w:rPr>
        <w:br/>
      </w:r>
      <w:r w:rsidRPr="001C497F">
        <w:rPr>
          <w:rFonts w:ascii="Arial" w:hAnsi="Arial" w:cs="Arial"/>
          <w:color w:val="000000"/>
          <w:sz w:val="22"/>
        </w:rPr>
        <w:t xml:space="preserve">z registra partnerov verejného sektora v zmysle § 19 ods. 3 zákona o verejnom obstarávaní alebo uložený zákaz účasti Dodávateľa vo verejnom obstarávaní podľa </w:t>
      </w:r>
      <w:r>
        <w:rPr>
          <w:rFonts w:ascii="Arial" w:hAnsi="Arial" w:cs="Arial"/>
          <w:color w:val="000000"/>
          <w:sz w:val="22"/>
        </w:rPr>
        <w:br/>
      </w:r>
      <w:r w:rsidRPr="001C497F">
        <w:rPr>
          <w:rFonts w:ascii="Arial" w:hAnsi="Arial" w:cs="Arial"/>
          <w:color w:val="000000"/>
          <w:sz w:val="22"/>
        </w:rPr>
        <w:t xml:space="preserve">§ 182 ods. 3 zákona o verejnom obstarávaní zakladá dôvod na ukončenie </w:t>
      </w:r>
      <w:r>
        <w:rPr>
          <w:rFonts w:ascii="Arial" w:hAnsi="Arial" w:cs="Arial"/>
          <w:color w:val="000000"/>
          <w:sz w:val="22"/>
        </w:rPr>
        <w:br/>
      </w:r>
      <w:r w:rsidRPr="001C497F">
        <w:rPr>
          <w:rFonts w:ascii="Arial" w:hAnsi="Arial" w:cs="Arial"/>
          <w:color w:val="000000"/>
          <w:sz w:val="22"/>
        </w:rPr>
        <w:t>Zmluvy odstúpením.</w:t>
      </w:r>
    </w:p>
    <w:p w14:paraId="5B7020DE" w14:textId="77777777" w:rsidR="002E2651" w:rsidRPr="001C497F" w:rsidRDefault="002E2651" w:rsidP="002E2651">
      <w:pPr>
        <w:numPr>
          <w:ilvl w:val="0"/>
          <w:numId w:val="9"/>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Odstúpenie od Zmluvy je účinné dňom jeho doručenia druhej Zmluvnej strane. </w:t>
      </w:r>
    </w:p>
    <w:p w14:paraId="77A9D137" w14:textId="77777777" w:rsidR="002E2651" w:rsidRDefault="002E2651" w:rsidP="002E2651">
      <w:pPr>
        <w:numPr>
          <w:ilvl w:val="0"/>
          <w:numId w:val="9"/>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 xml:space="preserve">Odstúpenie od Zmluvy bez ohľadu na zmluvnú stranu, ktorá od Zmluvy odstúpila, </w:t>
      </w:r>
      <w:r>
        <w:rPr>
          <w:rFonts w:ascii="Arial" w:hAnsi="Arial" w:cs="Arial"/>
          <w:color w:val="000000"/>
          <w:sz w:val="22"/>
        </w:rPr>
        <w:br/>
      </w:r>
      <w:r w:rsidRPr="001C497F">
        <w:rPr>
          <w:rFonts w:ascii="Arial" w:hAnsi="Arial" w:cs="Arial"/>
          <w:color w:val="000000"/>
          <w:sz w:val="22"/>
        </w:rPr>
        <w:t>sa nedotýka práva odstupujúcej Zmluvnej strany na zaplatenie sankcií podľa článku 6 tejto Zmluvy a náhrady škody spôsobenej porušením zmluvnej povinnosti, ani zodpovednosti za vady.</w:t>
      </w:r>
    </w:p>
    <w:p w14:paraId="48CC32C0" w14:textId="77777777" w:rsidR="002E2651" w:rsidRPr="001C497F" w:rsidRDefault="002E2651" w:rsidP="002E2651">
      <w:pPr>
        <w:autoSpaceDE w:val="0"/>
        <w:autoSpaceDN w:val="0"/>
        <w:adjustRightInd w:val="0"/>
        <w:jc w:val="left"/>
        <w:rPr>
          <w:rFonts w:ascii="Arial" w:hAnsi="Arial" w:cs="Arial"/>
          <w:b/>
          <w:color w:val="000000"/>
          <w:sz w:val="22"/>
        </w:rPr>
      </w:pPr>
    </w:p>
    <w:p w14:paraId="5CC3CEAF" w14:textId="77777777" w:rsidR="002E2651" w:rsidRPr="001C497F" w:rsidRDefault="002E2651" w:rsidP="002E2651">
      <w:pPr>
        <w:autoSpaceDE w:val="0"/>
        <w:autoSpaceDN w:val="0"/>
        <w:adjustRightInd w:val="0"/>
        <w:ind w:left="426"/>
        <w:jc w:val="center"/>
        <w:rPr>
          <w:rFonts w:ascii="Arial" w:hAnsi="Arial" w:cs="Arial"/>
          <w:b/>
          <w:color w:val="000000"/>
          <w:sz w:val="22"/>
        </w:rPr>
      </w:pPr>
      <w:r>
        <w:rPr>
          <w:rFonts w:ascii="Arial" w:hAnsi="Arial" w:cs="Arial"/>
          <w:b/>
          <w:color w:val="000000"/>
          <w:sz w:val="22"/>
        </w:rPr>
        <w:lastRenderedPageBreak/>
        <w:t>10</w:t>
      </w:r>
      <w:r w:rsidRPr="001C497F">
        <w:rPr>
          <w:rFonts w:ascii="Arial" w:hAnsi="Arial" w:cs="Arial"/>
          <w:b/>
          <w:color w:val="000000"/>
          <w:sz w:val="22"/>
        </w:rPr>
        <w:t>. Záverečné ustanovenia</w:t>
      </w:r>
    </w:p>
    <w:p w14:paraId="5EDCEEBB" w14:textId="77777777" w:rsidR="002E2651" w:rsidRPr="001C497F" w:rsidRDefault="002E2651" w:rsidP="002E2651">
      <w:pPr>
        <w:autoSpaceDE w:val="0"/>
        <w:autoSpaceDN w:val="0"/>
        <w:adjustRightInd w:val="0"/>
        <w:ind w:left="426"/>
        <w:jc w:val="center"/>
        <w:rPr>
          <w:rFonts w:ascii="Arial" w:hAnsi="Arial" w:cs="Arial"/>
          <w:color w:val="000000"/>
          <w:sz w:val="22"/>
        </w:rPr>
      </w:pPr>
    </w:p>
    <w:p w14:paraId="5CBF6FFF" w14:textId="77777777" w:rsidR="002E2651" w:rsidRPr="001C497F" w:rsidRDefault="002E2651" w:rsidP="002E2651">
      <w:pPr>
        <w:numPr>
          <w:ilvl w:val="0"/>
          <w:numId w:val="8"/>
        </w:numPr>
        <w:autoSpaceDE w:val="0"/>
        <w:autoSpaceDN w:val="0"/>
        <w:adjustRightInd w:val="0"/>
        <w:spacing w:after="160" w:line="259" w:lineRule="auto"/>
        <w:ind w:left="426" w:hanging="426"/>
        <w:rPr>
          <w:rFonts w:ascii="Arial" w:hAnsi="Arial" w:cs="Arial"/>
          <w:color w:val="000000"/>
          <w:sz w:val="22"/>
        </w:rPr>
      </w:pPr>
      <w:r w:rsidRPr="00F51A22">
        <w:rPr>
          <w:rFonts w:ascii="Arial" w:hAnsi="Arial" w:cs="Arial"/>
          <w:color w:val="000000"/>
          <w:sz w:val="22"/>
        </w:rPr>
        <w:t xml:space="preserve">Táto Zmluva nadobúda účinnosť </w:t>
      </w:r>
      <w:r>
        <w:rPr>
          <w:rFonts w:ascii="Arial" w:hAnsi="Arial" w:cs="Arial"/>
          <w:color w:val="000000"/>
          <w:sz w:val="22"/>
        </w:rPr>
        <w:t>deň po dni jej zverejnenia v Centrálnom registri zmlúv</w:t>
      </w:r>
      <w:r w:rsidRPr="00F51A22">
        <w:rPr>
          <w:rFonts w:ascii="Arial" w:hAnsi="Arial" w:cs="Arial"/>
          <w:color w:val="000000"/>
          <w:sz w:val="22"/>
        </w:rPr>
        <w:t xml:space="preserve"> </w:t>
      </w:r>
      <w:r w:rsidRPr="001C497F">
        <w:rPr>
          <w:rFonts w:ascii="Arial" w:hAnsi="Arial" w:cs="Arial"/>
          <w:color w:val="000000"/>
          <w:sz w:val="22"/>
        </w:rPr>
        <w:t>Úradu vlády Slovenskej republiky</w:t>
      </w:r>
      <w:r w:rsidRPr="00F51A22">
        <w:rPr>
          <w:rFonts w:ascii="Arial" w:hAnsi="Arial" w:cs="Arial"/>
          <w:color w:val="000000"/>
          <w:sz w:val="22"/>
        </w:rPr>
        <w:t xml:space="preserve"> a uzatvára sa na obdobie </w:t>
      </w:r>
      <w:r>
        <w:rPr>
          <w:rFonts w:ascii="Arial" w:hAnsi="Arial" w:cs="Arial"/>
          <w:color w:val="000000"/>
          <w:sz w:val="22"/>
        </w:rPr>
        <w:t>štyroch</w:t>
      </w:r>
      <w:r w:rsidRPr="00F51A22">
        <w:rPr>
          <w:rFonts w:ascii="Arial" w:hAnsi="Arial" w:cs="Arial"/>
          <w:color w:val="000000"/>
          <w:sz w:val="22"/>
        </w:rPr>
        <w:t xml:space="preserve"> kalendárnych rokov do 31.</w:t>
      </w:r>
      <w:r>
        <w:rPr>
          <w:rFonts w:ascii="Arial" w:hAnsi="Arial" w:cs="Arial"/>
          <w:color w:val="000000"/>
          <w:sz w:val="22"/>
        </w:rPr>
        <w:t xml:space="preserve"> 12. 2024</w:t>
      </w:r>
      <w:r w:rsidRPr="00F51A22">
        <w:rPr>
          <w:rFonts w:ascii="Arial" w:hAnsi="Arial" w:cs="Arial"/>
          <w:color w:val="000000"/>
          <w:sz w:val="22"/>
        </w:rPr>
        <w:t>.</w:t>
      </w:r>
    </w:p>
    <w:p w14:paraId="37387157" w14:textId="77777777" w:rsidR="002E2651" w:rsidRPr="00860022" w:rsidRDefault="002E2651" w:rsidP="002E2651">
      <w:pPr>
        <w:numPr>
          <w:ilvl w:val="0"/>
          <w:numId w:val="8"/>
        </w:numPr>
        <w:spacing w:after="160" w:line="259" w:lineRule="auto"/>
        <w:ind w:left="426" w:hanging="426"/>
        <w:contextualSpacing/>
        <w:rPr>
          <w:rFonts w:ascii="Arial" w:hAnsi="Arial" w:cs="Arial"/>
          <w:sz w:val="22"/>
        </w:rPr>
      </w:pPr>
      <w:r w:rsidRPr="001C497F">
        <w:rPr>
          <w:rFonts w:ascii="Arial" w:hAnsi="Arial" w:cs="Arial"/>
          <w:color w:val="000000"/>
          <w:sz w:val="22"/>
        </w:rPr>
        <w:t>Táto Zmluva môže byť menená výlučne formou písomných a očíslovaných dodatkov, podpísaných oboma Zmluvnými stranami a v súlade s § 18 zákona o verejnom obstarávaní.</w:t>
      </w:r>
    </w:p>
    <w:p w14:paraId="0B60D912" w14:textId="77777777" w:rsidR="002E2651" w:rsidRPr="00860022" w:rsidRDefault="002E2651" w:rsidP="002E2651">
      <w:pPr>
        <w:spacing w:after="160" w:line="259" w:lineRule="auto"/>
        <w:ind w:left="426"/>
        <w:contextualSpacing/>
        <w:rPr>
          <w:rFonts w:ascii="Arial" w:hAnsi="Arial" w:cs="Arial"/>
          <w:sz w:val="22"/>
        </w:rPr>
      </w:pPr>
    </w:p>
    <w:p w14:paraId="1D743F70" w14:textId="77777777" w:rsidR="002E2651" w:rsidRPr="00786A20" w:rsidRDefault="002E2651" w:rsidP="002E2651">
      <w:pPr>
        <w:numPr>
          <w:ilvl w:val="0"/>
          <w:numId w:val="8"/>
        </w:numPr>
        <w:spacing w:after="160" w:line="259" w:lineRule="auto"/>
        <w:ind w:left="426" w:hanging="426"/>
        <w:contextualSpacing/>
        <w:rPr>
          <w:rFonts w:ascii="Arial" w:hAnsi="Arial" w:cs="Arial"/>
          <w:sz w:val="22"/>
        </w:rPr>
      </w:pPr>
      <w:r w:rsidRPr="00786A20">
        <w:rPr>
          <w:rFonts w:ascii="Arial" w:hAnsi="Arial" w:cs="Arial"/>
          <w:sz w:val="22"/>
        </w:rPr>
        <w:t xml:space="preserve">Zmluvné strany berú na vedomie, že Príloha č. 1 </w:t>
      </w:r>
      <w:r>
        <w:rPr>
          <w:rFonts w:ascii="Arial" w:hAnsi="Arial" w:cs="Arial"/>
          <w:sz w:val="22"/>
        </w:rPr>
        <w:t xml:space="preserve">tejto </w:t>
      </w:r>
      <w:r w:rsidRPr="00786A20">
        <w:rPr>
          <w:rFonts w:ascii="Arial" w:hAnsi="Arial" w:cs="Arial"/>
          <w:sz w:val="22"/>
        </w:rPr>
        <w:t xml:space="preserve">Zmluvy sa môže v priebehu trvania Zmluvy </w:t>
      </w:r>
      <w:r>
        <w:rPr>
          <w:rFonts w:ascii="Arial" w:hAnsi="Arial" w:cs="Arial"/>
          <w:sz w:val="22"/>
        </w:rPr>
        <w:t xml:space="preserve">v súlade s bodom 2 tohto článku Zmluvy </w:t>
      </w:r>
      <w:r w:rsidRPr="00786A20">
        <w:rPr>
          <w:rFonts w:ascii="Arial" w:hAnsi="Arial" w:cs="Arial"/>
          <w:sz w:val="22"/>
        </w:rPr>
        <w:t xml:space="preserve">zmeniť. Uvedená možnosť zmeny </w:t>
      </w:r>
      <w:r>
        <w:rPr>
          <w:rFonts w:ascii="Arial" w:hAnsi="Arial" w:cs="Arial"/>
          <w:sz w:val="22"/>
        </w:rPr>
        <w:br/>
      </w:r>
      <w:r w:rsidRPr="00786A20">
        <w:rPr>
          <w:rFonts w:ascii="Arial" w:hAnsi="Arial" w:cs="Arial"/>
          <w:sz w:val="22"/>
        </w:rPr>
        <w:t>sa netýka</w:t>
      </w:r>
      <w:r>
        <w:rPr>
          <w:rFonts w:ascii="Arial" w:hAnsi="Arial" w:cs="Arial"/>
          <w:sz w:val="22"/>
        </w:rPr>
        <w:t xml:space="preserve"> výpočtu</w:t>
      </w:r>
      <w:r w:rsidRPr="00786A20">
        <w:rPr>
          <w:rFonts w:ascii="Arial" w:hAnsi="Arial" w:cs="Arial"/>
          <w:sz w:val="22"/>
        </w:rPr>
        <w:t xml:space="preserve"> jednotkovej ceny silovej energie, ktorá je výsledkom verejného obstarávania. Uvedená možnosť zmeny sa uplatní v závislosti od platných cenových rozhodnutí RSO na </w:t>
      </w:r>
      <w:r>
        <w:rPr>
          <w:rFonts w:ascii="Arial" w:hAnsi="Arial" w:cs="Arial"/>
          <w:sz w:val="22"/>
        </w:rPr>
        <w:t>príslušné kalendárne roky čerpania Zmluvy</w:t>
      </w:r>
      <w:r w:rsidRPr="00786A20">
        <w:rPr>
          <w:rFonts w:ascii="Arial" w:hAnsi="Arial" w:cs="Arial"/>
          <w:sz w:val="22"/>
        </w:rPr>
        <w:t>, ktorým sa stanovia ceny za distribúciu a regulované distribučné služby.</w:t>
      </w:r>
    </w:p>
    <w:p w14:paraId="0FB2727F" w14:textId="77777777" w:rsidR="002E2651" w:rsidRPr="001C497F" w:rsidRDefault="002E2651" w:rsidP="002E2651">
      <w:pPr>
        <w:spacing w:after="160" w:line="259" w:lineRule="auto"/>
        <w:ind w:left="426"/>
        <w:contextualSpacing/>
        <w:rPr>
          <w:rFonts w:ascii="Arial" w:hAnsi="Arial" w:cs="Arial"/>
          <w:sz w:val="22"/>
        </w:rPr>
      </w:pPr>
    </w:p>
    <w:p w14:paraId="4BDF3E90" w14:textId="77777777" w:rsidR="002E2651" w:rsidRPr="006B4BEC" w:rsidRDefault="002E2651" w:rsidP="002E2651">
      <w:pPr>
        <w:spacing w:after="160" w:line="259" w:lineRule="auto"/>
        <w:ind w:left="426"/>
        <w:contextualSpacing/>
        <w:rPr>
          <w:rFonts w:ascii="Arial" w:hAnsi="Arial" w:cs="Arial"/>
          <w:sz w:val="22"/>
        </w:rPr>
      </w:pPr>
    </w:p>
    <w:p w14:paraId="4E6FFEA4" w14:textId="77777777" w:rsidR="002E2651" w:rsidRPr="001C497F" w:rsidRDefault="002E2651" w:rsidP="002E2651">
      <w:pPr>
        <w:numPr>
          <w:ilvl w:val="0"/>
          <w:numId w:val="8"/>
        </w:numPr>
        <w:spacing w:after="160" w:line="259" w:lineRule="auto"/>
        <w:ind w:left="426" w:hanging="426"/>
        <w:contextualSpacing/>
        <w:rPr>
          <w:rFonts w:ascii="Arial" w:hAnsi="Arial" w:cs="Arial"/>
          <w:sz w:val="22"/>
        </w:rPr>
      </w:pPr>
      <w:r w:rsidRPr="001C497F">
        <w:rPr>
          <w:rFonts w:ascii="Arial" w:hAnsi="Arial" w:cs="Arial"/>
          <w:sz w:val="22"/>
        </w:rPr>
        <w:t xml:space="preserve">Práva a povinnosti Zmluvných strán, ktoré táto Zmluva výslovne neupravuje, </w:t>
      </w:r>
      <w:r>
        <w:rPr>
          <w:rFonts w:ascii="Arial" w:hAnsi="Arial" w:cs="Arial"/>
          <w:sz w:val="22"/>
        </w:rPr>
        <w:br/>
      </w:r>
      <w:r w:rsidRPr="001C497F">
        <w:rPr>
          <w:rFonts w:ascii="Arial" w:hAnsi="Arial" w:cs="Arial"/>
          <w:sz w:val="22"/>
        </w:rPr>
        <w:t>ako aj Zmluva samotná sa riadia právnymi predpismi platnými v Slovenskej republike, najmä Obchodným zákonníkom v platnom znení.</w:t>
      </w:r>
    </w:p>
    <w:p w14:paraId="3988BBBC" w14:textId="77777777" w:rsidR="002E2651" w:rsidRPr="001C497F" w:rsidRDefault="002E2651" w:rsidP="002E2651">
      <w:pPr>
        <w:spacing w:after="160" w:line="259" w:lineRule="auto"/>
        <w:ind w:left="426"/>
        <w:contextualSpacing/>
        <w:rPr>
          <w:rFonts w:ascii="Arial" w:hAnsi="Arial" w:cs="Arial"/>
          <w:sz w:val="22"/>
        </w:rPr>
      </w:pPr>
    </w:p>
    <w:p w14:paraId="4D96F330" w14:textId="77777777" w:rsidR="002E2651" w:rsidRPr="001C497F" w:rsidRDefault="002E2651" w:rsidP="002E2651">
      <w:pPr>
        <w:numPr>
          <w:ilvl w:val="0"/>
          <w:numId w:val="8"/>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32FC54C0" w14:textId="77777777" w:rsidR="002E2651" w:rsidRPr="001C497F" w:rsidRDefault="002E2651" w:rsidP="002E2651">
      <w:pPr>
        <w:numPr>
          <w:ilvl w:val="0"/>
          <w:numId w:val="8"/>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14:paraId="154C1B33" w14:textId="77777777" w:rsidR="002E2651" w:rsidRPr="002124EF" w:rsidRDefault="002E2651" w:rsidP="002E2651">
      <w:pPr>
        <w:widowControl w:val="0"/>
        <w:numPr>
          <w:ilvl w:val="0"/>
          <w:numId w:val="8"/>
        </w:numPr>
        <w:autoSpaceDE w:val="0"/>
        <w:autoSpaceDN w:val="0"/>
        <w:adjustRightInd w:val="0"/>
        <w:spacing w:after="160" w:line="259" w:lineRule="auto"/>
        <w:ind w:left="426" w:hanging="426"/>
        <w:rPr>
          <w:rFonts w:ascii="Arial" w:hAnsi="Arial" w:cs="Arial"/>
          <w:sz w:val="22"/>
        </w:rPr>
      </w:pPr>
      <w:r w:rsidRPr="002124EF">
        <w:rPr>
          <w:rFonts w:ascii="Arial" w:hAnsi="Arial" w:cs="Arial"/>
          <w:sz w:val="22"/>
        </w:rPr>
        <w:t xml:space="preserve">Táto Zmluva je vyhotovená v 2 originálnych rovnopisoch, pričom Dodávateľ dostane jedno (1) vyhotovenie a Odberateľ odstane jedno (1) vyhotovenie. </w:t>
      </w:r>
    </w:p>
    <w:p w14:paraId="23BC3804" w14:textId="77777777" w:rsidR="002E2651" w:rsidRPr="001C497F" w:rsidRDefault="002E2651" w:rsidP="002E2651">
      <w:pPr>
        <w:numPr>
          <w:ilvl w:val="0"/>
          <w:numId w:val="8"/>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Zmluvné strany vyhlasujú, že táto Zmluva bola uzatvorená podľa ich skutočnej, vážnej a slobodnej vôle, že si zmluvu prečítali, jej obsahu porozumeli, že ustanovenia Zmluvy sú pre nich zrozumiteľné a určité a na znak súhlasu s ňou pripájajú vlastnoručné podpisy.</w:t>
      </w:r>
    </w:p>
    <w:p w14:paraId="06BDA5AF" w14:textId="77777777" w:rsidR="002E2651" w:rsidRPr="001C497F" w:rsidRDefault="002E2651" w:rsidP="002E2651">
      <w:pPr>
        <w:numPr>
          <w:ilvl w:val="0"/>
          <w:numId w:val="8"/>
        </w:numPr>
        <w:autoSpaceDE w:val="0"/>
        <w:autoSpaceDN w:val="0"/>
        <w:adjustRightInd w:val="0"/>
        <w:spacing w:after="160" w:line="259" w:lineRule="auto"/>
        <w:ind w:left="426" w:hanging="426"/>
        <w:rPr>
          <w:rFonts w:ascii="Arial" w:hAnsi="Arial" w:cs="Arial"/>
          <w:color w:val="000000"/>
          <w:sz w:val="22"/>
        </w:rPr>
      </w:pPr>
      <w:r w:rsidRPr="001C497F">
        <w:rPr>
          <w:rFonts w:ascii="Arial" w:hAnsi="Arial" w:cs="Arial"/>
          <w:color w:val="000000"/>
          <w:sz w:val="22"/>
        </w:rPr>
        <w:t>Zmluvné strany berú na vedomie povinnosť Odberateľa zverejniť túto Zmluvu podľa § 5a zákona č. 211/2000 Z. z. o slobodnom prístupe k informáciám a o zmene a doplnení niektorých zákonov v znení neskorších predpisov v Centrálnom registri zmlúv Úradu vlády Slovenskej republiky.</w:t>
      </w:r>
    </w:p>
    <w:p w14:paraId="3489CED7" w14:textId="77777777" w:rsidR="002E2651" w:rsidRPr="001C497F" w:rsidRDefault="002E2651" w:rsidP="002E2651">
      <w:pPr>
        <w:numPr>
          <w:ilvl w:val="0"/>
          <w:numId w:val="8"/>
        </w:numPr>
        <w:autoSpaceDE w:val="0"/>
        <w:autoSpaceDN w:val="0"/>
        <w:adjustRightInd w:val="0"/>
        <w:spacing w:after="160" w:line="259" w:lineRule="auto"/>
        <w:ind w:left="426" w:hanging="426"/>
        <w:jc w:val="left"/>
        <w:rPr>
          <w:rFonts w:ascii="Arial" w:hAnsi="Arial" w:cs="Arial"/>
          <w:color w:val="000000"/>
          <w:sz w:val="22"/>
        </w:rPr>
      </w:pPr>
      <w:r w:rsidRPr="001C497F">
        <w:rPr>
          <w:rFonts w:ascii="Arial" w:hAnsi="Arial" w:cs="Arial"/>
          <w:color w:val="000000"/>
          <w:sz w:val="22"/>
        </w:rPr>
        <w:t>Neoddeliteľnou súčasťou tejto Zmluvy sú nasledovné prílohy:</w:t>
      </w:r>
    </w:p>
    <w:p w14:paraId="25D0E4A6" w14:textId="77777777" w:rsidR="002E2651" w:rsidRPr="001C497F" w:rsidRDefault="002E2651" w:rsidP="002E2651">
      <w:pPr>
        <w:numPr>
          <w:ilvl w:val="1"/>
          <w:numId w:val="8"/>
        </w:numPr>
        <w:tabs>
          <w:tab w:val="left" w:pos="1276"/>
        </w:tabs>
        <w:autoSpaceDE w:val="0"/>
        <w:autoSpaceDN w:val="0"/>
        <w:adjustRightInd w:val="0"/>
        <w:spacing w:after="160" w:line="259" w:lineRule="auto"/>
        <w:ind w:hanging="1015"/>
        <w:jc w:val="left"/>
        <w:rPr>
          <w:rFonts w:ascii="Arial" w:hAnsi="Arial" w:cs="Arial"/>
          <w:color w:val="000000"/>
          <w:sz w:val="22"/>
        </w:rPr>
      </w:pPr>
      <w:r w:rsidRPr="001C497F">
        <w:rPr>
          <w:rFonts w:ascii="Arial" w:hAnsi="Arial" w:cs="Arial"/>
          <w:color w:val="000000"/>
          <w:sz w:val="22"/>
        </w:rPr>
        <w:t>Príloha č. 1 – Odberné miesta</w:t>
      </w:r>
    </w:p>
    <w:p w14:paraId="59E08646" w14:textId="77777777" w:rsidR="002E2651" w:rsidRPr="001C497F" w:rsidRDefault="002E2651" w:rsidP="002E2651">
      <w:pPr>
        <w:numPr>
          <w:ilvl w:val="1"/>
          <w:numId w:val="8"/>
        </w:numPr>
        <w:tabs>
          <w:tab w:val="left" w:pos="1276"/>
        </w:tabs>
        <w:autoSpaceDE w:val="0"/>
        <w:autoSpaceDN w:val="0"/>
        <w:adjustRightInd w:val="0"/>
        <w:spacing w:after="160" w:line="259" w:lineRule="auto"/>
        <w:ind w:hanging="1015"/>
        <w:jc w:val="left"/>
        <w:rPr>
          <w:rFonts w:ascii="Arial" w:hAnsi="Arial" w:cs="Arial"/>
          <w:color w:val="000000"/>
          <w:sz w:val="22"/>
        </w:rPr>
      </w:pPr>
      <w:r w:rsidRPr="001C497F">
        <w:rPr>
          <w:rFonts w:ascii="Arial" w:hAnsi="Arial" w:cs="Arial"/>
          <w:color w:val="000000"/>
          <w:sz w:val="22"/>
        </w:rPr>
        <w:t>Príloha č. 2 – Kontaktné osoby</w:t>
      </w:r>
    </w:p>
    <w:p w14:paraId="158C20B2" w14:textId="77777777" w:rsidR="002E2651" w:rsidRDefault="002E2651" w:rsidP="002E2651">
      <w:pPr>
        <w:numPr>
          <w:ilvl w:val="1"/>
          <w:numId w:val="8"/>
        </w:numPr>
        <w:tabs>
          <w:tab w:val="left" w:pos="1276"/>
        </w:tabs>
        <w:autoSpaceDE w:val="0"/>
        <w:autoSpaceDN w:val="0"/>
        <w:adjustRightInd w:val="0"/>
        <w:spacing w:after="160" w:line="259" w:lineRule="auto"/>
        <w:ind w:hanging="1015"/>
        <w:jc w:val="left"/>
        <w:rPr>
          <w:rFonts w:ascii="Arial" w:hAnsi="Arial" w:cs="Arial"/>
          <w:color w:val="000000"/>
          <w:sz w:val="22"/>
        </w:rPr>
      </w:pPr>
      <w:r w:rsidRPr="001C497F">
        <w:rPr>
          <w:rFonts w:ascii="Arial" w:hAnsi="Arial" w:cs="Arial"/>
          <w:color w:val="000000"/>
          <w:sz w:val="22"/>
        </w:rPr>
        <w:lastRenderedPageBreak/>
        <w:t xml:space="preserve">Príloha č. 3 – </w:t>
      </w:r>
      <w:r>
        <w:rPr>
          <w:rFonts w:ascii="Arial" w:hAnsi="Arial" w:cs="Arial"/>
          <w:color w:val="000000"/>
          <w:sz w:val="22"/>
        </w:rPr>
        <w:t xml:space="preserve">Vzor špecifikácie odberných miest a odberový diagram pre  </w:t>
      </w:r>
      <w:r>
        <w:rPr>
          <w:rFonts w:ascii="Arial" w:hAnsi="Arial" w:cs="Arial"/>
          <w:color w:val="000000"/>
          <w:sz w:val="22"/>
        </w:rPr>
        <w:br/>
        <w:t xml:space="preserve">            príslušný kalendárny rok 202Y</w:t>
      </w:r>
    </w:p>
    <w:p w14:paraId="3BCF0A68" w14:textId="77777777" w:rsidR="002E2651" w:rsidRPr="001C497F" w:rsidRDefault="002E2651" w:rsidP="002E2651">
      <w:pPr>
        <w:numPr>
          <w:ilvl w:val="1"/>
          <w:numId w:val="8"/>
        </w:numPr>
        <w:tabs>
          <w:tab w:val="left" w:pos="1276"/>
        </w:tabs>
        <w:autoSpaceDE w:val="0"/>
        <w:autoSpaceDN w:val="0"/>
        <w:adjustRightInd w:val="0"/>
        <w:spacing w:after="160" w:line="259" w:lineRule="auto"/>
        <w:ind w:hanging="1015"/>
        <w:jc w:val="left"/>
        <w:rPr>
          <w:rFonts w:ascii="Arial" w:hAnsi="Arial" w:cs="Arial"/>
          <w:color w:val="000000"/>
          <w:sz w:val="22"/>
        </w:rPr>
      </w:pPr>
      <w:r>
        <w:rPr>
          <w:rFonts w:ascii="Arial" w:hAnsi="Arial" w:cs="Arial"/>
          <w:color w:val="000000"/>
          <w:sz w:val="22"/>
        </w:rPr>
        <w:t>Príloha č. 4 – Zoznam subdodávateľov</w:t>
      </w:r>
    </w:p>
    <w:p w14:paraId="10CF0509" w14:textId="77777777" w:rsidR="002E2651" w:rsidRPr="001C497F" w:rsidRDefault="002E2651" w:rsidP="002E2651">
      <w:pPr>
        <w:autoSpaceDE w:val="0"/>
        <w:autoSpaceDN w:val="0"/>
        <w:adjustRightInd w:val="0"/>
        <w:rPr>
          <w:rFonts w:ascii="Arial" w:hAnsi="Arial" w:cs="Arial"/>
          <w:color w:val="000000"/>
          <w:sz w:val="22"/>
        </w:rPr>
      </w:pPr>
    </w:p>
    <w:p w14:paraId="7100E828" w14:textId="77777777" w:rsidR="002E2651" w:rsidRPr="001C497F" w:rsidRDefault="002E2651" w:rsidP="002E2651">
      <w:pPr>
        <w:autoSpaceDE w:val="0"/>
        <w:autoSpaceDN w:val="0"/>
        <w:adjustRightInd w:val="0"/>
        <w:rPr>
          <w:rFonts w:ascii="Arial" w:hAnsi="Arial" w:cs="Arial"/>
          <w:color w:val="000000"/>
          <w:sz w:val="22"/>
        </w:rPr>
      </w:pPr>
    </w:p>
    <w:p w14:paraId="4AD74815" w14:textId="77777777" w:rsidR="002E2651" w:rsidRPr="001C497F" w:rsidRDefault="002E2651" w:rsidP="002E2651">
      <w:pPr>
        <w:autoSpaceDE w:val="0"/>
        <w:autoSpaceDN w:val="0"/>
        <w:adjustRightInd w:val="0"/>
        <w:rPr>
          <w:rFonts w:ascii="Arial" w:hAnsi="Arial" w:cs="Arial"/>
          <w:color w:val="000000"/>
          <w:sz w:val="22"/>
        </w:rPr>
      </w:pPr>
    </w:p>
    <w:p w14:paraId="3FF529B7" w14:textId="77777777" w:rsidR="002E2651" w:rsidRPr="001C497F" w:rsidRDefault="002E2651" w:rsidP="002E2651">
      <w:pPr>
        <w:autoSpaceDE w:val="0"/>
        <w:autoSpaceDN w:val="0"/>
        <w:adjustRightInd w:val="0"/>
        <w:rPr>
          <w:rFonts w:ascii="Arial" w:hAnsi="Arial" w:cs="Arial"/>
          <w:color w:val="000000"/>
          <w:sz w:val="22"/>
        </w:rPr>
      </w:pPr>
    </w:p>
    <w:p w14:paraId="3B4E3463" w14:textId="77777777" w:rsidR="002E2651" w:rsidRPr="001C497F" w:rsidRDefault="002E2651" w:rsidP="002E2651">
      <w:pPr>
        <w:autoSpaceDE w:val="0"/>
        <w:autoSpaceDN w:val="0"/>
        <w:adjustRightInd w:val="0"/>
        <w:rPr>
          <w:rFonts w:ascii="Arial" w:hAnsi="Arial" w:cs="Arial"/>
          <w:color w:val="000000"/>
          <w:sz w:val="22"/>
        </w:rPr>
      </w:pPr>
      <w:r w:rsidRPr="001C497F">
        <w:rPr>
          <w:rFonts w:ascii="Arial" w:hAnsi="Arial" w:cs="Arial"/>
          <w:color w:val="000000"/>
          <w:sz w:val="22"/>
        </w:rPr>
        <w:t>V Bratislave, dňa .............................</w:t>
      </w:r>
      <w:r w:rsidRPr="001C497F">
        <w:rPr>
          <w:rFonts w:ascii="Arial" w:hAnsi="Arial" w:cs="Arial"/>
          <w:color w:val="000000"/>
          <w:sz w:val="22"/>
        </w:rPr>
        <w:tab/>
      </w:r>
      <w:r w:rsidRPr="001C497F">
        <w:rPr>
          <w:rFonts w:ascii="Arial" w:hAnsi="Arial" w:cs="Arial"/>
          <w:color w:val="000000"/>
          <w:sz w:val="22"/>
        </w:rPr>
        <w:tab/>
      </w:r>
      <w:r w:rsidRPr="001C497F">
        <w:rPr>
          <w:rFonts w:ascii="Arial" w:hAnsi="Arial" w:cs="Arial"/>
          <w:color w:val="000000"/>
          <w:sz w:val="22"/>
        </w:rPr>
        <w:tab/>
        <w:t>V Bratislave, dňa .............................</w:t>
      </w:r>
    </w:p>
    <w:p w14:paraId="423C8AD0" w14:textId="77777777" w:rsidR="002E2651" w:rsidRPr="001C497F" w:rsidRDefault="002E2651" w:rsidP="002E2651">
      <w:pPr>
        <w:autoSpaceDE w:val="0"/>
        <w:autoSpaceDN w:val="0"/>
        <w:adjustRightInd w:val="0"/>
        <w:rPr>
          <w:rFonts w:ascii="Arial" w:hAnsi="Arial" w:cs="Arial"/>
          <w:color w:val="000000"/>
          <w:sz w:val="22"/>
        </w:rPr>
      </w:pPr>
    </w:p>
    <w:p w14:paraId="27A62707" w14:textId="77777777" w:rsidR="002E2651" w:rsidRPr="001C497F" w:rsidRDefault="002E2651" w:rsidP="002E2651">
      <w:pPr>
        <w:autoSpaceDE w:val="0"/>
        <w:autoSpaceDN w:val="0"/>
        <w:adjustRightInd w:val="0"/>
        <w:rPr>
          <w:rFonts w:ascii="Arial" w:hAnsi="Arial" w:cs="Arial"/>
          <w:color w:val="000000"/>
          <w:sz w:val="22"/>
        </w:rPr>
      </w:pPr>
      <w:r w:rsidRPr="001C497F">
        <w:rPr>
          <w:rFonts w:ascii="Arial" w:hAnsi="Arial" w:cs="Arial"/>
          <w:color w:val="000000"/>
          <w:sz w:val="22"/>
        </w:rPr>
        <w:t>Za:</w:t>
      </w:r>
      <w:r w:rsidRPr="00786A20">
        <w:rPr>
          <w:rFonts w:ascii="Arial" w:hAnsi="Arial" w:cs="Arial"/>
          <w:color w:val="000000"/>
          <w:sz w:val="22"/>
        </w:rPr>
        <w:t xml:space="preserve"> </w:t>
      </w:r>
      <w:r w:rsidRPr="001C497F">
        <w:rPr>
          <w:rFonts w:ascii="Arial" w:hAnsi="Arial" w:cs="Arial"/>
          <w:color w:val="000000"/>
          <w:sz w:val="22"/>
        </w:rPr>
        <w:t>Dodávateľa</w:t>
      </w:r>
      <w:r w:rsidRPr="001C497F">
        <w:rPr>
          <w:rFonts w:ascii="Arial" w:hAnsi="Arial" w:cs="Arial"/>
          <w:color w:val="000000"/>
          <w:sz w:val="22"/>
        </w:rPr>
        <w:tab/>
      </w:r>
      <w:r w:rsidRPr="001C497F">
        <w:rPr>
          <w:rFonts w:ascii="Arial" w:hAnsi="Arial" w:cs="Arial"/>
          <w:color w:val="000000"/>
          <w:sz w:val="22"/>
        </w:rPr>
        <w:tab/>
      </w:r>
      <w:r w:rsidRPr="001C497F">
        <w:rPr>
          <w:rFonts w:ascii="Arial" w:hAnsi="Arial" w:cs="Arial"/>
          <w:color w:val="000000"/>
          <w:sz w:val="22"/>
        </w:rPr>
        <w:tab/>
      </w:r>
      <w:r w:rsidRPr="001C497F">
        <w:rPr>
          <w:rFonts w:ascii="Arial" w:hAnsi="Arial" w:cs="Arial"/>
          <w:color w:val="000000"/>
          <w:sz w:val="22"/>
        </w:rPr>
        <w:tab/>
      </w:r>
      <w:r w:rsidRPr="001C497F">
        <w:rPr>
          <w:rFonts w:ascii="Arial" w:hAnsi="Arial" w:cs="Arial"/>
          <w:color w:val="000000"/>
          <w:sz w:val="22"/>
        </w:rPr>
        <w:tab/>
        <w:t>Za Odberateľa:</w:t>
      </w:r>
    </w:p>
    <w:p w14:paraId="2C340CBD" w14:textId="77777777" w:rsidR="002E2651" w:rsidRPr="001C497F" w:rsidRDefault="002E2651" w:rsidP="002E2651">
      <w:pPr>
        <w:autoSpaceDE w:val="0"/>
        <w:autoSpaceDN w:val="0"/>
        <w:adjustRightInd w:val="0"/>
        <w:rPr>
          <w:rFonts w:ascii="Arial" w:hAnsi="Arial" w:cs="Arial"/>
          <w:color w:val="000000"/>
          <w:sz w:val="22"/>
        </w:rPr>
      </w:pPr>
    </w:p>
    <w:p w14:paraId="63D9764A" w14:textId="77777777" w:rsidR="002E2651" w:rsidRPr="001C497F" w:rsidRDefault="002E2651" w:rsidP="002E2651">
      <w:pPr>
        <w:autoSpaceDE w:val="0"/>
        <w:autoSpaceDN w:val="0"/>
        <w:adjustRightInd w:val="0"/>
        <w:rPr>
          <w:rFonts w:ascii="Arial" w:hAnsi="Arial" w:cs="Arial"/>
          <w:color w:val="000000"/>
          <w:sz w:val="22"/>
        </w:rPr>
      </w:pPr>
    </w:p>
    <w:p w14:paraId="289BE79A" w14:textId="77777777" w:rsidR="002E2651" w:rsidRPr="001C497F" w:rsidRDefault="002E2651" w:rsidP="002E2651">
      <w:pPr>
        <w:autoSpaceDE w:val="0"/>
        <w:autoSpaceDN w:val="0"/>
        <w:adjustRightInd w:val="0"/>
        <w:rPr>
          <w:rFonts w:ascii="Arial" w:hAnsi="Arial" w:cs="Arial"/>
          <w:color w:val="000000"/>
          <w:sz w:val="22"/>
        </w:rPr>
      </w:pPr>
    </w:p>
    <w:p w14:paraId="0010B5F2" w14:textId="77777777" w:rsidR="002E2651" w:rsidRPr="001C497F" w:rsidRDefault="002E2651" w:rsidP="002E2651">
      <w:pPr>
        <w:autoSpaceDE w:val="0"/>
        <w:autoSpaceDN w:val="0"/>
        <w:adjustRightInd w:val="0"/>
        <w:rPr>
          <w:rFonts w:ascii="Arial" w:hAnsi="Arial" w:cs="Arial"/>
          <w:color w:val="000000"/>
          <w:sz w:val="22"/>
        </w:rPr>
      </w:pPr>
    </w:p>
    <w:p w14:paraId="1C20C4D5" w14:textId="77777777" w:rsidR="002E2651" w:rsidRPr="001C497F" w:rsidRDefault="002E2651" w:rsidP="002E2651">
      <w:pPr>
        <w:autoSpaceDE w:val="0"/>
        <w:autoSpaceDN w:val="0"/>
        <w:adjustRightInd w:val="0"/>
        <w:rPr>
          <w:rFonts w:ascii="Arial" w:hAnsi="Arial" w:cs="Arial"/>
          <w:color w:val="000000"/>
          <w:sz w:val="22"/>
        </w:rPr>
      </w:pPr>
    </w:p>
    <w:p w14:paraId="302BD089" w14:textId="77777777" w:rsidR="002E2651" w:rsidRPr="001C497F" w:rsidRDefault="002E2651" w:rsidP="002E2651">
      <w:pPr>
        <w:autoSpaceDE w:val="0"/>
        <w:autoSpaceDN w:val="0"/>
        <w:adjustRightInd w:val="0"/>
        <w:rPr>
          <w:rFonts w:ascii="Arial" w:hAnsi="Arial" w:cs="Arial"/>
          <w:color w:val="000000"/>
          <w:sz w:val="22"/>
        </w:rPr>
      </w:pPr>
      <w:r w:rsidRPr="001C497F">
        <w:rPr>
          <w:rFonts w:ascii="Arial" w:hAnsi="Arial" w:cs="Arial"/>
          <w:color w:val="000000"/>
          <w:sz w:val="22"/>
        </w:rPr>
        <w:t>........................................................</w:t>
      </w:r>
      <w:r w:rsidRPr="001C497F">
        <w:rPr>
          <w:rFonts w:ascii="Arial" w:hAnsi="Arial" w:cs="Arial"/>
          <w:color w:val="000000"/>
          <w:sz w:val="22"/>
        </w:rPr>
        <w:tab/>
      </w:r>
      <w:r w:rsidRPr="001C497F">
        <w:rPr>
          <w:rFonts w:ascii="Arial" w:hAnsi="Arial" w:cs="Arial"/>
          <w:color w:val="000000"/>
          <w:sz w:val="22"/>
        </w:rPr>
        <w:tab/>
      </w:r>
      <w:r w:rsidRPr="001C497F">
        <w:rPr>
          <w:rFonts w:ascii="Arial" w:hAnsi="Arial" w:cs="Arial"/>
          <w:color w:val="000000"/>
          <w:sz w:val="22"/>
        </w:rPr>
        <w:tab/>
        <w:t>........................................................</w:t>
      </w:r>
    </w:p>
    <w:p w14:paraId="1BEBDEE1" w14:textId="77777777" w:rsidR="002E2651" w:rsidRPr="00E448F7" w:rsidRDefault="002E2651" w:rsidP="002E2651">
      <w:pPr>
        <w:tabs>
          <w:tab w:val="left" w:pos="567"/>
        </w:tabs>
        <w:autoSpaceDE w:val="0"/>
        <w:autoSpaceDN w:val="0"/>
        <w:adjustRightInd w:val="0"/>
        <w:rPr>
          <w:rFonts w:ascii="Arial" w:hAnsi="Arial" w:cs="Arial"/>
          <w:b/>
          <w:color w:val="000000"/>
          <w:sz w:val="22"/>
        </w:rPr>
      </w:pPr>
      <w:r w:rsidRPr="001C497F">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t xml:space="preserve">            </w:t>
      </w:r>
      <w:r w:rsidRPr="00E448F7">
        <w:rPr>
          <w:rFonts w:ascii="Arial" w:hAnsi="Arial" w:cs="Arial"/>
          <w:b/>
          <w:color w:val="000000"/>
          <w:sz w:val="22"/>
        </w:rPr>
        <w:t>PhDr. Jaroslav Rezník</w:t>
      </w:r>
    </w:p>
    <w:p w14:paraId="42D21FAD" w14:textId="77777777" w:rsidR="002E2651" w:rsidRPr="001C497F" w:rsidRDefault="002E2651" w:rsidP="002E2651">
      <w:pPr>
        <w:autoSpaceDE w:val="0"/>
        <w:autoSpaceDN w:val="0"/>
        <w:adjustRightInd w:val="0"/>
        <w:ind w:firstLine="284"/>
        <w:rPr>
          <w:rFonts w:ascii="Arial" w:hAnsi="Arial" w:cs="Arial"/>
          <w:color w:val="000000"/>
          <w:sz w:val="22"/>
        </w:rPr>
      </w:pPr>
      <w:r w:rsidRPr="001C497F">
        <w:rPr>
          <w:rFonts w:ascii="Arial" w:hAnsi="Arial" w:cs="Arial"/>
          <w:color w:val="000000"/>
          <w:sz w:val="22"/>
        </w:rPr>
        <w:tab/>
      </w:r>
      <w:r w:rsidRPr="001C497F">
        <w:rPr>
          <w:rFonts w:ascii="Arial" w:hAnsi="Arial" w:cs="Arial"/>
          <w:color w:val="000000"/>
          <w:sz w:val="22"/>
        </w:rPr>
        <w:tab/>
      </w:r>
      <w:r w:rsidRPr="001C497F">
        <w:rPr>
          <w:rFonts w:ascii="Arial" w:hAnsi="Arial" w:cs="Arial"/>
          <w:color w:val="000000"/>
          <w:sz w:val="22"/>
        </w:rPr>
        <w:tab/>
      </w:r>
      <w:r w:rsidRPr="001C497F">
        <w:rPr>
          <w:rFonts w:ascii="Arial" w:hAnsi="Arial" w:cs="Arial"/>
          <w:color w:val="000000"/>
          <w:sz w:val="22"/>
        </w:rPr>
        <w:tab/>
      </w:r>
      <w:r>
        <w:rPr>
          <w:rFonts w:ascii="Arial" w:hAnsi="Arial" w:cs="Arial"/>
          <w:color w:val="000000"/>
          <w:sz w:val="22"/>
        </w:rPr>
        <w:t xml:space="preserve">                                                    </w:t>
      </w:r>
      <w:r w:rsidRPr="001C497F">
        <w:rPr>
          <w:rFonts w:ascii="Arial" w:hAnsi="Arial" w:cs="Arial"/>
          <w:color w:val="000000"/>
          <w:sz w:val="22"/>
        </w:rPr>
        <w:t>generálny riaditeľ</w:t>
      </w:r>
    </w:p>
    <w:p w14:paraId="121603B2" w14:textId="77777777" w:rsidR="002E2651" w:rsidRPr="001C497F" w:rsidRDefault="002E2651" w:rsidP="002E2651">
      <w:pPr>
        <w:tabs>
          <w:tab w:val="left" w:pos="5245"/>
        </w:tabs>
        <w:autoSpaceDE w:val="0"/>
        <w:autoSpaceDN w:val="0"/>
        <w:adjustRightInd w:val="0"/>
        <w:ind w:left="284" w:firstLine="708"/>
        <w:rPr>
          <w:rFonts w:ascii="Arial" w:hAnsi="Arial" w:cs="Arial"/>
          <w:color w:val="000000"/>
          <w:sz w:val="22"/>
        </w:rPr>
      </w:pPr>
      <w:r>
        <w:rPr>
          <w:rFonts w:ascii="Arial" w:hAnsi="Arial" w:cs="Arial"/>
          <w:color w:val="000000"/>
          <w:sz w:val="22"/>
        </w:rPr>
        <w:tab/>
        <w:t xml:space="preserve">  </w:t>
      </w:r>
      <w:r w:rsidRPr="001C497F">
        <w:rPr>
          <w:rFonts w:ascii="Arial" w:hAnsi="Arial" w:cs="Arial"/>
          <w:color w:val="000000"/>
          <w:sz w:val="22"/>
        </w:rPr>
        <w:t>Rozhlas a televízia Slovenska</w:t>
      </w:r>
    </w:p>
    <w:p w14:paraId="28272855" w14:textId="77777777" w:rsidR="002C0433" w:rsidRDefault="002C0433"/>
    <w:sectPr w:rsidR="002C043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385E2" w14:textId="77777777" w:rsidR="00C83824" w:rsidRDefault="00C83824" w:rsidP="002E2651">
      <w:r>
        <w:separator/>
      </w:r>
    </w:p>
  </w:endnote>
  <w:endnote w:type="continuationSeparator" w:id="0">
    <w:p w14:paraId="2FA4D02B" w14:textId="77777777" w:rsidR="00C83824" w:rsidRDefault="00C83824" w:rsidP="002E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0B20E" w14:textId="77777777" w:rsidR="00C83824" w:rsidRDefault="00C83824" w:rsidP="002E2651">
      <w:r>
        <w:separator/>
      </w:r>
    </w:p>
  </w:footnote>
  <w:footnote w:type="continuationSeparator" w:id="0">
    <w:p w14:paraId="614E1C8E" w14:textId="77777777" w:rsidR="00C83824" w:rsidRDefault="00C83824" w:rsidP="002E2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646DD" w14:textId="5523E9D0" w:rsidR="002E2651" w:rsidRDefault="002E2651" w:rsidP="002E2651">
    <w:pPr>
      <w:pStyle w:val="Hlavika"/>
      <w:jc w:val="right"/>
    </w:pPr>
    <w:r w:rsidRPr="00A21C29">
      <w:rPr>
        <w:rFonts w:ascii="Arial" w:hAnsi="Arial" w:cs="Arial"/>
        <w:b/>
        <w:bCs/>
      </w:rPr>
      <w:t>Zmluva číslo: ZM00001139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436E2"/>
    <w:multiLevelType w:val="hybridMultilevel"/>
    <w:tmpl w:val="66D8F8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4A36AA"/>
    <w:multiLevelType w:val="hybridMultilevel"/>
    <w:tmpl w:val="FBA6D7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3A3EB0"/>
    <w:multiLevelType w:val="hybridMultilevel"/>
    <w:tmpl w:val="FBA6D7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6D4B27"/>
    <w:multiLevelType w:val="hybridMultilevel"/>
    <w:tmpl w:val="45924B4A"/>
    <w:lvl w:ilvl="0" w:tplc="05805D00">
      <w:start w:val="1"/>
      <w:numFmt w:val="bullet"/>
      <w:lvlText w:val="-"/>
      <w:lvlJc w:val="left"/>
      <w:pPr>
        <w:ind w:left="1776" w:hanging="360"/>
      </w:pPr>
      <w:rPr>
        <w:rFonts w:ascii="Arial" w:eastAsia="Times New Roman" w:hAnsi="Arial" w:cs="Arial"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start w:val="1"/>
      <w:numFmt w:val="bullet"/>
      <w:lvlText w:val="o"/>
      <w:lvlJc w:val="left"/>
      <w:pPr>
        <w:ind w:left="4656" w:hanging="360"/>
      </w:pPr>
      <w:rPr>
        <w:rFonts w:ascii="Courier New" w:hAnsi="Courier New" w:cs="Courier New" w:hint="default"/>
      </w:rPr>
    </w:lvl>
    <w:lvl w:ilvl="5" w:tplc="041B0005">
      <w:start w:val="1"/>
      <w:numFmt w:val="bullet"/>
      <w:lvlText w:val=""/>
      <w:lvlJc w:val="left"/>
      <w:pPr>
        <w:ind w:left="5376" w:hanging="360"/>
      </w:pPr>
      <w:rPr>
        <w:rFonts w:ascii="Wingdings" w:hAnsi="Wingdings" w:hint="default"/>
      </w:rPr>
    </w:lvl>
    <w:lvl w:ilvl="6" w:tplc="041B0001">
      <w:start w:val="1"/>
      <w:numFmt w:val="bullet"/>
      <w:lvlText w:val=""/>
      <w:lvlJc w:val="left"/>
      <w:pPr>
        <w:ind w:left="6096" w:hanging="360"/>
      </w:pPr>
      <w:rPr>
        <w:rFonts w:ascii="Symbol" w:hAnsi="Symbol" w:hint="default"/>
      </w:rPr>
    </w:lvl>
    <w:lvl w:ilvl="7" w:tplc="041B0003">
      <w:start w:val="1"/>
      <w:numFmt w:val="bullet"/>
      <w:lvlText w:val="o"/>
      <w:lvlJc w:val="left"/>
      <w:pPr>
        <w:ind w:left="6816" w:hanging="360"/>
      </w:pPr>
      <w:rPr>
        <w:rFonts w:ascii="Courier New" w:hAnsi="Courier New" w:cs="Courier New" w:hint="default"/>
      </w:rPr>
    </w:lvl>
    <w:lvl w:ilvl="8" w:tplc="041B0005">
      <w:start w:val="1"/>
      <w:numFmt w:val="bullet"/>
      <w:lvlText w:val=""/>
      <w:lvlJc w:val="left"/>
      <w:pPr>
        <w:ind w:left="7536" w:hanging="360"/>
      </w:pPr>
      <w:rPr>
        <w:rFonts w:ascii="Wingdings" w:hAnsi="Wingdings" w:hint="default"/>
      </w:rPr>
    </w:lvl>
  </w:abstractNum>
  <w:abstractNum w:abstractNumId="4" w15:restartNumberingAfterBreak="0">
    <w:nsid w:val="18A649AD"/>
    <w:multiLevelType w:val="hybridMultilevel"/>
    <w:tmpl w:val="FC840370"/>
    <w:lvl w:ilvl="0" w:tplc="041B000F">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2DF71A9C"/>
    <w:multiLevelType w:val="hybridMultilevel"/>
    <w:tmpl w:val="2A9AB6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4C6048"/>
    <w:multiLevelType w:val="hybridMultilevel"/>
    <w:tmpl w:val="FBA6D7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62C383E"/>
    <w:multiLevelType w:val="hybridMultilevel"/>
    <w:tmpl w:val="D7462ED0"/>
    <w:lvl w:ilvl="0" w:tplc="5DDC266A">
      <w:start w:val="1"/>
      <w:numFmt w:val="decimal"/>
      <w:lvlText w:val="%1."/>
      <w:lvlJc w:val="left"/>
      <w:pPr>
        <w:ind w:left="720" w:hanging="360"/>
      </w:pPr>
      <w:rPr>
        <w:rFonts w:ascii="Arial" w:hAnsi="Arial" w:cs="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32305FF"/>
    <w:multiLevelType w:val="multilevel"/>
    <w:tmpl w:val="7574549A"/>
    <w:lvl w:ilvl="0">
      <w:start w:val="4"/>
      <w:numFmt w:val="decimal"/>
      <w:lvlText w:val="%1."/>
      <w:lvlJc w:val="left"/>
      <w:pPr>
        <w:ind w:left="360" w:hanging="360"/>
      </w:pPr>
      <w:rPr>
        <w:rFonts w:hint="default"/>
      </w:rPr>
    </w:lvl>
    <w:lvl w:ilvl="1">
      <w:start w:val="1"/>
      <w:numFmt w:val="decimal"/>
      <w:pStyle w:val="Normal-Numbered"/>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6659249B"/>
    <w:multiLevelType w:val="hybridMultilevel"/>
    <w:tmpl w:val="2A9AB6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6A3442C"/>
    <w:multiLevelType w:val="hybridMultilevel"/>
    <w:tmpl w:val="08C23B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8B74E11"/>
    <w:multiLevelType w:val="hybridMultilevel"/>
    <w:tmpl w:val="755E28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1"/>
  </w:num>
  <w:num w:numId="5">
    <w:abstractNumId w:val="9"/>
  </w:num>
  <w:num w:numId="6">
    <w:abstractNumId w:val="5"/>
  </w:num>
  <w:num w:numId="7">
    <w:abstractNumId w:val="10"/>
  </w:num>
  <w:num w:numId="8">
    <w:abstractNumId w:val="4"/>
  </w:num>
  <w:num w:numId="9">
    <w:abstractNumId w:val="2"/>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51"/>
    <w:rsid w:val="002C0433"/>
    <w:rsid w:val="002E2651"/>
    <w:rsid w:val="00C838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EE37"/>
  <w15:chartTrackingRefBased/>
  <w15:docId w15:val="{2EF22FC6-EDB6-453E-821A-53BEF9C9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2651"/>
    <w:pPr>
      <w:spacing w:after="0" w:afterAutospacing="0"/>
    </w:pPr>
    <w:rPr>
      <w:rFonts w:ascii="Times New Roman" w:eastAsia="Calibri"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E2651"/>
    <w:pPr>
      <w:autoSpaceDE w:val="0"/>
      <w:autoSpaceDN w:val="0"/>
      <w:adjustRightInd w:val="0"/>
      <w:spacing w:after="0" w:afterAutospacing="0"/>
      <w:jc w:val="left"/>
    </w:pPr>
    <w:rPr>
      <w:rFonts w:ascii="Arial" w:eastAsia="Calibri" w:hAnsi="Arial" w:cs="Arial"/>
      <w:color w:val="000000"/>
      <w:sz w:val="24"/>
      <w:szCs w:val="24"/>
      <w:lang w:eastAsia="sk-SK"/>
    </w:rPr>
  </w:style>
  <w:style w:type="paragraph" w:styleId="Odsekzoznamu">
    <w:name w:val="List Paragraph"/>
    <w:aliases w:val="body,Odsek zoznamu2"/>
    <w:basedOn w:val="Normlny"/>
    <w:link w:val="OdsekzoznamuChar"/>
    <w:uiPriority w:val="34"/>
    <w:qFormat/>
    <w:rsid w:val="002E2651"/>
    <w:pPr>
      <w:spacing w:after="200" w:line="276" w:lineRule="auto"/>
      <w:ind w:left="720"/>
      <w:contextualSpacing/>
      <w:jc w:val="left"/>
    </w:pPr>
    <w:rPr>
      <w:rFonts w:ascii="Calibri" w:hAnsi="Calibri"/>
      <w:sz w:val="22"/>
      <w:lang w:val="cs-CZ"/>
    </w:rPr>
  </w:style>
  <w:style w:type="paragraph" w:customStyle="1" w:styleId="Normal-Numbered">
    <w:name w:val="Normal - Numbered"/>
    <w:basedOn w:val="Normlny"/>
    <w:autoRedefine/>
    <w:qFormat/>
    <w:rsid w:val="002E2651"/>
    <w:pPr>
      <w:numPr>
        <w:ilvl w:val="1"/>
        <w:numId w:val="11"/>
      </w:numPr>
      <w:spacing w:after="120"/>
    </w:pPr>
    <w:rPr>
      <w:rFonts w:ascii="Arial" w:eastAsia="Arial Unicode MS" w:hAnsi="Arial" w:cs="Arial"/>
      <w:color w:val="000000"/>
      <w:kern w:val="2"/>
      <w:sz w:val="22"/>
      <w:lang w:eastAsia="ar-SA"/>
    </w:rPr>
  </w:style>
  <w:style w:type="character" w:customStyle="1" w:styleId="OdsekzoznamuChar">
    <w:name w:val="Odsek zoznamu Char"/>
    <w:aliases w:val="body Char,Odsek zoznamu2 Char"/>
    <w:link w:val="Odsekzoznamu"/>
    <w:uiPriority w:val="34"/>
    <w:locked/>
    <w:rsid w:val="002E2651"/>
    <w:rPr>
      <w:rFonts w:ascii="Calibri" w:eastAsia="Calibri" w:hAnsi="Calibri" w:cs="Times New Roman"/>
      <w:lang w:val="cs-CZ"/>
    </w:rPr>
  </w:style>
  <w:style w:type="paragraph" w:styleId="Hlavika">
    <w:name w:val="header"/>
    <w:basedOn w:val="Normlny"/>
    <w:link w:val="HlavikaChar"/>
    <w:uiPriority w:val="99"/>
    <w:unhideWhenUsed/>
    <w:rsid w:val="002E2651"/>
    <w:pPr>
      <w:tabs>
        <w:tab w:val="center" w:pos="4536"/>
        <w:tab w:val="right" w:pos="9072"/>
      </w:tabs>
    </w:pPr>
  </w:style>
  <w:style w:type="character" w:customStyle="1" w:styleId="HlavikaChar">
    <w:name w:val="Hlavička Char"/>
    <w:basedOn w:val="Predvolenpsmoodseku"/>
    <w:link w:val="Hlavika"/>
    <w:uiPriority w:val="99"/>
    <w:rsid w:val="002E2651"/>
    <w:rPr>
      <w:rFonts w:ascii="Times New Roman" w:eastAsia="Calibri" w:hAnsi="Times New Roman" w:cs="Times New Roman"/>
      <w:sz w:val="24"/>
    </w:rPr>
  </w:style>
  <w:style w:type="paragraph" w:styleId="Pta">
    <w:name w:val="footer"/>
    <w:basedOn w:val="Normlny"/>
    <w:link w:val="PtaChar"/>
    <w:uiPriority w:val="99"/>
    <w:unhideWhenUsed/>
    <w:rsid w:val="002E2651"/>
    <w:pPr>
      <w:tabs>
        <w:tab w:val="center" w:pos="4536"/>
        <w:tab w:val="right" w:pos="9072"/>
      </w:tabs>
    </w:pPr>
  </w:style>
  <w:style w:type="character" w:customStyle="1" w:styleId="PtaChar">
    <w:name w:val="Päta Char"/>
    <w:basedOn w:val="Predvolenpsmoodseku"/>
    <w:link w:val="Pta"/>
    <w:uiPriority w:val="99"/>
    <w:rsid w:val="002E265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xe.cz" TargetMode="External"/><Relationship Id="rId3" Type="http://schemas.openxmlformats.org/officeDocument/2006/relationships/settings" Target="settings.xml"/><Relationship Id="rId7" Type="http://schemas.openxmlformats.org/officeDocument/2006/relationships/hyperlink" Target="http://www.px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4260</Words>
  <Characters>24282</Characters>
  <Application>Microsoft Office Word</Application>
  <DocSecurity>0</DocSecurity>
  <Lines>202</Lines>
  <Paragraphs>56</Paragraphs>
  <ScaleCrop>false</ScaleCrop>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U</dc:creator>
  <cp:keywords/>
  <dc:description/>
  <cp:lastModifiedBy>Veronika U</cp:lastModifiedBy>
  <cp:revision>1</cp:revision>
  <dcterms:created xsi:type="dcterms:W3CDTF">2020-09-29T07:48:00Z</dcterms:created>
  <dcterms:modified xsi:type="dcterms:W3CDTF">2020-09-29T07:49:00Z</dcterms:modified>
</cp:coreProperties>
</file>