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7" w:rsidRPr="00502C92" w:rsidRDefault="006056F6" w:rsidP="00A00ADB">
      <w:pPr>
        <w:spacing w:after="120" w:line="276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b/>
          <w:sz w:val="24"/>
          <w:szCs w:val="24"/>
        </w:rPr>
        <w:t>KÚPNA ZMLUVA</w:t>
      </w:r>
    </w:p>
    <w:p w:rsidR="006F23C1" w:rsidRPr="00502C92" w:rsidRDefault="006F23C1" w:rsidP="00A00ADB">
      <w:pPr>
        <w:spacing w:line="276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:rsidR="006F23C1" w:rsidRPr="00502C92" w:rsidRDefault="006F23C1" w:rsidP="00A00ADB">
      <w:pPr>
        <w:spacing w:line="276" w:lineRule="auto"/>
        <w:contextualSpacing/>
        <w:jc w:val="center"/>
        <w:rPr>
          <w:rFonts w:ascii="Arial Narrow" w:hAnsi="Arial Narrow" w:cs="Calibri"/>
          <w:bCs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 znení neskorších predpisov (ďalej len „</w:t>
      </w:r>
      <w:r w:rsidRPr="00502C92">
        <w:rPr>
          <w:rFonts w:ascii="Arial Narrow" w:hAnsi="Arial Narrow"/>
          <w:b/>
          <w:sz w:val="24"/>
          <w:szCs w:val="24"/>
        </w:rPr>
        <w:t>Obchodný</w:t>
      </w:r>
      <w:r w:rsidR="00305449">
        <w:rPr>
          <w:rFonts w:ascii="Arial Narrow" w:hAnsi="Arial Narrow"/>
          <w:b/>
          <w:sz w:val="24"/>
          <w:szCs w:val="24"/>
        </w:rPr>
        <w:t xml:space="preserve"> </w:t>
      </w:r>
      <w:r w:rsidRPr="00502C92">
        <w:rPr>
          <w:rFonts w:ascii="Arial Narrow" w:hAnsi="Arial Narrow"/>
          <w:b/>
          <w:sz w:val="24"/>
          <w:szCs w:val="24"/>
        </w:rPr>
        <w:t>zákonník</w:t>
      </w:r>
      <w:r w:rsidRPr="00502C92">
        <w:rPr>
          <w:rFonts w:ascii="Arial Narrow" w:hAnsi="Arial Narrow"/>
          <w:sz w:val="24"/>
          <w:szCs w:val="24"/>
        </w:rPr>
        <w:t xml:space="preserve">“) a podľa § 32 a nasl. zákona č. 343/2015 Z. z., </w:t>
      </w:r>
      <w:r w:rsidRPr="00502C92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:rsidR="006F23C1" w:rsidRPr="00502C92" w:rsidRDefault="006F23C1" w:rsidP="00A00ADB">
      <w:pPr>
        <w:spacing w:line="276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02C92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02C92">
        <w:rPr>
          <w:rFonts w:ascii="Arial Narrow" w:hAnsi="Arial Narrow" w:cs="Calibri"/>
          <w:bCs/>
          <w:sz w:val="24"/>
          <w:szCs w:val="24"/>
        </w:rPr>
        <w:t>“)</w:t>
      </w:r>
    </w:p>
    <w:p w:rsidR="006F23C1" w:rsidRPr="00502C92" w:rsidRDefault="006F23C1" w:rsidP="00A00ADB">
      <w:pPr>
        <w:spacing w:line="276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(ďalej len „</w:t>
      </w:r>
      <w:r w:rsidRPr="00502C92">
        <w:rPr>
          <w:rFonts w:ascii="Arial Narrow" w:hAnsi="Arial Narrow"/>
          <w:b/>
          <w:sz w:val="24"/>
          <w:szCs w:val="24"/>
        </w:rPr>
        <w:t>zmluva</w:t>
      </w:r>
      <w:r w:rsidRPr="00502C92">
        <w:rPr>
          <w:rFonts w:ascii="Arial Narrow" w:hAnsi="Arial Narrow"/>
          <w:sz w:val="24"/>
          <w:szCs w:val="24"/>
        </w:rPr>
        <w:t>“)</w:t>
      </w:r>
    </w:p>
    <w:p w:rsidR="008434BF" w:rsidRPr="00502C92" w:rsidRDefault="008434BF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A00ADB" w:rsidRDefault="00A00ADB" w:rsidP="00A00ADB">
      <w:pPr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FC2417" w:rsidRPr="00305449" w:rsidRDefault="00FC2417" w:rsidP="00A00ADB">
      <w:pPr>
        <w:spacing w:line="276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305449">
        <w:rPr>
          <w:rFonts w:ascii="Arial Narrow" w:hAnsi="Arial Narrow"/>
          <w:b/>
          <w:sz w:val="24"/>
          <w:szCs w:val="24"/>
        </w:rPr>
        <w:t>Článok I.</w:t>
      </w:r>
    </w:p>
    <w:p w:rsidR="00FC2417" w:rsidRPr="00305449" w:rsidRDefault="00FC2417" w:rsidP="00A00ADB">
      <w:pPr>
        <w:pStyle w:val="Odsekzoznamu"/>
        <w:spacing w:line="276" w:lineRule="auto"/>
        <w:ind w:left="360"/>
        <w:contextualSpacing/>
        <w:jc w:val="center"/>
        <w:rPr>
          <w:rFonts w:ascii="Arial Narrow" w:hAnsi="Arial Narrow"/>
          <w:sz w:val="24"/>
          <w:szCs w:val="24"/>
        </w:rPr>
      </w:pPr>
      <w:r w:rsidRPr="00305449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/>
      </w:tblPr>
      <w:tblGrid>
        <w:gridCol w:w="4606"/>
        <w:gridCol w:w="4606"/>
      </w:tblGrid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A75119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bCs/>
                <w:sz w:val="24"/>
                <w:szCs w:val="24"/>
              </w:rPr>
              <w:t>Štátna pokladnica</w:t>
            </w: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A75119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7000180023/8180</w:t>
            </w:r>
          </w:p>
        </w:tc>
      </w:tr>
      <w:tr w:rsidR="00A75119" w:rsidRPr="00305449" w:rsidTr="00565125">
        <w:tc>
          <w:tcPr>
            <w:tcW w:w="4606" w:type="dxa"/>
            <w:shd w:val="clear" w:color="auto" w:fill="auto"/>
          </w:tcPr>
          <w:p w:rsidR="00A75119" w:rsidRPr="00305449" w:rsidRDefault="00A75119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:rsidR="00A75119" w:rsidRPr="00305449" w:rsidRDefault="00A75119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A75119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bCs/>
                <w:sz w:val="24"/>
                <w:szCs w:val="24"/>
              </w:rPr>
              <w:t>SPSRSKBA</w:t>
            </w: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305449" w:rsidTr="00A00ADB">
        <w:tc>
          <w:tcPr>
            <w:tcW w:w="4606" w:type="dxa"/>
            <w:shd w:val="clear" w:color="auto" w:fill="auto"/>
          </w:tcPr>
          <w:p w:rsidR="001B01D3" w:rsidRPr="00305449" w:rsidRDefault="00A00ADB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305449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305449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305449" w:rsidTr="00565125"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305449" w:rsidRDefault="001B01D3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305449" w:rsidRDefault="00FC2417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305449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/>
      </w:tblPr>
      <w:tblGrid>
        <w:gridCol w:w="4606"/>
        <w:gridCol w:w="4606"/>
      </w:tblGrid>
      <w:tr w:rsidR="00613A8C" w:rsidRPr="00305449" w:rsidTr="00565125">
        <w:tc>
          <w:tcPr>
            <w:tcW w:w="4606" w:type="dxa"/>
            <w:shd w:val="clear" w:color="auto" w:fill="auto"/>
          </w:tcPr>
          <w:p w:rsidR="008434BF" w:rsidRPr="00305449" w:rsidRDefault="008434BF" w:rsidP="00A00ADB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13A8C" w:rsidRPr="00305449" w:rsidRDefault="00613A8C" w:rsidP="00A00ADB">
            <w:pPr>
              <w:spacing w:line="276" w:lineRule="auto"/>
              <w:contextualSpacing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305449" w:rsidTr="00565125"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305449" w:rsidTr="00565125"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305449" w:rsidTr="00565125"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305449" w:rsidRDefault="00613A8C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 xml:space="preserve">BIC/SWIFT kód:   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305449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9138E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305449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A00ADB" w:rsidRPr="00305449" w:rsidTr="00565125">
        <w:tc>
          <w:tcPr>
            <w:tcW w:w="4606" w:type="dxa"/>
            <w:shd w:val="clear" w:color="auto" w:fill="auto"/>
          </w:tcPr>
          <w:p w:rsidR="00A00ADB" w:rsidRPr="00305449" w:rsidRDefault="00A00ADB" w:rsidP="00A00ADB">
            <w:pPr>
              <w:spacing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5449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305449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305449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A00ADB" w:rsidRPr="00305449" w:rsidRDefault="00A00ADB" w:rsidP="00A00AD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305449" w:rsidRDefault="00FC2417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305449">
        <w:rPr>
          <w:rFonts w:ascii="Arial Narrow" w:hAnsi="Arial Narrow"/>
          <w:sz w:val="24"/>
          <w:szCs w:val="24"/>
        </w:rPr>
        <w:t>(</w:t>
      </w:r>
      <w:r w:rsidR="00513182" w:rsidRPr="00305449">
        <w:rPr>
          <w:rFonts w:ascii="Arial Narrow" w:hAnsi="Arial Narrow"/>
          <w:sz w:val="24"/>
          <w:szCs w:val="24"/>
        </w:rPr>
        <w:t xml:space="preserve">kupujúci a predávajúci </w:t>
      </w:r>
      <w:r w:rsidRPr="00305449">
        <w:rPr>
          <w:rFonts w:ascii="Arial Narrow" w:hAnsi="Arial Narrow"/>
          <w:sz w:val="24"/>
          <w:szCs w:val="24"/>
        </w:rPr>
        <w:t>ďalej len „</w:t>
      </w:r>
      <w:r w:rsidRPr="00305449">
        <w:rPr>
          <w:rFonts w:ascii="Arial Narrow" w:hAnsi="Arial Narrow"/>
          <w:b/>
          <w:sz w:val="24"/>
          <w:szCs w:val="24"/>
        </w:rPr>
        <w:t>Zmluvné strany</w:t>
      </w:r>
      <w:r w:rsidRPr="00305449">
        <w:rPr>
          <w:rFonts w:ascii="Arial Narrow" w:hAnsi="Arial Narrow"/>
          <w:sz w:val="24"/>
          <w:szCs w:val="24"/>
        </w:rPr>
        <w:t>“)</w:t>
      </w:r>
    </w:p>
    <w:p w:rsidR="00A00ADB" w:rsidRPr="00305449" w:rsidRDefault="00A00ADB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3A327C" w:rsidRPr="00305449" w:rsidRDefault="003A327C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3A327C" w:rsidRPr="00305449" w:rsidRDefault="003A327C" w:rsidP="00A00ADB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FC2417" w:rsidRPr="00502C92" w:rsidRDefault="00FC2417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:rsidR="00FC2417" w:rsidRPr="00502C92" w:rsidRDefault="00FC2417" w:rsidP="00A00ADB">
      <w:pPr>
        <w:pStyle w:val="CTLhead"/>
        <w:spacing w:after="120"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Úvodné ustanoveni</w:t>
      </w:r>
      <w:r w:rsidR="00BB427D" w:rsidRPr="00502C92">
        <w:rPr>
          <w:rFonts w:ascii="Arial Narrow" w:hAnsi="Arial Narrow" w:cs="Calibri"/>
          <w:sz w:val="24"/>
          <w:szCs w:val="24"/>
        </w:rPr>
        <w:t>e</w:t>
      </w:r>
    </w:p>
    <w:p w:rsidR="00982C25" w:rsidRPr="00502C92" w:rsidRDefault="00564276" w:rsidP="00A00ADB">
      <w:pPr>
        <w:pStyle w:val="CTL"/>
        <w:numPr>
          <w:ilvl w:val="1"/>
          <w:numId w:val="33"/>
        </w:numPr>
        <w:spacing w:after="240"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Ministerstvo vnútra Slovenskej republiky ako verejný obstarávateľ podľa § 7 ods. 1 písm. a) zákona o verejnom obstarávaní zriadilo dynamický nákupný systém (ďalej len „DNS“) s názvom </w:t>
      </w:r>
      <w:r w:rsidRPr="00502C92">
        <w:rPr>
          <w:rFonts w:ascii="Arial Narrow" w:hAnsi="Arial Narrow" w:cs="Calibri"/>
          <w:b/>
          <w:szCs w:val="24"/>
        </w:rPr>
        <w:t>Kancelársky nábytok_DNS.</w:t>
      </w:r>
    </w:p>
    <w:p w:rsidR="008434BF" w:rsidRPr="00A00ADB" w:rsidRDefault="00564276" w:rsidP="00A00ADB">
      <w:pPr>
        <w:pStyle w:val="CTL"/>
        <w:numPr>
          <w:ilvl w:val="1"/>
          <w:numId w:val="33"/>
        </w:numPr>
        <w:spacing w:after="240"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00ADB">
        <w:rPr>
          <w:rFonts w:ascii="Arial Narrow" w:hAnsi="Arial Narrow" w:cs="Calibri"/>
          <w:szCs w:val="24"/>
        </w:rPr>
        <w:t xml:space="preserve">Objednávateľ prostredníctvom DNS v súlade s príslušnými ustanoveniami zákona o verejnom obstarávaní zrealizoval konkrétne obstarávanie na predmet zákazky </w:t>
      </w:r>
      <w:r w:rsidR="00E73E2B" w:rsidRPr="00A00ADB">
        <w:rPr>
          <w:rFonts w:ascii="Arial Narrow" w:hAnsi="Arial Narrow" w:cs="Calibri"/>
          <w:b/>
          <w:szCs w:val="24"/>
        </w:rPr>
        <w:t>„Pracovné pulty</w:t>
      </w:r>
      <w:r w:rsidR="00472609">
        <w:rPr>
          <w:rFonts w:ascii="Arial Narrow" w:hAnsi="Arial Narrow" w:cs="Calibri"/>
          <w:b/>
          <w:szCs w:val="24"/>
        </w:rPr>
        <w:t>“ (VKDNS2021499</w:t>
      </w:r>
      <w:r w:rsidR="00E73E2B" w:rsidRPr="00A00ADB">
        <w:rPr>
          <w:rFonts w:ascii="Arial Narrow" w:hAnsi="Arial Narrow" w:cs="Calibri"/>
          <w:b/>
          <w:szCs w:val="24"/>
        </w:rPr>
        <w:t>)</w:t>
      </w:r>
      <w:r w:rsidRPr="00A00ADB">
        <w:rPr>
          <w:rFonts w:ascii="Arial Narrow" w:hAnsi="Arial Narrow" w:cs="Calibri"/>
          <w:b/>
          <w:szCs w:val="24"/>
        </w:rPr>
        <w:t xml:space="preserve">.  </w:t>
      </w:r>
    </w:p>
    <w:p w:rsidR="00FC2417" w:rsidRPr="00502C92" w:rsidRDefault="00FC2417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Článok III.</w:t>
      </w:r>
    </w:p>
    <w:p w:rsidR="00FC2417" w:rsidRPr="00502C92" w:rsidRDefault="00FC2417" w:rsidP="00A00ADB">
      <w:pPr>
        <w:pStyle w:val="CTLhead"/>
        <w:spacing w:after="120"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Predmet zmluvy</w:t>
      </w:r>
    </w:p>
    <w:p w:rsidR="006F23C1" w:rsidRPr="00502C92" w:rsidRDefault="006F23C1" w:rsidP="00A00ADB">
      <w:pPr>
        <w:pStyle w:val="CTL"/>
        <w:numPr>
          <w:ilvl w:val="1"/>
          <w:numId w:val="12"/>
        </w:numPr>
        <w:tabs>
          <w:tab w:val="left" w:pos="567"/>
        </w:tabs>
        <w:spacing w:after="60"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Predmetom tejto zmluvy je </w:t>
      </w:r>
      <w:r w:rsidR="00B15193" w:rsidRPr="00502C92">
        <w:rPr>
          <w:rFonts w:ascii="Arial Narrow" w:hAnsi="Arial Narrow" w:cs="Calibri"/>
          <w:szCs w:val="24"/>
        </w:rPr>
        <w:t xml:space="preserve">záväzok predávajúceho </w:t>
      </w:r>
      <w:r w:rsidRPr="00502C92">
        <w:rPr>
          <w:rFonts w:ascii="Arial Narrow" w:hAnsi="Arial Narrow" w:cs="Calibri"/>
          <w:szCs w:val="24"/>
        </w:rPr>
        <w:t>dod</w:t>
      </w:r>
      <w:r w:rsidR="00B15193" w:rsidRPr="00502C92">
        <w:rPr>
          <w:rFonts w:ascii="Arial Narrow" w:hAnsi="Arial Narrow" w:cs="Calibri"/>
          <w:szCs w:val="24"/>
        </w:rPr>
        <w:t>ať kupujúcemu</w:t>
      </w:r>
      <w:r w:rsidR="00E97A3E" w:rsidRPr="00502C92">
        <w:rPr>
          <w:rFonts w:ascii="Arial Narrow" w:hAnsi="Arial Narrow" w:cs="Calibri"/>
          <w:szCs w:val="24"/>
        </w:rPr>
        <w:t xml:space="preserve"> vybraný sortiment</w:t>
      </w:r>
      <w:r w:rsidR="00305449">
        <w:rPr>
          <w:rFonts w:ascii="Arial Narrow" w:hAnsi="Arial Narrow" w:cs="Calibri"/>
          <w:szCs w:val="24"/>
        </w:rPr>
        <w:t xml:space="preserve"> </w:t>
      </w:r>
      <w:r w:rsidR="00AB6487" w:rsidRPr="00502C92">
        <w:rPr>
          <w:rFonts w:ascii="Arial Narrow" w:hAnsi="Arial Narrow" w:cs="Calibri"/>
          <w:szCs w:val="24"/>
        </w:rPr>
        <w:t>kancelárskeho nábytku</w:t>
      </w:r>
      <w:r w:rsidR="00305449">
        <w:rPr>
          <w:rFonts w:ascii="Arial Narrow" w:hAnsi="Arial Narrow" w:cs="Calibri"/>
          <w:szCs w:val="24"/>
        </w:rPr>
        <w:t xml:space="preserve"> </w:t>
      </w:r>
      <w:r w:rsidR="00B15193" w:rsidRPr="00502C92">
        <w:rPr>
          <w:rFonts w:ascii="Arial Narrow" w:hAnsi="Arial Narrow" w:cs="Calibri"/>
          <w:szCs w:val="24"/>
        </w:rPr>
        <w:t>a príslušenstva vr</w:t>
      </w:r>
      <w:r w:rsidR="00E97A3E" w:rsidRPr="00502C92">
        <w:rPr>
          <w:rFonts w:ascii="Arial Narrow" w:hAnsi="Arial Narrow" w:cs="Calibri"/>
          <w:szCs w:val="24"/>
        </w:rPr>
        <w:t>átane</w:t>
      </w:r>
      <w:r w:rsidRPr="00502C92">
        <w:rPr>
          <w:rFonts w:ascii="Arial Narrow" w:hAnsi="Arial Narrow" w:cs="Calibri"/>
          <w:szCs w:val="24"/>
        </w:rPr>
        <w:t> poskytnuti</w:t>
      </w:r>
      <w:r w:rsidR="00E97A3E" w:rsidRPr="00502C92">
        <w:rPr>
          <w:rFonts w:ascii="Arial Narrow" w:hAnsi="Arial Narrow" w:cs="Calibri"/>
          <w:szCs w:val="24"/>
        </w:rPr>
        <w:t>a</w:t>
      </w:r>
      <w:r w:rsidRPr="00502C92">
        <w:rPr>
          <w:rFonts w:ascii="Arial Narrow" w:hAnsi="Arial Narrow" w:cs="Calibri"/>
          <w:szCs w:val="24"/>
        </w:rPr>
        <w:t xml:space="preserve"> súvisiacich služieb</w:t>
      </w:r>
      <w:r w:rsidR="00E97A3E" w:rsidRPr="00502C92">
        <w:rPr>
          <w:rFonts w:ascii="Arial Narrow" w:hAnsi="Arial Narrow" w:cs="Calibri"/>
          <w:szCs w:val="24"/>
        </w:rPr>
        <w:t xml:space="preserve"> (ďalej len „tovar“)</w:t>
      </w:r>
      <w:r w:rsidRPr="00502C92">
        <w:rPr>
          <w:rFonts w:ascii="Arial Narrow" w:hAnsi="Arial Narrow" w:cs="Calibri"/>
          <w:szCs w:val="24"/>
        </w:rPr>
        <w:t>, v súlade s</w:t>
      </w:r>
      <w:r w:rsidR="00622DC5" w:rsidRPr="00502C92">
        <w:rPr>
          <w:rFonts w:ascii="Arial Narrow" w:hAnsi="Arial Narrow" w:cs="Calibri"/>
          <w:szCs w:val="24"/>
        </w:rPr>
        <w:t xml:space="preserve"> opisom predmetu zákazky, ktorý tvorí </w:t>
      </w:r>
      <w:r w:rsidR="000E6FA0">
        <w:rPr>
          <w:rFonts w:ascii="Arial Narrow" w:hAnsi="Arial Narrow" w:cs="Calibri"/>
          <w:szCs w:val="24"/>
        </w:rPr>
        <w:t>P</w:t>
      </w:r>
      <w:r w:rsidR="000E6FA0" w:rsidRPr="00502C92">
        <w:rPr>
          <w:rFonts w:ascii="Arial Narrow" w:hAnsi="Arial Narrow" w:cs="Calibri"/>
          <w:szCs w:val="24"/>
        </w:rPr>
        <w:t xml:space="preserve">rílohu </w:t>
      </w:r>
      <w:r w:rsidRPr="00502C92">
        <w:rPr>
          <w:rFonts w:ascii="Arial Narrow" w:hAnsi="Arial Narrow" w:cs="Calibri"/>
          <w:szCs w:val="24"/>
        </w:rPr>
        <w:t xml:space="preserve">č.1 </w:t>
      </w:r>
      <w:r w:rsidR="00622DC5" w:rsidRPr="00502C92">
        <w:rPr>
          <w:rFonts w:ascii="Arial Narrow" w:hAnsi="Arial Narrow" w:cs="Calibri"/>
          <w:szCs w:val="24"/>
        </w:rPr>
        <w:t xml:space="preserve">tejto </w:t>
      </w:r>
      <w:r w:rsidRPr="00502C92">
        <w:rPr>
          <w:rFonts w:ascii="Arial Narrow" w:hAnsi="Arial Narrow" w:cs="Calibri"/>
          <w:szCs w:val="24"/>
        </w:rPr>
        <w:t>zmluvy</w:t>
      </w:r>
      <w:r w:rsidR="00E97A3E" w:rsidRPr="00502C92">
        <w:rPr>
          <w:rFonts w:ascii="Arial Narrow" w:hAnsi="Arial Narrow" w:cs="Calibri"/>
          <w:szCs w:val="24"/>
        </w:rPr>
        <w:t xml:space="preserve"> a záväzok kupujúceho tovar prevziať a  zaplatiť za neho predávajúcemu kúpnu cenu</w:t>
      </w:r>
      <w:r w:rsidRPr="00502C92">
        <w:rPr>
          <w:rFonts w:ascii="Arial Narrow" w:hAnsi="Arial Narrow" w:cs="Calibri"/>
          <w:szCs w:val="24"/>
        </w:rPr>
        <w:t xml:space="preserve"> (ďalej len „</w:t>
      </w:r>
      <w:r w:rsidRPr="00502C92">
        <w:rPr>
          <w:rFonts w:ascii="Arial Narrow" w:hAnsi="Arial Narrow" w:cs="Calibri"/>
          <w:b/>
          <w:szCs w:val="24"/>
        </w:rPr>
        <w:t>predmet zmluvy</w:t>
      </w:r>
      <w:r w:rsidRPr="00502C92">
        <w:rPr>
          <w:rFonts w:ascii="Arial Narrow" w:hAnsi="Arial Narrow" w:cs="Calibri"/>
          <w:szCs w:val="24"/>
        </w:rPr>
        <w:t xml:space="preserve">“). </w:t>
      </w:r>
    </w:p>
    <w:p w:rsidR="00141979" w:rsidRDefault="00FC2417" w:rsidP="00141979">
      <w:pPr>
        <w:pStyle w:val="CTL"/>
        <w:numPr>
          <w:ilvl w:val="1"/>
          <w:numId w:val="12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02C92">
        <w:rPr>
          <w:rFonts w:ascii="Arial Narrow" w:hAnsi="Arial Narrow"/>
          <w:szCs w:val="24"/>
        </w:rPr>
        <w:t xml:space="preserve">tovar </w:t>
      </w:r>
      <w:r w:rsidRPr="00502C92">
        <w:rPr>
          <w:rFonts w:ascii="Arial Narrow" w:hAnsi="Arial Narrow"/>
          <w:szCs w:val="24"/>
        </w:rPr>
        <w:t>a všetky s ním súvisiace plnenia</w:t>
      </w:r>
      <w:r w:rsidR="00F432CD" w:rsidRPr="00502C92">
        <w:rPr>
          <w:rFonts w:ascii="Arial Narrow" w:hAnsi="Arial Narrow"/>
          <w:szCs w:val="24"/>
        </w:rPr>
        <w:t xml:space="preserve"> v súlade s vlastným návrhom plnenia, </w:t>
      </w:r>
      <w:r w:rsidRPr="00502C92">
        <w:rPr>
          <w:rFonts w:ascii="Arial Narrow" w:hAnsi="Arial Narrow"/>
          <w:szCs w:val="24"/>
        </w:rPr>
        <w:t>ktorý je uvedený v 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rílohe </w:t>
      </w:r>
      <w:r w:rsidRPr="00502C92">
        <w:rPr>
          <w:rFonts w:ascii="Arial Narrow" w:hAnsi="Arial Narrow"/>
          <w:szCs w:val="24"/>
        </w:rPr>
        <w:t xml:space="preserve">č. </w:t>
      </w:r>
      <w:r w:rsidR="00E032C0">
        <w:rPr>
          <w:rFonts w:ascii="Arial Narrow" w:hAnsi="Arial Narrow"/>
          <w:szCs w:val="24"/>
        </w:rPr>
        <w:t>1</w:t>
      </w:r>
      <w:r w:rsidR="00F432CD" w:rsidRPr="00502C92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>tejto zmluvy.</w:t>
      </w:r>
      <w:r w:rsidR="00DA05EA" w:rsidRPr="00502C92">
        <w:rPr>
          <w:rFonts w:ascii="Arial Narrow" w:hAnsi="Arial Narrow"/>
          <w:szCs w:val="24"/>
        </w:rPr>
        <w:t xml:space="preserve"> V prípade, ak plnenie požadované </w:t>
      </w:r>
      <w:r w:rsidR="00E32E21" w:rsidRPr="00502C92">
        <w:rPr>
          <w:rFonts w:ascii="Arial Narrow" w:hAnsi="Arial Narrow"/>
          <w:szCs w:val="24"/>
        </w:rPr>
        <w:t>k</w:t>
      </w:r>
      <w:r w:rsidR="00DA05EA" w:rsidRPr="00502C92">
        <w:rPr>
          <w:rFonts w:ascii="Arial Narrow" w:hAnsi="Arial Narrow"/>
          <w:szCs w:val="24"/>
        </w:rPr>
        <w:t xml:space="preserve">upujúcim v zmysle 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rílohy </w:t>
      </w:r>
      <w:r w:rsidR="00DA05EA" w:rsidRPr="00502C92">
        <w:rPr>
          <w:rFonts w:ascii="Arial Narrow" w:hAnsi="Arial Narrow"/>
          <w:szCs w:val="24"/>
        </w:rPr>
        <w:t>č. 1 tejto zmluvy nie je v celom rozsahu zhodné s vlastným návrhom plnenia</w:t>
      </w:r>
      <w:r w:rsidR="00E32E21" w:rsidRPr="00502C92">
        <w:rPr>
          <w:rFonts w:ascii="Arial Narrow" w:hAnsi="Arial Narrow"/>
          <w:szCs w:val="24"/>
        </w:rPr>
        <w:t xml:space="preserve"> p</w:t>
      </w:r>
      <w:r w:rsidR="00DA05EA" w:rsidRPr="00502C92">
        <w:rPr>
          <w:rFonts w:ascii="Arial Narrow" w:hAnsi="Arial Narrow"/>
          <w:szCs w:val="24"/>
        </w:rPr>
        <w:t xml:space="preserve">redávajúceho podľa 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rílohy </w:t>
      </w:r>
      <w:r w:rsidR="00E032C0">
        <w:rPr>
          <w:rFonts w:ascii="Arial Narrow" w:hAnsi="Arial Narrow"/>
          <w:szCs w:val="24"/>
        </w:rPr>
        <w:t>č. 1</w:t>
      </w:r>
      <w:r w:rsidR="00DA05EA" w:rsidRPr="00502C92">
        <w:rPr>
          <w:rFonts w:ascii="Arial Narrow" w:hAnsi="Arial Narrow"/>
          <w:szCs w:val="24"/>
        </w:rPr>
        <w:t xml:space="preserve">, má </w:t>
      </w:r>
      <w:r w:rsidR="00E32E21" w:rsidRPr="00502C92">
        <w:rPr>
          <w:rFonts w:ascii="Arial Narrow" w:hAnsi="Arial Narrow"/>
          <w:szCs w:val="24"/>
        </w:rPr>
        <w:t>k</w:t>
      </w:r>
      <w:r w:rsidR="00DA05EA" w:rsidRPr="00502C92">
        <w:rPr>
          <w:rFonts w:ascii="Arial Narrow" w:hAnsi="Arial Narrow"/>
          <w:szCs w:val="24"/>
        </w:rPr>
        <w:t xml:space="preserve">upujúci právo, v prípade, že je to pre neho výhodnejšie, požadovať od </w:t>
      </w:r>
      <w:r w:rsidR="00E32E21" w:rsidRPr="00502C92">
        <w:rPr>
          <w:rFonts w:ascii="Arial Narrow" w:hAnsi="Arial Narrow"/>
          <w:szCs w:val="24"/>
        </w:rPr>
        <w:t>p</w:t>
      </w:r>
      <w:r w:rsidR="00DA05EA" w:rsidRPr="00502C92">
        <w:rPr>
          <w:rFonts w:ascii="Arial Narrow" w:hAnsi="Arial Narrow"/>
          <w:szCs w:val="24"/>
        </w:rPr>
        <w:t xml:space="preserve">redávajúceho dodanie plnenia podľa 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rílohy </w:t>
      </w:r>
      <w:r w:rsidR="00DA05EA" w:rsidRPr="00502C92">
        <w:rPr>
          <w:rFonts w:ascii="Arial Narrow" w:hAnsi="Arial Narrow"/>
          <w:szCs w:val="24"/>
        </w:rPr>
        <w:t>č. 1 tejto zmluvy</w:t>
      </w:r>
      <w:r w:rsidR="00153E4C" w:rsidRPr="00502C92">
        <w:rPr>
          <w:rFonts w:ascii="Arial Narrow" w:hAnsi="Arial Narrow"/>
          <w:szCs w:val="24"/>
        </w:rPr>
        <w:t>.</w:t>
      </w:r>
    </w:p>
    <w:p w:rsidR="00FC2417" w:rsidRPr="00502C92" w:rsidRDefault="00141979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Článok </w:t>
      </w:r>
      <w:r w:rsidR="00E032C0">
        <w:rPr>
          <w:rFonts w:ascii="Arial Narrow" w:hAnsi="Arial Narrow"/>
          <w:sz w:val="24"/>
          <w:szCs w:val="24"/>
        </w:rPr>
        <w:t>I</w:t>
      </w:r>
      <w:r w:rsidR="00FC2417" w:rsidRPr="00502C92">
        <w:rPr>
          <w:rFonts w:ascii="Arial Narrow" w:hAnsi="Arial Narrow"/>
          <w:sz w:val="24"/>
          <w:szCs w:val="24"/>
        </w:rPr>
        <w:t>V</w:t>
      </w:r>
      <w:r w:rsidR="00FC2417" w:rsidRPr="00502C92">
        <w:rPr>
          <w:rFonts w:ascii="Arial Narrow" w:hAnsi="Arial Narrow" w:cs="Calibri"/>
          <w:sz w:val="24"/>
          <w:szCs w:val="24"/>
        </w:rPr>
        <w:t>.</w:t>
      </w:r>
    </w:p>
    <w:p w:rsidR="00FC2417" w:rsidRPr="00502C92" w:rsidRDefault="00FC2417" w:rsidP="00A00ADB">
      <w:pPr>
        <w:pStyle w:val="CTLhead"/>
        <w:spacing w:after="120"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Dodacie podmienky</w:t>
      </w:r>
    </w:p>
    <w:p w:rsidR="00E032C0" w:rsidRPr="00E032C0" w:rsidRDefault="00E032C0" w:rsidP="00E032C0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:rsidR="00363E6B" w:rsidRPr="00502C92" w:rsidRDefault="00FC2417" w:rsidP="00E032C0">
      <w:pPr>
        <w:pStyle w:val="CTL"/>
        <w:numPr>
          <w:ilvl w:val="1"/>
          <w:numId w:val="13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Predávajúci sa zaväzuje dodať </w:t>
      </w:r>
      <w:r w:rsidR="00E97A3E" w:rsidRPr="00502C92">
        <w:rPr>
          <w:rFonts w:ascii="Arial Narrow" w:hAnsi="Arial Narrow" w:cs="Calibri"/>
          <w:szCs w:val="24"/>
        </w:rPr>
        <w:t xml:space="preserve">tovar </w:t>
      </w:r>
      <w:r w:rsidR="009856C5" w:rsidRPr="00502C92">
        <w:rPr>
          <w:rFonts w:ascii="Arial Narrow" w:hAnsi="Arial Narrow" w:cs="Calibri"/>
          <w:szCs w:val="24"/>
        </w:rPr>
        <w:t xml:space="preserve">v kvalite I. triedy a v bezchybnom stave </w:t>
      </w:r>
      <w:r w:rsidRPr="00502C92">
        <w:rPr>
          <w:rFonts w:ascii="Arial Narrow" w:hAnsi="Arial Narrow" w:cs="Calibri"/>
          <w:szCs w:val="24"/>
        </w:rPr>
        <w:t xml:space="preserve">v súlade s dohodnutými technickými a funkčnými charakteristikami, platnými </w:t>
      </w:r>
      <w:r w:rsidR="006B19B5" w:rsidRPr="00502C92">
        <w:rPr>
          <w:rFonts w:ascii="Arial Narrow" w:hAnsi="Arial Narrow" w:cs="Calibri"/>
          <w:szCs w:val="24"/>
        </w:rPr>
        <w:t xml:space="preserve">všeobecne </w:t>
      </w:r>
      <w:r w:rsidRPr="00502C92">
        <w:rPr>
          <w:rFonts w:ascii="Arial Narrow" w:hAnsi="Arial Narrow" w:cs="Calibri"/>
          <w:szCs w:val="24"/>
        </w:rPr>
        <w:t>záväznými</w:t>
      </w:r>
      <w:r w:rsidR="006B19B5" w:rsidRPr="00502C92">
        <w:rPr>
          <w:rFonts w:ascii="Arial Narrow" w:hAnsi="Arial Narrow" w:cs="Calibri"/>
          <w:szCs w:val="24"/>
        </w:rPr>
        <w:t xml:space="preserve"> právnymi</w:t>
      </w:r>
      <w:r w:rsidRPr="00502C92">
        <w:rPr>
          <w:rFonts w:ascii="Arial Narrow" w:hAnsi="Arial Narrow" w:cs="Calibri"/>
          <w:szCs w:val="24"/>
        </w:rPr>
        <w:t xml:space="preserve"> predpismi</w:t>
      </w:r>
      <w:r w:rsidR="004738F4" w:rsidRPr="00502C92">
        <w:rPr>
          <w:rFonts w:ascii="Arial Narrow" w:hAnsi="Arial Narrow" w:cs="Calibri"/>
          <w:szCs w:val="24"/>
        </w:rPr>
        <w:t xml:space="preserve"> SR</w:t>
      </w:r>
      <w:r w:rsidRPr="00502C92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</w:t>
      </w:r>
      <w:r w:rsidR="00E97A3E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odovzdať kupujúcemu aj všetky doklady, ktoré sa na dodaný </w:t>
      </w:r>
      <w:r w:rsidR="00E97A3E" w:rsidRPr="00502C92">
        <w:rPr>
          <w:rFonts w:ascii="Arial Narrow" w:hAnsi="Arial Narrow" w:cs="Calibri"/>
          <w:szCs w:val="24"/>
        </w:rPr>
        <w:t xml:space="preserve">tovar </w:t>
      </w:r>
      <w:r w:rsidRPr="00502C92">
        <w:rPr>
          <w:rFonts w:ascii="Arial Narrow" w:hAnsi="Arial Narrow" w:cs="Calibri"/>
          <w:szCs w:val="24"/>
        </w:rPr>
        <w:t xml:space="preserve">vzťahujú (ako napr. </w:t>
      </w:r>
      <w:r w:rsidR="002761BF" w:rsidRPr="00502C92">
        <w:rPr>
          <w:rFonts w:ascii="Arial Narrow" w:hAnsi="Arial Narrow" w:cs="Calibri"/>
          <w:szCs w:val="24"/>
        </w:rPr>
        <w:t xml:space="preserve">návod na použitie, </w:t>
      </w:r>
      <w:r w:rsidRPr="00502C92">
        <w:rPr>
          <w:rFonts w:ascii="Arial Narrow" w:hAnsi="Arial Narrow" w:cs="Calibri"/>
          <w:szCs w:val="24"/>
        </w:rPr>
        <w:t>informácie</w:t>
      </w:r>
      <w:r w:rsidR="00E05266" w:rsidRPr="00502C92">
        <w:rPr>
          <w:rFonts w:ascii="Arial Narrow" w:hAnsi="Arial Narrow" w:cs="Calibri"/>
          <w:szCs w:val="24"/>
        </w:rPr>
        <w:t xml:space="preserve"> o  manipulovaní a</w:t>
      </w:r>
      <w:r w:rsidR="009856C5" w:rsidRPr="00502C92">
        <w:rPr>
          <w:rFonts w:ascii="Arial Narrow" w:hAnsi="Arial Narrow" w:cs="Calibri"/>
          <w:szCs w:val="24"/>
        </w:rPr>
        <w:t> </w:t>
      </w:r>
      <w:r w:rsidR="00E05266" w:rsidRPr="00502C92">
        <w:rPr>
          <w:rFonts w:ascii="Arial Narrow" w:hAnsi="Arial Narrow" w:cs="Calibri"/>
          <w:szCs w:val="24"/>
        </w:rPr>
        <w:t>skladovaní)</w:t>
      </w:r>
      <w:r w:rsidR="009856C5" w:rsidRPr="00502C92">
        <w:rPr>
          <w:rFonts w:ascii="Arial Narrow" w:hAnsi="Arial Narrow" w:cs="Calibri"/>
          <w:szCs w:val="24"/>
        </w:rPr>
        <w:t xml:space="preserve"> písané v Slovenskom jazyku</w:t>
      </w:r>
      <w:r w:rsidR="00E05266" w:rsidRPr="00502C92">
        <w:rPr>
          <w:rFonts w:ascii="Arial Narrow" w:hAnsi="Arial Narrow" w:cs="Calibri"/>
          <w:szCs w:val="24"/>
        </w:rPr>
        <w:t xml:space="preserve">. </w:t>
      </w:r>
    </w:p>
    <w:p w:rsidR="00287E51" w:rsidRPr="00502C92" w:rsidRDefault="00287E51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 xml:space="preserve">Predávajúci zabezpečí aj súvisiace služby spojené s dodaním </w:t>
      </w:r>
      <w:r w:rsidR="003C2F8E">
        <w:rPr>
          <w:rFonts w:ascii="Arial Narrow" w:hAnsi="Arial Narrow"/>
          <w:szCs w:val="24"/>
        </w:rPr>
        <w:t>tovaru</w:t>
      </w:r>
      <w:r w:rsidR="00F03D12">
        <w:rPr>
          <w:rFonts w:ascii="Arial Narrow" w:hAnsi="Arial Narrow"/>
          <w:szCs w:val="24"/>
        </w:rPr>
        <w:t xml:space="preserve"> </w:t>
      </w:r>
      <w:r w:rsidR="00D37307">
        <w:rPr>
          <w:rFonts w:ascii="Arial Narrow" w:hAnsi="Arial Narrow"/>
          <w:szCs w:val="24"/>
        </w:rPr>
        <w:t xml:space="preserve">na miesto dodania, </w:t>
      </w:r>
      <w:r w:rsidRPr="00502C92">
        <w:rPr>
          <w:rFonts w:ascii="Arial Narrow" w:hAnsi="Arial Narrow"/>
          <w:szCs w:val="24"/>
        </w:rPr>
        <w:t xml:space="preserve">s </w:t>
      </w:r>
      <w:r w:rsidRPr="00343944">
        <w:rPr>
          <w:rFonts w:ascii="Arial Narrow" w:hAnsi="Arial Narrow"/>
          <w:szCs w:val="24"/>
        </w:rPr>
        <w:t xml:space="preserve">vyložením </w:t>
      </w:r>
      <w:r w:rsidR="003C2F8E" w:rsidRPr="00343944">
        <w:rPr>
          <w:rFonts w:ascii="Arial Narrow" w:hAnsi="Arial Narrow"/>
          <w:szCs w:val="24"/>
        </w:rPr>
        <w:t xml:space="preserve">a montážou </w:t>
      </w:r>
      <w:r w:rsidRPr="00343944">
        <w:rPr>
          <w:rFonts w:ascii="Arial Narrow" w:hAnsi="Arial Narrow"/>
          <w:szCs w:val="24"/>
        </w:rPr>
        <w:t>v</w:t>
      </w:r>
      <w:r w:rsidR="00F03D12">
        <w:rPr>
          <w:rFonts w:ascii="Arial Narrow" w:hAnsi="Arial Narrow"/>
          <w:szCs w:val="24"/>
        </w:rPr>
        <w:t> </w:t>
      </w:r>
      <w:r w:rsidRPr="00343944">
        <w:rPr>
          <w:rFonts w:ascii="Arial Narrow" w:hAnsi="Arial Narrow"/>
          <w:szCs w:val="24"/>
        </w:rPr>
        <w:t>mieste</w:t>
      </w:r>
      <w:r w:rsidR="00F03D12">
        <w:rPr>
          <w:rFonts w:ascii="Arial Narrow" w:hAnsi="Arial Narrow"/>
          <w:szCs w:val="24"/>
        </w:rPr>
        <w:t xml:space="preserve"> </w:t>
      </w:r>
      <w:r w:rsidR="004738F4" w:rsidRPr="00343944">
        <w:rPr>
          <w:rFonts w:ascii="Arial Narrow" w:hAnsi="Arial Narrow"/>
          <w:szCs w:val="24"/>
        </w:rPr>
        <w:t>dodania</w:t>
      </w:r>
      <w:r w:rsidR="003C2F8E" w:rsidRPr="00343944">
        <w:rPr>
          <w:rFonts w:ascii="Arial Narrow" w:hAnsi="Arial Narrow"/>
          <w:szCs w:val="24"/>
        </w:rPr>
        <w:t>.</w:t>
      </w:r>
    </w:p>
    <w:p w:rsidR="00FC2417" w:rsidRPr="00502C92" w:rsidRDefault="00FC2417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Predávajúci sa zaväzuje odovzdať </w:t>
      </w:r>
      <w:r w:rsidR="00E97A3E" w:rsidRPr="00502C92">
        <w:rPr>
          <w:rFonts w:ascii="Arial Narrow" w:hAnsi="Arial Narrow" w:cs="Calibri"/>
          <w:szCs w:val="24"/>
        </w:rPr>
        <w:t xml:space="preserve">tovar </w:t>
      </w:r>
      <w:r w:rsidRPr="00502C92">
        <w:rPr>
          <w:rFonts w:ascii="Arial Narrow" w:hAnsi="Arial Narrow" w:cs="Calibri"/>
          <w:szCs w:val="24"/>
        </w:rPr>
        <w:t>Kupujúcemu</w:t>
      </w:r>
      <w:r w:rsidR="00305449">
        <w:rPr>
          <w:rFonts w:ascii="Arial Narrow" w:hAnsi="Arial Narrow" w:cs="Calibri"/>
          <w:szCs w:val="24"/>
        </w:rPr>
        <w:t xml:space="preserve"> </w:t>
      </w:r>
      <w:r w:rsidR="003E5B18" w:rsidRPr="00502C92">
        <w:rPr>
          <w:rFonts w:ascii="Arial Narrow" w:hAnsi="Arial Narrow" w:cs="Calibri"/>
          <w:szCs w:val="24"/>
        </w:rPr>
        <w:t>v</w:t>
      </w:r>
      <w:r w:rsidR="003C2F8E">
        <w:rPr>
          <w:rFonts w:ascii="Arial Narrow" w:hAnsi="Arial Narrow" w:cs="Calibri"/>
          <w:szCs w:val="24"/>
        </w:rPr>
        <w:t> </w:t>
      </w:r>
      <w:r w:rsidR="00691CD7" w:rsidRPr="00502C92">
        <w:rPr>
          <w:rFonts w:ascii="Arial Narrow" w:hAnsi="Arial Narrow" w:cs="Calibri"/>
          <w:szCs w:val="24"/>
        </w:rPr>
        <w:t>lehote</w:t>
      </w:r>
      <w:r w:rsidR="00305449">
        <w:rPr>
          <w:rFonts w:ascii="Arial Narrow" w:hAnsi="Arial Narrow" w:cs="Calibri"/>
          <w:szCs w:val="24"/>
        </w:rPr>
        <w:t xml:space="preserve"> </w:t>
      </w:r>
      <w:r w:rsidR="00472609">
        <w:rPr>
          <w:rFonts w:ascii="Arial Narrow" w:hAnsi="Arial Narrow" w:cs="Calibri"/>
          <w:szCs w:val="24"/>
        </w:rPr>
        <w:t>3</w:t>
      </w:r>
      <w:r w:rsidR="003C2F8E">
        <w:rPr>
          <w:rFonts w:ascii="Arial Narrow" w:hAnsi="Arial Narrow" w:cs="Calibri"/>
          <w:szCs w:val="24"/>
        </w:rPr>
        <w:t xml:space="preserve"> (</w:t>
      </w:r>
      <w:r w:rsidR="00472609">
        <w:rPr>
          <w:rFonts w:ascii="Arial Narrow" w:hAnsi="Arial Narrow" w:cs="Calibri"/>
          <w:szCs w:val="24"/>
        </w:rPr>
        <w:t>troch</w:t>
      </w:r>
      <w:r w:rsidR="003C2F8E">
        <w:rPr>
          <w:rFonts w:ascii="Arial Narrow" w:hAnsi="Arial Narrow" w:cs="Calibri"/>
          <w:szCs w:val="24"/>
        </w:rPr>
        <w:t>) mesiacov</w:t>
      </w:r>
      <w:r w:rsidR="00305449">
        <w:rPr>
          <w:rFonts w:ascii="Arial Narrow" w:hAnsi="Arial Narrow" w:cs="Calibri"/>
          <w:szCs w:val="24"/>
        </w:rPr>
        <w:t xml:space="preserve"> </w:t>
      </w:r>
      <w:r w:rsidR="00E05266" w:rsidRPr="00502C92">
        <w:rPr>
          <w:rFonts w:ascii="Arial Narrow" w:hAnsi="Arial Narrow" w:cs="Calibri"/>
          <w:szCs w:val="24"/>
        </w:rPr>
        <w:t>od</w:t>
      </w:r>
      <w:r w:rsidR="00E32E21" w:rsidRPr="00502C92">
        <w:rPr>
          <w:rFonts w:ascii="Arial Narrow" w:hAnsi="Arial Narrow" w:cs="Calibri"/>
          <w:szCs w:val="24"/>
        </w:rPr>
        <w:t>o dňa</w:t>
      </w:r>
      <w:r w:rsidR="00305449">
        <w:rPr>
          <w:rFonts w:ascii="Arial Narrow" w:hAnsi="Arial Narrow" w:cs="Calibri"/>
          <w:szCs w:val="24"/>
        </w:rPr>
        <w:t xml:space="preserve"> </w:t>
      </w:r>
      <w:r w:rsidR="002E2C9D" w:rsidRPr="00502C92">
        <w:rPr>
          <w:rFonts w:ascii="Arial Narrow" w:hAnsi="Arial Narrow" w:cs="Calibri"/>
          <w:szCs w:val="24"/>
        </w:rPr>
        <w:t>nadobudnutia</w:t>
      </w:r>
      <w:r w:rsidR="00E05266" w:rsidRPr="00502C92">
        <w:rPr>
          <w:rFonts w:ascii="Arial Narrow" w:hAnsi="Arial Narrow" w:cs="Calibri"/>
          <w:szCs w:val="24"/>
        </w:rPr>
        <w:t xml:space="preserve"> účinnosti </w:t>
      </w:r>
      <w:r w:rsidR="002E2C9D" w:rsidRPr="00502C92">
        <w:rPr>
          <w:rFonts w:ascii="Arial Narrow" w:hAnsi="Arial Narrow" w:cs="Calibri"/>
          <w:szCs w:val="24"/>
        </w:rPr>
        <w:t xml:space="preserve">tejto </w:t>
      </w:r>
      <w:r w:rsidR="00E05266" w:rsidRPr="00502C92">
        <w:rPr>
          <w:rFonts w:ascii="Arial Narrow" w:hAnsi="Arial Narrow" w:cs="Calibri"/>
          <w:szCs w:val="24"/>
        </w:rPr>
        <w:t xml:space="preserve">zmluvy. </w:t>
      </w:r>
    </w:p>
    <w:p w:rsidR="00FC2417" w:rsidRPr="00502C92" w:rsidRDefault="00472609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Miesto dodania je miesto</w:t>
      </w:r>
      <w:r w:rsidR="001D0C05" w:rsidRPr="00502C92">
        <w:rPr>
          <w:rFonts w:ascii="Arial Narrow" w:hAnsi="Arial Narrow" w:cs="Calibri"/>
          <w:szCs w:val="24"/>
        </w:rPr>
        <w:t xml:space="preserve"> uvedené v Prílohe č. 1</w:t>
      </w:r>
      <w:r w:rsidR="00E97A3E" w:rsidRPr="00502C92">
        <w:rPr>
          <w:rFonts w:ascii="Arial Narrow" w:hAnsi="Arial Narrow" w:cs="Calibri"/>
          <w:szCs w:val="24"/>
        </w:rPr>
        <w:t xml:space="preserve"> tejto zmluvy.</w:t>
      </w:r>
    </w:p>
    <w:p w:rsidR="00FC2417" w:rsidRPr="00502C92" w:rsidRDefault="00FC2417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Do</w:t>
      </w:r>
      <w:r w:rsidR="004738F4" w:rsidRPr="00502C92">
        <w:rPr>
          <w:rFonts w:ascii="Arial Narrow" w:hAnsi="Arial Narrow" w:cs="Calibri"/>
          <w:szCs w:val="24"/>
        </w:rPr>
        <w:t>danie</w:t>
      </w:r>
      <w:r w:rsidR="00305449">
        <w:rPr>
          <w:rFonts w:ascii="Arial Narrow" w:hAnsi="Arial Narrow" w:cs="Calibri"/>
          <w:szCs w:val="24"/>
        </w:rPr>
        <w:t xml:space="preserve"> </w:t>
      </w:r>
      <w:r w:rsidR="00E97A3E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bude dokladované podpisom zodpovednej osoby </w:t>
      </w:r>
      <w:r w:rsidR="00E32E21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>upujúceho na príslušnom dodacom liste.</w:t>
      </w:r>
    </w:p>
    <w:p w:rsidR="00FC2417" w:rsidRPr="00502C92" w:rsidRDefault="004003BF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Deň </w:t>
      </w:r>
      <w:r w:rsidR="00E32E21" w:rsidRPr="00502C92">
        <w:rPr>
          <w:rFonts w:ascii="Arial Narrow" w:hAnsi="Arial Narrow" w:cs="Calibri"/>
          <w:szCs w:val="24"/>
        </w:rPr>
        <w:t xml:space="preserve">dodania </w:t>
      </w:r>
      <w:r w:rsidR="00E97A3E" w:rsidRPr="00502C92">
        <w:rPr>
          <w:rFonts w:ascii="Arial Narrow" w:hAnsi="Arial Narrow" w:cs="Calibri"/>
          <w:szCs w:val="24"/>
        </w:rPr>
        <w:t xml:space="preserve">tovaru </w:t>
      </w:r>
      <w:r w:rsidR="00FC2417" w:rsidRPr="00502C92">
        <w:rPr>
          <w:rFonts w:ascii="Arial Narrow" w:hAnsi="Arial Narrow" w:cs="Calibri"/>
          <w:szCs w:val="24"/>
        </w:rPr>
        <w:t xml:space="preserve">písomne alebo elektronicky oznámi </w:t>
      </w:r>
      <w:r w:rsidR="00E32E21" w:rsidRPr="00502C92">
        <w:rPr>
          <w:rFonts w:ascii="Arial Narrow" w:hAnsi="Arial Narrow" w:cs="Calibri"/>
          <w:szCs w:val="24"/>
        </w:rPr>
        <w:t>p</w:t>
      </w:r>
      <w:r w:rsidR="00FC2417" w:rsidRPr="00502C92">
        <w:rPr>
          <w:rFonts w:ascii="Arial Narrow" w:hAnsi="Arial Narrow" w:cs="Calibri"/>
          <w:szCs w:val="24"/>
        </w:rPr>
        <w:t xml:space="preserve">redávajúci </w:t>
      </w:r>
      <w:r w:rsidR="00E32E21" w:rsidRPr="00502C92">
        <w:rPr>
          <w:rFonts w:ascii="Arial Narrow" w:hAnsi="Arial Narrow" w:cs="Calibri"/>
          <w:szCs w:val="24"/>
        </w:rPr>
        <w:t>k</w:t>
      </w:r>
      <w:r w:rsidR="00FC2417" w:rsidRPr="00502C92">
        <w:rPr>
          <w:rFonts w:ascii="Arial Narrow" w:hAnsi="Arial Narrow" w:cs="Calibri"/>
          <w:szCs w:val="24"/>
        </w:rPr>
        <w:t xml:space="preserve">upujúcemu najneskôr </w:t>
      </w:r>
      <w:r w:rsidR="004738F4" w:rsidRPr="00502C92">
        <w:rPr>
          <w:rFonts w:ascii="Arial Narrow" w:hAnsi="Arial Narrow" w:cs="Calibri"/>
          <w:szCs w:val="24"/>
        </w:rPr>
        <w:t>tri (</w:t>
      </w:r>
      <w:r w:rsidR="004819EC" w:rsidRPr="00502C92">
        <w:rPr>
          <w:rFonts w:ascii="Arial Narrow" w:hAnsi="Arial Narrow" w:cs="Calibri"/>
          <w:szCs w:val="24"/>
        </w:rPr>
        <w:t>3</w:t>
      </w:r>
      <w:r w:rsidR="004738F4" w:rsidRPr="00502C92">
        <w:rPr>
          <w:rFonts w:ascii="Arial Narrow" w:hAnsi="Arial Narrow" w:cs="Calibri"/>
          <w:szCs w:val="24"/>
        </w:rPr>
        <w:t>)</w:t>
      </w:r>
      <w:r w:rsidR="004819EC" w:rsidRPr="00502C92">
        <w:rPr>
          <w:rFonts w:ascii="Arial Narrow" w:hAnsi="Arial Narrow" w:cs="Calibri"/>
          <w:szCs w:val="24"/>
        </w:rPr>
        <w:t xml:space="preserve"> pracovné </w:t>
      </w:r>
      <w:r w:rsidR="00FC2417" w:rsidRPr="00502C92">
        <w:rPr>
          <w:rFonts w:ascii="Arial Narrow" w:hAnsi="Arial Narrow" w:cs="Calibri"/>
          <w:szCs w:val="24"/>
        </w:rPr>
        <w:t xml:space="preserve">dni vopred. </w:t>
      </w:r>
    </w:p>
    <w:p w:rsidR="00FC2417" w:rsidRPr="00502C92" w:rsidRDefault="00FC2417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Po pre</w:t>
      </w:r>
      <w:r w:rsidR="00E97A3E" w:rsidRPr="00502C92">
        <w:rPr>
          <w:rFonts w:ascii="Arial Narrow" w:hAnsi="Arial Narrow" w:cs="Calibri"/>
          <w:szCs w:val="24"/>
        </w:rPr>
        <w:t>vzatí</w:t>
      </w:r>
      <w:r w:rsidR="00305449">
        <w:rPr>
          <w:rFonts w:ascii="Arial Narrow" w:hAnsi="Arial Narrow" w:cs="Calibri"/>
          <w:szCs w:val="24"/>
        </w:rPr>
        <w:t xml:space="preserve"> </w:t>
      </w:r>
      <w:r w:rsidR="00E97A3E" w:rsidRPr="00502C92">
        <w:rPr>
          <w:rFonts w:ascii="Arial Narrow" w:hAnsi="Arial Narrow" w:cs="Calibri"/>
          <w:szCs w:val="24"/>
        </w:rPr>
        <w:t>tovaru</w:t>
      </w:r>
      <w:r w:rsidR="00305449">
        <w:rPr>
          <w:rFonts w:ascii="Arial Narrow" w:hAnsi="Arial Narrow" w:cs="Calibri"/>
          <w:szCs w:val="24"/>
        </w:rPr>
        <w:t xml:space="preserve"> </w:t>
      </w:r>
      <w:r w:rsidR="00E32E21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 xml:space="preserve">redávajúci vyhotoví </w:t>
      </w:r>
      <w:r w:rsidR="004D37DE" w:rsidRPr="00502C92">
        <w:rPr>
          <w:rFonts w:ascii="Arial Narrow" w:hAnsi="Arial Narrow" w:cs="Calibri"/>
          <w:szCs w:val="24"/>
        </w:rPr>
        <w:t>dodací list</w:t>
      </w:r>
      <w:r w:rsidRPr="00502C92">
        <w:rPr>
          <w:rFonts w:ascii="Arial Narrow" w:hAnsi="Arial Narrow" w:cs="Calibri"/>
          <w:szCs w:val="24"/>
        </w:rPr>
        <w:t>. Kupujúci po pr</w:t>
      </w:r>
      <w:r w:rsidR="00E97A3E" w:rsidRPr="00502C92">
        <w:rPr>
          <w:rFonts w:ascii="Arial Narrow" w:hAnsi="Arial Narrow" w:cs="Calibri"/>
          <w:szCs w:val="24"/>
        </w:rPr>
        <w:t>evzatí</w:t>
      </w:r>
      <w:r w:rsidR="00305449">
        <w:rPr>
          <w:rFonts w:ascii="Arial Narrow" w:hAnsi="Arial Narrow" w:cs="Calibri"/>
          <w:szCs w:val="24"/>
        </w:rPr>
        <w:t xml:space="preserve"> </w:t>
      </w:r>
      <w:r w:rsidR="00E97A3E" w:rsidRPr="00502C92">
        <w:rPr>
          <w:rFonts w:ascii="Arial Narrow" w:hAnsi="Arial Narrow" w:cs="Calibri"/>
          <w:szCs w:val="24"/>
        </w:rPr>
        <w:t xml:space="preserve">tovaru </w:t>
      </w:r>
      <w:r w:rsidR="004D37DE" w:rsidRPr="00502C92">
        <w:rPr>
          <w:rFonts w:ascii="Arial Narrow" w:hAnsi="Arial Narrow" w:cs="Calibri"/>
          <w:szCs w:val="24"/>
        </w:rPr>
        <w:t>dodací list</w:t>
      </w:r>
      <w:r w:rsidRPr="00502C92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02C92">
        <w:rPr>
          <w:rFonts w:ascii="Arial Narrow" w:hAnsi="Arial Narrow" w:cs="Calibri"/>
          <w:szCs w:val="24"/>
        </w:rPr>
        <w:t xml:space="preserve">po prevzatí </w:t>
      </w:r>
      <w:r w:rsidR="00E97A3E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>riadne</w:t>
      </w:r>
      <w:r w:rsidR="00E97A3E" w:rsidRPr="00502C92">
        <w:rPr>
          <w:rFonts w:ascii="Arial Narrow" w:hAnsi="Arial Narrow" w:cs="Calibri"/>
          <w:szCs w:val="24"/>
        </w:rPr>
        <w:t xml:space="preserve"> tovar</w:t>
      </w:r>
      <w:r w:rsidRPr="00502C92">
        <w:rPr>
          <w:rFonts w:ascii="Arial Narrow" w:hAnsi="Arial Narrow" w:cs="Calibri"/>
          <w:szCs w:val="24"/>
        </w:rPr>
        <w:t xml:space="preserve"> užívať a </w:t>
      </w:r>
      <w:r w:rsidR="00A75BFC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>redávajúci sa mu zaväzuje toto užívanie dňom pre</w:t>
      </w:r>
      <w:r w:rsidR="00E97A3E" w:rsidRPr="00502C92">
        <w:rPr>
          <w:rFonts w:ascii="Arial Narrow" w:hAnsi="Arial Narrow" w:cs="Calibri"/>
          <w:szCs w:val="24"/>
        </w:rPr>
        <w:t>vzatia</w:t>
      </w:r>
      <w:r w:rsidRPr="00502C92">
        <w:rPr>
          <w:rFonts w:ascii="Arial Narrow" w:hAnsi="Arial Narrow" w:cs="Calibri"/>
          <w:szCs w:val="24"/>
        </w:rPr>
        <w:t xml:space="preserve"> umožniť.</w:t>
      </w:r>
      <w:r w:rsidR="00305449">
        <w:rPr>
          <w:rFonts w:ascii="Arial Narrow" w:hAnsi="Arial Narrow" w:cs="Calibri"/>
          <w:szCs w:val="24"/>
        </w:rPr>
        <w:t xml:space="preserve"> </w:t>
      </w:r>
      <w:r w:rsidR="00E53022" w:rsidRPr="00502C92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502C92">
        <w:rPr>
          <w:rFonts w:ascii="Arial Narrow" w:hAnsi="Arial Narrow"/>
          <w:color w:val="000000"/>
          <w:szCs w:val="24"/>
        </w:rPr>
        <w:t xml:space="preserve">tovar </w:t>
      </w:r>
      <w:r w:rsidR="00E53022" w:rsidRPr="00502C92">
        <w:rPr>
          <w:rFonts w:ascii="Arial Narrow" w:hAnsi="Arial Narrow"/>
          <w:color w:val="000000"/>
          <w:szCs w:val="24"/>
        </w:rPr>
        <w:t>funkčný, bez zjavných vád, dodaný v kompletnom stave a v požadovanom množstve. V opačnom prípade si vyhradzuje právo nepodpísať dodací list, neprebrať dodaný</w:t>
      </w:r>
      <w:r w:rsidR="00396F86" w:rsidRPr="00502C92">
        <w:rPr>
          <w:rFonts w:ascii="Arial Narrow" w:hAnsi="Arial Narrow"/>
          <w:color w:val="000000"/>
          <w:szCs w:val="24"/>
        </w:rPr>
        <w:t xml:space="preserve"> tovar</w:t>
      </w:r>
      <w:r w:rsidR="00E53022" w:rsidRPr="00502C92">
        <w:rPr>
          <w:rFonts w:ascii="Arial Narrow" w:hAnsi="Arial Narrow"/>
          <w:color w:val="000000"/>
          <w:szCs w:val="24"/>
        </w:rPr>
        <w:t xml:space="preserve"> a neza</w:t>
      </w:r>
      <w:r w:rsidR="008E1AA4" w:rsidRPr="00502C92">
        <w:rPr>
          <w:rFonts w:ascii="Arial Narrow" w:hAnsi="Arial Narrow"/>
          <w:color w:val="000000"/>
          <w:szCs w:val="24"/>
        </w:rPr>
        <w:t xml:space="preserve">platiť cenu za </w:t>
      </w:r>
      <w:r w:rsidR="008E1AA4" w:rsidRPr="00502C92">
        <w:rPr>
          <w:rFonts w:ascii="Arial Narrow" w:hAnsi="Arial Narrow"/>
          <w:color w:val="000000"/>
          <w:szCs w:val="24"/>
        </w:rPr>
        <w:lastRenderedPageBreak/>
        <w:t>neprebraný</w:t>
      </w:r>
      <w:r w:rsidR="00305449">
        <w:rPr>
          <w:rFonts w:ascii="Arial Narrow" w:hAnsi="Arial Narrow"/>
          <w:color w:val="000000"/>
          <w:szCs w:val="24"/>
        </w:rPr>
        <w:t xml:space="preserve"> </w:t>
      </w:r>
      <w:r w:rsidR="00396F86" w:rsidRPr="00502C92">
        <w:rPr>
          <w:rFonts w:ascii="Arial Narrow" w:hAnsi="Arial Narrow"/>
          <w:color w:val="000000"/>
          <w:szCs w:val="24"/>
        </w:rPr>
        <w:t>tovar</w:t>
      </w:r>
      <w:r w:rsidR="00121519" w:rsidRPr="00502C92">
        <w:rPr>
          <w:rFonts w:ascii="Arial Narrow" w:hAnsi="Arial Narrow"/>
          <w:color w:val="000000"/>
          <w:szCs w:val="24"/>
        </w:rPr>
        <w:t>.</w:t>
      </w:r>
    </w:p>
    <w:p w:rsidR="00BA2865" w:rsidRPr="00502C92" w:rsidRDefault="00BA2865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>V 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rílohe </w:t>
      </w:r>
      <w:r w:rsidRPr="00502C92">
        <w:rPr>
          <w:rFonts w:ascii="Arial Narrow" w:hAnsi="Arial Narrow"/>
          <w:szCs w:val="24"/>
        </w:rPr>
        <w:t xml:space="preserve">č. </w:t>
      </w:r>
      <w:r w:rsidR="00E032C0">
        <w:rPr>
          <w:rFonts w:ascii="Arial Narrow" w:hAnsi="Arial Narrow"/>
          <w:szCs w:val="24"/>
        </w:rPr>
        <w:t>3</w:t>
      </w:r>
      <w:r w:rsidRPr="00502C92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02C92">
        <w:rPr>
          <w:rFonts w:ascii="Arial Narrow" w:hAnsi="Arial Narrow"/>
          <w:szCs w:val="24"/>
        </w:rPr>
        <w:t>predávajúceho</w:t>
      </w:r>
      <w:r w:rsidRPr="00502C92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BA2865" w:rsidRPr="00502C92" w:rsidRDefault="00D5473D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>Predávajúci</w:t>
      </w:r>
      <w:r w:rsidR="00BA2865" w:rsidRPr="00502C92">
        <w:rPr>
          <w:rFonts w:ascii="Arial Narrow" w:hAnsi="Arial Narrow"/>
          <w:szCs w:val="24"/>
        </w:rPr>
        <w:t xml:space="preserve"> je povinný </w:t>
      </w:r>
      <w:r w:rsidRPr="00502C92">
        <w:rPr>
          <w:rFonts w:ascii="Arial Narrow" w:hAnsi="Arial Narrow"/>
          <w:szCs w:val="24"/>
        </w:rPr>
        <w:t>kupujúcemu</w:t>
      </w:r>
      <w:r w:rsidR="00BA2865" w:rsidRPr="00502C92">
        <w:rPr>
          <w:rFonts w:ascii="Arial Narrow" w:hAnsi="Arial Narrow"/>
          <w:szCs w:val="24"/>
        </w:rPr>
        <w:t xml:space="preserve"> oznámiť akúkoľvek zmenu údajov u subdodá</w:t>
      </w:r>
      <w:r w:rsidR="00E032C0">
        <w:rPr>
          <w:rFonts w:ascii="Arial Narrow" w:hAnsi="Arial Narrow"/>
          <w:szCs w:val="24"/>
        </w:rPr>
        <w:t>vateľov uvedených v Prílohe č. 3</w:t>
      </w:r>
      <w:r w:rsidR="00BA2865" w:rsidRPr="00502C92">
        <w:rPr>
          <w:rFonts w:ascii="Arial Narrow" w:hAnsi="Arial Narrow"/>
          <w:szCs w:val="24"/>
        </w:rPr>
        <w:t>, a to bezodkladne</w:t>
      </w:r>
      <w:r w:rsidR="004738F4" w:rsidRPr="00502C92">
        <w:rPr>
          <w:rFonts w:ascii="Arial Narrow" w:hAnsi="Arial Narrow"/>
          <w:szCs w:val="24"/>
        </w:rPr>
        <w:t xml:space="preserve"> po tom, ako sa o tejto skutočnosti dozvie</w:t>
      </w:r>
      <w:r w:rsidR="00BA2865" w:rsidRPr="00502C92">
        <w:rPr>
          <w:rFonts w:ascii="Arial Narrow" w:hAnsi="Arial Narrow"/>
          <w:szCs w:val="24"/>
        </w:rPr>
        <w:t xml:space="preserve">. </w:t>
      </w:r>
    </w:p>
    <w:p w:rsidR="00BA2865" w:rsidRPr="00502C92" w:rsidRDefault="00BA2865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 xml:space="preserve">V prípade zmeny subdodávateľa je </w:t>
      </w:r>
      <w:r w:rsidR="003148C1" w:rsidRPr="00502C92">
        <w:rPr>
          <w:rFonts w:ascii="Arial Narrow" w:hAnsi="Arial Narrow"/>
          <w:szCs w:val="24"/>
        </w:rPr>
        <w:t xml:space="preserve">predávajúci </w:t>
      </w:r>
      <w:r w:rsidRPr="00502C92">
        <w:rPr>
          <w:rFonts w:ascii="Arial Narrow" w:hAnsi="Arial Narrow"/>
          <w:szCs w:val="24"/>
        </w:rPr>
        <w:t>povinný najneskôr do</w:t>
      </w:r>
      <w:r w:rsidR="004738F4" w:rsidRPr="00502C92">
        <w:rPr>
          <w:rFonts w:ascii="Arial Narrow" w:hAnsi="Arial Narrow"/>
          <w:szCs w:val="24"/>
        </w:rPr>
        <w:t xml:space="preserve"> piatich (</w:t>
      </w:r>
      <w:r w:rsidRPr="00502C92">
        <w:rPr>
          <w:rFonts w:ascii="Arial Narrow" w:hAnsi="Arial Narrow"/>
          <w:szCs w:val="24"/>
        </w:rPr>
        <w:t>5</w:t>
      </w:r>
      <w:r w:rsidR="004738F4" w:rsidRPr="00502C92">
        <w:rPr>
          <w:rFonts w:ascii="Arial Narrow" w:hAnsi="Arial Narrow"/>
          <w:szCs w:val="24"/>
        </w:rPr>
        <w:t>)</w:t>
      </w:r>
      <w:r w:rsidRPr="00502C92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02C92">
        <w:rPr>
          <w:rFonts w:ascii="Arial Narrow" w:hAnsi="Arial Narrow"/>
          <w:szCs w:val="24"/>
        </w:rPr>
        <w:t xml:space="preserve">kupujúcemu </w:t>
      </w:r>
      <w:r w:rsidRPr="00502C92">
        <w:rPr>
          <w:rFonts w:ascii="Arial Narrow" w:hAnsi="Arial Narrow"/>
          <w:szCs w:val="24"/>
        </w:rPr>
        <w:t xml:space="preserve">informácie o novom subdodávateľovi v rozsahu údajov podľa </w:t>
      </w:r>
      <w:r w:rsidRPr="00D37307">
        <w:rPr>
          <w:rFonts w:ascii="Arial Narrow" w:hAnsi="Arial Narrow"/>
          <w:szCs w:val="24"/>
        </w:rPr>
        <w:t xml:space="preserve">bodu </w:t>
      </w:r>
      <w:r w:rsidR="00E032C0">
        <w:rPr>
          <w:rFonts w:ascii="Arial Narrow" w:hAnsi="Arial Narrow"/>
          <w:szCs w:val="24"/>
        </w:rPr>
        <w:t>4</w:t>
      </w:r>
      <w:r w:rsidRPr="00D37307">
        <w:rPr>
          <w:rFonts w:ascii="Arial Narrow" w:hAnsi="Arial Narrow"/>
          <w:szCs w:val="24"/>
        </w:rPr>
        <w:t>.</w:t>
      </w:r>
      <w:r w:rsidR="000E6FA0" w:rsidRPr="00D37307">
        <w:rPr>
          <w:rFonts w:ascii="Arial Narrow" w:hAnsi="Arial Narrow"/>
          <w:szCs w:val="24"/>
        </w:rPr>
        <w:t xml:space="preserve">8. </w:t>
      </w:r>
      <w:r w:rsidR="00E32E21" w:rsidRPr="00D37307">
        <w:rPr>
          <w:rFonts w:ascii="Arial Narrow" w:hAnsi="Arial Narrow"/>
          <w:szCs w:val="24"/>
        </w:rPr>
        <w:t>tohto</w:t>
      </w:r>
      <w:r w:rsidR="00E032C0">
        <w:rPr>
          <w:rFonts w:ascii="Arial Narrow" w:hAnsi="Arial Narrow"/>
          <w:szCs w:val="24"/>
        </w:rPr>
        <w:t xml:space="preserve"> </w:t>
      </w:r>
      <w:r w:rsidR="000E6FA0">
        <w:rPr>
          <w:rFonts w:ascii="Arial Narrow" w:hAnsi="Arial Narrow"/>
          <w:szCs w:val="24"/>
        </w:rPr>
        <w:t>Č</w:t>
      </w:r>
      <w:r w:rsidR="000E6FA0" w:rsidRPr="00502C92">
        <w:rPr>
          <w:rFonts w:ascii="Arial Narrow" w:hAnsi="Arial Narrow"/>
          <w:szCs w:val="24"/>
        </w:rPr>
        <w:t xml:space="preserve">lánku </w:t>
      </w:r>
      <w:r w:rsidRPr="00502C92">
        <w:rPr>
          <w:rFonts w:ascii="Arial Narrow" w:hAnsi="Arial Narrow"/>
          <w:szCs w:val="24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502C92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02C92">
        <w:rPr>
          <w:rFonts w:ascii="Arial Narrow" w:hAnsi="Arial Narrow"/>
          <w:szCs w:val="24"/>
        </w:rPr>
        <w:t xml:space="preserve">pričom pri výbere subdodávateľa musí </w:t>
      </w:r>
      <w:r w:rsidR="00E32E21" w:rsidRPr="00502C92">
        <w:rPr>
          <w:rFonts w:ascii="Arial Narrow" w:hAnsi="Arial Narrow"/>
          <w:szCs w:val="24"/>
        </w:rPr>
        <w:t>p</w:t>
      </w:r>
      <w:r w:rsidR="003148C1" w:rsidRPr="00502C92">
        <w:rPr>
          <w:rFonts w:ascii="Arial Narrow" w:hAnsi="Arial Narrow"/>
          <w:szCs w:val="24"/>
        </w:rPr>
        <w:t xml:space="preserve">redávajúci </w:t>
      </w:r>
      <w:r w:rsidRPr="00502C92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:rsidR="000A644D" w:rsidRPr="00502C92" w:rsidRDefault="000A644D" w:rsidP="00A00ADB">
      <w:pPr>
        <w:pStyle w:val="CTL"/>
        <w:numPr>
          <w:ilvl w:val="1"/>
          <w:numId w:val="13"/>
        </w:numPr>
        <w:spacing w:line="276" w:lineRule="auto"/>
        <w:ind w:left="567" w:hanging="567"/>
        <w:contextualSpacing/>
        <w:rPr>
          <w:rFonts w:ascii="Arial Narrow" w:hAnsi="Arial Narrow" w:cs="Calibri"/>
          <w:bCs/>
          <w:szCs w:val="24"/>
          <w:lang w:eastAsia="cs-CZ"/>
        </w:rPr>
      </w:pPr>
      <w:r w:rsidRPr="00502C9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502C92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502C92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502C92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502C92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502C92">
        <w:rPr>
          <w:rFonts w:ascii="Arial Narrow" w:hAnsi="Arial Narrow" w:cs="Calibri"/>
          <w:bCs/>
          <w:szCs w:val="24"/>
          <w:lang w:eastAsia="cs-CZ"/>
        </w:rPr>
        <w:t>p</w:t>
      </w:r>
      <w:r w:rsidRPr="00502C92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502C92">
        <w:rPr>
          <w:rFonts w:ascii="Arial Narrow" w:hAnsi="Arial Narrow" w:cs="Calibri"/>
          <w:bCs/>
          <w:szCs w:val="24"/>
          <w:lang w:eastAsia="cs-CZ"/>
        </w:rPr>
        <w:t>7</w:t>
      </w:r>
      <w:r w:rsidRPr="00502C92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502C92">
        <w:rPr>
          <w:rFonts w:ascii="Arial Narrow" w:hAnsi="Arial Narrow" w:cs="Calibri"/>
          <w:bCs/>
          <w:szCs w:val="24"/>
          <w:lang w:eastAsia="cs-CZ"/>
        </w:rPr>
        <w:t>byť</w:t>
      </w:r>
      <w:r w:rsidRPr="00502C92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502C92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502C92">
        <w:rPr>
          <w:rFonts w:ascii="Arial Narrow" w:hAnsi="Arial Narrow" w:cs="Calibri"/>
          <w:bCs/>
          <w:szCs w:val="24"/>
          <w:lang w:eastAsia="cs-CZ"/>
        </w:rPr>
        <w:t>.</w:t>
      </w:r>
    </w:p>
    <w:p w:rsidR="000A644D" w:rsidRPr="00502C92" w:rsidRDefault="00052BBB" w:rsidP="00A00ADB">
      <w:pPr>
        <w:pStyle w:val="CTL"/>
        <w:numPr>
          <w:ilvl w:val="1"/>
          <w:numId w:val="13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502C92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02C92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0E6FA0">
        <w:rPr>
          <w:rFonts w:ascii="Arial Narrow" w:hAnsi="Arial Narrow" w:cs="Calibri"/>
          <w:bCs/>
          <w:szCs w:val="24"/>
          <w:lang w:eastAsia="cs-CZ"/>
        </w:rPr>
        <w:t>.</w:t>
      </w:r>
    </w:p>
    <w:p w:rsidR="00FC2417" w:rsidRPr="00502C92" w:rsidRDefault="00FC2417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pl</w:t>
      </w:r>
      <w:r w:rsidR="00396F86" w:rsidRPr="00502C92">
        <w:rPr>
          <w:rFonts w:ascii="Arial Narrow" w:hAnsi="Arial Narrow"/>
          <w:bCs/>
          <w:szCs w:val="24"/>
        </w:rPr>
        <w:t>atnosti a</w:t>
      </w:r>
      <w:r w:rsidR="00305449">
        <w:rPr>
          <w:rFonts w:ascii="Arial Narrow" w:hAnsi="Arial Narrow"/>
          <w:bCs/>
          <w:szCs w:val="24"/>
        </w:rPr>
        <w:t> </w:t>
      </w:r>
      <w:r w:rsidR="00396F86" w:rsidRPr="00502C92">
        <w:rPr>
          <w:rFonts w:ascii="Arial Narrow" w:hAnsi="Arial Narrow"/>
          <w:bCs/>
          <w:szCs w:val="24"/>
        </w:rPr>
        <w:t>účinnosti</w:t>
      </w:r>
      <w:r w:rsidR="00305449">
        <w:rPr>
          <w:rFonts w:ascii="Arial Narrow" w:hAnsi="Arial Narrow"/>
          <w:bCs/>
          <w:szCs w:val="24"/>
        </w:rPr>
        <w:t xml:space="preserve"> </w:t>
      </w:r>
      <w:r w:rsidRPr="00502C92">
        <w:rPr>
          <w:rFonts w:ascii="Arial Narrow" w:hAnsi="Arial Narrow"/>
          <w:bCs/>
          <w:szCs w:val="24"/>
        </w:rPr>
        <w:t>tejto zmluvy.</w:t>
      </w:r>
    </w:p>
    <w:p w:rsidR="00FC2417" w:rsidRPr="00502C92" w:rsidRDefault="00FC2417" w:rsidP="00A00ADB">
      <w:pPr>
        <w:pStyle w:val="CTL"/>
        <w:numPr>
          <w:ilvl w:val="1"/>
          <w:numId w:val="1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Angsana New"/>
          <w:szCs w:val="24"/>
        </w:rPr>
      </w:pPr>
      <w:r w:rsidRPr="00502C92">
        <w:rPr>
          <w:rFonts w:ascii="Arial Narrow" w:hAnsi="Arial Narrow"/>
          <w:bCs/>
          <w:szCs w:val="24"/>
        </w:rPr>
        <w:t>Predávajúci</w:t>
      </w:r>
      <w:r w:rsidRPr="00502C9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02C92">
        <w:rPr>
          <w:rFonts w:ascii="Arial Narrow" w:hAnsi="Arial Narrow"/>
          <w:szCs w:val="24"/>
        </w:rPr>
        <w:t>ľ</w:t>
      </w:r>
      <w:r w:rsidRPr="00502C9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02C92">
        <w:rPr>
          <w:rFonts w:ascii="Arial Narrow" w:hAnsi="Arial Narrow"/>
          <w:szCs w:val="24"/>
        </w:rPr>
        <w:t>ť</w:t>
      </w:r>
      <w:r w:rsidRPr="00502C92">
        <w:rPr>
          <w:rFonts w:ascii="Arial Narrow" w:hAnsi="Arial Narrow" w:cs="Angsana New"/>
          <w:szCs w:val="24"/>
        </w:rPr>
        <w:t xml:space="preserve"> pri výbere subdodávate</w:t>
      </w:r>
      <w:r w:rsidRPr="00502C92">
        <w:rPr>
          <w:rFonts w:ascii="Arial Narrow" w:hAnsi="Arial Narrow"/>
          <w:szCs w:val="24"/>
        </w:rPr>
        <w:t>ľ</w:t>
      </w:r>
      <w:r w:rsidRPr="00502C9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BB427D" w:rsidRPr="00502C92" w:rsidRDefault="00BB427D" w:rsidP="00A00ADB">
      <w:pPr>
        <w:pStyle w:val="CTL"/>
        <w:numPr>
          <w:ilvl w:val="1"/>
          <w:numId w:val="13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 xml:space="preserve">Vlastnícke právo k dodanému </w:t>
      </w:r>
      <w:r w:rsidR="00396F86" w:rsidRPr="00502C92">
        <w:rPr>
          <w:rFonts w:ascii="Arial Narrow" w:hAnsi="Arial Narrow"/>
          <w:szCs w:val="24"/>
        </w:rPr>
        <w:t xml:space="preserve">tovaru </w:t>
      </w:r>
      <w:r w:rsidRPr="00502C92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A75BFC" w:rsidRPr="00502C92">
        <w:rPr>
          <w:rFonts w:ascii="Arial Narrow" w:hAnsi="Arial Narrow"/>
          <w:szCs w:val="24"/>
        </w:rPr>
        <w:t>p</w:t>
      </w:r>
      <w:r w:rsidRPr="00502C92">
        <w:rPr>
          <w:rFonts w:ascii="Arial Narrow" w:hAnsi="Arial Narrow"/>
          <w:szCs w:val="24"/>
        </w:rPr>
        <w:t>redávajúcim.</w:t>
      </w:r>
    </w:p>
    <w:p w:rsidR="00BB427D" w:rsidRPr="00502C92" w:rsidRDefault="00BB427D" w:rsidP="00A00ADB">
      <w:pPr>
        <w:pStyle w:val="CTL"/>
        <w:numPr>
          <w:ilvl w:val="1"/>
          <w:numId w:val="13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Nebezpečenstvo škody na </w:t>
      </w:r>
      <w:r w:rsidR="00396F86" w:rsidRPr="00502C92">
        <w:rPr>
          <w:rFonts w:ascii="Arial Narrow" w:hAnsi="Arial Narrow" w:cs="Calibri"/>
          <w:szCs w:val="24"/>
        </w:rPr>
        <w:t xml:space="preserve">tovare </w:t>
      </w:r>
      <w:r w:rsidRPr="00502C92">
        <w:rPr>
          <w:rFonts w:ascii="Arial Narrow" w:hAnsi="Arial Narrow" w:cs="Calibri"/>
          <w:szCs w:val="24"/>
        </w:rPr>
        <w:t xml:space="preserve">prechádza na </w:t>
      </w:r>
      <w:r w:rsidR="000E6FA0">
        <w:rPr>
          <w:rFonts w:ascii="Arial Narrow" w:hAnsi="Arial Narrow" w:cs="Calibri"/>
          <w:szCs w:val="24"/>
        </w:rPr>
        <w:t>k</w:t>
      </w:r>
      <w:r w:rsidR="000E6FA0" w:rsidRPr="00502C92">
        <w:rPr>
          <w:rFonts w:ascii="Arial Narrow" w:hAnsi="Arial Narrow" w:cs="Calibri"/>
          <w:szCs w:val="24"/>
        </w:rPr>
        <w:t xml:space="preserve">upujúceho </w:t>
      </w:r>
      <w:r w:rsidRPr="00502C92">
        <w:rPr>
          <w:rFonts w:ascii="Arial Narrow" w:hAnsi="Arial Narrow" w:cs="Calibri"/>
          <w:szCs w:val="24"/>
        </w:rPr>
        <w:t xml:space="preserve">splnením podmienok bodu </w:t>
      </w:r>
      <w:r w:rsidR="00E032C0">
        <w:rPr>
          <w:rFonts w:ascii="Arial Narrow" w:hAnsi="Arial Narrow" w:cs="Calibri"/>
          <w:szCs w:val="24"/>
        </w:rPr>
        <w:t>4</w:t>
      </w:r>
      <w:r w:rsidR="004314B0" w:rsidRPr="00502C92">
        <w:rPr>
          <w:rFonts w:ascii="Arial Narrow" w:hAnsi="Arial Narrow" w:cs="Calibri"/>
          <w:szCs w:val="24"/>
        </w:rPr>
        <w:t>.1</w:t>
      </w:r>
      <w:r w:rsidR="00622DC5" w:rsidRPr="00502C92">
        <w:rPr>
          <w:rFonts w:ascii="Arial Narrow" w:hAnsi="Arial Narrow" w:cs="Calibri"/>
          <w:szCs w:val="24"/>
        </w:rPr>
        <w:t>5</w:t>
      </w:r>
      <w:r w:rsidR="000E6FA0">
        <w:rPr>
          <w:rFonts w:ascii="Arial Narrow" w:hAnsi="Arial Narrow" w:cs="Calibri"/>
          <w:szCs w:val="24"/>
        </w:rPr>
        <w:t>.</w:t>
      </w:r>
      <w:r w:rsidRPr="00502C92">
        <w:rPr>
          <w:rFonts w:ascii="Arial Narrow" w:hAnsi="Arial Narrow" w:cs="Calibri"/>
          <w:szCs w:val="24"/>
        </w:rPr>
        <w:t xml:space="preserve"> tohto </w:t>
      </w:r>
      <w:r w:rsidR="000E6FA0">
        <w:rPr>
          <w:rFonts w:ascii="Arial Narrow" w:hAnsi="Arial Narrow" w:cs="Calibri"/>
          <w:szCs w:val="24"/>
        </w:rPr>
        <w:t>Č</w:t>
      </w:r>
      <w:r w:rsidR="000E6FA0" w:rsidRPr="00502C92">
        <w:rPr>
          <w:rFonts w:ascii="Arial Narrow" w:hAnsi="Arial Narrow" w:cs="Calibri"/>
          <w:szCs w:val="24"/>
        </w:rPr>
        <w:t xml:space="preserve">lánku </w:t>
      </w:r>
      <w:r w:rsidRPr="00502C92">
        <w:rPr>
          <w:rFonts w:ascii="Arial Narrow" w:hAnsi="Arial Narrow" w:cs="Calibri"/>
          <w:szCs w:val="24"/>
        </w:rPr>
        <w:t>zmluvy.</w:t>
      </w:r>
    </w:p>
    <w:p w:rsidR="00FC2417" w:rsidRPr="00502C92" w:rsidRDefault="00FC2417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Článok V.</w:t>
      </w:r>
    </w:p>
    <w:p w:rsidR="00FC2417" w:rsidRPr="00502C92" w:rsidRDefault="00FC2417" w:rsidP="00A00ADB">
      <w:pPr>
        <w:pStyle w:val="CTLhead"/>
        <w:spacing w:after="120"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Kúpna cena a platobné podmienky</w:t>
      </w:r>
    </w:p>
    <w:p w:rsidR="00E032C0" w:rsidRPr="00E032C0" w:rsidRDefault="00E032C0" w:rsidP="00E032C0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:rsidR="00FC2417" w:rsidRPr="00502C92" w:rsidRDefault="00FC2417" w:rsidP="00E032C0">
      <w:pPr>
        <w:pStyle w:val="CTL"/>
        <w:numPr>
          <w:ilvl w:val="1"/>
          <w:numId w:val="14"/>
        </w:numPr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>Kúpna cena je stanovená v súlade so zákonom</w:t>
      </w:r>
      <w:r w:rsidR="00D5473D" w:rsidRPr="00502C92">
        <w:rPr>
          <w:rFonts w:ascii="Arial Narrow" w:hAnsi="Arial Narrow"/>
          <w:szCs w:val="24"/>
        </w:rPr>
        <w:t xml:space="preserve"> N</w:t>
      </w:r>
      <w:r w:rsidR="006208A8" w:rsidRPr="00502C92">
        <w:rPr>
          <w:rFonts w:ascii="Arial Narrow" w:hAnsi="Arial Narrow"/>
          <w:szCs w:val="24"/>
        </w:rPr>
        <w:t>árodnej rady</w:t>
      </w:r>
      <w:r w:rsidR="00D5473D" w:rsidRPr="00502C92">
        <w:rPr>
          <w:rFonts w:ascii="Arial Narrow" w:hAnsi="Arial Narrow"/>
          <w:szCs w:val="24"/>
        </w:rPr>
        <w:t xml:space="preserve"> S</w:t>
      </w:r>
      <w:r w:rsidR="006208A8" w:rsidRPr="00502C92">
        <w:rPr>
          <w:rFonts w:ascii="Arial Narrow" w:hAnsi="Arial Narrow"/>
          <w:szCs w:val="24"/>
        </w:rPr>
        <w:t>lovenskej repu</w:t>
      </w:r>
      <w:r w:rsidR="00AA5611" w:rsidRPr="00502C92">
        <w:rPr>
          <w:rFonts w:ascii="Arial Narrow" w:hAnsi="Arial Narrow"/>
          <w:szCs w:val="24"/>
        </w:rPr>
        <w:t>b</w:t>
      </w:r>
      <w:r w:rsidR="006208A8" w:rsidRPr="00502C92">
        <w:rPr>
          <w:rFonts w:ascii="Arial Narrow" w:hAnsi="Arial Narrow"/>
          <w:szCs w:val="24"/>
        </w:rPr>
        <w:t>liky</w:t>
      </w:r>
      <w:r w:rsidRPr="00502C92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02C92">
        <w:rPr>
          <w:rFonts w:ascii="Arial Narrow" w:hAnsi="Arial Narrow"/>
          <w:szCs w:val="24"/>
        </w:rPr>
        <w:t xml:space="preserve"> a vyhlášky Ministerstva financií Slovenskej republiky č. 87/1996 Z.z., ktorou sa vykonáva </w:t>
      </w:r>
      <w:r w:rsidR="006208A8" w:rsidRPr="00502C92">
        <w:rPr>
          <w:rFonts w:ascii="Arial Narrow" w:hAnsi="Arial Narrow"/>
          <w:szCs w:val="24"/>
        </w:rPr>
        <w:t xml:space="preserve">zákon Národnej rady Slovenskej republiky č. 18/1996 Z. z. o cenách </w:t>
      </w:r>
      <w:r w:rsidR="00334288">
        <w:rPr>
          <w:rFonts w:ascii="Arial Narrow" w:hAnsi="Arial Narrow"/>
          <w:szCs w:val="24"/>
        </w:rPr>
        <w:t>dohodou, ako cena konečná,</w:t>
      </w:r>
      <w:r w:rsidRPr="00502C92">
        <w:rPr>
          <w:rFonts w:ascii="Arial Narrow" w:hAnsi="Arial Narrow"/>
          <w:szCs w:val="24"/>
        </w:rPr>
        <w:t xml:space="preserve"> a je uvedená v 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rílohe </w:t>
      </w:r>
      <w:r w:rsidRPr="00502C92">
        <w:rPr>
          <w:rFonts w:ascii="Arial Narrow" w:hAnsi="Arial Narrow"/>
          <w:szCs w:val="24"/>
        </w:rPr>
        <w:t xml:space="preserve">č. </w:t>
      </w:r>
      <w:r w:rsidR="00E032C0">
        <w:rPr>
          <w:rFonts w:ascii="Arial Narrow" w:hAnsi="Arial Narrow"/>
          <w:szCs w:val="24"/>
        </w:rPr>
        <w:t>2</w:t>
      </w:r>
      <w:r w:rsidR="00F432CD" w:rsidRPr="00502C92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>tejto zmluvy.</w:t>
      </w:r>
    </w:p>
    <w:p w:rsidR="00B06A73" w:rsidRPr="00502C92" w:rsidRDefault="00B06A73" w:rsidP="00A00ADB">
      <w:pPr>
        <w:pStyle w:val="CTL"/>
        <w:numPr>
          <w:ilvl w:val="1"/>
          <w:numId w:val="14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 xml:space="preserve">Cena musí zahŕňať všetky ekonomicky oprávnené náklady </w:t>
      </w:r>
      <w:r w:rsidR="000E6FA0">
        <w:rPr>
          <w:rFonts w:ascii="Arial Narrow" w:hAnsi="Arial Narrow"/>
          <w:szCs w:val="24"/>
        </w:rPr>
        <w:t>p</w:t>
      </w:r>
      <w:r w:rsidR="000E6FA0" w:rsidRPr="00502C92">
        <w:rPr>
          <w:rFonts w:ascii="Arial Narrow" w:hAnsi="Arial Narrow"/>
          <w:szCs w:val="24"/>
        </w:rPr>
        <w:t xml:space="preserve">redávajúceho </w:t>
      </w:r>
      <w:r w:rsidRPr="00502C92">
        <w:rPr>
          <w:rFonts w:ascii="Arial Narrow" w:hAnsi="Arial Narrow"/>
          <w:szCs w:val="24"/>
        </w:rPr>
        <w:t xml:space="preserve">vynaložené v súvislosti s dodávkou </w:t>
      </w:r>
      <w:r w:rsidR="000E6FA0">
        <w:rPr>
          <w:rFonts w:ascii="Arial Narrow" w:hAnsi="Arial Narrow"/>
          <w:szCs w:val="24"/>
        </w:rPr>
        <w:t>t</w:t>
      </w:r>
      <w:r w:rsidR="000E6FA0" w:rsidRPr="00502C92">
        <w:rPr>
          <w:rFonts w:ascii="Arial Narrow" w:hAnsi="Arial Narrow"/>
          <w:szCs w:val="24"/>
        </w:rPr>
        <w:t xml:space="preserve">ovaru </w:t>
      </w:r>
      <w:r w:rsidRPr="00502C92">
        <w:rPr>
          <w:rFonts w:ascii="Arial Narrow" w:hAnsi="Arial Narrow"/>
          <w:szCs w:val="24"/>
        </w:rPr>
        <w:t xml:space="preserve">a súvisiacich služieb podľa Prílohy č. 1 tejto </w:t>
      </w:r>
      <w:r w:rsidR="000E6FA0">
        <w:rPr>
          <w:rFonts w:ascii="Arial Narrow" w:hAnsi="Arial Narrow"/>
          <w:szCs w:val="24"/>
        </w:rPr>
        <w:t>zmluvy</w:t>
      </w:r>
      <w:r w:rsidR="00E032C0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 xml:space="preserve">(najmä náklady za </w:t>
      </w:r>
      <w:r w:rsidR="000E6FA0">
        <w:rPr>
          <w:rFonts w:ascii="Arial Narrow" w:hAnsi="Arial Narrow"/>
          <w:szCs w:val="24"/>
        </w:rPr>
        <w:t>t</w:t>
      </w:r>
      <w:r w:rsidR="000E6FA0" w:rsidRPr="00502C92">
        <w:rPr>
          <w:rFonts w:ascii="Arial Narrow" w:hAnsi="Arial Narrow"/>
          <w:szCs w:val="24"/>
        </w:rPr>
        <w:t>ovar</w:t>
      </w:r>
      <w:r w:rsidRPr="00502C92">
        <w:rPr>
          <w:rFonts w:ascii="Arial Narrow" w:hAnsi="Arial Narrow"/>
          <w:szCs w:val="24"/>
        </w:rPr>
        <w:t xml:space="preserve">, na obstaranie </w:t>
      </w:r>
      <w:r w:rsidR="000E6FA0">
        <w:rPr>
          <w:rFonts w:ascii="Arial Narrow" w:hAnsi="Arial Narrow"/>
          <w:szCs w:val="24"/>
        </w:rPr>
        <w:t>t</w:t>
      </w:r>
      <w:r w:rsidR="000E6FA0" w:rsidRPr="00502C92">
        <w:rPr>
          <w:rFonts w:ascii="Arial Narrow" w:hAnsi="Arial Narrow"/>
          <w:szCs w:val="24"/>
        </w:rPr>
        <w:t>ovaru</w:t>
      </w:r>
      <w:r w:rsidRPr="00502C92">
        <w:rPr>
          <w:rFonts w:ascii="Arial Narrow" w:hAnsi="Arial Narrow"/>
          <w:szCs w:val="24"/>
        </w:rPr>
        <w:t xml:space="preserve">, dovozné clá, dopravu na miesto dodania, náklady na obalovú </w:t>
      </w:r>
      <w:r w:rsidRPr="00502C92">
        <w:rPr>
          <w:rFonts w:ascii="Arial Narrow" w:hAnsi="Arial Narrow"/>
          <w:szCs w:val="24"/>
        </w:rPr>
        <w:lastRenderedPageBreak/>
        <w:t>techniku a balenie).</w:t>
      </w:r>
    </w:p>
    <w:p w:rsidR="00FC2417" w:rsidRPr="00502C92" w:rsidRDefault="00FC2417" w:rsidP="00A00ADB">
      <w:pPr>
        <w:pStyle w:val="CTL"/>
        <w:numPr>
          <w:ilvl w:val="1"/>
          <w:numId w:val="14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/>
          <w:i/>
          <w:szCs w:val="24"/>
        </w:rPr>
      </w:pPr>
      <w:r w:rsidRPr="00502C92">
        <w:rPr>
          <w:rFonts w:ascii="Arial Narrow" w:hAnsi="Arial Narrow"/>
          <w:szCs w:val="24"/>
        </w:rPr>
        <w:t xml:space="preserve">Zálohové platby ani </w:t>
      </w:r>
      <w:r w:rsidR="000E6FA0" w:rsidRPr="00502C92">
        <w:rPr>
          <w:rFonts w:ascii="Arial Narrow" w:hAnsi="Arial Narrow"/>
          <w:szCs w:val="24"/>
        </w:rPr>
        <w:t>platb</w:t>
      </w:r>
      <w:r w:rsidR="000E6FA0">
        <w:rPr>
          <w:rFonts w:ascii="Arial Narrow" w:hAnsi="Arial Narrow"/>
          <w:szCs w:val="24"/>
        </w:rPr>
        <w:t>y</w:t>
      </w:r>
      <w:r w:rsidR="00305449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02C92">
        <w:rPr>
          <w:rFonts w:ascii="Arial Narrow" w:hAnsi="Arial Narrow"/>
          <w:szCs w:val="24"/>
        </w:rPr>
        <w:t>prebratí</w:t>
      </w:r>
      <w:r w:rsidR="00305449">
        <w:rPr>
          <w:rFonts w:ascii="Arial Narrow" w:hAnsi="Arial Narrow"/>
          <w:szCs w:val="24"/>
        </w:rPr>
        <w:t xml:space="preserve"> </w:t>
      </w:r>
      <w:r w:rsidR="00396F86" w:rsidRPr="00502C92">
        <w:rPr>
          <w:rFonts w:ascii="Arial Narrow" w:hAnsi="Arial Narrow"/>
          <w:szCs w:val="24"/>
        </w:rPr>
        <w:t xml:space="preserve">tovaru </w:t>
      </w:r>
      <w:r w:rsidRPr="00502C92">
        <w:rPr>
          <w:rFonts w:ascii="Arial Narrow" w:hAnsi="Arial Narrow"/>
          <w:szCs w:val="24"/>
        </w:rPr>
        <w:t xml:space="preserve">kupujúcim, formou prevodu na bankový účet </w:t>
      </w:r>
      <w:r w:rsidR="00E32E21" w:rsidRPr="00502C92">
        <w:rPr>
          <w:rFonts w:ascii="Arial Narrow" w:hAnsi="Arial Narrow"/>
          <w:szCs w:val="24"/>
        </w:rPr>
        <w:t>p</w:t>
      </w:r>
      <w:r w:rsidR="000E63B6" w:rsidRPr="00502C92">
        <w:rPr>
          <w:rFonts w:ascii="Arial Narrow" w:hAnsi="Arial Narrow"/>
          <w:szCs w:val="24"/>
        </w:rPr>
        <w:t>redávajúceho</w:t>
      </w:r>
      <w:r w:rsidR="007B453C" w:rsidRPr="00502C92">
        <w:rPr>
          <w:rFonts w:ascii="Arial Narrow" w:hAnsi="Arial Narrow"/>
          <w:szCs w:val="24"/>
        </w:rPr>
        <w:t xml:space="preserve"> uvedeného v záhlaví tejto zmluvy</w:t>
      </w:r>
      <w:r w:rsidRPr="00502C92">
        <w:rPr>
          <w:rFonts w:ascii="Arial Narrow" w:hAnsi="Arial Narrow"/>
          <w:szCs w:val="24"/>
        </w:rPr>
        <w:t>.</w:t>
      </w:r>
      <w:r w:rsidR="00E032C0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02C92">
        <w:rPr>
          <w:rFonts w:ascii="Arial Narrow" w:hAnsi="Arial Narrow"/>
          <w:szCs w:val="24"/>
        </w:rPr>
        <w:t>k</w:t>
      </w:r>
      <w:r w:rsidR="000E63B6" w:rsidRPr="00502C92">
        <w:rPr>
          <w:rFonts w:ascii="Arial Narrow" w:hAnsi="Arial Narrow"/>
          <w:szCs w:val="24"/>
        </w:rPr>
        <w:t xml:space="preserve">upujúceho </w:t>
      </w:r>
      <w:r w:rsidRPr="00502C92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02C92">
        <w:rPr>
          <w:rFonts w:ascii="Arial Narrow" w:hAnsi="Arial Narrow"/>
          <w:szCs w:val="24"/>
        </w:rPr>
        <w:t>tridsať (</w:t>
      </w:r>
      <w:r w:rsidR="004819EC" w:rsidRPr="00502C92">
        <w:rPr>
          <w:rFonts w:ascii="Arial Narrow" w:hAnsi="Arial Narrow"/>
          <w:szCs w:val="24"/>
        </w:rPr>
        <w:t>30</w:t>
      </w:r>
      <w:r w:rsidR="006208A8" w:rsidRPr="00502C92">
        <w:rPr>
          <w:rFonts w:ascii="Arial Narrow" w:hAnsi="Arial Narrow"/>
          <w:szCs w:val="24"/>
        </w:rPr>
        <w:t>)</w:t>
      </w:r>
      <w:r w:rsidR="00E032C0">
        <w:rPr>
          <w:rFonts w:ascii="Arial Narrow" w:hAnsi="Arial Narrow"/>
          <w:szCs w:val="24"/>
        </w:rPr>
        <w:t xml:space="preserve"> </w:t>
      </w:r>
      <w:r w:rsidRPr="00502C92">
        <w:rPr>
          <w:rFonts w:ascii="Arial Narrow" w:hAnsi="Arial Narrow"/>
          <w:szCs w:val="24"/>
        </w:rPr>
        <w:t xml:space="preserve">dní odo dňa doručenia faktúry </w:t>
      </w:r>
      <w:r w:rsidR="007B453C" w:rsidRPr="00502C92">
        <w:rPr>
          <w:rFonts w:ascii="Arial Narrow" w:hAnsi="Arial Narrow"/>
          <w:szCs w:val="24"/>
        </w:rPr>
        <w:t>k</w:t>
      </w:r>
      <w:r w:rsidR="000E63B6" w:rsidRPr="00502C92">
        <w:rPr>
          <w:rFonts w:ascii="Arial Narrow" w:hAnsi="Arial Narrow"/>
          <w:szCs w:val="24"/>
        </w:rPr>
        <w:t>upujúcemu</w:t>
      </w:r>
      <w:r w:rsidRPr="00502C92">
        <w:rPr>
          <w:rFonts w:ascii="Arial Narrow" w:hAnsi="Arial Narrow"/>
          <w:szCs w:val="24"/>
        </w:rPr>
        <w:t>.</w:t>
      </w:r>
      <w:r w:rsidR="00396F86" w:rsidRPr="00502C92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:rsidR="00FC2417" w:rsidRPr="00502C92" w:rsidRDefault="00FC2417" w:rsidP="00A00ADB">
      <w:pPr>
        <w:pStyle w:val="CTL"/>
        <w:numPr>
          <w:ilvl w:val="1"/>
          <w:numId w:val="14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>Neoddeliteľnou súčasťou faktúr</w:t>
      </w:r>
      <w:r w:rsidR="0077096A" w:rsidRPr="00502C92">
        <w:rPr>
          <w:rFonts w:ascii="Arial Narrow" w:hAnsi="Arial Narrow"/>
          <w:szCs w:val="24"/>
        </w:rPr>
        <w:t>y</w:t>
      </w:r>
      <w:r w:rsidRPr="00502C92">
        <w:rPr>
          <w:rFonts w:ascii="Arial Narrow" w:hAnsi="Arial Narrow"/>
          <w:szCs w:val="24"/>
        </w:rPr>
        <w:t xml:space="preserve"> bude dodací list</w:t>
      </w:r>
      <w:r w:rsidR="004003BF" w:rsidRPr="00502C92">
        <w:rPr>
          <w:rFonts w:ascii="Arial Narrow" w:hAnsi="Arial Narrow"/>
          <w:szCs w:val="24"/>
        </w:rPr>
        <w:t xml:space="preserve"> potvrdený </w:t>
      </w:r>
      <w:r w:rsidR="007B453C" w:rsidRPr="00502C92">
        <w:rPr>
          <w:rFonts w:ascii="Arial Narrow" w:hAnsi="Arial Narrow"/>
          <w:szCs w:val="24"/>
        </w:rPr>
        <w:t>k</w:t>
      </w:r>
      <w:r w:rsidR="004003BF" w:rsidRPr="00502C92">
        <w:rPr>
          <w:rFonts w:ascii="Arial Narrow" w:hAnsi="Arial Narrow"/>
          <w:szCs w:val="24"/>
        </w:rPr>
        <w:t>upujúcim</w:t>
      </w:r>
      <w:r w:rsidRPr="00502C92">
        <w:rPr>
          <w:rFonts w:ascii="Arial Narrow" w:hAnsi="Arial Narrow"/>
          <w:szCs w:val="24"/>
        </w:rPr>
        <w:t xml:space="preserve">. </w:t>
      </w:r>
    </w:p>
    <w:p w:rsidR="00FC2417" w:rsidRPr="00502C92" w:rsidRDefault="00FC2417" w:rsidP="00A00ADB">
      <w:pPr>
        <w:pStyle w:val="CTL"/>
        <w:numPr>
          <w:ilvl w:val="1"/>
          <w:numId w:val="14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>Faktúra musí spĺňať všetky náležitosti daňového dokladu</w:t>
      </w:r>
      <w:r w:rsidR="00D5473D" w:rsidRPr="00502C92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02C92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02C92">
        <w:rPr>
          <w:rFonts w:ascii="Arial Narrow" w:hAnsi="Arial Narrow"/>
          <w:szCs w:val="24"/>
        </w:rPr>
        <w:t>p</w:t>
      </w:r>
      <w:r w:rsidRPr="00502C92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FC2417" w:rsidRPr="00502C92" w:rsidRDefault="00E032C0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V</w:t>
      </w:r>
      <w:r w:rsidR="00D37307">
        <w:rPr>
          <w:rFonts w:ascii="Arial Narrow" w:hAnsi="Arial Narrow" w:cs="Calibri"/>
          <w:sz w:val="24"/>
          <w:szCs w:val="24"/>
        </w:rPr>
        <w:t>I</w:t>
      </w:r>
      <w:r w:rsidR="00FC2417" w:rsidRPr="00502C92">
        <w:rPr>
          <w:rFonts w:ascii="Arial Narrow" w:hAnsi="Arial Narrow" w:cs="Calibri"/>
          <w:sz w:val="24"/>
          <w:szCs w:val="24"/>
        </w:rPr>
        <w:t>.</w:t>
      </w:r>
    </w:p>
    <w:p w:rsidR="00FC2417" w:rsidRPr="00502C92" w:rsidRDefault="00FC2417" w:rsidP="00A00ADB">
      <w:pPr>
        <w:pStyle w:val="CTLhead"/>
        <w:spacing w:after="120" w:line="276" w:lineRule="auto"/>
        <w:ind w:left="360"/>
        <w:contextualSpacing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Záručná doba a zodpovednosť za vady</w:t>
      </w:r>
    </w:p>
    <w:p w:rsidR="00E032C0" w:rsidRPr="00E032C0" w:rsidRDefault="00E032C0" w:rsidP="00E032C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:rsidR="00FC2417" w:rsidRPr="00502C92" w:rsidRDefault="00FC2417" w:rsidP="00E032C0">
      <w:pPr>
        <w:pStyle w:val="CTL"/>
        <w:numPr>
          <w:ilvl w:val="1"/>
          <w:numId w:val="3"/>
        </w:numPr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 xml:space="preserve">Záručná doba na </w:t>
      </w:r>
      <w:r w:rsidR="00396F86" w:rsidRPr="00502C92">
        <w:rPr>
          <w:rFonts w:ascii="Arial Narrow" w:hAnsi="Arial Narrow"/>
          <w:szCs w:val="24"/>
        </w:rPr>
        <w:t xml:space="preserve">tovar </w:t>
      </w:r>
      <w:r w:rsidR="003C2F8E">
        <w:rPr>
          <w:rFonts w:ascii="Arial Narrow" w:hAnsi="Arial Narrow"/>
          <w:szCs w:val="24"/>
        </w:rPr>
        <w:t xml:space="preserve">je min. 60 (šesťdesiat) mesiacov, t.j. 5 rokov. </w:t>
      </w:r>
      <w:r w:rsidRPr="00502C92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:rsidR="00FC2417" w:rsidRPr="00502C92" w:rsidRDefault="00FC2417" w:rsidP="00A00ADB">
      <w:pPr>
        <w:pStyle w:val="CTL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V prípade vady zo záruky </w:t>
      </w:r>
      <w:r w:rsidR="00396F86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počas záručnej doby má </w:t>
      </w:r>
      <w:r w:rsidR="00BF0AE1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hrubou nedbanlivosťou </w:t>
      </w:r>
      <w:r w:rsidR="00BF0AE1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>upujúceho, jeho konaním v rozpore s inštrukciami ohľadne používania</w:t>
      </w:r>
      <w:r w:rsidR="00305449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>tovaru</w:t>
      </w:r>
      <w:r w:rsidRPr="00502C92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E032C0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>tovaru</w:t>
      </w:r>
      <w:r w:rsidRPr="00502C92">
        <w:rPr>
          <w:rFonts w:ascii="Arial Narrow" w:hAnsi="Arial Narrow" w:cs="Calibri"/>
          <w:szCs w:val="24"/>
        </w:rPr>
        <w:t>.</w:t>
      </w:r>
    </w:p>
    <w:p w:rsidR="00FC2417" w:rsidRDefault="00FC2417" w:rsidP="00A00ADB">
      <w:pPr>
        <w:pStyle w:val="CTL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Kupujúci za zaväzuje, že reklamáciu vady zo záruky </w:t>
      </w:r>
      <w:r w:rsidR="00396F86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>redávajúceho.</w:t>
      </w:r>
    </w:p>
    <w:p w:rsidR="00305449" w:rsidRPr="00502C92" w:rsidRDefault="00305449" w:rsidP="00305449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/>
        <w:contextualSpacing/>
        <w:rPr>
          <w:rFonts w:ascii="Arial Narrow" w:hAnsi="Arial Narrow" w:cs="Calibri"/>
          <w:szCs w:val="24"/>
        </w:rPr>
      </w:pPr>
    </w:p>
    <w:p w:rsidR="00FC2417" w:rsidRPr="00502C92" w:rsidRDefault="00E33056" w:rsidP="00A00ADB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ab/>
      </w:r>
      <w:r w:rsidR="00FC2417" w:rsidRPr="00502C92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02C92">
        <w:rPr>
          <w:rFonts w:ascii="Arial Narrow" w:hAnsi="Arial Narrow" w:cs="Calibri"/>
          <w:szCs w:val="24"/>
        </w:rPr>
        <w:t xml:space="preserve">dodania </w:t>
      </w:r>
      <w:r w:rsidR="00FC2417" w:rsidRPr="00502C92">
        <w:rPr>
          <w:rFonts w:ascii="Arial Narrow" w:hAnsi="Arial Narrow" w:cs="Calibri"/>
          <w:szCs w:val="24"/>
        </w:rPr>
        <w:t>vadného</w:t>
      </w:r>
      <w:r w:rsidR="00E032C0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 xml:space="preserve">tovaru </w:t>
      </w:r>
      <w:r w:rsidR="00FC2417" w:rsidRPr="00502C92">
        <w:rPr>
          <w:rFonts w:ascii="Arial Narrow" w:hAnsi="Arial Narrow" w:cs="Calibri"/>
          <w:szCs w:val="24"/>
        </w:rPr>
        <w:t>požadovať:</w:t>
      </w:r>
    </w:p>
    <w:p w:rsidR="00FC2417" w:rsidRPr="00502C92" w:rsidRDefault="00FC2417" w:rsidP="00A00ADB">
      <w:pPr>
        <w:pStyle w:val="CTL"/>
        <w:numPr>
          <w:ilvl w:val="0"/>
          <w:numId w:val="0"/>
        </w:numPr>
        <w:tabs>
          <w:tab w:val="left" w:pos="708"/>
        </w:tabs>
        <w:spacing w:after="0" w:line="276" w:lineRule="auto"/>
        <w:ind w:left="1080" w:hanging="513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a) odstránenie </w:t>
      </w:r>
      <w:r w:rsidR="00BF0AE1" w:rsidRPr="00502C92">
        <w:rPr>
          <w:rFonts w:ascii="Arial Narrow" w:hAnsi="Arial Narrow" w:cs="Calibri"/>
          <w:szCs w:val="24"/>
        </w:rPr>
        <w:t>vád</w:t>
      </w:r>
      <w:r w:rsidR="00F03D12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>tovaru</w:t>
      </w:r>
      <w:r w:rsidRPr="00502C92">
        <w:rPr>
          <w:rFonts w:ascii="Arial Narrow" w:hAnsi="Arial Narrow" w:cs="Calibri"/>
          <w:szCs w:val="24"/>
        </w:rPr>
        <w:t>, ak sú opraviteľné,</w:t>
      </w:r>
    </w:p>
    <w:p w:rsidR="00FC2417" w:rsidRPr="00502C92" w:rsidRDefault="00FC2417" w:rsidP="00A00ADB">
      <w:pPr>
        <w:pStyle w:val="CTL"/>
        <w:numPr>
          <w:ilvl w:val="0"/>
          <w:numId w:val="0"/>
        </w:numPr>
        <w:tabs>
          <w:tab w:val="left" w:pos="708"/>
        </w:tabs>
        <w:spacing w:after="0" w:line="276" w:lineRule="auto"/>
        <w:ind w:left="1080" w:hanging="513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b) dodanie chýbajúceho množstva alebo časti</w:t>
      </w:r>
      <w:r w:rsidR="00F03D12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>tovaru</w:t>
      </w:r>
      <w:r w:rsidRPr="00502C92">
        <w:rPr>
          <w:rFonts w:ascii="Arial Narrow" w:hAnsi="Arial Narrow" w:cs="Calibri"/>
          <w:szCs w:val="24"/>
        </w:rPr>
        <w:t>,</w:t>
      </w:r>
    </w:p>
    <w:p w:rsidR="00FC2417" w:rsidRPr="00502C92" w:rsidRDefault="00FC2417" w:rsidP="00A00ADB">
      <w:pPr>
        <w:pStyle w:val="CTL"/>
        <w:numPr>
          <w:ilvl w:val="0"/>
          <w:numId w:val="0"/>
        </w:numPr>
        <w:tabs>
          <w:tab w:val="left" w:pos="708"/>
        </w:tabs>
        <w:spacing w:line="276" w:lineRule="auto"/>
        <w:ind w:left="1080" w:hanging="513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c) výmenu vadného</w:t>
      </w:r>
      <w:r w:rsidR="00E032C0">
        <w:rPr>
          <w:rFonts w:ascii="Arial Narrow" w:hAnsi="Arial Narrow" w:cs="Calibri"/>
          <w:szCs w:val="24"/>
        </w:rPr>
        <w:t xml:space="preserve"> </w:t>
      </w:r>
      <w:r w:rsidR="00396F86" w:rsidRPr="00502C92">
        <w:rPr>
          <w:rFonts w:ascii="Arial Narrow" w:hAnsi="Arial Narrow" w:cs="Calibri"/>
          <w:szCs w:val="24"/>
        </w:rPr>
        <w:t xml:space="preserve">tovaru </w:t>
      </w:r>
      <w:r w:rsidRPr="00502C92">
        <w:rPr>
          <w:rFonts w:ascii="Arial Narrow" w:hAnsi="Arial Narrow" w:cs="Calibri"/>
          <w:szCs w:val="24"/>
        </w:rPr>
        <w:t xml:space="preserve">za </w:t>
      </w:r>
      <w:r w:rsidR="00396F86" w:rsidRPr="00502C92">
        <w:rPr>
          <w:rFonts w:ascii="Arial Narrow" w:hAnsi="Arial Narrow" w:cs="Calibri"/>
          <w:szCs w:val="24"/>
        </w:rPr>
        <w:t xml:space="preserve">tovar </w:t>
      </w:r>
      <w:r w:rsidRPr="00502C92">
        <w:rPr>
          <w:rFonts w:ascii="Arial Narrow" w:hAnsi="Arial Narrow" w:cs="Calibri"/>
          <w:szCs w:val="24"/>
        </w:rPr>
        <w:t>bez vád.</w:t>
      </w:r>
    </w:p>
    <w:p w:rsidR="00FC2417" w:rsidRPr="00502C92" w:rsidRDefault="00FC2417" w:rsidP="00A00ADB">
      <w:pPr>
        <w:pStyle w:val="CTL"/>
        <w:numPr>
          <w:ilvl w:val="1"/>
          <w:numId w:val="3"/>
        </w:numPr>
        <w:spacing w:line="276" w:lineRule="auto"/>
        <w:ind w:left="567" w:hanging="501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Právo voľby uplatneného náro</w:t>
      </w:r>
      <w:r w:rsidR="0058590F">
        <w:rPr>
          <w:rFonts w:ascii="Arial Narrow" w:hAnsi="Arial Narrow" w:cs="Calibri"/>
          <w:szCs w:val="24"/>
        </w:rPr>
        <w:t xml:space="preserve">ku </w:t>
      </w:r>
      <w:r w:rsidR="00E032C0">
        <w:rPr>
          <w:rFonts w:ascii="Arial Narrow" w:hAnsi="Arial Narrow" w:cs="Calibri"/>
          <w:szCs w:val="24"/>
        </w:rPr>
        <w:t>podľa bodu 6</w:t>
      </w:r>
      <w:r w:rsidR="00A8345B">
        <w:rPr>
          <w:rFonts w:ascii="Arial Narrow" w:hAnsi="Arial Narrow" w:cs="Calibri"/>
          <w:szCs w:val="24"/>
        </w:rPr>
        <w:t>.3</w:t>
      </w:r>
      <w:r w:rsidR="0077096A" w:rsidRPr="00502C92">
        <w:rPr>
          <w:rFonts w:ascii="Arial Narrow" w:hAnsi="Arial Narrow" w:cs="Calibri"/>
          <w:szCs w:val="24"/>
        </w:rPr>
        <w:t>. písm. a), b) alebo</w:t>
      </w:r>
      <w:r w:rsidRPr="00502C92">
        <w:rPr>
          <w:rFonts w:ascii="Arial Narrow" w:hAnsi="Arial Narrow" w:cs="Calibri"/>
          <w:szCs w:val="24"/>
        </w:rPr>
        <w:t xml:space="preserve"> c) musí </w:t>
      </w:r>
      <w:r w:rsidR="00BF0AE1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>redávajúci.</w:t>
      </w:r>
      <w:r w:rsidR="00E33056" w:rsidRPr="00502C92">
        <w:rPr>
          <w:rFonts w:ascii="Arial Narrow" w:hAnsi="Arial Narrow" w:cs="Calibri"/>
          <w:szCs w:val="24"/>
        </w:rPr>
        <w:t xml:space="preserve"> Predávajúci sa zaväzuje odstrániť vadu tovaru na vlastné náklady najneskôr v lehote </w:t>
      </w:r>
      <w:r w:rsidR="00E33056" w:rsidRPr="00E00352">
        <w:rPr>
          <w:rFonts w:ascii="Arial Narrow" w:hAnsi="Arial Narrow" w:cs="Calibri"/>
          <w:szCs w:val="24"/>
        </w:rPr>
        <w:t>do</w:t>
      </w:r>
      <w:r w:rsidR="00E00352">
        <w:rPr>
          <w:rFonts w:ascii="Arial Narrow" w:hAnsi="Arial Narrow" w:cs="Calibri"/>
          <w:szCs w:val="24"/>
        </w:rPr>
        <w:t xml:space="preserve"> 3 týždňov</w:t>
      </w:r>
      <w:r w:rsidR="00E33056" w:rsidRPr="00502C92">
        <w:rPr>
          <w:rFonts w:ascii="Arial Narrow" w:hAnsi="Arial Narrow" w:cs="Calibri"/>
          <w:szCs w:val="24"/>
        </w:rPr>
        <w:t xml:space="preserve"> odo dňa uplatnenia reklamácie. </w:t>
      </w:r>
    </w:p>
    <w:p w:rsidR="00B06A73" w:rsidRPr="00A00ADB" w:rsidRDefault="00FC2417" w:rsidP="00A00ADB">
      <w:pPr>
        <w:pStyle w:val="CTL"/>
        <w:numPr>
          <w:ilvl w:val="1"/>
          <w:numId w:val="3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00ADB">
        <w:rPr>
          <w:rFonts w:ascii="Arial Narrow" w:hAnsi="Arial Narrow" w:cs="Calibri"/>
          <w:szCs w:val="24"/>
        </w:rPr>
        <w:t xml:space="preserve">Postup pri reklamácii </w:t>
      </w:r>
      <w:r w:rsidR="00E33056" w:rsidRPr="00A00ADB">
        <w:rPr>
          <w:rFonts w:ascii="Arial Narrow" w:hAnsi="Arial Narrow" w:cs="Calibri"/>
          <w:szCs w:val="24"/>
        </w:rPr>
        <w:t>tovaru</w:t>
      </w:r>
      <w:r w:rsidRPr="00A00ADB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00ADB">
        <w:rPr>
          <w:rFonts w:ascii="Arial Narrow" w:hAnsi="Arial Narrow" w:cs="Calibri"/>
          <w:szCs w:val="24"/>
        </w:rPr>
        <w:t xml:space="preserve"> právnych</w:t>
      </w:r>
      <w:r w:rsidRPr="00A00ADB">
        <w:rPr>
          <w:rFonts w:ascii="Arial Narrow" w:hAnsi="Arial Narrow" w:cs="Calibri"/>
          <w:szCs w:val="24"/>
        </w:rPr>
        <w:t xml:space="preserve"> predpisov</w:t>
      </w:r>
      <w:r w:rsidR="00BF0AE1" w:rsidRPr="00A00ADB">
        <w:rPr>
          <w:rFonts w:ascii="Arial Narrow" w:hAnsi="Arial Narrow" w:cs="Calibri"/>
          <w:szCs w:val="24"/>
        </w:rPr>
        <w:t xml:space="preserve"> platných na území SR</w:t>
      </w:r>
      <w:r w:rsidRPr="00A00ADB">
        <w:rPr>
          <w:rFonts w:ascii="Arial Narrow" w:hAnsi="Arial Narrow" w:cs="Calibri"/>
          <w:szCs w:val="24"/>
        </w:rPr>
        <w:t>.</w:t>
      </w:r>
    </w:p>
    <w:p w:rsidR="00FC2417" w:rsidRPr="00502C92" w:rsidRDefault="00E032C0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V</w:t>
      </w:r>
      <w:r w:rsidR="00FC2417" w:rsidRPr="00502C92">
        <w:rPr>
          <w:rFonts w:ascii="Arial Narrow" w:hAnsi="Arial Narrow" w:cs="Calibri"/>
          <w:sz w:val="24"/>
          <w:szCs w:val="24"/>
        </w:rPr>
        <w:t>I</w:t>
      </w:r>
      <w:r w:rsidR="007342F2">
        <w:rPr>
          <w:rFonts w:ascii="Arial Narrow" w:hAnsi="Arial Narrow" w:cs="Calibri"/>
          <w:sz w:val="24"/>
          <w:szCs w:val="24"/>
        </w:rPr>
        <w:t>I</w:t>
      </w:r>
      <w:r w:rsidR="00FC2417" w:rsidRPr="00502C92">
        <w:rPr>
          <w:rFonts w:ascii="Arial Narrow" w:hAnsi="Arial Narrow" w:cs="Calibri"/>
          <w:sz w:val="24"/>
          <w:szCs w:val="24"/>
        </w:rPr>
        <w:t>.</w:t>
      </w:r>
    </w:p>
    <w:p w:rsidR="00FC2417" w:rsidRPr="00502C92" w:rsidRDefault="00FC2417" w:rsidP="00A00ADB">
      <w:pPr>
        <w:pStyle w:val="CTLhead"/>
        <w:spacing w:after="120"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Ostatné dojednania</w:t>
      </w:r>
    </w:p>
    <w:p w:rsidR="00E032C0" w:rsidRPr="00E032C0" w:rsidRDefault="00E032C0" w:rsidP="00E032C0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:rsidR="00FC2417" w:rsidRPr="00502C92" w:rsidRDefault="00FC2417" w:rsidP="00E032C0">
      <w:pPr>
        <w:pStyle w:val="CTL"/>
        <w:numPr>
          <w:ilvl w:val="1"/>
          <w:numId w:val="5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Predávajúci prehlasuje, že </w:t>
      </w:r>
      <w:r w:rsidR="00D07BDB" w:rsidRPr="00502C92">
        <w:rPr>
          <w:rFonts w:ascii="Arial Narrow" w:hAnsi="Arial Narrow" w:cs="Calibri"/>
          <w:szCs w:val="24"/>
        </w:rPr>
        <w:t xml:space="preserve">tovar </w:t>
      </w:r>
      <w:r w:rsidRPr="00502C92">
        <w:rPr>
          <w:rFonts w:ascii="Arial Narrow" w:hAnsi="Arial Narrow" w:cs="Calibri"/>
          <w:szCs w:val="24"/>
        </w:rPr>
        <w:t>nie je zaťažený právami tretích osôb.</w:t>
      </w:r>
    </w:p>
    <w:p w:rsidR="00FC2417" w:rsidRPr="00502C92" w:rsidRDefault="00FC2417" w:rsidP="00A00ADB">
      <w:pPr>
        <w:pStyle w:val="CTL"/>
        <w:numPr>
          <w:ilvl w:val="1"/>
          <w:numId w:val="5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>Predávajúci je povinný</w:t>
      </w:r>
      <w:r w:rsidR="00305449">
        <w:rPr>
          <w:rFonts w:ascii="Arial Narrow" w:hAnsi="Arial Narrow" w:cs="Calibri"/>
          <w:szCs w:val="24"/>
        </w:rPr>
        <w:t xml:space="preserve"> </w:t>
      </w:r>
      <w:r w:rsidRPr="00502C92">
        <w:rPr>
          <w:rFonts w:ascii="Arial Narrow" w:hAnsi="Arial Narrow" w:cs="Calibri"/>
          <w:szCs w:val="24"/>
        </w:rPr>
        <w:t xml:space="preserve">dodať </w:t>
      </w:r>
      <w:r w:rsidR="003E3A47" w:rsidRPr="00502C92">
        <w:rPr>
          <w:rFonts w:ascii="Arial Narrow" w:hAnsi="Arial Narrow" w:cs="Calibri"/>
          <w:szCs w:val="24"/>
        </w:rPr>
        <w:t xml:space="preserve">tovar </w:t>
      </w:r>
      <w:r w:rsidR="007B453C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02C92">
        <w:rPr>
          <w:rFonts w:ascii="Arial Narrow" w:hAnsi="Arial Narrow" w:cs="Calibri"/>
          <w:szCs w:val="24"/>
        </w:rPr>
        <w:t xml:space="preserve"> v zmysle špecifikácie podľa </w:t>
      </w:r>
      <w:r w:rsidR="000E6FA0">
        <w:rPr>
          <w:rFonts w:ascii="Arial Narrow" w:hAnsi="Arial Narrow" w:cs="Calibri"/>
          <w:szCs w:val="24"/>
        </w:rPr>
        <w:t>P</w:t>
      </w:r>
      <w:r w:rsidR="000E6FA0" w:rsidRPr="00502C92">
        <w:rPr>
          <w:rFonts w:ascii="Arial Narrow" w:hAnsi="Arial Narrow" w:cs="Calibri"/>
          <w:szCs w:val="24"/>
        </w:rPr>
        <w:t xml:space="preserve">rílohy </w:t>
      </w:r>
      <w:r w:rsidR="004819EC" w:rsidRPr="00502C92">
        <w:rPr>
          <w:rFonts w:ascii="Arial Narrow" w:hAnsi="Arial Narrow" w:cs="Calibri"/>
          <w:szCs w:val="24"/>
        </w:rPr>
        <w:t>č. 1 zmluvy</w:t>
      </w:r>
      <w:r w:rsidR="004003BF" w:rsidRPr="00502C92">
        <w:rPr>
          <w:rFonts w:ascii="Arial Narrow" w:hAnsi="Arial Narrow" w:cs="Calibri"/>
          <w:szCs w:val="24"/>
        </w:rPr>
        <w:t>.</w:t>
      </w:r>
    </w:p>
    <w:p w:rsidR="00FC2417" w:rsidRPr="00502C92" w:rsidRDefault="00FC2417" w:rsidP="00A00ADB">
      <w:pPr>
        <w:pStyle w:val="CTL"/>
        <w:numPr>
          <w:ilvl w:val="1"/>
          <w:numId w:val="5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lastRenderedPageBreak/>
        <w:t>Kupujúci je povinný:</w:t>
      </w:r>
    </w:p>
    <w:p w:rsidR="00FC2417" w:rsidRPr="00502C92" w:rsidRDefault="00FC2417" w:rsidP="00A00ADB">
      <w:pPr>
        <w:pStyle w:val="CTL"/>
        <w:numPr>
          <w:ilvl w:val="1"/>
          <w:numId w:val="6"/>
        </w:numPr>
        <w:tabs>
          <w:tab w:val="left" w:pos="708"/>
        </w:tabs>
        <w:spacing w:after="0" w:line="276" w:lineRule="auto"/>
        <w:ind w:left="1418" w:hanging="425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prebrať bezchybný </w:t>
      </w:r>
      <w:r w:rsidR="003E3A47" w:rsidRPr="00502C92">
        <w:rPr>
          <w:rFonts w:ascii="Arial Narrow" w:hAnsi="Arial Narrow" w:cs="Calibri"/>
          <w:szCs w:val="24"/>
        </w:rPr>
        <w:t xml:space="preserve">tovar </w:t>
      </w:r>
      <w:r w:rsidRPr="00502C92">
        <w:rPr>
          <w:rFonts w:ascii="Arial Narrow" w:hAnsi="Arial Narrow" w:cs="Calibri"/>
          <w:szCs w:val="24"/>
        </w:rPr>
        <w:t>v</w:t>
      </w:r>
      <w:r w:rsidR="002761BF" w:rsidRPr="00502C92">
        <w:rPr>
          <w:rFonts w:ascii="Arial Narrow" w:hAnsi="Arial Narrow" w:cs="Calibri"/>
          <w:szCs w:val="24"/>
        </w:rPr>
        <w:t xml:space="preserve"> deň </w:t>
      </w:r>
      <w:r w:rsidR="008808C4" w:rsidRPr="00502C92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02C92">
        <w:rPr>
          <w:rFonts w:ascii="Arial Narrow" w:hAnsi="Arial Narrow" w:cs="Calibri"/>
          <w:szCs w:val="24"/>
        </w:rPr>
        <w:t>oznám</w:t>
      </w:r>
      <w:r w:rsidR="008808C4" w:rsidRPr="00502C92">
        <w:rPr>
          <w:rFonts w:ascii="Arial Narrow" w:hAnsi="Arial Narrow" w:cs="Calibri"/>
          <w:szCs w:val="24"/>
        </w:rPr>
        <w:t>i</w:t>
      </w:r>
      <w:r w:rsidRPr="00502C92">
        <w:rPr>
          <w:rFonts w:ascii="Arial Narrow" w:hAnsi="Arial Narrow" w:cs="Calibri"/>
          <w:szCs w:val="24"/>
        </w:rPr>
        <w:t xml:space="preserve"> podľa </w:t>
      </w:r>
      <w:r w:rsidR="000E6FA0">
        <w:rPr>
          <w:rFonts w:ascii="Arial Narrow" w:hAnsi="Arial Narrow" w:cs="Calibri"/>
          <w:szCs w:val="24"/>
        </w:rPr>
        <w:t>Č</w:t>
      </w:r>
      <w:r w:rsidR="000E6FA0" w:rsidRPr="00502C92">
        <w:rPr>
          <w:rFonts w:ascii="Arial Narrow" w:hAnsi="Arial Narrow" w:cs="Calibri"/>
          <w:szCs w:val="24"/>
        </w:rPr>
        <w:t xml:space="preserve">lánku </w:t>
      </w:r>
      <w:r w:rsidR="00E032C0">
        <w:rPr>
          <w:rFonts w:ascii="Arial Narrow" w:hAnsi="Arial Narrow" w:cs="Calibri"/>
          <w:szCs w:val="24"/>
        </w:rPr>
        <w:t>I</w:t>
      </w:r>
      <w:r w:rsidRPr="00502C92">
        <w:rPr>
          <w:rFonts w:ascii="Arial Narrow" w:hAnsi="Arial Narrow" w:cs="Calibri"/>
          <w:szCs w:val="24"/>
        </w:rPr>
        <w:t xml:space="preserve">V. </w:t>
      </w:r>
      <w:r w:rsidR="00E032C0">
        <w:rPr>
          <w:rFonts w:ascii="Arial Narrow" w:hAnsi="Arial Narrow" w:cs="Calibri"/>
          <w:szCs w:val="24"/>
        </w:rPr>
        <w:t> bod 4</w:t>
      </w:r>
      <w:r w:rsidR="00F50D9F" w:rsidRPr="00502C92">
        <w:rPr>
          <w:rFonts w:ascii="Arial Narrow" w:hAnsi="Arial Narrow" w:cs="Calibri"/>
          <w:szCs w:val="24"/>
        </w:rPr>
        <w:t>.</w:t>
      </w:r>
      <w:r w:rsidR="007F32BF" w:rsidRPr="00502C92">
        <w:rPr>
          <w:rFonts w:ascii="Arial Narrow" w:hAnsi="Arial Narrow" w:cs="Calibri"/>
          <w:szCs w:val="24"/>
        </w:rPr>
        <w:t>6</w:t>
      </w:r>
      <w:r w:rsidR="000E6FA0">
        <w:rPr>
          <w:rFonts w:ascii="Arial Narrow" w:hAnsi="Arial Narrow" w:cs="Calibri"/>
          <w:szCs w:val="24"/>
        </w:rPr>
        <w:t>.</w:t>
      </w:r>
      <w:r w:rsidR="00F50D9F" w:rsidRPr="00502C92">
        <w:rPr>
          <w:rFonts w:ascii="Arial Narrow" w:hAnsi="Arial Narrow" w:cs="Calibri"/>
          <w:szCs w:val="24"/>
        </w:rPr>
        <w:t xml:space="preserve"> tejto zmluvy</w:t>
      </w:r>
      <w:r w:rsidRPr="00502C92">
        <w:rPr>
          <w:rFonts w:ascii="Arial Narrow" w:hAnsi="Arial Narrow" w:cs="Calibri"/>
          <w:szCs w:val="24"/>
        </w:rPr>
        <w:t>,</w:t>
      </w:r>
    </w:p>
    <w:p w:rsidR="00FC2417" w:rsidRPr="00502C92" w:rsidRDefault="00FC2417" w:rsidP="00A00ADB">
      <w:pPr>
        <w:pStyle w:val="CTL"/>
        <w:numPr>
          <w:ilvl w:val="1"/>
          <w:numId w:val="6"/>
        </w:numPr>
        <w:tabs>
          <w:tab w:val="left" w:pos="708"/>
        </w:tabs>
        <w:spacing w:after="240" w:line="276" w:lineRule="auto"/>
        <w:ind w:left="1418" w:hanging="425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riadne a včas zaplatiť kúpnu cenu dohodnutú v </w:t>
      </w:r>
      <w:r w:rsidR="000E6FA0">
        <w:rPr>
          <w:rFonts w:ascii="Arial Narrow" w:hAnsi="Arial Narrow" w:cs="Calibri"/>
          <w:szCs w:val="24"/>
        </w:rPr>
        <w:t>Č</w:t>
      </w:r>
      <w:r w:rsidR="000E6FA0" w:rsidRPr="00502C92">
        <w:rPr>
          <w:rFonts w:ascii="Arial Narrow" w:hAnsi="Arial Narrow" w:cs="Calibri"/>
          <w:szCs w:val="24"/>
        </w:rPr>
        <w:t xml:space="preserve">lánku </w:t>
      </w:r>
      <w:r w:rsidR="00E032C0">
        <w:rPr>
          <w:rFonts w:ascii="Arial Narrow" w:hAnsi="Arial Narrow" w:cs="Calibri"/>
          <w:szCs w:val="24"/>
        </w:rPr>
        <w:t>I</w:t>
      </w:r>
      <w:r w:rsidRPr="00502C92">
        <w:rPr>
          <w:rFonts w:ascii="Arial Narrow" w:hAnsi="Arial Narrow" w:cs="Calibri"/>
          <w:szCs w:val="24"/>
        </w:rPr>
        <w:t xml:space="preserve">V. </w:t>
      </w:r>
      <w:r w:rsidR="00F50D9F" w:rsidRPr="00502C92">
        <w:rPr>
          <w:rFonts w:ascii="Arial Narrow" w:hAnsi="Arial Narrow" w:cs="Calibri"/>
          <w:szCs w:val="24"/>
        </w:rPr>
        <w:t xml:space="preserve">tejto </w:t>
      </w:r>
      <w:r w:rsidRPr="00502C92">
        <w:rPr>
          <w:rFonts w:ascii="Arial Narrow" w:hAnsi="Arial Narrow" w:cs="Calibri"/>
          <w:szCs w:val="24"/>
        </w:rPr>
        <w:t>zmluvy.</w:t>
      </w:r>
    </w:p>
    <w:p w:rsidR="00F0274A" w:rsidRPr="00502C92" w:rsidRDefault="00D5473D" w:rsidP="00A00ADB">
      <w:pPr>
        <w:pStyle w:val="CTL"/>
        <w:numPr>
          <w:ilvl w:val="1"/>
          <w:numId w:val="5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/>
          <w:szCs w:val="24"/>
        </w:rPr>
        <w:t xml:space="preserve">Kupujúci </w:t>
      </w:r>
      <w:r w:rsidR="00F0274A" w:rsidRPr="00502C92">
        <w:rPr>
          <w:rFonts w:ascii="Arial Narrow" w:hAnsi="Arial Narrow"/>
          <w:szCs w:val="24"/>
        </w:rPr>
        <w:t>má právo v prípade pochybností</w:t>
      </w:r>
      <w:r w:rsidR="008808C4" w:rsidRPr="00502C92">
        <w:rPr>
          <w:rFonts w:ascii="Arial Narrow" w:hAnsi="Arial Narrow"/>
          <w:szCs w:val="24"/>
        </w:rPr>
        <w:t xml:space="preserve"> o kvalite </w:t>
      </w:r>
      <w:r w:rsidR="003E3A47" w:rsidRPr="00502C92">
        <w:rPr>
          <w:rFonts w:ascii="Arial Narrow" w:hAnsi="Arial Narrow"/>
          <w:szCs w:val="24"/>
        </w:rPr>
        <w:t>tovaru</w:t>
      </w:r>
      <w:r w:rsidR="00305449">
        <w:rPr>
          <w:rFonts w:ascii="Arial Narrow" w:hAnsi="Arial Narrow"/>
          <w:szCs w:val="24"/>
        </w:rPr>
        <w:t xml:space="preserve"> </w:t>
      </w:r>
      <w:r w:rsidR="00F0274A" w:rsidRPr="00502C92">
        <w:rPr>
          <w:rFonts w:ascii="Arial Narrow" w:hAnsi="Arial Narrow"/>
          <w:szCs w:val="24"/>
        </w:rPr>
        <w:t xml:space="preserve">si vyžiadať vzorku ktorejkoľvek časti </w:t>
      </w:r>
      <w:r w:rsidR="003E3A47" w:rsidRPr="00502C92">
        <w:rPr>
          <w:rFonts w:ascii="Arial Narrow" w:hAnsi="Arial Narrow"/>
          <w:szCs w:val="24"/>
        </w:rPr>
        <w:t xml:space="preserve">tovaru </w:t>
      </w:r>
      <w:r w:rsidR="00F0274A" w:rsidRPr="00502C92">
        <w:rPr>
          <w:rFonts w:ascii="Arial Narrow" w:hAnsi="Arial Narrow"/>
          <w:szCs w:val="24"/>
        </w:rPr>
        <w:t>na otestovanie, čo</w:t>
      </w:r>
      <w:r w:rsidR="007B453C" w:rsidRPr="00502C92">
        <w:rPr>
          <w:rFonts w:ascii="Arial Narrow" w:hAnsi="Arial Narrow"/>
          <w:szCs w:val="24"/>
        </w:rPr>
        <w:t xml:space="preserve"> mu</w:t>
      </w:r>
      <w:r w:rsidR="00F0274A" w:rsidRPr="00502C92">
        <w:rPr>
          <w:rFonts w:ascii="Arial Narrow" w:hAnsi="Arial Narrow"/>
          <w:szCs w:val="24"/>
        </w:rPr>
        <w:t xml:space="preserve"> je </w:t>
      </w:r>
      <w:r w:rsidR="007B453C" w:rsidRPr="00502C92">
        <w:rPr>
          <w:rFonts w:ascii="Arial Narrow" w:hAnsi="Arial Narrow"/>
          <w:szCs w:val="24"/>
        </w:rPr>
        <w:t>predávajúci</w:t>
      </w:r>
      <w:r w:rsidR="00F0274A" w:rsidRPr="00502C92">
        <w:rPr>
          <w:rFonts w:ascii="Arial Narrow" w:hAnsi="Arial Narrow"/>
          <w:szCs w:val="24"/>
        </w:rPr>
        <w:t xml:space="preserve"> povinný poskytnúť do</w:t>
      </w:r>
      <w:r w:rsidR="008808C4" w:rsidRPr="00502C92">
        <w:rPr>
          <w:rFonts w:ascii="Arial Narrow" w:hAnsi="Arial Narrow"/>
          <w:szCs w:val="24"/>
        </w:rPr>
        <w:t xml:space="preserve"> piatich</w:t>
      </w:r>
      <w:r w:rsidR="00E032C0">
        <w:rPr>
          <w:rFonts w:ascii="Arial Narrow" w:hAnsi="Arial Narrow"/>
          <w:szCs w:val="24"/>
        </w:rPr>
        <w:t xml:space="preserve"> </w:t>
      </w:r>
      <w:r w:rsidR="008808C4" w:rsidRPr="00502C92">
        <w:rPr>
          <w:rFonts w:ascii="Arial Narrow" w:hAnsi="Arial Narrow"/>
          <w:szCs w:val="24"/>
        </w:rPr>
        <w:t>(</w:t>
      </w:r>
      <w:r w:rsidR="00F0274A" w:rsidRPr="00502C92">
        <w:rPr>
          <w:rFonts w:ascii="Arial Narrow" w:hAnsi="Arial Narrow"/>
          <w:szCs w:val="24"/>
        </w:rPr>
        <w:t>5</w:t>
      </w:r>
      <w:r w:rsidR="008808C4" w:rsidRPr="00502C92">
        <w:rPr>
          <w:rFonts w:ascii="Arial Narrow" w:hAnsi="Arial Narrow"/>
          <w:szCs w:val="24"/>
        </w:rPr>
        <w:t>)</w:t>
      </w:r>
      <w:r w:rsidR="00F0274A" w:rsidRPr="00502C92">
        <w:rPr>
          <w:rFonts w:ascii="Arial Narrow" w:hAnsi="Arial Narrow"/>
          <w:szCs w:val="24"/>
        </w:rPr>
        <w:t xml:space="preserve"> pracovných dní.</w:t>
      </w:r>
    </w:p>
    <w:p w:rsidR="007342F2" w:rsidRPr="003771B0" w:rsidRDefault="00F0274A" w:rsidP="003771B0">
      <w:pPr>
        <w:pStyle w:val="CTL"/>
        <w:numPr>
          <w:ilvl w:val="1"/>
          <w:numId w:val="5"/>
        </w:numPr>
        <w:spacing w:line="276" w:lineRule="auto"/>
        <w:ind w:left="567" w:hanging="567"/>
        <w:contextualSpacing/>
        <w:rPr>
          <w:rFonts w:ascii="Arial Narrow" w:hAnsi="Arial Narrow"/>
          <w:szCs w:val="24"/>
        </w:rPr>
      </w:pPr>
      <w:r w:rsidRPr="00502C92">
        <w:rPr>
          <w:rFonts w:ascii="Arial Narrow" w:hAnsi="Arial Narrow"/>
          <w:szCs w:val="24"/>
        </w:rPr>
        <w:t xml:space="preserve">Ak má </w:t>
      </w:r>
      <w:r w:rsidR="00D5473D" w:rsidRPr="00502C92">
        <w:rPr>
          <w:rFonts w:ascii="Arial Narrow" w:hAnsi="Arial Narrow"/>
          <w:szCs w:val="24"/>
        </w:rPr>
        <w:t xml:space="preserve">kupujúci </w:t>
      </w:r>
      <w:r w:rsidRPr="00502C92">
        <w:rPr>
          <w:rFonts w:ascii="Arial Narrow" w:hAnsi="Arial Narrow"/>
          <w:szCs w:val="24"/>
        </w:rPr>
        <w:t>odôvodnenú pochybnosť o</w:t>
      </w:r>
      <w:r w:rsidR="008808C4" w:rsidRPr="00502C92">
        <w:rPr>
          <w:rFonts w:ascii="Arial Narrow" w:hAnsi="Arial Narrow"/>
          <w:szCs w:val="24"/>
        </w:rPr>
        <w:t> </w:t>
      </w:r>
      <w:r w:rsidRPr="00502C92">
        <w:rPr>
          <w:rFonts w:ascii="Arial Narrow" w:hAnsi="Arial Narrow"/>
          <w:szCs w:val="24"/>
        </w:rPr>
        <w:t>tom</w:t>
      </w:r>
      <w:r w:rsidR="008808C4" w:rsidRPr="00502C92">
        <w:rPr>
          <w:rFonts w:ascii="Arial Narrow" w:hAnsi="Arial Narrow"/>
          <w:szCs w:val="24"/>
        </w:rPr>
        <w:t>,</w:t>
      </w:r>
      <w:r w:rsidRPr="00502C92">
        <w:rPr>
          <w:rFonts w:ascii="Arial Narrow" w:hAnsi="Arial Narrow"/>
          <w:szCs w:val="24"/>
        </w:rPr>
        <w:t xml:space="preserve"> že dodaná vzorka </w:t>
      </w:r>
      <w:r w:rsidR="003E3A47" w:rsidRPr="00502C92">
        <w:rPr>
          <w:rFonts w:ascii="Arial Narrow" w:hAnsi="Arial Narrow"/>
          <w:szCs w:val="24"/>
        </w:rPr>
        <w:t xml:space="preserve">tovaru </w:t>
      </w:r>
      <w:r w:rsidRPr="00502C92">
        <w:rPr>
          <w:rFonts w:ascii="Arial Narrow" w:hAnsi="Arial Narrow"/>
          <w:szCs w:val="24"/>
        </w:rPr>
        <w:t xml:space="preserve">nezodpovedá požadovanej špecifikácií, dodávateľ zabezpečí preukázanie zhody </w:t>
      </w:r>
      <w:r w:rsidR="008808C4" w:rsidRPr="00502C92">
        <w:rPr>
          <w:rFonts w:ascii="Arial Narrow" w:hAnsi="Arial Narrow"/>
          <w:szCs w:val="24"/>
        </w:rPr>
        <w:t>s</w:t>
      </w:r>
      <w:r w:rsidRPr="00502C92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E032C0">
        <w:rPr>
          <w:rFonts w:ascii="Arial Narrow" w:hAnsi="Arial Narrow"/>
          <w:szCs w:val="24"/>
        </w:rPr>
        <w:t xml:space="preserve"> </w:t>
      </w:r>
      <w:r w:rsidR="003E3A47" w:rsidRPr="00502C92">
        <w:rPr>
          <w:rFonts w:ascii="Arial Narrow" w:hAnsi="Arial Narrow"/>
          <w:szCs w:val="24"/>
        </w:rPr>
        <w:t>tovaru</w:t>
      </w:r>
      <w:r w:rsidRPr="00502C92">
        <w:rPr>
          <w:rFonts w:ascii="Arial Narrow" w:hAnsi="Arial Narrow"/>
          <w:szCs w:val="24"/>
        </w:rPr>
        <w:t>.</w:t>
      </w:r>
      <w:r w:rsidR="00E032C0">
        <w:rPr>
          <w:rFonts w:ascii="Arial Narrow" w:hAnsi="Arial Narrow"/>
          <w:szCs w:val="24"/>
        </w:rPr>
        <w:t xml:space="preserve"> </w:t>
      </w:r>
      <w:r w:rsidR="00A75119" w:rsidRPr="00A75119">
        <w:rPr>
          <w:rFonts w:ascii="Arial Narrow" w:hAnsi="Arial Narrow"/>
          <w:szCs w:val="24"/>
        </w:rPr>
        <w:t>Náklady na preukázanie zhody znáša predávajúci.</w:t>
      </w:r>
    </w:p>
    <w:p w:rsidR="00FC2417" w:rsidRPr="00502C92" w:rsidRDefault="00E032C0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VIII</w:t>
      </w:r>
      <w:r w:rsidR="00FC2417" w:rsidRPr="00502C92">
        <w:rPr>
          <w:rFonts w:ascii="Arial Narrow" w:hAnsi="Arial Narrow" w:cs="Calibri"/>
          <w:sz w:val="24"/>
          <w:szCs w:val="24"/>
        </w:rPr>
        <w:t>.</w:t>
      </w:r>
    </w:p>
    <w:p w:rsidR="00FC2417" w:rsidRPr="00502C92" w:rsidRDefault="00FC2417" w:rsidP="00A00ADB">
      <w:pPr>
        <w:spacing w:after="120" w:line="276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502C92">
        <w:rPr>
          <w:rFonts w:ascii="Arial Narrow" w:hAnsi="Arial Narrow"/>
          <w:b/>
          <w:sz w:val="24"/>
          <w:szCs w:val="24"/>
        </w:rPr>
        <w:t>Zmluvné pokuty a úroky z omeškania</w:t>
      </w:r>
    </w:p>
    <w:p w:rsidR="00E032C0" w:rsidRPr="00E032C0" w:rsidRDefault="00E032C0" w:rsidP="00E032C0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:rsidR="00FC2417" w:rsidRPr="00502C92" w:rsidRDefault="00FC2417" w:rsidP="00E032C0">
      <w:pPr>
        <w:pStyle w:val="CTL"/>
        <w:numPr>
          <w:ilvl w:val="1"/>
          <w:numId w:val="7"/>
        </w:numPr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02C92">
        <w:rPr>
          <w:rFonts w:ascii="Arial Narrow" w:hAnsi="Arial Narrow" w:cs="Calibri"/>
          <w:szCs w:val="24"/>
        </w:rPr>
        <w:t xml:space="preserve">Zmluvné </w:t>
      </w:r>
      <w:r w:rsidRPr="00502C92">
        <w:rPr>
          <w:rFonts w:ascii="Arial Narrow" w:hAnsi="Arial Narrow" w:cs="Calibri"/>
          <w:szCs w:val="24"/>
        </w:rPr>
        <w:t xml:space="preserve">strany nasledovné </w:t>
      </w:r>
      <w:r w:rsidR="008808C4" w:rsidRPr="00502C92">
        <w:rPr>
          <w:rFonts w:ascii="Arial Narrow" w:hAnsi="Arial Narrow" w:cs="Calibri"/>
          <w:szCs w:val="24"/>
        </w:rPr>
        <w:t xml:space="preserve"> zmluvné</w:t>
      </w:r>
      <w:r w:rsidR="00305449">
        <w:rPr>
          <w:rFonts w:ascii="Arial Narrow" w:hAnsi="Arial Narrow" w:cs="Calibri"/>
          <w:szCs w:val="24"/>
        </w:rPr>
        <w:t xml:space="preserve"> </w:t>
      </w:r>
      <w:r w:rsidRPr="00502C92">
        <w:rPr>
          <w:rFonts w:ascii="Arial Narrow" w:hAnsi="Arial Narrow" w:cs="Calibri"/>
          <w:szCs w:val="24"/>
        </w:rPr>
        <w:t>pokuty a úroky z omeškania:</w:t>
      </w:r>
    </w:p>
    <w:p w:rsidR="00FC2417" w:rsidRPr="00502C92" w:rsidRDefault="00FC2417" w:rsidP="00A00AD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76" w:lineRule="auto"/>
        <w:ind w:hanging="44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502C92">
        <w:rPr>
          <w:rFonts w:ascii="Arial Narrow" w:hAnsi="Arial Narrow" w:cs="Calibri"/>
          <w:sz w:val="24"/>
          <w:szCs w:val="24"/>
        </w:rPr>
        <w:t>p</w:t>
      </w:r>
      <w:r w:rsidRPr="00502C92">
        <w:rPr>
          <w:rFonts w:ascii="Arial Narrow" w:hAnsi="Arial Narrow" w:cs="Calibri"/>
          <w:sz w:val="24"/>
          <w:szCs w:val="24"/>
        </w:rPr>
        <w:t xml:space="preserve">redávajúceho s dodaním </w:t>
      </w:r>
      <w:r w:rsidR="003E3A47" w:rsidRPr="00502C92">
        <w:rPr>
          <w:rFonts w:ascii="Arial Narrow" w:hAnsi="Arial Narrow" w:cs="Calibri"/>
          <w:sz w:val="24"/>
          <w:szCs w:val="24"/>
        </w:rPr>
        <w:t xml:space="preserve">tovaru </w:t>
      </w:r>
      <w:r w:rsidR="00622DC5" w:rsidRPr="00502C92">
        <w:rPr>
          <w:rFonts w:ascii="Arial Narrow" w:hAnsi="Arial Narrow" w:cs="Calibri"/>
          <w:sz w:val="24"/>
          <w:szCs w:val="24"/>
        </w:rPr>
        <w:t xml:space="preserve">a dokladov, ktoré sa na daný tovar vzťahujú </w:t>
      </w:r>
      <w:r w:rsidRPr="00502C92">
        <w:rPr>
          <w:rFonts w:ascii="Arial Narrow" w:hAnsi="Arial Narrow" w:cs="Calibri"/>
          <w:sz w:val="24"/>
          <w:szCs w:val="24"/>
        </w:rPr>
        <w:t xml:space="preserve">podľa </w:t>
      </w:r>
      <w:r w:rsidR="00A75119">
        <w:rPr>
          <w:rFonts w:ascii="Arial Narrow" w:hAnsi="Arial Narrow" w:cs="Calibri"/>
          <w:sz w:val="24"/>
          <w:szCs w:val="24"/>
        </w:rPr>
        <w:t>Článku</w:t>
      </w:r>
      <w:r w:rsidRPr="00502C92">
        <w:rPr>
          <w:rFonts w:ascii="Arial Narrow" w:hAnsi="Arial Narrow" w:cs="Calibri"/>
          <w:sz w:val="24"/>
          <w:szCs w:val="24"/>
        </w:rPr>
        <w:t xml:space="preserve"> IV. tejto zmluvy  </w:t>
      </w:r>
      <w:r w:rsidR="0077096A" w:rsidRPr="00502C92">
        <w:rPr>
          <w:rFonts w:ascii="Arial Narrow" w:hAnsi="Arial Narrow" w:cs="Calibri"/>
          <w:sz w:val="24"/>
          <w:szCs w:val="24"/>
        </w:rPr>
        <w:t xml:space="preserve">je </w:t>
      </w:r>
      <w:r w:rsidR="007B453C" w:rsidRPr="00502C92">
        <w:rPr>
          <w:rFonts w:ascii="Arial Narrow" w:hAnsi="Arial Narrow" w:cs="Calibri"/>
          <w:sz w:val="24"/>
          <w:szCs w:val="24"/>
        </w:rPr>
        <w:t>k</w:t>
      </w:r>
      <w:r w:rsidR="0077096A" w:rsidRPr="00502C92">
        <w:rPr>
          <w:rFonts w:ascii="Arial Narrow" w:hAnsi="Arial Narrow" w:cs="Calibri"/>
          <w:sz w:val="24"/>
          <w:szCs w:val="24"/>
        </w:rPr>
        <w:t>upujúci oprávnený uplatniť si zmluvnú pokutu</w:t>
      </w:r>
      <w:r w:rsidRPr="00502C92">
        <w:rPr>
          <w:rFonts w:ascii="Arial Narrow" w:hAnsi="Arial Narrow" w:cs="Calibri"/>
          <w:sz w:val="24"/>
          <w:szCs w:val="24"/>
        </w:rPr>
        <w:t xml:space="preserve"> vo výške 0,05 % z </w:t>
      </w:r>
      <w:r w:rsidR="008808C4" w:rsidRPr="00502C92">
        <w:rPr>
          <w:rFonts w:ascii="Arial Narrow" w:hAnsi="Arial Narrow" w:cs="Calibri"/>
          <w:sz w:val="24"/>
          <w:szCs w:val="24"/>
        </w:rPr>
        <w:t xml:space="preserve">ceny </w:t>
      </w:r>
      <w:r w:rsidR="003E3A47" w:rsidRPr="00502C92">
        <w:rPr>
          <w:rFonts w:ascii="Arial Narrow" w:hAnsi="Arial Narrow" w:cs="Calibri"/>
          <w:sz w:val="24"/>
          <w:szCs w:val="24"/>
        </w:rPr>
        <w:t xml:space="preserve">tovaru </w:t>
      </w:r>
      <w:r w:rsidR="0077096A" w:rsidRPr="00502C92">
        <w:rPr>
          <w:rFonts w:ascii="Arial Narrow" w:hAnsi="Arial Narrow" w:cs="Calibri"/>
          <w:sz w:val="24"/>
          <w:szCs w:val="24"/>
        </w:rPr>
        <w:t>za každý</w:t>
      </w:r>
      <w:r w:rsidR="00554EC0" w:rsidRPr="00502C92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502C92">
        <w:rPr>
          <w:rFonts w:ascii="Arial Narrow" w:hAnsi="Arial Narrow" w:cs="Calibri"/>
          <w:sz w:val="24"/>
          <w:szCs w:val="24"/>
        </w:rPr>
        <w:t xml:space="preserve"> deň omeškania,</w:t>
      </w:r>
    </w:p>
    <w:p w:rsidR="004F1B98" w:rsidRPr="00502C92" w:rsidRDefault="004F1B98" w:rsidP="00A00AD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76" w:lineRule="auto"/>
        <w:ind w:hanging="44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za omeškanie</w:t>
      </w:r>
      <w:r w:rsidR="00E032C0">
        <w:rPr>
          <w:rFonts w:ascii="Arial Narrow" w:hAnsi="Arial Narrow" w:cs="Calibri"/>
          <w:sz w:val="24"/>
          <w:szCs w:val="24"/>
        </w:rPr>
        <w:t xml:space="preserve"> </w:t>
      </w:r>
      <w:r w:rsidR="005014F7" w:rsidRPr="00502C92">
        <w:rPr>
          <w:rFonts w:ascii="Arial Narrow" w:hAnsi="Arial Narrow" w:cs="Calibri"/>
          <w:sz w:val="24"/>
          <w:szCs w:val="24"/>
        </w:rPr>
        <w:t>pr</w:t>
      </w:r>
      <w:r w:rsidRPr="00502C92">
        <w:rPr>
          <w:rFonts w:ascii="Arial Narrow" w:hAnsi="Arial Narrow" w:cs="Calibri"/>
          <w:sz w:val="24"/>
          <w:szCs w:val="24"/>
        </w:rPr>
        <w:t xml:space="preserve">edávajúceho s odstránením vady </w:t>
      </w:r>
      <w:r w:rsidR="003E3A47" w:rsidRPr="00502C92">
        <w:rPr>
          <w:rFonts w:ascii="Arial Narrow" w:hAnsi="Arial Narrow" w:cs="Calibri"/>
          <w:sz w:val="24"/>
          <w:szCs w:val="24"/>
        </w:rPr>
        <w:t xml:space="preserve">tovaru </w:t>
      </w:r>
      <w:r w:rsidRPr="00502C92">
        <w:rPr>
          <w:rFonts w:ascii="Arial Narrow" w:hAnsi="Arial Narrow" w:cs="Calibri"/>
          <w:sz w:val="24"/>
          <w:szCs w:val="24"/>
        </w:rPr>
        <w:t xml:space="preserve">je </w:t>
      </w:r>
      <w:r w:rsidR="00A75119">
        <w:rPr>
          <w:rFonts w:ascii="Arial Narrow" w:hAnsi="Arial Narrow" w:cs="Calibri"/>
          <w:sz w:val="24"/>
          <w:szCs w:val="24"/>
        </w:rPr>
        <w:t>k</w:t>
      </w:r>
      <w:r w:rsidR="00A75119" w:rsidRPr="00502C92">
        <w:rPr>
          <w:rFonts w:ascii="Arial Narrow" w:hAnsi="Arial Narrow" w:cs="Calibri"/>
          <w:sz w:val="24"/>
          <w:szCs w:val="24"/>
        </w:rPr>
        <w:t>upujúci</w:t>
      </w:r>
      <w:r w:rsidR="00E032C0">
        <w:rPr>
          <w:rFonts w:ascii="Arial Narrow" w:hAnsi="Arial Narrow" w:cs="Calibri"/>
          <w:sz w:val="24"/>
          <w:szCs w:val="24"/>
        </w:rPr>
        <w:t xml:space="preserve"> </w:t>
      </w:r>
      <w:r w:rsidRPr="00502C92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r w:rsidR="00CE13E9" w:rsidRPr="00502C92">
        <w:rPr>
          <w:rFonts w:ascii="Arial Narrow" w:hAnsi="Arial Narrow" w:cs="Calibri"/>
          <w:sz w:val="24"/>
          <w:szCs w:val="24"/>
        </w:rPr>
        <w:t>vadného</w:t>
      </w:r>
      <w:r w:rsidR="00E032C0">
        <w:rPr>
          <w:rFonts w:ascii="Arial Narrow" w:hAnsi="Arial Narrow" w:cs="Calibri"/>
          <w:sz w:val="24"/>
          <w:szCs w:val="24"/>
        </w:rPr>
        <w:t xml:space="preserve"> </w:t>
      </w:r>
      <w:r w:rsidR="003E3A47" w:rsidRPr="00502C92">
        <w:rPr>
          <w:rFonts w:ascii="Arial Narrow" w:hAnsi="Arial Narrow" w:cs="Calibri"/>
          <w:sz w:val="24"/>
          <w:szCs w:val="24"/>
        </w:rPr>
        <w:t xml:space="preserve">tovaru </w:t>
      </w:r>
      <w:r w:rsidRPr="00502C92">
        <w:rPr>
          <w:rFonts w:ascii="Arial Narrow" w:hAnsi="Arial Narrow" w:cs="Calibri"/>
          <w:sz w:val="24"/>
          <w:szCs w:val="24"/>
        </w:rPr>
        <w:t>za každý aj začatý deň omeškania.</w:t>
      </w:r>
    </w:p>
    <w:p w:rsidR="00FC2417" w:rsidRPr="00502C92" w:rsidRDefault="00FC2417" w:rsidP="00A00AD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76" w:lineRule="auto"/>
        <w:ind w:hanging="44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502C92">
        <w:rPr>
          <w:rFonts w:ascii="Arial Narrow" w:hAnsi="Arial Narrow" w:cs="Calibri"/>
          <w:sz w:val="24"/>
          <w:szCs w:val="24"/>
        </w:rPr>
        <w:t>k</w:t>
      </w:r>
      <w:r w:rsidRPr="00502C92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502C92">
        <w:rPr>
          <w:rFonts w:ascii="Arial Narrow" w:hAnsi="Arial Narrow" w:cs="Calibri"/>
          <w:sz w:val="24"/>
          <w:szCs w:val="24"/>
        </w:rPr>
        <w:t>p</w:t>
      </w:r>
      <w:r w:rsidRPr="00502C92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502C92">
        <w:rPr>
          <w:rFonts w:ascii="Arial Narrow" w:hAnsi="Arial Narrow" w:cs="Calibri"/>
          <w:sz w:val="24"/>
          <w:szCs w:val="24"/>
        </w:rPr>
        <w:t xml:space="preserve"> zákonný</w:t>
      </w:r>
      <w:r w:rsidRPr="00502C92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502C92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502C92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502C92">
        <w:rPr>
          <w:rFonts w:ascii="Arial Narrow" w:hAnsi="Arial Narrow" w:cs="Calibri"/>
          <w:sz w:val="24"/>
          <w:szCs w:val="24"/>
        </w:rPr>
        <w:t xml:space="preserve"> deň omeškania</w:t>
      </w:r>
      <w:r w:rsidR="00A75119">
        <w:rPr>
          <w:rFonts w:ascii="Arial Narrow" w:hAnsi="Arial Narrow" w:cs="Calibri"/>
          <w:sz w:val="24"/>
          <w:szCs w:val="24"/>
        </w:rPr>
        <w:t>.</w:t>
      </w:r>
    </w:p>
    <w:p w:rsidR="007342F2" w:rsidRDefault="006056F6" w:rsidP="007342F2">
      <w:pPr>
        <w:pStyle w:val="CTL"/>
        <w:numPr>
          <w:ilvl w:val="1"/>
          <w:numId w:val="7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502C92">
        <w:rPr>
          <w:rFonts w:ascii="Arial Narrow" w:hAnsi="Arial Narrow" w:cs="Calibri"/>
          <w:szCs w:val="24"/>
        </w:rPr>
        <w:t xml:space="preserve">Zaplatením zmluvnej pokuty </w:t>
      </w:r>
      <w:r w:rsidR="00CE13E9" w:rsidRPr="00502C92">
        <w:rPr>
          <w:rFonts w:ascii="Arial Narrow" w:hAnsi="Arial Narrow" w:cs="Calibri"/>
          <w:szCs w:val="24"/>
        </w:rPr>
        <w:t>p</w:t>
      </w:r>
      <w:r w:rsidRPr="00502C92">
        <w:rPr>
          <w:rFonts w:ascii="Arial Narrow" w:hAnsi="Arial Narrow" w:cs="Calibri"/>
          <w:szCs w:val="24"/>
        </w:rPr>
        <w:t xml:space="preserve">redávajúcim nezaniká nárok </w:t>
      </w:r>
      <w:r w:rsidR="00CE13E9" w:rsidRPr="00502C92">
        <w:rPr>
          <w:rFonts w:ascii="Arial Narrow" w:hAnsi="Arial Narrow" w:cs="Calibri"/>
          <w:szCs w:val="24"/>
        </w:rPr>
        <w:t>k</w:t>
      </w:r>
      <w:r w:rsidRPr="00502C92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:rsidR="007E5974" w:rsidRPr="007342F2" w:rsidRDefault="0077096A" w:rsidP="007342F2">
      <w:pPr>
        <w:pStyle w:val="CTL"/>
        <w:numPr>
          <w:ilvl w:val="1"/>
          <w:numId w:val="7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7342F2">
        <w:rPr>
          <w:rFonts w:ascii="Arial Narrow" w:hAnsi="Arial Narrow" w:cs="Calibri"/>
          <w:szCs w:val="24"/>
        </w:rPr>
        <w:t>Nárok na zmluvnú</w:t>
      </w:r>
      <w:r w:rsidR="00FC2417" w:rsidRPr="007342F2">
        <w:rPr>
          <w:rFonts w:ascii="Arial Narrow" w:hAnsi="Arial Narrow" w:cs="Calibri"/>
          <w:szCs w:val="24"/>
        </w:rPr>
        <w:t xml:space="preserve"> pokut</w:t>
      </w:r>
      <w:r w:rsidRPr="007342F2">
        <w:rPr>
          <w:rFonts w:ascii="Arial Narrow" w:hAnsi="Arial Narrow" w:cs="Calibri"/>
          <w:szCs w:val="24"/>
        </w:rPr>
        <w:t>u</w:t>
      </w:r>
      <w:r w:rsidR="00FC2417" w:rsidRPr="007342F2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7342F2">
        <w:rPr>
          <w:rFonts w:ascii="Arial Narrow" w:hAnsi="Arial Narrow" w:cs="Calibri"/>
          <w:szCs w:val="24"/>
        </w:rPr>
        <w:t>,</w:t>
      </w:r>
      <w:r w:rsidR="00FC2417" w:rsidRPr="007342F2">
        <w:rPr>
          <w:rFonts w:ascii="Arial Narrow" w:hAnsi="Arial Narrow" w:cs="Calibri"/>
          <w:szCs w:val="24"/>
        </w:rPr>
        <w:t xml:space="preserve"> že omeškanie je spôsobené </w:t>
      </w:r>
      <w:r w:rsidR="00CE13E9" w:rsidRPr="007342F2">
        <w:rPr>
          <w:rFonts w:ascii="Arial Narrow" w:hAnsi="Arial Narrow" w:cs="Calibri"/>
          <w:szCs w:val="24"/>
        </w:rPr>
        <w:t>okolnosťami vylučujúcimi zodpovednosť (</w:t>
      </w:r>
      <w:r w:rsidR="00FC2417" w:rsidRPr="007342F2">
        <w:rPr>
          <w:rFonts w:ascii="Arial Narrow" w:hAnsi="Arial Narrow" w:cs="Calibri"/>
          <w:szCs w:val="24"/>
        </w:rPr>
        <w:t>vyšš</w:t>
      </w:r>
      <w:r w:rsidR="00CE13E9" w:rsidRPr="007342F2">
        <w:rPr>
          <w:rFonts w:ascii="Arial Narrow" w:hAnsi="Arial Narrow" w:cs="Calibri"/>
          <w:szCs w:val="24"/>
        </w:rPr>
        <w:t>ia</w:t>
      </w:r>
      <w:r w:rsidR="00FC2417" w:rsidRPr="007342F2">
        <w:rPr>
          <w:rFonts w:ascii="Arial Narrow" w:hAnsi="Arial Narrow" w:cs="Calibri"/>
          <w:szCs w:val="24"/>
        </w:rPr>
        <w:t xml:space="preserve"> moc</w:t>
      </w:r>
      <w:r w:rsidR="00CE13E9" w:rsidRPr="007342F2">
        <w:rPr>
          <w:rFonts w:ascii="Arial Narrow" w:hAnsi="Arial Narrow" w:cs="Calibri"/>
          <w:szCs w:val="24"/>
        </w:rPr>
        <w:t>)</w:t>
      </w:r>
      <w:r w:rsidR="00FC2417" w:rsidRPr="007342F2">
        <w:rPr>
          <w:rFonts w:ascii="Arial Narrow" w:hAnsi="Arial Narrow" w:cs="Calibri"/>
          <w:szCs w:val="24"/>
        </w:rPr>
        <w:t xml:space="preserve">. Zmluvnú pokutu zaplatí povinná Zmluvná strana oprávnenej </w:t>
      </w:r>
      <w:r w:rsidR="00F50D9F" w:rsidRPr="007342F2">
        <w:rPr>
          <w:rFonts w:ascii="Arial Narrow" w:hAnsi="Arial Narrow" w:cs="Calibri"/>
          <w:szCs w:val="24"/>
        </w:rPr>
        <w:t xml:space="preserve">Zmluvnej </w:t>
      </w:r>
      <w:r w:rsidR="00FC2417" w:rsidRPr="007342F2">
        <w:rPr>
          <w:rFonts w:ascii="Arial Narrow" w:hAnsi="Arial Narrow" w:cs="Calibri"/>
          <w:szCs w:val="24"/>
        </w:rPr>
        <w:t>strane v</w:t>
      </w:r>
      <w:r w:rsidR="00582DCF" w:rsidRPr="007342F2">
        <w:rPr>
          <w:rFonts w:ascii="Arial Narrow" w:hAnsi="Arial Narrow" w:cs="Calibri"/>
          <w:szCs w:val="24"/>
        </w:rPr>
        <w:t> </w:t>
      </w:r>
      <w:r w:rsidR="00FC2417" w:rsidRPr="007342F2">
        <w:rPr>
          <w:rFonts w:ascii="Arial Narrow" w:hAnsi="Arial Narrow" w:cs="Calibri"/>
          <w:szCs w:val="24"/>
        </w:rPr>
        <w:t>lehote</w:t>
      </w:r>
      <w:r w:rsidR="00582DCF" w:rsidRPr="007342F2">
        <w:rPr>
          <w:rFonts w:ascii="Arial Narrow" w:hAnsi="Arial Narrow" w:cs="Calibri"/>
          <w:szCs w:val="24"/>
        </w:rPr>
        <w:t xml:space="preserve"> tridsiatich</w:t>
      </w:r>
      <w:r w:rsidR="00305449">
        <w:rPr>
          <w:rFonts w:ascii="Arial Narrow" w:hAnsi="Arial Narrow" w:cs="Calibri"/>
          <w:szCs w:val="24"/>
        </w:rPr>
        <w:t xml:space="preserve"> </w:t>
      </w:r>
      <w:r w:rsidR="00582DCF" w:rsidRPr="007342F2">
        <w:rPr>
          <w:rFonts w:ascii="Arial Narrow" w:hAnsi="Arial Narrow" w:cs="Calibri"/>
          <w:szCs w:val="24"/>
        </w:rPr>
        <w:t>(</w:t>
      </w:r>
      <w:r w:rsidR="00FC2417" w:rsidRPr="007342F2">
        <w:rPr>
          <w:rFonts w:ascii="Arial Narrow" w:hAnsi="Arial Narrow" w:cs="Calibri"/>
          <w:szCs w:val="24"/>
        </w:rPr>
        <w:t>30</w:t>
      </w:r>
      <w:r w:rsidR="00582DCF" w:rsidRPr="007342F2">
        <w:rPr>
          <w:rFonts w:ascii="Arial Narrow" w:hAnsi="Arial Narrow" w:cs="Calibri"/>
          <w:szCs w:val="24"/>
        </w:rPr>
        <w:t>)</w:t>
      </w:r>
      <w:r w:rsidR="00FC2417" w:rsidRPr="007342F2">
        <w:rPr>
          <w:rFonts w:ascii="Arial Narrow" w:hAnsi="Arial Narrow" w:cs="Calibri"/>
          <w:szCs w:val="24"/>
        </w:rPr>
        <w:t xml:space="preserve"> dní odo dňa doručenia faktúry do sídla povinnej </w:t>
      </w:r>
      <w:r w:rsidR="00F50D9F" w:rsidRPr="007342F2">
        <w:rPr>
          <w:rFonts w:ascii="Arial Narrow" w:hAnsi="Arial Narrow" w:cs="Calibri"/>
          <w:szCs w:val="24"/>
        </w:rPr>
        <w:t xml:space="preserve">Zmluvnej </w:t>
      </w:r>
      <w:r w:rsidR="00FC2417" w:rsidRPr="007342F2">
        <w:rPr>
          <w:rFonts w:ascii="Arial Narrow" w:hAnsi="Arial Narrow" w:cs="Calibri"/>
          <w:szCs w:val="24"/>
        </w:rPr>
        <w:t xml:space="preserve">strany. </w:t>
      </w:r>
      <w:r w:rsidR="007E5974" w:rsidRPr="007342F2">
        <w:rPr>
          <w:rFonts w:ascii="Arial Narrow" w:hAnsi="Arial Narrow" w:cs="Calibri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tovaru trvá po dobu pôsobenia vyššej moci, najviac však dva </w:t>
      </w:r>
      <w:r w:rsidR="00A75119" w:rsidRPr="007342F2">
        <w:rPr>
          <w:rFonts w:ascii="Arial Narrow" w:hAnsi="Arial Narrow" w:cs="Calibri"/>
          <w:szCs w:val="24"/>
        </w:rPr>
        <w:t xml:space="preserve">(2) </w:t>
      </w:r>
      <w:r w:rsidR="007E5974" w:rsidRPr="007342F2">
        <w:rPr>
          <w:rFonts w:ascii="Arial Narrow" w:hAnsi="Arial Narrow" w:cs="Calibri"/>
          <w:szCs w:val="24"/>
        </w:rPr>
        <w:t xml:space="preserve">mesiace. Po uplynutí tejto doby sa Zmluvné strany dohodnú o ďalšom postupe. Ak nedôjde k dohode, má strana, ktorá sa odvolala na okolnosti vylučujúce zodpovednosť, právo odstúpiť od zmluvy. </w:t>
      </w:r>
    </w:p>
    <w:p w:rsidR="007342F2" w:rsidRDefault="007342F2" w:rsidP="00A00ADB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76" w:lineRule="auto"/>
        <w:ind w:left="360"/>
        <w:contextualSpacing/>
        <w:jc w:val="center"/>
        <w:rPr>
          <w:rFonts w:ascii="Arial Narrow" w:hAnsi="Arial Narrow" w:cs="Calibri"/>
          <w:b/>
          <w:szCs w:val="24"/>
        </w:rPr>
      </w:pPr>
    </w:p>
    <w:p w:rsidR="00FC2417" w:rsidRPr="00502C92" w:rsidRDefault="007342F2" w:rsidP="00A00ADB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76" w:lineRule="auto"/>
        <w:ind w:left="360"/>
        <w:contextualSpacing/>
        <w:jc w:val="center"/>
        <w:rPr>
          <w:rFonts w:ascii="Arial Narrow" w:hAnsi="Arial Narrow" w:cs="Calibri"/>
          <w:b/>
          <w:szCs w:val="24"/>
        </w:rPr>
      </w:pPr>
      <w:r>
        <w:rPr>
          <w:rFonts w:ascii="Arial Narrow" w:hAnsi="Arial Narrow" w:cs="Calibri"/>
          <w:b/>
          <w:szCs w:val="24"/>
        </w:rPr>
        <w:t xml:space="preserve">Článok </w:t>
      </w:r>
      <w:r w:rsidR="00E032C0">
        <w:rPr>
          <w:rFonts w:ascii="Arial Narrow" w:hAnsi="Arial Narrow" w:cs="Calibri"/>
          <w:b/>
          <w:szCs w:val="24"/>
        </w:rPr>
        <w:t>I</w:t>
      </w:r>
      <w:r w:rsidR="00FC2417" w:rsidRPr="00502C92">
        <w:rPr>
          <w:rFonts w:ascii="Arial Narrow" w:hAnsi="Arial Narrow" w:cs="Calibri"/>
          <w:b/>
          <w:szCs w:val="24"/>
        </w:rPr>
        <w:t>X.</w:t>
      </w:r>
    </w:p>
    <w:p w:rsidR="00FC2417" w:rsidRPr="00502C92" w:rsidRDefault="00582DCF" w:rsidP="00A00ADB">
      <w:pPr>
        <w:spacing w:after="120" w:line="276" w:lineRule="auto"/>
        <w:contextualSpacing/>
        <w:jc w:val="center"/>
        <w:rPr>
          <w:rFonts w:ascii="Arial Narrow" w:hAnsi="Arial Narrow" w:cs="Calibri"/>
          <w:b/>
          <w:sz w:val="24"/>
          <w:szCs w:val="24"/>
        </w:rPr>
      </w:pPr>
      <w:r w:rsidRPr="00502C92">
        <w:rPr>
          <w:rFonts w:ascii="Arial Narrow" w:hAnsi="Arial Narrow" w:cs="Calibri"/>
          <w:b/>
          <w:sz w:val="24"/>
          <w:szCs w:val="24"/>
        </w:rPr>
        <w:t>S</w:t>
      </w:r>
      <w:r w:rsidR="00554EC0" w:rsidRPr="00502C92">
        <w:rPr>
          <w:rFonts w:ascii="Arial Narrow" w:hAnsi="Arial Narrow" w:cs="Calibri"/>
          <w:b/>
          <w:sz w:val="24"/>
          <w:szCs w:val="24"/>
        </w:rPr>
        <w:t>kon</w:t>
      </w:r>
      <w:r w:rsidRPr="00502C92">
        <w:rPr>
          <w:rFonts w:ascii="Arial Narrow" w:hAnsi="Arial Narrow" w:cs="Calibri"/>
          <w:b/>
          <w:sz w:val="24"/>
          <w:szCs w:val="24"/>
        </w:rPr>
        <w:t>č</w:t>
      </w:r>
      <w:r w:rsidR="00554EC0" w:rsidRPr="00502C92">
        <w:rPr>
          <w:rFonts w:ascii="Arial Narrow" w:hAnsi="Arial Narrow" w:cs="Calibri"/>
          <w:b/>
          <w:sz w:val="24"/>
          <w:szCs w:val="24"/>
        </w:rPr>
        <w:t>enie</w:t>
      </w:r>
      <w:r w:rsidR="00FC2417" w:rsidRPr="00502C92">
        <w:rPr>
          <w:rFonts w:ascii="Arial Narrow" w:hAnsi="Arial Narrow" w:cs="Calibri"/>
          <w:b/>
          <w:sz w:val="24"/>
          <w:szCs w:val="24"/>
        </w:rPr>
        <w:t xml:space="preserve"> zmluvy</w:t>
      </w:r>
    </w:p>
    <w:p w:rsidR="00E032C0" w:rsidRPr="00E032C0" w:rsidRDefault="00E032C0" w:rsidP="00E032C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 w:cs="Calibri"/>
          <w:vanish/>
          <w:sz w:val="24"/>
          <w:szCs w:val="24"/>
        </w:rPr>
      </w:pPr>
    </w:p>
    <w:p w:rsidR="00FC2417" w:rsidRPr="00502C92" w:rsidRDefault="00FC2417" w:rsidP="00E032C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502C92">
        <w:rPr>
          <w:rFonts w:ascii="Arial Narrow" w:hAnsi="Arial Narrow" w:cs="Calibri"/>
          <w:sz w:val="24"/>
          <w:szCs w:val="24"/>
        </w:rPr>
        <w:t>s</w:t>
      </w:r>
      <w:r w:rsidRPr="00502C92">
        <w:rPr>
          <w:rFonts w:ascii="Arial Narrow" w:hAnsi="Arial Narrow" w:cs="Calibri"/>
          <w:sz w:val="24"/>
          <w:szCs w:val="24"/>
        </w:rPr>
        <w:t>končiť:</w:t>
      </w:r>
    </w:p>
    <w:p w:rsidR="00FC2417" w:rsidRPr="00502C92" w:rsidRDefault="00FC2417" w:rsidP="00A00AD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76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lastRenderedPageBreak/>
        <w:t>písomnou dohodou Zmluvných strán</w:t>
      </w:r>
      <w:r w:rsidRPr="00502C92">
        <w:rPr>
          <w:rFonts w:ascii="Arial Narrow" w:hAnsi="Arial Narrow" w:cs="Calibri"/>
          <w:sz w:val="24"/>
          <w:szCs w:val="24"/>
        </w:rPr>
        <w:t>,</w:t>
      </w:r>
      <w:r w:rsidR="00543852" w:rsidRPr="00502C92">
        <w:rPr>
          <w:rFonts w:ascii="Arial Narrow" w:hAnsi="Arial Narrow" w:cs="Calibri"/>
          <w:sz w:val="24"/>
          <w:szCs w:val="24"/>
        </w:rPr>
        <w:t xml:space="preserve"> a to dňom uvedeným v takejto dohode; v dohode o </w:t>
      </w:r>
      <w:r w:rsidR="00582DCF" w:rsidRPr="00502C92">
        <w:rPr>
          <w:rFonts w:ascii="Arial Narrow" w:hAnsi="Arial Narrow" w:cs="Calibri"/>
          <w:sz w:val="24"/>
          <w:szCs w:val="24"/>
        </w:rPr>
        <w:t>s</w:t>
      </w:r>
      <w:r w:rsidR="00543852" w:rsidRPr="00502C92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502C92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502C92">
        <w:rPr>
          <w:rFonts w:ascii="Arial Narrow" w:hAnsi="Arial Narrow" w:cs="Calibri"/>
          <w:sz w:val="24"/>
          <w:szCs w:val="24"/>
        </w:rPr>
        <w:t xml:space="preserve"> zmluvou,</w:t>
      </w:r>
    </w:p>
    <w:p w:rsidR="00FC2417" w:rsidRPr="00502C92" w:rsidRDefault="00543852" w:rsidP="00A00ADB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76" w:lineRule="auto"/>
        <w:ind w:left="1434" w:hanging="35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písomným</w:t>
      </w:r>
      <w:r w:rsidR="00FC2417" w:rsidRPr="00502C92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9316F4">
        <w:rPr>
          <w:rFonts w:ascii="Arial Narrow" w:hAnsi="Arial Narrow" w:cs="Calibri"/>
          <w:sz w:val="24"/>
          <w:szCs w:val="24"/>
        </w:rPr>
        <w:t>.</w:t>
      </w:r>
    </w:p>
    <w:p w:rsidR="00FC2417" w:rsidRPr="00502C92" w:rsidRDefault="00FC2417" w:rsidP="00A00AD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 xml:space="preserve"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</w:t>
      </w:r>
      <w:r w:rsidR="009316F4">
        <w:rPr>
          <w:rFonts w:ascii="Arial Narrow" w:hAnsi="Arial Narrow" w:cs="Calibri"/>
          <w:sz w:val="24"/>
          <w:szCs w:val="24"/>
        </w:rPr>
        <w:t xml:space="preserve">(3) </w:t>
      </w:r>
      <w:r w:rsidRPr="00502C92">
        <w:rPr>
          <w:rFonts w:ascii="Arial Narrow" w:hAnsi="Arial Narrow" w:cs="Calibri"/>
          <w:sz w:val="24"/>
          <w:szCs w:val="24"/>
        </w:rPr>
        <w:t>deň po jeho odoslaní. Doručuje sa zásadne na adresu Zmluvnej strany</w:t>
      </w:r>
      <w:r w:rsidR="00DA7BC4" w:rsidRPr="00502C92">
        <w:rPr>
          <w:rFonts w:ascii="Arial Narrow" w:hAnsi="Arial Narrow" w:cs="Calibri"/>
          <w:sz w:val="24"/>
          <w:szCs w:val="24"/>
        </w:rPr>
        <w:t xml:space="preserve"> uvedenú v tejto zmluve</w:t>
      </w:r>
      <w:r w:rsidRPr="00502C92">
        <w:rPr>
          <w:rFonts w:ascii="Arial Narrow" w:hAnsi="Arial Narrow" w:cs="Calibri"/>
          <w:sz w:val="24"/>
          <w:szCs w:val="24"/>
        </w:rPr>
        <w:t>.</w:t>
      </w:r>
      <w:r w:rsidR="001959FC">
        <w:rPr>
          <w:rFonts w:ascii="Arial Narrow" w:hAnsi="Arial Narrow" w:cs="Calibri"/>
          <w:sz w:val="24"/>
          <w:szCs w:val="24"/>
        </w:rPr>
        <w:t xml:space="preserve"> Odstúpenie nemôže byť uskutočnené </w:t>
      </w:r>
      <w:r w:rsidR="001959FC" w:rsidRPr="00502C92">
        <w:rPr>
          <w:rFonts w:ascii="Arial Narrow" w:hAnsi="Arial Narrow"/>
          <w:sz w:val="24"/>
          <w:szCs w:val="24"/>
        </w:rPr>
        <w:t>elektronickou poštou</w:t>
      </w:r>
      <w:r w:rsidR="001959FC">
        <w:rPr>
          <w:rFonts w:ascii="Arial Narrow" w:hAnsi="Arial Narrow"/>
          <w:sz w:val="24"/>
          <w:szCs w:val="24"/>
        </w:rPr>
        <w:t>.</w:t>
      </w:r>
    </w:p>
    <w:p w:rsidR="00FC2417" w:rsidRPr="00502C92" w:rsidRDefault="00FC2417" w:rsidP="00A00AD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Za podstatné porušenie zmluvy sa považuje:</w:t>
      </w:r>
    </w:p>
    <w:p w:rsidR="00FC2417" w:rsidRPr="00502C92" w:rsidRDefault="00FC2417" w:rsidP="00A00AD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76" w:lineRule="auto"/>
        <w:ind w:left="1418" w:hanging="284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502C92">
        <w:rPr>
          <w:rFonts w:ascii="Arial Narrow" w:hAnsi="Arial Narrow" w:cs="Calibri"/>
          <w:sz w:val="24"/>
          <w:szCs w:val="24"/>
        </w:rPr>
        <w:t>p</w:t>
      </w:r>
      <w:r w:rsidRPr="00502C92">
        <w:rPr>
          <w:rFonts w:ascii="Arial Narrow" w:hAnsi="Arial Narrow" w:cs="Calibri"/>
          <w:sz w:val="24"/>
          <w:szCs w:val="24"/>
        </w:rPr>
        <w:t xml:space="preserve">redávajúceho s dodaním </w:t>
      </w:r>
      <w:r w:rsidR="00622DC5" w:rsidRPr="00502C92">
        <w:rPr>
          <w:rFonts w:ascii="Arial Narrow" w:hAnsi="Arial Narrow" w:cs="Calibri"/>
          <w:sz w:val="24"/>
          <w:szCs w:val="24"/>
        </w:rPr>
        <w:t>tovaru</w:t>
      </w:r>
      <w:r w:rsidRPr="00502C92">
        <w:rPr>
          <w:rFonts w:ascii="Arial Narrow" w:hAnsi="Arial Narrow" w:cs="Calibri"/>
          <w:sz w:val="24"/>
          <w:szCs w:val="24"/>
        </w:rPr>
        <w:t xml:space="preserve"> oproti dohodnutému termínu plnenia o viac ako </w:t>
      </w:r>
      <w:r w:rsidR="00DA7BC4" w:rsidRPr="00502C92">
        <w:rPr>
          <w:rFonts w:ascii="Arial Narrow" w:hAnsi="Arial Narrow" w:cs="Calibri"/>
          <w:sz w:val="24"/>
          <w:szCs w:val="24"/>
        </w:rPr>
        <w:t>dva (</w:t>
      </w:r>
      <w:r w:rsidR="00F50D9F" w:rsidRPr="00502C92">
        <w:rPr>
          <w:rFonts w:ascii="Arial Narrow" w:hAnsi="Arial Narrow" w:cs="Calibri"/>
          <w:sz w:val="24"/>
          <w:szCs w:val="24"/>
        </w:rPr>
        <w:t>2</w:t>
      </w:r>
      <w:r w:rsidR="00DA7BC4" w:rsidRPr="00502C92">
        <w:rPr>
          <w:rFonts w:ascii="Arial Narrow" w:hAnsi="Arial Narrow" w:cs="Calibri"/>
          <w:sz w:val="24"/>
          <w:szCs w:val="24"/>
        </w:rPr>
        <w:t>)</w:t>
      </w:r>
      <w:r w:rsidRPr="00502C92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:rsidR="00FC2417" w:rsidRPr="00502C92" w:rsidRDefault="00FC2417" w:rsidP="00A00AD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76" w:lineRule="auto"/>
        <w:ind w:hanging="666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:rsidR="00FC2417" w:rsidRPr="00502C92" w:rsidRDefault="00A75BFC" w:rsidP="00A00AD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76" w:lineRule="auto"/>
        <w:ind w:left="1418" w:hanging="284"/>
        <w:contextualSpacing/>
        <w:jc w:val="both"/>
        <w:rPr>
          <w:rFonts w:ascii="Arial Narrow" w:hAnsi="Arial Narrow" w:cs="Calibri"/>
          <w:sz w:val="24"/>
          <w:szCs w:val="24"/>
          <w:u w:val="single"/>
        </w:rPr>
      </w:pPr>
      <w:r w:rsidRPr="00502C92">
        <w:rPr>
          <w:rFonts w:ascii="Arial Narrow" w:hAnsi="Arial Narrow" w:cs="Calibri"/>
          <w:sz w:val="24"/>
          <w:szCs w:val="24"/>
        </w:rPr>
        <w:t>p</w:t>
      </w:r>
      <w:r w:rsidR="00FC2417" w:rsidRPr="00502C92">
        <w:rPr>
          <w:rFonts w:ascii="Arial Narrow" w:hAnsi="Arial Narrow" w:cs="Calibri"/>
          <w:sz w:val="24"/>
          <w:szCs w:val="24"/>
        </w:rPr>
        <w:t xml:space="preserve">redávajúci dodá </w:t>
      </w:r>
      <w:r w:rsidR="009316F4">
        <w:rPr>
          <w:rFonts w:ascii="Arial Narrow" w:hAnsi="Arial Narrow" w:cs="Calibri"/>
          <w:sz w:val="24"/>
          <w:szCs w:val="24"/>
        </w:rPr>
        <w:t>k</w:t>
      </w:r>
      <w:r w:rsidR="009316F4" w:rsidRPr="00502C92">
        <w:rPr>
          <w:rFonts w:ascii="Arial Narrow" w:hAnsi="Arial Narrow" w:cs="Calibri"/>
          <w:sz w:val="24"/>
          <w:szCs w:val="24"/>
        </w:rPr>
        <w:t xml:space="preserve">upujúcemu </w:t>
      </w:r>
      <w:r w:rsidR="007E5974" w:rsidRPr="00502C92">
        <w:rPr>
          <w:rFonts w:ascii="Arial Narrow" w:hAnsi="Arial Narrow" w:cs="Calibri"/>
          <w:sz w:val="24"/>
          <w:szCs w:val="24"/>
        </w:rPr>
        <w:t xml:space="preserve">tovar </w:t>
      </w:r>
      <w:r w:rsidR="00FC2417" w:rsidRPr="00502C92">
        <w:rPr>
          <w:rFonts w:ascii="Arial Narrow" w:hAnsi="Arial Narrow" w:cs="Calibri"/>
          <w:sz w:val="24"/>
          <w:szCs w:val="24"/>
        </w:rPr>
        <w:t>takých parametrov, ktoré sú v rozpore s touto zmluvou,</w:t>
      </w:r>
    </w:p>
    <w:p w:rsidR="00D5473D" w:rsidRPr="00502C92" w:rsidRDefault="009316F4" w:rsidP="00A00AD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76" w:lineRule="auto"/>
        <w:ind w:left="1418" w:hanging="284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k</w:t>
      </w:r>
      <w:r w:rsidRPr="00502C92">
        <w:rPr>
          <w:rFonts w:ascii="Arial Narrow" w:hAnsi="Arial Narrow" w:cs="Calibri"/>
          <w:sz w:val="24"/>
          <w:szCs w:val="24"/>
        </w:rPr>
        <w:t xml:space="preserve">upujúci </w:t>
      </w:r>
      <w:r w:rsidR="00FC2417" w:rsidRPr="00502C92">
        <w:rPr>
          <w:rFonts w:ascii="Arial Narrow" w:hAnsi="Arial Narrow" w:cs="Calibri"/>
          <w:sz w:val="24"/>
          <w:szCs w:val="24"/>
        </w:rPr>
        <w:t>je v omeškaní so zaplatením faktúry o viac ako</w:t>
      </w:r>
      <w:r w:rsidR="00E31A2F" w:rsidRPr="00502C92">
        <w:rPr>
          <w:rFonts w:ascii="Arial Narrow" w:hAnsi="Arial Narrow" w:cs="Calibri"/>
          <w:sz w:val="24"/>
          <w:szCs w:val="24"/>
        </w:rPr>
        <w:t xml:space="preserve"> šesťdesiat (</w:t>
      </w:r>
      <w:r w:rsidR="00FC2417" w:rsidRPr="00502C92">
        <w:rPr>
          <w:rFonts w:ascii="Arial Narrow" w:hAnsi="Arial Narrow" w:cs="Calibri"/>
          <w:sz w:val="24"/>
          <w:szCs w:val="24"/>
        </w:rPr>
        <w:t>60</w:t>
      </w:r>
      <w:r w:rsidR="00E31A2F" w:rsidRPr="00502C92">
        <w:rPr>
          <w:rFonts w:ascii="Arial Narrow" w:hAnsi="Arial Narrow" w:cs="Calibri"/>
          <w:sz w:val="24"/>
          <w:szCs w:val="24"/>
        </w:rPr>
        <w:t>)</w:t>
      </w:r>
      <w:r w:rsidR="00FC2417" w:rsidRPr="00502C92">
        <w:rPr>
          <w:rFonts w:ascii="Arial Narrow" w:hAnsi="Arial Narrow" w:cs="Calibri"/>
          <w:sz w:val="24"/>
          <w:szCs w:val="24"/>
        </w:rPr>
        <w:t xml:space="preserve"> dní</w:t>
      </w:r>
      <w:r w:rsidR="00622DC5" w:rsidRPr="00502C92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502C92">
        <w:rPr>
          <w:rFonts w:ascii="Arial Narrow" w:hAnsi="Arial Narrow" w:cs="Calibri"/>
          <w:sz w:val="24"/>
          <w:szCs w:val="24"/>
        </w:rPr>
        <w:t>,</w:t>
      </w:r>
    </w:p>
    <w:p w:rsidR="00D5473D" w:rsidRPr="00502C92" w:rsidRDefault="00E31A2F" w:rsidP="00A00AD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76" w:lineRule="auto"/>
        <w:ind w:left="1418" w:hanging="284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502C92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502C92">
        <w:rPr>
          <w:rFonts w:ascii="Arial Narrow" w:hAnsi="Arial Narrow"/>
          <w:sz w:val="24"/>
          <w:szCs w:val="24"/>
        </w:rPr>
        <w:t xml:space="preserve">jeho </w:t>
      </w:r>
      <w:r w:rsidR="00D5473D" w:rsidRPr="00502C92">
        <w:rPr>
          <w:rFonts w:ascii="Arial Narrow" w:hAnsi="Arial Narrow"/>
          <w:sz w:val="24"/>
          <w:szCs w:val="24"/>
        </w:rPr>
        <w:t>povinnost</w:t>
      </w:r>
      <w:r w:rsidRPr="00502C92">
        <w:rPr>
          <w:rFonts w:ascii="Arial Narrow" w:hAnsi="Arial Narrow"/>
          <w:sz w:val="24"/>
          <w:szCs w:val="24"/>
        </w:rPr>
        <w:t>i</w:t>
      </w:r>
      <w:r w:rsidR="00630C5F">
        <w:rPr>
          <w:rFonts w:ascii="Arial Narrow" w:hAnsi="Arial Narrow"/>
          <w:sz w:val="24"/>
          <w:szCs w:val="24"/>
        </w:rPr>
        <w:t xml:space="preserve"> podľa bodov </w:t>
      </w:r>
      <w:r w:rsidR="00E032C0">
        <w:rPr>
          <w:rFonts w:ascii="Arial Narrow" w:hAnsi="Arial Narrow"/>
          <w:sz w:val="24"/>
          <w:szCs w:val="24"/>
        </w:rPr>
        <w:t>4</w:t>
      </w:r>
      <w:r w:rsidR="00D5473D" w:rsidRPr="00502C92">
        <w:rPr>
          <w:rFonts w:ascii="Arial Narrow" w:hAnsi="Arial Narrow"/>
          <w:sz w:val="24"/>
          <w:szCs w:val="24"/>
        </w:rPr>
        <w:t>.</w:t>
      </w:r>
      <w:r w:rsidR="009316F4">
        <w:rPr>
          <w:rFonts w:ascii="Arial Narrow" w:hAnsi="Arial Narrow"/>
          <w:sz w:val="24"/>
          <w:szCs w:val="24"/>
        </w:rPr>
        <w:t>1</w:t>
      </w:r>
      <w:r w:rsidR="00630C5F">
        <w:rPr>
          <w:rFonts w:ascii="Arial Narrow" w:hAnsi="Arial Narrow"/>
          <w:sz w:val="24"/>
          <w:szCs w:val="24"/>
        </w:rPr>
        <w:t xml:space="preserve">. až </w:t>
      </w:r>
      <w:r w:rsidR="00D5473D" w:rsidRPr="00502C92">
        <w:rPr>
          <w:rFonts w:ascii="Arial Narrow" w:hAnsi="Arial Narrow"/>
          <w:sz w:val="24"/>
          <w:szCs w:val="24"/>
        </w:rPr>
        <w:t>.</w:t>
      </w:r>
      <w:r w:rsidR="009316F4" w:rsidRPr="00502C92">
        <w:rPr>
          <w:rFonts w:ascii="Arial Narrow" w:hAnsi="Arial Narrow"/>
          <w:sz w:val="24"/>
          <w:szCs w:val="24"/>
        </w:rPr>
        <w:t>1</w:t>
      </w:r>
      <w:r w:rsidR="009316F4">
        <w:rPr>
          <w:rFonts w:ascii="Arial Narrow" w:hAnsi="Arial Narrow"/>
          <w:sz w:val="24"/>
          <w:szCs w:val="24"/>
        </w:rPr>
        <w:t>4</w:t>
      </w:r>
      <w:r w:rsidR="00D5473D" w:rsidRPr="00502C92">
        <w:rPr>
          <w:rFonts w:ascii="Arial Narrow" w:hAnsi="Arial Narrow"/>
          <w:sz w:val="24"/>
          <w:szCs w:val="24"/>
        </w:rPr>
        <w:t>. tejto zmluvy.</w:t>
      </w:r>
    </w:p>
    <w:p w:rsidR="00E53378" w:rsidRPr="00502C92" w:rsidRDefault="00E53378" w:rsidP="00A00AD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76" w:lineRule="auto"/>
        <w:ind w:hanging="1080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:rsidR="00E53378" w:rsidRPr="00502C92" w:rsidRDefault="00E53378" w:rsidP="00A00AD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firstLine="41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proti predávajúcemu začalo konkurzné konanie alebo reštrukturalizácia,</w:t>
      </w:r>
    </w:p>
    <w:p w:rsidR="00E53378" w:rsidRPr="00502C92" w:rsidRDefault="00E53378" w:rsidP="00A00AD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firstLine="41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predávajúci vstúpil do likvidácie,</w:t>
      </w:r>
    </w:p>
    <w:p w:rsidR="00E53378" w:rsidRPr="00502C92" w:rsidRDefault="00372CE7" w:rsidP="00A00AD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1418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predávajúci koná v rozpore s touto zmluvou</w:t>
      </w:r>
      <w:r w:rsidR="00E53378" w:rsidRPr="00502C92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502C92">
        <w:rPr>
          <w:rFonts w:ascii="Arial Narrow" w:hAnsi="Arial Narrow"/>
          <w:sz w:val="24"/>
          <w:szCs w:val="24"/>
        </w:rPr>
        <w:t xml:space="preserve">kupujúceho </w:t>
      </w:r>
      <w:r w:rsidR="00E53378" w:rsidRPr="00502C92">
        <w:rPr>
          <w:rFonts w:ascii="Arial Narrow" w:hAnsi="Arial Narrow"/>
          <w:sz w:val="24"/>
          <w:szCs w:val="24"/>
        </w:rPr>
        <w:t>toto konanie a jeho následky v určenej primeranej lehote neodstráni</w:t>
      </w:r>
      <w:r w:rsidR="009316F4">
        <w:rPr>
          <w:rFonts w:ascii="Arial Narrow" w:hAnsi="Arial Narrow"/>
          <w:sz w:val="24"/>
          <w:szCs w:val="24"/>
        </w:rPr>
        <w:t>.</w:t>
      </w:r>
    </w:p>
    <w:p w:rsidR="00372CE7" w:rsidRPr="00502C92" w:rsidRDefault="00372CE7" w:rsidP="00A00ADB">
      <w:pPr>
        <w:pStyle w:val="Odsekzoznamu"/>
        <w:tabs>
          <w:tab w:val="clear" w:pos="2160"/>
          <w:tab w:val="clear" w:pos="2880"/>
          <w:tab w:val="clear" w:pos="4500"/>
        </w:tabs>
        <w:spacing w:before="120" w:line="276" w:lineRule="auto"/>
        <w:ind w:left="113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</w:p>
    <w:p w:rsidR="00FC2417" w:rsidRDefault="00FC2417" w:rsidP="007342F2">
      <w:pPr>
        <w:pStyle w:val="Odsekzoznamu"/>
        <w:spacing w:line="276" w:lineRule="auto"/>
        <w:ind w:left="567"/>
        <w:contextualSpacing/>
        <w:jc w:val="both"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:rsidR="00A00ADB" w:rsidRPr="00502C92" w:rsidRDefault="00A00ADB" w:rsidP="00A00ADB">
      <w:pPr>
        <w:pStyle w:val="Odsekzoznamu"/>
        <w:spacing w:line="276" w:lineRule="auto"/>
        <w:ind w:left="0"/>
        <w:contextualSpacing/>
        <w:jc w:val="both"/>
        <w:rPr>
          <w:rFonts w:ascii="Arial Narrow" w:hAnsi="Arial Narrow" w:cs="Calibri"/>
          <w:sz w:val="24"/>
          <w:szCs w:val="24"/>
        </w:rPr>
      </w:pPr>
    </w:p>
    <w:p w:rsidR="00FC2417" w:rsidRPr="00502C92" w:rsidRDefault="00FC2417" w:rsidP="00A00ADB">
      <w:pPr>
        <w:pStyle w:val="CTLhead"/>
        <w:spacing w:line="276" w:lineRule="auto"/>
        <w:contextualSpacing/>
        <w:rPr>
          <w:rFonts w:ascii="Arial Narrow" w:hAnsi="Arial Narrow" w:cs="Calibri"/>
          <w:sz w:val="24"/>
          <w:szCs w:val="24"/>
        </w:rPr>
      </w:pPr>
      <w:r w:rsidRPr="00502C92">
        <w:rPr>
          <w:rFonts w:ascii="Arial Narrow" w:hAnsi="Arial Narrow" w:cs="Calibri"/>
          <w:sz w:val="24"/>
          <w:szCs w:val="24"/>
        </w:rPr>
        <w:t>Článok X.</w:t>
      </w:r>
    </w:p>
    <w:p w:rsidR="00FC2417" w:rsidRPr="00502C92" w:rsidRDefault="00FC2417" w:rsidP="00A00ADB">
      <w:pPr>
        <w:spacing w:after="120" w:line="276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502C92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:rsidR="00110388" w:rsidRPr="00502C92" w:rsidRDefault="00110388" w:rsidP="00A00ADB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502C92" w:rsidRDefault="00110388" w:rsidP="00A00ADB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502C92" w:rsidRDefault="00110388" w:rsidP="00A00ADB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502C92" w:rsidRDefault="00110388" w:rsidP="00A00ADB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FC2417" w:rsidRPr="00502C92" w:rsidRDefault="001959FC" w:rsidP="00A00ADB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Okrem od</w:t>
      </w:r>
      <w:r w:rsidR="00E032C0">
        <w:rPr>
          <w:rFonts w:ascii="Arial Narrow" w:hAnsi="Arial Narrow"/>
          <w:sz w:val="24"/>
          <w:szCs w:val="24"/>
        </w:rPr>
        <w:t>stúpenia od zmluvy podľa bodu 9</w:t>
      </w:r>
      <w:r>
        <w:rPr>
          <w:rFonts w:ascii="Arial Narrow" w:hAnsi="Arial Narrow"/>
          <w:sz w:val="24"/>
          <w:szCs w:val="24"/>
        </w:rPr>
        <w:t>.2, a</w:t>
      </w:r>
      <w:r w:rsidR="00FC2417" w:rsidRPr="00502C92">
        <w:rPr>
          <w:rFonts w:ascii="Arial Narrow" w:hAnsi="Arial Narrow"/>
          <w:sz w:val="24"/>
          <w:szCs w:val="24"/>
        </w:rPr>
        <w:t xml:space="preserve">kákoľvek písomnosť alebo iné správy, ktoré sa doručujú v súvislosti s zmluvou </w:t>
      </w:r>
      <w:r w:rsidR="00485F33" w:rsidRPr="00502C92">
        <w:rPr>
          <w:rFonts w:ascii="Arial Narrow" w:hAnsi="Arial Narrow"/>
          <w:sz w:val="24"/>
          <w:szCs w:val="24"/>
        </w:rPr>
        <w:t xml:space="preserve">druhej Zmluvnej strane </w:t>
      </w:r>
      <w:r w:rsidR="00FC2417" w:rsidRPr="00502C92">
        <w:rPr>
          <w:rFonts w:ascii="Arial Narrow" w:hAnsi="Arial Narrow"/>
          <w:sz w:val="24"/>
          <w:szCs w:val="24"/>
        </w:rPr>
        <w:t>(každá z nich ďalej ako „</w:t>
      </w:r>
      <w:r w:rsidR="00FC2417" w:rsidRPr="00502C92">
        <w:rPr>
          <w:rFonts w:ascii="Arial Narrow" w:hAnsi="Arial Narrow"/>
          <w:b/>
          <w:sz w:val="24"/>
          <w:szCs w:val="24"/>
        </w:rPr>
        <w:t>Oznámenie</w:t>
      </w:r>
      <w:r w:rsidR="00FC2417" w:rsidRPr="00502C92">
        <w:rPr>
          <w:rFonts w:ascii="Arial Narrow" w:hAnsi="Arial Narrow"/>
          <w:sz w:val="24"/>
          <w:szCs w:val="24"/>
        </w:rPr>
        <w:t>“) musia byť:</w:t>
      </w:r>
    </w:p>
    <w:p w:rsidR="00FC2417" w:rsidRPr="00502C92" w:rsidRDefault="00FC2417" w:rsidP="00A00AD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851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 písomnej podobe,</w:t>
      </w:r>
    </w:p>
    <w:p w:rsidR="00110388" w:rsidRPr="007342F2" w:rsidRDefault="00FC2417" w:rsidP="007342F2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851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FC2417" w:rsidRPr="00502C92" w:rsidRDefault="00FC2417" w:rsidP="00A00ADB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 xml:space="preserve">Oznámenie poskytované </w:t>
      </w:r>
      <w:r w:rsidR="00A75BFC" w:rsidRPr="00502C92">
        <w:rPr>
          <w:rFonts w:ascii="Arial Narrow" w:hAnsi="Arial Narrow"/>
          <w:sz w:val="24"/>
          <w:szCs w:val="24"/>
        </w:rPr>
        <w:t>k</w:t>
      </w:r>
      <w:r w:rsidR="00981F64" w:rsidRPr="00502C92">
        <w:rPr>
          <w:rFonts w:ascii="Arial Narrow" w:hAnsi="Arial Narrow"/>
          <w:sz w:val="24"/>
          <w:szCs w:val="24"/>
        </w:rPr>
        <w:t>upujúcemu</w:t>
      </w:r>
      <w:r w:rsidRPr="00502C92">
        <w:rPr>
          <w:rFonts w:ascii="Arial Narrow" w:hAnsi="Arial Narrow"/>
          <w:sz w:val="24"/>
          <w:szCs w:val="24"/>
        </w:rPr>
        <w:t xml:space="preserve"> bude zaslané na adresu uvedenú nižšie alebo inej osobe alebo na inú adresu, ktorú </w:t>
      </w:r>
      <w:r w:rsidR="00A75BFC" w:rsidRPr="00502C92">
        <w:rPr>
          <w:rFonts w:ascii="Arial Narrow" w:hAnsi="Arial Narrow"/>
          <w:sz w:val="24"/>
          <w:szCs w:val="24"/>
        </w:rPr>
        <w:t>kupujúci</w:t>
      </w:r>
      <w:r w:rsidRPr="00502C92">
        <w:rPr>
          <w:rFonts w:ascii="Arial Narrow" w:hAnsi="Arial Narrow"/>
          <w:sz w:val="24"/>
          <w:szCs w:val="24"/>
        </w:rPr>
        <w:t xml:space="preserve"> priebežne písomne oznámi </w:t>
      </w:r>
      <w:r w:rsidR="00981F64" w:rsidRPr="00502C92">
        <w:rPr>
          <w:rFonts w:ascii="Arial Narrow" w:hAnsi="Arial Narrow"/>
          <w:sz w:val="24"/>
          <w:szCs w:val="24"/>
        </w:rPr>
        <w:t>predávajúcemu</w:t>
      </w:r>
      <w:r w:rsidRPr="00502C92">
        <w:rPr>
          <w:rFonts w:ascii="Arial Narrow" w:hAnsi="Arial Narrow"/>
          <w:sz w:val="24"/>
          <w:szCs w:val="24"/>
        </w:rPr>
        <w:t xml:space="preserve"> v súlade s týmto článkom zmluvy:</w:t>
      </w:r>
    </w:p>
    <w:p w:rsidR="00A75BFC" w:rsidRPr="00502C92" w:rsidRDefault="00A75BFC" w:rsidP="00A00AD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:rsidR="00FC2417" w:rsidRPr="00502C92" w:rsidRDefault="009316F4" w:rsidP="00A00ADB">
      <w:pPr>
        <w:pStyle w:val="Bezriadkovania1"/>
        <w:tabs>
          <w:tab w:val="left" w:pos="567"/>
        </w:tabs>
        <w:spacing w:line="276" w:lineRule="auto"/>
        <w:ind w:left="567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Pr="00502C92">
        <w:rPr>
          <w:rFonts w:ascii="Arial Narrow" w:hAnsi="Arial Narrow"/>
          <w:sz w:val="24"/>
          <w:szCs w:val="24"/>
        </w:rPr>
        <w:t>upujúci</w:t>
      </w:r>
      <w:r>
        <w:rPr>
          <w:rFonts w:ascii="Arial Narrow" w:hAnsi="Arial Narrow"/>
          <w:sz w:val="24"/>
          <w:szCs w:val="24"/>
        </w:rPr>
        <w:t>:</w:t>
      </w:r>
    </w:p>
    <w:p w:rsidR="00485F33" w:rsidRPr="00502C92" w:rsidRDefault="00613A8C" w:rsidP="00A00ADB">
      <w:pPr>
        <w:pStyle w:val="Odsekzoznamu"/>
        <w:tabs>
          <w:tab w:val="left" w:pos="567"/>
        </w:tabs>
        <w:spacing w:line="276" w:lineRule="auto"/>
        <w:ind w:left="709" w:hanging="567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502C92">
        <w:rPr>
          <w:rFonts w:ascii="Arial Narrow" w:hAnsi="Arial Narrow" w:cs="Arial"/>
          <w:sz w:val="24"/>
          <w:szCs w:val="24"/>
        </w:rPr>
        <w:lastRenderedPageBreak/>
        <w:tab/>
      </w:r>
      <w:r w:rsidR="001D0C05" w:rsidRPr="00502C92">
        <w:rPr>
          <w:rFonts w:ascii="Arial Narrow" w:hAnsi="Arial Narrow" w:cs="Arial"/>
          <w:sz w:val="24"/>
          <w:szCs w:val="24"/>
        </w:rPr>
        <w:t>Ministerstvo vnútra Slovenskej republiky</w:t>
      </w:r>
    </w:p>
    <w:p w:rsidR="00485F33" w:rsidRPr="00502C92" w:rsidRDefault="00613A8C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ab/>
      </w:r>
      <w:r w:rsidR="001D0C05" w:rsidRPr="00502C92">
        <w:rPr>
          <w:rFonts w:ascii="Arial Narrow" w:hAnsi="Arial Narrow"/>
          <w:sz w:val="24"/>
          <w:szCs w:val="24"/>
        </w:rPr>
        <w:t>Pribinova 2</w:t>
      </w:r>
    </w:p>
    <w:p w:rsidR="001D0C05" w:rsidRPr="00502C92" w:rsidRDefault="001D0C05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ab/>
        <w:t xml:space="preserve">812 72 Bratislava </w:t>
      </w:r>
    </w:p>
    <w:p w:rsidR="00485F33" w:rsidRPr="002D1696" w:rsidRDefault="00613A8C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k</w:t>
      </w:r>
      <w:r w:rsidR="009C4031" w:rsidRPr="002D1696">
        <w:rPr>
          <w:rFonts w:ascii="Arial Narrow" w:hAnsi="Arial Narrow"/>
          <w:sz w:val="24"/>
          <w:szCs w:val="24"/>
        </w:rPr>
        <w:t> </w:t>
      </w:r>
      <w:r w:rsidR="00485F33" w:rsidRPr="002D1696">
        <w:rPr>
          <w:rFonts w:ascii="Arial Narrow" w:hAnsi="Arial Narrow"/>
          <w:sz w:val="24"/>
          <w:szCs w:val="24"/>
        </w:rPr>
        <w:t>rukám</w:t>
      </w:r>
      <w:r w:rsidR="009C4031" w:rsidRPr="002D1696">
        <w:rPr>
          <w:rFonts w:ascii="Arial Narrow" w:hAnsi="Arial Narrow"/>
          <w:sz w:val="24"/>
          <w:szCs w:val="24"/>
        </w:rPr>
        <w:t>:</w:t>
      </w:r>
      <w:r w:rsidR="00485F33"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ab/>
      </w:r>
    </w:p>
    <w:p w:rsidR="00485F33" w:rsidRPr="00502C92" w:rsidRDefault="00613A8C" w:rsidP="00A00ADB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email:</w:t>
      </w:r>
    </w:p>
    <w:p w:rsidR="00FC2417" w:rsidRPr="00502C92" w:rsidRDefault="00FC2417" w:rsidP="00A00ADB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 xml:space="preserve">Oznámenie poskytované </w:t>
      </w:r>
      <w:r w:rsidR="00A75BFC" w:rsidRPr="00502C92">
        <w:rPr>
          <w:rFonts w:ascii="Arial Narrow" w:hAnsi="Arial Narrow"/>
          <w:sz w:val="24"/>
          <w:szCs w:val="24"/>
        </w:rPr>
        <w:t>p</w:t>
      </w:r>
      <w:r w:rsidRPr="00502C92">
        <w:rPr>
          <w:rFonts w:ascii="Arial Narrow" w:hAnsi="Arial Narrow"/>
          <w:sz w:val="24"/>
          <w:szCs w:val="24"/>
        </w:rPr>
        <w:t xml:space="preserve">redávajúcemu bude zaslané na adresu uvedenú nižšie alebo inej osobe alebo na inú adresu, ktorú </w:t>
      </w:r>
      <w:r w:rsidR="00A75BFC" w:rsidRPr="00502C92">
        <w:rPr>
          <w:rFonts w:ascii="Arial Narrow" w:hAnsi="Arial Narrow"/>
          <w:sz w:val="24"/>
          <w:szCs w:val="24"/>
        </w:rPr>
        <w:t>p</w:t>
      </w:r>
      <w:r w:rsidRPr="00502C92">
        <w:rPr>
          <w:rFonts w:ascii="Arial Narrow" w:hAnsi="Arial Narrow"/>
          <w:sz w:val="24"/>
          <w:szCs w:val="24"/>
        </w:rPr>
        <w:t xml:space="preserve">redávajúci priebežne písomne oznámi </w:t>
      </w:r>
      <w:r w:rsidR="00A75BFC" w:rsidRPr="00502C92">
        <w:rPr>
          <w:rFonts w:ascii="Arial Narrow" w:hAnsi="Arial Narrow"/>
          <w:sz w:val="24"/>
          <w:szCs w:val="24"/>
        </w:rPr>
        <w:t>k</w:t>
      </w:r>
      <w:r w:rsidRPr="00502C92">
        <w:rPr>
          <w:rFonts w:ascii="Arial Narrow" w:hAnsi="Arial Narrow"/>
          <w:sz w:val="24"/>
          <w:szCs w:val="24"/>
        </w:rPr>
        <w:t>upujúcemu v súlade s týmto článkom zmluvy:</w:t>
      </w:r>
    </w:p>
    <w:p w:rsidR="00FC2417" w:rsidRPr="00502C92" w:rsidRDefault="00613A8C" w:rsidP="00A00ADB">
      <w:pPr>
        <w:pStyle w:val="Odsekzoznamu"/>
        <w:tabs>
          <w:tab w:val="left" w:pos="567"/>
        </w:tabs>
        <w:spacing w:line="276" w:lineRule="auto"/>
        <w:ind w:left="709" w:hanging="567"/>
        <w:contextualSpacing/>
        <w:jc w:val="both"/>
        <w:rPr>
          <w:rFonts w:ascii="Arial Narrow" w:hAnsi="Arial Narrow"/>
          <w:i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  <w:lang w:eastAsia="en-GB"/>
        </w:rPr>
        <w:tab/>
      </w:r>
      <w:r w:rsidR="009316F4">
        <w:rPr>
          <w:rFonts w:ascii="Arial Narrow" w:hAnsi="Arial Narrow"/>
          <w:sz w:val="24"/>
          <w:szCs w:val="24"/>
          <w:lang w:eastAsia="en-GB"/>
        </w:rPr>
        <w:t>p</w:t>
      </w:r>
      <w:r w:rsidR="009316F4" w:rsidRPr="00502C92">
        <w:rPr>
          <w:rFonts w:ascii="Arial Narrow" w:hAnsi="Arial Narrow"/>
          <w:sz w:val="24"/>
          <w:szCs w:val="24"/>
          <w:lang w:eastAsia="en-GB"/>
        </w:rPr>
        <w:t>redávajúci</w:t>
      </w:r>
      <w:r w:rsidR="00FC2417" w:rsidRPr="00502C92">
        <w:rPr>
          <w:rFonts w:ascii="Arial Narrow" w:hAnsi="Arial Narrow"/>
          <w:sz w:val="24"/>
          <w:szCs w:val="24"/>
          <w:lang w:eastAsia="en-GB"/>
        </w:rPr>
        <w:t xml:space="preserve">: </w:t>
      </w:r>
    </w:p>
    <w:p w:rsidR="00485F33" w:rsidRPr="002D1696" w:rsidRDefault="00613A8C" w:rsidP="00A00ADB">
      <w:pPr>
        <w:pStyle w:val="Odsekzoznamu"/>
        <w:tabs>
          <w:tab w:val="left" w:pos="567"/>
        </w:tabs>
        <w:spacing w:line="276" w:lineRule="auto"/>
        <w:ind w:left="709" w:hanging="567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2D1696">
        <w:rPr>
          <w:rFonts w:ascii="Arial Narrow" w:hAnsi="Arial Narrow" w:cs="Arial"/>
          <w:sz w:val="24"/>
          <w:szCs w:val="24"/>
        </w:rPr>
        <w:tab/>
      </w:r>
      <w:r w:rsidR="00485F33" w:rsidRPr="002D1696">
        <w:rPr>
          <w:rFonts w:ascii="Arial Narrow" w:hAnsi="Arial Narrow" w:cs="Arial"/>
          <w:sz w:val="24"/>
          <w:szCs w:val="24"/>
        </w:rPr>
        <w:t>xxxxxxxxxxxx</w:t>
      </w:r>
    </w:p>
    <w:p w:rsidR="00485F33" w:rsidRPr="002D1696" w:rsidRDefault="00613A8C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xxxxxxxxxxxx</w:t>
      </w:r>
    </w:p>
    <w:p w:rsidR="00485F33" w:rsidRPr="002D1696" w:rsidRDefault="00613A8C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xxxxxxxxxxxxxxxx</w:t>
      </w:r>
    </w:p>
    <w:p w:rsidR="00485F33" w:rsidRPr="002D1696" w:rsidRDefault="00613A8C" w:rsidP="00A00ADB">
      <w:pPr>
        <w:pStyle w:val="Bezriadkovania1"/>
        <w:tabs>
          <w:tab w:val="left" w:pos="567"/>
        </w:tabs>
        <w:spacing w:line="276" w:lineRule="auto"/>
        <w:ind w:left="709" w:hanging="567"/>
        <w:contextualSpacing/>
        <w:rPr>
          <w:rFonts w:ascii="Arial Narrow" w:hAnsi="Arial Narrow"/>
          <w:sz w:val="24"/>
          <w:szCs w:val="24"/>
        </w:rPr>
      </w:pPr>
      <w:r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k rukám: xxxxxxxxxxxxxxxxxx</w:t>
      </w:r>
      <w:r w:rsidR="00485F33"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ab/>
      </w:r>
    </w:p>
    <w:p w:rsidR="00110388" w:rsidRPr="00502C92" w:rsidRDefault="00613A8C" w:rsidP="00A00ADB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D1696">
        <w:rPr>
          <w:rFonts w:ascii="Arial Narrow" w:hAnsi="Arial Narrow"/>
          <w:sz w:val="24"/>
          <w:szCs w:val="24"/>
        </w:rPr>
        <w:tab/>
      </w:r>
      <w:r w:rsidR="00485F33" w:rsidRPr="002D1696">
        <w:rPr>
          <w:rFonts w:ascii="Arial Narrow" w:hAnsi="Arial Narrow"/>
          <w:sz w:val="24"/>
          <w:szCs w:val="24"/>
        </w:rPr>
        <w:t>email: xxxxxxxxxxxxxxxxxxxxx</w:t>
      </w:r>
    </w:p>
    <w:p w:rsidR="00FC2417" w:rsidRPr="00502C92" w:rsidRDefault="00FC2417" w:rsidP="00A00ADB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:rsidR="00FC2417" w:rsidRPr="00502C92" w:rsidRDefault="00FC2417" w:rsidP="00A00AD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851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:rsidR="00FC2417" w:rsidRPr="00502C92" w:rsidRDefault="00FC2417" w:rsidP="00A00AD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851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:rsidR="00110388" w:rsidRPr="007342F2" w:rsidRDefault="00FC2417" w:rsidP="007342F2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851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:rsidR="00110388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 prípade</w:t>
      </w:r>
      <w:r w:rsidR="00305449">
        <w:rPr>
          <w:rFonts w:ascii="Arial Narrow" w:hAnsi="Arial Narrow"/>
          <w:sz w:val="24"/>
          <w:szCs w:val="24"/>
        </w:rPr>
        <w:t xml:space="preserve"> </w:t>
      </w:r>
      <w:r w:rsidRPr="00502C92">
        <w:rPr>
          <w:rFonts w:ascii="Arial Narrow" w:hAnsi="Arial Narrow"/>
          <w:sz w:val="24"/>
          <w:szCs w:val="24"/>
        </w:rPr>
        <w:t>zmeny obchodného mena, názvu, sídla, právnej for</w:t>
      </w:r>
      <w:r w:rsidR="00305449">
        <w:rPr>
          <w:rFonts w:ascii="Arial Narrow" w:hAnsi="Arial Narrow"/>
          <w:sz w:val="24"/>
          <w:szCs w:val="24"/>
        </w:rPr>
        <w:t xml:space="preserve">my, štatutárnych orgánov alebo </w:t>
      </w:r>
      <w:r w:rsidRPr="00502C92">
        <w:rPr>
          <w:rFonts w:ascii="Arial Narrow" w:hAnsi="Arial Narrow"/>
          <w:sz w:val="24"/>
          <w:szCs w:val="24"/>
        </w:rPr>
        <w:t xml:space="preserve">spôsobu ich konania za Zmluvnú stranu, oznámi strana, ktorej sa niektorá z uvedených zmien týka, písomnou formou túto skutočnosť druhej Zmluvnej strane a to bez zbytočného odkladu, inak povinná </w:t>
      </w:r>
      <w:r w:rsidR="00F50D9F" w:rsidRPr="00502C92">
        <w:rPr>
          <w:rFonts w:ascii="Arial Narrow" w:hAnsi="Arial Narrow"/>
          <w:sz w:val="24"/>
          <w:szCs w:val="24"/>
        </w:rPr>
        <w:t xml:space="preserve">Zmluvná </w:t>
      </w:r>
      <w:r w:rsidRPr="00502C92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02C92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9316F4">
        <w:rPr>
          <w:rFonts w:ascii="Arial Narrow" w:hAnsi="Arial Narrow"/>
          <w:sz w:val="24"/>
          <w:szCs w:val="24"/>
        </w:rPr>
        <w:t>Z</w:t>
      </w:r>
      <w:r w:rsidR="009316F4" w:rsidRPr="00502C92">
        <w:rPr>
          <w:rFonts w:ascii="Arial Narrow" w:hAnsi="Arial Narrow"/>
          <w:sz w:val="24"/>
          <w:szCs w:val="24"/>
        </w:rPr>
        <w:t>mluvné</w:t>
      </w:r>
      <w:r w:rsidR="00E032C0">
        <w:rPr>
          <w:rFonts w:ascii="Arial Narrow" w:hAnsi="Arial Narrow"/>
          <w:sz w:val="24"/>
          <w:szCs w:val="24"/>
        </w:rPr>
        <w:t xml:space="preserve"> </w:t>
      </w:r>
      <w:r w:rsidR="00A82F42" w:rsidRPr="00502C92">
        <w:rPr>
          <w:rFonts w:ascii="Arial Narrow" w:hAnsi="Arial Narrow"/>
          <w:sz w:val="24"/>
          <w:szCs w:val="24"/>
        </w:rPr>
        <w:t xml:space="preserve">strany </w:t>
      </w:r>
      <w:r w:rsidR="002A05ED" w:rsidRPr="00502C92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02C92">
        <w:rPr>
          <w:rFonts w:ascii="Arial Narrow" w:hAnsi="Arial Narrow"/>
          <w:sz w:val="24"/>
          <w:szCs w:val="24"/>
        </w:rPr>
        <w:t xml:space="preserve">vyhotovia </w:t>
      </w:r>
      <w:r w:rsidR="002A05ED" w:rsidRPr="00502C92">
        <w:rPr>
          <w:rFonts w:ascii="Arial Narrow" w:hAnsi="Arial Narrow"/>
          <w:sz w:val="24"/>
          <w:szCs w:val="24"/>
        </w:rPr>
        <w:t>písomný dodatok k tejto zmluve.</w:t>
      </w:r>
    </w:p>
    <w:p w:rsidR="00386FA2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02C92">
        <w:rPr>
          <w:rFonts w:ascii="Arial Narrow" w:hAnsi="Arial Narrow"/>
          <w:sz w:val="24"/>
          <w:szCs w:val="24"/>
        </w:rPr>
        <w:t>o všeobecne záväznými</w:t>
      </w:r>
      <w:r w:rsidRPr="00502C92">
        <w:rPr>
          <w:rFonts w:ascii="Arial Narrow" w:hAnsi="Arial Narrow"/>
          <w:sz w:val="24"/>
          <w:szCs w:val="24"/>
        </w:rPr>
        <w:t> právnymi predpismi</w:t>
      </w:r>
      <w:r w:rsidR="002A05ED" w:rsidRPr="00502C92">
        <w:rPr>
          <w:rFonts w:ascii="Arial Narrow" w:hAnsi="Arial Narrow"/>
          <w:sz w:val="24"/>
          <w:szCs w:val="24"/>
        </w:rPr>
        <w:t xml:space="preserve"> platnými na území </w:t>
      </w:r>
      <w:r w:rsidR="009316F4">
        <w:rPr>
          <w:rFonts w:ascii="Arial Narrow" w:hAnsi="Arial Narrow"/>
          <w:sz w:val="24"/>
          <w:szCs w:val="24"/>
        </w:rPr>
        <w:t>SR</w:t>
      </w:r>
      <w:r w:rsidRPr="00502C92">
        <w:rPr>
          <w:rFonts w:ascii="Arial Narrow" w:hAnsi="Arial Narrow"/>
          <w:sz w:val="24"/>
          <w:szCs w:val="24"/>
        </w:rPr>
        <w:t xml:space="preserve"> len písomnými</w:t>
      </w:r>
      <w:r w:rsidR="002A05ED" w:rsidRPr="00502C92">
        <w:rPr>
          <w:rFonts w:ascii="Arial Narrow" w:hAnsi="Arial Narrow"/>
          <w:sz w:val="24"/>
          <w:szCs w:val="24"/>
        </w:rPr>
        <w:t xml:space="preserve"> a</w:t>
      </w:r>
      <w:r w:rsidRPr="00502C92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02C92">
        <w:rPr>
          <w:rFonts w:ascii="Arial Narrow" w:hAnsi="Arial Narrow"/>
          <w:sz w:val="24"/>
          <w:szCs w:val="24"/>
        </w:rPr>
        <w:t>podpísaní</w:t>
      </w:r>
      <w:r w:rsidR="00E032C0">
        <w:rPr>
          <w:rFonts w:ascii="Arial Narrow" w:hAnsi="Arial Narrow"/>
          <w:sz w:val="24"/>
          <w:szCs w:val="24"/>
        </w:rPr>
        <w:t xml:space="preserve"> </w:t>
      </w:r>
      <w:r w:rsidRPr="00502C92">
        <w:rPr>
          <w:rFonts w:ascii="Arial Narrow" w:hAnsi="Arial Narrow"/>
          <w:sz w:val="24"/>
          <w:szCs w:val="24"/>
        </w:rPr>
        <w:t xml:space="preserve">obidvoma </w:t>
      </w:r>
      <w:r w:rsidR="009316F4">
        <w:rPr>
          <w:rFonts w:ascii="Arial Narrow" w:hAnsi="Arial Narrow"/>
          <w:sz w:val="24"/>
          <w:szCs w:val="24"/>
        </w:rPr>
        <w:t>Z</w:t>
      </w:r>
      <w:r w:rsidR="009316F4" w:rsidRPr="00502C92">
        <w:rPr>
          <w:rFonts w:ascii="Arial Narrow" w:hAnsi="Arial Narrow"/>
          <w:sz w:val="24"/>
          <w:szCs w:val="24"/>
        </w:rPr>
        <w:t>mluvnými</w:t>
      </w:r>
      <w:r w:rsidR="00E032C0">
        <w:rPr>
          <w:rFonts w:ascii="Arial Narrow" w:hAnsi="Arial Narrow"/>
          <w:sz w:val="24"/>
          <w:szCs w:val="24"/>
        </w:rPr>
        <w:t xml:space="preserve"> </w:t>
      </w:r>
      <w:r w:rsidRPr="00502C92">
        <w:rPr>
          <w:rFonts w:ascii="Arial Narrow" w:hAnsi="Arial Narrow"/>
          <w:sz w:val="24"/>
          <w:szCs w:val="24"/>
        </w:rPr>
        <w:t>stranami stávajú neoddeliteľnou súčasťou tejto zmluvy.</w:t>
      </w:r>
    </w:p>
    <w:p w:rsidR="00386FA2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02C92">
        <w:rPr>
          <w:rFonts w:ascii="Arial Narrow" w:hAnsi="Arial Narrow"/>
          <w:sz w:val="24"/>
          <w:szCs w:val="24"/>
        </w:rPr>
        <w:t>na území</w:t>
      </w:r>
      <w:r w:rsidRPr="00502C92">
        <w:rPr>
          <w:rFonts w:ascii="Arial Narrow" w:hAnsi="Arial Narrow"/>
          <w:sz w:val="24"/>
          <w:szCs w:val="24"/>
        </w:rPr>
        <w:t> </w:t>
      </w:r>
      <w:r w:rsidR="009316F4">
        <w:rPr>
          <w:rFonts w:ascii="Arial Narrow" w:hAnsi="Arial Narrow"/>
          <w:sz w:val="24"/>
          <w:szCs w:val="24"/>
        </w:rPr>
        <w:t>SR</w:t>
      </w:r>
      <w:r w:rsidRPr="00502C92">
        <w:rPr>
          <w:rFonts w:ascii="Arial Narrow" w:hAnsi="Arial Narrow"/>
          <w:sz w:val="24"/>
          <w:szCs w:val="24"/>
        </w:rPr>
        <w:t>.</w:t>
      </w:r>
    </w:p>
    <w:p w:rsidR="00386FA2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02C92">
        <w:rPr>
          <w:rFonts w:ascii="Arial Narrow" w:hAnsi="Arial Narrow" w:cs="Arial"/>
          <w:sz w:val="24"/>
          <w:szCs w:val="24"/>
        </w:rPr>
        <w:t xml:space="preserve"> túto</w:t>
      </w:r>
      <w:r w:rsidRPr="00502C92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111BE1" w:rsidRPr="007342F2" w:rsidRDefault="00FC2417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02C92">
        <w:rPr>
          <w:rFonts w:ascii="Arial Narrow" w:hAnsi="Arial Narrow"/>
          <w:sz w:val="24"/>
          <w:szCs w:val="24"/>
        </w:rPr>
        <w:t xml:space="preserve">podpisu obidvoma </w:t>
      </w:r>
      <w:r w:rsidR="009316F4">
        <w:rPr>
          <w:rFonts w:ascii="Arial Narrow" w:hAnsi="Arial Narrow"/>
          <w:sz w:val="24"/>
          <w:szCs w:val="24"/>
        </w:rPr>
        <w:t>Z</w:t>
      </w:r>
      <w:r w:rsidR="009316F4" w:rsidRPr="00502C92">
        <w:rPr>
          <w:rFonts w:ascii="Arial Narrow" w:hAnsi="Arial Narrow"/>
          <w:sz w:val="24"/>
          <w:szCs w:val="24"/>
        </w:rPr>
        <w:t>mluvnými</w:t>
      </w:r>
      <w:r w:rsidR="00E032C0">
        <w:rPr>
          <w:rFonts w:ascii="Arial Narrow" w:hAnsi="Arial Narrow"/>
          <w:sz w:val="24"/>
          <w:szCs w:val="24"/>
        </w:rPr>
        <w:t xml:space="preserve"> </w:t>
      </w:r>
      <w:r w:rsidR="00F432CD" w:rsidRPr="00502C92">
        <w:rPr>
          <w:rFonts w:ascii="Arial Narrow" w:hAnsi="Arial Narrow"/>
          <w:sz w:val="24"/>
          <w:szCs w:val="24"/>
        </w:rPr>
        <w:t>stranami</w:t>
      </w:r>
      <w:r w:rsidRPr="00502C92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F03D12">
        <w:rPr>
          <w:rFonts w:ascii="Arial Narrow" w:hAnsi="Arial Narrow"/>
          <w:sz w:val="24"/>
          <w:szCs w:val="24"/>
        </w:rPr>
        <w:t xml:space="preserve"> </w:t>
      </w:r>
      <w:r w:rsidRPr="00502C92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502C92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02C92">
        <w:rPr>
          <w:rFonts w:ascii="Arial Narrow" w:hAnsi="Arial Narrow"/>
          <w:sz w:val="24"/>
          <w:szCs w:val="24"/>
        </w:rPr>
        <w:t>k</w:t>
      </w:r>
      <w:r w:rsidRPr="00502C92">
        <w:rPr>
          <w:rFonts w:ascii="Arial Narrow" w:hAnsi="Arial Narrow"/>
          <w:sz w:val="24"/>
          <w:szCs w:val="24"/>
        </w:rPr>
        <w:t>upujúci.</w:t>
      </w:r>
    </w:p>
    <w:p w:rsidR="00386FA2" w:rsidRPr="007342F2" w:rsidRDefault="00111BE1" w:rsidP="007342F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lastRenderedPageBreak/>
        <w:t>Táto zmluva je vyhotovená v </w:t>
      </w:r>
      <w:r w:rsidR="005014F7" w:rsidRPr="00502C92">
        <w:rPr>
          <w:rFonts w:ascii="Arial Narrow" w:hAnsi="Arial Narrow"/>
          <w:sz w:val="24"/>
          <w:szCs w:val="24"/>
        </w:rPr>
        <w:t>piatich</w:t>
      </w:r>
      <w:r w:rsidRPr="00502C92">
        <w:rPr>
          <w:rFonts w:ascii="Arial Narrow" w:hAnsi="Arial Narrow"/>
          <w:sz w:val="24"/>
          <w:szCs w:val="24"/>
        </w:rPr>
        <w:t xml:space="preserve"> (5) rovnopisoch s platnosťou originálu, dva (2) rovnopisy zostanú predávajúcemu a tri (3</w:t>
      </w:r>
      <w:r w:rsidR="003A327C">
        <w:rPr>
          <w:rFonts w:ascii="Arial Narrow" w:hAnsi="Arial Narrow"/>
          <w:sz w:val="24"/>
          <w:szCs w:val="24"/>
        </w:rPr>
        <w:t>)</w:t>
      </w:r>
      <w:r w:rsidRPr="00502C92">
        <w:rPr>
          <w:rFonts w:ascii="Arial Narrow" w:hAnsi="Arial Narrow"/>
          <w:sz w:val="24"/>
          <w:szCs w:val="24"/>
        </w:rPr>
        <w:t xml:space="preserve"> rovnopisy zostanú kupujúcemu.</w:t>
      </w:r>
    </w:p>
    <w:p w:rsidR="00386FA2" w:rsidRPr="00502C92" w:rsidRDefault="00FC2417" w:rsidP="00A00ADB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386FA2" w:rsidRPr="00502C92" w:rsidRDefault="00386FA2" w:rsidP="00A00ADB">
      <w:pPr>
        <w:pStyle w:val="Odsekzoznamu"/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386FA2" w:rsidRPr="00E032C0" w:rsidRDefault="00FC2417" w:rsidP="00A00AD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Príloha č. 1:</w:t>
      </w:r>
      <w:r w:rsidRPr="00502C92">
        <w:rPr>
          <w:rFonts w:ascii="Arial Narrow" w:hAnsi="Arial Narrow"/>
          <w:sz w:val="24"/>
          <w:szCs w:val="24"/>
        </w:rPr>
        <w:tab/>
      </w:r>
      <w:r w:rsidR="00E33056" w:rsidRPr="00502C92">
        <w:rPr>
          <w:rFonts w:ascii="Arial Narrow" w:hAnsi="Arial Narrow"/>
          <w:sz w:val="24"/>
          <w:szCs w:val="24"/>
        </w:rPr>
        <w:t>Opis predmetu</w:t>
      </w:r>
      <w:r w:rsidRPr="00502C92">
        <w:rPr>
          <w:rFonts w:ascii="Arial Narrow" w:hAnsi="Arial Narrow"/>
          <w:sz w:val="24"/>
          <w:szCs w:val="24"/>
        </w:rPr>
        <w:t xml:space="preserve"> zákazky</w:t>
      </w:r>
      <w:r w:rsidR="00E032C0">
        <w:rPr>
          <w:rFonts w:ascii="Arial Narrow" w:hAnsi="Arial Narrow"/>
          <w:sz w:val="24"/>
          <w:szCs w:val="24"/>
        </w:rPr>
        <w:t xml:space="preserve">/ </w:t>
      </w:r>
      <w:r w:rsidR="00305449">
        <w:rPr>
          <w:rFonts w:ascii="Arial Narrow" w:hAnsi="Arial Narrow"/>
          <w:sz w:val="24"/>
          <w:szCs w:val="24"/>
        </w:rPr>
        <w:t>Vlastný návrh plnenia</w:t>
      </w:r>
    </w:p>
    <w:p w:rsidR="00386FA2" w:rsidRPr="00502C92" w:rsidRDefault="00F432CD" w:rsidP="00A00AD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Príloha č. 2:</w:t>
      </w:r>
      <w:r w:rsidRPr="00502C92">
        <w:rPr>
          <w:rFonts w:ascii="Arial Narrow" w:hAnsi="Arial Narrow"/>
          <w:sz w:val="24"/>
          <w:szCs w:val="24"/>
        </w:rPr>
        <w:tab/>
      </w:r>
      <w:r w:rsidR="00FC2417" w:rsidRPr="00502C92">
        <w:rPr>
          <w:rFonts w:ascii="Arial Narrow" w:hAnsi="Arial Narrow"/>
          <w:sz w:val="24"/>
          <w:szCs w:val="24"/>
        </w:rPr>
        <w:t>Štruktúrovaný rozpočet ceny Kúpnej zmluvy</w:t>
      </w:r>
    </w:p>
    <w:p w:rsidR="00BA2865" w:rsidRPr="00502C92" w:rsidRDefault="00305449" w:rsidP="00A00AD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3</w:t>
      </w:r>
      <w:r w:rsidR="00BA2865" w:rsidRPr="00502C92">
        <w:rPr>
          <w:rFonts w:ascii="Arial Narrow" w:hAnsi="Arial Narrow"/>
          <w:sz w:val="24"/>
          <w:szCs w:val="24"/>
        </w:rPr>
        <w:t>:</w:t>
      </w:r>
      <w:r w:rsidR="00BA2865" w:rsidRPr="00502C92">
        <w:rPr>
          <w:rFonts w:ascii="Arial Narrow" w:hAnsi="Arial Narrow"/>
          <w:sz w:val="24"/>
          <w:szCs w:val="24"/>
        </w:rPr>
        <w:tab/>
        <w:t>Zoznam subdodávateľov</w:t>
      </w:r>
    </w:p>
    <w:p w:rsidR="00111BE1" w:rsidRPr="00502C92" w:rsidRDefault="006056F6" w:rsidP="00A00AD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ab/>
      </w:r>
    </w:p>
    <w:p w:rsidR="00FC2417" w:rsidRDefault="00FC2417" w:rsidP="00A00AD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02C92">
        <w:rPr>
          <w:rFonts w:ascii="Arial Narrow" w:hAnsi="Arial Narrow"/>
          <w:sz w:val="24"/>
          <w:szCs w:val="24"/>
        </w:rPr>
        <w:t>V </w:t>
      </w:r>
      <w:r w:rsidR="00485F33" w:rsidRPr="00502C92">
        <w:rPr>
          <w:rFonts w:ascii="Arial Narrow" w:hAnsi="Arial Narrow"/>
          <w:sz w:val="24"/>
          <w:szCs w:val="24"/>
        </w:rPr>
        <w:t>xxxxxxxxxxxx</w:t>
      </w:r>
      <w:r w:rsidRPr="00502C92">
        <w:rPr>
          <w:rFonts w:ascii="Arial Narrow" w:hAnsi="Arial Narrow"/>
          <w:sz w:val="24"/>
          <w:szCs w:val="24"/>
        </w:rPr>
        <w:t xml:space="preserve"> dňa ............</w:t>
      </w:r>
      <w:r w:rsidR="006056F6" w:rsidRPr="00502C92">
        <w:rPr>
          <w:rFonts w:ascii="Arial Narrow" w:hAnsi="Arial Narrow"/>
          <w:sz w:val="24"/>
          <w:szCs w:val="24"/>
        </w:rPr>
        <w:t>.........</w:t>
      </w:r>
      <w:r w:rsidR="006056F6" w:rsidRPr="00502C92">
        <w:rPr>
          <w:rFonts w:ascii="Arial Narrow" w:hAnsi="Arial Narrow"/>
          <w:sz w:val="24"/>
          <w:szCs w:val="24"/>
        </w:rPr>
        <w:tab/>
      </w:r>
      <w:r w:rsidR="003A327C">
        <w:rPr>
          <w:rFonts w:ascii="Arial Narrow" w:hAnsi="Arial Narrow"/>
          <w:sz w:val="24"/>
          <w:szCs w:val="24"/>
        </w:rPr>
        <w:tab/>
      </w:r>
      <w:r w:rsidRPr="00502C92">
        <w:rPr>
          <w:rFonts w:ascii="Arial Narrow" w:hAnsi="Arial Narrow"/>
          <w:sz w:val="24"/>
          <w:szCs w:val="24"/>
        </w:rPr>
        <w:t>V</w:t>
      </w:r>
      <w:r w:rsidR="006056F6" w:rsidRPr="00502C92">
        <w:rPr>
          <w:rFonts w:ascii="Arial Narrow" w:hAnsi="Arial Narrow"/>
          <w:sz w:val="24"/>
          <w:szCs w:val="24"/>
        </w:rPr>
        <w:t> </w:t>
      </w:r>
      <w:r w:rsidRPr="00502C92">
        <w:rPr>
          <w:rFonts w:ascii="Arial Narrow" w:hAnsi="Arial Narrow"/>
          <w:sz w:val="24"/>
          <w:szCs w:val="24"/>
        </w:rPr>
        <w:t xml:space="preserve">xxxxxxxxxxxxdňa: </w:t>
      </w:r>
      <w:r w:rsidR="006056F6" w:rsidRPr="00502C92">
        <w:rPr>
          <w:rFonts w:ascii="Arial Narrow" w:hAnsi="Arial Narrow"/>
          <w:sz w:val="24"/>
          <w:szCs w:val="24"/>
        </w:rPr>
        <w:t>.....................</w:t>
      </w:r>
    </w:p>
    <w:p w:rsidR="003771B0" w:rsidRDefault="003771B0" w:rsidP="003A327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3A327C" w:rsidRDefault="003A327C" w:rsidP="003A327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kupujúceho: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Za predávajúceho:</w:t>
      </w:r>
    </w:p>
    <w:p w:rsidR="003A327C" w:rsidRDefault="003A327C" w:rsidP="003A327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3A327C" w:rsidRDefault="003A327C" w:rsidP="003A327C">
      <w:pPr>
        <w:tabs>
          <w:tab w:val="center" w:pos="6804"/>
        </w:tabs>
        <w:spacing w:before="20"/>
        <w:ind w:right="-45"/>
        <w:rPr>
          <w:rFonts w:ascii="Arial Narrow" w:hAnsi="Arial Narrow" w:cs="Arial"/>
          <w:sz w:val="24"/>
          <w:szCs w:val="24"/>
        </w:rPr>
      </w:pPr>
      <w:r w:rsidRPr="00D41AAD">
        <w:rPr>
          <w:rFonts w:ascii="Arial Narrow" w:hAnsi="Arial Narrow" w:cs="Arial"/>
          <w:sz w:val="24"/>
          <w:szCs w:val="24"/>
        </w:rPr>
        <w:t>.........................................</w:t>
      </w:r>
      <w:r>
        <w:rPr>
          <w:rFonts w:ascii="Arial Narrow" w:hAnsi="Arial Narrow" w:cs="Arial"/>
          <w:sz w:val="24"/>
          <w:szCs w:val="24"/>
        </w:rPr>
        <w:t>..............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D41AAD">
        <w:rPr>
          <w:rFonts w:ascii="Arial Narrow" w:hAnsi="Arial Narrow" w:cs="Arial"/>
          <w:sz w:val="24"/>
          <w:szCs w:val="24"/>
        </w:rPr>
        <w:t>.........................................</w:t>
      </w:r>
      <w:r>
        <w:rPr>
          <w:rFonts w:ascii="Arial Narrow" w:hAnsi="Arial Narrow" w:cs="Arial"/>
          <w:sz w:val="24"/>
          <w:szCs w:val="24"/>
        </w:rPr>
        <w:t>..............</w:t>
      </w:r>
    </w:p>
    <w:p w:rsidR="005E5837" w:rsidRPr="003A327C" w:rsidRDefault="005E5837" w:rsidP="003A327C">
      <w:pPr>
        <w:tabs>
          <w:tab w:val="center" w:pos="6804"/>
        </w:tabs>
        <w:spacing w:before="20"/>
        <w:ind w:right="-45"/>
        <w:rPr>
          <w:rFonts w:ascii="Arial Narrow" w:hAnsi="Arial Narrow" w:cs="Arial"/>
          <w:sz w:val="24"/>
          <w:szCs w:val="24"/>
        </w:rPr>
      </w:pPr>
    </w:p>
    <w:sectPr w:rsidR="005E5837" w:rsidRPr="003A327C" w:rsidSect="008C65F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16C4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F9A" w:rsidRDefault="00892F9A" w:rsidP="00983CE3">
      <w:r>
        <w:separator/>
      </w:r>
    </w:p>
  </w:endnote>
  <w:endnote w:type="continuationSeparator" w:id="1">
    <w:p w:rsidR="00892F9A" w:rsidRDefault="00892F9A" w:rsidP="0098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F2" w:rsidRDefault="008C65F2">
    <w:pPr>
      <w:pStyle w:val="Pta"/>
      <w:jc w:val="right"/>
    </w:pPr>
  </w:p>
  <w:p w:rsidR="008C65F2" w:rsidRDefault="008C65F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F9A" w:rsidRDefault="00892F9A" w:rsidP="00983CE3">
      <w:r>
        <w:separator/>
      </w:r>
    </w:p>
  </w:footnote>
  <w:footnote w:type="continuationSeparator" w:id="1">
    <w:p w:rsidR="00892F9A" w:rsidRDefault="00892F9A" w:rsidP="00983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671D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329683F"/>
    <w:multiLevelType w:val="multilevel"/>
    <w:tmpl w:val="92CC26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E811074"/>
    <w:multiLevelType w:val="multilevel"/>
    <w:tmpl w:val="D88E4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7"/>
  </w:num>
  <w:num w:numId="5">
    <w:abstractNumId w:val="28"/>
  </w:num>
  <w:num w:numId="6">
    <w:abstractNumId w:val="5"/>
  </w:num>
  <w:num w:numId="7">
    <w:abstractNumId w:val="13"/>
  </w:num>
  <w:num w:numId="8">
    <w:abstractNumId w:val="22"/>
  </w:num>
  <w:num w:numId="9">
    <w:abstractNumId w:val="25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17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3"/>
  </w:num>
  <w:num w:numId="26">
    <w:abstractNumId w:val="4"/>
  </w:num>
  <w:num w:numId="27">
    <w:abstractNumId w:val="26"/>
  </w:num>
  <w:num w:numId="28">
    <w:abstractNumId w:val="29"/>
  </w:num>
  <w:num w:numId="29">
    <w:abstractNumId w:val="19"/>
  </w:num>
  <w:num w:numId="30">
    <w:abstractNumId w:val="18"/>
  </w:num>
  <w:num w:numId="31">
    <w:abstractNumId w:val="16"/>
  </w:num>
  <w:num w:numId="32">
    <w:abstractNumId w:val="7"/>
  </w:num>
  <w:num w:numId="33">
    <w:abstractNumId w:val="12"/>
  </w:num>
  <w:num w:numId="34">
    <w:abstractNumId w:val="8"/>
  </w:num>
  <w:num w:numId="35">
    <w:abstractNumId w:val="20"/>
  </w:num>
  <w:num w:numId="3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 [2]">
    <w15:presenceInfo w15:providerId="AD" w15:userId="S-1-5-21-352021142-1903484755-3030794557-202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LQwMDS0MDMysDAxNDFT0lEKTi0uzszPAykwrAUA/fSQxiwAAAA="/>
  </w:docVars>
  <w:rsids>
    <w:rsidRoot w:val="00FC2417"/>
    <w:rsid w:val="0000767C"/>
    <w:rsid w:val="000173AD"/>
    <w:rsid w:val="00022909"/>
    <w:rsid w:val="000307FC"/>
    <w:rsid w:val="00042578"/>
    <w:rsid w:val="00052BBB"/>
    <w:rsid w:val="00063F4E"/>
    <w:rsid w:val="00070132"/>
    <w:rsid w:val="00085D7D"/>
    <w:rsid w:val="00092962"/>
    <w:rsid w:val="000A644D"/>
    <w:rsid w:val="000B4ECA"/>
    <w:rsid w:val="000B5370"/>
    <w:rsid w:val="000E2F2D"/>
    <w:rsid w:val="000E3525"/>
    <w:rsid w:val="000E63B6"/>
    <w:rsid w:val="000E6FA0"/>
    <w:rsid w:val="000F0810"/>
    <w:rsid w:val="000F28BD"/>
    <w:rsid w:val="00110388"/>
    <w:rsid w:val="00111BE1"/>
    <w:rsid w:val="00121519"/>
    <w:rsid w:val="00141979"/>
    <w:rsid w:val="00144AD6"/>
    <w:rsid w:val="001479F9"/>
    <w:rsid w:val="00153E4C"/>
    <w:rsid w:val="001959FC"/>
    <w:rsid w:val="001A1D1B"/>
    <w:rsid w:val="001B01D3"/>
    <w:rsid w:val="001B5406"/>
    <w:rsid w:val="001D0C05"/>
    <w:rsid w:val="001D67E7"/>
    <w:rsid w:val="001F4EE1"/>
    <w:rsid w:val="00262BFE"/>
    <w:rsid w:val="002761BF"/>
    <w:rsid w:val="00287E51"/>
    <w:rsid w:val="002900F5"/>
    <w:rsid w:val="0029321D"/>
    <w:rsid w:val="002958B3"/>
    <w:rsid w:val="002A05ED"/>
    <w:rsid w:val="002B3C9A"/>
    <w:rsid w:val="002D1696"/>
    <w:rsid w:val="002E2C9D"/>
    <w:rsid w:val="00305449"/>
    <w:rsid w:val="00314176"/>
    <w:rsid w:val="003148C1"/>
    <w:rsid w:val="003224D6"/>
    <w:rsid w:val="00331860"/>
    <w:rsid w:val="00334288"/>
    <w:rsid w:val="00336D81"/>
    <w:rsid w:val="00343944"/>
    <w:rsid w:val="00363E6B"/>
    <w:rsid w:val="00372CE7"/>
    <w:rsid w:val="00376357"/>
    <w:rsid w:val="003771B0"/>
    <w:rsid w:val="00386FA2"/>
    <w:rsid w:val="00396F86"/>
    <w:rsid w:val="003A327C"/>
    <w:rsid w:val="003B06AC"/>
    <w:rsid w:val="003B3DFB"/>
    <w:rsid w:val="003C2F8E"/>
    <w:rsid w:val="003D1B32"/>
    <w:rsid w:val="003D2F55"/>
    <w:rsid w:val="003D7909"/>
    <w:rsid w:val="003E3A47"/>
    <w:rsid w:val="003E5B18"/>
    <w:rsid w:val="003F6DFC"/>
    <w:rsid w:val="004003BF"/>
    <w:rsid w:val="004051D1"/>
    <w:rsid w:val="004135CF"/>
    <w:rsid w:val="004314B0"/>
    <w:rsid w:val="00434FBA"/>
    <w:rsid w:val="00436AD6"/>
    <w:rsid w:val="00440497"/>
    <w:rsid w:val="004719DF"/>
    <w:rsid w:val="00472609"/>
    <w:rsid w:val="004738F4"/>
    <w:rsid w:val="004819EC"/>
    <w:rsid w:val="00485F33"/>
    <w:rsid w:val="004C09CB"/>
    <w:rsid w:val="004C286C"/>
    <w:rsid w:val="004D37DE"/>
    <w:rsid w:val="004D65F1"/>
    <w:rsid w:val="004F1B98"/>
    <w:rsid w:val="005014F7"/>
    <w:rsid w:val="00502A0C"/>
    <w:rsid w:val="00502C92"/>
    <w:rsid w:val="00503DEC"/>
    <w:rsid w:val="00513182"/>
    <w:rsid w:val="0052010E"/>
    <w:rsid w:val="0054359B"/>
    <w:rsid w:val="00543852"/>
    <w:rsid w:val="00545155"/>
    <w:rsid w:val="00554EC0"/>
    <w:rsid w:val="00563982"/>
    <w:rsid w:val="00564276"/>
    <w:rsid w:val="00565125"/>
    <w:rsid w:val="00582DCF"/>
    <w:rsid w:val="0058590F"/>
    <w:rsid w:val="00593CAE"/>
    <w:rsid w:val="005A5441"/>
    <w:rsid w:val="005B6A6B"/>
    <w:rsid w:val="005E5837"/>
    <w:rsid w:val="005F0DEE"/>
    <w:rsid w:val="006056F6"/>
    <w:rsid w:val="00613A8C"/>
    <w:rsid w:val="006208A8"/>
    <w:rsid w:val="00622DC5"/>
    <w:rsid w:val="00630C5F"/>
    <w:rsid w:val="00636CA9"/>
    <w:rsid w:val="0064007D"/>
    <w:rsid w:val="00641B8B"/>
    <w:rsid w:val="006459FE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30F1"/>
    <w:rsid w:val="006C762C"/>
    <w:rsid w:val="006D69E4"/>
    <w:rsid w:val="006E757E"/>
    <w:rsid w:val="006F1081"/>
    <w:rsid w:val="006F23C1"/>
    <w:rsid w:val="00701D18"/>
    <w:rsid w:val="00706EF3"/>
    <w:rsid w:val="007301F2"/>
    <w:rsid w:val="007342F2"/>
    <w:rsid w:val="00734EA2"/>
    <w:rsid w:val="00737FAA"/>
    <w:rsid w:val="0077096A"/>
    <w:rsid w:val="00781E57"/>
    <w:rsid w:val="007A1F40"/>
    <w:rsid w:val="007A7406"/>
    <w:rsid w:val="007B12CE"/>
    <w:rsid w:val="007B453C"/>
    <w:rsid w:val="007D7112"/>
    <w:rsid w:val="007E2863"/>
    <w:rsid w:val="007E5974"/>
    <w:rsid w:val="007F32BF"/>
    <w:rsid w:val="008149A2"/>
    <w:rsid w:val="008434BF"/>
    <w:rsid w:val="00853F92"/>
    <w:rsid w:val="00866950"/>
    <w:rsid w:val="00871650"/>
    <w:rsid w:val="008808C4"/>
    <w:rsid w:val="00892F9A"/>
    <w:rsid w:val="008A3759"/>
    <w:rsid w:val="008B47C9"/>
    <w:rsid w:val="008B5D71"/>
    <w:rsid w:val="008C420E"/>
    <w:rsid w:val="008C65F2"/>
    <w:rsid w:val="008E1AA4"/>
    <w:rsid w:val="008E5017"/>
    <w:rsid w:val="0091435F"/>
    <w:rsid w:val="0092116C"/>
    <w:rsid w:val="00930F80"/>
    <w:rsid w:val="009316F4"/>
    <w:rsid w:val="009358FC"/>
    <w:rsid w:val="00945EA5"/>
    <w:rsid w:val="00964845"/>
    <w:rsid w:val="00970C2D"/>
    <w:rsid w:val="00981F64"/>
    <w:rsid w:val="00982C25"/>
    <w:rsid w:val="00983CE3"/>
    <w:rsid w:val="009856C5"/>
    <w:rsid w:val="00997F19"/>
    <w:rsid w:val="009C4031"/>
    <w:rsid w:val="009E5D1A"/>
    <w:rsid w:val="009F3F1B"/>
    <w:rsid w:val="00A009D1"/>
    <w:rsid w:val="00A00ADB"/>
    <w:rsid w:val="00A04F38"/>
    <w:rsid w:val="00A06BB0"/>
    <w:rsid w:val="00A500AC"/>
    <w:rsid w:val="00A70D1B"/>
    <w:rsid w:val="00A75119"/>
    <w:rsid w:val="00A75BFC"/>
    <w:rsid w:val="00A82F42"/>
    <w:rsid w:val="00A8345B"/>
    <w:rsid w:val="00AA5611"/>
    <w:rsid w:val="00AB6487"/>
    <w:rsid w:val="00AC4D2C"/>
    <w:rsid w:val="00AC67C2"/>
    <w:rsid w:val="00AD11D0"/>
    <w:rsid w:val="00AD44DF"/>
    <w:rsid w:val="00AD7B4D"/>
    <w:rsid w:val="00AE441C"/>
    <w:rsid w:val="00B06A73"/>
    <w:rsid w:val="00B104DE"/>
    <w:rsid w:val="00B141C7"/>
    <w:rsid w:val="00B15193"/>
    <w:rsid w:val="00B52AB5"/>
    <w:rsid w:val="00B572A2"/>
    <w:rsid w:val="00B60143"/>
    <w:rsid w:val="00B7195E"/>
    <w:rsid w:val="00BA1A70"/>
    <w:rsid w:val="00BA2865"/>
    <w:rsid w:val="00BB427D"/>
    <w:rsid w:val="00BF0AE1"/>
    <w:rsid w:val="00BF61FC"/>
    <w:rsid w:val="00C0423C"/>
    <w:rsid w:val="00C61439"/>
    <w:rsid w:val="00C84D27"/>
    <w:rsid w:val="00C85957"/>
    <w:rsid w:val="00CE13E9"/>
    <w:rsid w:val="00CE6372"/>
    <w:rsid w:val="00CE65E9"/>
    <w:rsid w:val="00CF4895"/>
    <w:rsid w:val="00D07BDB"/>
    <w:rsid w:val="00D37307"/>
    <w:rsid w:val="00D42D07"/>
    <w:rsid w:val="00D5473D"/>
    <w:rsid w:val="00DA05EA"/>
    <w:rsid w:val="00DA7411"/>
    <w:rsid w:val="00DA7BC4"/>
    <w:rsid w:val="00DA7D56"/>
    <w:rsid w:val="00DB27EC"/>
    <w:rsid w:val="00DB4DE5"/>
    <w:rsid w:val="00DD08B7"/>
    <w:rsid w:val="00DE6451"/>
    <w:rsid w:val="00DE6702"/>
    <w:rsid w:val="00E00352"/>
    <w:rsid w:val="00E032C0"/>
    <w:rsid w:val="00E05266"/>
    <w:rsid w:val="00E23293"/>
    <w:rsid w:val="00E24E8A"/>
    <w:rsid w:val="00E31A2F"/>
    <w:rsid w:val="00E32E21"/>
    <w:rsid w:val="00E33056"/>
    <w:rsid w:val="00E42552"/>
    <w:rsid w:val="00E433D6"/>
    <w:rsid w:val="00E53022"/>
    <w:rsid w:val="00E53378"/>
    <w:rsid w:val="00E73E2B"/>
    <w:rsid w:val="00E7606A"/>
    <w:rsid w:val="00E80E22"/>
    <w:rsid w:val="00E97A3E"/>
    <w:rsid w:val="00EA1188"/>
    <w:rsid w:val="00ED3314"/>
    <w:rsid w:val="00ED72DF"/>
    <w:rsid w:val="00EF0B84"/>
    <w:rsid w:val="00EF3690"/>
    <w:rsid w:val="00F0274A"/>
    <w:rsid w:val="00F03D12"/>
    <w:rsid w:val="00F07F10"/>
    <w:rsid w:val="00F12242"/>
    <w:rsid w:val="00F135EA"/>
    <w:rsid w:val="00F167DD"/>
    <w:rsid w:val="00F432CD"/>
    <w:rsid w:val="00F44B50"/>
    <w:rsid w:val="00F46B44"/>
    <w:rsid w:val="00F50D9F"/>
    <w:rsid w:val="00F825A4"/>
    <w:rsid w:val="00FA2A04"/>
    <w:rsid w:val="00FC2417"/>
    <w:rsid w:val="00FC68E9"/>
    <w:rsid w:val="00FD4989"/>
    <w:rsid w:val="00FE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D8808A-582F-4E5E-A15F-EBE9C982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</cp:lastModifiedBy>
  <cp:revision>3</cp:revision>
  <cp:lastPrinted>2019-07-11T12:53:00Z</cp:lastPrinted>
  <dcterms:created xsi:type="dcterms:W3CDTF">2021-12-13T11:42:00Z</dcterms:created>
  <dcterms:modified xsi:type="dcterms:W3CDTF">2021-12-13T12:49:00Z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