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1A017" w14:textId="77777777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BA2CF9">
        <w:rPr>
          <w:rFonts w:ascii="Arial Narrow" w:hAnsi="Arial Narrow" w:cs="Arial"/>
          <w:sz w:val="22"/>
          <w:szCs w:val="22"/>
        </w:rPr>
        <w:t xml:space="preserve">Príloha č. </w:t>
      </w:r>
      <w:r w:rsidR="00B71BC3" w:rsidRPr="00BA2CF9">
        <w:rPr>
          <w:rFonts w:ascii="Arial Narrow" w:hAnsi="Arial Narrow" w:cs="Arial"/>
          <w:sz w:val="22"/>
          <w:szCs w:val="22"/>
        </w:rPr>
        <w:t>2</w:t>
      </w:r>
      <w:r w:rsidRPr="00BA2CF9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503D38EF" w14:textId="7F89D9E0" w:rsidR="00F1152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AC170C">
        <w:rPr>
          <w:rFonts w:ascii="Arial Narrow" w:hAnsi="Arial Narrow"/>
          <w:b/>
          <w:bCs/>
          <w:kern w:val="32"/>
          <w:sz w:val="22"/>
          <w:szCs w:val="22"/>
        </w:rPr>
        <w:t>SE-VO1-2021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/00</w:t>
      </w:r>
      <w:r w:rsidR="00AC170C">
        <w:rPr>
          <w:rFonts w:ascii="Arial Narrow" w:hAnsi="Arial Narrow"/>
          <w:b/>
          <w:bCs/>
          <w:kern w:val="32"/>
          <w:sz w:val="22"/>
          <w:szCs w:val="22"/>
        </w:rPr>
        <w:t>4103-xx</w:t>
      </w:r>
    </w:p>
    <w:p w14:paraId="0D199857" w14:textId="03AA8581" w:rsidR="00672748" w:rsidRPr="00AC2711" w:rsidRDefault="00672748" w:rsidP="00672748">
      <w:pPr>
        <w:keepNext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uzavretá podľa § 409 a nasl.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226DC7C7" w14:textId="77777777" w:rsidR="00A723FE" w:rsidRDefault="00A723FE" w:rsidP="00B71BC3">
      <w:pPr>
        <w:pStyle w:val="Default"/>
        <w:rPr>
          <w:rFonts w:ascii="Arial Narrow" w:hAnsi="Arial Narrow"/>
          <w:bCs/>
          <w:sz w:val="22"/>
          <w:szCs w:val="22"/>
        </w:rPr>
      </w:pPr>
    </w:p>
    <w:p w14:paraId="4DA314BC" w14:textId="69DB703D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Pr="00AC2711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3A45A50E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  <w:t>Pribinova 2, 812 72 Bratislava</w:t>
      </w:r>
    </w:p>
    <w:p w14:paraId="70727266" w14:textId="552CB8C6" w:rsidR="000B6144" w:rsidRPr="005346D5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5346D5">
        <w:rPr>
          <w:rFonts w:ascii="Arial Narrow" w:hAnsi="Arial Narrow" w:cs="Arial"/>
          <w:sz w:val="22"/>
          <w:szCs w:val="22"/>
        </w:rPr>
        <w:t xml:space="preserve">Mgr. </w:t>
      </w:r>
      <w:r w:rsidR="00AC170C">
        <w:rPr>
          <w:rFonts w:ascii="Arial Narrow" w:hAnsi="Arial Narrow" w:cs="Arial"/>
          <w:sz w:val="22"/>
          <w:szCs w:val="22"/>
        </w:rPr>
        <w:t>Tomáš Oparty</w:t>
      </w:r>
      <w:r w:rsidR="005346D5" w:rsidRPr="00E3090B">
        <w:rPr>
          <w:rFonts w:ascii="Arial Narrow" w:hAnsi="Arial Narrow" w:cs="Arial"/>
          <w:sz w:val="22"/>
          <w:szCs w:val="22"/>
        </w:rPr>
        <w:t xml:space="preserve">, </w:t>
      </w:r>
      <w:r w:rsidR="00AC170C">
        <w:rPr>
          <w:rFonts w:ascii="Arial Narrow" w:hAnsi="Arial Narrow" w:cs="Arial"/>
          <w:sz w:val="22"/>
          <w:szCs w:val="22"/>
        </w:rPr>
        <w:t xml:space="preserve">generálny tajomník sekcie ekonomiky </w:t>
      </w:r>
      <w:r w:rsidR="005346D5">
        <w:rPr>
          <w:rFonts w:ascii="Arial Narrow" w:hAnsi="Arial Narrow" w:cs="Arial"/>
          <w:sz w:val="22"/>
          <w:szCs w:val="22"/>
        </w:rPr>
        <w:t xml:space="preserve">Ministerstva vnútra Slovenskej republiky </w:t>
      </w:r>
      <w:r w:rsidR="005346D5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AC170C">
        <w:rPr>
          <w:rFonts w:ascii="Arial Narrow" w:hAnsi="Arial Narrow" w:cs="Arial Narrow"/>
          <w:sz w:val="22"/>
          <w:szCs w:val="22"/>
        </w:rPr>
        <w:t>SL</w:t>
      </w:r>
      <w:r w:rsidR="005346D5" w:rsidRPr="00E3090B">
        <w:rPr>
          <w:rFonts w:ascii="Arial Narrow" w:hAnsi="Arial Narrow" w:cs="Arial Narrow"/>
          <w:sz w:val="22"/>
          <w:szCs w:val="22"/>
        </w:rPr>
        <w:t>-OPS-20</w:t>
      </w:r>
      <w:r w:rsidR="005346D5">
        <w:rPr>
          <w:rFonts w:ascii="Arial Narrow" w:hAnsi="Arial Narrow" w:cs="Arial Narrow"/>
          <w:sz w:val="22"/>
          <w:szCs w:val="22"/>
        </w:rPr>
        <w:t>2</w:t>
      </w:r>
      <w:r w:rsidR="00AC170C">
        <w:rPr>
          <w:rFonts w:ascii="Arial Narrow" w:hAnsi="Arial Narrow" w:cs="Arial Narrow"/>
          <w:sz w:val="22"/>
          <w:szCs w:val="22"/>
        </w:rPr>
        <w:t>1</w:t>
      </w:r>
      <w:r w:rsidR="005346D5" w:rsidRPr="00E3090B">
        <w:rPr>
          <w:rFonts w:ascii="Arial Narrow" w:hAnsi="Arial Narrow" w:cs="Arial Narrow"/>
          <w:sz w:val="22"/>
          <w:szCs w:val="22"/>
        </w:rPr>
        <w:t>/00</w:t>
      </w:r>
      <w:r w:rsidR="00AC170C">
        <w:rPr>
          <w:rFonts w:ascii="Arial Narrow" w:hAnsi="Arial Narrow" w:cs="Arial Narrow"/>
          <w:sz w:val="22"/>
          <w:szCs w:val="22"/>
        </w:rPr>
        <w:t>1914-045</w:t>
      </w:r>
      <w:r w:rsidR="005346D5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AC170C">
        <w:rPr>
          <w:rFonts w:ascii="Arial Narrow" w:hAnsi="Arial Narrow" w:cs="Arial Narrow"/>
          <w:sz w:val="22"/>
          <w:szCs w:val="22"/>
        </w:rPr>
        <w:t>07</w:t>
      </w:r>
      <w:r w:rsidR="005346D5" w:rsidRPr="00E3090B">
        <w:rPr>
          <w:rFonts w:ascii="Arial Narrow" w:hAnsi="Arial Narrow" w:cs="Arial Narrow"/>
          <w:sz w:val="22"/>
          <w:szCs w:val="22"/>
        </w:rPr>
        <w:t>.</w:t>
      </w:r>
      <w:r w:rsidR="00AC170C">
        <w:rPr>
          <w:rFonts w:ascii="Arial Narrow" w:hAnsi="Arial Narrow" w:cs="Arial Narrow"/>
          <w:sz w:val="22"/>
          <w:szCs w:val="22"/>
        </w:rPr>
        <w:t>0</w:t>
      </w:r>
      <w:r w:rsidR="005346D5" w:rsidRPr="00E3090B">
        <w:rPr>
          <w:rFonts w:ascii="Arial Narrow" w:hAnsi="Arial Narrow" w:cs="Arial Narrow"/>
          <w:sz w:val="22"/>
          <w:szCs w:val="22"/>
        </w:rPr>
        <w:t>4.20</w:t>
      </w:r>
      <w:r w:rsidR="005346D5">
        <w:rPr>
          <w:rFonts w:ascii="Arial Narrow" w:hAnsi="Arial Narrow" w:cs="Arial Narrow"/>
          <w:sz w:val="22"/>
          <w:szCs w:val="22"/>
        </w:rPr>
        <w:t>2</w:t>
      </w:r>
      <w:r w:rsidR="00AC170C">
        <w:rPr>
          <w:rFonts w:ascii="Arial Narrow" w:hAnsi="Arial Narrow" w:cs="Arial Narrow"/>
          <w:sz w:val="22"/>
          <w:szCs w:val="22"/>
        </w:rPr>
        <w:t>1</w:t>
      </w:r>
    </w:p>
    <w:p w14:paraId="2D1038B6" w14:textId="33BCC602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71BC3" w:rsidRPr="00AC2711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625C64EC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0D98A487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33EC8D02" w14:textId="77777777" w:rsidR="00B71BC3" w:rsidRPr="00AC2711" w:rsidRDefault="00B71BC3" w:rsidP="00B71BC3">
      <w:pPr>
        <w:tabs>
          <w:tab w:val="clear" w:pos="216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7000399957/8180</w:t>
      </w:r>
    </w:p>
    <w:p w14:paraId="14EA67E3" w14:textId="4B5D8835" w:rsidR="00B71BC3" w:rsidRPr="00AC2711" w:rsidRDefault="00A723FE" w:rsidP="00A723FE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 xml:space="preserve">IBAN:                                 </w:t>
      </w:r>
      <w:r w:rsidR="00B71BC3" w:rsidRPr="00AC2711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Pr="00AC2711">
        <w:rPr>
          <w:rFonts w:ascii="Arial Narrow" w:hAnsi="Arial Narrow"/>
          <w:sz w:val="22"/>
          <w:szCs w:val="22"/>
        </w:rPr>
        <w:tab/>
      </w:r>
    </w:p>
    <w:p w14:paraId="34B07E8D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</w:p>
    <w:p w14:paraId="71F3BDC4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Právna forma: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Oprávnený konať v mene spoločnosti: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</w:p>
    <w:p w14:paraId="0C4A944C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</w:p>
    <w:p w14:paraId="2427F0AB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</w:p>
    <w:p w14:paraId="2B48876B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</w:p>
    <w:p w14:paraId="187FEFA9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Číslo účtu:</w:t>
      </w:r>
    </w:p>
    <w:p w14:paraId="7F19ED6C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Pr="00AC2711">
        <w:rPr>
          <w:rFonts w:ascii="Arial Narrow" w:hAnsi="Arial Narrow"/>
          <w:sz w:val="22"/>
          <w:szCs w:val="22"/>
        </w:rPr>
        <w:tab/>
      </w:r>
    </w:p>
    <w:p w14:paraId="20B64FEF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Tel.:</w:t>
      </w:r>
      <w:r w:rsidRPr="00AC2711">
        <w:rPr>
          <w:rFonts w:ascii="Arial Narrow" w:hAnsi="Arial Narrow"/>
          <w:sz w:val="22"/>
          <w:szCs w:val="22"/>
        </w:rPr>
        <w:tab/>
      </w:r>
    </w:p>
    <w:p w14:paraId="0D253581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Fax:</w:t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38C29339" w:rsidR="00B71BC3" w:rsidRPr="00AC2711" w:rsidRDefault="00A723FE" w:rsidP="00A723FE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>
        <w:rPr>
          <w:rFonts w:ascii="Arial Narrow" w:hAnsi="Arial Narrow"/>
          <w:b/>
          <w:bCs/>
          <w:sz w:val="22"/>
          <w:szCs w:val="22"/>
          <w:lang w:eastAsia="en-US"/>
        </w:rPr>
        <w:t xml:space="preserve">      </w:t>
      </w:r>
      <w:r w:rsidR="00B71BC3"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="00B71BC3"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="00B71BC3"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="00B71BC3"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="00B71BC3"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="00B71BC3"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C1C034F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C5E42B8" w14:textId="6EF49CD2" w:rsidR="00B71BC3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31240B" w14:textId="77777777" w:rsidR="00A723FE" w:rsidRPr="00AC2711" w:rsidRDefault="00A723FE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EC737FF" w14:textId="77777777" w:rsidR="000B6144" w:rsidRPr="00AC2711" w:rsidRDefault="000B6144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47FB3D58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Ministerstvo vnútra Slovenskej republiky ako verejný obstarávateľ podľa § 7 ods. 1 písm. a) 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 vyhlásilo oznámením uverejnen</w:t>
      </w:r>
      <w:r w:rsidR="005B28B0" w:rsidRPr="00AC2711">
        <w:rPr>
          <w:rFonts w:ascii="Arial Narrow" w:hAnsi="Arial Narrow"/>
          <w:sz w:val="22"/>
          <w:szCs w:val="22"/>
          <w:lang w:val="sk-SK" w:eastAsia="en-US"/>
        </w:rPr>
        <w:t>ým</w:t>
      </w:r>
      <w:r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............... pod značkou ..................zo dňa ............... verejnú súťaž na realizáciu zákazky s názvom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„</w:t>
      </w:r>
      <w:r w:rsidR="00A723F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Okuliare na nočné videnie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“.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2B9822DB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6BDFCCBC" w:rsidR="00B71BC3" w:rsidRPr="002D2D10" w:rsidRDefault="009430F2" w:rsidP="003C1EF7">
      <w:pPr>
        <w:pStyle w:val="Zarkazkladnhotextu2"/>
        <w:numPr>
          <w:ilvl w:val="1"/>
          <w:numId w:val="48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záväzok </w:t>
      </w:r>
      <w:r w:rsidR="00B71BC3" w:rsidRPr="003C1EF7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Predávajúceho </w:t>
      </w:r>
      <w:r w:rsidR="003C1EF7" w:rsidRPr="003C1EF7">
        <w:rPr>
          <w:rFonts w:ascii="Arial Narrow" w:hAnsi="Arial Narrow"/>
          <w:bCs/>
          <w:iCs/>
          <w:color w:val="000000"/>
          <w:sz w:val="22"/>
          <w:szCs w:val="22"/>
        </w:rPr>
        <w:t xml:space="preserve">dodať </w:t>
      </w:r>
      <w:r w:rsidR="003C1EF7" w:rsidRPr="008738B1">
        <w:rPr>
          <w:rFonts w:ascii="Arial Narrow" w:hAnsi="Arial Narrow"/>
          <w:bCs/>
          <w:sz w:val="22"/>
          <w:szCs w:val="22"/>
          <w:lang w:eastAsia="sk-SK"/>
        </w:rPr>
        <w:t>v zmysle projektu „Zavedenie aktuálnych nástrojov a metód v boji proti nedovolenému ozbrojovaniu a obchodovaniu so zbraňami“ (SK 2017 ISF SC5/NC1/A3/P2)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v súlade s Prílohou č.</w:t>
      </w:r>
      <w:r w:rsidR="00B43A27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D2D1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okuliare na nočné videnie (</w:t>
      </w:r>
      <w:r w:rsidR="00A723FE" w:rsidRPr="008738B1">
        <w:rPr>
          <w:rFonts w:ascii="Arial Narrow" w:hAnsi="Arial Narrow"/>
          <w:bCs/>
          <w:iCs/>
          <w:color w:val="000000"/>
          <w:sz w:val="22"/>
          <w:szCs w:val="22"/>
        </w:rPr>
        <w:t>b</w:t>
      </w:r>
      <w:r w:rsidR="00A723FE" w:rsidRPr="008738B1">
        <w:rPr>
          <w:rFonts w:ascii="Arial Narrow" w:hAnsi="Arial Narrow"/>
          <w:sz w:val="22"/>
          <w:szCs w:val="22"/>
        </w:rPr>
        <w:t>inokulárne prístroje na nočné videnie</w:t>
      </w:r>
      <w:r w:rsidR="00531FD7">
        <w:rPr>
          <w:rFonts w:ascii="Arial Narrow" w:hAnsi="Arial Narrow"/>
          <w:sz w:val="22"/>
          <w:szCs w:val="22"/>
          <w:lang w:val="sk-SK"/>
        </w:rPr>
        <w:t>)</w:t>
      </w:r>
      <w:r w:rsidR="00531FD7">
        <w:rPr>
          <w:rFonts w:ascii="Arial Narrow" w:hAnsi="Arial Narrow"/>
          <w:sz w:val="22"/>
          <w:szCs w:val="22"/>
          <w:lang w:val="sk-SK"/>
        </w:rPr>
        <w:t xml:space="preserve"> s montážou a príslušenstvom </w:t>
      </w:r>
      <w:r w:rsidR="005B28B0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8738B1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8738B1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8738B1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D2D1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počte osem (8) kusov </w:t>
      </w:r>
      <w:r w:rsidR="00FF6757" w:rsidRPr="008738B1">
        <w:rPr>
          <w:rFonts w:ascii="Arial Narrow" w:hAnsi="Arial Narrow"/>
          <w:bCs/>
          <w:iCs/>
          <w:color w:val="000000"/>
          <w:sz w:val="22"/>
          <w:szCs w:val="22"/>
        </w:rPr>
        <w:t>Kupujúcemu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8738B1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3C1EF7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Tovar je </w:t>
      </w:r>
      <w:r w:rsidR="003C1EF7" w:rsidRPr="008738B1">
        <w:rPr>
          <w:rFonts w:ascii="Arial Narrow" w:hAnsi="Arial Narrow" w:cstheme="minorHAnsi"/>
          <w:bCs/>
          <w:sz w:val="22"/>
          <w:szCs w:val="22"/>
        </w:rPr>
        <w:t>financovaný zo zdrojov nadobudnutých Kupujúcim poskytovaných Európskou úniou z Fondu pre vnútornú bezpečnosť a z prostriedkov štátneho rozpočtu.</w:t>
      </w:r>
    </w:p>
    <w:p w14:paraId="529195E9" w14:textId="3AD1C2D7" w:rsidR="00B71BC3" w:rsidRPr="002D2D10" w:rsidRDefault="00B71BC3" w:rsidP="002D2D10">
      <w:pPr>
        <w:pStyle w:val="Zarkazkladnhotextu2"/>
        <w:numPr>
          <w:ilvl w:val="1"/>
          <w:numId w:val="48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2D2D10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2D2D10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2D2D10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2D2D10">
        <w:rPr>
          <w:rFonts w:ascii="Arial Narrow" w:hAnsi="Arial Narrow"/>
          <w:sz w:val="22"/>
          <w:szCs w:val="22"/>
        </w:rPr>
        <w:t>v Opise predmetu zákazky</w:t>
      </w:r>
      <w:r w:rsidR="003B67F6" w:rsidRPr="002D2D10">
        <w:rPr>
          <w:rFonts w:ascii="Arial Narrow" w:hAnsi="Arial Narrow"/>
          <w:sz w:val="22"/>
          <w:szCs w:val="22"/>
        </w:rPr>
        <w:t xml:space="preserve">, </w:t>
      </w:r>
      <w:r w:rsidR="003B67F6" w:rsidRPr="002D2D10">
        <w:rPr>
          <w:rFonts w:ascii="Arial Narrow" w:hAnsi="Arial Narrow"/>
          <w:sz w:val="22"/>
        </w:rPr>
        <w:t>technické požiadavky</w:t>
      </w:r>
      <w:r w:rsidRPr="002D2D10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2D2D10">
        <w:rPr>
          <w:rFonts w:ascii="Arial Narrow" w:hAnsi="Arial Narrow"/>
          <w:sz w:val="22"/>
          <w:szCs w:val="22"/>
        </w:rPr>
        <w:t>(ďalej len „</w:t>
      </w:r>
      <w:r w:rsidRPr="002D2D10">
        <w:rPr>
          <w:rFonts w:ascii="Arial Narrow" w:hAnsi="Arial Narrow"/>
          <w:b/>
          <w:sz w:val="22"/>
          <w:szCs w:val="22"/>
        </w:rPr>
        <w:t>OPZ</w:t>
      </w:r>
      <w:r w:rsidRPr="002D2D10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2D2D10">
        <w:rPr>
          <w:rFonts w:ascii="Arial Narrow" w:hAnsi="Arial Narrow"/>
          <w:sz w:val="22"/>
          <w:szCs w:val="22"/>
        </w:rPr>
        <w:t>,</w:t>
      </w:r>
      <w:r w:rsidRPr="002D2D10">
        <w:rPr>
          <w:rFonts w:ascii="Arial Narrow" w:hAnsi="Arial Narrow"/>
          <w:sz w:val="22"/>
          <w:szCs w:val="22"/>
        </w:rPr>
        <w:t xml:space="preserve"> ako aj v ponuke Predávajúceho predloženej do vereného obstarávania (ďalej len „</w:t>
      </w:r>
      <w:r w:rsidRPr="002D2D10">
        <w:rPr>
          <w:rFonts w:ascii="Arial Narrow" w:hAnsi="Arial Narrow"/>
          <w:b/>
          <w:sz w:val="22"/>
          <w:szCs w:val="22"/>
        </w:rPr>
        <w:t>Ponuka</w:t>
      </w:r>
      <w:r w:rsidRPr="002D2D10">
        <w:rPr>
          <w:rFonts w:ascii="Arial Narrow" w:hAnsi="Arial Narrow"/>
          <w:sz w:val="22"/>
          <w:szCs w:val="22"/>
        </w:rPr>
        <w:t>“)</w:t>
      </w:r>
      <w:r w:rsidR="000B6144" w:rsidRPr="002D2D10">
        <w:rPr>
          <w:rFonts w:ascii="Arial Narrow" w:hAnsi="Arial Narrow"/>
          <w:sz w:val="22"/>
          <w:szCs w:val="22"/>
        </w:rPr>
        <w:t>, ktoré tvoria</w:t>
      </w:r>
      <w:r w:rsidR="00D30AF8" w:rsidRPr="002D2D10">
        <w:rPr>
          <w:rFonts w:ascii="Arial Narrow" w:hAnsi="Arial Narrow"/>
          <w:sz w:val="22"/>
          <w:szCs w:val="22"/>
        </w:rPr>
        <w:t xml:space="preserve"> </w:t>
      </w:r>
      <w:r w:rsidR="000B6144" w:rsidRPr="002D2D10">
        <w:rPr>
          <w:rFonts w:ascii="Arial Narrow" w:hAnsi="Arial Narrow"/>
          <w:sz w:val="22"/>
          <w:szCs w:val="22"/>
        </w:rPr>
        <w:t>P</w:t>
      </w:r>
      <w:r w:rsidR="00D30AF8" w:rsidRPr="002D2D10">
        <w:rPr>
          <w:rFonts w:ascii="Arial Narrow" w:hAnsi="Arial Narrow"/>
          <w:sz w:val="22"/>
          <w:szCs w:val="22"/>
        </w:rPr>
        <w:t xml:space="preserve">rílohu </w:t>
      </w:r>
      <w:r w:rsidR="000B6144" w:rsidRPr="002D2D10">
        <w:rPr>
          <w:rFonts w:ascii="Arial Narrow" w:hAnsi="Arial Narrow"/>
          <w:sz w:val="22"/>
          <w:szCs w:val="22"/>
        </w:rPr>
        <w:t>č.</w:t>
      </w:r>
      <w:r w:rsidR="00D30AF8" w:rsidRPr="002D2D10">
        <w:rPr>
          <w:rFonts w:ascii="Arial Narrow" w:hAnsi="Arial Narrow"/>
          <w:sz w:val="22"/>
          <w:szCs w:val="22"/>
        </w:rPr>
        <w:t>1</w:t>
      </w:r>
      <w:r w:rsidR="000B6144" w:rsidRPr="002D2D10">
        <w:rPr>
          <w:rFonts w:ascii="Arial Narrow" w:hAnsi="Arial Narrow"/>
          <w:sz w:val="22"/>
          <w:szCs w:val="22"/>
        </w:rPr>
        <w:t xml:space="preserve"> </w:t>
      </w:r>
      <w:r w:rsidR="00D30AF8" w:rsidRPr="002D2D10">
        <w:rPr>
          <w:rFonts w:ascii="Arial Narrow" w:hAnsi="Arial Narrow"/>
          <w:sz w:val="22"/>
          <w:szCs w:val="22"/>
        </w:rPr>
        <w:t xml:space="preserve">tejto </w:t>
      </w:r>
      <w:r w:rsidR="009430F2" w:rsidRPr="002D2D10">
        <w:rPr>
          <w:rFonts w:ascii="Arial Narrow" w:hAnsi="Arial Narrow"/>
          <w:sz w:val="22"/>
          <w:szCs w:val="22"/>
        </w:rPr>
        <w:t>Z</w:t>
      </w:r>
      <w:r w:rsidR="00D30AF8" w:rsidRPr="002D2D10">
        <w:rPr>
          <w:rFonts w:ascii="Arial Narrow" w:hAnsi="Arial Narrow"/>
          <w:sz w:val="22"/>
          <w:szCs w:val="22"/>
        </w:rPr>
        <w:t>mluvy</w:t>
      </w:r>
      <w:r w:rsidRPr="002D2D10">
        <w:rPr>
          <w:rFonts w:ascii="Arial Narrow" w:hAnsi="Arial Narrow"/>
          <w:sz w:val="22"/>
          <w:szCs w:val="22"/>
        </w:rPr>
        <w:t>.</w:t>
      </w:r>
      <w:r w:rsidR="00B01CE7" w:rsidRPr="002D2D10">
        <w:rPr>
          <w:rFonts w:ascii="Arial Narrow" w:hAnsi="Arial Narrow"/>
          <w:sz w:val="22"/>
          <w:szCs w:val="22"/>
        </w:rPr>
        <w:t xml:space="preserve"> 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6E701EFA" w:rsidR="00D75F36" w:rsidRPr="00D13048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v lehote do </w:t>
      </w:r>
      <w:r w:rsidR="00A723FE" w:rsidRPr="00D13048">
        <w:rPr>
          <w:rFonts w:ascii="Arial Narrow" w:hAnsi="Arial Narrow"/>
          <w:bCs/>
          <w:iCs/>
          <w:color w:val="000000"/>
          <w:sz w:val="22"/>
          <w:szCs w:val="22"/>
        </w:rPr>
        <w:t xml:space="preserve">šesťdesiat </w:t>
      </w: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>(</w:t>
      </w:r>
      <w:r w:rsidR="00A723FE" w:rsidRPr="00D13048">
        <w:rPr>
          <w:rFonts w:ascii="Arial Narrow" w:hAnsi="Arial Narrow"/>
          <w:bCs/>
          <w:iCs/>
          <w:color w:val="000000"/>
          <w:sz w:val="22"/>
          <w:szCs w:val="22"/>
        </w:rPr>
        <w:t>60</w:t>
      </w: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 xml:space="preserve">) </w:t>
      </w:r>
      <w:r w:rsidR="00A723FE" w:rsidRPr="00D13048">
        <w:rPr>
          <w:rFonts w:ascii="Arial Narrow" w:hAnsi="Arial Narrow"/>
          <w:bCs/>
          <w:iCs/>
          <w:color w:val="000000"/>
          <w:sz w:val="22"/>
          <w:szCs w:val="22"/>
        </w:rPr>
        <w:t xml:space="preserve">dní </w:t>
      </w: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 xml:space="preserve">odo dňa nadobudnutia účinnosti tejto Zmluvy. </w:t>
      </w:r>
    </w:p>
    <w:p w14:paraId="7EDF024D" w14:textId="2518B0F9" w:rsidR="00A723FE" w:rsidRPr="00D13048" w:rsidRDefault="00500DB9" w:rsidP="00A723FE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A723FE" w:rsidRPr="00D13048">
        <w:rPr>
          <w:rFonts w:ascii="Arial Narrow" w:hAnsi="Arial Narrow" w:cs="Arial"/>
          <w:sz w:val="22"/>
          <w:lang w:eastAsia="sk-SK"/>
        </w:rPr>
        <w:t>Ministerstvo vnútra SR, Ústredný sklad, Príboj 560, 976 13 Slovenská Ľupča.</w:t>
      </w:r>
    </w:p>
    <w:p w14:paraId="2AD6DFC1" w14:textId="7769FF95" w:rsid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13048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D13048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D13048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D13048">
        <w:rPr>
          <w:rFonts w:ascii="Arial Narrow" w:hAnsi="Arial Narrow"/>
          <w:sz w:val="22"/>
          <w:szCs w:val="22"/>
        </w:rPr>
        <w:t xml:space="preserve">u Kupujúci nie je povinný dodávaný </w:t>
      </w:r>
      <w:r w:rsidRPr="00D13048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D13048">
        <w:rPr>
          <w:rFonts w:ascii="Arial Narrow" w:hAnsi="Arial Narrow"/>
          <w:sz w:val="22"/>
          <w:szCs w:val="22"/>
        </w:rPr>
        <w:t xml:space="preserve"> prevziať v deň jeho doručenia</w:t>
      </w:r>
      <w:r w:rsidRPr="00AC2711">
        <w:rPr>
          <w:rFonts w:ascii="Arial Narrow" w:hAnsi="Arial Narrow"/>
          <w:sz w:val="22"/>
          <w:szCs w:val="22"/>
        </w:rPr>
        <w:t xml:space="preserve">. Predchádzajúce oznámenie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Predávajúci zrealizuje v čase od 8:00 hod. do 15:00 hod. telefonickým oznámením kontaktnej osobe p. .............................. na tel. .................... a následne e-mailom na adresu </w:t>
      </w:r>
      <w:hyperlink r:id="rId8" w:history="1">
        <w:r w:rsidRPr="00AC2711">
          <w:rPr>
            <w:rStyle w:val="Hypertextovprepojenie"/>
            <w:rFonts w:ascii="Arial Narrow" w:hAnsi="Arial Narrow"/>
            <w:sz w:val="22"/>
            <w:szCs w:val="22"/>
          </w:rPr>
          <w:t>.............................</w:t>
        </w:r>
      </w:hyperlink>
      <w:r w:rsidRPr="00AC2711">
        <w:rPr>
          <w:rFonts w:ascii="Arial Narrow" w:hAnsi="Arial Narrow"/>
          <w:sz w:val="22"/>
          <w:szCs w:val="22"/>
          <w:u w:val="single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431F0BB" w14:textId="26445E25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>u, kontro</w:t>
      </w:r>
      <w:r w:rsidR="00C06918">
        <w:rPr>
          <w:rFonts w:ascii="Arial Narrow" w:hAnsi="Arial Narrow"/>
          <w:sz w:val="22"/>
          <w:szCs w:val="22"/>
        </w:rPr>
        <w:t xml:space="preserve">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>požiadavkám</w:t>
      </w:r>
      <w:r w:rsidR="00A9308C">
        <w:rPr>
          <w:rFonts w:ascii="Arial Narrow" w:hAnsi="Arial Narrow" w:cs="Arial Narrow"/>
          <w:sz w:val="22"/>
          <w:szCs w:val="22"/>
        </w:rPr>
        <w:t xml:space="preserve"> podľa Prílohy č.1 tejto Zmluvy</w:t>
      </w:r>
      <w:r>
        <w:rPr>
          <w:rFonts w:ascii="Arial Narrow" w:hAnsi="Arial Narrow" w:cs="Arial Narrow"/>
          <w:sz w:val="22"/>
          <w:szCs w:val="22"/>
        </w:rPr>
        <w:t xml:space="preserve">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77831EB" w14:textId="1F3F89C1" w:rsidR="00B71BC3" w:rsidRPr="00846A1F" w:rsidRDefault="00B97584" w:rsidP="00846A1F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Tovaru. </w:t>
      </w: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23C51CAC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č. 87/1996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2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2C7F59E1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AC2711">
        <w:rPr>
          <w:rFonts w:ascii="Arial Narrow" w:hAnsi="Arial Narrow"/>
          <w:sz w:val="22"/>
          <w:szCs w:val="22"/>
          <w:lang w:val="sk-SK"/>
        </w:rPr>
        <w:t>ých</w:t>
      </w:r>
      <w:r w:rsidR="007B100B" w:rsidRPr="00AC2711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(colných a daňových poplatkov, dopravy do miesta </w:t>
      </w:r>
      <w:r w:rsidR="00BD2CCC" w:rsidRPr="00AC2711">
        <w:rPr>
          <w:rFonts w:ascii="Arial Narrow" w:hAnsi="Arial Narrow"/>
          <w:sz w:val="22"/>
          <w:szCs w:val="22"/>
          <w:lang w:val="sk-SK"/>
        </w:rPr>
        <w:t xml:space="preserve">dodania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uvedeného v čl. 2 bode 2.2 tejto 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Z</w:t>
      </w:r>
      <w:r w:rsidRPr="00AC2711">
        <w:rPr>
          <w:rFonts w:ascii="Arial Narrow" w:hAnsi="Arial Narrow"/>
          <w:sz w:val="22"/>
          <w:szCs w:val="22"/>
          <w:lang w:val="sk-SK"/>
        </w:rPr>
        <w:t>mluvy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, náklad</w:t>
      </w:r>
      <w:r w:rsidR="003627D6" w:rsidRPr="00AC2711">
        <w:rPr>
          <w:rFonts w:ascii="Arial Narrow" w:hAnsi="Arial Narrow"/>
          <w:sz w:val="22"/>
          <w:szCs w:val="22"/>
          <w:lang w:val="sk-SK"/>
        </w:rPr>
        <w:t>ov</w:t>
      </w:r>
      <w:r w:rsidR="007B100B" w:rsidRPr="00AC2711">
        <w:rPr>
          <w:rFonts w:ascii="Arial Narrow" w:hAnsi="Arial Narrow"/>
          <w:sz w:val="22"/>
          <w:szCs w:val="22"/>
          <w:lang w:val="sk-SK"/>
        </w:rPr>
        <w:t xml:space="preserve"> na obalovú techniku, balenie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, 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vykládku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a primeran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0C254284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v súlade 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50C78145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Maximálna celková cena tejto Zmluvy je uvedená v Prílohe č. 2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6957F500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dvoch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(2) vyhotoveniach až po dodaní Tovaru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musí obsahovať náležitosti podľa zákona č. </w:t>
      </w:r>
      <w:r w:rsidR="00FF6757">
        <w:rPr>
          <w:rFonts w:ascii="Arial Narrow" w:hAnsi="Arial Narrow"/>
          <w:sz w:val="22"/>
          <w:szCs w:val="22"/>
          <w:lang w:val="sk-SK"/>
        </w:rPr>
        <w:t>222/2004 Z.</w:t>
      </w:r>
      <w:r w:rsidRPr="00AC2711">
        <w:rPr>
          <w:rFonts w:ascii="Arial Narrow" w:hAnsi="Arial Narrow"/>
          <w:sz w:val="22"/>
          <w:szCs w:val="22"/>
          <w:lang w:val="sk-SK"/>
        </w:rPr>
        <w:t>z.</w:t>
      </w:r>
      <w:r w:rsidR="00DF3B6D">
        <w:rPr>
          <w:rFonts w:ascii="Arial Narrow" w:hAnsi="Arial Narrow"/>
          <w:sz w:val="22"/>
          <w:szCs w:val="22"/>
          <w:lang w:val="sk-SK"/>
        </w:rPr>
        <w:t>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2287738F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D13048">
        <w:rPr>
          <w:rFonts w:ascii="Arial Narrow" w:hAnsi="Arial Narrow" w:cs="Arial Narrow"/>
          <w:sz w:val="22"/>
          <w:szCs w:val="22"/>
          <w:lang w:val="sk-SK"/>
        </w:rPr>
        <w:t xml:space="preserve">do </w:t>
      </w:r>
      <w:r w:rsidR="007535AF" w:rsidRPr="00D13048">
        <w:rPr>
          <w:rFonts w:ascii="Arial Narrow" w:hAnsi="Arial Narrow" w:cs="Arial Narrow"/>
          <w:sz w:val="22"/>
          <w:szCs w:val="22"/>
          <w:lang w:val="sk-SK"/>
        </w:rPr>
        <w:t>tridsiatich</w:t>
      </w:r>
      <w:r w:rsidRPr="00D13048">
        <w:rPr>
          <w:rFonts w:ascii="Arial Narrow" w:hAnsi="Arial Narrow" w:cs="Arial Narrow"/>
          <w:sz w:val="22"/>
          <w:szCs w:val="22"/>
          <w:lang w:val="sk-SK"/>
        </w:rPr>
        <w:t xml:space="preserve"> (</w:t>
      </w:r>
      <w:r w:rsidR="007535AF" w:rsidRPr="00D13048">
        <w:rPr>
          <w:rFonts w:ascii="Arial Narrow" w:hAnsi="Arial Narrow" w:cs="Arial Narrow"/>
          <w:sz w:val="22"/>
          <w:szCs w:val="22"/>
          <w:lang w:val="sk-SK"/>
        </w:rPr>
        <w:t>3</w:t>
      </w:r>
      <w:r w:rsidRPr="00D13048">
        <w:rPr>
          <w:rFonts w:ascii="Arial Narrow" w:hAnsi="Arial Narrow" w:cs="Arial Narrow"/>
          <w:sz w:val="22"/>
          <w:szCs w:val="22"/>
          <w:lang w:val="sk-SK"/>
        </w:rPr>
        <w:t>0) 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49079116" w:rsidR="00C131F9" w:rsidRPr="007535AF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7219B702" w14:textId="77777777" w:rsidR="007535AF" w:rsidRPr="007535AF" w:rsidRDefault="007535AF" w:rsidP="007535AF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59D3DA26" w:rsidR="00B27B38" w:rsidRPr="00D13048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poskytuje Kupujúcemu záruku na dodaný Tovar v </w:t>
      </w:r>
      <w:r w:rsidRPr="00D13048">
        <w:rPr>
          <w:rFonts w:ascii="Arial Narrow" w:hAnsi="Arial Narrow" w:cs="Arial Narrow"/>
          <w:sz w:val="22"/>
          <w:szCs w:val="22"/>
          <w:lang w:val="sk-SK"/>
        </w:rPr>
        <w:t>záručnej dobe 24 mesiacov. Záručná doba začína plynúť dňom prevzatia Tovaru Kupujúcim, t.</w:t>
      </w:r>
      <w:r w:rsidR="00AC2711" w:rsidRPr="00D13048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D13048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4EE0CD3D" w:rsidR="00B27B38" w:rsidRPr="00AC2711" w:rsidRDefault="007535AF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</w:t>
      </w:r>
      <w:r w:rsidR="00B27B38" w:rsidRPr="00AC2711">
        <w:rPr>
          <w:rFonts w:ascii="Arial Narrow" w:hAnsi="Arial Narrow" w:cs="Arial Narrow"/>
          <w:sz w:val="22"/>
          <w:szCs w:val="22"/>
        </w:rPr>
        <w:t>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</w:t>
      </w: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Uplatnenia záruky. 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8676141" w14:textId="2A77056A" w:rsidR="009509A4" w:rsidRPr="00D13048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D13048">
        <w:rPr>
          <w:rFonts w:ascii="Arial Narrow" w:hAnsi="Arial Narrow"/>
          <w:sz w:val="22"/>
          <w:szCs w:val="22"/>
          <w:lang w:val="sk-SK"/>
        </w:rPr>
        <w:t>MV SR/</w:t>
      </w:r>
      <w:r w:rsidR="008D4956" w:rsidRPr="00D13048">
        <w:rPr>
          <w:rFonts w:ascii="Arial Narrow" w:hAnsi="Arial Narrow"/>
          <w:sz w:val="22"/>
          <w:szCs w:val="22"/>
          <w:lang w:val="sk-SK"/>
        </w:rPr>
        <w:t>NAKA PPZ</w:t>
      </w:r>
      <w:r w:rsidRPr="00D13048">
        <w:rPr>
          <w:rFonts w:ascii="Arial Narrow" w:hAnsi="Arial Narrow"/>
          <w:sz w:val="22"/>
          <w:szCs w:val="22"/>
          <w:lang w:val="sk-SK"/>
        </w:rPr>
        <w:t xml:space="preserve"> a ním poverené osoby</w:t>
      </w:r>
      <w:r w:rsidRPr="00D13048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Poskytovateľ </w:t>
      </w:r>
      <w:r w:rsidRPr="00541439">
        <w:rPr>
          <w:rFonts w:ascii="Arial Narrow" w:hAnsi="Arial Narrow"/>
          <w:sz w:val="22"/>
          <w:szCs w:val="22"/>
          <w:lang w:val="sk-SK"/>
        </w:rPr>
        <w:t>NFP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7611DAB8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V Prílohe č. 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626C94E5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je povinný Kupujúcemu oznámiť akúkoľvek zmenu údajov u subdodávateľov uvedených v Prílohe č. 3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7EB60276" w:rsidR="00B71BC3" w:rsidRP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703E0411" w14:textId="2313E6E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52BEEB43" w:rsidR="0053631C" w:rsidRPr="0045366A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zaplatenú cenu za takto dodaný Tovar a zároveň uhradiť Kupujúcemu zmluvnú pokutu vo výške </w:t>
      </w:r>
      <w:r w:rsidR="00E7504F" w:rsidRPr="00D13048">
        <w:rPr>
          <w:rFonts w:ascii="Arial Narrow" w:hAnsi="Arial Narrow" w:cs="Arial Narrow"/>
          <w:sz w:val="22"/>
          <w:szCs w:val="22"/>
          <w:lang w:val="sk-SK"/>
        </w:rPr>
        <w:t>1000</w:t>
      </w:r>
      <w:r w:rsidRPr="00D13048">
        <w:rPr>
          <w:rFonts w:ascii="Arial Narrow" w:hAnsi="Arial Narrow" w:cs="Arial Narrow"/>
          <w:sz w:val="22"/>
          <w:szCs w:val="22"/>
          <w:lang w:val="sk-SK"/>
        </w:rPr>
        <w:t xml:space="preserve"> EUR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za každý jednotlivý kus Tovaru nespĺňajúci dohodnuté parametre a vlastnosti, a to do desiatich (10) dní od doručenej výzvy na jej zaplatenie. </w:t>
      </w:r>
    </w:p>
    <w:p w14:paraId="01543AB7" w14:textId="6FDB0AFF" w:rsidR="0045366A" w:rsidRPr="00AC2711" w:rsidRDefault="0045366A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 xml:space="preserve">Zaplatením zmluvnej pokuty/zmluvných pokút podľa tejto Zmluvy nie je dotknutý nárok Kupujúceho </w:t>
      </w:r>
      <w:r w:rsidR="00531FD7">
        <w:rPr>
          <w:rFonts w:ascii="Arial Narrow" w:hAnsi="Arial Narrow" w:cs="Arial Narrow"/>
          <w:sz w:val="22"/>
          <w:szCs w:val="22"/>
          <w:lang w:val="sk-SK"/>
        </w:rPr>
        <w:t xml:space="preserve">na </w:t>
      </w:r>
      <w:r>
        <w:rPr>
          <w:rFonts w:ascii="Arial Narrow" w:hAnsi="Arial Narrow" w:cs="Arial Narrow"/>
          <w:sz w:val="22"/>
          <w:szCs w:val="22"/>
          <w:lang w:val="sk-SK"/>
        </w:rPr>
        <w:t>náhradu škody, ktorá prevyšuje zmluvnú pokutu a ktorá vznikla v priamej príčinnej súvislosti s porušovanou zmluvnou povinnosťou, za ktorú sa ukladá zmluvná pokuta.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B20F12">
        <w:rPr>
          <w:rFonts w:ascii="Arial Narrow" w:hAnsi="Arial Narrow"/>
          <w:sz w:val="22"/>
          <w:szCs w:val="22"/>
          <w:highlight w:val="yellow"/>
          <w:lang w:eastAsia="sk-SK"/>
        </w:rPr>
        <w:t>Za P</w:t>
      </w:r>
      <w:r w:rsidR="007D4189" w:rsidRPr="00B20F12">
        <w:rPr>
          <w:rFonts w:ascii="Arial Narrow" w:hAnsi="Arial Narrow"/>
          <w:sz w:val="22"/>
          <w:szCs w:val="22"/>
          <w:highlight w:val="yellow"/>
          <w:lang w:eastAsia="sk-SK"/>
        </w:rPr>
        <w:t>redávajúceho:</w:t>
      </w:r>
    </w:p>
    <w:p w14:paraId="7F97953C" w14:textId="7F8116E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491EA0" w:rsidRPr="00AC2711">
        <w:rPr>
          <w:rFonts w:ascii="Arial Narrow" w:hAnsi="Arial Narrow"/>
          <w:sz w:val="22"/>
          <w:szCs w:val="22"/>
          <w:highlight w:val="yellow"/>
          <w:lang w:eastAsia="sk-SK"/>
        </w:rPr>
        <w:t>doplní uchádzač</w:t>
      </w:r>
    </w:p>
    <w:p w14:paraId="75452990" w14:textId="30170A2C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</w:t>
      </w:r>
    </w:p>
    <w:p w14:paraId="7958626F" w14:textId="0121B3A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4EC53688" w14:textId="2642E1E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1D939F6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</w:p>
    <w:p w14:paraId="15033C0F" w14:textId="2296C2A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       </w:t>
      </w:r>
    </w:p>
    <w:p w14:paraId="3823CC57" w14:textId="6DC67C5B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5062E49F" w14:textId="5C14C9E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533D5D4B" w14:textId="7C0E0F8F" w:rsidR="00B3394C" w:rsidRPr="00AC2711" w:rsidRDefault="00B3394C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E84DC5B" w14:textId="77777777" w:rsidR="00C64FAD" w:rsidRPr="00C64FAD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C64FAD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7D3D21" w14:textId="092EB9D3" w:rsidR="00795E64" w:rsidRPr="00383737" w:rsidRDefault="00C64FAD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sk-SK"/>
        </w:rPr>
        <w:t>Predávajúci je v omeškaní s dodaním Tovaru v lehote podľa čl. 2 bod 2.1 tejto Zmluvy</w:t>
      </w:r>
      <w:r w:rsidR="00795E64" w:rsidRPr="00383737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ED3BF7B" w14:textId="3558C66B" w:rsidR="008738B1" w:rsidRPr="008738B1" w:rsidRDefault="00B71BC3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0" w:name="_GoBack"/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 a účinnosť dňom nasledujúcim po dni jej zverejnenia v Centrálnom registri zmlúv vedenom Úradom vlády Slovenskej republiky</w:t>
      </w:r>
      <w:r w:rsidR="00100A9B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po splnení odkladacej podmienky podľa druhej vety tohto bodu Zmluvy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8738B1" w:rsidRPr="008738B1">
        <w:rPr>
          <w:rFonts w:ascii="Arial Narrow" w:hAnsi="Arial Narrow"/>
          <w:sz w:val="22"/>
          <w:szCs w:val="22"/>
        </w:rPr>
        <w:t xml:space="preserve"> Táto zmluva nadobudne účinnosť až po schválení verejného obstarávania v rámci kontroly, t.j. doručením správy z kontroly </w:t>
      </w:r>
      <w:r w:rsidR="008738B1" w:rsidRPr="008738B1">
        <w:rPr>
          <w:rFonts w:ascii="Arial Narrow" w:hAnsi="Arial Narrow"/>
          <w:sz w:val="22"/>
          <w:szCs w:val="22"/>
          <w:lang w:val="sk-SK"/>
        </w:rPr>
        <w:t>verejného obstarávania</w:t>
      </w:r>
      <w:r w:rsidR="008738B1" w:rsidRPr="008738B1">
        <w:rPr>
          <w:rFonts w:ascii="Arial Narrow" w:hAnsi="Arial Narrow"/>
          <w:sz w:val="22"/>
          <w:szCs w:val="22"/>
        </w:rPr>
        <w:t xml:space="preserve"> Kupujúcemu s vyhlásením, že počas kontroly verejného obstarávania nebolo zistené porušenie princípov a postupov verejného obstarávania definovaných právnymi predpismi EÚ a SR pre verejné obstarávanie</w:t>
      </w:r>
      <w:bookmarkEnd w:id="0"/>
      <w:r w:rsidR="008738B1" w:rsidRPr="008738B1">
        <w:rPr>
          <w:rFonts w:ascii="Arial Narrow" w:hAnsi="Arial Narrow"/>
          <w:sz w:val="22"/>
          <w:szCs w:val="22"/>
        </w:rPr>
        <w:t xml:space="preserve">. V opačnom prípade má </w:t>
      </w:r>
      <w:r w:rsidR="008738B1" w:rsidRPr="008738B1">
        <w:rPr>
          <w:rFonts w:ascii="Arial Narrow" w:hAnsi="Arial Narrow"/>
          <w:sz w:val="22"/>
          <w:szCs w:val="22"/>
          <w:lang w:val="sk-SK"/>
        </w:rPr>
        <w:t>K</w:t>
      </w:r>
      <w:r w:rsidR="008738B1" w:rsidRPr="008738B1">
        <w:rPr>
          <w:rFonts w:ascii="Arial Narrow" w:hAnsi="Arial Narrow"/>
          <w:sz w:val="22"/>
          <w:szCs w:val="22"/>
        </w:rPr>
        <w:t xml:space="preserve">upujúci právo </w:t>
      </w:r>
      <w:r w:rsidR="00C64FAD">
        <w:rPr>
          <w:rFonts w:ascii="Arial Narrow" w:hAnsi="Arial Narrow"/>
          <w:sz w:val="22"/>
          <w:szCs w:val="22"/>
          <w:lang w:val="sk-SK"/>
        </w:rPr>
        <w:t xml:space="preserve">písomne </w:t>
      </w:r>
      <w:r w:rsidR="008738B1" w:rsidRPr="008738B1">
        <w:rPr>
          <w:rFonts w:ascii="Arial Narrow" w:hAnsi="Arial Narrow"/>
          <w:sz w:val="22"/>
          <w:szCs w:val="22"/>
        </w:rPr>
        <w:t xml:space="preserve">odstúpiť od zmluvy, pričom toto jednostranné odstúpenie nezakladá žiadne právo Predávajúceho na plnenie nákladov spojených s týmto verejným obstarávaním. Táto zmluva zároveň nadobudne účinnosť až dňom nasledujúcim po dni jej zverejnenia v Centrálnom registri zmlúv v súlade so zákonom č. 40/1964 Zb. </w:t>
      </w:r>
      <w:r w:rsidR="008738B1" w:rsidRPr="008738B1">
        <w:rPr>
          <w:rFonts w:ascii="Arial Narrow" w:hAnsi="Arial Narrow"/>
          <w:sz w:val="22"/>
          <w:szCs w:val="22"/>
        </w:rPr>
        <w:lastRenderedPageBreak/>
        <w:t>Občiansky zákonník v znení neskorších predpisov, a ktorými sa menia a dopĺňajú niektoré zákony. Zverejnenie zmluvy v Centr</w:t>
      </w:r>
      <w:r w:rsidR="008738B1">
        <w:rPr>
          <w:rFonts w:ascii="Arial Narrow" w:hAnsi="Arial Narrow"/>
          <w:sz w:val="22"/>
          <w:szCs w:val="22"/>
        </w:rPr>
        <w:t>álnom registri zmlúv zabezpečí K</w:t>
      </w:r>
      <w:r w:rsidR="008738B1" w:rsidRPr="008738B1">
        <w:rPr>
          <w:rFonts w:ascii="Arial Narrow" w:hAnsi="Arial Narrow"/>
          <w:sz w:val="22"/>
          <w:szCs w:val="22"/>
        </w:rPr>
        <w:t xml:space="preserve">upujúci. </w:t>
      </w:r>
    </w:p>
    <w:p w14:paraId="26526640" w14:textId="77777777" w:rsidR="008738B1" w:rsidRPr="008738B1" w:rsidRDefault="008738B1" w:rsidP="008738B1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/>
          <w:sz w:val="22"/>
          <w:szCs w:val="22"/>
        </w:rPr>
      </w:pPr>
    </w:p>
    <w:p w14:paraId="51375CDC" w14:textId="28D4021A" w:rsidR="00B71BC3" w:rsidRPr="008738B1" w:rsidRDefault="00B71BC3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0551D96A" w14:textId="77777777" w:rsidR="008738B1" w:rsidRPr="008738B1" w:rsidRDefault="008738B1" w:rsidP="008738B1">
      <w:pPr>
        <w:pStyle w:val="Odsekzoznamu"/>
        <w:rPr>
          <w:rFonts w:ascii="Arial Narrow" w:hAnsi="Arial Narrow"/>
          <w:sz w:val="22"/>
          <w:szCs w:val="22"/>
        </w:rPr>
      </w:pPr>
    </w:p>
    <w:p w14:paraId="7175EC2D" w14:textId="54F11F9C" w:rsidR="00EA62F4" w:rsidRPr="008738B1" w:rsidRDefault="00EA62F4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8738B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8738B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8738B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8738B1">
        <w:rPr>
          <w:rFonts w:ascii="Arial Narrow" w:hAnsi="Arial Narrow"/>
          <w:noProof/>
          <w:sz w:val="22"/>
          <w:szCs w:val="22"/>
          <w:lang w:val="sk-SK"/>
        </w:rPr>
        <w:t xml:space="preserve">mluvy na </w:t>
      </w:r>
      <w:r w:rsidR="00C64FAD">
        <w:rPr>
          <w:rFonts w:ascii="Arial Narrow" w:hAnsi="Arial Narrow"/>
          <w:noProof/>
          <w:sz w:val="22"/>
          <w:szCs w:val="22"/>
          <w:lang w:val="sk-SK"/>
        </w:rPr>
        <w:t>tretiu</w:t>
      </w:r>
      <w:r w:rsidRPr="008738B1">
        <w:rPr>
          <w:rFonts w:ascii="Arial Narrow" w:hAnsi="Arial Narrow"/>
          <w:noProof/>
          <w:sz w:val="22"/>
          <w:szCs w:val="22"/>
          <w:lang w:val="sk-SK"/>
        </w:rPr>
        <w:t xml:space="preserve"> osobu bez predchádzajúceho písomného súhlasu druhej </w:t>
      </w:r>
      <w:r w:rsidR="00405618" w:rsidRPr="008738B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8738B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 w:rsidRPr="008738B1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2F4C3131" w14:textId="77777777" w:rsidR="008738B1" w:rsidRPr="008738B1" w:rsidRDefault="008738B1" w:rsidP="008738B1">
      <w:pPr>
        <w:pStyle w:val="Odsekzoznamu"/>
        <w:rPr>
          <w:rFonts w:ascii="Arial Narrow" w:hAnsi="Arial Narrow"/>
          <w:sz w:val="22"/>
          <w:szCs w:val="22"/>
        </w:rPr>
      </w:pPr>
    </w:p>
    <w:p w14:paraId="3B223843" w14:textId="05404801" w:rsidR="007D4189" w:rsidRPr="008738B1" w:rsidRDefault="00EA62F4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693689CC" w14:textId="77777777" w:rsidR="008738B1" w:rsidRPr="008738B1" w:rsidRDefault="008738B1" w:rsidP="008738B1">
      <w:pPr>
        <w:pStyle w:val="Odsekzoznamu"/>
        <w:rPr>
          <w:rFonts w:ascii="Arial Narrow" w:hAnsi="Arial Narrow"/>
          <w:sz w:val="22"/>
          <w:szCs w:val="22"/>
        </w:rPr>
      </w:pPr>
    </w:p>
    <w:p w14:paraId="5A488609" w14:textId="54A1636F" w:rsidR="00B71BC3" w:rsidRPr="008738B1" w:rsidRDefault="00B71BC3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007AC405" w14:textId="77777777" w:rsidR="008738B1" w:rsidRPr="008738B1" w:rsidRDefault="008738B1" w:rsidP="008738B1">
      <w:pPr>
        <w:pStyle w:val="Odsekzoznamu"/>
        <w:rPr>
          <w:rFonts w:ascii="Arial Narrow" w:hAnsi="Arial Narrow"/>
          <w:sz w:val="22"/>
          <w:szCs w:val="22"/>
        </w:rPr>
      </w:pPr>
    </w:p>
    <w:p w14:paraId="641EBE48" w14:textId="7A2B43DC" w:rsidR="00EA62F4" w:rsidRPr="008738B1" w:rsidRDefault="00EA62F4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63C60509" w14:textId="77777777" w:rsidR="008738B1" w:rsidRPr="008738B1" w:rsidRDefault="008738B1" w:rsidP="008738B1">
      <w:pPr>
        <w:pStyle w:val="Odsekzoznamu"/>
        <w:rPr>
          <w:rFonts w:ascii="Arial Narrow" w:hAnsi="Arial Narrow"/>
          <w:sz w:val="22"/>
          <w:szCs w:val="22"/>
        </w:rPr>
      </w:pPr>
    </w:p>
    <w:p w14:paraId="79CEC62A" w14:textId="0C313D83" w:rsidR="00EA62F4" w:rsidRPr="008738B1" w:rsidRDefault="00EA62F4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8738B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8738B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8738B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8738B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8738B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4D052BCC" w14:textId="77777777" w:rsidR="008738B1" w:rsidRPr="008738B1" w:rsidRDefault="008738B1" w:rsidP="008738B1">
      <w:pPr>
        <w:pStyle w:val="Odsekzoznamu"/>
        <w:rPr>
          <w:rFonts w:ascii="Arial Narrow" w:hAnsi="Arial Narrow"/>
          <w:sz w:val="22"/>
          <w:szCs w:val="22"/>
        </w:rPr>
      </w:pPr>
    </w:p>
    <w:p w14:paraId="2CD2FC6F" w14:textId="6C031ECE" w:rsidR="00B71BC3" w:rsidRPr="008738B1" w:rsidRDefault="00B71BC3" w:rsidP="008738B1">
      <w:pPr>
        <w:pStyle w:val="Odsekzoznamu"/>
        <w:numPr>
          <w:ilvl w:val="1"/>
          <w:numId w:val="49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8738B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0944EADE" w:rsidR="00B71BC3" w:rsidRPr="008738B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Opis 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EA62F4" w:rsidRPr="008738B1">
        <w:rPr>
          <w:rFonts w:ascii="Arial Narrow" w:hAnsi="Arial Narrow"/>
          <w:bCs/>
          <w:iCs/>
          <w:color w:val="000000"/>
          <w:sz w:val="22"/>
          <w:szCs w:val="22"/>
        </w:rPr>
        <w:t>/Vlastný návrh plnenia</w:t>
      </w:r>
      <w:r w:rsidR="00B71BC3"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4E1BCDFB" w14:textId="77777777" w:rsidR="00B71BC3" w:rsidRPr="008738B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1BBA0382" w14:textId="3380D3C0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8738B1">
        <w:rPr>
          <w:rFonts w:ascii="Arial Narrow" w:hAnsi="Arial Narrow"/>
          <w:bCs/>
          <w:iCs/>
          <w:color w:val="000000"/>
          <w:sz w:val="22"/>
          <w:szCs w:val="22"/>
        </w:rPr>
        <w:t>oha č. 3: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45D317D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 Bratislave  dňa:                                                                               V............................</w:t>
      </w:r>
      <w:r w:rsidR="00E45E79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dňa: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B20F1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BB83521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Ministerstvo vnútra Slovenskej republiky                                           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DD987C4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  <w:r>
        <w:rPr>
          <w:rFonts w:ascii="Arial Narrow" w:hAnsi="Arial Narrow" w:cs="Arial"/>
          <w:sz w:val="22"/>
          <w:szCs w:val="22"/>
        </w:rPr>
        <w:t xml:space="preserve">Mgr. </w:t>
      </w:r>
      <w:r w:rsidR="00CB0FCB">
        <w:rPr>
          <w:rFonts w:ascii="Arial Narrow" w:hAnsi="Arial Narrow" w:cs="Arial"/>
          <w:sz w:val="22"/>
          <w:szCs w:val="22"/>
        </w:rPr>
        <w:t>Tomáš Oparty</w:t>
      </w:r>
    </w:p>
    <w:p w14:paraId="04975AE1" w14:textId="1064B49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</w:t>
      </w:r>
      <w:r w:rsidR="00CB0FCB">
        <w:rPr>
          <w:rFonts w:ascii="Arial Narrow" w:hAnsi="Arial Narrow" w:cs="Arial"/>
          <w:sz w:val="22"/>
          <w:szCs w:val="22"/>
        </w:rPr>
        <w:t>generálny riaditeľ sekcie ekonomiky</w:t>
      </w:r>
      <w:r w:rsidRPr="00E3090B">
        <w:rPr>
          <w:rFonts w:ascii="Arial Narrow" w:hAnsi="Arial Narrow" w:cs="Arial"/>
          <w:sz w:val="22"/>
          <w:szCs w:val="22"/>
        </w:rPr>
        <w:t xml:space="preserve"> </w:t>
      </w:r>
    </w:p>
    <w:p w14:paraId="3D862562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Ministerstva vnútra Slovenskej republiky</w:t>
      </w:r>
    </w:p>
    <w:p w14:paraId="66710F38" w14:textId="4F7B85B8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sectPr w:rsidR="00AC2711" w:rsidSect="00855E91">
      <w:footerReference w:type="default" r:id="rId9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9659B" w14:textId="77777777" w:rsidR="00FB2F9A" w:rsidRDefault="00FB2F9A" w:rsidP="00F63678">
      <w:r>
        <w:separator/>
      </w:r>
    </w:p>
  </w:endnote>
  <w:endnote w:type="continuationSeparator" w:id="0">
    <w:p w14:paraId="5508BF86" w14:textId="77777777" w:rsidR="00FB2F9A" w:rsidRDefault="00FB2F9A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6088"/>
      <w:docPartObj>
        <w:docPartGallery w:val="Page Numbers (Bottom of Page)"/>
        <w:docPartUnique/>
      </w:docPartObj>
    </w:sdtPr>
    <w:sdtEndPr/>
    <w:sdtContent>
      <w:p w14:paraId="6F4BB240" w14:textId="1AE859EB" w:rsidR="007D4189" w:rsidRDefault="007D418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FD7" w:rsidRPr="00531FD7">
          <w:rPr>
            <w:lang w:val="sk-SK"/>
          </w:rPr>
          <w:t>9</w:t>
        </w:r>
        <w:r>
          <w:fldChar w:fldCharType="end"/>
        </w:r>
      </w:p>
    </w:sdtContent>
  </w:sdt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089EE" w14:textId="77777777" w:rsidR="00FB2F9A" w:rsidRDefault="00FB2F9A" w:rsidP="00F63678">
      <w:r>
        <w:separator/>
      </w:r>
    </w:p>
  </w:footnote>
  <w:footnote w:type="continuationSeparator" w:id="0">
    <w:p w14:paraId="632AFFCB" w14:textId="77777777" w:rsidR="00FB2F9A" w:rsidRDefault="00FB2F9A" w:rsidP="00F6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9D6529"/>
    <w:multiLevelType w:val="multilevel"/>
    <w:tmpl w:val="2814FE8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  <w:color w:val="000000"/>
        <w:sz w:val="22"/>
      </w:rPr>
    </w:lvl>
  </w:abstractNum>
  <w:abstractNum w:abstractNumId="12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7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8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3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6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7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0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37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43"/>
  </w:num>
  <w:num w:numId="4">
    <w:abstractNumId w:val="45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0"/>
  </w:num>
  <w:num w:numId="20">
    <w:abstractNumId w:val="42"/>
  </w:num>
  <w:num w:numId="21">
    <w:abstractNumId w:val="4"/>
  </w:num>
  <w:num w:numId="22">
    <w:abstractNumId w:val="5"/>
  </w:num>
  <w:num w:numId="23">
    <w:abstractNumId w:val="32"/>
  </w:num>
  <w:num w:numId="24">
    <w:abstractNumId w:val="7"/>
  </w:num>
  <w:num w:numId="25">
    <w:abstractNumId w:val="44"/>
  </w:num>
  <w:num w:numId="26">
    <w:abstractNumId w:val="25"/>
  </w:num>
  <w:num w:numId="27">
    <w:abstractNumId w:val="27"/>
  </w:num>
  <w:num w:numId="28">
    <w:abstractNumId w:val="37"/>
  </w:num>
  <w:num w:numId="29">
    <w:abstractNumId w:val="18"/>
  </w:num>
  <w:num w:numId="30">
    <w:abstractNumId w:val="31"/>
  </w:num>
  <w:num w:numId="31">
    <w:abstractNumId w:val="38"/>
  </w:num>
  <w:num w:numId="32">
    <w:abstractNumId w:val="33"/>
  </w:num>
  <w:num w:numId="33">
    <w:abstractNumId w:val="8"/>
  </w:num>
  <w:num w:numId="34">
    <w:abstractNumId w:val="6"/>
  </w:num>
  <w:num w:numId="35">
    <w:abstractNumId w:val="24"/>
  </w:num>
  <w:num w:numId="36">
    <w:abstractNumId w:val="14"/>
  </w:num>
  <w:num w:numId="37">
    <w:abstractNumId w:val="0"/>
  </w:num>
  <w:num w:numId="38">
    <w:abstractNumId w:val="1"/>
  </w:num>
  <w:num w:numId="39">
    <w:abstractNumId w:val="28"/>
  </w:num>
  <w:num w:numId="40">
    <w:abstractNumId w:val="40"/>
  </w:num>
  <w:num w:numId="41">
    <w:abstractNumId w:val="22"/>
  </w:num>
  <w:num w:numId="42">
    <w:abstractNumId w:val="46"/>
  </w:num>
  <w:num w:numId="43">
    <w:abstractNumId w:val="10"/>
  </w:num>
  <w:num w:numId="44">
    <w:abstractNumId w:val="16"/>
  </w:num>
  <w:num w:numId="45">
    <w:abstractNumId w:val="3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8"/>
    <w:rsid w:val="00010F33"/>
    <w:rsid w:val="00027ACB"/>
    <w:rsid w:val="00040B0A"/>
    <w:rsid w:val="00041F49"/>
    <w:rsid w:val="00053C2A"/>
    <w:rsid w:val="000B06A5"/>
    <w:rsid w:val="000B388B"/>
    <w:rsid w:val="000B6144"/>
    <w:rsid w:val="000C276D"/>
    <w:rsid w:val="00100A9B"/>
    <w:rsid w:val="00123DBA"/>
    <w:rsid w:val="00125A04"/>
    <w:rsid w:val="00134D5E"/>
    <w:rsid w:val="00142FD5"/>
    <w:rsid w:val="00157632"/>
    <w:rsid w:val="00162C3C"/>
    <w:rsid w:val="0016664D"/>
    <w:rsid w:val="00175F09"/>
    <w:rsid w:val="001960BB"/>
    <w:rsid w:val="00197722"/>
    <w:rsid w:val="0020650E"/>
    <w:rsid w:val="00223EC4"/>
    <w:rsid w:val="00251BCE"/>
    <w:rsid w:val="00257829"/>
    <w:rsid w:val="0026236D"/>
    <w:rsid w:val="00286008"/>
    <w:rsid w:val="00295108"/>
    <w:rsid w:val="002A6D70"/>
    <w:rsid w:val="002C4ED5"/>
    <w:rsid w:val="002C7630"/>
    <w:rsid w:val="002D2D10"/>
    <w:rsid w:val="002E01B9"/>
    <w:rsid w:val="002F03E5"/>
    <w:rsid w:val="002F0E3B"/>
    <w:rsid w:val="00320FAF"/>
    <w:rsid w:val="003272F5"/>
    <w:rsid w:val="00342294"/>
    <w:rsid w:val="003627D6"/>
    <w:rsid w:val="003714F7"/>
    <w:rsid w:val="00383737"/>
    <w:rsid w:val="003A2C2C"/>
    <w:rsid w:val="003A40F0"/>
    <w:rsid w:val="003B67F6"/>
    <w:rsid w:val="003C1EF7"/>
    <w:rsid w:val="003D35EA"/>
    <w:rsid w:val="00405618"/>
    <w:rsid w:val="004131E0"/>
    <w:rsid w:val="0042005C"/>
    <w:rsid w:val="00432036"/>
    <w:rsid w:val="004329ED"/>
    <w:rsid w:val="004347B2"/>
    <w:rsid w:val="004419B8"/>
    <w:rsid w:val="00444947"/>
    <w:rsid w:val="0045366A"/>
    <w:rsid w:val="00486588"/>
    <w:rsid w:val="00491EA0"/>
    <w:rsid w:val="004D3889"/>
    <w:rsid w:val="00500DB9"/>
    <w:rsid w:val="005042DF"/>
    <w:rsid w:val="005048A0"/>
    <w:rsid w:val="0050554D"/>
    <w:rsid w:val="00513FE2"/>
    <w:rsid w:val="005144CB"/>
    <w:rsid w:val="00516056"/>
    <w:rsid w:val="00531FD7"/>
    <w:rsid w:val="005346D5"/>
    <w:rsid w:val="0053631C"/>
    <w:rsid w:val="00541439"/>
    <w:rsid w:val="0056088C"/>
    <w:rsid w:val="00582705"/>
    <w:rsid w:val="00583B5A"/>
    <w:rsid w:val="005B28B0"/>
    <w:rsid w:val="005D2508"/>
    <w:rsid w:val="005F0FDC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F259C"/>
    <w:rsid w:val="006F48C5"/>
    <w:rsid w:val="00713AD8"/>
    <w:rsid w:val="007155EF"/>
    <w:rsid w:val="00717F9A"/>
    <w:rsid w:val="007257B8"/>
    <w:rsid w:val="00734BA7"/>
    <w:rsid w:val="00736334"/>
    <w:rsid w:val="00744E48"/>
    <w:rsid w:val="007535AF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C0189"/>
    <w:rsid w:val="007D197A"/>
    <w:rsid w:val="007D4189"/>
    <w:rsid w:val="007D7730"/>
    <w:rsid w:val="007E1718"/>
    <w:rsid w:val="00803762"/>
    <w:rsid w:val="00806B57"/>
    <w:rsid w:val="00823015"/>
    <w:rsid w:val="00827B15"/>
    <w:rsid w:val="00846A1F"/>
    <w:rsid w:val="00855E91"/>
    <w:rsid w:val="008738B1"/>
    <w:rsid w:val="00880B38"/>
    <w:rsid w:val="008B5E52"/>
    <w:rsid w:val="008D4956"/>
    <w:rsid w:val="008E30D1"/>
    <w:rsid w:val="008F0BEB"/>
    <w:rsid w:val="00902195"/>
    <w:rsid w:val="009217C1"/>
    <w:rsid w:val="009430F2"/>
    <w:rsid w:val="009509A4"/>
    <w:rsid w:val="00955D18"/>
    <w:rsid w:val="009605FD"/>
    <w:rsid w:val="00963623"/>
    <w:rsid w:val="0099040B"/>
    <w:rsid w:val="009A356C"/>
    <w:rsid w:val="009A3D69"/>
    <w:rsid w:val="009D5AB1"/>
    <w:rsid w:val="00A104BE"/>
    <w:rsid w:val="00A20369"/>
    <w:rsid w:val="00A41EB0"/>
    <w:rsid w:val="00A5170B"/>
    <w:rsid w:val="00A6321A"/>
    <w:rsid w:val="00A723FE"/>
    <w:rsid w:val="00A9308C"/>
    <w:rsid w:val="00A95952"/>
    <w:rsid w:val="00AA2E57"/>
    <w:rsid w:val="00AA6AC1"/>
    <w:rsid w:val="00AB76F1"/>
    <w:rsid w:val="00AC170C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41C42"/>
    <w:rsid w:val="00B4313E"/>
    <w:rsid w:val="00B43A27"/>
    <w:rsid w:val="00B64D5C"/>
    <w:rsid w:val="00B71BC3"/>
    <w:rsid w:val="00B97584"/>
    <w:rsid w:val="00BA2CF9"/>
    <w:rsid w:val="00BA65F1"/>
    <w:rsid w:val="00BC5248"/>
    <w:rsid w:val="00BD1A44"/>
    <w:rsid w:val="00BD2593"/>
    <w:rsid w:val="00BD2CCC"/>
    <w:rsid w:val="00BE5F51"/>
    <w:rsid w:val="00C06918"/>
    <w:rsid w:val="00C131F9"/>
    <w:rsid w:val="00C36129"/>
    <w:rsid w:val="00C56538"/>
    <w:rsid w:val="00C64FAD"/>
    <w:rsid w:val="00C77860"/>
    <w:rsid w:val="00C96608"/>
    <w:rsid w:val="00CA6BBE"/>
    <w:rsid w:val="00CB0FCB"/>
    <w:rsid w:val="00CB120E"/>
    <w:rsid w:val="00CB1985"/>
    <w:rsid w:val="00CB244C"/>
    <w:rsid w:val="00CB4DC4"/>
    <w:rsid w:val="00CB7622"/>
    <w:rsid w:val="00CE3CC7"/>
    <w:rsid w:val="00CE6A2F"/>
    <w:rsid w:val="00D13048"/>
    <w:rsid w:val="00D21C30"/>
    <w:rsid w:val="00D30AF8"/>
    <w:rsid w:val="00D5377B"/>
    <w:rsid w:val="00D75F36"/>
    <w:rsid w:val="00DA0707"/>
    <w:rsid w:val="00DE283B"/>
    <w:rsid w:val="00DF3B6D"/>
    <w:rsid w:val="00DF518A"/>
    <w:rsid w:val="00DF52FE"/>
    <w:rsid w:val="00DF66E7"/>
    <w:rsid w:val="00E13821"/>
    <w:rsid w:val="00E21382"/>
    <w:rsid w:val="00E237B5"/>
    <w:rsid w:val="00E31695"/>
    <w:rsid w:val="00E45E79"/>
    <w:rsid w:val="00E7504F"/>
    <w:rsid w:val="00E907EF"/>
    <w:rsid w:val="00EA3C1F"/>
    <w:rsid w:val="00EA3C47"/>
    <w:rsid w:val="00EA5C4B"/>
    <w:rsid w:val="00EA62F4"/>
    <w:rsid w:val="00EB1EE3"/>
    <w:rsid w:val="00EC1CC0"/>
    <w:rsid w:val="00EC6C79"/>
    <w:rsid w:val="00F03297"/>
    <w:rsid w:val="00F1152C"/>
    <w:rsid w:val="00F31DB9"/>
    <w:rsid w:val="00F35333"/>
    <w:rsid w:val="00F35B0D"/>
    <w:rsid w:val="00F45882"/>
    <w:rsid w:val="00F51772"/>
    <w:rsid w:val="00F53744"/>
    <w:rsid w:val="00F61682"/>
    <w:rsid w:val="00F63678"/>
    <w:rsid w:val="00FB2F9A"/>
    <w:rsid w:val="00FB4564"/>
    <w:rsid w:val="00FE319A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utikova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29BF-001B-41FD-9249-D74AA3EA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4033</Words>
  <Characters>22990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Beáta Škanderová</cp:lastModifiedBy>
  <cp:revision>4</cp:revision>
  <cp:lastPrinted>2021-09-13T11:55:00Z</cp:lastPrinted>
  <dcterms:created xsi:type="dcterms:W3CDTF">2021-09-21T06:42:00Z</dcterms:created>
  <dcterms:modified xsi:type="dcterms:W3CDTF">2021-09-22T11:55:00Z</dcterms:modified>
</cp:coreProperties>
</file>