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5B5" w:rsidRDefault="008F35B5" w:rsidP="008F35B5">
      <w:pPr>
        <w:widowControl w:val="0"/>
        <w:autoSpaceDE w:val="0"/>
        <w:autoSpaceDN w:val="0"/>
        <w:adjustRightInd w:val="0"/>
        <w:jc w:val="both"/>
        <w:rPr>
          <w:rFonts w:ascii="Arial Narrow" w:hAnsi="Arial Narrow" w:cs="Arial Narrow"/>
          <w:sz w:val="24"/>
          <w:szCs w:val="24"/>
        </w:rPr>
      </w:pPr>
      <w:r>
        <w:rPr>
          <w:rFonts w:ascii="Arial Narrow" w:hAnsi="Arial Narrow" w:cs="Arial Narrow"/>
          <w:sz w:val="24"/>
          <w:szCs w:val="24"/>
        </w:rPr>
        <w:tab/>
      </w:r>
      <w:r>
        <w:rPr>
          <w:rFonts w:ascii="Arial Narrow" w:hAnsi="Arial Narrow" w:cs="Arial Narrow"/>
          <w:sz w:val="24"/>
          <w:szCs w:val="24"/>
        </w:rPr>
        <w:tab/>
      </w:r>
      <w:r>
        <w:rPr>
          <w:rFonts w:ascii="Arial Narrow" w:hAnsi="Arial Narrow" w:cs="Arial Narrow"/>
          <w:sz w:val="24"/>
          <w:szCs w:val="24"/>
        </w:rPr>
        <w:tab/>
      </w:r>
      <w:r>
        <w:rPr>
          <w:rFonts w:ascii="Arial Narrow" w:hAnsi="Arial Narrow" w:cs="Arial Narrow"/>
          <w:sz w:val="24"/>
          <w:szCs w:val="24"/>
        </w:rPr>
        <w:tab/>
      </w:r>
      <w:r>
        <w:rPr>
          <w:rFonts w:ascii="Arial Narrow" w:hAnsi="Arial Narrow" w:cs="Arial Narrow"/>
          <w:sz w:val="24"/>
          <w:szCs w:val="24"/>
        </w:rPr>
        <w:tab/>
      </w:r>
      <w:r>
        <w:rPr>
          <w:rFonts w:ascii="Arial Narrow" w:hAnsi="Arial Narrow" w:cs="Arial Narrow"/>
          <w:sz w:val="24"/>
          <w:szCs w:val="24"/>
        </w:rPr>
        <w:tab/>
      </w:r>
      <w:r>
        <w:rPr>
          <w:rFonts w:ascii="Arial Narrow" w:hAnsi="Arial Narrow" w:cs="Arial Narrow"/>
          <w:sz w:val="24"/>
          <w:szCs w:val="24"/>
        </w:rPr>
        <w:tab/>
      </w:r>
      <w:r>
        <w:rPr>
          <w:rFonts w:ascii="Arial Narrow" w:hAnsi="Arial Narrow" w:cs="Arial Narrow"/>
          <w:sz w:val="24"/>
          <w:szCs w:val="24"/>
        </w:rPr>
        <w:tab/>
        <w:t>Príloha č.5 súťažných podkladov</w:t>
      </w:r>
    </w:p>
    <w:p w:rsidR="008F35B5" w:rsidRPr="00E93D68" w:rsidRDefault="008F35B5" w:rsidP="008F35B5">
      <w:pPr>
        <w:tabs>
          <w:tab w:val="num" w:pos="1080"/>
          <w:tab w:val="left" w:leader="dot" w:pos="10034"/>
        </w:tabs>
        <w:spacing w:before="120"/>
        <w:jc w:val="right"/>
        <w:rPr>
          <w:rFonts w:ascii="Arial Narrow" w:hAnsi="Arial Narrow" w:cs="Arial"/>
          <w:sz w:val="22"/>
        </w:rPr>
      </w:pPr>
      <w:r>
        <w:rPr>
          <w:rFonts w:ascii="Arial Narrow" w:hAnsi="Arial Narrow" w:cs="Arial Narrow"/>
          <w:sz w:val="24"/>
          <w:szCs w:val="24"/>
        </w:rPr>
        <w:tab/>
      </w:r>
    </w:p>
    <w:p w:rsidR="008F35B5" w:rsidRPr="00E93D68" w:rsidRDefault="008F35B5" w:rsidP="008F35B5">
      <w:pPr>
        <w:widowControl w:val="0"/>
        <w:autoSpaceDE w:val="0"/>
        <w:autoSpaceDN w:val="0"/>
        <w:adjustRightInd w:val="0"/>
        <w:jc w:val="both"/>
        <w:rPr>
          <w:rFonts w:ascii="Arial Narrow" w:hAnsi="Arial Narrow" w:cs="Arial"/>
          <w:sz w:val="22"/>
        </w:rPr>
      </w:pPr>
    </w:p>
    <w:p w:rsidR="008F35B5" w:rsidRPr="00E93D68" w:rsidRDefault="008F35B5" w:rsidP="008F35B5">
      <w:pPr>
        <w:widowControl w:val="0"/>
        <w:autoSpaceDE w:val="0"/>
        <w:autoSpaceDN w:val="0"/>
        <w:adjustRightInd w:val="0"/>
        <w:jc w:val="both"/>
        <w:rPr>
          <w:rFonts w:ascii="Arial Narrow" w:hAnsi="Arial Narrow" w:cs="Arial"/>
          <w:sz w:val="22"/>
        </w:rPr>
      </w:pPr>
    </w:p>
    <w:p w:rsidR="008F35B5" w:rsidRPr="00E93D68" w:rsidRDefault="008F35B5" w:rsidP="008F35B5">
      <w:pPr>
        <w:widowControl w:val="0"/>
        <w:autoSpaceDE w:val="0"/>
        <w:autoSpaceDN w:val="0"/>
        <w:adjustRightInd w:val="0"/>
        <w:jc w:val="both"/>
        <w:rPr>
          <w:rFonts w:ascii="Arial Narrow" w:hAnsi="Arial Narrow" w:cs="Arial"/>
          <w:sz w:val="22"/>
        </w:rPr>
      </w:pPr>
    </w:p>
    <w:p w:rsidR="008F35B5" w:rsidRPr="00E93D68" w:rsidRDefault="008F35B5" w:rsidP="008F35B5">
      <w:pPr>
        <w:widowControl w:val="0"/>
        <w:autoSpaceDE w:val="0"/>
        <w:autoSpaceDN w:val="0"/>
        <w:adjustRightInd w:val="0"/>
        <w:jc w:val="both"/>
        <w:rPr>
          <w:rFonts w:ascii="Arial Narrow" w:hAnsi="Arial Narrow" w:cs="Arial"/>
          <w:sz w:val="22"/>
        </w:rPr>
      </w:pPr>
    </w:p>
    <w:p w:rsidR="008F35B5" w:rsidRPr="00E93D68" w:rsidRDefault="008F35B5" w:rsidP="008F35B5">
      <w:pPr>
        <w:widowControl w:val="0"/>
        <w:autoSpaceDE w:val="0"/>
        <w:autoSpaceDN w:val="0"/>
        <w:adjustRightInd w:val="0"/>
        <w:jc w:val="both"/>
        <w:rPr>
          <w:rFonts w:ascii="Arial Narrow" w:hAnsi="Arial Narrow" w:cs="Arial"/>
          <w:sz w:val="22"/>
        </w:rPr>
      </w:pPr>
    </w:p>
    <w:p w:rsidR="008F35B5" w:rsidRPr="00E93D68" w:rsidRDefault="008F35B5" w:rsidP="008F35B5">
      <w:pPr>
        <w:widowControl w:val="0"/>
        <w:autoSpaceDE w:val="0"/>
        <w:autoSpaceDN w:val="0"/>
        <w:adjustRightInd w:val="0"/>
        <w:jc w:val="both"/>
        <w:rPr>
          <w:rFonts w:ascii="Arial Narrow" w:hAnsi="Arial Narrow" w:cs="Arial"/>
          <w:sz w:val="22"/>
        </w:rPr>
      </w:pPr>
    </w:p>
    <w:p w:rsidR="008F35B5" w:rsidRPr="00E93D68" w:rsidRDefault="008F35B5" w:rsidP="008F35B5">
      <w:pPr>
        <w:widowControl w:val="0"/>
        <w:autoSpaceDE w:val="0"/>
        <w:autoSpaceDN w:val="0"/>
        <w:adjustRightInd w:val="0"/>
        <w:jc w:val="both"/>
        <w:rPr>
          <w:rFonts w:ascii="Arial Narrow" w:hAnsi="Arial Narrow" w:cs="Arial"/>
          <w:sz w:val="22"/>
        </w:rPr>
      </w:pPr>
    </w:p>
    <w:p w:rsidR="008F35B5" w:rsidRPr="00E93D68" w:rsidRDefault="008F35B5" w:rsidP="008F35B5">
      <w:pPr>
        <w:widowControl w:val="0"/>
        <w:autoSpaceDE w:val="0"/>
        <w:autoSpaceDN w:val="0"/>
        <w:adjustRightInd w:val="0"/>
        <w:jc w:val="both"/>
        <w:rPr>
          <w:rFonts w:ascii="Arial Narrow" w:hAnsi="Arial Narrow" w:cs="Arial"/>
          <w:sz w:val="22"/>
        </w:rPr>
      </w:pPr>
    </w:p>
    <w:p w:rsidR="008F35B5" w:rsidRPr="00E93D68" w:rsidRDefault="008F35B5" w:rsidP="008F35B5">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8F35B5" w:rsidRPr="00E93D68" w:rsidTr="009113ED">
        <w:trPr>
          <w:trHeight w:val="2700"/>
        </w:trPr>
        <w:tc>
          <w:tcPr>
            <w:tcW w:w="9073" w:type="dxa"/>
          </w:tcPr>
          <w:p w:rsidR="008F35B5" w:rsidRPr="00E93D68" w:rsidRDefault="008F35B5" w:rsidP="009113ED">
            <w:pPr>
              <w:widowControl w:val="0"/>
              <w:autoSpaceDE w:val="0"/>
              <w:autoSpaceDN w:val="0"/>
              <w:adjustRightInd w:val="0"/>
              <w:jc w:val="both"/>
              <w:rPr>
                <w:rFonts w:ascii="Arial Narrow" w:hAnsi="Arial Narrow" w:cs="Arial"/>
                <w:sz w:val="22"/>
              </w:rPr>
            </w:pPr>
          </w:p>
          <w:p w:rsidR="008F35B5" w:rsidRPr="00E93D68" w:rsidRDefault="008F35B5" w:rsidP="009113ED">
            <w:pPr>
              <w:widowControl w:val="0"/>
              <w:autoSpaceDE w:val="0"/>
              <w:autoSpaceDN w:val="0"/>
              <w:adjustRightInd w:val="0"/>
              <w:jc w:val="both"/>
              <w:rPr>
                <w:rFonts w:ascii="Arial Narrow" w:hAnsi="Arial Narrow" w:cs="Arial"/>
                <w:sz w:val="22"/>
              </w:rPr>
            </w:pPr>
          </w:p>
          <w:p w:rsidR="008F35B5" w:rsidRPr="00E93D68" w:rsidRDefault="008F35B5" w:rsidP="009113ED">
            <w:pPr>
              <w:widowControl w:val="0"/>
              <w:autoSpaceDE w:val="0"/>
              <w:autoSpaceDN w:val="0"/>
              <w:adjustRightInd w:val="0"/>
              <w:jc w:val="center"/>
              <w:rPr>
                <w:rFonts w:ascii="Arial Narrow" w:hAnsi="Arial Narrow" w:cs="Arial"/>
                <w:sz w:val="22"/>
              </w:rPr>
            </w:pPr>
            <w:r>
              <w:rPr>
                <w:rFonts w:ascii="Arial Narrow" w:hAnsi="Arial Narrow" w:cs="Arial"/>
                <w:b/>
                <w:smallCaps/>
                <w:sz w:val="22"/>
              </w:rPr>
              <w:t>Podmienky účasti</w:t>
            </w:r>
          </w:p>
          <w:p w:rsidR="008F35B5" w:rsidRPr="00E93D68" w:rsidRDefault="008F35B5" w:rsidP="009113ED">
            <w:pPr>
              <w:spacing w:before="120"/>
              <w:jc w:val="center"/>
              <w:rPr>
                <w:rFonts w:ascii="Arial Narrow" w:hAnsi="Arial Narrow" w:cs="Arial"/>
                <w:sz w:val="22"/>
              </w:rPr>
            </w:pPr>
          </w:p>
        </w:tc>
      </w:tr>
    </w:tbl>
    <w:p w:rsidR="008F35B5" w:rsidRPr="00E93D68" w:rsidRDefault="008F35B5" w:rsidP="008F35B5">
      <w:pPr>
        <w:widowControl w:val="0"/>
        <w:autoSpaceDE w:val="0"/>
        <w:autoSpaceDN w:val="0"/>
        <w:adjustRightInd w:val="0"/>
        <w:jc w:val="both"/>
        <w:rPr>
          <w:rFonts w:ascii="Arial Narrow" w:hAnsi="Arial Narrow" w:cs="Arial"/>
          <w:sz w:val="22"/>
        </w:rPr>
      </w:pPr>
    </w:p>
    <w:p w:rsidR="008F35B5" w:rsidRPr="00E93D68" w:rsidRDefault="008F35B5" w:rsidP="008F35B5">
      <w:pPr>
        <w:widowControl w:val="0"/>
        <w:autoSpaceDE w:val="0"/>
        <w:autoSpaceDN w:val="0"/>
        <w:adjustRightInd w:val="0"/>
        <w:jc w:val="both"/>
        <w:rPr>
          <w:rFonts w:ascii="Arial Narrow" w:hAnsi="Arial Narrow" w:cs="Arial"/>
          <w:sz w:val="22"/>
        </w:rPr>
      </w:pPr>
    </w:p>
    <w:p w:rsidR="008F35B5" w:rsidRDefault="008F35B5" w:rsidP="008F35B5">
      <w:pPr>
        <w:widowControl w:val="0"/>
        <w:autoSpaceDE w:val="0"/>
        <w:autoSpaceDN w:val="0"/>
        <w:adjustRightInd w:val="0"/>
        <w:jc w:val="both"/>
        <w:rPr>
          <w:rFonts w:ascii="Arial Narrow" w:hAnsi="Arial Narrow" w:cs="Arial"/>
          <w:b/>
          <w:smallCaps/>
          <w:sz w:val="22"/>
        </w:rPr>
      </w:pPr>
    </w:p>
    <w:p w:rsidR="008F35B5" w:rsidRDefault="008F35B5" w:rsidP="008F35B5">
      <w:pPr>
        <w:widowControl w:val="0"/>
        <w:autoSpaceDE w:val="0"/>
        <w:autoSpaceDN w:val="0"/>
        <w:adjustRightInd w:val="0"/>
        <w:jc w:val="both"/>
        <w:rPr>
          <w:rFonts w:ascii="Arial Narrow" w:hAnsi="Arial Narrow" w:cs="Arial"/>
          <w:b/>
          <w:smallCaps/>
          <w:sz w:val="22"/>
        </w:rPr>
      </w:pPr>
    </w:p>
    <w:p w:rsidR="008F35B5" w:rsidRDefault="008F35B5" w:rsidP="008F35B5">
      <w:pPr>
        <w:widowControl w:val="0"/>
        <w:autoSpaceDE w:val="0"/>
        <w:autoSpaceDN w:val="0"/>
        <w:adjustRightInd w:val="0"/>
        <w:jc w:val="both"/>
        <w:rPr>
          <w:rFonts w:ascii="Arial Narrow" w:hAnsi="Arial Narrow" w:cs="Arial Narrow"/>
          <w:sz w:val="24"/>
          <w:szCs w:val="24"/>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rPr>
          <w:rFonts w:ascii="Arial Narrow" w:hAnsi="Arial Narrow"/>
          <w:sz w:val="22"/>
        </w:rPr>
      </w:pPr>
      <w:r>
        <w:tab/>
      </w:r>
      <w:r>
        <w:tab/>
      </w:r>
      <w:r>
        <w:tab/>
      </w:r>
      <w:r>
        <w:tab/>
      </w:r>
      <w:r>
        <w:tab/>
      </w:r>
      <w:r>
        <w:tab/>
      </w:r>
      <w:r>
        <w:tab/>
      </w:r>
      <w:r w:rsidRPr="006410FC">
        <w:rPr>
          <w:rFonts w:ascii="Arial Narrow" w:hAnsi="Arial Narrow"/>
          <w:sz w:val="22"/>
        </w:rPr>
        <w:tab/>
      </w:r>
    </w:p>
    <w:p w:rsidR="008F35B5" w:rsidRPr="006410FC" w:rsidRDefault="008F35B5" w:rsidP="008F35B5">
      <w:pPr>
        <w:rPr>
          <w:rFonts w:ascii="Arial Narrow" w:hAnsi="Arial Narrow"/>
          <w:sz w:val="22"/>
        </w:rPr>
      </w:pPr>
      <w:r>
        <w:rPr>
          <w:rFonts w:ascii="Arial Narrow" w:hAnsi="Arial Narrow"/>
          <w:sz w:val="22"/>
        </w:rPr>
        <w:lastRenderedPageBreak/>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sidRPr="006410FC">
        <w:rPr>
          <w:rFonts w:ascii="Arial Narrow" w:hAnsi="Arial Narrow"/>
          <w:sz w:val="22"/>
        </w:rPr>
        <w:t xml:space="preserve">Príloha č.5 súťažných podkladov </w:t>
      </w:r>
    </w:p>
    <w:p w:rsidR="008F35B5" w:rsidRPr="006410FC" w:rsidRDefault="008F35B5" w:rsidP="008F35B5">
      <w:pPr>
        <w:jc w:val="center"/>
        <w:rPr>
          <w:rFonts w:ascii="Arial Narrow" w:hAnsi="Arial Narrow"/>
          <w:b/>
          <w:sz w:val="22"/>
        </w:rPr>
      </w:pPr>
      <w:r w:rsidRPr="006410FC">
        <w:rPr>
          <w:rFonts w:ascii="Arial Narrow" w:hAnsi="Arial Narrow"/>
          <w:sz w:val="22"/>
        </w:rPr>
        <w:t>Podmienky účasti</w:t>
      </w:r>
    </w:p>
    <w:p w:rsidR="008F35B5" w:rsidRDefault="008F35B5" w:rsidP="008F35B5">
      <w:pPr>
        <w:rPr>
          <w:rFonts w:ascii="Arial Narrow" w:hAnsi="Arial Narrow"/>
          <w:b/>
          <w:sz w:val="22"/>
        </w:rPr>
      </w:pPr>
      <w:r>
        <w:rPr>
          <w:rFonts w:ascii="Arial Narrow" w:hAnsi="Arial Narrow"/>
          <w:b/>
          <w:sz w:val="22"/>
        </w:rPr>
        <w:t xml:space="preserve">1. </w:t>
      </w:r>
      <w:r w:rsidRPr="006410FC">
        <w:rPr>
          <w:rFonts w:ascii="Arial Narrow" w:hAnsi="Arial Narrow"/>
          <w:b/>
          <w:sz w:val="22"/>
        </w:rPr>
        <w:t xml:space="preserve">Osobné postavenie podľa § 32 </w:t>
      </w:r>
      <w:r w:rsidRPr="00B45776">
        <w:rPr>
          <w:rFonts w:ascii="Arial Narrow" w:hAnsi="Arial Narrow" w:cs="Tahoma"/>
          <w:b/>
          <w:sz w:val="22"/>
        </w:rPr>
        <w:t xml:space="preserve">ods. 1 </w:t>
      </w:r>
      <w:r w:rsidRPr="00AD3EC0">
        <w:rPr>
          <w:rFonts w:ascii="Arial Narrow" w:hAnsi="Arial Narrow" w:cs="Tahoma"/>
          <w:b/>
          <w:sz w:val="22"/>
        </w:rPr>
        <w:t xml:space="preserve">zákona </w:t>
      </w:r>
    </w:p>
    <w:p w:rsidR="008F35B5" w:rsidRPr="001B01DA" w:rsidRDefault="008F35B5" w:rsidP="008F35B5">
      <w:pPr>
        <w:autoSpaceDE w:val="0"/>
        <w:autoSpaceDN w:val="0"/>
        <w:adjustRightInd w:val="0"/>
        <w:spacing w:after="0" w:line="240" w:lineRule="auto"/>
        <w:ind w:left="567"/>
        <w:jc w:val="both"/>
        <w:rPr>
          <w:rFonts w:ascii="Arial Narrow" w:hAnsi="Arial Narrow" w:cs="Tahoma"/>
          <w:sz w:val="22"/>
        </w:rPr>
      </w:pPr>
      <w:r w:rsidRPr="001B01DA">
        <w:rPr>
          <w:rFonts w:ascii="Arial Narrow" w:hAnsi="Arial Narrow" w:cs="Tahoma"/>
          <w:sz w:val="22"/>
        </w:rPr>
        <w:t>Verejného obstarávania sa môže zúčastniť hospodársky subjekt, ktorý spĺňa</w:t>
      </w:r>
    </w:p>
    <w:p w:rsidR="008F35B5" w:rsidRPr="001B01DA" w:rsidRDefault="008F35B5" w:rsidP="008F35B5">
      <w:pPr>
        <w:autoSpaceDE w:val="0"/>
        <w:autoSpaceDN w:val="0"/>
        <w:adjustRightInd w:val="0"/>
        <w:spacing w:after="0" w:line="240" w:lineRule="auto"/>
        <w:ind w:left="567"/>
        <w:jc w:val="both"/>
        <w:rPr>
          <w:rFonts w:ascii="Arial Narrow" w:hAnsi="Arial Narrow" w:cs="Tahoma"/>
          <w:sz w:val="22"/>
        </w:rPr>
      </w:pPr>
      <w:r w:rsidRPr="001B01DA">
        <w:rPr>
          <w:rFonts w:ascii="Arial Narrow" w:hAnsi="Arial Narrow" w:cs="Tahoma"/>
          <w:sz w:val="22"/>
        </w:rPr>
        <w:t>taxatívne určené podmienky účasti týkajúce sa osobného postavenia podľa § 32 od</w:t>
      </w:r>
      <w:r>
        <w:rPr>
          <w:rFonts w:ascii="Arial Narrow" w:hAnsi="Arial Narrow" w:cs="Tahoma"/>
          <w:sz w:val="22"/>
        </w:rPr>
        <w:t xml:space="preserve">s. 1 zákona. </w:t>
      </w:r>
      <w:r w:rsidRPr="001B01DA">
        <w:rPr>
          <w:rFonts w:ascii="Arial Narrow" w:hAnsi="Arial Narrow" w:cs="Tahoma"/>
          <w:sz w:val="22"/>
        </w:rPr>
        <w:t>Uchádzač preukáže splnenie podmienok účasti týkajúcich sa osobného postavenia pod</w:t>
      </w:r>
      <w:r>
        <w:rPr>
          <w:rFonts w:ascii="Arial Narrow" w:hAnsi="Arial Narrow" w:cs="Tahoma"/>
          <w:sz w:val="22"/>
        </w:rPr>
        <w:t xml:space="preserve">ľa § 32 ods. 1 zákona, dokladmi </w:t>
      </w:r>
      <w:r w:rsidRPr="001B01DA">
        <w:rPr>
          <w:rFonts w:ascii="Arial Narrow" w:hAnsi="Arial Narrow" w:cs="Tahoma"/>
          <w:sz w:val="22"/>
        </w:rPr>
        <w:t>podľa § 32 ods. 2, resp. podľa § 32 ods. 4 a 5 zákona.</w:t>
      </w:r>
    </w:p>
    <w:p w:rsidR="008F35B5" w:rsidRPr="001B01DA" w:rsidRDefault="008F35B5" w:rsidP="008F35B5">
      <w:pPr>
        <w:autoSpaceDE w:val="0"/>
        <w:autoSpaceDN w:val="0"/>
        <w:adjustRightInd w:val="0"/>
        <w:spacing w:after="0" w:line="240" w:lineRule="auto"/>
        <w:ind w:left="567"/>
        <w:jc w:val="both"/>
        <w:rPr>
          <w:rFonts w:ascii="Arial Narrow" w:hAnsi="Arial Narrow" w:cs="Tahoma"/>
          <w:sz w:val="22"/>
        </w:rPr>
      </w:pPr>
      <w:r w:rsidRPr="001B01DA">
        <w:rPr>
          <w:rFonts w:ascii="Arial Narrow" w:hAnsi="Arial Narrow" w:cs="Tahoma"/>
          <w:sz w:val="22"/>
        </w:rPr>
        <w:t>Súčasne sa požaduje trestná bezúhonnosť právnickej osoby, podľa zákona č. 91/2016</w:t>
      </w:r>
      <w:r>
        <w:rPr>
          <w:rFonts w:ascii="Arial Narrow" w:hAnsi="Arial Narrow" w:cs="Tahoma"/>
          <w:sz w:val="22"/>
        </w:rPr>
        <w:t xml:space="preserve"> Z. z. o trestnej zodpovednosti </w:t>
      </w:r>
      <w:r w:rsidRPr="001B01DA">
        <w:rPr>
          <w:rFonts w:ascii="Arial Narrow" w:hAnsi="Arial Narrow" w:cs="Tahoma"/>
          <w:sz w:val="22"/>
        </w:rPr>
        <w:t>právnických osôb a o zmene a doplnení niektorých zákonov.</w:t>
      </w:r>
    </w:p>
    <w:p w:rsidR="008F35B5" w:rsidRPr="001B01DA" w:rsidRDefault="008F35B5" w:rsidP="008F35B5">
      <w:pPr>
        <w:autoSpaceDE w:val="0"/>
        <w:autoSpaceDN w:val="0"/>
        <w:adjustRightInd w:val="0"/>
        <w:spacing w:after="0" w:line="240" w:lineRule="auto"/>
        <w:ind w:left="567"/>
        <w:jc w:val="both"/>
        <w:rPr>
          <w:rFonts w:ascii="Arial Narrow" w:hAnsi="Arial Narrow" w:cs="Tahoma"/>
          <w:sz w:val="22"/>
        </w:rPr>
      </w:pPr>
      <w:r w:rsidRPr="001B01DA">
        <w:rPr>
          <w:rFonts w:ascii="Arial Narrow" w:hAnsi="Arial Narrow" w:cs="Tahoma"/>
          <w:sz w:val="22"/>
        </w:rPr>
        <w:t>Hospodársky subjekt môže predbežne nahradiť doklady na preukázanie spln</w:t>
      </w:r>
      <w:r>
        <w:rPr>
          <w:rFonts w:ascii="Arial Narrow" w:hAnsi="Arial Narrow" w:cs="Tahoma"/>
          <w:sz w:val="22"/>
        </w:rPr>
        <w:t xml:space="preserve">enia podmienok účasti jednotným </w:t>
      </w:r>
      <w:r w:rsidRPr="001B01DA">
        <w:rPr>
          <w:rFonts w:ascii="Arial Narrow" w:hAnsi="Arial Narrow" w:cs="Tahoma"/>
          <w:sz w:val="22"/>
        </w:rPr>
        <w:t>európskym dokumentom podľa § 39 ods. 1 zákona. Preukazovanie podmienok účasti je voči verejnému ob</w:t>
      </w:r>
      <w:r>
        <w:rPr>
          <w:rFonts w:ascii="Arial Narrow" w:hAnsi="Arial Narrow" w:cs="Tahoma"/>
          <w:sz w:val="22"/>
        </w:rPr>
        <w:t xml:space="preserve">starávateľovi </w:t>
      </w:r>
      <w:r w:rsidRPr="001B01DA">
        <w:rPr>
          <w:rFonts w:ascii="Arial Narrow" w:hAnsi="Arial Narrow" w:cs="Tahoma"/>
          <w:sz w:val="22"/>
        </w:rPr>
        <w:t>účinné aj spôsobom podľa § 152 ods. 4 zákona.</w:t>
      </w:r>
    </w:p>
    <w:p w:rsidR="008F35B5" w:rsidRPr="001B01DA" w:rsidRDefault="008F35B5" w:rsidP="008F35B5">
      <w:pPr>
        <w:autoSpaceDE w:val="0"/>
        <w:autoSpaceDN w:val="0"/>
        <w:adjustRightInd w:val="0"/>
        <w:spacing w:after="0" w:line="240" w:lineRule="auto"/>
        <w:ind w:left="567"/>
        <w:jc w:val="both"/>
        <w:rPr>
          <w:rFonts w:ascii="Arial Narrow" w:hAnsi="Arial Narrow" w:cs="Tahoma"/>
          <w:sz w:val="22"/>
        </w:rPr>
      </w:pPr>
      <w:r w:rsidRPr="001B01DA">
        <w:rPr>
          <w:rFonts w:ascii="Arial Narrow" w:hAnsi="Arial Narrow" w:cs="Tahoma"/>
          <w:sz w:val="22"/>
        </w:rPr>
        <w:t>Uchádzač zapísaný v zozname hospodárskych subjektov podľa zákona nie je povinný v</w:t>
      </w:r>
      <w:r>
        <w:rPr>
          <w:rFonts w:ascii="Arial Narrow" w:hAnsi="Arial Narrow" w:cs="Tahoma"/>
          <w:sz w:val="22"/>
        </w:rPr>
        <w:t xml:space="preserve"> procese verejného obstarávania </w:t>
      </w:r>
      <w:r w:rsidRPr="001B01DA">
        <w:rPr>
          <w:rFonts w:ascii="Arial Narrow" w:hAnsi="Arial Narrow" w:cs="Tahoma"/>
          <w:sz w:val="22"/>
        </w:rPr>
        <w:t>predkladať doklady podľa § 32 ods. 2 zákona.</w:t>
      </w:r>
    </w:p>
    <w:p w:rsidR="008F35B5" w:rsidRPr="001B01DA" w:rsidRDefault="008F35B5" w:rsidP="008F35B5">
      <w:pPr>
        <w:autoSpaceDE w:val="0"/>
        <w:autoSpaceDN w:val="0"/>
        <w:adjustRightInd w:val="0"/>
        <w:spacing w:after="0" w:line="240" w:lineRule="auto"/>
        <w:ind w:left="567"/>
        <w:jc w:val="both"/>
        <w:rPr>
          <w:rFonts w:ascii="Arial Narrow" w:hAnsi="Arial Narrow" w:cs="Tahoma"/>
          <w:sz w:val="22"/>
        </w:rPr>
      </w:pPr>
      <w:r w:rsidRPr="001B01DA">
        <w:rPr>
          <w:rFonts w:ascii="Arial Narrow" w:hAnsi="Arial Narrow" w:cs="Tahoma"/>
          <w:sz w:val="22"/>
        </w:rPr>
        <w:t>Verejný obstarávateľ uzná rovnocenný zápis, ako je zápis do zoznamu hospodárskyc</w:t>
      </w:r>
      <w:r>
        <w:rPr>
          <w:rFonts w:ascii="Arial Narrow" w:hAnsi="Arial Narrow" w:cs="Tahoma"/>
          <w:sz w:val="22"/>
        </w:rPr>
        <w:t xml:space="preserve">h subjektov podľa zákona, alebo </w:t>
      </w:r>
      <w:r w:rsidRPr="001B01DA">
        <w:rPr>
          <w:rFonts w:ascii="Arial Narrow" w:hAnsi="Arial Narrow" w:cs="Tahoma"/>
          <w:sz w:val="22"/>
        </w:rPr>
        <w:t>potvrdenie o zápise vydané príslušným orgánom iného členského štátu, ktor</w:t>
      </w:r>
      <w:r>
        <w:rPr>
          <w:rFonts w:ascii="Arial Narrow" w:hAnsi="Arial Narrow" w:cs="Tahoma"/>
          <w:sz w:val="22"/>
        </w:rPr>
        <w:t xml:space="preserve">ým uchádzač preukazuje splnenie </w:t>
      </w:r>
      <w:r w:rsidRPr="001B01DA">
        <w:rPr>
          <w:rFonts w:ascii="Arial Narrow" w:hAnsi="Arial Narrow" w:cs="Tahoma"/>
          <w:sz w:val="22"/>
        </w:rPr>
        <w:t xml:space="preserve">podmienok účasti vo verejnom obstarávaní. Verejný obstarávateľ príjme aj iný </w:t>
      </w:r>
      <w:r>
        <w:rPr>
          <w:rFonts w:ascii="Arial Narrow" w:hAnsi="Arial Narrow" w:cs="Tahoma"/>
          <w:sz w:val="22"/>
        </w:rPr>
        <w:t xml:space="preserve">rovnocenný doklad predložený </w:t>
      </w:r>
      <w:r w:rsidRPr="001B01DA">
        <w:rPr>
          <w:rFonts w:ascii="Arial Narrow" w:hAnsi="Arial Narrow" w:cs="Tahoma"/>
          <w:sz w:val="22"/>
        </w:rPr>
        <w:t>uchádzačom.</w:t>
      </w:r>
    </w:p>
    <w:p w:rsidR="008F35B5" w:rsidRPr="001B01DA" w:rsidRDefault="008F35B5" w:rsidP="008F35B5">
      <w:pPr>
        <w:autoSpaceDE w:val="0"/>
        <w:autoSpaceDN w:val="0"/>
        <w:adjustRightInd w:val="0"/>
        <w:spacing w:after="0" w:line="240" w:lineRule="auto"/>
        <w:ind w:left="567"/>
        <w:jc w:val="both"/>
        <w:rPr>
          <w:rFonts w:ascii="Arial Narrow" w:hAnsi="Arial Narrow" w:cs="Tahoma"/>
          <w:sz w:val="22"/>
        </w:rPr>
      </w:pPr>
      <w:r w:rsidRPr="001B01DA">
        <w:rPr>
          <w:rFonts w:ascii="Arial Narrow" w:hAnsi="Arial Narrow" w:cs="Tahoma"/>
          <w:sz w:val="22"/>
        </w:rPr>
        <w:t>V prípade, že sa verejného obstarávania zúčastní skupina dodávateľov, požaduje sa</w:t>
      </w:r>
      <w:r>
        <w:rPr>
          <w:rFonts w:ascii="Arial Narrow" w:hAnsi="Arial Narrow" w:cs="Tahoma"/>
          <w:sz w:val="22"/>
        </w:rPr>
        <w:t xml:space="preserve"> preukázanie splnenia podmienok </w:t>
      </w:r>
      <w:r w:rsidRPr="001B01DA">
        <w:rPr>
          <w:rFonts w:ascii="Arial Narrow" w:hAnsi="Arial Narrow" w:cs="Tahoma"/>
          <w:sz w:val="22"/>
        </w:rPr>
        <w:t xml:space="preserve">účasti týkajúcich sa osobného postavenia za každého člena skupiny osobitne. Splnenie podmienky účasti </w:t>
      </w:r>
      <w:r>
        <w:rPr>
          <w:rFonts w:ascii="Arial Narrow" w:hAnsi="Arial Narrow" w:cs="Tahoma"/>
          <w:sz w:val="22"/>
        </w:rPr>
        <w:t xml:space="preserve">podľa § 32 ods. </w:t>
      </w:r>
      <w:r w:rsidRPr="001B01DA">
        <w:rPr>
          <w:rFonts w:ascii="Arial Narrow" w:hAnsi="Arial Narrow" w:cs="Tahoma"/>
          <w:sz w:val="22"/>
        </w:rPr>
        <w:t>1 písm. e) zákona preukazuje člen skupiny len vo vzťahu k tej časti predmetu zákazky, ktorú má zabezpečiť.</w:t>
      </w:r>
    </w:p>
    <w:p w:rsidR="008F35B5" w:rsidRPr="001B01DA" w:rsidRDefault="008F35B5" w:rsidP="008F35B5">
      <w:pPr>
        <w:autoSpaceDE w:val="0"/>
        <w:autoSpaceDN w:val="0"/>
        <w:adjustRightInd w:val="0"/>
        <w:spacing w:after="0" w:line="240" w:lineRule="auto"/>
        <w:ind w:left="567"/>
        <w:jc w:val="both"/>
        <w:rPr>
          <w:rFonts w:ascii="Arial Narrow" w:hAnsi="Arial Narrow" w:cs="Tahoma"/>
          <w:sz w:val="22"/>
        </w:rPr>
      </w:pPr>
      <w:r w:rsidRPr="001B01DA">
        <w:rPr>
          <w:rFonts w:ascii="Arial Narrow" w:hAnsi="Arial Narrow" w:cs="Tahoma"/>
          <w:sz w:val="22"/>
        </w:rPr>
        <w:t>Doklady, ktoré sa nepredkladajú:</w:t>
      </w:r>
    </w:p>
    <w:p w:rsidR="008F35B5" w:rsidRPr="001B01DA" w:rsidRDefault="008F35B5" w:rsidP="008F35B5">
      <w:pPr>
        <w:autoSpaceDE w:val="0"/>
        <w:autoSpaceDN w:val="0"/>
        <w:adjustRightInd w:val="0"/>
        <w:spacing w:after="0" w:line="240" w:lineRule="auto"/>
        <w:ind w:left="567"/>
        <w:jc w:val="both"/>
        <w:rPr>
          <w:rFonts w:ascii="Arial Narrow" w:hAnsi="Arial Narrow" w:cs="Tahoma"/>
          <w:sz w:val="22"/>
        </w:rPr>
      </w:pPr>
      <w:r w:rsidRPr="001B01DA">
        <w:rPr>
          <w:rFonts w:ascii="Arial Narrow" w:hAnsi="Arial Narrow" w:cs="Tahoma"/>
          <w:sz w:val="22"/>
        </w:rPr>
        <w:t xml:space="preserve">1. V prípade preukázania splnenia podmienky účasti týkajúcej sa osobného postavenia podľa § 32 ods. </w:t>
      </w:r>
      <w:r>
        <w:rPr>
          <w:rFonts w:ascii="Arial Narrow" w:hAnsi="Arial Narrow" w:cs="Tahoma"/>
          <w:sz w:val="22"/>
        </w:rPr>
        <w:t xml:space="preserve">1 písm. e) </w:t>
      </w:r>
      <w:r w:rsidRPr="001B01DA">
        <w:rPr>
          <w:rFonts w:ascii="Arial Narrow" w:hAnsi="Arial Narrow" w:cs="Tahoma"/>
          <w:sz w:val="22"/>
        </w:rPr>
        <w:t>zákona výpisom z Obchodného registra Slovenskej republiky alebo výpisom zo Živ</w:t>
      </w:r>
      <w:r>
        <w:rPr>
          <w:rFonts w:ascii="Arial Narrow" w:hAnsi="Arial Narrow" w:cs="Tahoma"/>
          <w:sz w:val="22"/>
        </w:rPr>
        <w:t xml:space="preserve">nostenského registra Slovenskej </w:t>
      </w:r>
      <w:r w:rsidRPr="001B01DA">
        <w:rPr>
          <w:rFonts w:ascii="Arial Narrow" w:hAnsi="Arial Narrow" w:cs="Tahoma"/>
          <w:sz w:val="22"/>
        </w:rPr>
        <w:t>republiky, záujemca/uchádzač nie je povinný v zmysle § 32 ods. 3 zákona tie</w:t>
      </w:r>
      <w:r>
        <w:rPr>
          <w:rFonts w:ascii="Arial Narrow" w:hAnsi="Arial Narrow" w:cs="Tahoma"/>
          <w:sz w:val="22"/>
        </w:rPr>
        <w:t xml:space="preserve">to doklady predkladať verejnému </w:t>
      </w:r>
      <w:r w:rsidRPr="001B01DA">
        <w:rPr>
          <w:rFonts w:ascii="Arial Narrow" w:hAnsi="Arial Narrow" w:cs="Tahoma"/>
          <w:sz w:val="22"/>
        </w:rPr>
        <w:t>obstarávateľovi, a to z dôvodu použitia údajov z informačných systémov verejnej správy.</w:t>
      </w:r>
    </w:p>
    <w:p w:rsidR="008F35B5" w:rsidRDefault="008F35B5" w:rsidP="008F35B5">
      <w:pPr>
        <w:autoSpaceDE w:val="0"/>
        <w:autoSpaceDN w:val="0"/>
        <w:adjustRightInd w:val="0"/>
        <w:spacing w:after="0" w:line="240" w:lineRule="auto"/>
        <w:ind w:left="567"/>
        <w:jc w:val="both"/>
        <w:rPr>
          <w:rFonts w:ascii="Arial Narrow" w:hAnsi="Arial Narrow" w:cs="Tahoma"/>
          <w:sz w:val="22"/>
        </w:rPr>
      </w:pPr>
      <w:r w:rsidRPr="001B01DA">
        <w:rPr>
          <w:rFonts w:ascii="Arial Narrow" w:hAnsi="Arial Narrow" w:cs="Tahoma"/>
          <w:sz w:val="22"/>
        </w:rPr>
        <w:t>2. S ohľadom na to, že z technických dôvodov nie je možné získať údaje alebo</w:t>
      </w:r>
      <w:r>
        <w:rPr>
          <w:rFonts w:ascii="Arial Narrow" w:hAnsi="Arial Narrow" w:cs="Tahoma"/>
          <w:sz w:val="22"/>
        </w:rPr>
        <w:t xml:space="preserve"> výpisy z informačných systémov </w:t>
      </w:r>
      <w:r w:rsidRPr="001B01DA">
        <w:rPr>
          <w:rFonts w:ascii="Arial Narrow" w:hAnsi="Arial Narrow" w:cs="Tahoma"/>
          <w:sz w:val="22"/>
        </w:rPr>
        <w:t xml:space="preserve">Generálnej prokuratúry, </w:t>
      </w:r>
      <w:r w:rsidRPr="00E87C00">
        <w:rPr>
          <w:rFonts w:ascii="Arial Narrow" w:hAnsi="Arial Narrow" w:cs="Tahoma"/>
          <w:sz w:val="22"/>
        </w:rPr>
        <w:t xml:space="preserve">predkladá  záujemca/uchádzač doklady podľa § 32 ods. 1 a) zákona vo forme </w:t>
      </w:r>
      <w:proofErr w:type="spellStart"/>
      <w:r w:rsidRPr="00E87C00">
        <w:rPr>
          <w:rFonts w:ascii="Arial Narrow" w:hAnsi="Arial Narrow" w:cs="Tahoma"/>
          <w:sz w:val="22"/>
        </w:rPr>
        <w:t>skenu</w:t>
      </w:r>
      <w:proofErr w:type="spellEnd"/>
      <w:r w:rsidRPr="00E87C00">
        <w:rPr>
          <w:rFonts w:ascii="Arial Narrow" w:hAnsi="Arial Narrow" w:cs="Tahoma"/>
          <w:sz w:val="22"/>
        </w:rPr>
        <w:t xml:space="preserve"> dokumentu/</w:t>
      </w:r>
      <w:proofErr w:type="spellStart"/>
      <w:r w:rsidRPr="00E87C00">
        <w:rPr>
          <w:rFonts w:ascii="Arial Narrow" w:hAnsi="Arial Narrow" w:cs="Tahoma"/>
          <w:sz w:val="22"/>
        </w:rPr>
        <w:t>ov</w:t>
      </w:r>
      <w:proofErr w:type="spellEnd"/>
      <w:r w:rsidRPr="00E87C00">
        <w:rPr>
          <w:rFonts w:ascii="Arial Narrow" w:hAnsi="Arial Narrow" w:cs="Tahoma"/>
          <w:sz w:val="22"/>
        </w:rPr>
        <w:t xml:space="preserve"> - výpisu z registra trestov, ktorý bol vydaný v listinnej podobe a to v súlade s ustanovením § 1 ods. 6 zákona č. 177/2018 Z. z. o niektorých</w:t>
      </w:r>
      <w:r w:rsidRPr="001B01DA">
        <w:rPr>
          <w:rFonts w:ascii="Arial Narrow" w:hAnsi="Arial Narrow" w:cs="Tahoma"/>
          <w:sz w:val="22"/>
        </w:rPr>
        <w:t xml:space="preserve"> opatreniach</w:t>
      </w:r>
      <w:r>
        <w:rPr>
          <w:rFonts w:ascii="Arial Narrow" w:hAnsi="Arial Narrow" w:cs="Tahoma"/>
          <w:sz w:val="22"/>
        </w:rPr>
        <w:t xml:space="preserve"> na znižovanie administratívnej </w:t>
      </w:r>
      <w:r w:rsidRPr="001B01DA">
        <w:rPr>
          <w:rFonts w:ascii="Arial Narrow" w:hAnsi="Arial Narrow" w:cs="Tahoma"/>
          <w:sz w:val="22"/>
        </w:rPr>
        <w:t xml:space="preserve">záťaže využívaním informačných systémov verejnej správy a o zmene a doplnení </w:t>
      </w:r>
      <w:r>
        <w:rPr>
          <w:rFonts w:ascii="Arial Narrow" w:hAnsi="Arial Narrow" w:cs="Tahoma"/>
          <w:sz w:val="22"/>
        </w:rPr>
        <w:t xml:space="preserve">niektorých zákonov (zákon proti </w:t>
      </w:r>
      <w:r w:rsidRPr="001B01DA">
        <w:rPr>
          <w:rFonts w:ascii="Arial Narrow" w:hAnsi="Arial Narrow" w:cs="Tahoma"/>
          <w:sz w:val="22"/>
        </w:rPr>
        <w:t xml:space="preserve">byrokracii). </w:t>
      </w:r>
    </w:p>
    <w:p w:rsidR="008F35B5" w:rsidRDefault="008F35B5" w:rsidP="008F35B5">
      <w:pPr>
        <w:autoSpaceDE w:val="0"/>
        <w:autoSpaceDN w:val="0"/>
        <w:adjustRightInd w:val="0"/>
        <w:spacing w:after="0" w:line="240" w:lineRule="auto"/>
        <w:ind w:left="567"/>
        <w:jc w:val="both"/>
        <w:rPr>
          <w:rFonts w:ascii="Arial Narrow" w:hAnsi="Arial Narrow" w:cs="Tahoma"/>
          <w:sz w:val="22"/>
        </w:rPr>
      </w:pPr>
    </w:p>
    <w:p w:rsidR="008F35B5" w:rsidRPr="006410FC" w:rsidRDefault="008F35B5" w:rsidP="008F35B5">
      <w:pPr>
        <w:rPr>
          <w:rFonts w:ascii="Arial Narrow" w:hAnsi="Arial Narrow"/>
          <w:b/>
          <w:sz w:val="22"/>
        </w:rPr>
      </w:pPr>
      <w:r>
        <w:rPr>
          <w:rFonts w:ascii="Arial Narrow" w:hAnsi="Arial Narrow"/>
          <w:b/>
          <w:sz w:val="22"/>
        </w:rPr>
        <w:t xml:space="preserve">2. </w:t>
      </w:r>
      <w:r w:rsidRPr="006410FC">
        <w:rPr>
          <w:rFonts w:ascii="Arial Narrow" w:hAnsi="Arial Narrow"/>
          <w:b/>
          <w:sz w:val="22"/>
        </w:rPr>
        <w:t xml:space="preserve">Finančné a ekonomické postavenie  </w:t>
      </w:r>
      <w:r w:rsidRPr="006410FC">
        <w:rPr>
          <w:rFonts w:ascii="Arial Narrow" w:hAnsi="Arial Narrow"/>
          <w:b/>
          <w:sz w:val="22"/>
          <w:lang w:eastAsia="sk-SK"/>
        </w:rPr>
        <w:t xml:space="preserve">podľa § 33 ods. 1 písm. d) zákona </w:t>
      </w:r>
    </w:p>
    <w:p w:rsidR="008F35B5" w:rsidRDefault="008F35B5" w:rsidP="008F35B5">
      <w:pPr>
        <w:pStyle w:val="Textkomentra"/>
        <w:tabs>
          <w:tab w:val="left" w:pos="9180"/>
        </w:tabs>
        <w:ind w:left="567"/>
        <w:jc w:val="both"/>
        <w:rPr>
          <w:rFonts w:ascii="Arial Narrow" w:hAnsi="Arial Narrow"/>
          <w:sz w:val="22"/>
          <w:szCs w:val="22"/>
        </w:rPr>
      </w:pPr>
      <w:r w:rsidRPr="005C6A73">
        <w:rPr>
          <w:rFonts w:ascii="Arial Narrow" w:hAnsi="Arial Narrow"/>
          <w:sz w:val="22"/>
          <w:szCs w:val="22"/>
        </w:rPr>
        <w:t>Podmienky účasti vo verejnom obstarávaní týkajúce sa finančného a ekonomického postavenia podľa § 33 ods. 1 písm. d) zákona:</w:t>
      </w:r>
    </w:p>
    <w:p w:rsidR="008F35B5" w:rsidRPr="00013FF2" w:rsidRDefault="008F35B5" w:rsidP="008F35B5">
      <w:pPr>
        <w:pStyle w:val="Textkomentra"/>
        <w:tabs>
          <w:tab w:val="left" w:pos="9180"/>
        </w:tabs>
        <w:ind w:left="567"/>
        <w:jc w:val="both"/>
        <w:rPr>
          <w:rFonts w:ascii="Arial Narrow" w:hAnsi="Arial Narrow"/>
          <w:color w:val="000000"/>
          <w:sz w:val="22"/>
          <w:szCs w:val="22"/>
        </w:rPr>
      </w:pPr>
      <w:r w:rsidRPr="00013FF2">
        <w:rPr>
          <w:rFonts w:ascii="Arial Narrow" w:hAnsi="Arial Narrow"/>
          <w:b/>
          <w:bCs/>
          <w:sz w:val="22"/>
          <w:szCs w:val="22"/>
          <w:lang w:eastAsia="sk-SK"/>
        </w:rPr>
        <w:t>Minimálna požadovaná úroveň štandardov</w:t>
      </w:r>
    </w:p>
    <w:p w:rsidR="008F35B5" w:rsidRPr="00F15D84" w:rsidRDefault="008F35B5" w:rsidP="008F35B5">
      <w:pPr>
        <w:spacing w:after="0" w:line="240" w:lineRule="auto"/>
        <w:ind w:left="567"/>
        <w:jc w:val="both"/>
        <w:rPr>
          <w:rFonts w:ascii="Arial Narrow" w:hAnsi="Arial Narrow"/>
          <w:color w:val="000000"/>
          <w:sz w:val="22"/>
        </w:rPr>
      </w:pPr>
      <w:r w:rsidRPr="00F15D84">
        <w:rPr>
          <w:rFonts w:ascii="Arial Narrow" w:hAnsi="Arial Narrow"/>
          <w:color w:val="000000"/>
          <w:sz w:val="22"/>
        </w:rPr>
        <w:t xml:space="preserve">Verejný obstarávateľ požaduje predloženie prehľadu o dosiahnutom obrate, podpísaného uchádzačom, jeho štatutárnym orgánom alebo iným oprávneným zástupcom uchádzača, ktorý je oprávnený konať v mene uchádzača v záväzkových vzťahoch, v ktorom uchádzač preukáže objem </w:t>
      </w:r>
      <w:r>
        <w:rPr>
          <w:rFonts w:ascii="Arial Narrow" w:hAnsi="Arial Narrow"/>
          <w:color w:val="000000"/>
          <w:sz w:val="22"/>
        </w:rPr>
        <w:t xml:space="preserve">dosiahnutého </w:t>
      </w:r>
      <w:r w:rsidRPr="00F15D84">
        <w:rPr>
          <w:rFonts w:ascii="Arial Narrow" w:hAnsi="Arial Narrow"/>
          <w:color w:val="000000"/>
          <w:sz w:val="22"/>
        </w:rPr>
        <w:t>obratu za posledné tri hospodárske roky, resp. roky, za ktoré sú dostupné v závislosti od vzniku alebo začatia prevádzkovania činnosti, v min. výške 4</w:t>
      </w:r>
      <w:r w:rsidRPr="00F15D84">
        <w:rPr>
          <w:rFonts w:ascii="Arial Narrow" w:hAnsi="Arial Narrow"/>
          <w:sz w:val="22"/>
        </w:rPr>
        <w:t xml:space="preserve"> 000 </w:t>
      </w:r>
      <w:proofErr w:type="spellStart"/>
      <w:r w:rsidRPr="00F15D84">
        <w:rPr>
          <w:rFonts w:ascii="Arial Narrow" w:hAnsi="Arial Narrow"/>
          <w:sz w:val="22"/>
        </w:rPr>
        <w:t>000</w:t>
      </w:r>
      <w:proofErr w:type="spellEnd"/>
      <w:r w:rsidRPr="00F15D84">
        <w:rPr>
          <w:rFonts w:ascii="Arial Narrow" w:hAnsi="Arial Narrow"/>
          <w:sz w:val="22"/>
        </w:rPr>
        <w:t xml:space="preserve"> </w:t>
      </w:r>
      <w:r w:rsidRPr="00F15D84">
        <w:rPr>
          <w:rFonts w:ascii="Arial Narrow" w:hAnsi="Arial Narrow"/>
          <w:color w:val="000000"/>
          <w:sz w:val="22"/>
        </w:rPr>
        <w:t xml:space="preserve">EUR v súhrne za všetky požadované hospodárske roky. </w:t>
      </w:r>
    </w:p>
    <w:p w:rsidR="008F35B5" w:rsidRPr="00F15D84" w:rsidRDefault="008F35B5" w:rsidP="008F35B5">
      <w:pPr>
        <w:spacing w:after="0" w:line="240" w:lineRule="auto"/>
        <w:ind w:left="567"/>
        <w:jc w:val="both"/>
        <w:rPr>
          <w:rFonts w:ascii="Arial Narrow" w:hAnsi="Arial Narrow"/>
          <w:color w:val="000000"/>
          <w:sz w:val="22"/>
        </w:rPr>
      </w:pPr>
    </w:p>
    <w:p w:rsidR="008F35B5" w:rsidRPr="00F15D84" w:rsidRDefault="008F35B5" w:rsidP="008F35B5">
      <w:pPr>
        <w:spacing w:after="0" w:line="240" w:lineRule="auto"/>
        <w:ind w:left="567"/>
        <w:jc w:val="both"/>
        <w:rPr>
          <w:rFonts w:ascii="Arial Narrow" w:hAnsi="Arial Narrow"/>
          <w:color w:val="000000"/>
          <w:sz w:val="22"/>
        </w:rPr>
      </w:pPr>
      <w:r w:rsidRPr="00F15D84">
        <w:rPr>
          <w:rFonts w:ascii="Arial Narrow" w:hAnsi="Arial Narrow"/>
          <w:color w:val="000000"/>
          <w:sz w:val="22"/>
        </w:rPr>
        <w:t xml:space="preserve">Prehľad o dosiahnutom obrate uchádzač podloží výkazmi ziskov a strát alebo výkazmi o príjmoch a výdavkoch za posledné tri hospodárske roky, resp. roky, za ktoré sú dostupné v závislosti od vzniku alebo začatia prevádzkovania činnosti. </w:t>
      </w:r>
    </w:p>
    <w:p w:rsidR="008F35B5" w:rsidRPr="00F15D84" w:rsidRDefault="008F35B5" w:rsidP="008F35B5">
      <w:pPr>
        <w:spacing w:after="0" w:line="240" w:lineRule="auto"/>
        <w:ind w:left="567"/>
        <w:jc w:val="both"/>
        <w:rPr>
          <w:rFonts w:ascii="Arial Narrow" w:hAnsi="Arial Narrow"/>
          <w:color w:val="000000"/>
          <w:sz w:val="22"/>
        </w:rPr>
      </w:pPr>
    </w:p>
    <w:p w:rsidR="008F35B5" w:rsidRPr="00F15D84" w:rsidRDefault="008F35B5" w:rsidP="008F35B5">
      <w:pPr>
        <w:spacing w:after="0" w:line="240" w:lineRule="auto"/>
        <w:ind w:left="567"/>
        <w:jc w:val="both"/>
        <w:rPr>
          <w:rFonts w:ascii="Arial Narrow" w:hAnsi="Arial Narrow"/>
          <w:color w:val="000000"/>
          <w:sz w:val="22"/>
        </w:rPr>
      </w:pPr>
      <w:r w:rsidRPr="00F15D84">
        <w:rPr>
          <w:rFonts w:ascii="Arial Narrow" w:hAnsi="Arial Narrow"/>
          <w:color w:val="000000"/>
          <w:sz w:val="22"/>
        </w:rPr>
        <w:lastRenderedPageBreak/>
        <w:t xml:space="preserve">V prípade ak sa účtovné závierky uchádzača nachádzajú vo verejnej časti registra účtovných závierok, ktorý je zverejnený na stránke </w:t>
      </w:r>
      <w:hyperlink r:id="rId6" w:history="1">
        <w:r w:rsidRPr="00F15D84">
          <w:rPr>
            <w:rStyle w:val="Hypertextovprepojenie"/>
            <w:rFonts w:ascii="Arial Narrow" w:hAnsi="Arial Narrow"/>
            <w:sz w:val="22"/>
          </w:rPr>
          <w:t>www.registeruz.sk</w:t>
        </w:r>
      </w:hyperlink>
      <w:r w:rsidRPr="00F15D84">
        <w:rPr>
          <w:rFonts w:ascii="Arial Narrow" w:hAnsi="Arial Narrow"/>
          <w:color w:val="000000"/>
          <w:sz w:val="22"/>
        </w:rPr>
        <w:t xml:space="preserve">, verejný obstarávateľ bude akceptovať predloženie dokladu, v ktorom bude uvedený odkaz na takto zverejnené účtovné závierky uchádzača. </w:t>
      </w:r>
    </w:p>
    <w:p w:rsidR="008F35B5" w:rsidRPr="00F15D84" w:rsidRDefault="008F35B5" w:rsidP="008F35B5">
      <w:pPr>
        <w:spacing w:after="0" w:line="240" w:lineRule="auto"/>
        <w:ind w:left="567"/>
        <w:jc w:val="both"/>
        <w:rPr>
          <w:rFonts w:ascii="Arial Narrow" w:hAnsi="Arial Narrow"/>
          <w:color w:val="000000"/>
          <w:sz w:val="22"/>
        </w:rPr>
      </w:pPr>
    </w:p>
    <w:p w:rsidR="008F35B5" w:rsidRPr="00F15D84" w:rsidRDefault="008F35B5" w:rsidP="008F35B5">
      <w:pPr>
        <w:spacing w:after="0" w:line="240" w:lineRule="auto"/>
        <w:ind w:left="567"/>
        <w:jc w:val="both"/>
        <w:rPr>
          <w:rFonts w:ascii="Arial Narrow" w:hAnsi="Arial Narrow"/>
          <w:color w:val="000000"/>
          <w:sz w:val="22"/>
        </w:rPr>
      </w:pPr>
      <w:r w:rsidRPr="00F15D84">
        <w:rPr>
          <w:rFonts w:ascii="Arial Narrow" w:hAnsi="Arial Narrow"/>
          <w:color w:val="000000"/>
          <w:sz w:val="22"/>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rsidR="008F35B5" w:rsidRPr="00F15D84" w:rsidRDefault="008F35B5" w:rsidP="008F35B5">
      <w:pPr>
        <w:spacing w:after="0" w:line="240" w:lineRule="auto"/>
        <w:ind w:left="567"/>
        <w:jc w:val="both"/>
        <w:rPr>
          <w:rFonts w:ascii="Arial Narrow" w:hAnsi="Arial Narrow"/>
          <w:color w:val="000000"/>
          <w:sz w:val="22"/>
        </w:rPr>
      </w:pPr>
      <w:r w:rsidRPr="00F15D84">
        <w:rPr>
          <w:rFonts w:ascii="Arial Narrow" w:hAnsi="Arial Narrow"/>
          <w:color w:val="000000"/>
          <w:sz w:val="22"/>
        </w:rPr>
        <w:t xml:space="preserve">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 </w:t>
      </w:r>
    </w:p>
    <w:p w:rsidR="008F35B5" w:rsidRPr="00F15D84" w:rsidRDefault="008F35B5" w:rsidP="008F35B5">
      <w:pPr>
        <w:spacing w:after="0" w:line="240" w:lineRule="auto"/>
        <w:ind w:left="567"/>
        <w:jc w:val="both"/>
        <w:rPr>
          <w:rFonts w:ascii="Arial Narrow" w:hAnsi="Arial Narrow"/>
          <w:color w:val="000000"/>
          <w:sz w:val="22"/>
        </w:rPr>
      </w:pPr>
    </w:p>
    <w:p w:rsidR="008F35B5" w:rsidRPr="00F15D84" w:rsidRDefault="008F35B5" w:rsidP="008F35B5">
      <w:pPr>
        <w:spacing w:after="0" w:line="240" w:lineRule="auto"/>
        <w:ind w:left="567"/>
        <w:jc w:val="both"/>
        <w:rPr>
          <w:rFonts w:ascii="Arial Narrow" w:hAnsi="Arial Narrow"/>
          <w:color w:val="000000"/>
          <w:sz w:val="22"/>
        </w:rPr>
      </w:pPr>
    </w:p>
    <w:p w:rsidR="008F35B5" w:rsidRPr="00F15D84" w:rsidRDefault="008F35B5" w:rsidP="008F35B5">
      <w:pPr>
        <w:spacing w:after="0" w:line="240" w:lineRule="auto"/>
        <w:ind w:left="567"/>
        <w:jc w:val="both"/>
        <w:rPr>
          <w:rFonts w:ascii="Arial Narrow" w:hAnsi="Arial Narrow"/>
          <w:color w:val="000000"/>
          <w:sz w:val="22"/>
        </w:rPr>
      </w:pPr>
      <w:r w:rsidRPr="00F15D84">
        <w:rPr>
          <w:rFonts w:ascii="Arial Narrow" w:hAnsi="Arial Narrow"/>
          <w:sz w:val="22"/>
        </w:rPr>
        <w:t>Na vyčíslenie uvedených obratov sa pri prepočte inej meny na menu euro použije kurz Európskej centrálnej banky platný v deň odoslania oznámenia o vyhlásení verejného obstarávania na uverejnenie v Úradnom vestníku EÚ.</w:t>
      </w:r>
      <w:r w:rsidRPr="00F15D84">
        <w:rPr>
          <w:rFonts w:ascii="Arial Narrow" w:hAnsi="Arial Narrow"/>
          <w:color w:val="000000"/>
          <w:sz w:val="22"/>
        </w:rPr>
        <w:t xml:space="preserve"> </w:t>
      </w:r>
    </w:p>
    <w:p w:rsidR="008F35B5" w:rsidRPr="00F15D84" w:rsidRDefault="008F35B5" w:rsidP="008F35B5">
      <w:pPr>
        <w:spacing w:after="0" w:line="240" w:lineRule="auto"/>
        <w:ind w:left="567"/>
        <w:jc w:val="both"/>
        <w:rPr>
          <w:rFonts w:ascii="Arial Narrow" w:hAnsi="Arial Narrow"/>
          <w:sz w:val="22"/>
        </w:rPr>
      </w:pPr>
    </w:p>
    <w:p w:rsidR="008F35B5" w:rsidRPr="00F15D84" w:rsidRDefault="008F35B5" w:rsidP="008F35B5">
      <w:pPr>
        <w:spacing w:after="0" w:line="240" w:lineRule="auto"/>
        <w:ind w:left="567"/>
        <w:jc w:val="both"/>
        <w:rPr>
          <w:rFonts w:ascii="Arial Narrow" w:hAnsi="Arial Narrow"/>
          <w:color w:val="000000"/>
          <w:sz w:val="22"/>
        </w:rPr>
      </w:pPr>
      <w:r w:rsidRPr="00F15D84">
        <w:rPr>
          <w:rFonts w:ascii="Arial Narrow" w:hAnsi="Arial Narrow"/>
          <w:sz w:val="22"/>
        </w:rPr>
        <w:t>V prípade, že uchádzač využije na preukázanie finančného a ekonomického postavenia finančné zdroje inej osoby</w:t>
      </w:r>
      <w:r w:rsidRPr="00F15D84">
        <w:rPr>
          <w:rFonts w:ascii="Arial Narrow" w:hAnsi="Arial Narrow"/>
          <w:color w:val="000000"/>
          <w:sz w:val="22"/>
        </w:rPr>
        <w:t xml:space="preserve">,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 a nesmú u nej existovať dôvody na vylúčenie </w:t>
      </w:r>
      <w:r w:rsidRPr="00C76EBA">
        <w:rPr>
          <w:rFonts w:ascii="Arial Narrow" w:hAnsi="Arial Narrow"/>
          <w:color w:val="000000"/>
          <w:sz w:val="22"/>
        </w:rPr>
        <w:t>podľa § 40 ods. 6 písm. a) až f)</w:t>
      </w:r>
      <w:r w:rsidRPr="00F15D84">
        <w:rPr>
          <w:rFonts w:ascii="Arial Narrow" w:hAnsi="Arial Narrow"/>
          <w:color w:val="000000"/>
          <w:sz w:val="22"/>
        </w:rPr>
        <w:t xml:space="preserve"> a ods. 7 zákona. </w:t>
      </w:r>
    </w:p>
    <w:p w:rsidR="008F35B5" w:rsidRPr="00F15D84" w:rsidRDefault="008F35B5" w:rsidP="008F35B5">
      <w:pPr>
        <w:spacing w:after="0" w:line="240" w:lineRule="auto"/>
        <w:ind w:left="567"/>
        <w:jc w:val="both"/>
        <w:rPr>
          <w:rFonts w:ascii="Arial Narrow" w:hAnsi="Arial Narrow"/>
          <w:color w:val="000000"/>
          <w:sz w:val="22"/>
        </w:rPr>
      </w:pPr>
      <w:r w:rsidRPr="00F15D84">
        <w:rPr>
          <w:rFonts w:ascii="Arial Narrow" w:hAnsi="Arial Narrow"/>
          <w:color w:val="000000"/>
          <w:sz w:val="22"/>
        </w:rPr>
        <w:t>V zmysle § 33 ods. 3 zákona, verejný obstarávateľ požaduje, aby uchádzač a iná osoba, ktorej zdroje majú byť použité na preukázanie finančného a ekonomického postavenia, zodpovedali za plnenie zmluvy spoločne.</w:t>
      </w:r>
    </w:p>
    <w:p w:rsidR="008F35B5" w:rsidRPr="00F15D84" w:rsidRDefault="008F35B5" w:rsidP="008F35B5">
      <w:pPr>
        <w:spacing w:after="0" w:line="240" w:lineRule="auto"/>
        <w:ind w:left="567"/>
        <w:jc w:val="both"/>
        <w:rPr>
          <w:rFonts w:ascii="Arial Narrow" w:hAnsi="Arial Narrow"/>
          <w:color w:val="000000"/>
          <w:sz w:val="22"/>
        </w:rPr>
      </w:pPr>
    </w:p>
    <w:p w:rsidR="008F35B5" w:rsidRPr="00F15D84" w:rsidRDefault="008F35B5" w:rsidP="008F35B5">
      <w:pPr>
        <w:spacing w:after="0" w:line="240" w:lineRule="auto"/>
        <w:ind w:left="567"/>
        <w:jc w:val="both"/>
        <w:rPr>
          <w:rFonts w:ascii="Arial Narrow" w:hAnsi="Arial Narrow"/>
          <w:color w:val="000000"/>
          <w:sz w:val="22"/>
        </w:rPr>
      </w:pPr>
      <w:r w:rsidRPr="00F15D84">
        <w:rPr>
          <w:rFonts w:ascii="Arial Narrow" w:hAnsi="Arial Narrow"/>
          <w:color w:val="000000"/>
          <w:sz w:val="22"/>
        </w:rPr>
        <w:t xml:space="preserve">V prípade uchádzača, ktorého tvorí skupina dodávateľov zúčastnená na verejnom obstarávaní, požaduje sa preukázanie splnenia podmienok účasti podľa tohto bodu súťažných podkladov za všetkých členov skupiny spoločne. </w:t>
      </w:r>
    </w:p>
    <w:p w:rsidR="008F35B5" w:rsidRPr="00F15D84" w:rsidRDefault="008F35B5" w:rsidP="008F35B5">
      <w:pPr>
        <w:spacing w:after="160"/>
        <w:jc w:val="both"/>
        <w:rPr>
          <w:rFonts w:ascii="Arial Narrow" w:hAnsi="Arial Narrow"/>
          <w:sz w:val="22"/>
          <w:lang w:eastAsia="sk-SK"/>
        </w:rPr>
      </w:pPr>
      <w:r w:rsidRPr="00F15D84">
        <w:rPr>
          <w:rFonts w:ascii="Arial Narrow" w:hAnsi="Arial Narrow"/>
          <w:sz w:val="22"/>
          <w:lang w:eastAsia="sk-SK"/>
        </w:rPr>
        <w:t xml:space="preserve"> </w:t>
      </w:r>
    </w:p>
    <w:p w:rsidR="008F35B5" w:rsidRPr="00F15D84" w:rsidRDefault="008F35B5" w:rsidP="008F35B5">
      <w:pPr>
        <w:spacing w:after="0" w:line="240" w:lineRule="auto"/>
        <w:ind w:left="567"/>
        <w:jc w:val="both"/>
        <w:rPr>
          <w:rFonts w:ascii="Arial Narrow" w:hAnsi="Arial Narrow"/>
          <w:color w:val="000000"/>
          <w:sz w:val="22"/>
        </w:rPr>
      </w:pPr>
      <w:r w:rsidRPr="00F15D84">
        <w:rPr>
          <w:rFonts w:ascii="Arial Narrow" w:hAnsi="Arial Narrow"/>
          <w:sz w:val="22"/>
        </w:rPr>
        <w:t>Uchádzačom predkladané doklady musia byť v rovnakej, alebo ekvivalentnej forme podľa uvedenej požiadavky verejného obstarávateľa, pričom z týchto dokladov preukazujúcich postavenie podľa § 33 zákona musí byť zrejmé splnenie minimálnych úrovní požadovaných verejným obstarávateľom a rovnako musí byť zrejmé, že preukazovanie sa týka osoby uchádzača.</w:t>
      </w:r>
      <w:r w:rsidRPr="00F15D84">
        <w:rPr>
          <w:rFonts w:ascii="Arial Narrow" w:hAnsi="Arial Narrow"/>
          <w:color w:val="000000"/>
          <w:sz w:val="22"/>
        </w:rPr>
        <w:t xml:space="preserve"> </w:t>
      </w:r>
    </w:p>
    <w:p w:rsidR="008F35B5" w:rsidRPr="005C6A73" w:rsidRDefault="008F35B5" w:rsidP="008F35B5">
      <w:pPr>
        <w:spacing w:after="0" w:line="240" w:lineRule="auto"/>
        <w:ind w:left="567"/>
        <w:jc w:val="both"/>
        <w:rPr>
          <w:rFonts w:ascii="Arial Narrow" w:hAnsi="Arial Narrow"/>
          <w:color w:val="000000"/>
        </w:rPr>
      </w:pPr>
    </w:p>
    <w:p w:rsidR="008F35B5" w:rsidRDefault="008F35B5" w:rsidP="008F35B5">
      <w:pPr>
        <w:spacing w:after="0" w:line="240" w:lineRule="auto"/>
        <w:jc w:val="both"/>
        <w:rPr>
          <w:rFonts w:ascii="Arial Narrow" w:hAnsi="Arial Narrow"/>
          <w:sz w:val="22"/>
        </w:rPr>
      </w:pPr>
      <w:r w:rsidRPr="00987EFA">
        <w:rPr>
          <w:rFonts w:ascii="Arial Narrow" w:hAnsi="Arial Narrow"/>
          <w:sz w:val="22"/>
        </w:rPr>
        <w:t>Uchádzač môže predbežne nahradiť doklady na preukázanie splnenia podmienok účasti jednotným európskym</w:t>
      </w:r>
      <w:r w:rsidRPr="00987EFA">
        <w:rPr>
          <w:rFonts w:ascii="Arial Narrow" w:hAnsi="Arial Narrow" w:cstheme="minorHAnsi"/>
          <w:sz w:val="22"/>
        </w:rPr>
        <w:t xml:space="preserve"> dokumentom podľa § 39 zákona, spĺňajúcim náležitosti podľa § 39 ods. 2 zákona, pričom ak uchádzač preukazuje </w:t>
      </w:r>
      <w:r w:rsidR="00E87C00">
        <w:rPr>
          <w:rFonts w:ascii="Arial Narrow" w:hAnsi="Arial Narrow" w:cstheme="minorHAnsi"/>
          <w:sz w:val="22"/>
        </w:rPr>
        <w:t>finančné a ekonomické postavenie</w:t>
      </w:r>
      <w:r w:rsidRPr="00987EFA">
        <w:rPr>
          <w:rFonts w:ascii="Arial Narrow" w:hAnsi="Arial Narrow" w:cstheme="minorHAnsi"/>
          <w:sz w:val="22"/>
        </w:rPr>
        <w:t xml:space="preserve"> prostredníctvom inej osoby/osôb, JED predloží za svoju osobu a z</w:t>
      </w:r>
      <w:r w:rsidR="00AD3EC0">
        <w:rPr>
          <w:rFonts w:ascii="Arial Narrow" w:hAnsi="Arial Narrow" w:cstheme="minorHAnsi"/>
          <w:sz w:val="22"/>
        </w:rPr>
        <w:t xml:space="preserve">a každú z osôb, ktorých zdroje </w:t>
      </w:r>
      <w:r w:rsidRPr="00987EFA">
        <w:rPr>
          <w:rFonts w:ascii="Arial Narrow" w:hAnsi="Arial Narrow" w:cstheme="minorHAnsi"/>
          <w:sz w:val="22"/>
        </w:rPr>
        <w:t xml:space="preserve"> využíva. </w:t>
      </w:r>
    </w:p>
    <w:p w:rsidR="008F35B5" w:rsidRDefault="008F35B5" w:rsidP="008F35B5">
      <w:pPr>
        <w:spacing w:after="0" w:line="240" w:lineRule="auto"/>
        <w:jc w:val="both"/>
        <w:rPr>
          <w:rFonts w:ascii="Arial Narrow" w:hAnsi="Arial Narrow"/>
          <w:sz w:val="22"/>
        </w:rPr>
      </w:pPr>
    </w:p>
    <w:p w:rsidR="008F35B5" w:rsidRPr="006410FC" w:rsidRDefault="008F35B5" w:rsidP="008F35B5">
      <w:pPr>
        <w:spacing w:after="0" w:line="240" w:lineRule="auto"/>
        <w:jc w:val="both"/>
        <w:rPr>
          <w:rFonts w:ascii="Arial Narrow" w:hAnsi="Arial Narrow"/>
          <w:sz w:val="22"/>
        </w:rPr>
      </w:pPr>
      <w:r w:rsidRPr="00987EFA">
        <w:rPr>
          <w:rFonts w:ascii="Arial Narrow" w:hAnsi="Arial Narrow" w:cstheme="minorHAnsi"/>
          <w:sz w:val="22"/>
        </w:rPr>
        <w:t xml:space="preserve">V prípade, že uchádzača tvorí skupina dodávateľov, uchádzač vyplní a predloží JED s požadovanými informáciami za každého člena skupiny </w:t>
      </w:r>
      <w:r w:rsidRPr="006410FC">
        <w:rPr>
          <w:rFonts w:ascii="Arial Narrow" w:hAnsi="Arial Narrow" w:cstheme="minorHAnsi"/>
          <w:sz w:val="22"/>
        </w:rPr>
        <w:t>dodávateľov.</w:t>
      </w:r>
    </w:p>
    <w:p w:rsidR="008F35B5" w:rsidRPr="00F15D84" w:rsidRDefault="008F35B5" w:rsidP="008F35B5">
      <w:pPr>
        <w:spacing w:after="0" w:line="240" w:lineRule="auto"/>
        <w:ind w:left="567"/>
        <w:jc w:val="both"/>
        <w:rPr>
          <w:rFonts w:ascii="Arial Narrow" w:hAnsi="Arial Narrow"/>
          <w:color w:val="000000"/>
          <w:sz w:val="22"/>
        </w:rPr>
      </w:pPr>
    </w:p>
    <w:p w:rsidR="008F35B5" w:rsidRPr="006410FC" w:rsidRDefault="008F35B5" w:rsidP="008F35B5">
      <w:pPr>
        <w:rPr>
          <w:rFonts w:ascii="Arial Narrow" w:hAnsi="Arial Narrow"/>
          <w:b/>
          <w:sz w:val="22"/>
        </w:rPr>
      </w:pPr>
      <w:r>
        <w:rPr>
          <w:rFonts w:ascii="Arial Narrow" w:hAnsi="Arial Narrow"/>
          <w:b/>
          <w:sz w:val="22"/>
        </w:rPr>
        <w:t xml:space="preserve">3. </w:t>
      </w:r>
      <w:r w:rsidRPr="006410FC">
        <w:rPr>
          <w:rFonts w:ascii="Arial Narrow" w:hAnsi="Arial Narrow"/>
          <w:b/>
          <w:sz w:val="22"/>
        </w:rPr>
        <w:t>Technická a odborná spôsobilosť podľa § 34 zákona</w:t>
      </w:r>
    </w:p>
    <w:p w:rsidR="008F35B5" w:rsidRPr="006410FC" w:rsidRDefault="008F35B5" w:rsidP="008F35B5">
      <w:pPr>
        <w:rPr>
          <w:rFonts w:ascii="Arial Narrow" w:hAnsi="Arial Narrow"/>
          <w:sz w:val="22"/>
        </w:rPr>
      </w:pPr>
      <w:r w:rsidRPr="006410FC">
        <w:rPr>
          <w:rFonts w:ascii="Arial Narrow" w:hAnsi="Arial Narrow"/>
          <w:sz w:val="22"/>
        </w:rPr>
        <w:t xml:space="preserve">Podmienky účasti uchádzačov vo verejnom obstarávaní týkajúce sa technickej spôsobilosti a odbornej spôsobilosti podľa § 34 zákona. </w:t>
      </w:r>
    </w:p>
    <w:p w:rsidR="008F35B5" w:rsidRPr="00F15D84" w:rsidRDefault="008F35B5" w:rsidP="008F35B5">
      <w:pPr>
        <w:spacing w:after="0" w:line="240" w:lineRule="auto"/>
        <w:ind w:left="567"/>
        <w:jc w:val="both"/>
        <w:rPr>
          <w:rFonts w:ascii="Arial Narrow" w:hAnsi="Arial Narrow"/>
          <w:b/>
          <w:sz w:val="22"/>
        </w:rPr>
      </w:pPr>
      <w:r w:rsidRPr="00F15D84">
        <w:rPr>
          <w:rFonts w:ascii="Arial Narrow" w:hAnsi="Arial Narrow"/>
          <w:b/>
          <w:sz w:val="22"/>
        </w:rPr>
        <w:lastRenderedPageBreak/>
        <w:t xml:space="preserve">Uchádzač preukazuje technickú spôsobilosť a odbornú spôsobilosť: </w:t>
      </w:r>
    </w:p>
    <w:p w:rsidR="008F35B5" w:rsidRPr="00F15D84" w:rsidRDefault="008F35B5" w:rsidP="008F35B5">
      <w:pPr>
        <w:spacing w:after="0" w:line="240" w:lineRule="auto"/>
        <w:ind w:left="567"/>
        <w:jc w:val="both"/>
        <w:rPr>
          <w:rFonts w:ascii="Arial Narrow" w:hAnsi="Arial Narrow"/>
          <w:b/>
          <w:sz w:val="22"/>
        </w:rPr>
      </w:pPr>
    </w:p>
    <w:p w:rsidR="008F35B5" w:rsidRPr="00F15D84" w:rsidRDefault="008F35B5" w:rsidP="008F35B5">
      <w:pPr>
        <w:spacing w:after="0" w:line="240" w:lineRule="auto"/>
        <w:ind w:left="567"/>
        <w:jc w:val="both"/>
        <w:rPr>
          <w:rFonts w:ascii="Arial Narrow" w:hAnsi="Arial Narrow"/>
          <w:sz w:val="22"/>
        </w:rPr>
      </w:pPr>
      <w:r>
        <w:rPr>
          <w:rFonts w:ascii="Arial Narrow" w:hAnsi="Arial Narrow"/>
          <w:b/>
          <w:sz w:val="22"/>
        </w:rPr>
        <w:t xml:space="preserve">3.1. </w:t>
      </w:r>
      <w:r w:rsidRPr="00F15D84">
        <w:rPr>
          <w:rFonts w:ascii="Arial Narrow" w:hAnsi="Arial Narrow"/>
          <w:b/>
          <w:sz w:val="22"/>
        </w:rPr>
        <w:t xml:space="preserve">podľa § 34 ods.1 písm. a) zákona  </w:t>
      </w:r>
      <w:r w:rsidRPr="00F15D84">
        <w:rPr>
          <w:rFonts w:ascii="Arial Narrow" w:hAnsi="Arial Narrow"/>
          <w:sz w:val="22"/>
        </w:rPr>
        <w:t>verejný obstarávateľ požaduje predložiť zoznamom poskytnutých služieb za predchádzajúce tri roky (36 mesiacov) od vyhlásenia verejného obstarávania</w:t>
      </w:r>
      <w:r w:rsidRPr="00F15D84">
        <w:rPr>
          <w:rFonts w:ascii="Arial Narrow" w:hAnsi="Arial Narrow" w:cstheme="minorHAnsi"/>
          <w:sz w:val="22"/>
        </w:rPr>
        <w:t xml:space="preserve"> </w:t>
      </w:r>
      <w:r w:rsidRPr="00F15D84">
        <w:rPr>
          <w:rFonts w:ascii="Arial Narrow" w:hAnsi="Arial Narrow"/>
          <w:sz w:val="22"/>
        </w:rPr>
        <w:t>(ďalej len "rozhodné obdobie")</w:t>
      </w:r>
      <w:r>
        <w:rPr>
          <w:rFonts w:ascii="Arial Narrow" w:hAnsi="Arial Narrow"/>
          <w:sz w:val="22"/>
        </w:rPr>
        <w:t>,</w:t>
      </w:r>
      <w:r w:rsidRPr="00F15D84">
        <w:rPr>
          <w:rFonts w:ascii="Arial Narrow" w:hAnsi="Arial Narrow"/>
          <w:sz w:val="22"/>
        </w:rPr>
        <w:t xml:space="preserve"> s uvedením cien, lehôt dodania a odberateľov; dokladom je referencia, ak odberateľom bol verejný obstarávateľ alebo obstarávateľ podľa zákona.</w:t>
      </w:r>
      <w:r w:rsidRPr="00A84816">
        <w:rPr>
          <w:rFonts w:ascii="Arial Narrow" w:hAnsi="Arial Narrow" w:cstheme="minorHAnsi"/>
          <w:sz w:val="22"/>
        </w:rPr>
        <w:t xml:space="preserve"> </w:t>
      </w:r>
      <w:r>
        <w:rPr>
          <w:rFonts w:ascii="Arial Narrow" w:hAnsi="Arial Narrow" w:cstheme="minorHAnsi"/>
          <w:sz w:val="22"/>
        </w:rPr>
        <w:t>Z</w:t>
      </w:r>
      <w:r w:rsidRPr="00F15D84">
        <w:rPr>
          <w:rFonts w:ascii="Arial Narrow" w:hAnsi="Arial Narrow" w:cstheme="minorHAnsi"/>
          <w:sz w:val="22"/>
        </w:rPr>
        <w:t>a vyhlásenie verejného obstarávania sa považuje zverejnenie oznámenia o vyhlásení verejného obstarávania v Úradnom vestníku EÚ</w:t>
      </w:r>
      <w:r>
        <w:rPr>
          <w:rFonts w:ascii="Arial Narrow" w:hAnsi="Arial Narrow" w:cstheme="minorHAnsi"/>
          <w:sz w:val="22"/>
        </w:rPr>
        <w:t>.</w:t>
      </w:r>
    </w:p>
    <w:p w:rsidR="008F35B5" w:rsidRPr="00F15D84" w:rsidRDefault="008F35B5" w:rsidP="008F35B5">
      <w:pPr>
        <w:pStyle w:val="Nadpis3"/>
        <w:numPr>
          <w:ilvl w:val="0"/>
          <w:numId w:val="0"/>
        </w:numPr>
        <w:spacing w:before="0" w:line="240" w:lineRule="auto"/>
        <w:ind w:left="567"/>
      </w:pPr>
    </w:p>
    <w:p w:rsidR="008F35B5" w:rsidRPr="00F15D84" w:rsidRDefault="008F35B5" w:rsidP="008F35B5">
      <w:pPr>
        <w:pStyle w:val="Nadpis3"/>
        <w:numPr>
          <w:ilvl w:val="0"/>
          <w:numId w:val="0"/>
        </w:numPr>
        <w:spacing w:before="0" w:line="240" w:lineRule="auto"/>
        <w:ind w:left="567"/>
      </w:pPr>
      <w:r w:rsidRPr="00F15D84">
        <w:t>Minimálna požadovaná úroveň štandardov:</w:t>
      </w:r>
    </w:p>
    <w:p w:rsidR="008F35B5" w:rsidRPr="00F15D84" w:rsidRDefault="008F35B5" w:rsidP="008F35B5">
      <w:pPr>
        <w:pStyle w:val="Odsekzoznamu"/>
        <w:ind w:left="567"/>
        <w:jc w:val="both"/>
        <w:rPr>
          <w:rFonts w:ascii="Arial Narrow" w:hAnsi="Arial Narrow" w:cstheme="minorHAnsi"/>
          <w:sz w:val="22"/>
          <w:szCs w:val="22"/>
        </w:rPr>
      </w:pPr>
      <w:r w:rsidRPr="00F15D84">
        <w:rPr>
          <w:rFonts w:ascii="Arial Narrow" w:hAnsi="Arial Narrow" w:cstheme="minorHAnsi"/>
          <w:sz w:val="22"/>
          <w:szCs w:val="22"/>
        </w:rPr>
        <w:t>Zoznamom poskytnutých služieb musí uchádzač preukázať, že za rozhodné obdobie poskytol služby rovnakého alebo podobného charakteru ako je predmet zákazky t.j. ich predmetom bolo poskytnutie min. nasledujúcich činností súvisiacich s technickou asistenciou pri voľbách a/alebo referendách: koordinačné a riadiace činnosti podľa požiadaviek odberateľa/objednávateľa súvisiace s predmetom zákazky/plnenia, zber podkladov pre tlač, práce súvisiace s prípravou tlačových podkladov, kompletné tlačiarenské služby, knihárske a baliace práce, logistika a jej manažment, vrátane služieb súvisiacich s dopravou a distribúciou tlačovín podľa požiadaviek odberateľa/objednávateľa)</w:t>
      </w:r>
      <w:r>
        <w:rPr>
          <w:rFonts w:ascii="Arial Narrow" w:hAnsi="Arial Narrow" w:cstheme="minorHAnsi"/>
          <w:sz w:val="22"/>
          <w:szCs w:val="22"/>
        </w:rPr>
        <w:t>,</w:t>
      </w:r>
      <w:r w:rsidRPr="00F15D84">
        <w:rPr>
          <w:rFonts w:ascii="Arial Narrow" w:hAnsi="Arial Narrow" w:cstheme="minorHAnsi"/>
          <w:sz w:val="22"/>
          <w:szCs w:val="22"/>
        </w:rPr>
        <w:t xml:space="preserve"> v celkovom minimálnom </w:t>
      </w:r>
      <w:r w:rsidRPr="00F42F45">
        <w:rPr>
          <w:rFonts w:ascii="Arial Narrow" w:hAnsi="Arial Narrow" w:cstheme="minorHAnsi"/>
          <w:sz w:val="22"/>
          <w:szCs w:val="22"/>
        </w:rPr>
        <w:t>objeme 750 000, 00 EUR</w:t>
      </w:r>
      <w:r w:rsidRPr="00F15D84">
        <w:rPr>
          <w:rFonts w:ascii="Arial Narrow" w:hAnsi="Arial Narrow" w:cstheme="minorHAnsi"/>
          <w:sz w:val="22"/>
          <w:szCs w:val="22"/>
        </w:rPr>
        <w:t xml:space="preserve"> bez DPH. </w:t>
      </w:r>
    </w:p>
    <w:p w:rsidR="008F35B5" w:rsidRPr="00F15D84" w:rsidRDefault="008F35B5" w:rsidP="008F35B5">
      <w:pPr>
        <w:autoSpaceDE w:val="0"/>
        <w:autoSpaceDN w:val="0"/>
        <w:adjustRightInd w:val="0"/>
        <w:spacing w:after="0" w:line="240" w:lineRule="auto"/>
        <w:ind w:left="567"/>
        <w:jc w:val="both"/>
        <w:rPr>
          <w:rFonts w:ascii="Arial Narrow" w:hAnsi="Arial Narrow" w:cs="Tahoma"/>
          <w:sz w:val="22"/>
        </w:rPr>
      </w:pPr>
    </w:p>
    <w:p w:rsidR="008F35B5" w:rsidRPr="00F15D84" w:rsidRDefault="008F35B5" w:rsidP="008F35B5">
      <w:pPr>
        <w:autoSpaceDE w:val="0"/>
        <w:autoSpaceDN w:val="0"/>
        <w:adjustRightInd w:val="0"/>
        <w:spacing w:after="0" w:line="240" w:lineRule="auto"/>
        <w:ind w:left="567"/>
        <w:jc w:val="both"/>
        <w:rPr>
          <w:rFonts w:ascii="Arial Narrow" w:hAnsi="Arial Narrow" w:cs="Tahoma"/>
          <w:sz w:val="22"/>
        </w:rPr>
      </w:pPr>
      <w:r w:rsidRPr="00F15D84">
        <w:rPr>
          <w:rFonts w:ascii="Arial Narrow" w:hAnsi="Arial Narrow" w:cs="Tahoma"/>
          <w:sz w:val="22"/>
        </w:rPr>
        <w:t xml:space="preserve">Zo zoznamu poskytnutých služieb predloženého uchádzačom, musia vyplývať vyššie uvedené požiadavky, a to tak po formálnej ako aj obsahovej stránke (najmä: názov/obchodné meno, sídlo/miesto podnikania odberateľa, predmet zmluvy/plnenia - stručný opis predmetu plnenia, hodnota tovaru v EUR bez DPH, skutočná lehota dodania, kontaktná osoba za odberateľa - meno, priezvisko, pozícia, aktuálne telefónne číslo, e-mail za účelom prípadného overenia predkladaných informácií). </w:t>
      </w:r>
    </w:p>
    <w:p w:rsidR="008F35B5" w:rsidRPr="00F15D84" w:rsidRDefault="008F35B5" w:rsidP="008F35B5">
      <w:pPr>
        <w:autoSpaceDE w:val="0"/>
        <w:autoSpaceDN w:val="0"/>
        <w:adjustRightInd w:val="0"/>
        <w:spacing w:after="0" w:line="240" w:lineRule="auto"/>
        <w:ind w:left="567"/>
        <w:jc w:val="both"/>
        <w:rPr>
          <w:rFonts w:ascii="Arial Narrow" w:hAnsi="Arial Narrow" w:cs="Tahoma"/>
          <w:sz w:val="22"/>
        </w:rPr>
      </w:pPr>
      <w:r w:rsidRPr="00F15D84">
        <w:rPr>
          <w:rFonts w:ascii="Arial Narrow" w:hAnsi="Arial Narrow" w:cs="Tahoma"/>
          <w:sz w:val="22"/>
        </w:rPr>
        <w:t>Ak odberateľom bol verejný obstarávateľ alebo obstarávateľ podľa tohto zákona, súčasťou zoznamu dodávok tovaru musia byť referencia/referencie alebo ekvivalentný/ekvivalentné doklad/doklady v súlade so zákonom.</w:t>
      </w:r>
    </w:p>
    <w:p w:rsidR="008F35B5" w:rsidRPr="00834F20" w:rsidRDefault="008F35B5" w:rsidP="008F35B5">
      <w:pPr>
        <w:spacing w:after="0" w:line="240" w:lineRule="auto"/>
        <w:jc w:val="both"/>
        <w:rPr>
          <w:rFonts w:ascii="Arial Narrow" w:hAnsi="Arial Narrow" w:cs="Tahoma"/>
        </w:rPr>
      </w:pPr>
    </w:p>
    <w:p w:rsidR="008F35B5" w:rsidRDefault="008F35B5" w:rsidP="008F35B5">
      <w:pPr>
        <w:spacing w:after="0" w:line="240" w:lineRule="auto"/>
        <w:ind w:left="567"/>
        <w:jc w:val="both"/>
        <w:rPr>
          <w:rFonts w:ascii="Arial Narrow" w:hAnsi="Arial Narrow" w:cs="Arial Narrow"/>
          <w:sz w:val="22"/>
        </w:rPr>
      </w:pPr>
      <w:r>
        <w:rPr>
          <w:rFonts w:ascii="Arial Narrow" w:hAnsi="Arial Narrow"/>
          <w:b/>
          <w:sz w:val="22"/>
        </w:rPr>
        <w:t xml:space="preserve">3.2. </w:t>
      </w:r>
      <w:r w:rsidRPr="00987EFA">
        <w:rPr>
          <w:rFonts w:ascii="Arial Narrow" w:hAnsi="Arial Narrow"/>
          <w:b/>
          <w:sz w:val="22"/>
        </w:rPr>
        <w:t>podľa § 34 ods.1 písm. m) zákona:</w:t>
      </w:r>
      <w:r w:rsidRPr="00987EFA">
        <w:rPr>
          <w:rFonts w:ascii="Arial Narrow" w:hAnsi="Arial Narrow" w:cs="Arial Narrow"/>
          <w:sz w:val="22"/>
        </w:rPr>
        <w:t xml:space="preserve"> </w:t>
      </w:r>
    </w:p>
    <w:p w:rsidR="008F35B5" w:rsidRPr="00B45776" w:rsidRDefault="008F35B5" w:rsidP="008F35B5">
      <w:pPr>
        <w:spacing w:after="0" w:line="240" w:lineRule="auto"/>
        <w:ind w:left="567"/>
        <w:jc w:val="both"/>
        <w:rPr>
          <w:rFonts w:ascii="Arial Narrow" w:hAnsi="Arial Narrow" w:cs="Arial Narrow"/>
          <w:sz w:val="22"/>
        </w:rPr>
      </w:pPr>
      <w:r w:rsidRPr="00987EFA">
        <w:rPr>
          <w:rFonts w:ascii="Arial Narrow" w:hAnsi="Arial Narrow" w:cs="Arial Narrow"/>
          <w:sz w:val="22"/>
        </w:rPr>
        <w:t>Verejný obstarávateľ požaduje</w:t>
      </w:r>
      <w:r>
        <w:rPr>
          <w:rFonts w:ascii="Arial Narrow" w:hAnsi="Arial Narrow" w:cs="Arial Narrow"/>
          <w:sz w:val="22"/>
        </w:rPr>
        <w:t xml:space="preserve"> </w:t>
      </w:r>
      <w:r>
        <w:rPr>
          <w:rFonts w:ascii="Arial Narrow" w:hAnsi="Arial Narrow" w:cs="Arial"/>
          <w:sz w:val="22"/>
        </w:rPr>
        <w:t xml:space="preserve">predložiť </w:t>
      </w:r>
      <w:r>
        <w:rPr>
          <w:rFonts w:ascii="Arial Narrow" w:hAnsi="Arial Narrow" w:cs="Arial Narrow"/>
          <w:sz w:val="22"/>
        </w:rPr>
        <w:t>vzorky tovarov, ktoré má uchádzač v rámci plnenia Rámcovej dohody dodať a to v súlade s technickou špecifikáciou uvedenej v prílohe č. 1 – Opis predmetu zákazky súťažných podkladov nasledovne</w:t>
      </w:r>
      <w:r w:rsidRPr="00987EFA">
        <w:rPr>
          <w:rFonts w:ascii="Arial Narrow" w:hAnsi="Arial Narrow" w:cs="Arial"/>
          <w:sz w:val="22"/>
        </w:rPr>
        <w:t>:</w:t>
      </w:r>
    </w:p>
    <w:p w:rsidR="008F35B5" w:rsidRPr="00F32101" w:rsidRDefault="008F35B5" w:rsidP="008F35B5">
      <w:pPr>
        <w:spacing w:after="0" w:line="240" w:lineRule="auto"/>
        <w:ind w:left="142"/>
        <w:jc w:val="both"/>
        <w:rPr>
          <w:rFonts w:ascii="Arial Narrow" w:hAnsi="Arial Narrow" w:cs="Arial"/>
        </w:rPr>
      </w:pPr>
      <w:r w:rsidRPr="00FD5552">
        <w:rPr>
          <w:rFonts w:ascii="Arial Narrow" w:hAnsi="Arial Narrow" w:cs="Arial"/>
        </w:rPr>
        <w:t xml:space="preserve"> </w:t>
      </w:r>
      <w:r>
        <w:rPr>
          <w:rFonts w:ascii="Arial Narrow" w:hAnsi="Arial Narrow"/>
        </w:rPr>
        <w:tab/>
      </w:r>
    </w:p>
    <w:p w:rsidR="008F35B5" w:rsidRDefault="008F35B5" w:rsidP="008F35B5">
      <w:pPr>
        <w:pStyle w:val="Zarkazkladnhotextu2"/>
        <w:numPr>
          <w:ilvl w:val="2"/>
          <w:numId w:val="2"/>
        </w:numPr>
        <w:spacing w:before="120" w:line="240" w:lineRule="auto"/>
        <w:jc w:val="both"/>
        <w:rPr>
          <w:rFonts w:ascii="Arial Narrow" w:hAnsi="Arial Narrow"/>
          <w:bCs/>
          <w:lang w:val="sk-SK"/>
        </w:rPr>
      </w:pPr>
      <w:r w:rsidRPr="009E014D">
        <w:rPr>
          <w:rFonts w:ascii="Arial Narrow" w:hAnsi="Arial Narrow"/>
          <w:bCs/>
        </w:rPr>
        <w:t>Obálka na hlasovanie (špecifikácia položky B.I.1 je uvedená v prílohe č. 1.B – Opis predmetu zákazky – Technická asistencia pri zabezpečení obálok</w:t>
      </w:r>
      <w:r>
        <w:rPr>
          <w:rFonts w:ascii="Arial Narrow" w:hAnsi="Arial Narrow"/>
          <w:bCs/>
          <w:lang w:val="sk-SK"/>
        </w:rPr>
        <w:t xml:space="preserve"> na hlasovanie</w:t>
      </w:r>
      <w:r w:rsidRPr="009E014D">
        <w:rPr>
          <w:rFonts w:ascii="Arial Narrow" w:hAnsi="Arial Narrow"/>
          <w:bCs/>
        </w:rPr>
        <w:t xml:space="preserve"> týchto súťažných podkladov).</w:t>
      </w:r>
    </w:p>
    <w:p w:rsidR="008F35B5" w:rsidRPr="00684906" w:rsidRDefault="008F35B5" w:rsidP="008F35B5">
      <w:pPr>
        <w:pStyle w:val="Zarkazkladnhotextu2"/>
        <w:numPr>
          <w:ilvl w:val="2"/>
          <w:numId w:val="2"/>
        </w:numPr>
        <w:spacing w:before="120" w:line="240" w:lineRule="auto"/>
        <w:jc w:val="both"/>
        <w:rPr>
          <w:rFonts w:ascii="Arial Narrow" w:hAnsi="Arial Narrow"/>
          <w:bCs/>
          <w:lang w:val="sk-SK"/>
        </w:rPr>
      </w:pPr>
      <w:r w:rsidRPr="009E014D">
        <w:rPr>
          <w:rFonts w:ascii="Arial Narrow" w:hAnsi="Arial Narrow"/>
          <w:bCs/>
        </w:rPr>
        <w:t>Obálka na hlasovanie (špecifikácia položky B.I</w:t>
      </w:r>
      <w:r>
        <w:rPr>
          <w:rFonts w:ascii="Arial Narrow" w:hAnsi="Arial Narrow"/>
          <w:bCs/>
          <w:lang w:val="sk-SK"/>
        </w:rPr>
        <w:t>I</w:t>
      </w:r>
      <w:r>
        <w:rPr>
          <w:rFonts w:ascii="Arial Narrow" w:hAnsi="Arial Narrow"/>
          <w:bCs/>
        </w:rPr>
        <w:t>.</w:t>
      </w:r>
      <w:r>
        <w:rPr>
          <w:rFonts w:ascii="Arial Narrow" w:hAnsi="Arial Narrow"/>
          <w:bCs/>
          <w:lang w:val="sk-SK"/>
        </w:rPr>
        <w:t>2</w:t>
      </w:r>
      <w:r w:rsidRPr="009E014D">
        <w:rPr>
          <w:rFonts w:ascii="Arial Narrow" w:hAnsi="Arial Narrow"/>
          <w:bCs/>
        </w:rPr>
        <w:t xml:space="preserve"> je uvedená v prílohe č. 1.B – Opis predmetu zákazky – Technická asistencia pri zabezpečení obálok</w:t>
      </w:r>
      <w:r>
        <w:rPr>
          <w:rFonts w:ascii="Arial Narrow" w:hAnsi="Arial Narrow"/>
          <w:bCs/>
          <w:lang w:val="sk-SK"/>
        </w:rPr>
        <w:t xml:space="preserve"> na hlasovanie</w:t>
      </w:r>
      <w:r w:rsidRPr="009E014D">
        <w:rPr>
          <w:rFonts w:ascii="Arial Narrow" w:hAnsi="Arial Narrow"/>
          <w:bCs/>
        </w:rPr>
        <w:t xml:space="preserve"> týchto súťažných podkladov).</w:t>
      </w:r>
    </w:p>
    <w:p w:rsidR="008F35B5" w:rsidRPr="009E014D" w:rsidRDefault="008F35B5" w:rsidP="008F35B5">
      <w:pPr>
        <w:pStyle w:val="Zarkazkladnhotextu2"/>
        <w:numPr>
          <w:ilvl w:val="2"/>
          <w:numId w:val="2"/>
        </w:numPr>
        <w:spacing w:before="120" w:line="240" w:lineRule="auto"/>
        <w:jc w:val="both"/>
        <w:rPr>
          <w:rFonts w:ascii="Arial Narrow" w:hAnsi="Arial Narrow"/>
          <w:bCs/>
          <w:lang w:val="sk-SK"/>
        </w:rPr>
      </w:pPr>
      <w:r w:rsidRPr="009E014D">
        <w:rPr>
          <w:rFonts w:ascii="Arial Narrow" w:hAnsi="Arial Narrow" w:cs="Arial"/>
        </w:rPr>
        <w:t>Obálka do cudziny s nápisom „VOĽBA POŠTOU“ (špecifikácia položky B.I.2 je uvedená v prílohe č. 1.B – Opis predmetu zákazky – Technická asistencia pri zabezpečení obálok</w:t>
      </w:r>
      <w:r>
        <w:rPr>
          <w:rFonts w:ascii="Arial Narrow" w:hAnsi="Arial Narrow" w:cs="Arial"/>
          <w:lang w:val="sk-SK"/>
        </w:rPr>
        <w:t xml:space="preserve"> na hlasovanie</w:t>
      </w:r>
      <w:r w:rsidRPr="009E014D">
        <w:rPr>
          <w:rFonts w:ascii="Arial Narrow" w:hAnsi="Arial Narrow" w:cs="Arial"/>
        </w:rPr>
        <w:t xml:space="preserve"> týchto súťažných podkladov)</w:t>
      </w:r>
    </w:p>
    <w:p w:rsidR="008F35B5" w:rsidRPr="009E014D" w:rsidRDefault="008F35B5" w:rsidP="008F35B5">
      <w:pPr>
        <w:pStyle w:val="Zarkazkladnhotextu2"/>
        <w:numPr>
          <w:ilvl w:val="2"/>
          <w:numId w:val="2"/>
        </w:numPr>
        <w:spacing w:before="120" w:line="240" w:lineRule="auto"/>
        <w:jc w:val="both"/>
        <w:rPr>
          <w:rFonts w:ascii="Arial Narrow" w:hAnsi="Arial Narrow"/>
          <w:bCs/>
          <w:lang w:val="sk-SK"/>
        </w:rPr>
      </w:pPr>
      <w:r w:rsidRPr="009E014D">
        <w:rPr>
          <w:rFonts w:ascii="Arial Narrow" w:hAnsi="Arial Narrow" w:cs="Arial"/>
        </w:rPr>
        <w:t xml:space="preserve">Návratná obálka s nápisom „VOĽBA POŠTOU“ a  uvedením adresy:  Ministerstvo vnútra Slovenskej republiky, Sekcia verejnej správy, Odbor volieb, referenda a politických strán, Drieňová 22, 826 86 Bratislava, Slovak </w:t>
      </w:r>
      <w:proofErr w:type="spellStart"/>
      <w:r w:rsidRPr="009E014D">
        <w:rPr>
          <w:rFonts w:ascii="Arial Narrow" w:hAnsi="Arial Narrow" w:cs="Arial"/>
        </w:rPr>
        <w:t>republic</w:t>
      </w:r>
      <w:proofErr w:type="spellEnd"/>
      <w:r w:rsidRPr="009E014D">
        <w:rPr>
          <w:rFonts w:ascii="Arial Narrow" w:hAnsi="Arial Narrow" w:cs="Arial"/>
        </w:rPr>
        <w:t xml:space="preserve"> (špecifikácia položky B.I.3 je uvedená v prílohe č. 1.B – Opis predmetu zákazky – Technická asist</w:t>
      </w:r>
      <w:r>
        <w:rPr>
          <w:rFonts w:ascii="Arial Narrow" w:hAnsi="Arial Narrow" w:cs="Arial"/>
        </w:rPr>
        <w:t xml:space="preserve">encia pri zabezpečení </w:t>
      </w:r>
      <w:r w:rsidRPr="009E014D">
        <w:rPr>
          <w:rFonts w:ascii="Arial Narrow" w:hAnsi="Arial Narrow" w:cs="Arial"/>
        </w:rPr>
        <w:t>obálok</w:t>
      </w:r>
      <w:r>
        <w:rPr>
          <w:rFonts w:ascii="Arial Narrow" w:hAnsi="Arial Narrow" w:cs="Arial"/>
          <w:lang w:val="sk-SK"/>
        </w:rPr>
        <w:t xml:space="preserve"> na hlasovanie</w:t>
      </w:r>
      <w:r w:rsidRPr="009E014D">
        <w:rPr>
          <w:rFonts w:ascii="Arial Narrow" w:hAnsi="Arial Narrow" w:cs="Arial"/>
        </w:rPr>
        <w:t xml:space="preserve"> týchto súťažných podkladov).</w:t>
      </w:r>
    </w:p>
    <w:p w:rsidR="008F35B5" w:rsidRPr="009E014D" w:rsidRDefault="008F35B5" w:rsidP="008F35B5">
      <w:pPr>
        <w:pStyle w:val="Zarkazkladnhotextu2"/>
        <w:numPr>
          <w:ilvl w:val="2"/>
          <w:numId w:val="2"/>
        </w:numPr>
        <w:spacing w:before="120" w:line="240" w:lineRule="auto"/>
        <w:jc w:val="both"/>
        <w:rPr>
          <w:rFonts w:ascii="Arial Narrow" w:hAnsi="Arial Narrow"/>
          <w:bCs/>
          <w:lang w:val="sk-SK"/>
        </w:rPr>
      </w:pPr>
      <w:r w:rsidRPr="009E014D">
        <w:rPr>
          <w:rFonts w:ascii="Arial Narrow" w:hAnsi="Arial Narrow" w:cs="Arial"/>
        </w:rPr>
        <w:t>Návratná obálka  s  nápisom „VOĽBA POŠTOU“ a  vyznačením miesta pre adresu obecného úradu (špecifikácia položky B.I.4 je uvedená v prílohe č. 1.B – Opis predmetu zákazky – Technická asistencia pri zabezpečení obálok</w:t>
      </w:r>
      <w:r>
        <w:rPr>
          <w:rFonts w:ascii="Arial Narrow" w:hAnsi="Arial Narrow" w:cs="Arial"/>
          <w:lang w:val="sk-SK"/>
        </w:rPr>
        <w:t xml:space="preserve"> na hlasovanie</w:t>
      </w:r>
      <w:r w:rsidRPr="009E014D">
        <w:rPr>
          <w:rFonts w:ascii="Arial Narrow" w:hAnsi="Arial Narrow" w:cs="Arial"/>
        </w:rPr>
        <w:t xml:space="preserve"> týchto súťažných podkladov).</w:t>
      </w:r>
    </w:p>
    <w:p w:rsidR="008F35B5" w:rsidRPr="009E014D" w:rsidRDefault="008F35B5" w:rsidP="008F35B5">
      <w:pPr>
        <w:pStyle w:val="Zarkazkladnhotextu2"/>
        <w:numPr>
          <w:ilvl w:val="2"/>
          <w:numId w:val="2"/>
        </w:numPr>
        <w:spacing w:before="120" w:line="240" w:lineRule="auto"/>
        <w:jc w:val="both"/>
        <w:rPr>
          <w:rFonts w:ascii="Arial Narrow" w:hAnsi="Arial Narrow"/>
          <w:bCs/>
          <w:lang w:val="sk-SK"/>
        </w:rPr>
      </w:pPr>
      <w:r w:rsidRPr="009E014D">
        <w:rPr>
          <w:rFonts w:ascii="Arial Narrow" w:hAnsi="Arial Narrow" w:cs="Arial"/>
        </w:rPr>
        <w:t>Volebná schránka veľká (špecifikácia položky C.I.1 je uvedená v prílohe č. 1.C – Opis predmetu zákazky – Technická asistencia pri zabezpečení kartónových produktov týchto súťažných podkladov).</w:t>
      </w:r>
    </w:p>
    <w:p w:rsidR="008F35B5" w:rsidRPr="0051546E" w:rsidRDefault="008F35B5" w:rsidP="008F35B5">
      <w:pPr>
        <w:pStyle w:val="Zarkazkladnhotextu2"/>
        <w:numPr>
          <w:ilvl w:val="2"/>
          <w:numId w:val="2"/>
        </w:numPr>
        <w:spacing w:before="120" w:line="240" w:lineRule="auto"/>
        <w:jc w:val="both"/>
        <w:rPr>
          <w:rFonts w:ascii="Arial Narrow" w:hAnsi="Arial Narrow"/>
          <w:bCs/>
          <w:lang w:val="sk-SK"/>
        </w:rPr>
      </w:pPr>
      <w:r w:rsidRPr="009E014D">
        <w:rPr>
          <w:rFonts w:ascii="Arial Narrow" w:hAnsi="Arial Narrow" w:cs="Arial"/>
        </w:rPr>
        <w:t xml:space="preserve">Horné veko volebnej schránky s otvorom na vkladanie obálok formátu A5 (špecifikácia položky C.I.2 je uvedená v prílohe č. 1.C – Opis predmetu zákazky – Technická asistencia pri zabezpečení kartónových </w:t>
      </w:r>
      <w:r w:rsidRPr="0051546E">
        <w:rPr>
          <w:rFonts w:ascii="Arial Narrow" w:hAnsi="Arial Narrow" w:cs="Arial"/>
        </w:rPr>
        <w:t>produktov týchto súťažných podkladov).</w:t>
      </w:r>
      <w:r w:rsidRPr="0051546E">
        <w:rPr>
          <w:rFonts w:ascii="Arial Narrow" w:hAnsi="Arial Narrow"/>
          <w:bCs/>
          <w:lang w:val="sk-SK"/>
        </w:rPr>
        <w:t xml:space="preserve"> </w:t>
      </w:r>
    </w:p>
    <w:p w:rsidR="008F35B5" w:rsidRPr="0051546E" w:rsidRDefault="008F35B5" w:rsidP="008F35B5">
      <w:pPr>
        <w:pStyle w:val="Zarkazkladnhotextu2"/>
        <w:numPr>
          <w:ilvl w:val="2"/>
          <w:numId w:val="2"/>
        </w:numPr>
        <w:spacing w:before="120" w:line="240" w:lineRule="auto"/>
        <w:jc w:val="both"/>
        <w:rPr>
          <w:rFonts w:ascii="Arial Narrow" w:hAnsi="Arial Narrow"/>
          <w:bCs/>
          <w:lang w:val="sk-SK"/>
        </w:rPr>
      </w:pPr>
      <w:r w:rsidRPr="0051546E">
        <w:rPr>
          <w:rFonts w:ascii="Arial Narrow" w:hAnsi="Arial Narrow" w:cs="Arial"/>
        </w:rPr>
        <w:lastRenderedPageBreak/>
        <w:t>Spodné veko volebnej schránky (špecifikácia položky C.I.3 je uvedená v prílohe č. 1.C – Opis predmetu zákazky – Technická asistencia pri zabezpečení kartónových produktov týchto súťažných podkladov).</w:t>
      </w:r>
    </w:p>
    <w:p w:rsidR="008F35B5" w:rsidRPr="0051546E" w:rsidRDefault="008F35B5" w:rsidP="008F35B5">
      <w:pPr>
        <w:pStyle w:val="Zarkazkladnhotextu2"/>
        <w:numPr>
          <w:ilvl w:val="2"/>
          <w:numId w:val="2"/>
        </w:numPr>
        <w:spacing w:before="120" w:line="240" w:lineRule="auto"/>
        <w:jc w:val="both"/>
        <w:rPr>
          <w:rFonts w:ascii="Arial Narrow" w:hAnsi="Arial Narrow"/>
          <w:bCs/>
          <w:lang w:val="sk-SK"/>
        </w:rPr>
      </w:pPr>
      <w:r w:rsidRPr="0051546E">
        <w:rPr>
          <w:rFonts w:ascii="Arial Narrow" w:hAnsi="Arial Narrow" w:cs="Arial"/>
        </w:rPr>
        <w:t>Volebná schránka malá – prenosná (špecifikácia položky C.</w:t>
      </w:r>
      <w:r w:rsidRPr="0051546E">
        <w:rPr>
          <w:rFonts w:ascii="Arial Narrow" w:hAnsi="Arial Narrow" w:cs="Arial"/>
          <w:lang w:val="sk-SK"/>
        </w:rPr>
        <w:t>I</w:t>
      </w:r>
      <w:r w:rsidRPr="0051546E">
        <w:rPr>
          <w:rFonts w:ascii="Arial Narrow" w:hAnsi="Arial Narrow" w:cs="Arial"/>
        </w:rPr>
        <w:t>.</w:t>
      </w:r>
      <w:r w:rsidR="00C94281">
        <w:rPr>
          <w:rFonts w:ascii="Arial Narrow" w:hAnsi="Arial Narrow" w:cs="Arial"/>
          <w:lang w:val="sk-SK"/>
        </w:rPr>
        <w:t>4</w:t>
      </w:r>
      <w:r w:rsidRPr="0051546E">
        <w:rPr>
          <w:rFonts w:ascii="Arial Narrow" w:hAnsi="Arial Narrow" w:cs="Arial"/>
        </w:rPr>
        <w:t xml:space="preserve"> je uvedená v prílohe č. 1.C – Opis predmetu zákazky – Technická asistencia pri zabezpečení kartónových produktov týchto súťažných podkladov).</w:t>
      </w:r>
      <w:r w:rsidRPr="0051546E">
        <w:rPr>
          <w:rFonts w:ascii="Arial Narrow" w:hAnsi="Arial Narrow"/>
          <w:bCs/>
          <w:lang w:val="sk-SK"/>
        </w:rPr>
        <w:t xml:space="preserve"> </w:t>
      </w:r>
    </w:p>
    <w:p w:rsidR="008F35B5" w:rsidRPr="0051546E" w:rsidRDefault="008F35B5" w:rsidP="008F35B5">
      <w:pPr>
        <w:pStyle w:val="Zarkazkladnhotextu2"/>
        <w:numPr>
          <w:ilvl w:val="2"/>
          <w:numId w:val="2"/>
        </w:numPr>
        <w:spacing w:before="120" w:line="240" w:lineRule="auto"/>
        <w:jc w:val="both"/>
        <w:rPr>
          <w:rFonts w:ascii="Arial Narrow" w:hAnsi="Arial Narrow"/>
          <w:bCs/>
          <w:lang w:val="sk-SK"/>
        </w:rPr>
      </w:pPr>
      <w:r w:rsidRPr="0051546E">
        <w:rPr>
          <w:rFonts w:ascii="Arial Narrow" w:hAnsi="Arial Narrow" w:cs="Arial"/>
        </w:rPr>
        <w:t>Zástena  kónického tvaru použiteľná položením na stôl vo volebnej miestnosti (špecifikácia položky C.I.5 je uvedená v prílohe č. 1.C – Opis predmetu zákazky – Technická asistencia pri zabezpečení kartónových produktov týchto súťažných podkladov).</w:t>
      </w:r>
    </w:p>
    <w:p w:rsidR="008F35B5" w:rsidRPr="009E014D" w:rsidRDefault="008F35B5" w:rsidP="008F35B5">
      <w:pPr>
        <w:pStyle w:val="Zarkazkladnhotextu2"/>
        <w:numPr>
          <w:ilvl w:val="2"/>
          <w:numId w:val="2"/>
        </w:numPr>
        <w:spacing w:before="120" w:line="240" w:lineRule="auto"/>
        <w:jc w:val="both"/>
        <w:rPr>
          <w:rFonts w:ascii="Arial Narrow" w:hAnsi="Arial Narrow"/>
          <w:bCs/>
          <w:lang w:val="sk-SK"/>
        </w:rPr>
      </w:pPr>
      <w:r w:rsidRPr="0051546E">
        <w:rPr>
          <w:rFonts w:ascii="Arial Narrow" w:hAnsi="Arial Narrow" w:cs="Arial"/>
        </w:rPr>
        <w:t>Schránka na odkladanie nepoužitých hlasovacích lístkov s uzatvárateľným dnom (špecifikácia položky C.I.6 je uvedená</w:t>
      </w:r>
      <w:r w:rsidRPr="009E014D">
        <w:rPr>
          <w:rFonts w:ascii="Arial Narrow" w:hAnsi="Arial Narrow" w:cs="Arial"/>
        </w:rPr>
        <w:t xml:space="preserve"> v prílohe č. 1.C – Opis predmetu zákazky – Technická asistencia pri zabezpečení kartónových produktov týchto súťažných podkladov).</w:t>
      </w:r>
    </w:p>
    <w:p w:rsidR="008F35B5" w:rsidRPr="009E014D" w:rsidRDefault="008F35B5" w:rsidP="008F35B5">
      <w:pPr>
        <w:pStyle w:val="Zarkazkladnhotextu2"/>
        <w:numPr>
          <w:ilvl w:val="2"/>
          <w:numId w:val="2"/>
        </w:numPr>
        <w:spacing w:before="120" w:line="240" w:lineRule="auto"/>
        <w:jc w:val="both"/>
        <w:rPr>
          <w:rFonts w:ascii="Arial Narrow" w:hAnsi="Arial Narrow"/>
          <w:bCs/>
          <w:lang w:val="sk-SK"/>
        </w:rPr>
      </w:pPr>
      <w:r w:rsidRPr="009E014D">
        <w:rPr>
          <w:rFonts w:ascii="Arial Narrow" w:hAnsi="Arial Narrow" w:cs="Arial"/>
        </w:rPr>
        <w:t>Horné veko schránky na odkladanie nepoužitých hlasovacích lístkov s otvorom na vkladanie papierov formátu A4 (špecifikácia položky C.I.7 je uvedená v prílohe č. 1.C – Opis predmetu zákazky – Technická asistencia pri zabezpečení kartónových produktov týchto súťažných podkladov).</w:t>
      </w:r>
      <w:r w:rsidRPr="009E014D">
        <w:rPr>
          <w:rFonts w:ascii="Arial Narrow" w:hAnsi="Arial Narrow"/>
          <w:bCs/>
          <w:lang w:val="sk-SK"/>
        </w:rPr>
        <w:t xml:space="preserve"> </w:t>
      </w:r>
    </w:p>
    <w:p w:rsidR="008F35B5" w:rsidRPr="009E014D" w:rsidRDefault="008F35B5" w:rsidP="008F35B5">
      <w:pPr>
        <w:pStyle w:val="Zarkazkladnhotextu2"/>
        <w:numPr>
          <w:ilvl w:val="2"/>
          <w:numId w:val="2"/>
        </w:numPr>
        <w:spacing w:before="120" w:line="240" w:lineRule="auto"/>
        <w:jc w:val="both"/>
        <w:rPr>
          <w:rFonts w:ascii="Arial Narrow" w:hAnsi="Arial Narrow"/>
          <w:bCs/>
          <w:lang w:val="sk-SK"/>
        </w:rPr>
      </w:pPr>
      <w:r w:rsidRPr="009E014D">
        <w:rPr>
          <w:rFonts w:ascii="Arial Narrow" w:hAnsi="Arial Narrow" w:cs="Arial"/>
        </w:rPr>
        <w:t>Samolepiaca páska v kotúčoch (špecifikácia položky C.I.</w:t>
      </w:r>
      <w:r w:rsidRPr="009E014D">
        <w:rPr>
          <w:rFonts w:ascii="Arial Narrow" w:hAnsi="Arial Narrow" w:cs="Arial"/>
          <w:lang w:val="sk-SK"/>
        </w:rPr>
        <w:t>8</w:t>
      </w:r>
      <w:r w:rsidRPr="009E014D">
        <w:rPr>
          <w:rFonts w:ascii="Arial Narrow" w:hAnsi="Arial Narrow" w:cs="Arial"/>
        </w:rPr>
        <w:t xml:space="preserve"> je uvedená v prílohe č. 1C– Opis predmetu zákazky – Technická asistencia pri zabezpečení kartónových produktov týchto súťažných podkladov).</w:t>
      </w:r>
    </w:p>
    <w:p w:rsidR="008F35B5" w:rsidRPr="009E014D" w:rsidRDefault="00A4242B" w:rsidP="008F35B5">
      <w:pPr>
        <w:pStyle w:val="Zarkazkladnhotextu2"/>
        <w:numPr>
          <w:ilvl w:val="2"/>
          <w:numId w:val="2"/>
        </w:numPr>
        <w:spacing w:before="120" w:line="240" w:lineRule="auto"/>
        <w:jc w:val="both"/>
        <w:rPr>
          <w:rFonts w:ascii="Arial Narrow" w:hAnsi="Arial Narrow"/>
          <w:bCs/>
          <w:lang w:val="sk-SK"/>
        </w:rPr>
      </w:pPr>
      <w:r>
        <w:rPr>
          <w:rFonts w:ascii="Arial Narrow" w:hAnsi="Arial Narrow" w:cs="Arial"/>
          <w:lang w:val="sk-SK"/>
        </w:rPr>
        <w:t>Hlasovací</w:t>
      </w:r>
      <w:r w:rsidR="008F35B5" w:rsidRPr="009E014D">
        <w:rPr>
          <w:rFonts w:ascii="Arial Narrow" w:hAnsi="Arial Narrow" w:cs="Arial"/>
        </w:rPr>
        <w:t xml:space="preserve"> preukaz (špecifikácia položky A.I.1 je uvedená v prílohe č. 1.A – Opis predmetu zákazky – Technická asistencia pri zabezpečení</w:t>
      </w:r>
      <w:r w:rsidR="008F35B5" w:rsidRPr="009E014D">
        <w:rPr>
          <w:rFonts w:ascii="Arial Narrow" w:hAnsi="Arial Narrow" w:cs="Arial"/>
          <w:lang w:val="sk-SK"/>
        </w:rPr>
        <w:t xml:space="preserve"> volebných tlačovín</w:t>
      </w:r>
      <w:r w:rsidR="008F35B5" w:rsidRPr="009E014D">
        <w:rPr>
          <w:rFonts w:ascii="Arial Narrow" w:hAnsi="Arial Narrow" w:cs="Arial"/>
        </w:rPr>
        <w:t xml:space="preserve"> týchto súťažných podkladov).</w:t>
      </w:r>
      <w:r w:rsidR="008F35B5" w:rsidRPr="009E014D">
        <w:rPr>
          <w:rFonts w:ascii="Arial Narrow" w:hAnsi="Arial Narrow"/>
          <w:bCs/>
          <w:lang w:val="sk-SK"/>
        </w:rPr>
        <w:t xml:space="preserve"> </w:t>
      </w:r>
    </w:p>
    <w:p w:rsidR="008F35B5" w:rsidRPr="002D004B" w:rsidRDefault="008F35B5" w:rsidP="008F35B5">
      <w:pPr>
        <w:pStyle w:val="Zarkazkladnhotextu2"/>
        <w:numPr>
          <w:ilvl w:val="2"/>
          <w:numId w:val="2"/>
        </w:numPr>
        <w:spacing w:before="120" w:line="240" w:lineRule="auto"/>
        <w:jc w:val="both"/>
        <w:rPr>
          <w:rFonts w:ascii="Arial Narrow" w:hAnsi="Arial Narrow"/>
          <w:bCs/>
          <w:lang w:val="sk-SK"/>
        </w:rPr>
      </w:pPr>
      <w:r w:rsidRPr="009E014D">
        <w:rPr>
          <w:rFonts w:ascii="Arial Narrow" w:hAnsi="Arial Narrow" w:cs="Arial"/>
        </w:rPr>
        <w:t>Hlasovací lístok (špecifikácia položky A.I.8 je uvedená v prílohe č. 1.A – Opis predmetu zákazky – Technická asistencia pri zabezpečení</w:t>
      </w:r>
      <w:r w:rsidRPr="009E014D">
        <w:rPr>
          <w:rFonts w:ascii="Arial Narrow" w:hAnsi="Arial Narrow" w:cs="Arial"/>
          <w:lang w:val="sk-SK"/>
        </w:rPr>
        <w:t xml:space="preserve"> volebných tlačovín</w:t>
      </w:r>
      <w:r w:rsidRPr="009E014D">
        <w:rPr>
          <w:rFonts w:ascii="Arial Narrow" w:hAnsi="Arial Narrow" w:cs="Arial"/>
        </w:rPr>
        <w:t xml:space="preserve">  týchto súťažných podkladov).</w:t>
      </w:r>
    </w:p>
    <w:p w:rsidR="008F35B5" w:rsidRPr="00F32101" w:rsidRDefault="008F35B5" w:rsidP="008F35B5">
      <w:pPr>
        <w:pStyle w:val="Zarkazkladnhotextu2"/>
        <w:numPr>
          <w:ilvl w:val="2"/>
          <w:numId w:val="2"/>
        </w:numPr>
        <w:spacing w:before="120" w:line="240" w:lineRule="auto"/>
        <w:jc w:val="both"/>
        <w:rPr>
          <w:rFonts w:ascii="Arial Narrow" w:hAnsi="Arial Narrow"/>
          <w:bCs/>
          <w:lang w:val="sk-SK"/>
        </w:rPr>
      </w:pPr>
      <w:r w:rsidRPr="009E014D">
        <w:rPr>
          <w:rFonts w:ascii="Arial Narrow" w:hAnsi="Arial Narrow" w:cs="Arial"/>
        </w:rPr>
        <w:t>Hlasovací lístok</w:t>
      </w:r>
      <w:r w:rsidR="00C94281">
        <w:rPr>
          <w:rFonts w:ascii="Arial Narrow" w:hAnsi="Arial Narrow" w:cs="Arial"/>
          <w:lang w:val="sk-SK"/>
        </w:rPr>
        <w:t xml:space="preserve"> pre voľby do zastupiteľstva samosprávneho kraja</w:t>
      </w:r>
      <w:r w:rsidRPr="009E014D">
        <w:rPr>
          <w:rFonts w:ascii="Arial Narrow" w:hAnsi="Arial Narrow" w:cs="Arial"/>
        </w:rPr>
        <w:t xml:space="preserve"> (špecifikácia položky A</w:t>
      </w:r>
      <w:r>
        <w:rPr>
          <w:rFonts w:ascii="Arial Narrow" w:hAnsi="Arial Narrow" w:cs="Arial"/>
        </w:rPr>
        <w:t>.</w:t>
      </w:r>
      <w:r>
        <w:rPr>
          <w:rFonts w:ascii="Arial Narrow" w:hAnsi="Arial Narrow" w:cs="Arial"/>
          <w:lang w:val="sk-SK"/>
        </w:rPr>
        <w:t>II</w:t>
      </w:r>
      <w:r>
        <w:rPr>
          <w:rFonts w:ascii="Arial Narrow" w:hAnsi="Arial Narrow" w:cs="Arial"/>
        </w:rPr>
        <w:t>.</w:t>
      </w:r>
      <w:r>
        <w:rPr>
          <w:rFonts w:ascii="Arial Narrow" w:hAnsi="Arial Narrow" w:cs="Arial"/>
          <w:lang w:val="sk-SK"/>
        </w:rPr>
        <w:t>10</w:t>
      </w:r>
      <w:r w:rsidRPr="009E014D">
        <w:rPr>
          <w:rFonts w:ascii="Arial Narrow" w:hAnsi="Arial Narrow" w:cs="Arial"/>
        </w:rPr>
        <w:t xml:space="preserve"> je uvedená v prílohe č. 1.A – Opis predmetu zákazky – Technická asistencia pri zabezpečení</w:t>
      </w:r>
      <w:r w:rsidRPr="009E014D">
        <w:rPr>
          <w:rFonts w:ascii="Arial Narrow" w:hAnsi="Arial Narrow" w:cs="Arial"/>
          <w:lang w:val="sk-SK"/>
        </w:rPr>
        <w:t xml:space="preserve"> volebných tlačovín</w:t>
      </w:r>
      <w:r w:rsidRPr="009E014D">
        <w:rPr>
          <w:rFonts w:ascii="Arial Narrow" w:hAnsi="Arial Narrow" w:cs="Arial"/>
        </w:rPr>
        <w:t xml:space="preserve">  týchto súťažn</w:t>
      </w:r>
      <w:bookmarkStart w:id="0" w:name="_GoBack"/>
      <w:bookmarkEnd w:id="0"/>
      <w:r w:rsidRPr="009E014D">
        <w:rPr>
          <w:rFonts w:ascii="Arial Narrow" w:hAnsi="Arial Narrow" w:cs="Arial"/>
        </w:rPr>
        <w:t>ých podkladov).</w:t>
      </w:r>
    </w:p>
    <w:p w:rsidR="008F35B5" w:rsidRDefault="008F35B5" w:rsidP="008F35B5">
      <w:pPr>
        <w:autoSpaceDE w:val="0"/>
        <w:autoSpaceDN w:val="0"/>
        <w:adjustRightInd w:val="0"/>
        <w:spacing w:after="0" w:line="240" w:lineRule="auto"/>
        <w:ind w:left="851"/>
        <w:jc w:val="both"/>
        <w:rPr>
          <w:rFonts w:ascii="Arial Narrow" w:hAnsi="Arial Narrow"/>
          <w:b/>
          <w:u w:val="single"/>
        </w:rPr>
      </w:pPr>
    </w:p>
    <w:p w:rsidR="008F35B5" w:rsidRPr="00987EFA" w:rsidRDefault="008F35B5" w:rsidP="008F35B5">
      <w:pPr>
        <w:autoSpaceDE w:val="0"/>
        <w:autoSpaceDN w:val="0"/>
        <w:adjustRightInd w:val="0"/>
        <w:spacing w:after="0" w:line="240" w:lineRule="auto"/>
        <w:jc w:val="both"/>
        <w:rPr>
          <w:rFonts w:ascii="Arial Narrow" w:hAnsi="Arial Narrow"/>
          <w:sz w:val="22"/>
        </w:rPr>
      </w:pPr>
    </w:p>
    <w:p w:rsidR="008F35B5" w:rsidRPr="00987EFA" w:rsidRDefault="008F35B5" w:rsidP="008F35B5">
      <w:pPr>
        <w:autoSpaceDE w:val="0"/>
        <w:autoSpaceDN w:val="0"/>
        <w:adjustRightInd w:val="0"/>
        <w:spacing w:after="0" w:line="240" w:lineRule="auto"/>
        <w:jc w:val="both"/>
        <w:rPr>
          <w:rFonts w:ascii="Arial Narrow" w:hAnsi="Arial Narrow"/>
          <w:sz w:val="22"/>
        </w:rPr>
      </w:pPr>
      <w:r>
        <w:rPr>
          <w:rFonts w:ascii="Arial Narrow" w:hAnsi="Arial Narrow"/>
          <w:sz w:val="22"/>
        </w:rPr>
        <w:t>V</w:t>
      </w:r>
      <w:r w:rsidRPr="00987EFA">
        <w:rPr>
          <w:rFonts w:ascii="Arial Narrow" w:hAnsi="Arial Narrow"/>
          <w:sz w:val="22"/>
        </w:rPr>
        <w:t>zorky sa predklad</w:t>
      </w:r>
      <w:r>
        <w:rPr>
          <w:rFonts w:ascii="Arial Narrow" w:hAnsi="Arial Narrow"/>
          <w:sz w:val="22"/>
        </w:rPr>
        <w:t>ajú</w:t>
      </w:r>
      <w:r w:rsidRPr="00987EFA">
        <w:rPr>
          <w:rFonts w:ascii="Arial Narrow" w:hAnsi="Arial Narrow"/>
          <w:b/>
          <w:sz w:val="22"/>
        </w:rPr>
        <w:t xml:space="preserve"> </w:t>
      </w:r>
      <w:r w:rsidRPr="00987EFA">
        <w:rPr>
          <w:rFonts w:ascii="Arial Narrow" w:hAnsi="Arial Narrow"/>
          <w:sz w:val="22"/>
        </w:rPr>
        <w:t>v uzavretom, prípadne zapečatenom obale, zabezpečenom proti nežiaducemu otvoreniu a na ktorom budú uvedené nasledovné údaje:</w:t>
      </w:r>
    </w:p>
    <w:p w:rsidR="008F35B5" w:rsidRPr="00987EFA" w:rsidRDefault="008F35B5" w:rsidP="008F35B5">
      <w:pPr>
        <w:pStyle w:val="Bezriadkovania"/>
        <w:spacing w:before="0" w:after="0" w:line="240" w:lineRule="auto"/>
        <w:ind w:left="1210" w:hanging="284"/>
        <w:rPr>
          <w:rFonts w:ascii="Arial Narrow" w:hAnsi="Arial Narrow"/>
        </w:rPr>
      </w:pPr>
      <w:r w:rsidRPr="00987EFA">
        <w:rPr>
          <w:rFonts w:ascii="Arial Narrow" w:hAnsi="Arial Narrow"/>
        </w:rPr>
        <w:t>-</w:t>
      </w:r>
      <w:r w:rsidRPr="00987EFA">
        <w:rPr>
          <w:rFonts w:ascii="Arial Narrow" w:hAnsi="Arial Narrow"/>
        </w:rPr>
        <w:tab/>
        <w:t>adresa Verejného obstarávateľa (Objednávateľa): Ministerstvo vnútra Slovenskej republiky, Odbor verejného obstarávania, Pribinova 2, 812 72 Bratislava</w:t>
      </w:r>
      <w:r>
        <w:rPr>
          <w:rFonts w:ascii="Arial Narrow" w:hAnsi="Arial Narrow"/>
        </w:rPr>
        <w:t>,</w:t>
      </w:r>
    </w:p>
    <w:p w:rsidR="008F35B5" w:rsidRPr="00987EFA" w:rsidRDefault="008F35B5" w:rsidP="008F35B5">
      <w:pPr>
        <w:pStyle w:val="Bezriadkovania"/>
        <w:spacing w:before="0" w:after="0" w:line="240" w:lineRule="auto"/>
        <w:ind w:left="1210" w:hanging="284"/>
        <w:rPr>
          <w:rFonts w:ascii="Arial Narrow" w:hAnsi="Arial Narrow"/>
        </w:rPr>
      </w:pPr>
      <w:r w:rsidRPr="00987EFA">
        <w:rPr>
          <w:rFonts w:ascii="Arial Narrow" w:hAnsi="Arial Narrow"/>
        </w:rPr>
        <w:t>-</w:t>
      </w:r>
      <w:r w:rsidRPr="00987EFA">
        <w:rPr>
          <w:rFonts w:ascii="Arial Narrow" w:hAnsi="Arial Narrow"/>
        </w:rPr>
        <w:tab/>
        <w:t>obchodné meno a sídlo, resp. miesto podnikania uchádzača alebo obchodné mená a sídla, resp. miesta podnikania všetkých členov skupiny dodávateľov,</w:t>
      </w:r>
    </w:p>
    <w:p w:rsidR="008F35B5" w:rsidRPr="00987EFA" w:rsidRDefault="008F35B5" w:rsidP="008F35B5">
      <w:pPr>
        <w:pStyle w:val="Bezriadkovania"/>
        <w:spacing w:before="0" w:after="0" w:line="240" w:lineRule="auto"/>
        <w:ind w:left="1210" w:hanging="284"/>
        <w:rPr>
          <w:rFonts w:ascii="Arial Narrow" w:hAnsi="Arial Narrow"/>
        </w:rPr>
      </w:pPr>
      <w:r w:rsidRPr="00987EFA">
        <w:rPr>
          <w:rFonts w:ascii="Arial Narrow" w:hAnsi="Arial Narrow"/>
        </w:rPr>
        <w:t>-</w:t>
      </w:r>
      <w:r w:rsidRPr="00987EFA">
        <w:rPr>
          <w:rFonts w:ascii="Arial Narrow" w:hAnsi="Arial Narrow"/>
        </w:rPr>
        <w:tab/>
        <w:t>označenie „VEREJNÁ SÚŤAŽ – NEOTVÁRAŤ“,</w:t>
      </w:r>
    </w:p>
    <w:p w:rsidR="008F35B5" w:rsidRPr="00987EFA" w:rsidRDefault="008F35B5" w:rsidP="008F35B5">
      <w:pPr>
        <w:pStyle w:val="Bezriadkovania"/>
        <w:spacing w:before="0" w:after="0" w:line="240" w:lineRule="auto"/>
        <w:ind w:left="1210" w:hanging="284"/>
        <w:rPr>
          <w:rFonts w:ascii="Arial Narrow" w:hAnsi="Arial Narrow"/>
        </w:rPr>
      </w:pPr>
      <w:r w:rsidRPr="00987EFA">
        <w:rPr>
          <w:rFonts w:ascii="Arial Narrow" w:hAnsi="Arial Narrow"/>
        </w:rPr>
        <w:t>-</w:t>
      </w:r>
      <w:r w:rsidRPr="00987EFA">
        <w:rPr>
          <w:rFonts w:ascii="Arial Narrow" w:hAnsi="Arial Narrow"/>
        </w:rPr>
        <w:tab/>
        <w:t xml:space="preserve">označenie heslom súťaže „Zabezpečenie technickej asistencie pri voľbách na území Slovenskej republiky </w:t>
      </w:r>
      <w:r>
        <w:rPr>
          <w:rFonts w:ascii="Arial Narrow" w:hAnsi="Arial Narrow"/>
        </w:rPr>
        <w:t>- vzorky</w:t>
      </w:r>
      <w:r w:rsidRPr="00987EFA">
        <w:rPr>
          <w:rFonts w:ascii="Arial Narrow" w:hAnsi="Arial Narrow"/>
        </w:rPr>
        <w:t>“</w:t>
      </w:r>
    </w:p>
    <w:p w:rsidR="008F35B5" w:rsidRPr="00987EFA" w:rsidRDefault="008F35B5" w:rsidP="008F35B5">
      <w:pPr>
        <w:pStyle w:val="Bezriadkovania"/>
        <w:spacing w:before="0" w:after="0" w:line="240" w:lineRule="auto"/>
        <w:ind w:left="1210" w:hanging="284"/>
        <w:rPr>
          <w:rFonts w:ascii="Arial Narrow" w:hAnsi="Arial Narrow"/>
        </w:rPr>
      </w:pPr>
    </w:p>
    <w:p w:rsidR="008F35B5" w:rsidRPr="00987EFA" w:rsidRDefault="008F35B5" w:rsidP="008F35B5">
      <w:pPr>
        <w:autoSpaceDE w:val="0"/>
        <w:autoSpaceDN w:val="0"/>
        <w:adjustRightInd w:val="0"/>
        <w:spacing w:after="0" w:line="240" w:lineRule="auto"/>
        <w:jc w:val="both"/>
        <w:rPr>
          <w:rFonts w:ascii="Arial Narrow" w:hAnsi="Arial Narrow"/>
          <w:b/>
          <w:sz w:val="22"/>
        </w:rPr>
      </w:pPr>
      <w:r w:rsidRPr="00987EFA">
        <w:rPr>
          <w:rFonts w:ascii="Arial Narrow" w:hAnsi="Arial Narrow"/>
          <w:b/>
          <w:sz w:val="22"/>
        </w:rPr>
        <w:t xml:space="preserve">V súlade s ustanovením § 20 ods. 7 písm. d) zákona </w:t>
      </w:r>
      <w:r>
        <w:rPr>
          <w:rFonts w:ascii="Arial Narrow" w:hAnsi="Arial Narrow"/>
          <w:b/>
          <w:sz w:val="22"/>
        </w:rPr>
        <w:t>je</w:t>
      </w:r>
      <w:r w:rsidRPr="00987EFA">
        <w:rPr>
          <w:rFonts w:ascii="Arial Narrow" w:hAnsi="Arial Narrow"/>
          <w:b/>
          <w:sz w:val="22"/>
        </w:rPr>
        <w:t xml:space="preserve"> vzorky potrebné doručiť v lehote na predkladanie ponúk na adresu: Ministerstvo vnútra Slovenskej republiky, Pribinova 2, 812 72 Bratislava. V prípade osobného doručenia v pracovných dňoch v čase od 08:30 do 15:00 hod.</w:t>
      </w:r>
    </w:p>
    <w:p w:rsidR="008F35B5" w:rsidRPr="00987EFA" w:rsidRDefault="008F35B5" w:rsidP="008F35B5">
      <w:pPr>
        <w:spacing w:after="0" w:line="240" w:lineRule="auto"/>
        <w:ind w:left="567"/>
        <w:jc w:val="both"/>
        <w:rPr>
          <w:rFonts w:ascii="Arial Narrow" w:hAnsi="Arial Narrow"/>
          <w:sz w:val="22"/>
        </w:rPr>
      </w:pPr>
    </w:p>
    <w:p w:rsidR="008F35B5" w:rsidRDefault="008F35B5" w:rsidP="008F35B5">
      <w:pPr>
        <w:spacing w:after="0" w:line="240" w:lineRule="auto"/>
        <w:jc w:val="both"/>
        <w:rPr>
          <w:rFonts w:ascii="Arial Narrow" w:hAnsi="Arial Narrow"/>
          <w:sz w:val="22"/>
        </w:rPr>
      </w:pPr>
      <w:r w:rsidRPr="00987EFA">
        <w:rPr>
          <w:rFonts w:ascii="Arial Narrow" w:hAnsi="Arial Narrow"/>
          <w:sz w:val="22"/>
        </w:rPr>
        <w:t>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w:t>
      </w:r>
      <w:r>
        <w:rPr>
          <w:rFonts w:ascii="Arial Narrow" w:hAnsi="Arial Narrow"/>
          <w:sz w:val="22"/>
        </w:rPr>
        <w:t xml:space="preserve"> </w:t>
      </w:r>
      <w:r w:rsidRPr="00987EFA">
        <w:rPr>
          <w:rFonts w:ascii="Arial Narrow" w:hAnsi="Arial Narrow"/>
          <w:sz w:val="22"/>
        </w:rPr>
        <w:t>6 písm. a) až h) a ods. 7 zákona; oprávnenie poskytovať službu preukazuje vo vzťahu k tej časti predmetu zákazky, na ktorú boli kapacity uch</w:t>
      </w:r>
      <w:r>
        <w:rPr>
          <w:rFonts w:ascii="Arial Narrow" w:hAnsi="Arial Narrow"/>
          <w:sz w:val="22"/>
        </w:rPr>
        <w:t xml:space="preserve">ádzačovi poskytnuté. </w:t>
      </w:r>
    </w:p>
    <w:p w:rsidR="008F35B5" w:rsidRDefault="008F35B5" w:rsidP="008F35B5">
      <w:pPr>
        <w:spacing w:after="0" w:line="240" w:lineRule="auto"/>
        <w:jc w:val="both"/>
        <w:rPr>
          <w:rFonts w:ascii="Arial Narrow" w:hAnsi="Arial Narrow"/>
          <w:sz w:val="22"/>
        </w:rPr>
      </w:pPr>
    </w:p>
    <w:p w:rsidR="008F35B5" w:rsidRDefault="008F35B5" w:rsidP="008F35B5">
      <w:pPr>
        <w:spacing w:after="0" w:line="240" w:lineRule="auto"/>
        <w:jc w:val="both"/>
        <w:rPr>
          <w:rFonts w:ascii="Arial Narrow" w:hAnsi="Arial Narrow"/>
          <w:sz w:val="22"/>
        </w:rPr>
      </w:pPr>
      <w:r w:rsidRPr="00987EFA">
        <w:rPr>
          <w:rFonts w:ascii="Arial Narrow" w:hAnsi="Arial Narrow"/>
          <w:sz w:val="22"/>
        </w:rPr>
        <w:lastRenderedPageBreak/>
        <w:t>Uchádzač môže predbežne nahradiť doklady na preukázanie splnenia podmienok účasti jednotným európskym</w:t>
      </w:r>
      <w:r w:rsidRPr="00987EFA">
        <w:rPr>
          <w:rFonts w:ascii="Arial Narrow" w:hAnsi="Arial Narrow" w:cstheme="minorHAnsi"/>
          <w:sz w:val="22"/>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rsidR="008F35B5" w:rsidRDefault="008F35B5" w:rsidP="008F35B5">
      <w:pPr>
        <w:spacing w:after="0" w:line="240" w:lineRule="auto"/>
        <w:jc w:val="both"/>
        <w:rPr>
          <w:rFonts w:ascii="Arial Narrow" w:hAnsi="Arial Narrow"/>
          <w:sz w:val="22"/>
        </w:rPr>
      </w:pPr>
    </w:p>
    <w:p w:rsidR="008F35B5" w:rsidRPr="006410FC" w:rsidRDefault="008F35B5" w:rsidP="008F35B5">
      <w:pPr>
        <w:spacing w:after="0" w:line="240" w:lineRule="auto"/>
        <w:jc w:val="both"/>
        <w:rPr>
          <w:rFonts w:ascii="Arial Narrow" w:hAnsi="Arial Narrow"/>
          <w:sz w:val="22"/>
        </w:rPr>
      </w:pPr>
      <w:r w:rsidRPr="00987EFA">
        <w:rPr>
          <w:rFonts w:ascii="Arial Narrow" w:hAnsi="Arial Narrow" w:cstheme="minorHAnsi"/>
          <w:sz w:val="22"/>
        </w:rPr>
        <w:t xml:space="preserve">V prípade, že uchádzača tvorí skupina dodávateľov, uchádzač vyplní a predloží JED s požadovanými informáciami za každého člena skupiny </w:t>
      </w:r>
      <w:r w:rsidRPr="006410FC">
        <w:rPr>
          <w:rFonts w:ascii="Arial Narrow" w:hAnsi="Arial Narrow" w:cstheme="minorHAnsi"/>
          <w:sz w:val="22"/>
        </w:rPr>
        <w:t>dodávateľov.</w:t>
      </w: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8F35B5" w:rsidRDefault="008F35B5" w:rsidP="008F35B5">
      <w:pPr>
        <w:tabs>
          <w:tab w:val="num" w:pos="1080"/>
          <w:tab w:val="left" w:leader="dot" w:pos="10034"/>
        </w:tabs>
        <w:spacing w:before="120"/>
        <w:jc w:val="right"/>
        <w:rPr>
          <w:rFonts w:ascii="Arial Narrow" w:hAnsi="Arial Narrow" w:cs="Arial"/>
          <w:sz w:val="22"/>
        </w:rPr>
      </w:pPr>
    </w:p>
    <w:p w:rsidR="00C63C80" w:rsidRDefault="00C63C80"/>
    <w:sectPr w:rsidR="00C63C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72515FE1"/>
    <w:multiLevelType w:val="multilevel"/>
    <w:tmpl w:val="879AC9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5B5"/>
    <w:rsid w:val="00511F5A"/>
    <w:rsid w:val="008F35B5"/>
    <w:rsid w:val="00923D1E"/>
    <w:rsid w:val="00A4242B"/>
    <w:rsid w:val="00A96217"/>
    <w:rsid w:val="00AD3EC0"/>
    <w:rsid w:val="00C63C80"/>
    <w:rsid w:val="00C94281"/>
    <w:rsid w:val="00E87C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F35B5"/>
    <w:rPr>
      <w:rFonts w:ascii="Times New Roman" w:eastAsia="Calibri" w:hAnsi="Times New Roman" w:cs="Times New Roman"/>
      <w:sz w:val="20"/>
    </w:rPr>
  </w:style>
  <w:style w:type="paragraph" w:styleId="Nadpis3">
    <w:name w:val="heading 3"/>
    <w:basedOn w:val="Zarkazkladnhotextu2"/>
    <w:next w:val="Normlny"/>
    <w:link w:val="Nadpis3Char"/>
    <w:autoRedefine/>
    <w:qFormat/>
    <w:rsid w:val="008F35B5"/>
    <w:pPr>
      <w:keepNext/>
      <w:keepLines/>
      <w:numPr>
        <w:ilvl w:val="1"/>
        <w:numId w:val="1"/>
      </w:numPr>
      <w:spacing w:before="40" w:after="0" w:line="259" w:lineRule="auto"/>
      <w:ind w:left="567" w:hanging="567"/>
      <w:jc w:val="both"/>
      <w:outlineLvl w:val="2"/>
    </w:pPr>
    <w:rPr>
      <w:rFonts w:ascii="Arial Narrow" w:eastAsia="Times New Roman" w:hAnsi="Arial Narrow"/>
      <w:b/>
      <w:lang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8F35B5"/>
    <w:rPr>
      <w:rFonts w:ascii="Arial Narrow" w:eastAsia="Times New Roman" w:hAnsi="Arial Narrow" w:cs="Times New Roman"/>
      <w:b/>
      <w:lang w:val="x-none" w:eastAsia="x-none"/>
    </w:rPr>
  </w:style>
  <w:style w:type="paragraph" w:styleId="Zarkazkladnhotextu2">
    <w:name w:val="Body Text Indent 2"/>
    <w:basedOn w:val="Normlny"/>
    <w:link w:val="Zarkazkladnhotextu2Char"/>
    <w:uiPriority w:val="99"/>
    <w:unhideWhenUsed/>
    <w:rsid w:val="008F35B5"/>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8F35B5"/>
    <w:rPr>
      <w:rFonts w:ascii="Calibri" w:eastAsia="Calibri" w:hAnsi="Calibri" w:cs="Times New Roman"/>
      <w:lang w:val="x-none"/>
    </w:rPr>
  </w:style>
  <w:style w:type="paragraph" w:styleId="Textkomentra">
    <w:name w:val="annotation text"/>
    <w:basedOn w:val="Normlny"/>
    <w:link w:val="TextkomentraChar"/>
    <w:uiPriority w:val="99"/>
    <w:unhideWhenUsed/>
    <w:rsid w:val="008F35B5"/>
    <w:rPr>
      <w:szCs w:val="20"/>
    </w:rPr>
  </w:style>
  <w:style w:type="character" w:customStyle="1" w:styleId="TextkomentraChar">
    <w:name w:val="Text komentára Char"/>
    <w:basedOn w:val="Predvolenpsmoodseku"/>
    <w:link w:val="Textkomentra"/>
    <w:uiPriority w:val="99"/>
    <w:rsid w:val="008F35B5"/>
    <w:rPr>
      <w:rFonts w:ascii="Times New Roman" w:eastAsia="Calibri" w:hAnsi="Times New Roman" w:cs="Times New Roman"/>
      <w:sz w:val="20"/>
      <w:szCs w:val="20"/>
    </w:rPr>
  </w:style>
  <w:style w:type="character" w:styleId="Hypertextovprepojenie">
    <w:name w:val="Hyperlink"/>
    <w:uiPriority w:val="99"/>
    <w:rsid w:val="008F35B5"/>
    <w:rPr>
      <w:color w:val="0000FF"/>
      <w:u w:val="single"/>
    </w:rPr>
  </w:style>
  <w:style w:type="paragraph" w:styleId="Odsekzoznamu">
    <w:name w:val="List Paragraph"/>
    <w:aliases w:val="Bullet Number,lp1,lp11,List Paragraph11,Bullet 1,Use Case List Paragraph,List Paragraph1"/>
    <w:basedOn w:val="Normlny"/>
    <w:link w:val="OdsekzoznamuChar"/>
    <w:uiPriority w:val="34"/>
    <w:qFormat/>
    <w:rsid w:val="008F35B5"/>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OdsekzoznamuChar">
    <w:name w:val="Odsek zoznamu Char"/>
    <w:aliases w:val="Bullet Number Char,lp1 Char,lp11 Char,List Paragraph11 Char,Bullet 1 Char,Use Case List Paragraph Char,List Paragraph1 Char"/>
    <w:link w:val="Odsekzoznamu"/>
    <w:uiPriority w:val="34"/>
    <w:locked/>
    <w:rsid w:val="008F35B5"/>
    <w:rPr>
      <w:rFonts w:ascii="Arial" w:eastAsia="Times New Roman" w:hAnsi="Arial" w:cs="Times New Roman"/>
      <w:sz w:val="20"/>
      <w:szCs w:val="20"/>
      <w:lang w:eastAsia="cs-CZ"/>
    </w:rPr>
  </w:style>
  <w:style w:type="paragraph" w:styleId="Bezriadkovania">
    <w:name w:val="No Spacing"/>
    <w:autoRedefine/>
    <w:uiPriority w:val="1"/>
    <w:qFormat/>
    <w:rsid w:val="008F35B5"/>
    <w:pPr>
      <w:spacing w:before="120" w:after="120"/>
      <w:ind w:left="927" w:hanging="360"/>
      <w:jc w:val="both"/>
    </w:pPr>
    <w:rPr>
      <w:rFonts w:ascii="Times New Roman" w:eastAsia="Calibri"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F35B5"/>
    <w:rPr>
      <w:rFonts w:ascii="Times New Roman" w:eastAsia="Calibri" w:hAnsi="Times New Roman" w:cs="Times New Roman"/>
      <w:sz w:val="20"/>
    </w:rPr>
  </w:style>
  <w:style w:type="paragraph" w:styleId="Nadpis3">
    <w:name w:val="heading 3"/>
    <w:basedOn w:val="Zarkazkladnhotextu2"/>
    <w:next w:val="Normlny"/>
    <w:link w:val="Nadpis3Char"/>
    <w:autoRedefine/>
    <w:qFormat/>
    <w:rsid w:val="008F35B5"/>
    <w:pPr>
      <w:keepNext/>
      <w:keepLines/>
      <w:numPr>
        <w:ilvl w:val="1"/>
        <w:numId w:val="1"/>
      </w:numPr>
      <w:spacing w:before="40" w:after="0" w:line="259" w:lineRule="auto"/>
      <w:ind w:left="567" w:hanging="567"/>
      <w:jc w:val="both"/>
      <w:outlineLvl w:val="2"/>
    </w:pPr>
    <w:rPr>
      <w:rFonts w:ascii="Arial Narrow" w:eastAsia="Times New Roman" w:hAnsi="Arial Narrow"/>
      <w:b/>
      <w:lang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8F35B5"/>
    <w:rPr>
      <w:rFonts w:ascii="Arial Narrow" w:eastAsia="Times New Roman" w:hAnsi="Arial Narrow" w:cs="Times New Roman"/>
      <w:b/>
      <w:lang w:val="x-none" w:eastAsia="x-none"/>
    </w:rPr>
  </w:style>
  <w:style w:type="paragraph" w:styleId="Zarkazkladnhotextu2">
    <w:name w:val="Body Text Indent 2"/>
    <w:basedOn w:val="Normlny"/>
    <w:link w:val="Zarkazkladnhotextu2Char"/>
    <w:uiPriority w:val="99"/>
    <w:unhideWhenUsed/>
    <w:rsid w:val="008F35B5"/>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8F35B5"/>
    <w:rPr>
      <w:rFonts w:ascii="Calibri" w:eastAsia="Calibri" w:hAnsi="Calibri" w:cs="Times New Roman"/>
      <w:lang w:val="x-none"/>
    </w:rPr>
  </w:style>
  <w:style w:type="paragraph" w:styleId="Textkomentra">
    <w:name w:val="annotation text"/>
    <w:basedOn w:val="Normlny"/>
    <w:link w:val="TextkomentraChar"/>
    <w:uiPriority w:val="99"/>
    <w:unhideWhenUsed/>
    <w:rsid w:val="008F35B5"/>
    <w:rPr>
      <w:szCs w:val="20"/>
    </w:rPr>
  </w:style>
  <w:style w:type="character" w:customStyle="1" w:styleId="TextkomentraChar">
    <w:name w:val="Text komentára Char"/>
    <w:basedOn w:val="Predvolenpsmoodseku"/>
    <w:link w:val="Textkomentra"/>
    <w:uiPriority w:val="99"/>
    <w:rsid w:val="008F35B5"/>
    <w:rPr>
      <w:rFonts w:ascii="Times New Roman" w:eastAsia="Calibri" w:hAnsi="Times New Roman" w:cs="Times New Roman"/>
      <w:sz w:val="20"/>
      <w:szCs w:val="20"/>
    </w:rPr>
  </w:style>
  <w:style w:type="character" w:styleId="Hypertextovprepojenie">
    <w:name w:val="Hyperlink"/>
    <w:uiPriority w:val="99"/>
    <w:rsid w:val="008F35B5"/>
    <w:rPr>
      <w:color w:val="0000FF"/>
      <w:u w:val="single"/>
    </w:rPr>
  </w:style>
  <w:style w:type="paragraph" w:styleId="Odsekzoznamu">
    <w:name w:val="List Paragraph"/>
    <w:aliases w:val="Bullet Number,lp1,lp11,List Paragraph11,Bullet 1,Use Case List Paragraph,List Paragraph1"/>
    <w:basedOn w:val="Normlny"/>
    <w:link w:val="OdsekzoznamuChar"/>
    <w:uiPriority w:val="34"/>
    <w:qFormat/>
    <w:rsid w:val="008F35B5"/>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OdsekzoznamuChar">
    <w:name w:val="Odsek zoznamu Char"/>
    <w:aliases w:val="Bullet Number Char,lp1 Char,lp11 Char,List Paragraph11 Char,Bullet 1 Char,Use Case List Paragraph Char,List Paragraph1 Char"/>
    <w:link w:val="Odsekzoznamu"/>
    <w:uiPriority w:val="34"/>
    <w:locked/>
    <w:rsid w:val="008F35B5"/>
    <w:rPr>
      <w:rFonts w:ascii="Arial" w:eastAsia="Times New Roman" w:hAnsi="Arial" w:cs="Times New Roman"/>
      <w:sz w:val="20"/>
      <w:szCs w:val="20"/>
      <w:lang w:eastAsia="cs-CZ"/>
    </w:rPr>
  </w:style>
  <w:style w:type="paragraph" w:styleId="Bezriadkovania">
    <w:name w:val="No Spacing"/>
    <w:autoRedefine/>
    <w:uiPriority w:val="1"/>
    <w:qFormat/>
    <w:rsid w:val="008F35B5"/>
    <w:pPr>
      <w:spacing w:before="120" w:after="120"/>
      <w:ind w:left="927" w:hanging="360"/>
      <w:jc w:val="both"/>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gisteruz.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2374</Words>
  <Characters>13533</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8</cp:revision>
  <dcterms:created xsi:type="dcterms:W3CDTF">2019-04-10T13:14:00Z</dcterms:created>
  <dcterms:modified xsi:type="dcterms:W3CDTF">2019-04-16T06:13:00Z</dcterms:modified>
</cp:coreProperties>
</file>