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06" w:rsidRPr="005F5585" w:rsidRDefault="00D50406" w:rsidP="005F5585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bCs/>
          <w:i/>
          <w:sz w:val="24"/>
        </w:rPr>
      </w:pPr>
      <w:r w:rsidRPr="00D50406">
        <w:rPr>
          <w:rFonts w:ascii="Times New Roman" w:hAnsi="Times New Roman" w:cs="Times New Roman"/>
          <w:i/>
          <w:sz w:val="24"/>
        </w:rPr>
        <w:t xml:space="preserve">Príloha č. 10 súťažných podkladov - </w:t>
      </w:r>
      <w:r w:rsidRPr="00D50406">
        <w:rPr>
          <w:rFonts w:ascii="Times New Roman" w:hAnsi="Times New Roman" w:cs="Times New Roman"/>
          <w:bCs/>
          <w:i/>
          <w:sz w:val="24"/>
        </w:rPr>
        <w:t>Čestné vyhlásenie ku konfliktu záujmov a k etickému kódexu uchádzača</w:t>
      </w:r>
    </w:p>
    <w:p w:rsidR="000A00D8" w:rsidRDefault="000A00D8" w:rsidP="00D504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4F674B" w:rsidRDefault="004F674B" w:rsidP="00D504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D50406" w:rsidRDefault="004F674B" w:rsidP="004F674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74B" w:rsidRPr="004F674B" w:rsidRDefault="004F674B" w:rsidP="00D50406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F674B" w:rsidRPr="004F674B" w:rsidRDefault="008B04F0" w:rsidP="004F674B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F674B" w:rsidRPr="004F67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74B" w:rsidRPr="004F674B">
        <w:rPr>
          <w:rFonts w:ascii="Times New Roman" w:hAnsi="Times New Roman" w:cs="Times New Roman"/>
          <w:sz w:val="24"/>
        </w:rPr>
        <w:t>Matulaya</w:t>
      </w:r>
      <w:proofErr w:type="spellEnd"/>
      <w:r w:rsidR="004F674B" w:rsidRPr="004F674B">
        <w:rPr>
          <w:rFonts w:ascii="Times New Roman" w:hAnsi="Times New Roman" w:cs="Times New Roman"/>
          <w:sz w:val="24"/>
        </w:rPr>
        <w:t xml:space="preserve"> Kremnica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F674B" w:rsidRPr="00E517C1" w:rsidRDefault="004F674B" w:rsidP="004F67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50406" w:rsidRDefault="00D50406" w:rsidP="00D5040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50406">
        <w:rPr>
          <w:rFonts w:ascii="Times New Roman" w:hAnsi="Times New Roman" w:cs="Times New Roman"/>
          <w:b/>
          <w:bCs/>
          <w:sz w:val="24"/>
        </w:rPr>
        <w:t>ČESTNÉ VYHLÁSENIE KU KONFLIKTU ZÁUJMOV A K ETICKÉMU KÓDEXU UCHÁDZAČA</w:t>
      </w:r>
    </w:p>
    <w:p w:rsidR="00D50406" w:rsidRPr="00D50406" w:rsidRDefault="00D50406" w:rsidP="00D5040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D50406" w:rsidRPr="00D50406" w:rsidRDefault="00D50406" w:rsidP="00D50406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 xml:space="preserve">Verejné obstarávanie zákazky na predmet: </w:t>
      </w:r>
      <w:r w:rsidR="002D2865">
        <w:rPr>
          <w:rFonts w:ascii="Times New Roman" w:hAnsi="Times New Roman" w:cs="Times New Roman"/>
          <w:sz w:val="24"/>
        </w:rPr>
        <w:t>„</w:t>
      </w:r>
      <w:r w:rsidRPr="00D50406">
        <w:rPr>
          <w:rFonts w:ascii="Times New Roman" w:hAnsi="Times New Roman" w:cs="Times New Roman"/>
          <w:b/>
          <w:bCs/>
          <w:sz w:val="24"/>
        </w:rPr>
        <w:t>Potraviny</w:t>
      </w:r>
      <w:r w:rsidR="002D286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2D2865" w:rsidRPr="002D2865">
        <w:rPr>
          <w:rFonts w:ascii="Times New Roman" w:hAnsi="Times New Roman" w:cs="Times New Roman"/>
          <w:b/>
          <w:sz w:val="24"/>
          <w:szCs w:val="24"/>
        </w:rPr>
        <w:t>– Mlieko a mliečne výrobky</w:t>
      </w:r>
      <w:bookmarkEnd w:id="0"/>
      <w:r w:rsidR="002D2865">
        <w:rPr>
          <w:rFonts w:ascii="Times New Roman" w:hAnsi="Times New Roman" w:cs="Times New Roman"/>
          <w:sz w:val="24"/>
          <w:szCs w:val="24"/>
        </w:rPr>
        <w:t>“</w:t>
      </w:r>
      <w:r w:rsidR="005F5585">
        <w:rPr>
          <w:rFonts w:ascii="Times New Roman" w:hAnsi="Times New Roman" w:cs="Times New Roman"/>
          <w:sz w:val="24"/>
        </w:rPr>
        <w:t xml:space="preserve"> </w:t>
      </w:r>
      <w:r w:rsidRPr="00D50406">
        <w:rPr>
          <w:rFonts w:ascii="Times New Roman" w:hAnsi="Times New Roman" w:cs="Times New Roman"/>
          <w:sz w:val="24"/>
        </w:rPr>
        <w:t>podľa zákona č. 343/2015 Z. z. o verejnom obstarávaní a o zmene a doplnení niektorých zákonov, v znení neskorších predpisov.</w:t>
      </w:r>
    </w:p>
    <w:p w:rsidR="00D50406" w:rsidRPr="00D50406" w:rsidRDefault="00D50406" w:rsidP="00D50406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Uchádzač ....................................., čestne vyhlasujeme, že v súvislosti s uvedeným verejným obstarávaním: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a) som nevyvíjal a nebudem vyvíjať voči žiadnej osobe na strane verejného obstarávateľa, ktorá je alebo by mohla byť zainteresovaná v zmysle ustanovení § 23 ods. 3 zákona č. 343/2015 Z. z. o verejnom obstarávaní a o zmene a doplnení niektorých zákonov v znení neskorších predpisov („zainteresovaná osoba“) akékoľvek aktivity, ktoré vy mohli viesť k zvýhodneniu nášho postavenia vo verejnom obstarávaní,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b) som neposkytol a neposkytnem akejkoľvek, čo i len potenciálne zainteresovanej osobe priamo alebo nepriamo akúkoľvek finančnú alebo vecnú výhodu ako motiváciu alebo odmenu súvisiacu s týmto verejným obstarávaním,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c) 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d) poskytnem verejnému obstarávateľovi v tomto verejnom obstarávaní presné, pravdivé a úplné informácie.</w:t>
      </w:r>
    </w:p>
    <w:p w:rsidR="00D50406" w:rsidRPr="00D50406" w:rsidRDefault="00D50406" w:rsidP="005F5585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 xml:space="preserve">e) som sa oboznámil s etickým kódexom záujemcu/uchádzača vo verejnom obstarávaní, ktorý je zverejnený na adrese: </w:t>
      </w:r>
      <w:hyperlink r:id="rId5" w:history="1">
        <w:r w:rsidRPr="00D50406">
          <w:rPr>
            <w:rStyle w:val="Hypertextovprepojenie"/>
            <w:rFonts w:ascii="Times New Roman" w:hAnsi="Times New Roman"/>
            <w:sz w:val="24"/>
          </w:rPr>
          <w:t>https://www.uvo.gov.sk/eticky-kodex-zaujemcuuchadzaca-54b.html</w:t>
        </w:r>
      </w:hyperlink>
      <w:r w:rsidRPr="00D50406">
        <w:rPr>
          <w:rFonts w:ascii="Times New Roman" w:hAnsi="Times New Roman" w:cs="Times New Roman"/>
          <w:sz w:val="24"/>
        </w:rPr>
        <w:t>.</w:t>
      </w:r>
    </w:p>
    <w:p w:rsidR="005F5585" w:rsidRDefault="005F5585" w:rsidP="004F674B">
      <w:pPr>
        <w:jc w:val="both"/>
        <w:rPr>
          <w:rFonts w:ascii="Times New Roman" w:hAnsi="Times New Roman"/>
          <w:sz w:val="24"/>
          <w:szCs w:val="24"/>
        </w:rPr>
      </w:pPr>
    </w:p>
    <w:p w:rsidR="004F674B" w:rsidRPr="00D50406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D50406">
        <w:rPr>
          <w:rFonts w:ascii="Times New Roman" w:hAnsi="Times New Roman"/>
          <w:sz w:val="24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  <w:t xml:space="preserve">          </w:t>
      </w:r>
      <w:r w:rsidRPr="00D50406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5F5585" w:rsidRDefault="00D50406" w:rsidP="00D50406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674B" w:rsidRPr="00D50406">
        <w:rPr>
          <w:rFonts w:ascii="Times New Roman" w:hAnsi="Times New Roman"/>
          <w:sz w:val="24"/>
          <w:szCs w:val="24"/>
        </w:rPr>
        <w:t>podpis</w:t>
      </w:r>
      <w:r w:rsidR="005F5585">
        <w:rPr>
          <w:rFonts w:ascii="Times New Roman" w:hAnsi="Times New Roman"/>
          <w:sz w:val="24"/>
          <w:szCs w:val="24"/>
        </w:rPr>
        <w:t xml:space="preserve">  </w:t>
      </w:r>
    </w:p>
    <w:p w:rsidR="004F674B" w:rsidRPr="00D50406" w:rsidRDefault="004F674B" w:rsidP="00D50406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i/>
          <w:sz w:val="24"/>
        </w:rPr>
        <w:t>doplniť podľa potreby</w:t>
      </w:r>
    </w:p>
    <w:sectPr w:rsidR="004F674B" w:rsidRPr="00D50406" w:rsidSect="000A00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61"/>
    <w:multiLevelType w:val="hybridMultilevel"/>
    <w:tmpl w:val="A07EB2CA"/>
    <w:lvl w:ilvl="0" w:tplc="7E9ED4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B"/>
    <w:rsid w:val="000A00D8"/>
    <w:rsid w:val="000B1BEA"/>
    <w:rsid w:val="002331EF"/>
    <w:rsid w:val="002D2865"/>
    <w:rsid w:val="004F674B"/>
    <w:rsid w:val="005F5585"/>
    <w:rsid w:val="008B04F0"/>
    <w:rsid w:val="00A25DDF"/>
    <w:rsid w:val="00D50406"/>
    <w:rsid w:val="00F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C890"/>
  <w15:chartTrackingRefBased/>
  <w15:docId w15:val="{E0D160F8-C76E-4245-9916-A736F4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7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4F674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674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D50406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2020-11-18T06:42:00Z</cp:lastPrinted>
  <dcterms:created xsi:type="dcterms:W3CDTF">2022-02-23T21:53:00Z</dcterms:created>
  <dcterms:modified xsi:type="dcterms:W3CDTF">2022-02-23T21:53:00Z</dcterms:modified>
</cp:coreProperties>
</file>