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ED54F" w14:textId="77777777"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14:paraId="7DFA32A7" w14:textId="77777777"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14:paraId="027633B9" w14:textId="77777777"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14:paraId="0BAAE7D9" w14:textId="77777777"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14:paraId="368D26AF" w14:textId="77777777" w:rsidR="00AD59DC" w:rsidRDefault="00AD59DC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</w:p>
    <w:p w14:paraId="6011D08B" w14:textId="77777777"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14:paraId="267A5245" w14:textId="77777777" w:rsidR="00AD59DC" w:rsidRDefault="008407CD" w:rsidP="008407CD">
      <w:pPr>
        <w:spacing w:before="120" w:after="120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K</w:t>
      </w:r>
      <w:r w:rsidR="00AD59DC">
        <w:rPr>
          <w:rFonts w:ascii="Arial Narrow" w:hAnsi="Arial Narrow" w:cs="Arial"/>
          <w:b/>
          <w:sz w:val="22"/>
        </w:rPr>
        <w:t>ritérium na vyhodnotenie ponúk:</w:t>
      </w:r>
    </w:p>
    <w:p w14:paraId="3DB2D884" w14:textId="77777777" w:rsidR="008407CD" w:rsidRDefault="000B09FF" w:rsidP="00AD59DC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0B09FF">
        <w:rPr>
          <w:rFonts w:ascii="Arial Narrow" w:hAnsi="Arial Narrow"/>
          <w:b/>
          <w:sz w:val="22"/>
        </w:rPr>
        <w:t>Celková cena za dodanie požadovaného predmetu zákazky vyjadrená v EUR bez DPH</w:t>
      </w:r>
    </w:p>
    <w:p w14:paraId="11290351" w14:textId="77777777" w:rsidR="00AD59DC" w:rsidRPr="008407CD" w:rsidRDefault="00AD59DC" w:rsidP="00AD59DC">
      <w:pPr>
        <w:spacing w:before="120" w:after="120"/>
        <w:rPr>
          <w:rFonts w:ascii="Arial Narrow" w:hAnsi="Arial Narrow" w:cs="Arial"/>
          <w:b/>
          <w:bCs/>
          <w:sz w:val="22"/>
        </w:rPr>
      </w:pPr>
    </w:p>
    <w:p w14:paraId="6D70F937" w14:textId="07749117"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</w:t>
      </w:r>
      <w:r w:rsidR="000B09FF">
        <w:rPr>
          <w:rFonts w:ascii="Arial Narrow" w:hAnsi="Arial Narrow"/>
          <w:sz w:val="22"/>
        </w:rPr>
        <w:t>kritériom na vyhodnotenie ponúk</w:t>
      </w:r>
      <w:r w:rsidR="00607607">
        <w:rPr>
          <w:rFonts w:ascii="Arial Narrow" w:hAnsi="Arial Narrow"/>
          <w:sz w:val="22"/>
        </w:rPr>
        <w:t xml:space="preserve">, </w:t>
      </w:r>
      <w:r w:rsidR="0046140A" w:rsidRPr="00607607">
        <w:rPr>
          <w:rFonts w:ascii="Arial Narrow" w:hAnsi="Arial Narrow"/>
          <w:b/>
          <w:sz w:val="22"/>
        </w:rPr>
        <w:t>pre každú časť samostatne</w:t>
      </w:r>
      <w:r w:rsidR="0046140A">
        <w:rPr>
          <w:rFonts w:ascii="Arial Narrow" w:hAnsi="Arial Narrow"/>
          <w:sz w:val="22"/>
        </w:rPr>
        <w:t xml:space="preserve">, </w:t>
      </w:r>
      <w:r w:rsidRPr="0056395A">
        <w:rPr>
          <w:rFonts w:ascii="Arial Narrow" w:hAnsi="Arial Narrow"/>
          <w:sz w:val="22"/>
        </w:rPr>
        <w:t>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</w:t>
      </w:r>
      <w:r w:rsidR="00607607">
        <w:rPr>
          <w:rFonts w:ascii="Arial Narrow" w:hAnsi="Arial Narrow"/>
          <w:sz w:val="22"/>
        </w:rPr>
        <w:t xml:space="preserve"> predmetu</w:t>
      </w:r>
      <w:r w:rsidR="002B3284">
        <w:rPr>
          <w:rFonts w:ascii="Arial Narrow" w:hAnsi="Arial Narrow"/>
          <w:sz w:val="22"/>
        </w:rPr>
        <w:t xml:space="preserve">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</w:t>
      </w:r>
      <w:r w:rsidR="00607607">
        <w:rPr>
          <w:rFonts w:ascii="Arial Narrow" w:hAnsi="Arial Narrow"/>
          <w:sz w:val="22"/>
        </w:rPr>
        <w:t xml:space="preserve"> </w:t>
      </w:r>
      <w:r w:rsidRPr="0056395A">
        <w:rPr>
          <w:rFonts w:ascii="Arial Narrow" w:hAnsi="Arial Narrow"/>
          <w:sz w:val="22"/>
        </w:rPr>
        <w:t xml:space="preserve">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14:paraId="22159510" w14:textId="77777777"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14:paraId="310457D0" w14:textId="77777777"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</w:t>
      </w:r>
      <w:r w:rsidR="000B09FF">
        <w:rPr>
          <w:rFonts w:ascii="Arial Narrow" w:hAnsi="Arial Narrow"/>
          <w:sz w:val="22"/>
          <w:lang w:eastAsia="sk-SK"/>
        </w:rPr>
        <w:t>v</w:t>
      </w:r>
      <w:r w:rsidR="00607607">
        <w:rPr>
          <w:rFonts w:ascii="Arial Narrow" w:hAnsi="Arial Narrow"/>
          <w:sz w:val="22"/>
          <w:lang w:eastAsia="sk-SK"/>
        </w:rPr>
        <w:t xml:space="preserve"> </w:t>
      </w:r>
      <w:r w:rsidRPr="0056395A">
        <w:rPr>
          <w:rFonts w:ascii="Arial Narrow" w:hAnsi="Arial Narrow"/>
          <w:sz w:val="22"/>
          <w:lang w:eastAsia="sk-SK"/>
        </w:rPr>
        <w:t xml:space="preserve">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tretou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</w:t>
      </w:r>
      <w:r w:rsidR="000B09FF">
        <w:rPr>
          <w:rFonts w:ascii="Arial Narrow" w:hAnsi="Arial Narrow"/>
          <w:sz w:val="22"/>
          <w:lang w:eastAsia="sk-SK"/>
        </w:rPr>
        <w:t xml:space="preserve"> komisia na vyhodnotenie ponúk </w:t>
      </w:r>
      <w:r w:rsidRPr="0056395A">
        <w:rPr>
          <w:rFonts w:ascii="Arial Narrow" w:hAnsi="Arial Narrow"/>
          <w:sz w:val="22"/>
          <w:lang w:eastAsia="sk-SK"/>
        </w:rPr>
        <w:t>verejnému obstarávateľovi prijať.</w:t>
      </w:r>
    </w:p>
    <w:p w14:paraId="0EA9879B" w14:textId="77777777" w:rsidR="008407CD" w:rsidRDefault="00A85362" w:rsidP="005F60D6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A85362">
        <w:rPr>
          <w:rFonts w:ascii="Arial Narrow" w:hAnsi="Arial Narrow" w:cs="Arial"/>
          <w:sz w:val="22"/>
        </w:rPr>
        <w:t xml:space="preserve">V prípade rovnosti celkovej ceny po uplatnení kritéria </w:t>
      </w:r>
      <w:r w:rsidR="00C930DD">
        <w:rPr>
          <w:rFonts w:ascii="Arial Narrow" w:hAnsi="Arial Narrow" w:cs="Arial"/>
          <w:sz w:val="22"/>
        </w:rPr>
        <w:t xml:space="preserve">na vyhodnotenie ponúk bude </w:t>
      </w:r>
      <w:r w:rsidRPr="00A85362">
        <w:rPr>
          <w:rFonts w:ascii="Arial Narrow" w:hAnsi="Arial Narrow" w:cs="Arial"/>
          <w:sz w:val="22"/>
        </w:rPr>
        <w:t>rozhodujúcim kritériom</w:t>
      </w:r>
      <w:r w:rsidR="00AD59DC">
        <w:rPr>
          <w:rFonts w:ascii="Arial Narrow" w:hAnsi="Arial Narrow" w:cs="Arial"/>
          <w:sz w:val="22"/>
        </w:rPr>
        <w:t>:</w:t>
      </w:r>
    </w:p>
    <w:p w14:paraId="6D1B498D" w14:textId="5195A683" w:rsidR="0046140A" w:rsidRDefault="0046140A" w:rsidP="005F60D6">
      <w:pPr>
        <w:tabs>
          <w:tab w:val="num" w:pos="1080"/>
          <w:tab w:val="left" w:leader="dot" w:pos="10034"/>
        </w:tabs>
        <w:spacing w:after="0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Pre časť 1:</w:t>
      </w:r>
    </w:p>
    <w:p w14:paraId="18C3EBE6" w14:textId="1DEECC2B" w:rsidR="00607607" w:rsidRPr="000B09FF" w:rsidRDefault="000B09FF" w:rsidP="005F60D6">
      <w:pPr>
        <w:tabs>
          <w:tab w:val="num" w:pos="1080"/>
          <w:tab w:val="left" w:leader="dot" w:pos="10034"/>
        </w:tabs>
        <w:spacing w:after="0"/>
        <w:jc w:val="both"/>
        <w:rPr>
          <w:rFonts w:ascii="Arial Narrow" w:hAnsi="Arial Narrow" w:cs="Arial"/>
          <w:b/>
          <w:sz w:val="22"/>
        </w:rPr>
      </w:pPr>
      <w:r w:rsidRPr="000B09FF">
        <w:rPr>
          <w:rFonts w:ascii="Arial Narrow" w:hAnsi="Arial Narrow" w:cs="Arial"/>
          <w:b/>
          <w:sz w:val="22"/>
        </w:rPr>
        <w:t>Citlivosť hmotnostne – selektívneho detektora (MSD) s lineárnym kvadrupólom vyjadrená pomerom signál/šum v EI móde pre 1 µl roztoku OFN s koncentráciu 1pg/µl pre ión 272u.</w:t>
      </w:r>
    </w:p>
    <w:p w14:paraId="2F3D9EF0" w14:textId="7FBE6D5C" w:rsidR="005F60D6" w:rsidRDefault="005F60D6" w:rsidP="005F60D6">
      <w:pPr>
        <w:spacing w:after="0"/>
        <w:jc w:val="both"/>
        <w:rPr>
          <w:rFonts w:ascii="Arial Narrow" w:hAnsi="Arial Narrow" w:cs="Arial"/>
          <w:sz w:val="22"/>
        </w:rPr>
      </w:pPr>
      <w:r w:rsidRPr="005F60D6">
        <w:rPr>
          <w:rFonts w:ascii="Arial Narrow" w:hAnsi="Arial Narrow" w:cs="Arial"/>
          <w:sz w:val="22"/>
        </w:rPr>
        <w:t xml:space="preserve">Pri rovnosti </w:t>
      </w:r>
      <w:r>
        <w:rPr>
          <w:rFonts w:ascii="Arial Narrow" w:hAnsi="Arial Narrow" w:cs="Arial"/>
          <w:sz w:val="22"/>
        </w:rPr>
        <w:t xml:space="preserve">celkovej </w:t>
      </w:r>
      <w:r w:rsidRPr="005F60D6">
        <w:rPr>
          <w:rFonts w:ascii="Arial Narrow" w:hAnsi="Arial Narrow" w:cs="Arial"/>
          <w:sz w:val="22"/>
        </w:rPr>
        <w:t xml:space="preserve">ceny </w:t>
      </w:r>
      <w:r>
        <w:rPr>
          <w:rFonts w:ascii="Arial Narrow" w:hAnsi="Arial Narrow" w:cs="Arial"/>
          <w:sz w:val="22"/>
        </w:rPr>
        <w:t>je rozhodujúce</w:t>
      </w:r>
      <w:r w:rsidRPr="005F60D6">
        <w:rPr>
          <w:rFonts w:ascii="Arial Narrow" w:hAnsi="Arial Narrow" w:cs="Arial"/>
          <w:sz w:val="22"/>
        </w:rPr>
        <w:t xml:space="preserve">, kto bude mať </w:t>
      </w:r>
      <w:r w:rsidR="000B09FF" w:rsidRPr="000B09FF">
        <w:rPr>
          <w:rFonts w:ascii="Arial Narrow" w:hAnsi="Arial Narrow" w:cs="Arial"/>
          <w:sz w:val="22"/>
        </w:rPr>
        <w:t>vyšší pomer signál/šum.</w:t>
      </w:r>
    </w:p>
    <w:p w14:paraId="6A07227E" w14:textId="77777777" w:rsidR="00607607" w:rsidRDefault="00607607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</w:p>
    <w:p w14:paraId="750A42D3" w14:textId="3EEDAD25" w:rsidR="0046140A" w:rsidRDefault="0046140A" w:rsidP="0046140A">
      <w:pPr>
        <w:tabs>
          <w:tab w:val="num" w:pos="1080"/>
          <w:tab w:val="left" w:leader="dot" w:pos="10034"/>
        </w:tabs>
        <w:spacing w:after="0"/>
        <w:jc w:val="both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t>Pre časť 2:</w:t>
      </w:r>
    </w:p>
    <w:p w14:paraId="2EC33CA7" w14:textId="0EC49CE3" w:rsidR="00AD59DC" w:rsidRDefault="00627E79" w:rsidP="00627E79">
      <w:pPr>
        <w:tabs>
          <w:tab w:val="num" w:pos="1080"/>
          <w:tab w:val="left" w:leader="dot" w:pos="10034"/>
        </w:tabs>
        <w:spacing w:after="0" w:line="240" w:lineRule="auto"/>
        <w:jc w:val="both"/>
        <w:rPr>
          <w:rFonts w:ascii="Arial Narrow" w:hAnsi="Arial Narrow" w:cs="Arial"/>
          <w:b/>
          <w:sz w:val="22"/>
        </w:rPr>
      </w:pPr>
      <w:r w:rsidRPr="00627E79">
        <w:rPr>
          <w:rFonts w:ascii="Arial Narrow" w:hAnsi="Arial Narrow" w:cs="Arial"/>
          <w:b/>
          <w:sz w:val="22"/>
        </w:rPr>
        <w:t>Minimálna navážka (USP) analytických váh.</w:t>
      </w:r>
    </w:p>
    <w:p w14:paraId="7DAEE5F6" w14:textId="7632162E" w:rsidR="00627E79" w:rsidRDefault="00627E79" w:rsidP="00627E79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5F60D6">
        <w:rPr>
          <w:rFonts w:ascii="Arial Narrow" w:hAnsi="Arial Narrow" w:cs="Arial"/>
          <w:sz w:val="22"/>
        </w:rPr>
        <w:t xml:space="preserve">Pri rovnosti </w:t>
      </w:r>
      <w:r>
        <w:rPr>
          <w:rFonts w:ascii="Arial Narrow" w:hAnsi="Arial Narrow" w:cs="Arial"/>
          <w:sz w:val="22"/>
        </w:rPr>
        <w:t xml:space="preserve">celkovej </w:t>
      </w:r>
      <w:r w:rsidRPr="005F60D6">
        <w:rPr>
          <w:rFonts w:ascii="Arial Narrow" w:hAnsi="Arial Narrow" w:cs="Arial"/>
          <w:sz w:val="22"/>
        </w:rPr>
        <w:t xml:space="preserve">ceny </w:t>
      </w:r>
      <w:r>
        <w:rPr>
          <w:rFonts w:ascii="Arial Narrow" w:hAnsi="Arial Narrow" w:cs="Arial"/>
          <w:sz w:val="22"/>
        </w:rPr>
        <w:t>je rozhodujúce</w:t>
      </w:r>
      <w:r w:rsidRPr="005F60D6">
        <w:rPr>
          <w:rFonts w:ascii="Arial Narrow" w:hAnsi="Arial Narrow" w:cs="Arial"/>
          <w:sz w:val="22"/>
        </w:rPr>
        <w:t xml:space="preserve">, kto bude mať </w:t>
      </w:r>
      <w:r>
        <w:rPr>
          <w:rFonts w:ascii="Arial Narrow" w:hAnsi="Arial Narrow" w:cs="Arial"/>
          <w:sz w:val="22"/>
        </w:rPr>
        <w:t>nižšiu minimálnu navážku (USP)</w:t>
      </w:r>
      <w:r w:rsidRPr="000B09FF">
        <w:rPr>
          <w:rFonts w:ascii="Arial Narrow" w:hAnsi="Arial Narrow" w:cs="Arial"/>
          <w:sz w:val="22"/>
        </w:rPr>
        <w:t>.</w:t>
      </w:r>
    </w:p>
    <w:p w14:paraId="27C36CC9" w14:textId="77777777" w:rsidR="00627E79" w:rsidRPr="00627E79" w:rsidRDefault="00627E79" w:rsidP="00627E79">
      <w:pPr>
        <w:tabs>
          <w:tab w:val="num" w:pos="1080"/>
          <w:tab w:val="left" w:leader="dot" w:pos="10034"/>
        </w:tabs>
        <w:spacing w:before="120" w:line="240" w:lineRule="auto"/>
        <w:jc w:val="both"/>
        <w:rPr>
          <w:rFonts w:ascii="Arial Narrow" w:hAnsi="Arial Narrow" w:cs="Arial"/>
          <w:b/>
          <w:sz w:val="22"/>
        </w:rPr>
      </w:pPr>
    </w:p>
    <w:p w14:paraId="7F0DE904" w14:textId="77777777" w:rsidR="00627E79" w:rsidRPr="00A85362" w:rsidRDefault="00627E79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bookmarkStart w:id="0" w:name="_GoBack"/>
      <w:bookmarkEnd w:id="0"/>
    </w:p>
    <w:sectPr w:rsidR="00627E79" w:rsidRPr="00A85362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BC75" w14:textId="77777777" w:rsidR="0056306A" w:rsidRDefault="0056306A" w:rsidP="00E4407D">
      <w:pPr>
        <w:spacing w:after="0" w:line="240" w:lineRule="auto"/>
      </w:pPr>
      <w:r>
        <w:separator/>
      </w:r>
    </w:p>
  </w:endnote>
  <w:endnote w:type="continuationSeparator" w:id="0">
    <w:p w14:paraId="13178BE1" w14:textId="77777777" w:rsidR="0056306A" w:rsidRDefault="0056306A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56E07" w14:textId="14242CAE"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46140A" w:rsidRPr="0046140A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14:paraId="600AB68B" w14:textId="77777777"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343AC" w14:textId="77777777" w:rsidR="0056306A" w:rsidRDefault="0056306A" w:rsidP="00E4407D">
      <w:pPr>
        <w:spacing w:after="0" w:line="240" w:lineRule="auto"/>
      </w:pPr>
      <w:r>
        <w:separator/>
      </w:r>
    </w:p>
  </w:footnote>
  <w:footnote w:type="continuationSeparator" w:id="0">
    <w:p w14:paraId="6BE4ED31" w14:textId="77777777" w:rsidR="0056306A" w:rsidRDefault="0056306A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53D20"/>
    <w:rsid w:val="000A4A39"/>
    <w:rsid w:val="000B09FF"/>
    <w:rsid w:val="000B6E04"/>
    <w:rsid w:val="000F5E33"/>
    <w:rsid w:val="001079ED"/>
    <w:rsid w:val="00133335"/>
    <w:rsid w:val="00156694"/>
    <w:rsid w:val="0018156B"/>
    <w:rsid w:val="001A38BA"/>
    <w:rsid w:val="001C23AC"/>
    <w:rsid w:val="001C3331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2D2A3E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62966"/>
    <w:rsid w:val="00382365"/>
    <w:rsid w:val="003F2D00"/>
    <w:rsid w:val="003F69E8"/>
    <w:rsid w:val="00421DB6"/>
    <w:rsid w:val="004232CB"/>
    <w:rsid w:val="00444376"/>
    <w:rsid w:val="004555B9"/>
    <w:rsid w:val="0046140A"/>
    <w:rsid w:val="00461CD7"/>
    <w:rsid w:val="004A4B57"/>
    <w:rsid w:val="004C793B"/>
    <w:rsid w:val="004F61F0"/>
    <w:rsid w:val="00512E93"/>
    <w:rsid w:val="00515D82"/>
    <w:rsid w:val="00527326"/>
    <w:rsid w:val="0056306A"/>
    <w:rsid w:val="005630FA"/>
    <w:rsid w:val="0056395A"/>
    <w:rsid w:val="0056466E"/>
    <w:rsid w:val="0057020A"/>
    <w:rsid w:val="00595F05"/>
    <w:rsid w:val="005E263D"/>
    <w:rsid w:val="005F53A8"/>
    <w:rsid w:val="005F60D6"/>
    <w:rsid w:val="00607607"/>
    <w:rsid w:val="00627E79"/>
    <w:rsid w:val="00627F0B"/>
    <w:rsid w:val="00634055"/>
    <w:rsid w:val="006438B5"/>
    <w:rsid w:val="00672A18"/>
    <w:rsid w:val="007044B8"/>
    <w:rsid w:val="00704626"/>
    <w:rsid w:val="00722EEC"/>
    <w:rsid w:val="00757DA6"/>
    <w:rsid w:val="0079023D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8E16F6"/>
    <w:rsid w:val="00972868"/>
    <w:rsid w:val="009A6CEE"/>
    <w:rsid w:val="009D1107"/>
    <w:rsid w:val="009D4163"/>
    <w:rsid w:val="00A2146A"/>
    <w:rsid w:val="00A3579D"/>
    <w:rsid w:val="00A85362"/>
    <w:rsid w:val="00AC1405"/>
    <w:rsid w:val="00AD59DC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00E16"/>
    <w:rsid w:val="00C169EC"/>
    <w:rsid w:val="00C16D2F"/>
    <w:rsid w:val="00C422BD"/>
    <w:rsid w:val="00C50629"/>
    <w:rsid w:val="00C8515F"/>
    <w:rsid w:val="00C930DD"/>
    <w:rsid w:val="00CB3E18"/>
    <w:rsid w:val="00CE5275"/>
    <w:rsid w:val="00CF4C44"/>
    <w:rsid w:val="00D01D0F"/>
    <w:rsid w:val="00D20BA5"/>
    <w:rsid w:val="00D219EB"/>
    <w:rsid w:val="00D23351"/>
    <w:rsid w:val="00D51042"/>
    <w:rsid w:val="00D51775"/>
    <w:rsid w:val="00D52C80"/>
    <w:rsid w:val="00D7698D"/>
    <w:rsid w:val="00D81326"/>
    <w:rsid w:val="00D814F6"/>
    <w:rsid w:val="00D85454"/>
    <w:rsid w:val="00DA00B9"/>
    <w:rsid w:val="00DA3E9C"/>
    <w:rsid w:val="00E405BF"/>
    <w:rsid w:val="00E4407D"/>
    <w:rsid w:val="00E55023"/>
    <w:rsid w:val="00EA06AD"/>
    <w:rsid w:val="00EA292A"/>
    <w:rsid w:val="00EC4CA4"/>
    <w:rsid w:val="00F0613C"/>
    <w:rsid w:val="00F23077"/>
    <w:rsid w:val="00F352AE"/>
    <w:rsid w:val="00F44143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4CF5D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E7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796A-4CFF-4631-99EF-0ADA5010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cp:lastPrinted>2018-12-06T08:40:00Z</cp:lastPrinted>
  <dcterms:created xsi:type="dcterms:W3CDTF">2020-08-18T11:45:00Z</dcterms:created>
  <dcterms:modified xsi:type="dcterms:W3CDTF">2020-08-18T11:45:00Z</dcterms:modified>
</cp:coreProperties>
</file>