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1" w:rsidRPr="008974A0" w:rsidRDefault="001F2341" w:rsidP="001F234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8974A0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8974A0">
        <w:rPr>
          <w:rFonts w:ascii="Arial Narrow" w:hAnsi="Arial Narrow" w:cs="Arial"/>
        </w:rPr>
        <w:t xml:space="preserve"> súťažných podkladov</w:t>
      </w:r>
    </w:p>
    <w:p w:rsidR="001F2341" w:rsidRDefault="001F2341" w:rsidP="001F234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C28A6">
        <w:rPr>
          <w:rFonts w:ascii="Arial Narrow" w:hAnsi="Arial Narrow" w:cs="Arial"/>
          <w:b/>
          <w:bCs/>
          <w:sz w:val="24"/>
          <w:szCs w:val="24"/>
        </w:rPr>
        <w:t>KRITÉRIÁ NA VYHODNOTENIE PONÚK,</w:t>
      </w:r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C28A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KRITÉRIÍ  NA VYHODNOTENIE PONÚK </w:t>
      </w:r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  <w:bookmarkStart w:id="0" w:name="_GoBack"/>
      <w:bookmarkEnd w:id="0"/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F2341" w:rsidRPr="00BC28A6" w:rsidRDefault="001F2341" w:rsidP="001F2341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tejto časti súťažných podkladoch.</w:t>
      </w:r>
    </w:p>
    <w:p w:rsidR="001F2341" w:rsidRPr="00BC28A6" w:rsidRDefault="001F2341" w:rsidP="001F2341">
      <w:pPr>
        <w:spacing w:after="120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:rsidR="001F2341" w:rsidRPr="00BC28A6" w:rsidRDefault="001F2341" w:rsidP="001F2341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</w:t>
      </w:r>
      <w:r w:rsidRPr="00BC28A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najnižšej ceny </w:t>
      </w: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 xml:space="preserve">podľa § 44 ods. 3 písm. c) zákona. </w:t>
      </w:r>
    </w:p>
    <w:p w:rsidR="001F2341" w:rsidRPr="00BC28A6" w:rsidRDefault="001F2341" w:rsidP="001F2341">
      <w:pPr>
        <w:jc w:val="both"/>
        <w:rPr>
          <w:rFonts w:ascii="Arial Narrow" w:hAnsi="Arial Narrow"/>
          <w:sz w:val="22"/>
          <w:szCs w:val="22"/>
        </w:rPr>
      </w:pPr>
      <w:r w:rsidRPr="00BC28A6">
        <w:rPr>
          <w:rFonts w:ascii="Arial Narrow" w:eastAsia="Calibri" w:hAnsi="Arial Narrow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="007D50DB">
        <w:rPr>
          <w:rFonts w:ascii="Arial Narrow" w:hAnsi="Arial Narrow"/>
          <w:b/>
          <w:sz w:val="22"/>
          <w:szCs w:val="22"/>
        </w:rPr>
        <w:t xml:space="preserve">Maximálna cena celkom </w:t>
      </w:r>
      <w:r w:rsidRPr="00BC28A6">
        <w:rPr>
          <w:rFonts w:ascii="Arial Narrow" w:hAnsi="Arial Narrow"/>
          <w:b/>
          <w:sz w:val="22"/>
          <w:szCs w:val="22"/>
        </w:rPr>
        <w:t>za predmet zákazky</w:t>
      </w:r>
      <w:r w:rsidRPr="00BC28A6">
        <w:rPr>
          <w:rFonts w:ascii="Arial Narrow" w:hAnsi="Arial Narrow"/>
          <w:sz w:val="22"/>
          <w:szCs w:val="22"/>
        </w:rPr>
        <w:t xml:space="preserve"> vyjadrená v Eur bez DPH.</w:t>
      </w:r>
    </w:p>
    <w:p w:rsidR="001F2341" w:rsidRPr="00BC28A6" w:rsidRDefault="001F2341" w:rsidP="001F2341">
      <w:pPr>
        <w:rPr>
          <w:rFonts w:ascii="Arial Narrow" w:hAnsi="Arial Narrow"/>
          <w:b/>
          <w:sz w:val="22"/>
          <w:szCs w:val="22"/>
        </w:rPr>
      </w:pPr>
    </w:p>
    <w:p w:rsidR="001F2341" w:rsidRPr="00BC28A6" w:rsidRDefault="001F2341" w:rsidP="001F234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BC28A6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</w:t>
      </w:r>
      <w:r w:rsidRPr="00BC28A6">
        <w:rPr>
          <w:rFonts w:ascii="Arial Narrow" w:hAnsi="Arial Narrow" w:cs="Arial"/>
          <w:strike/>
          <w:color w:val="000000"/>
          <w:sz w:val="22"/>
          <w:szCs w:val="24"/>
          <w:lang w:eastAsia="sk-SK"/>
        </w:rPr>
        <w:t xml:space="preserve">-  </w:t>
      </w:r>
      <w:r w:rsidRPr="00BC28A6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uchádzač vyplní elektronicky formulár uvedený v ponuke časť „Hodnotiace kritériá“ Uchádzač uvedie návrh na plnenie kritéria na vyhodnotenie ponúk v súlade s údajmi uvedenými v Prílohe č. 3 </w:t>
      </w:r>
      <w:r w:rsidR="007D50DB">
        <w:rPr>
          <w:rFonts w:ascii="Arial Narrow" w:hAnsi="Arial Narrow" w:cs="Arial"/>
          <w:color w:val="000000"/>
          <w:sz w:val="22"/>
          <w:szCs w:val="24"/>
          <w:lang w:eastAsia="sk-SK"/>
        </w:rPr>
        <w:t>Š</w:t>
      </w:r>
      <w:r w:rsidRPr="00BC28A6">
        <w:rPr>
          <w:rFonts w:ascii="Arial Narrow" w:hAnsi="Arial Narrow" w:cs="Arial"/>
          <w:color w:val="000000"/>
          <w:sz w:val="22"/>
          <w:szCs w:val="24"/>
          <w:lang w:eastAsia="sk-SK"/>
        </w:rPr>
        <w:t>truktúrovan</w:t>
      </w:r>
      <w:r w:rsidR="007D50DB">
        <w:rPr>
          <w:rFonts w:ascii="Arial Narrow" w:hAnsi="Arial Narrow" w:cs="Arial"/>
          <w:color w:val="000000"/>
          <w:sz w:val="22"/>
          <w:szCs w:val="24"/>
          <w:lang w:eastAsia="sk-SK"/>
        </w:rPr>
        <w:t>ý</w:t>
      </w:r>
      <w:r w:rsidRPr="00BC28A6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 rozpoč</w:t>
      </w:r>
      <w:r w:rsidR="007D50DB">
        <w:rPr>
          <w:rFonts w:ascii="Arial Narrow" w:hAnsi="Arial Narrow" w:cs="Arial"/>
          <w:color w:val="000000"/>
          <w:sz w:val="22"/>
          <w:szCs w:val="24"/>
          <w:lang w:eastAsia="sk-SK"/>
        </w:rPr>
        <w:t>e</w:t>
      </w:r>
      <w:r w:rsidRPr="00BC28A6">
        <w:rPr>
          <w:rFonts w:ascii="Arial Narrow" w:hAnsi="Arial Narrow" w:cs="Arial"/>
          <w:color w:val="000000"/>
          <w:sz w:val="22"/>
          <w:szCs w:val="24"/>
          <w:lang w:eastAsia="sk-SK"/>
        </w:rPr>
        <w:t>t ceny</w:t>
      </w:r>
      <w:r w:rsidRPr="00BC28A6" w:rsidDel="00075A12">
        <w:rPr>
          <w:rFonts w:ascii="Arial Narrow" w:hAnsi="Arial Narrow"/>
          <w:sz w:val="22"/>
          <w:szCs w:val="22"/>
          <w:u w:val="single"/>
          <w:lang w:eastAsia="sk-SK"/>
        </w:rPr>
        <w:t xml:space="preserve"> </w:t>
      </w:r>
    </w:p>
    <w:p w:rsidR="001F2341" w:rsidRPr="00BC28A6" w:rsidRDefault="001F2341" w:rsidP="001F234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BC28A6">
        <w:rPr>
          <w:rFonts w:ascii="Arial Narrow" w:hAnsi="Arial Narrow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1F2341" w:rsidRPr="00BC28A6" w:rsidRDefault="001F2341" w:rsidP="001F234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eastAsia="sk-SK"/>
        </w:rPr>
      </w:pPr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28A6">
        <w:rPr>
          <w:rFonts w:ascii="Arial Narrow" w:hAnsi="Arial Narrow"/>
          <w:sz w:val="22"/>
          <w:szCs w:val="22"/>
          <w:u w:val="single"/>
        </w:rPr>
        <w:t>Pravidlá pre uplatnenie kritéria:</w:t>
      </w:r>
      <w:r w:rsidRPr="00BC28A6" w:rsidDel="007D4EC8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1F2341" w:rsidRPr="00BC28A6" w:rsidRDefault="001F2341" w:rsidP="001F234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jednotkovou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cenou za prvú, ponuku s druhou 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jednotkovou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cenou za druhú, ponuku s treťou najnižšou navrhovanou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jednotkovou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cenou za tretiu, atď.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ého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 umiestnil sa na prv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om mieste </w:t>
      </w:r>
      <w:r w:rsidRPr="00BC28A6">
        <w:rPr>
          <w:rFonts w:ascii="Arial Narrow" w:eastAsia="Calibri" w:hAnsi="Arial Narrow"/>
          <w:sz w:val="22"/>
          <w:szCs w:val="22"/>
          <w:lang w:eastAsia="sk-SK"/>
        </w:rPr>
        <w:t>a splnil podmienky účasti a požiadavky na predmet zákazky, odporučí komisia na vyhodnotenie ponúk verejnému obstarávateľovi prijať.</w:t>
      </w:r>
    </w:p>
    <w:p w:rsidR="001F2341" w:rsidRPr="00BC28A6" w:rsidRDefault="001F2341" w:rsidP="001F23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FA5C4D" w:rsidRPr="00FA5C4D" w:rsidRDefault="00FA5C4D" w:rsidP="00FA5C4D">
      <w:pPr>
        <w:ind w:left="454"/>
        <w:jc w:val="both"/>
        <w:rPr>
          <w:rFonts w:ascii="Arial Narrow" w:hAnsi="Arial Narrow" w:cs="Arial"/>
        </w:rPr>
      </w:pPr>
    </w:p>
    <w:p w:rsidR="00FA5C4D" w:rsidRPr="00FA5C4D" w:rsidRDefault="00FA5C4D" w:rsidP="00FA5C4D">
      <w:pPr>
        <w:ind w:left="454"/>
        <w:jc w:val="both"/>
        <w:rPr>
          <w:rFonts w:ascii="Arial Narrow" w:hAnsi="Arial Narrow" w:cs="Arial"/>
        </w:rPr>
      </w:pPr>
    </w:p>
    <w:p w:rsidR="00FA5C4D" w:rsidRPr="00FA5C4D" w:rsidRDefault="00FA5C4D" w:rsidP="00FA5C4D">
      <w:pPr>
        <w:ind w:left="454"/>
        <w:jc w:val="both"/>
        <w:rPr>
          <w:rFonts w:ascii="Arial Narrow" w:hAnsi="Arial Narrow" w:cs="Arial"/>
        </w:rPr>
      </w:pPr>
    </w:p>
    <w:p w:rsidR="00FA5C4D" w:rsidRPr="00FA5C4D" w:rsidRDefault="00FA5C4D" w:rsidP="00FA5C4D">
      <w:pPr>
        <w:ind w:left="454"/>
        <w:jc w:val="both"/>
        <w:rPr>
          <w:rFonts w:ascii="Arial Narrow" w:hAnsi="Arial Narrow" w:cs="Arial"/>
        </w:rPr>
      </w:pPr>
    </w:p>
    <w:p w:rsidR="00C63571" w:rsidRDefault="003B6ED1"/>
    <w:sectPr w:rsidR="00C63571" w:rsidSect="00FA5C4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D1" w:rsidRDefault="003B6ED1" w:rsidP="00FA5C4D">
      <w:r>
        <w:separator/>
      </w:r>
    </w:p>
  </w:endnote>
  <w:endnote w:type="continuationSeparator" w:id="0">
    <w:p w:rsidR="003B6ED1" w:rsidRDefault="003B6ED1" w:rsidP="00FA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41" w:rsidRPr="001F2341" w:rsidRDefault="001F2341" w:rsidP="001F2341">
    <w:pPr>
      <w:tabs>
        <w:tab w:val="clear" w:pos="2160"/>
        <w:tab w:val="clear" w:pos="2880"/>
        <w:tab w:val="clear" w:pos="4500"/>
        <w:tab w:val="center" w:pos="4536"/>
        <w:tab w:val="right" w:pos="10080"/>
      </w:tabs>
      <w:ind w:right="-82"/>
      <w:jc w:val="both"/>
      <w:rPr>
        <w:rFonts w:cs="Arial"/>
        <w:noProof/>
        <w:color w:val="999999"/>
        <w:sz w:val="2"/>
        <w:szCs w:val="2"/>
        <w:lang w:val="en-US" w:eastAsia="x-none"/>
      </w:rPr>
    </w:pPr>
    <w:r w:rsidRPr="001F2341">
      <w:rPr>
        <w:rFonts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A5C4D" w:rsidRPr="00FA5C4D" w:rsidRDefault="001F2341" w:rsidP="001F2341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lang w:val="x-none" w:eastAsia="x-none"/>
      </w:rPr>
    </w:pPr>
    <w:r w:rsidRPr="001F2341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1F2341">
      <w:rPr>
        <w:rFonts w:ascii="Arial Narrow" w:hAnsi="Arial Narrow" w:cs="Arial"/>
        <w:i/>
        <w:noProof/>
        <w:color w:val="A6A6A6"/>
        <w:lang w:eastAsia="x-none"/>
      </w:rPr>
      <w:t>„</w:t>
    </w:r>
    <w:r w:rsidRPr="001F2341">
      <w:rPr>
        <w:rFonts w:ascii="Arial Narrow" w:hAnsi="Arial Narrow" w:cs="Arial"/>
        <w:noProof/>
        <w:color w:val="A6A6A6"/>
        <w:lang w:eastAsia="x-none"/>
      </w:rPr>
      <w:t>Nákup nových listov nosného rotora</w:t>
    </w:r>
    <w:r w:rsidRPr="001F2341">
      <w:rPr>
        <w:rFonts w:ascii="Arial Narrow" w:hAnsi="Arial Narrow" w:cs="Arial"/>
        <w:i/>
        <w:noProof/>
        <w:color w:val="A6A6A6"/>
        <w:lang w:eastAsia="x-none"/>
      </w:rPr>
      <w:t>“</w:t>
    </w:r>
    <w:r w:rsidR="00FA5C4D" w:rsidRPr="00FA5C4D">
      <w:rPr>
        <w:rFonts w:cs="Arial"/>
        <w:noProof/>
        <w:color w:val="000000"/>
        <w:lang w:val="x-none" w:eastAsia="x-none"/>
      </w:rPr>
      <w:tab/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begin"/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instrText xml:space="preserve"> PAGE  </w:instrText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separate"/>
    </w:r>
    <w:r w:rsidR="007D50DB">
      <w:rPr>
        <w:rFonts w:ascii="Arial Narrow" w:hAnsi="Arial Narrow" w:cs="Arial"/>
        <w:noProof/>
        <w:color w:val="000000"/>
        <w:lang w:val="x-none" w:eastAsia="x-none"/>
      </w:rPr>
      <w:t>1</w:t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end"/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t>/</w:t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begin"/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instrText xml:space="preserve"> NUMPAGES  \* Arabic  \* MERGEFORMAT </w:instrText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separate"/>
    </w:r>
    <w:r w:rsidR="007D50DB">
      <w:rPr>
        <w:rFonts w:ascii="Arial Narrow" w:hAnsi="Arial Narrow" w:cs="Arial"/>
        <w:noProof/>
        <w:color w:val="000000"/>
        <w:lang w:val="x-none" w:eastAsia="x-none"/>
      </w:rPr>
      <w:t>1</w:t>
    </w:r>
    <w:r w:rsidR="00FA5C4D" w:rsidRPr="00FA5C4D">
      <w:rPr>
        <w:rFonts w:ascii="Arial Narrow" w:hAnsi="Arial Narrow" w:cs="Arial"/>
        <w:noProof/>
        <w:color w:val="000000"/>
        <w:lang w:val="x-none" w:eastAsia="x-none"/>
      </w:rPr>
      <w:fldChar w:fldCharType="end"/>
    </w:r>
  </w:p>
  <w:p w:rsidR="00FA5C4D" w:rsidRDefault="00FA5C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D1" w:rsidRDefault="003B6ED1" w:rsidP="00FA5C4D">
      <w:r>
        <w:separator/>
      </w:r>
    </w:p>
  </w:footnote>
  <w:footnote w:type="continuationSeparator" w:id="0">
    <w:p w:rsidR="003B6ED1" w:rsidRDefault="003B6ED1" w:rsidP="00FA5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FC" w:rsidRPr="00E470FC" w:rsidRDefault="00E470FC" w:rsidP="00E470FC">
    <w:pPr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E470FC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E470FC" w:rsidRPr="00E470FC" w:rsidRDefault="00E470FC" w:rsidP="00E470FC">
    <w:pPr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E470FC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</w:t>
    </w:r>
  </w:p>
  <w:p w:rsidR="00E470FC" w:rsidRPr="00E470FC" w:rsidRDefault="00E470FC" w:rsidP="00E470FC">
    <w:pPr>
      <w:tabs>
        <w:tab w:val="center" w:pos="4536"/>
        <w:tab w:val="right" w:pos="9072"/>
      </w:tabs>
      <w:rPr>
        <w:lang w:val="x-none"/>
      </w:rPr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7E6E7915" wp14:editId="6F2825E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E470FC" w:rsidRDefault="00E470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5C3"/>
    <w:multiLevelType w:val="hybridMultilevel"/>
    <w:tmpl w:val="2B3C23A2"/>
    <w:lvl w:ilvl="0" w:tplc="41B4224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4D"/>
    <w:rsid w:val="00053701"/>
    <w:rsid w:val="00057BB0"/>
    <w:rsid w:val="001F2341"/>
    <w:rsid w:val="003B6ED1"/>
    <w:rsid w:val="004226C3"/>
    <w:rsid w:val="004A2640"/>
    <w:rsid w:val="005328E2"/>
    <w:rsid w:val="007D50DB"/>
    <w:rsid w:val="00E470FC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34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5C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A5C4D"/>
  </w:style>
  <w:style w:type="paragraph" w:styleId="Pta">
    <w:name w:val="footer"/>
    <w:basedOn w:val="Normlny"/>
    <w:link w:val="PtaChar"/>
    <w:uiPriority w:val="99"/>
    <w:unhideWhenUsed/>
    <w:rsid w:val="00FA5C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A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34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5C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A5C4D"/>
  </w:style>
  <w:style w:type="paragraph" w:styleId="Pta">
    <w:name w:val="footer"/>
    <w:basedOn w:val="Normlny"/>
    <w:link w:val="PtaChar"/>
    <w:uiPriority w:val="99"/>
    <w:unhideWhenUsed/>
    <w:rsid w:val="00FA5C4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A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2018-10-19T08:16:00Z</dcterms:created>
  <dcterms:modified xsi:type="dcterms:W3CDTF">2018-10-19T08:38:00Z</dcterms:modified>
</cp:coreProperties>
</file>