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128"/>
        <w:tblW w:w="9694" w:type="dxa"/>
        <w:tblLook w:val="04A0" w:firstRow="1" w:lastRow="0" w:firstColumn="1" w:lastColumn="0" w:noHBand="0" w:noVBand="1"/>
      </w:tblPr>
      <w:tblGrid>
        <w:gridCol w:w="108"/>
        <w:gridCol w:w="8738"/>
        <w:gridCol w:w="222"/>
        <w:gridCol w:w="626"/>
      </w:tblGrid>
      <w:tr w:rsidR="0096129D" w14:paraId="5D50FAAF" w14:textId="77777777" w:rsidTr="00FB1ED3">
        <w:tc>
          <w:tcPr>
            <w:tcW w:w="8846" w:type="dxa"/>
            <w:gridSpan w:val="2"/>
          </w:tcPr>
          <w:p w14:paraId="0D3AED48" w14:textId="77777777" w:rsidR="00FB1ED3" w:rsidRDefault="00FB1ED3"/>
          <w:tbl>
            <w:tblPr>
              <w:tblW w:w="6154" w:type="dxa"/>
              <w:tblLook w:val="04A0" w:firstRow="1" w:lastRow="0" w:firstColumn="1" w:lastColumn="0" w:noHBand="0" w:noVBand="1"/>
            </w:tblPr>
            <w:tblGrid>
              <w:gridCol w:w="899"/>
              <w:gridCol w:w="5255"/>
            </w:tblGrid>
            <w:tr w:rsidR="00FB1ED3" w:rsidRPr="0011054B" w14:paraId="3330CB6E" w14:textId="77777777" w:rsidTr="00FB1ED3">
              <w:tc>
                <w:tcPr>
                  <w:tcW w:w="899" w:type="dxa"/>
                </w:tcPr>
                <w:p w14:paraId="37BE03E2" w14:textId="77777777" w:rsidR="00FB1ED3" w:rsidRPr="0011054B" w:rsidRDefault="00FB1ED3" w:rsidP="008049E4">
                  <w:pPr>
                    <w:framePr w:hSpace="141" w:wrap="around" w:hAnchor="margin" w:y="-1128"/>
                    <w:spacing w:after="0" w:line="240" w:lineRule="auto"/>
                    <w:rPr>
                      <w:rStyle w:val="XEKS"/>
                    </w:rPr>
                  </w:pPr>
                </w:p>
              </w:tc>
              <w:tc>
                <w:tcPr>
                  <w:tcW w:w="5255" w:type="dxa"/>
                </w:tcPr>
                <w:p w14:paraId="0FA7CB59" w14:textId="77777777" w:rsidR="00FB1ED3" w:rsidRPr="0011054B" w:rsidRDefault="00FB1ED3" w:rsidP="008049E4">
                  <w:pPr>
                    <w:pStyle w:val="Nadpis7"/>
                    <w:framePr w:hSpace="141" w:wrap="around" w:hAnchor="margin" w:y="-1128"/>
                    <w:rPr>
                      <w:rStyle w:val="XEKS"/>
                    </w:rPr>
                  </w:pPr>
                </w:p>
              </w:tc>
            </w:tr>
          </w:tbl>
          <w:p w14:paraId="71F91A58" w14:textId="77777777" w:rsidR="0096129D" w:rsidRPr="00B01872" w:rsidRDefault="0096129D" w:rsidP="00FB1ED3">
            <w:pPr>
              <w:spacing w:after="0" w:line="240" w:lineRule="auto"/>
              <w:rPr>
                <w:rStyle w:val="XEKS"/>
              </w:rPr>
            </w:pPr>
          </w:p>
        </w:tc>
        <w:tc>
          <w:tcPr>
            <w:tcW w:w="222" w:type="dxa"/>
          </w:tcPr>
          <w:p w14:paraId="7C748492" w14:textId="77777777" w:rsidR="0096129D" w:rsidRPr="00B01872" w:rsidRDefault="0096129D" w:rsidP="00FB1ED3">
            <w:pPr>
              <w:spacing w:after="0" w:line="240" w:lineRule="auto"/>
              <w:rPr>
                <w:rStyle w:val="XEKS"/>
              </w:rPr>
            </w:pPr>
          </w:p>
        </w:tc>
        <w:tc>
          <w:tcPr>
            <w:tcW w:w="626" w:type="dxa"/>
          </w:tcPr>
          <w:p w14:paraId="1D0ED6BE" w14:textId="77777777" w:rsidR="0096129D" w:rsidRPr="00B01872" w:rsidRDefault="0096129D" w:rsidP="00FB1ED3">
            <w:pPr>
              <w:spacing w:after="0" w:line="240" w:lineRule="auto"/>
              <w:rPr>
                <w:rStyle w:val="XEKS"/>
              </w:rPr>
            </w:pPr>
          </w:p>
        </w:tc>
      </w:tr>
      <w:tr w:rsidR="00FB1ED3" w:rsidRPr="00431BF7" w14:paraId="58F86576" w14:textId="77777777" w:rsidTr="00FB1ED3">
        <w:tblPrEx>
          <w:tblCellMar>
            <w:right w:w="0" w:type="dxa"/>
          </w:tblCellMar>
        </w:tblPrEx>
        <w:trPr>
          <w:gridBefore w:val="1"/>
          <w:wBefore w:w="108" w:type="dxa"/>
          <w:trHeight w:val="71"/>
        </w:trPr>
        <w:tc>
          <w:tcPr>
            <w:tcW w:w="9586" w:type="dxa"/>
            <w:gridSpan w:val="3"/>
            <w:shd w:val="clear" w:color="auto" w:fill="auto"/>
          </w:tcPr>
          <w:p w14:paraId="3A72962F" w14:textId="4D877BD4" w:rsidR="00FB1ED3" w:rsidRPr="00431BF7" w:rsidRDefault="00FB1ED3" w:rsidP="00FB1ED3">
            <w:pPr>
              <w:spacing w:after="0" w:line="240" w:lineRule="auto"/>
              <w:ind w:right="113"/>
              <w:jc w:val="center"/>
              <w:rPr>
                <w:rFonts w:eastAsia="Times New Roman"/>
                <w:sz w:val="22"/>
                <w:lang w:eastAsia="sk-SK"/>
              </w:rPr>
            </w:pPr>
            <w:r>
              <w:rPr>
                <w:bCs/>
                <w:noProof/>
                <w:sz w:val="24"/>
                <w:szCs w:val="24"/>
                <w:lang w:eastAsia="sk-SK"/>
              </w:rPr>
              <w:drawing>
                <wp:inline distT="0" distB="0" distL="0" distR="0" wp14:anchorId="7290DCC6" wp14:editId="62A44113">
                  <wp:extent cx="5943600" cy="579120"/>
                  <wp:effectExtent l="0" t="0" r="0" b="0"/>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79120"/>
                          </a:xfrm>
                          <a:prstGeom prst="rect">
                            <a:avLst/>
                          </a:prstGeom>
                          <a:noFill/>
                          <a:ln>
                            <a:noFill/>
                          </a:ln>
                        </pic:spPr>
                      </pic:pic>
                    </a:graphicData>
                  </a:graphic>
                </wp:inline>
              </w:drawing>
            </w:r>
          </w:p>
        </w:tc>
      </w:tr>
      <w:tr w:rsidR="00FB1ED3" w:rsidRPr="00431BF7" w14:paraId="5685D048" w14:textId="77777777" w:rsidTr="00FB1ED3">
        <w:tblPrEx>
          <w:tblCellMar>
            <w:right w:w="0" w:type="dxa"/>
          </w:tblCellMar>
        </w:tblPrEx>
        <w:trPr>
          <w:gridBefore w:val="1"/>
          <w:wBefore w:w="108" w:type="dxa"/>
          <w:trHeight w:val="255"/>
        </w:trPr>
        <w:tc>
          <w:tcPr>
            <w:tcW w:w="9586" w:type="dxa"/>
            <w:gridSpan w:val="3"/>
            <w:shd w:val="clear" w:color="auto" w:fill="auto"/>
          </w:tcPr>
          <w:p w14:paraId="4C593848" w14:textId="2ECA3188" w:rsidR="00FB1ED3" w:rsidRDefault="00FB1ED3" w:rsidP="00FB1ED3">
            <w:pPr>
              <w:tabs>
                <w:tab w:val="center" w:pos="-142"/>
                <w:tab w:val="right" w:pos="9356"/>
              </w:tabs>
              <w:spacing w:after="0" w:line="240" w:lineRule="auto"/>
              <w:ind w:right="113"/>
              <w:jc w:val="center"/>
              <w:rPr>
                <w:rFonts w:eastAsia="Times New Roman"/>
                <w:sz w:val="22"/>
                <w:lang w:eastAsia="sk-SK"/>
              </w:rPr>
            </w:pPr>
            <w:r w:rsidRPr="00431BF7">
              <w:rPr>
                <w:rFonts w:eastAsia="Times New Roman"/>
                <w:sz w:val="22"/>
                <w:lang w:eastAsia="sk-SK"/>
              </w:rPr>
              <w:t xml:space="preserve"> </w:t>
            </w:r>
            <w:r>
              <w:rPr>
                <w:rFonts w:eastAsia="Times New Roman"/>
                <w:sz w:val="22"/>
                <w:lang w:eastAsia="sk-SK"/>
              </w:rPr>
              <w:t xml:space="preserve">                                                                                                      Sekcia ekonomiky,</w:t>
            </w:r>
          </w:p>
          <w:p w14:paraId="15D108E3" w14:textId="77777777" w:rsidR="00FB1ED3" w:rsidRDefault="00FB1ED3" w:rsidP="00FB1ED3">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odbor verejného obstarávania,</w:t>
            </w:r>
          </w:p>
          <w:p w14:paraId="0F4EA111" w14:textId="77777777" w:rsidR="00FB1ED3" w:rsidRPr="00431BF7" w:rsidRDefault="00FB1ED3" w:rsidP="00FB1ED3">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 xml:space="preserve"> </w:t>
            </w:r>
            <w:r w:rsidRPr="00431BF7">
              <w:rPr>
                <w:rFonts w:eastAsia="Times New Roman"/>
                <w:sz w:val="22"/>
                <w:lang w:eastAsia="sk-SK"/>
              </w:rPr>
              <w:t>Pribinova 2, 812 72 Bratislava</w:t>
            </w: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5E89120A" w:rsidR="00065F6B" w:rsidRPr="00E36267" w:rsidRDefault="00065F6B" w:rsidP="00065F6B">
      <w:pPr>
        <w:pStyle w:val="Zkladntext3"/>
        <w:jc w:val="center"/>
        <w:rPr>
          <w:rFonts w:ascii="Arial Narrow" w:hAnsi="Arial Narrow" w:cs="Arial"/>
          <w:sz w:val="22"/>
          <w:szCs w:val="22"/>
        </w:rPr>
      </w:pPr>
      <w:r w:rsidRPr="00E36267">
        <w:rPr>
          <w:rFonts w:ascii="Arial Narrow" w:hAnsi="Arial Narrow" w:cs="Arial"/>
          <w:sz w:val="22"/>
          <w:szCs w:val="22"/>
        </w:rPr>
        <w:t>neskorších predpisov</w:t>
      </w:r>
      <w:r w:rsidR="00006731" w:rsidRPr="00E36267">
        <w:rPr>
          <w:rFonts w:ascii="Arial Narrow" w:hAnsi="Arial Narrow" w:cs="Arial"/>
          <w:sz w:val="22"/>
          <w:szCs w:val="22"/>
        </w:rPr>
        <w:t xml:space="preserve"> (ďalej len „zákon“)</w:t>
      </w:r>
      <w:r w:rsidRPr="00E36267">
        <w:rPr>
          <w:rFonts w:ascii="Arial Narrow" w:hAnsi="Arial Narrow" w:cs="Arial"/>
          <w:sz w:val="22"/>
          <w:szCs w:val="22"/>
        </w:rPr>
        <w:t xml:space="preserve">, </w:t>
      </w:r>
      <w:r w:rsidR="00006731" w:rsidRPr="00E36267">
        <w:rPr>
          <w:rFonts w:ascii="Arial Narrow" w:hAnsi="Arial Narrow" w:cs="Arial"/>
          <w:sz w:val="22"/>
          <w:szCs w:val="22"/>
        </w:rPr>
        <w:t xml:space="preserve">s uplatnením § 66 ods. 7 </w:t>
      </w:r>
      <w:r w:rsidR="00D41F2C" w:rsidRPr="00E36267">
        <w:rPr>
          <w:rFonts w:ascii="Arial Narrow" w:hAnsi="Arial Narrow" w:cs="Arial"/>
          <w:sz w:val="22"/>
          <w:szCs w:val="22"/>
        </w:rPr>
        <w:t>druhej</w:t>
      </w:r>
      <w:r w:rsidR="00410009" w:rsidRPr="00E36267">
        <w:rPr>
          <w:rFonts w:ascii="Arial Narrow" w:hAnsi="Arial Narrow" w:cs="Arial"/>
          <w:sz w:val="22"/>
          <w:szCs w:val="22"/>
        </w:rPr>
        <w:t xml:space="preserve"> vety zákona</w:t>
      </w:r>
    </w:p>
    <w:p w14:paraId="26C3815F"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34646CC0" w14:textId="77777777" w:rsidR="002C647E" w:rsidRDefault="002C647E" w:rsidP="00065F6B">
      <w:pPr>
        <w:pStyle w:val="Zkladntext3"/>
        <w:jc w:val="center"/>
        <w:rPr>
          <w:rFonts w:ascii="Arial Narrow" w:hAnsi="Arial Narrow" w:cs="Arial"/>
          <w:b/>
          <w:noProof/>
          <w:sz w:val="40"/>
          <w:szCs w:val="40"/>
          <w:lang w:eastAsia="sk-SK"/>
        </w:rPr>
      </w:pPr>
      <w:bookmarkStart w:id="0" w:name="nazov"/>
      <w:bookmarkEnd w:id="0"/>
      <w:r w:rsidRPr="002C647E">
        <w:rPr>
          <w:rFonts w:ascii="Arial Narrow" w:hAnsi="Arial Narrow" w:cs="Arial"/>
          <w:b/>
          <w:noProof/>
          <w:sz w:val="40"/>
          <w:szCs w:val="40"/>
          <w:lang w:eastAsia="sk-SK"/>
        </w:rPr>
        <w:t>Hygienické potreby, čistiace a dezinfekčné prostriedky</w:t>
      </w:r>
    </w:p>
    <w:p w14:paraId="0572333D" w14:textId="180935DF"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7C167C46" w14:textId="77777777" w:rsidR="00D55FB2" w:rsidRPr="00065F6B" w:rsidRDefault="00D55FB2" w:rsidP="00D55FB2">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5AA90E7" w14:textId="77777777" w:rsidR="00D55FB2" w:rsidRDefault="00D55FB2" w:rsidP="00D55FB2">
      <w:pPr>
        <w:pStyle w:val="Zkladntext3"/>
        <w:rPr>
          <w:rFonts w:ascii="Arial Narrow" w:hAnsi="Arial Narrow" w:cs="Arial"/>
          <w:sz w:val="30"/>
        </w:rPr>
      </w:pPr>
    </w:p>
    <w:p w14:paraId="7B85B0FA" w14:textId="77777777" w:rsidR="00D55FB2" w:rsidRPr="00EC2537" w:rsidRDefault="00D55FB2" w:rsidP="00D55FB2">
      <w:pPr>
        <w:pStyle w:val="Zkladntext3"/>
        <w:tabs>
          <w:tab w:val="center" w:pos="6804"/>
        </w:tabs>
        <w:spacing w:before="20"/>
        <w:ind w:right="-45"/>
        <w:rPr>
          <w:rFonts w:ascii="Arial Narrow" w:hAnsi="Arial Narrow" w:cs="Arial"/>
        </w:rPr>
      </w:pPr>
      <w:r>
        <w:rPr>
          <w:rFonts w:ascii="Arial Narrow" w:hAnsi="Arial Narrow" w:cs="Arial"/>
        </w:rPr>
        <w:tab/>
        <w:t xml:space="preserve"> </w:t>
      </w:r>
      <w:r w:rsidRPr="00EC2537">
        <w:rPr>
          <w:rFonts w:ascii="Arial Narrow" w:hAnsi="Arial Narrow" w:cs="Arial"/>
        </w:rPr>
        <w:t>...................................................</w:t>
      </w:r>
      <w:r>
        <w:rPr>
          <w:rFonts w:ascii="Arial Narrow" w:hAnsi="Arial Narrow" w:cs="Arial"/>
        </w:rPr>
        <w:t>..............................</w:t>
      </w:r>
    </w:p>
    <w:p w14:paraId="52E35676" w14:textId="77777777" w:rsidR="00D55FB2" w:rsidRPr="008E7B3D" w:rsidRDefault="00D55FB2" w:rsidP="00D55FB2">
      <w:pPr>
        <w:spacing w:after="120"/>
        <w:ind w:left="5812"/>
        <w:rPr>
          <w:rFonts w:ascii="Arial Narrow" w:hAnsi="Arial Narrow" w:cs="Arial"/>
          <w:sz w:val="22"/>
        </w:rPr>
      </w:pPr>
      <w:r>
        <w:rPr>
          <w:rFonts w:ascii="Arial Narrow" w:hAnsi="Arial Narrow" w:cs="Arial"/>
          <w:sz w:val="22"/>
        </w:rPr>
        <w:t xml:space="preserve">      </w:t>
      </w:r>
      <w:r w:rsidRPr="008E7B3D">
        <w:rPr>
          <w:rFonts w:ascii="Arial Narrow" w:hAnsi="Arial Narrow" w:cs="Arial"/>
          <w:sz w:val="22"/>
        </w:rPr>
        <w:t xml:space="preserve">Ing. Milan </w:t>
      </w:r>
      <w:r>
        <w:rPr>
          <w:rFonts w:ascii="Arial Narrow" w:hAnsi="Arial Narrow" w:cs="Arial"/>
          <w:sz w:val="22"/>
        </w:rPr>
        <w:t>VARGA</w:t>
      </w:r>
    </w:p>
    <w:p w14:paraId="7678DF6E" w14:textId="77777777" w:rsidR="00D55FB2" w:rsidRPr="008E7B3D" w:rsidRDefault="00D55FB2" w:rsidP="00D55FB2">
      <w:pPr>
        <w:spacing w:after="120"/>
        <w:ind w:left="4276" w:firstLine="680"/>
        <w:rPr>
          <w:rFonts w:ascii="Arial Narrow" w:hAnsi="Arial Narrow" w:cs="Arial"/>
          <w:sz w:val="30"/>
          <w:szCs w:val="16"/>
        </w:rPr>
      </w:pPr>
      <w:r w:rsidRPr="008E7B3D">
        <w:rPr>
          <w:rFonts w:ascii="Arial Narrow" w:hAnsi="Arial Narrow" w:cs="Arial"/>
          <w:sz w:val="22"/>
        </w:rPr>
        <w:t xml:space="preserve">            </w:t>
      </w:r>
      <w:r>
        <w:rPr>
          <w:rFonts w:ascii="Arial Narrow" w:hAnsi="Arial Narrow" w:cs="Arial"/>
          <w:sz w:val="22"/>
        </w:rPr>
        <w:t xml:space="preserve">   </w:t>
      </w:r>
      <w:r w:rsidRPr="008E7B3D">
        <w:rPr>
          <w:rFonts w:ascii="Arial Narrow" w:hAnsi="Arial Narrow" w:cs="Arial"/>
          <w:sz w:val="22"/>
        </w:rPr>
        <w:t>odbor verejného obstarávania</w:t>
      </w:r>
    </w:p>
    <w:p w14:paraId="162074C0" w14:textId="77777777" w:rsidR="00D55FB2" w:rsidRDefault="00D55FB2" w:rsidP="00D55FB2">
      <w:pPr>
        <w:pStyle w:val="Zkladntext3"/>
        <w:spacing w:before="20"/>
        <w:ind w:right="-45"/>
        <w:jc w:val="both"/>
        <w:rPr>
          <w:rFonts w:ascii="Arial Narrow" w:hAnsi="Arial Narrow" w:cs="Arial"/>
          <w:sz w:val="22"/>
          <w:szCs w:val="22"/>
        </w:rPr>
      </w:pPr>
    </w:p>
    <w:p w14:paraId="762BB1E7" w14:textId="77777777" w:rsidR="00D55FB2" w:rsidRPr="00065F6B" w:rsidRDefault="00D55FB2" w:rsidP="00D55FB2">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0554E80D" w14:textId="77777777" w:rsidR="00D55FB2" w:rsidRPr="00FA6599" w:rsidRDefault="00D55FB2" w:rsidP="00D55FB2">
      <w:pPr>
        <w:pStyle w:val="Zkladntext3"/>
        <w:rPr>
          <w:rFonts w:ascii="Arial Narrow" w:hAnsi="Arial Narrow" w:cs="Arial"/>
          <w:sz w:val="30"/>
        </w:rPr>
      </w:pPr>
    </w:p>
    <w:p w14:paraId="2556FB3D" w14:textId="77777777" w:rsidR="00D55FB2" w:rsidRPr="00EC2537" w:rsidRDefault="00D55FB2" w:rsidP="00D55FB2">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1D2A1E70" w14:textId="77777777" w:rsidR="002C647E" w:rsidRPr="002C647E" w:rsidRDefault="00D55FB2" w:rsidP="002C647E">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2C647E" w:rsidRPr="002C647E">
        <w:rPr>
          <w:rFonts w:ascii="Arial Narrow" w:hAnsi="Arial Narrow" w:cs="Arial"/>
          <w:sz w:val="22"/>
          <w:szCs w:val="22"/>
        </w:rPr>
        <w:t>Ing. Martina Hrnčiarová</w:t>
      </w:r>
    </w:p>
    <w:p w14:paraId="73DE7B1D" w14:textId="7EB9C89F" w:rsidR="002C647E" w:rsidRPr="002C647E" w:rsidRDefault="002C647E" w:rsidP="002C647E">
      <w:pPr>
        <w:pStyle w:val="Zkladntext3"/>
        <w:spacing w:before="20"/>
        <w:ind w:right="-45"/>
        <w:rPr>
          <w:rFonts w:ascii="Arial Narrow" w:hAnsi="Arial Narrow" w:cs="Arial"/>
          <w:sz w:val="22"/>
          <w:szCs w:val="22"/>
        </w:rPr>
      </w:pPr>
      <w:r w:rsidRPr="002C647E">
        <w:rPr>
          <w:rFonts w:ascii="Arial Narrow" w:hAnsi="Arial Narrow" w:cs="Arial"/>
          <w:sz w:val="22"/>
          <w:szCs w:val="22"/>
        </w:rPr>
        <w:tab/>
      </w:r>
      <w:r w:rsidRPr="002C647E">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2C647E">
        <w:rPr>
          <w:rFonts w:ascii="Arial Narrow" w:hAnsi="Arial Narrow" w:cs="Arial"/>
          <w:sz w:val="22"/>
          <w:szCs w:val="22"/>
        </w:rPr>
        <w:t xml:space="preserve">riaditeľka odboru hospodárskeho </w:t>
      </w:r>
    </w:p>
    <w:p w14:paraId="14F115B3" w14:textId="60313352" w:rsidR="00D55FB2" w:rsidRDefault="002C647E" w:rsidP="002C647E">
      <w:pPr>
        <w:pStyle w:val="Zkladntext3"/>
        <w:spacing w:before="20"/>
        <w:ind w:left="5664" w:right="-45"/>
        <w:rPr>
          <w:rFonts w:ascii="Arial Narrow" w:hAnsi="Arial Narrow" w:cs="Arial"/>
          <w:sz w:val="22"/>
          <w:szCs w:val="22"/>
        </w:rPr>
      </w:pPr>
      <w:r>
        <w:rPr>
          <w:rFonts w:ascii="Arial Narrow" w:hAnsi="Arial Narrow" w:cs="Arial"/>
          <w:sz w:val="22"/>
          <w:szCs w:val="22"/>
        </w:rPr>
        <w:t xml:space="preserve">     </w:t>
      </w:r>
      <w:r w:rsidRPr="002C647E">
        <w:rPr>
          <w:rFonts w:ascii="Arial Narrow" w:hAnsi="Arial Narrow" w:cs="Arial"/>
          <w:sz w:val="22"/>
          <w:szCs w:val="22"/>
        </w:rPr>
        <w:t>zabezpečenia  SE MV SR</w:t>
      </w:r>
    </w:p>
    <w:p w14:paraId="7FDA32E3" w14:textId="7ED65F83" w:rsidR="00D55FB2" w:rsidRPr="00CF20C0" w:rsidRDefault="00D55FB2" w:rsidP="00D55FB2">
      <w:pPr>
        <w:pStyle w:val="Zkladntext3"/>
        <w:spacing w:before="20"/>
        <w:ind w:right="-4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p>
    <w:p w14:paraId="70DF3DE0" w14:textId="77777777" w:rsidR="00D55FB2" w:rsidRPr="00CF20C0" w:rsidRDefault="00D55FB2" w:rsidP="00D55FB2">
      <w:pPr>
        <w:pStyle w:val="Zkladntext3"/>
        <w:rPr>
          <w:rFonts w:ascii="Arial Narrow" w:hAnsi="Arial Narrow" w:cs="Arial"/>
          <w:sz w:val="22"/>
          <w:szCs w:val="22"/>
        </w:rPr>
      </w:pPr>
    </w:p>
    <w:p w14:paraId="470554D9" w14:textId="77777777" w:rsidR="002C647E" w:rsidRDefault="002C647E" w:rsidP="00D55FB2">
      <w:pPr>
        <w:pStyle w:val="Zkladntext3"/>
        <w:tabs>
          <w:tab w:val="center" w:pos="6804"/>
        </w:tabs>
        <w:spacing w:before="20"/>
        <w:ind w:right="-45"/>
        <w:rPr>
          <w:rFonts w:ascii="Arial Narrow" w:hAnsi="Arial Narrow" w:cs="Arial"/>
          <w:sz w:val="22"/>
          <w:szCs w:val="22"/>
        </w:rPr>
      </w:pPr>
    </w:p>
    <w:p w14:paraId="54EF6804" w14:textId="2F4361A2" w:rsidR="00D55FB2" w:rsidRPr="00CF20C0" w:rsidRDefault="00D55FB2" w:rsidP="00D55FB2">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7F7635F8" w14:textId="77777777" w:rsidR="00D55FB2" w:rsidRPr="00CF20C0" w:rsidRDefault="00D55FB2" w:rsidP="00D55FB2">
      <w:pPr>
        <w:pStyle w:val="Zkladntext3"/>
        <w:spacing w:before="20"/>
        <w:ind w:left="4956" w:right="-45" w:firstLine="708"/>
        <w:rPr>
          <w:rFonts w:ascii="Arial Narrow" w:hAnsi="Arial Narrow" w:cs="Arial"/>
          <w:sz w:val="22"/>
          <w:szCs w:val="22"/>
        </w:rPr>
      </w:pPr>
      <w:r>
        <w:rPr>
          <w:rFonts w:ascii="Arial Narrow" w:hAnsi="Arial Narrow" w:cs="Arial"/>
          <w:sz w:val="22"/>
          <w:szCs w:val="22"/>
        </w:rPr>
        <w:t xml:space="preserve">      Mgr</w:t>
      </w:r>
      <w:r w:rsidRPr="00CF20C0">
        <w:rPr>
          <w:rFonts w:ascii="Arial Narrow" w:hAnsi="Arial Narrow" w:cs="Arial"/>
          <w:sz w:val="22"/>
          <w:szCs w:val="22"/>
        </w:rPr>
        <w:t xml:space="preserve">. </w:t>
      </w:r>
      <w:r>
        <w:rPr>
          <w:rFonts w:ascii="Arial Narrow" w:hAnsi="Arial Narrow" w:cs="Arial"/>
          <w:sz w:val="22"/>
          <w:szCs w:val="22"/>
        </w:rPr>
        <w:t>Ľubomír</w:t>
      </w:r>
      <w:r w:rsidRPr="00CF20C0">
        <w:rPr>
          <w:rFonts w:ascii="Arial Narrow" w:hAnsi="Arial Narrow" w:cs="Arial"/>
          <w:sz w:val="22"/>
          <w:szCs w:val="22"/>
        </w:rPr>
        <w:t xml:space="preserve"> </w:t>
      </w:r>
      <w:r>
        <w:rPr>
          <w:rFonts w:ascii="Arial Narrow" w:hAnsi="Arial Narrow" w:cs="Arial"/>
          <w:sz w:val="22"/>
          <w:szCs w:val="22"/>
        </w:rPr>
        <w:t>KUBIČKA</w:t>
      </w:r>
    </w:p>
    <w:p w14:paraId="75016719" w14:textId="080BCE9B" w:rsidR="00D55FB2" w:rsidRPr="00CF20C0" w:rsidRDefault="00D55FB2" w:rsidP="00D55FB2">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A3D4E">
        <w:rPr>
          <w:rFonts w:ascii="Arial Narrow" w:hAnsi="Arial Narrow" w:cs="Arial"/>
          <w:sz w:val="22"/>
          <w:szCs w:val="22"/>
        </w:rPr>
        <w:t>riaditeľ</w:t>
      </w:r>
      <w:r w:rsidRPr="00CF20C0">
        <w:rPr>
          <w:rFonts w:ascii="Arial Narrow" w:hAnsi="Arial Narrow" w:cs="Arial"/>
          <w:sz w:val="22"/>
          <w:szCs w:val="22"/>
        </w:rPr>
        <w:t xml:space="preserve"> odboru verejného obstarávania</w:t>
      </w:r>
    </w:p>
    <w:p w14:paraId="51DD1B99" w14:textId="77777777" w:rsidR="00D55FB2" w:rsidRPr="00CF20C0" w:rsidRDefault="00D55FB2" w:rsidP="00D55FB2">
      <w:pPr>
        <w:pStyle w:val="Zkladntext3"/>
        <w:rPr>
          <w:rFonts w:ascii="Arial Narrow" w:hAnsi="Arial Narrow" w:cs="Arial"/>
          <w:sz w:val="22"/>
          <w:szCs w:val="22"/>
        </w:rPr>
      </w:pPr>
    </w:p>
    <w:p w14:paraId="2A789D9E" w14:textId="715CC5BB" w:rsidR="00D55FB2" w:rsidRPr="003109F3" w:rsidRDefault="00D55FB2" w:rsidP="00D55FB2">
      <w:pPr>
        <w:pStyle w:val="Zkladntext3"/>
        <w:spacing w:before="20"/>
        <w:ind w:right="-45"/>
        <w:jc w:val="center"/>
        <w:rPr>
          <w:rFonts w:ascii="Arial Narrow" w:hAnsi="Arial Narrow" w:cs="Arial"/>
          <w:sz w:val="22"/>
          <w:szCs w:val="22"/>
        </w:rPr>
      </w:pPr>
      <w:r w:rsidRPr="009E5B1D">
        <w:rPr>
          <w:rFonts w:ascii="Arial Narrow" w:hAnsi="Arial Narrow" w:cs="Arial"/>
          <w:sz w:val="22"/>
          <w:szCs w:val="22"/>
        </w:rPr>
        <w:t xml:space="preserve">V Bratislave,  </w:t>
      </w:r>
      <w:r w:rsidR="00097A0F">
        <w:rPr>
          <w:rFonts w:ascii="Arial Narrow" w:hAnsi="Arial Narrow" w:cs="Arial"/>
          <w:sz w:val="22"/>
          <w:szCs w:val="22"/>
        </w:rPr>
        <w:t xml:space="preserve">august </w:t>
      </w:r>
      <w:r w:rsidR="00D3102B">
        <w:rPr>
          <w:rFonts w:ascii="Arial Narrow" w:hAnsi="Arial Narrow" w:cs="Arial"/>
          <w:sz w:val="22"/>
          <w:szCs w:val="22"/>
        </w:rPr>
        <w:t>2021</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097A0F">
      <w:pPr>
        <w:numPr>
          <w:ilvl w:val="0"/>
          <w:numId w:val="26"/>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2AAD50B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7B7C5A20" w14:textId="55FE569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194DD8F2"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1AC0285"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B00EE5" w:rsidRDefault="00065F6B" w:rsidP="005A7B42">
      <w:pPr>
        <w:spacing w:after="0" w:line="240" w:lineRule="auto"/>
        <w:rPr>
          <w:rFonts w:ascii="Arial Narrow" w:hAnsi="Arial Narrow"/>
          <w:szCs w:val="20"/>
        </w:rPr>
      </w:pPr>
      <w:r w:rsidRPr="00B00EE5">
        <w:rPr>
          <w:rFonts w:ascii="Arial Narrow" w:hAnsi="Arial Narrow"/>
          <w:szCs w:val="20"/>
        </w:rPr>
        <w:t>Príloha č. 1:</w:t>
      </w:r>
      <w:r w:rsidRPr="00B00EE5">
        <w:rPr>
          <w:rFonts w:ascii="Arial Narrow" w:hAnsi="Arial Narrow"/>
          <w:szCs w:val="20"/>
        </w:rPr>
        <w:tab/>
      </w:r>
      <w:r w:rsidR="005A7B42" w:rsidRPr="00B00EE5">
        <w:rPr>
          <w:rFonts w:ascii="Arial Narrow" w:hAnsi="Arial Narrow"/>
          <w:szCs w:val="20"/>
        </w:rPr>
        <w:t>Opis predmetu zákazky, technické požiadavky</w:t>
      </w:r>
    </w:p>
    <w:p w14:paraId="772FD6AF" w14:textId="69984F0A" w:rsidR="00FA4EAC" w:rsidRPr="005445BD" w:rsidRDefault="00FA4EAC" w:rsidP="003109F3">
      <w:pPr>
        <w:spacing w:after="0" w:line="240" w:lineRule="auto"/>
        <w:rPr>
          <w:rFonts w:ascii="Arial Narrow" w:hAnsi="Arial Narrow"/>
          <w:szCs w:val="20"/>
        </w:rPr>
      </w:pPr>
      <w:r w:rsidRPr="005445BD">
        <w:rPr>
          <w:rFonts w:ascii="Arial Narrow" w:hAnsi="Arial Narrow"/>
          <w:szCs w:val="20"/>
        </w:rPr>
        <w:t>Príloha č. 2:</w:t>
      </w:r>
      <w:r w:rsidR="00820493" w:rsidRPr="005445BD">
        <w:rPr>
          <w:rFonts w:ascii="Arial Narrow" w:hAnsi="Arial Narrow"/>
          <w:szCs w:val="20"/>
        </w:rPr>
        <w:tab/>
      </w:r>
      <w:r w:rsidR="005A7B42" w:rsidRPr="005445BD">
        <w:rPr>
          <w:rFonts w:ascii="Arial Narrow" w:hAnsi="Arial Narrow"/>
          <w:szCs w:val="20"/>
        </w:rPr>
        <w:t xml:space="preserve">Návrh </w:t>
      </w:r>
      <w:r w:rsidR="004625A7">
        <w:rPr>
          <w:rFonts w:ascii="Arial Narrow" w:hAnsi="Arial Narrow"/>
          <w:szCs w:val="20"/>
        </w:rPr>
        <w:t>Rámcovej dohody</w:t>
      </w:r>
      <w:r w:rsidR="00820493" w:rsidRPr="005445BD">
        <w:rPr>
          <w:rFonts w:ascii="Arial Narrow" w:hAnsi="Arial Narrow"/>
          <w:szCs w:val="20"/>
        </w:rPr>
        <w:t xml:space="preserve"> </w:t>
      </w:r>
    </w:p>
    <w:p w14:paraId="7866E55B" w14:textId="66CB69EC" w:rsidR="005445BD" w:rsidRPr="005445BD" w:rsidRDefault="005445BD" w:rsidP="005445BD">
      <w:pPr>
        <w:spacing w:after="0" w:line="240" w:lineRule="auto"/>
        <w:rPr>
          <w:rFonts w:ascii="Arial Narrow" w:hAnsi="Arial Narrow"/>
          <w:szCs w:val="20"/>
        </w:rPr>
      </w:pPr>
      <w:r w:rsidRPr="005445BD">
        <w:rPr>
          <w:rFonts w:ascii="Arial Narrow" w:hAnsi="Arial Narrow"/>
          <w:szCs w:val="20"/>
        </w:rPr>
        <w:t>Príloha č. 3:</w:t>
      </w:r>
      <w:r w:rsidRPr="005445BD">
        <w:rPr>
          <w:rFonts w:ascii="Arial Narrow" w:hAnsi="Arial Narrow"/>
          <w:szCs w:val="20"/>
        </w:rPr>
        <w:tab/>
      </w:r>
      <w:r w:rsidR="00C8552C">
        <w:rPr>
          <w:rFonts w:ascii="Arial Narrow" w:hAnsi="Arial Narrow"/>
          <w:szCs w:val="20"/>
        </w:rPr>
        <w:t>Vzor</w:t>
      </w:r>
      <w:r w:rsidR="00857D16" w:rsidRPr="00857D16">
        <w:rPr>
          <w:rFonts w:ascii="Arial Narrow" w:hAnsi="Arial Narrow"/>
          <w:szCs w:val="20"/>
        </w:rPr>
        <w:t xml:space="preserve"> </w:t>
      </w:r>
      <w:r w:rsidR="00FD2864">
        <w:rPr>
          <w:rFonts w:ascii="Arial Narrow" w:hAnsi="Arial Narrow"/>
          <w:szCs w:val="20"/>
        </w:rPr>
        <w:t>štruktúrovaného rozpočtu c</w:t>
      </w:r>
      <w:r w:rsidR="00C8552C">
        <w:rPr>
          <w:rFonts w:ascii="Arial Narrow" w:hAnsi="Arial Narrow"/>
          <w:szCs w:val="20"/>
        </w:rPr>
        <w:t>eny</w:t>
      </w:r>
    </w:p>
    <w:p w14:paraId="404FDCDA" w14:textId="77777777" w:rsidR="005445BD" w:rsidRPr="005445BD" w:rsidRDefault="005445BD" w:rsidP="005445BD">
      <w:pPr>
        <w:spacing w:after="0" w:line="240" w:lineRule="auto"/>
        <w:rPr>
          <w:rFonts w:ascii="Arial Narrow" w:hAnsi="Arial Narrow"/>
          <w:szCs w:val="20"/>
        </w:rPr>
      </w:pPr>
      <w:r w:rsidRPr="005445BD">
        <w:rPr>
          <w:rFonts w:ascii="Arial Narrow" w:hAnsi="Arial Narrow"/>
          <w:szCs w:val="20"/>
        </w:rPr>
        <w:t>Príloha č. 4:</w:t>
      </w:r>
      <w:r w:rsidRPr="005445BD">
        <w:rPr>
          <w:rFonts w:ascii="Arial Narrow" w:hAnsi="Arial Narrow"/>
          <w:szCs w:val="20"/>
        </w:rPr>
        <w:tab/>
        <w:t xml:space="preserve">Kritérium na vyhodnotenie ponúk, pravidlá jeho uplatnenia </w:t>
      </w:r>
    </w:p>
    <w:p w14:paraId="54B74667" w14:textId="52D86EDC" w:rsidR="00065F6B" w:rsidRPr="00B00EE5" w:rsidRDefault="000B65BF" w:rsidP="005445BD">
      <w:pPr>
        <w:spacing w:after="0" w:line="240" w:lineRule="auto"/>
        <w:rPr>
          <w:rFonts w:ascii="Arial Narrow" w:hAnsi="Arial Narrow"/>
          <w:color w:val="000000"/>
          <w:szCs w:val="20"/>
        </w:rPr>
      </w:pPr>
      <w:r w:rsidRPr="00B00EE5">
        <w:rPr>
          <w:rFonts w:ascii="Arial Narrow" w:hAnsi="Arial Narrow"/>
          <w:color w:val="000000"/>
          <w:szCs w:val="20"/>
        </w:rPr>
        <w:t>P</w:t>
      </w:r>
      <w:r w:rsidR="00065F6B" w:rsidRPr="00B00EE5">
        <w:rPr>
          <w:rFonts w:ascii="Arial Narrow" w:hAnsi="Arial Narrow"/>
          <w:color w:val="000000"/>
          <w:szCs w:val="20"/>
        </w:rPr>
        <w:t xml:space="preserve">ríloha č. </w:t>
      </w:r>
      <w:r w:rsidR="005D7A9C" w:rsidRPr="00B00EE5">
        <w:rPr>
          <w:rFonts w:ascii="Arial Narrow" w:hAnsi="Arial Narrow"/>
          <w:color w:val="000000"/>
          <w:szCs w:val="20"/>
        </w:rPr>
        <w:t>5</w:t>
      </w:r>
      <w:r w:rsidR="00065F6B" w:rsidRPr="00B00EE5">
        <w:rPr>
          <w:rFonts w:ascii="Arial Narrow" w:hAnsi="Arial Narrow"/>
          <w:color w:val="000000"/>
          <w:szCs w:val="20"/>
        </w:rPr>
        <w:t>:</w:t>
      </w:r>
      <w:r w:rsidR="00065F6B" w:rsidRPr="00B00EE5">
        <w:rPr>
          <w:rFonts w:ascii="Arial Narrow" w:hAnsi="Arial Narrow"/>
          <w:color w:val="000000"/>
          <w:szCs w:val="20"/>
        </w:rPr>
        <w:tab/>
      </w:r>
      <w:r w:rsidRPr="00B00EE5">
        <w:rPr>
          <w:rFonts w:ascii="Arial Narrow" w:hAnsi="Arial Narrow"/>
          <w:color w:val="000000"/>
          <w:szCs w:val="20"/>
        </w:rPr>
        <w:t>Podmienky účasti</w:t>
      </w:r>
    </w:p>
    <w:p w14:paraId="1614B1CA" w14:textId="77777777" w:rsidR="00BA0C17" w:rsidRPr="00B00EE5" w:rsidRDefault="00BA0C17" w:rsidP="003109F3">
      <w:pPr>
        <w:spacing w:after="0" w:line="240" w:lineRule="auto"/>
        <w:rPr>
          <w:rFonts w:ascii="Arial Narrow" w:hAnsi="Arial Narrow"/>
          <w:szCs w:val="20"/>
        </w:rPr>
      </w:pPr>
      <w:r w:rsidRPr="00B00EE5">
        <w:rPr>
          <w:rFonts w:ascii="Arial Narrow" w:hAnsi="Arial Narrow"/>
          <w:szCs w:val="20"/>
        </w:rPr>
        <w:t xml:space="preserve">Príloha č. </w:t>
      </w:r>
      <w:r w:rsidR="000B65BF" w:rsidRPr="00B00EE5">
        <w:rPr>
          <w:rFonts w:ascii="Arial Narrow" w:hAnsi="Arial Narrow"/>
          <w:szCs w:val="20"/>
        </w:rPr>
        <w:t>6</w:t>
      </w:r>
      <w:r w:rsidRPr="00B00EE5">
        <w:rPr>
          <w:rFonts w:ascii="Arial Narrow" w:hAnsi="Arial Narrow"/>
          <w:szCs w:val="20"/>
        </w:rPr>
        <w:t xml:space="preserve">: </w:t>
      </w:r>
      <w:r w:rsidRPr="00B00EE5">
        <w:rPr>
          <w:rFonts w:ascii="Arial Narrow" w:hAnsi="Arial Narrow"/>
          <w:szCs w:val="20"/>
        </w:rPr>
        <w:tab/>
        <w:t>Formulár Jednotného európskeho dokumentu pre obstarávanie</w:t>
      </w:r>
    </w:p>
    <w:p w14:paraId="098DF7AE" w14:textId="5F1C280E" w:rsidR="000766EB" w:rsidRPr="00B00EE5" w:rsidRDefault="000766EB" w:rsidP="003109F3">
      <w:pPr>
        <w:spacing w:after="0" w:line="240" w:lineRule="auto"/>
        <w:rPr>
          <w:rFonts w:ascii="Arial Narrow" w:hAnsi="Arial Narrow"/>
          <w:szCs w:val="20"/>
        </w:rPr>
      </w:pPr>
      <w:r w:rsidRPr="00B00EE5">
        <w:rPr>
          <w:rFonts w:ascii="Arial Narrow" w:hAnsi="Arial Narrow"/>
          <w:szCs w:val="20"/>
        </w:rPr>
        <w:t xml:space="preserve">Príloha č. </w:t>
      </w:r>
      <w:r w:rsidR="00B00EE5" w:rsidRPr="00B00EE5">
        <w:rPr>
          <w:rFonts w:ascii="Arial Narrow" w:hAnsi="Arial Narrow"/>
          <w:szCs w:val="20"/>
        </w:rPr>
        <w:t>7</w:t>
      </w:r>
      <w:r w:rsidRPr="00B00EE5">
        <w:rPr>
          <w:rFonts w:ascii="Arial Narrow" w:hAnsi="Arial Narrow"/>
          <w:szCs w:val="20"/>
        </w:rPr>
        <w:t>:</w:t>
      </w:r>
      <w:r w:rsidRPr="00B00EE5">
        <w:rPr>
          <w:rFonts w:ascii="Arial Narrow" w:hAnsi="Arial Narrow"/>
          <w:szCs w:val="20"/>
        </w:rPr>
        <w:tab/>
      </w:r>
      <w:r w:rsidRPr="00B00EE5">
        <w:rPr>
          <w:rFonts w:ascii="Arial Narrow" w:hAnsi="Arial Narrow"/>
        </w:rPr>
        <w:t>Čestné vyhlásenia uchádzača o zhode elektronickej ponuky s originálom</w:t>
      </w:r>
    </w:p>
    <w:p w14:paraId="26638117" w14:textId="5FFF64AE" w:rsidR="00567F8D" w:rsidRPr="000766EB" w:rsidRDefault="00567F8D" w:rsidP="003109F3">
      <w:pPr>
        <w:spacing w:after="0" w:line="240" w:lineRule="auto"/>
        <w:rPr>
          <w:rFonts w:ascii="Arial Narrow" w:hAnsi="Arial Narrow"/>
          <w:szCs w:val="20"/>
        </w:rPr>
      </w:pPr>
      <w:r w:rsidRPr="00B00EE5">
        <w:rPr>
          <w:rFonts w:ascii="Arial Narrow" w:hAnsi="Arial Narrow"/>
          <w:szCs w:val="20"/>
        </w:rPr>
        <w:t xml:space="preserve">Príloha č. </w:t>
      </w:r>
      <w:r w:rsidR="00B00EE5" w:rsidRPr="00B00EE5">
        <w:rPr>
          <w:rFonts w:ascii="Arial Narrow" w:hAnsi="Arial Narrow"/>
          <w:szCs w:val="20"/>
        </w:rPr>
        <w:t>8</w:t>
      </w:r>
      <w:r w:rsidRPr="00B00EE5">
        <w:rPr>
          <w:rFonts w:ascii="Arial Narrow" w:hAnsi="Arial Narrow"/>
          <w:szCs w:val="20"/>
        </w:rPr>
        <w:t xml:space="preserve">: </w:t>
      </w:r>
      <w:r w:rsidRPr="00B00EE5">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2D246CFE" w14:textId="77777777" w:rsidR="00E26F26" w:rsidRPr="00E058D0" w:rsidRDefault="00E26F26" w:rsidP="00E26F26">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9761926" w14:textId="77777777" w:rsidR="00E26F26" w:rsidRPr="005C6008" w:rsidRDefault="00E26F26" w:rsidP="00E26F26">
      <w:pPr>
        <w:numPr>
          <w:ilvl w:val="0"/>
          <w:numId w:val="2"/>
        </w:numPr>
        <w:tabs>
          <w:tab w:val="clear" w:pos="432"/>
        </w:tabs>
        <w:spacing w:before="120" w:after="120" w:line="240" w:lineRule="auto"/>
        <w:ind w:left="567" w:hanging="567"/>
        <w:jc w:val="both"/>
        <w:rPr>
          <w:rFonts w:ascii="Arial Narrow" w:hAnsi="Arial Narrow" w:cs="Arial"/>
          <w:sz w:val="22"/>
        </w:rPr>
      </w:pPr>
      <w:r w:rsidRPr="005C6008">
        <w:rPr>
          <w:rFonts w:ascii="Arial Narrow" w:hAnsi="Arial Narrow" w:cs="Arial"/>
          <w:b/>
          <w:bCs/>
          <w:smallCaps/>
          <w:sz w:val="22"/>
        </w:rPr>
        <w:t xml:space="preserve">identifikácia verejného obstarávateľa </w:t>
      </w:r>
    </w:p>
    <w:p w14:paraId="72AFAE94"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b/>
          <w:bCs/>
          <w:sz w:val="22"/>
        </w:rPr>
        <w:t>Verejný obstarávateľ:</w:t>
      </w:r>
      <w:r w:rsidRPr="005C6008">
        <w:rPr>
          <w:rFonts w:ascii="Arial Narrow" w:hAnsi="Arial Narrow" w:cs="Arial"/>
          <w:b/>
          <w:bCs/>
          <w:sz w:val="22"/>
        </w:rPr>
        <w:tab/>
      </w:r>
      <w:r w:rsidRPr="005C6008">
        <w:rPr>
          <w:rFonts w:ascii="Arial Narrow" w:hAnsi="Arial Narrow" w:cs="Arial"/>
          <w:b/>
          <w:bCs/>
          <w:sz w:val="22"/>
        </w:rPr>
        <w:tab/>
      </w:r>
    </w:p>
    <w:p w14:paraId="58C9538F"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Názov organizácie:</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bCs/>
          <w:sz w:val="22"/>
        </w:rPr>
        <w:t>Ministerstvo vnútra Slovenskej republiky</w:t>
      </w:r>
    </w:p>
    <w:p w14:paraId="3E976F17"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Adresa organizácie:</w:t>
      </w:r>
      <w:r w:rsidRPr="005C6008">
        <w:rPr>
          <w:rFonts w:ascii="Arial Narrow" w:hAnsi="Arial Narrow" w:cs="Arial"/>
          <w:sz w:val="22"/>
        </w:rPr>
        <w:tab/>
      </w:r>
      <w:r w:rsidRPr="005C6008">
        <w:rPr>
          <w:rFonts w:ascii="Arial Narrow" w:hAnsi="Arial Narrow" w:cs="Arial"/>
          <w:sz w:val="22"/>
        </w:rPr>
        <w:tab/>
        <w:t>Pribinova 2, 812 72 Bratislava</w:t>
      </w:r>
    </w:p>
    <w:p w14:paraId="528D8C89"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Krajina:</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Slovenská republika</w:t>
      </w:r>
    </w:p>
    <w:p w14:paraId="1B55530A"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Kód NUTS:</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SK01</w:t>
      </w:r>
    </w:p>
    <w:p w14:paraId="335F765C"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IČO:</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00151866</w:t>
      </w:r>
      <w:r w:rsidRPr="005C6008">
        <w:rPr>
          <w:rFonts w:ascii="Arial Narrow" w:hAnsi="Arial Narrow" w:cs="Arial"/>
          <w:sz w:val="22"/>
        </w:rPr>
        <w:tab/>
      </w:r>
    </w:p>
    <w:p w14:paraId="704C6516" w14:textId="77777777" w:rsidR="00E26F26" w:rsidRPr="005C6008" w:rsidRDefault="00E26F26" w:rsidP="00E26F26">
      <w:pPr>
        <w:spacing w:before="120" w:after="120" w:line="240" w:lineRule="auto"/>
        <w:ind w:left="567"/>
        <w:jc w:val="both"/>
        <w:rPr>
          <w:rFonts w:ascii="Arial Narrow" w:hAnsi="Arial Narrow" w:cs="Arial"/>
          <w:sz w:val="22"/>
        </w:rPr>
      </w:pPr>
      <w:r w:rsidRPr="005C6008">
        <w:rPr>
          <w:rFonts w:ascii="Arial Narrow" w:hAnsi="Arial Narrow" w:cs="Arial"/>
          <w:sz w:val="22"/>
        </w:rPr>
        <w:t>Kontaktná osoba:</w:t>
      </w:r>
      <w:bookmarkStart w:id="2" w:name="kontakt_meno"/>
      <w:bookmarkEnd w:id="2"/>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color w:val="000000"/>
          <w:sz w:val="22"/>
        </w:rPr>
        <w:t>Ing. Milan Varga</w:t>
      </w:r>
    </w:p>
    <w:p w14:paraId="3DCEE9A3" w14:textId="77777777" w:rsidR="00E26F26" w:rsidRPr="005C6008" w:rsidRDefault="00E26F26" w:rsidP="00E26F26">
      <w:pPr>
        <w:spacing w:before="120" w:after="120" w:line="240" w:lineRule="auto"/>
        <w:ind w:left="567"/>
        <w:rPr>
          <w:rFonts w:ascii="Arial Narrow" w:hAnsi="Arial Narrow" w:cs="Arial"/>
          <w:sz w:val="22"/>
        </w:rPr>
      </w:pPr>
      <w:r w:rsidRPr="005C6008">
        <w:rPr>
          <w:rFonts w:ascii="Arial Narrow" w:hAnsi="Arial Narrow" w:cs="Arial"/>
          <w:sz w:val="22"/>
        </w:rPr>
        <w:t>Telefón:</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bookmarkStart w:id="3" w:name="kontakt_telefon"/>
      <w:bookmarkEnd w:id="3"/>
      <w:r w:rsidRPr="005C6008">
        <w:rPr>
          <w:rFonts w:ascii="Arial Narrow" w:hAnsi="Arial Narrow" w:cs="Arial"/>
          <w:sz w:val="22"/>
        </w:rPr>
        <w:tab/>
        <w:t>+421 2 509 445 69</w:t>
      </w:r>
    </w:p>
    <w:p w14:paraId="45E5FA97" w14:textId="77777777" w:rsidR="00E26F26" w:rsidRPr="005C6008" w:rsidRDefault="00E26F26" w:rsidP="00E26F26">
      <w:pPr>
        <w:spacing w:before="120" w:after="120" w:line="240" w:lineRule="auto"/>
        <w:ind w:left="567"/>
        <w:rPr>
          <w:rFonts w:ascii="Arial Narrow" w:hAnsi="Arial Narrow" w:cs="Arial"/>
          <w:sz w:val="22"/>
        </w:rPr>
      </w:pPr>
      <w:r w:rsidRPr="005C6008">
        <w:rPr>
          <w:rFonts w:ascii="Arial Narrow" w:hAnsi="Arial Narrow" w:cs="Arial"/>
          <w:sz w:val="22"/>
        </w:rPr>
        <w:t>E-mail:</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hyperlink r:id="rId9" w:history="1">
        <w:r w:rsidRPr="005C6008">
          <w:rPr>
            <w:rFonts w:ascii="Arial Narrow" w:hAnsi="Arial Narrow" w:cs="Arial"/>
            <w:color w:val="0000FF"/>
            <w:sz w:val="22"/>
            <w:u w:val="single"/>
          </w:rPr>
          <w:t>milan.varga2@minv.sk</w:t>
        </w:r>
      </w:hyperlink>
      <w:r w:rsidRPr="005C6008">
        <w:rPr>
          <w:rFonts w:ascii="Arial Narrow" w:hAnsi="Arial Narrow" w:cs="Arial"/>
          <w:sz w:val="22"/>
        </w:rPr>
        <w:t xml:space="preserve"> </w:t>
      </w:r>
    </w:p>
    <w:p w14:paraId="22CB4DAC" w14:textId="77777777" w:rsidR="00E26F26" w:rsidRPr="005C6008" w:rsidRDefault="00E26F26" w:rsidP="00E26F26">
      <w:pPr>
        <w:spacing w:before="120" w:after="120" w:line="240" w:lineRule="auto"/>
        <w:ind w:left="567"/>
        <w:jc w:val="both"/>
        <w:rPr>
          <w:rFonts w:ascii="Arial Narrow" w:hAnsi="Arial Narrow" w:cs="Arial"/>
          <w:sz w:val="22"/>
          <w:lang w:eastAsia="en-GB"/>
        </w:rPr>
      </w:pPr>
      <w:r w:rsidRPr="005C6008">
        <w:rPr>
          <w:rFonts w:ascii="Arial Narrow" w:hAnsi="Arial Narrow" w:cs="Arial"/>
          <w:sz w:val="22"/>
          <w:lang w:eastAsia="en-GB"/>
        </w:rPr>
        <w:t>Hlavná adresa (URL):</w:t>
      </w:r>
      <w:r w:rsidRPr="005C6008">
        <w:rPr>
          <w:rFonts w:ascii="Arial Narrow" w:hAnsi="Arial Narrow" w:cs="Arial"/>
          <w:sz w:val="22"/>
          <w:lang w:eastAsia="en-GB"/>
        </w:rPr>
        <w:tab/>
      </w:r>
      <w:r w:rsidRPr="005C6008">
        <w:rPr>
          <w:rFonts w:ascii="Arial Narrow" w:hAnsi="Arial Narrow" w:cs="Arial"/>
          <w:sz w:val="22"/>
          <w:lang w:val="en-GB" w:eastAsia="en-GB"/>
        </w:rPr>
        <w:tab/>
      </w:r>
      <w:hyperlink r:id="rId10" w:history="1">
        <w:r w:rsidRPr="005C6008">
          <w:rPr>
            <w:rStyle w:val="Hypertextovprepojenie"/>
            <w:rFonts w:ascii="Arial Narrow" w:hAnsi="Arial Narrow" w:cs="Arial"/>
            <w:sz w:val="22"/>
            <w:lang w:eastAsia="en-GB"/>
          </w:rPr>
          <w:t>http://www.minv.sk</w:t>
        </w:r>
      </w:hyperlink>
    </w:p>
    <w:p w14:paraId="6C6F78A7" w14:textId="77777777" w:rsidR="00E26F26" w:rsidRPr="005C6008" w:rsidRDefault="00E26F26" w:rsidP="00E26F26">
      <w:pPr>
        <w:widowControl w:val="0"/>
        <w:spacing w:before="120" w:after="120" w:line="240" w:lineRule="auto"/>
        <w:ind w:left="-180" w:firstLine="747"/>
        <w:rPr>
          <w:rFonts w:ascii="Arial Narrow" w:hAnsi="Arial Narrow"/>
          <w:sz w:val="22"/>
        </w:rPr>
      </w:pPr>
      <w:r w:rsidRPr="005C6008">
        <w:rPr>
          <w:rFonts w:ascii="Arial Narrow" w:hAnsi="Arial Narrow"/>
          <w:sz w:val="22"/>
        </w:rPr>
        <w:t xml:space="preserve">Adresa stránky profilu kupujúceho (URL): </w:t>
      </w:r>
      <w:hyperlink r:id="rId11" w:history="1">
        <w:r w:rsidRPr="005C6008">
          <w:rPr>
            <w:rStyle w:val="Hypertextovprepojenie"/>
            <w:rFonts w:ascii="Arial Narrow" w:hAnsi="Arial Narrow"/>
            <w:sz w:val="22"/>
          </w:rPr>
          <w:t>https://www.uvo.gov.sk/vyhladavanie-profilov/zakazky/239</w:t>
        </w:r>
      </w:hyperlink>
    </w:p>
    <w:p w14:paraId="0B748F37" w14:textId="60121393" w:rsidR="00E26F26" w:rsidRPr="005C6008" w:rsidRDefault="00E26F26" w:rsidP="00E26F26">
      <w:pPr>
        <w:widowControl w:val="0"/>
        <w:spacing w:before="120" w:after="120" w:line="240" w:lineRule="auto"/>
        <w:ind w:left="-180" w:firstLine="747"/>
        <w:rPr>
          <w:rFonts w:ascii="Arial Narrow" w:hAnsi="Arial Narrow" w:cs="Arial"/>
          <w:color w:val="FF0000"/>
          <w:sz w:val="22"/>
          <w:lang w:eastAsia="en-GB"/>
        </w:rPr>
      </w:pPr>
      <w:r w:rsidRPr="005C6008">
        <w:rPr>
          <w:rFonts w:ascii="Arial Narrow" w:hAnsi="Arial Narrow"/>
          <w:sz w:val="22"/>
        </w:rPr>
        <w:t xml:space="preserve">Adresa na ktorej sú dostupné súťažné podklady: </w:t>
      </w:r>
      <w:r w:rsidRPr="00E26F26">
        <w:rPr>
          <w:rFonts w:ascii="Arial Narrow" w:hAnsi="Arial Narrow"/>
          <w:sz w:val="22"/>
        </w:rPr>
        <w:t>https://eo.eks.sk/ElektronickaTabula/Detail/1441</w:t>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1AE663C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07682538"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3A8A8A58" w:rsidR="00A0357F" w:rsidRPr="00FF43E9" w:rsidRDefault="00A0357F" w:rsidP="00994E26">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sidR="001926A4">
        <w:rPr>
          <w:rFonts w:ascii="Arial Narrow" w:hAnsi="Arial Narrow" w:cs="Arial"/>
          <w:lang w:val="sk-SK"/>
        </w:rPr>
        <w:t>„</w:t>
      </w:r>
      <w:r w:rsidR="00994E26" w:rsidRPr="00994E26">
        <w:rPr>
          <w:rFonts w:ascii="Arial Narrow" w:hAnsi="Arial Narrow" w:cs="Arial"/>
          <w:lang w:val="sk-SK"/>
        </w:rPr>
        <w:t>Hygienické potreby, čistiace a dezinfekčné prostriedky</w:t>
      </w:r>
      <w:r w:rsidRPr="00FF43E9">
        <w:rPr>
          <w:rFonts w:ascii="Arial Narrow" w:hAnsi="Arial Narrow" w:cs="Arial"/>
          <w:lang w:val="sk-SK"/>
        </w:rPr>
        <w:t xml:space="preserve">“ </w:t>
      </w:r>
      <w:r w:rsidR="00994E26">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14BF2C26" w14:textId="3EEEFC72" w:rsidR="001926A4" w:rsidRDefault="001926A4" w:rsidP="001926A4">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Pr="005C6008">
        <w:rPr>
          <w:rFonts w:ascii="Arial Narrow" w:hAnsi="Arial Narrow" w:cs="Arial"/>
        </w:rPr>
        <w:t>Hlavný predmet:</w:t>
      </w:r>
      <w:r w:rsidRPr="005C6008">
        <w:rPr>
          <w:rFonts w:ascii="Arial Narrow" w:hAnsi="Arial Narrow" w:cs="Arial"/>
        </w:rPr>
        <w:tab/>
      </w:r>
      <w:r w:rsidR="00994E26">
        <w:rPr>
          <w:rFonts w:ascii="Arial Narrow" w:hAnsi="Arial Narrow" w:cs="Arial"/>
          <w:lang w:val="sk-SK"/>
        </w:rPr>
        <w:t xml:space="preserve">     </w:t>
      </w:r>
      <w:r w:rsidR="00A97637" w:rsidRPr="00994E26">
        <w:rPr>
          <w:rFonts w:ascii="Arial Narrow" w:hAnsi="Arial Narrow" w:cs="Arial"/>
          <w:lang w:val="sk-SK"/>
        </w:rPr>
        <w:t xml:space="preserve">33700000-7 Predmety osobnej starostlivosti </w:t>
      </w:r>
    </w:p>
    <w:p w14:paraId="5C6EF69D" w14:textId="7157745B" w:rsidR="00994E26" w:rsidRDefault="00994E26" w:rsidP="001926A4">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Pr="00994E26">
        <w:rPr>
          <w:rFonts w:ascii="Arial Narrow" w:hAnsi="Arial Narrow" w:cs="Arial"/>
          <w:lang w:val="sk-SK"/>
        </w:rPr>
        <w:t>Doplňujúci predmet:</w:t>
      </w:r>
      <w:r>
        <w:rPr>
          <w:rFonts w:ascii="Arial Narrow" w:hAnsi="Arial Narrow" w:cs="Arial"/>
          <w:lang w:val="sk-SK"/>
        </w:rPr>
        <w:t xml:space="preserve">    </w:t>
      </w:r>
      <w:r w:rsidR="00A97637" w:rsidRPr="00994E26">
        <w:rPr>
          <w:rFonts w:ascii="Arial Narrow" w:hAnsi="Arial Narrow" w:cs="Arial"/>
          <w:lang w:val="sk-SK"/>
        </w:rPr>
        <w:t>33771000-5 Hygienické výrobky z</w:t>
      </w:r>
      <w:r w:rsidR="00A97637">
        <w:rPr>
          <w:rFonts w:ascii="Arial Narrow" w:hAnsi="Arial Narrow" w:cs="Arial"/>
          <w:lang w:val="sk-SK"/>
        </w:rPr>
        <w:t> </w:t>
      </w:r>
      <w:r w:rsidR="00A97637" w:rsidRPr="00994E26">
        <w:rPr>
          <w:rFonts w:ascii="Arial Narrow" w:hAnsi="Arial Narrow" w:cs="Arial"/>
          <w:lang w:val="sk-SK"/>
        </w:rPr>
        <w:t>papiera</w:t>
      </w:r>
    </w:p>
    <w:p w14:paraId="585C5CF0" w14:textId="7EDCFCA1" w:rsidR="00994E26" w:rsidRDefault="00994E26" w:rsidP="001926A4">
      <w:pPr>
        <w:pStyle w:val="Zarkazkladnhotextu2"/>
        <w:spacing w:before="120" w:line="240" w:lineRule="auto"/>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w:t>
      </w:r>
      <w:r w:rsidRPr="00994E26">
        <w:rPr>
          <w:rFonts w:ascii="Arial Narrow" w:hAnsi="Arial Narrow" w:cs="Arial"/>
          <w:lang w:val="sk-SK"/>
        </w:rPr>
        <w:t>39800000-0 Čistiace a leštiace výrobky</w:t>
      </w:r>
      <w:r>
        <w:rPr>
          <w:rFonts w:ascii="Arial Narrow" w:hAnsi="Arial Narrow" w:cs="Arial"/>
          <w:lang w:val="sk-SK"/>
        </w:rPr>
        <w:t xml:space="preserve"> </w:t>
      </w:r>
    </w:p>
    <w:p w14:paraId="072B452B" w14:textId="2DE9B81A" w:rsidR="00994E26" w:rsidRPr="001926A4" w:rsidRDefault="00994E26" w:rsidP="001926A4">
      <w:pPr>
        <w:pStyle w:val="Zarkazkladnhotextu2"/>
        <w:spacing w:before="120" w:line="240" w:lineRule="auto"/>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t xml:space="preserve">    </w:t>
      </w:r>
      <w:r w:rsidRPr="00994E26">
        <w:rPr>
          <w:rFonts w:ascii="Arial Narrow" w:hAnsi="Arial Narrow" w:cs="Arial"/>
          <w:lang w:val="sk-SK"/>
        </w:rPr>
        <w:t>24455000-8 Dezinfekčné prostriedky</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0BA4855" w14:textId="6C01BE9F" w:rsidR="00065F6B" w:rsidRPr="00C15FDD" w:rsidRDefault="00065F6B" w:rsidP="00097A0F">
      <w:pPr>
        <w:numPr>
          <w:ilvl w:val="0"/>
          <w:numId w:val="20"/>
        </w:numPr>
        <w:spacing w:before="120" w:after="120" w:line="240" w:lineRule="auto"/>
        <w:ind w:left="567" w:hanging="567"/>
        <w:jc w:val="both"/>
        <w:rPr>
          <w:rFonts w:ascii="Arial Narrow" w:hAnsi="Arial Narrow" w:cs="Arial"/>
          <w:b/>
          <w:bCs/>
          <w:smallCaps/>
          <w:sz w:val="22"/>
        </w:rPr>
      </w:pPr>
      <w:r w:rsidRPr="00C15FDD">
        <w:rPr>
          <w:rFonts w:ascii="Arial Narrow" w:hAnsi="Arial Narrow" w:cs="Arial"/>
          <w:b/>
          <w:bCs/>
          <w:smallCaps/>
          <w:sz w:val="22"/>
        </w:rPr>
        <w:t>miesto dodania predmetu zákazky</w:t>
      </w:r>
    </w:p>
    <w:p w14:paraId="3575DD4A" w14:textId="79EFAF12" w:rsidR="00065F6B" w:rsidRPr="00C15FDD" w:rsidRDefault="00065F6B" w:rsidP="00097A0F">
      <w:pPr>
        <w:numPr>
          <w:ilvl w:val="1"/>
          <w:numId w:val="20"/>
        </w:numPr>
        <w:spacing w:before="120" w:after="120" w:line="240" w:lineRule="auto"/>
        <w:ind w:left="567" w:hanging="567"/>
        <w:jc w:val="both"/>
        <w:rPr>
          <w:rFonts w:ascii="Arial Narrow" w:hAnsi="Arial Narrow" w:cs="Arial"/>
          <w:sz w:val="22"/>
          <w:lang w:eastAsia="sk-SK"/>
        </w:rPr>
      </w:pPr>
      <w:r w:rsidRPr="00C15FDD">
        <w:rPr>
          <w:rFonts w:ascii="Arial Narrow" w:hAnsi="Arial Narrow" w:cs="Arial"/>
          <w:sz w:val="22"/>
          <w:lang w:eastAsia="sk-SK"/>
        </w:rPr>
        <w:t>Miesto</w:t>
      </w:r>
      <w:r w:rsidR="00F975CC" w:rsidRPr="00C15FDD">
        <w:rPr>
          <w:rFonts w:ascii="Arial Narrow" w:hAnsi="Arial Narrow" w:cs="Arial"/>
          <w:sz w:val="22"/>
          <w:lang w:eastAsia="sk-SK"/>
        </w:rPr>
        <w:t xml:space="preserve"> alebo miesta </w:t>
      </w:r>
      <w:r w:rsidRPr="00C15FDD">
        <w:rPr>
          <w:rFonts w:ascii="Arial Narrow" w:hAnsi="Arial Narrow" w:cs="Arial"/>
          <w:sz w:val="22"/>
          <w:lang w:eastAsia="sk-SK"/>
        </w:rPr>
        <w:t>dodania predmetu zákazky:</w:t>
      </w:r>
    </w:p>
    <w:p w14:paraId="7B1C4E0E" w14:textId="335BC55F" w:rsidR="00C15FDD" w:rsidRPr="001101A7" w:rsidRDefault="00AC6BFD" w:rsidP="00C15FDD">
      <w:pPr>
        <w:spacing w:before="120" w:after="120" w:line="240" w:lineRule="auto"/>
        <w:ind w:left="567"/>
        <w:jc w:val="both"/>
        <w:rPr>
          <w:rFonts w:ascii="Arial Narrow" w:hAnsi="Arial Narrow" w:cs="Arial"/>
          <w:sz w:val="22"/>
          <w:lang w:eastAsia="sk-SK"/>
        </w:rPr>
      </w:pPr>
      <w:r w:rsidRPr="001101A7">
        <w:rPr>
          <w:rFonts w:ascii="Arial Narrow" w:hAnsi="Arial Narrow" w:cs="Calibri"/>
          <w:sz w:val="22"/>
        </w:rPr>
        <w:t>Objekty Ministerstva vnútra SR, v rámci Slovenskej republiky</w:t>
      </w:r>
      <w:r w:rsidR="00B91CAC" w:rsidRPr="001101A7">
        <w:rPr>
          <w:rFonts w:ascii="Arial Narrow" w:hAnsi="Arial Narrow" w:cs="Calibri"/>
          <w:sz w:val="22"/>
        </w:rPr>
        <w:t xml:space="preserve"> </w:t>
      </w:r>
      <w:r w:rsidRPr="001101A7">
        <w:rPr>
          <w:rFonts w:ascii="Arial Narrow" w:hAnsi="Arial Narrow" w:cs="Calibri"/>
          <w:sz w:val="22"/>
        </w:rPr>
        <w:t>(presné miesta dodania budú špecifikované v konkrétnych objednávkach)</w:t>
      </w:r>
      <w:r w:rsidR="00C15FDD" w:rsidRPr="001101A7">
        <w:rPr>
          <w:rFonts w:ascii="Arial Narrow" w:hAnsi="Arial Narrow" w:cs="Calibri"/>
          <w:sz w:val="22"/>
        </w:rPr>
        <w:t>.</w:t>
      </w:r>
    </w:p>
    <w:p w14:paraId="05B735D4" w14:textId="645A01BE" w:rsidR="00065F6B" w:rsidRPr="00C15FDD" w:rsidRDefault="00065F6B" w:rsidP="00097A0F">
      <w:pPr>
        <w:numPr>
          <w:ilvl w:val="0"/>
          <w:numId w:val="20"/>
        </w:numPr>
        <w:spacing w:before="120" w:after="120" w:line="240" w:lineRule="auto"/>
        <w:ind w:left="567" w:hanging="567"/>
        <w:jc w:val="both"/>
        <w:rPr>
          <w:rFonts w:ascii="Arial Narrow" w:hAnsi="Arial Narrow" w:cs="Arial"/>
          <w:sz w:val="22"/>
          <w:lang w:eastAsia="sk-SK"/>
        </w:rPr>
      </w:pPr>
      <w:r w:rsidRPr="00C15FDD">
        <w:rPr>
          <w:rFonts w:ascii="Arial Narrow" w:hAnsi="Arial Narrow" w:cs="Arial"/>
          <w:b/>
          <w:bCs/>
          <w:smallCaps/>
          <w:sz w:val="22"/>
        </w:rPr>
        <w:t xml:space="preserve">lehota dodania predmetu zákazky </w:t>
      </w:r>
    </w:p>
    <w:p w14:paraId="6098C69A" w14:textId="26BA7D86" w:rsidR="00065F6B" w:rsidRPr="00C15FDD" w:rsidRDefault="00065F6B" w:rsidP="00097A0F">
      <w:pPr>
        <w:pStyle w:val="Zarkazkladnhotextu2"/>
        <w:numPr>
          <w:ilvl w:val="1"/>
          <w:numId w:val="20"/>
        </w:numPr>
        <w:shd w:val="clear" w:color="auto" w:fill="FFFFFF"/>
        <w:spacing w:before="120" w:line="240" w:lineRule="auto"/>
        <w:ind w:left="567" w:hanging="567"/>
        <w:jc w:val="both"/>
        <w:rPr>
          <w:rFonts w:ascii="Arial Narrow" w:hAnsi="Arial Narrow" w:cs="Arial"/>
        </w:rPr>
      </w:pPr>
      <w:bookmarkStart w:id="17" w:name="lehota_dodania"/>
      <w:bookmarkEnd w:id="17"/>
      <w:r w:rsidRPr="00C15FDD">
        <w:rPr>
          <w:rFonts w:ascii="Arial Narrow" w:hAnsi="Arial Narrow" w:cs="Arial"/>
        </w:rPr>
        <w:t xml:space="preserve">Trvanie </w:t>
      </w:r>
      <w:r w:rsidR="00882ADB" w:rsidRPr="00882ADB">
        <w:rPr>
          <w:rFonts w:ascii="Arial Narrow" w:hAnsi="Arial Narrow" w:cs="Arial"/>
          <w:lang w:val="sk-SK"/>
        </w:rPr>
        <w:t xml:space="preserve">Rámcovej dohody </w:t>
      </w:r>
      <w:r w:rsidRPr="00C15FDD">
        <w:rPr>
          <w:rFonts w:ascii="Arial Narrow" w:hAnsi="Arial Narrow" w:cs="Arial"/>
        </w:rPr>
        <w:t xml:space="preserve">na dodanie predmetu zákazky a/alebo lehoty dodania predmetu zákazky: </w:t>
      </w:r>
    </w:p>
    <w:p w14:paraId="5236B3FC" w14:textId="306D4D83" w:rsidR="00C15FDD" w:rsidRPr="00C15FDD" w:rsidRDefault="00712374" w:rsidP="00C15FDD">
      <w:pPr>
        <w:pStyle w:val="CTL"/>
        <w:numPr>
          <w:ilvl w:val="0"/>
          <w:numId w:val="0"/>
        </w:numPr>
        <w:shd w:val="clear" w:color="auto" w:fill="FFFFFF"/>
        <w:tabs>
          <w:tab w:val="left" w:pos="567"/>
        </w:tabs>
        <w:spacing w:before="120"/>
        <w:ind w:left="567"/>
        <w:rPr>
          <w:rFonts w:ascii="Arial Narrow" w:hAnsi="Arial Narrow" w:cs="Calibri"/>
          <w:sz w:val="22"/>
          <w:szCs w:val="22"/>
        </w:rPr>
      </w:pPr>
      <w:r w:rsidRPr="00712374">
        <w:rPr>
          <w:rFonts w:ascii="Arial Narrow" w:hAnsi="Arial Narrow" w:cs="Calibri"/>
          <w:sz w:val="22"/>
          <w:szCs w:val="22"/>
        </w:rPr>
        <w:t>Rámcov</w:t>
      </w:r>
      <w:r>
        <w:rPr>
          <w:rFonts w:ascii="Arial Narrow" w:hAnsi="Arial Narrow" w:cs="Calibri"/>
          <w:sz w:val="22"/>
          <w:szCs w:val="22"/>
        </w:rPr>
        <w:t>á dohoda na</w:t>
      </w:r>
      <w:r w:rsidRPr="00712374">
        <w:rPr>
          <w:rFonts w:ascii="Arial Narrow" w:hAnsi="Arial Narrow" w:cs="Calibri"/>
          <w:sz w:val="22"/>
          <w:szCs w:val="22"/>
        </w:rPr>
        <w:t xml:space="preserve"> 24 mesiacov</w:t>
      </w:r>
      <w:r>
        <w:rPr>
          <w:rFonts w:ascii="Arial Narrow" w:hAnsi="Arial Narrow" w:cs="Calibri"/>
          <w:sz w:val="22"/>
          <w:szCs w:val="22"/>
        </w:rPr>
        <w:t>.</w:t>
      </w:r>
    </w:p>
    <w:p w14:paraId="6007F1D0" w14:textId="5BAA17C4" w:rsidR="00065F6B" w:rsidRPr="00FF43E9" w:rsidRDefault="00C15FDD" w:rsidP="00C15FDD">
      <w:pPr>
        <w:pStyle w:val="CTL"/>
        <w:numPr>
          <w:ilvl w:val="0"/>
          <w:numId w:val="0"/>
        </w:numPr>
        <w:shd w:val="clear" w:color="auto" w:fill="FFFFFF"/>
        <w:tabs>
          <w:tab w:val="left" w:pos="567"/>
        </w:tabs>
        <w:spacing w:before="120"/>
        <w:ind w:left="644" w:hanging="644"/>
        <w:rPr>
          <w:rFonts w:ascii="Arial Narrow" w:hAnsi="Arial Narrow" w:cs="Arial"/>
          <w:b/>
          <w:bCs/>
          <w:smallCaps/>
          <w:sz w:val="22"/>
        </w:rPr>
      </w:pPr>
      <w:r>
        <w:rPr>
          <w:rFonts w:ascii="Arial Narrow" w:hAnsi="Arial Narrow" w:cs="Arial"/>
          <w:b/>
          <w:bCs/>
          <w:smallCaps/>
          <w:sz w:val="22"/>
        </w:rPr>
        <w:t xml:space="preserve">9 </w:t>
      </w:r>
      <w:r>
        <w:rPr>
          <w:rFonts w:ascii="Arial Narrow" w:hAnsi="Arial Narrow" w:cs="Arial"/>
          <w:b/>
          <w:bCs/>
          <w:smallCaps/>
          <w:sz w:val="22"/>
        </w:rPr>
        <w:tab/>
      </w:r>
      <w:r w:rsidR="00065F6B" w:rsidRPr="00FF43E9">
        <w:rPr>
          <w:rFonts w:ascii="Arial Narrow" w:hAnsi="Arial Narrow" w:cs="Arial"/>
          <w:b/>
          <w:bCs/>
          <w:smallCaps/>
          <w:sz w:val="22"/>
        </w:rPr>
        <w:t>zdroj finančných prostriedkov</w:t>
      </w:r>
    </w:p>
    <w:p w14:paraId="5D50A155" w14:textId="1CA62B5B" w:rsidR="0008742B" w:rsidRPr="00474335" w:rsidRDefault="0008742B" w:rsidP="00097A0F">
      <w:pPr>
        <w:pStyle w:val="Zarkazkladnhotextu2"/>
        <w:numPr>
          <w:ilvl w:val="1"/>
          <w:numId w:val="19"/>
        </w:numPr>
        <w:spacing w:before="120" w:line="240" w:lineRule="auto"/>
        <w:ind w:left="567" w:hanging="567"/>
        <w:jc w:val="both"/>
        <w:rPr>
          <w:rFonts w:ascii="Arial Narrow" w:hAnsi="Arial Narrow" w:cs="Arial"/>
        </w:rPr>
      </w:pPr>
      <w:bookmarkStart w:id="18" w:name="financovanie"/>
      <w:bookmarkEnd w:id="18"/>
      <w:r w:rsidRPr="00474335">
        <w:rPr>
          <w:rFonts w:ascii="Arial Narrow" w:hAnsi="Arial Narrow" w:cs="Arial"/>
        </w:rPr>
        <w:t>Predmet zákazky bude financovaný z prostriedkov verejného obstarávateľa.</w:t>
      </w:r>
    </w:p>
    <w:p w14:paraId="794A1BF5" w14:textId="09902B99" w:rsidR="0008742B" w:rsidRPr="00D01259" w:rsidRDefault="00FB1ED3" w:rsidP="00097A0F">
      <w:pPr>
        <w:pStyle w:val="Zarkazkladnhotextu2"/>
        <w:numPr>
          <w:ilvl w:val="1"/>
          <w:numId w:val="19"/>
        </w:numPr>
        <w:spacing w:before="120" w:line="240" w:lineRule="auto"/>
        <w:ind w:left="567" w:hanging="567"/>
        <w:jc w:val="both"/>
        <w:rPr>
          <w:rFonts w:ascii="Arial Narrow" w:hAnsi="Arial Narrow" w:cs="Arial"/>
        </w:rPr>
      </w:pPr>
      <w:r>
        <w:rPr>
          <w:rFonts w:ascii="Arial Narrow" w:hAnsi="Arial Narrow" w:cs="Arial"/>
          <w:lang w:val="sk-SK"/>
        </w:rPr>
        <w:t>P</w:t>
      </w:r>
      <w:proofErr w:type="spellStart"/>
      <w:r w:rsidR="00414C2A" w:rsidRPr="00030CC2">
        <w:rPr>
          <w:rFonts w:ascii="Arial Narrow" w:hAnsi="Arial Narrow" w:cs="Arial"/>
        </w:rPr>
        <w:t>redpokladaná</w:t>
      </w:r>
      <w:proofErr w:type="spellEnd"/>
      <w:r w:rsidR="00030CC2" w:rsidRPr="00030CC2">
        <w:rPr>
          <w:rFonts w:ascii="Arial Narrow" w:hAnsi="Arial Narrow" w:cs="Arial"/>
        </w:rPr>
        <w:t xml:space="preserve"> hodnota zákazky </w:t>
      </w:r>
      <w:r w:rsidRPr="00030CC2">
        <w:rPr>
          <w:rFonts w:ascii="Arial Narrow" w:hAnsi="Arial Narrow" w:cs="Arial"/>
        </w:rPr>
        <w:t xml:space="preserve">je určená </w:t>
      </w:r>
      <w:r w:rsidR="00030CC2" w:rsidRPr="00030CC2">
        <w:rPr>
          <w:rFonts w:ascii="Arial Narrow" w:hAnsi="Arial Narrow" w:cs="Arial"/>
        </w:rPr>
        <w:t xml:space="preserve">vo výške  </w:t>
      </w:r>
      <w:r w:rsidR="00712374" w:rsidRPr="00712374">
        <w:rPr>
          <w:rFonts w:ascii="Arial Narrow" w:hAnsi="Arial Narrow" w:cs="Arial"/>
          <w:lang w:val="sk-SK"/>
        </w:rPr>
        <w:t xml:space="preserve">1 750 602,60 </w:t>
      </w:r>
      <w:r w:rsidR="0008742B" w:rsidRPr="00D01259">
        <w:rPr>
          <w:rFonts w:ascii="Arial Narrow" w:hAnsi="Arial Narrow" w:cs="Arial"/>
        </w:rPr>
        <w:t xml:space="preserve"> EUR bez DPH. </w:t>
      </w:r>
    </w:p>
    <w:p w14:paraId="38DE3D4F" w14:textId="7C3A9313" w:rsidR="007D4D05" w:rsidRDefault="0008742B" w:rsidP="00FB1ED3">
      <w:pPr>
        <w:pStyle w:val="Zarkazkladnhotextu2"/>
        <w:spacing w:before="120" w:line="240" w:lineRule="auto"/>
        <w:ind w:left="567"/>
        <w:rPr>
          <w:rFonts w:ascii="Arial Narrow" w:hAnsi="Arial Narrow" w:cs="Arial"/>
        </w:rPr>
      </w:pPr>
      <w:r w:rsidRPr="00FF43E9">
        <w:rPr>
          <w:rFonts w:ascii="Arial Narrow" w:hAnsi="Arial Narrow" w:cs="Arial"/>
          <w:highlight w:val="yellow"/>
        </w:rPr>
        <w:t xml:space="preserve"> </w:t>
      </w:r>
    </w:p>
    <w:p w14:paraId="0607B824" w14:textId="77777777" w:rsidR="00B91CAC" w:rsidRDefault="00B91CAC" w:rsidP="00065F6B">
      <w:pPr>
        <w:jc w:val="center"/>
        <w:rPr>
          <w:rFonts w:ascii="Arial Narrow" w:hAnsi="Arial Narrow" w:cs="Arial"/>
          <w:sz w:val="22"/>
        </w:rPr>
      </w:pPr>
    </w:p>
    <w:p w14:paraId="5957104C" w14:textId="77777777" w:rsidR="00B91CAC" w:rsidRDefault="00B91CAC" w:rsidP="00065F6B">
      <w:pPr>
        <w:jc w:val="center"/>
        <w:rPr>
          <w:rFonts w:ascii="Arial Narrow" w:hAnsi="Arial Narrow" w:cs="Arial"/>
          <w:sz w:val="22"/>
        </w:rPr>
      </w:pPr>
    </w:p>
    <w:p w14:paraId="69A13560" w14:textId="77777777" w:rsidR="00B91CAC" w:rsidRDefault="00B91CAC" w:rsidP="00065F6B">
      <w:pPr>
        <w:jc w:val="center"/>
        <w:rPr>
          <w:rFonts w:ascii="Arial Narrow" w:hAnsi="Arial Narrow" w:cs="Arial"/>
          <w:sz w:val="22"/>
        </w:rPr>
      </w:pPr>
    </w:p>
    <w:p w14:paraId="72166050" w14:textId="7C191756"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097A0F">
      <w:pPr>
        <w:pStyle w:val="Odsekzoznamu"/>
        <w:numPr>
          <w:ilvl w:val="0"/>
          <w:numId w:val="19"/>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097A0F">
      <w:pPr>
        <w:numPr>
          <w:ilvl w:val="1"/>
          <w:numId w:val="19"/>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097A0F">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097A0F">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097A0F">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36FA94A9"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2"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882ADB" w:rsidRPr="00882ADB">
        <w:rPr>
          <w:rFonts w:ascii="Arial Narrow" w:hAnsi="Arial Narrow"/>
          <w:sz w:val="22"/>
        </w:rPr>
        <w:t xml:space="preserve">Rámcovej dohody </w:t>
      </w:r>
      <w:r w:rsidR="00ED6D3B" w:rsidRPr="00882669">
        <w:rPr>
          <w:rFonts w:ascii="Arial Narrow" w:hAnsi="Arial Narrow"/>
          <w:sz w:val="22"/>
        </w:rPr>
        <w:t>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097A0F">
      <w:pPr>
        <w:numPr>
          <w:ilvl w:val="1"/>
          <w:numId w:val="29"/>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097A0F">
      <w:pPr>
        <w:numPr>
          <w:ilvl w:val="1"/>
          <w:numId w:val="29"/>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5A8884D1" w14:textId="77777777" w:rsidR="00A91B94" w:rsidRDefault="00A91B94" w:rsidP="00FF6A14">
      <w:pPr>
        <w:spacing w:before="120" w:after="120" w:line="240" w:lineRule="auto"/>
        <w:ind w:left="567" w:hanging="567"/>
        <w:jc w:val="both"/>
        <w:rPr>
          <w:rFonts w:ascii="Arial Narrow" w:hAnsi="Arial Narrow" w:cs="Arial"/>
          <w:b/>
          <w:bCs/>
          <w:smallCaps/>
          <w:sz w:val="22"/>
        </w:rPr>
      </w:pPr>
    </w:p>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6E6B0BB5" w:rsidR="00065F6B" w:rsidRPr="00FF43E9" w:rsidRDefault="00B00EE5"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12         </w:t>
      </w:r>
      <w:r w:rsidR="002E3113">
        <w:rPr>
          <w:rFonts w:ascii="Arial Narrow" w:hAnsi="Arial Narrow" w:cs="Arial"/>
          <w:b/>
          <w:bCs/>
          <w:smallCaps/>
          <w:sz w:val="22"/>
        </w:rPr>
        <w:t xml:space="preserve"> </w:t>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097A0F">
      <w:pPr>
        <w:numPr>
          <w:ilvl w:val="0"/>
          <w:numId w:val="3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60B362A4" w:rsidR="00065F6B" w:rsidRPr="0011439E" w:rsidRDefault="00882F59" w:rsidP="00097A0F">
      <w:pPr>
        <w:numPr>
          <w:ilvl w:val="1"/>
          <w:numId w:val="35"/>
        </w:numPr>
        <w:spacing w:before="120" w:after="120" w:line="240" w:lineRule="auto"/>
        <w:ind w:left="567" w:hanging="567"/>
        <w:jc w:val="both"/>
        <w:rPr>
          <w:rFonts w:ascii="Arial Narrow" w:hAnsi="Arial Narrow" w:cs="Arial"/>
          <w:sz w:val="22"/>
        </w:rPr>
      </w:pPr>
      <w:r w:rsidRPr="0011439E">
        <w:rPr>
          <w:rFonts w:ascii="Arial Narrow" w:hAnsi="Arial Narrow" w:cs="Arial"/>
          <w:sz w:val="22"/>
        </w:rPr>
        <w:t>Záujemcom/u</w:t>
      </w:r>
      <w:r w:rsidR="00065F6B" w:rsidRPr="0011439E">
        <w:rPr>
          <w:rFonts w:ascii="Arial Narrow" w:hAnsi="Arial Narrow" w:cs="Arial"/>
          <w:sz w:val="22"/>
        </w:rPr>
        <w:t>chádzačom navrhovaná</w:t>
      </w:r>
      <w:r w:rsidR="00DC7256" w:rsidRPr="0011439E">
        <w:rPr>
          <w:rFonts w:ascii="Arial Narrow" w:hAnsi="Arial Narrow" w:cs="Arial"/>
          <w:sz w:val="22"/>
        </w:rPr>
        <w:t xml:space="preserve"> </w:t>
      </w:r>
      <w:r w:rsidR="00065F6B" w:rsidRPr="0011439E">
        <w:rPr>
          <w:rFonts w:ascii="Arial Narrow" w:hAnsi="Arial Narrow" w:cs="Arial"/>
          <w:sz w:val="22"/>
        </w:rPr>
        <w:t xml:space="preserve">cena za </w:t>
      </w:r>
      <w:r w:rsidRPr="0011439E">
        <w:rPr>
          <w:rFonts w:ascii="Arial Narrow" w:hAnsi="Arial Narrow" w:cs="Arial"/>
          <w:sz w:val="22"/>
        </w:rPr>
        <w:t>dodanie</w:t>
      </w:r>
      <w:r w:rsidR="00065F6B" w:rsidRPr="0011439E">
        <w:rPr>
          <w:rFonts w:ascii="Arial Narrow" w:hAnsi="Arial Narrow" w:cs="Arial"/>
          <w:sz w:val="22"/>
        </w:rPr>
        <w:t xml:space="preserve"> požadovaného predmetu zákazky, uvedená v ponuke uchádzača bude vyjadrená v mene EUR, v štruktúre podľa bodu 1</w:t>
      </w:r>
      <w:r w:rsidR="00DC7256" w:rsidRPr="0011439E">
        <w:rPr>
          <w:rFonts w:ascii="Arial Narrow" w:hAnsi="Arial Narrow" w:cs="Arial"/>
          <w:sz w:val="22"/>
        </w:rPr>
        <w:t>3</w:t>
      </w:r>
      <w:r w:rsidR="00065F6B" w:rsidRPr="0011439E">
        <w:rPr>
          <w:rFonts w:ascii="Arial Narrow" w:hAnsi="Arial Narrow" w:cs="Arial"/>
          <w:sz w:val="22"/>
        </w:rPr>
        <w:t>.6 a 1</w:t>
      </w:r>
      <w:r w:rsidR="00DC7256" w:rsidRPr="0011439E">
        <w:rPr>
          <w:rFonts w:ascii="Arial Narrow" w:hAnsi="Arial Narrow" w:cs="Arial"/>
          <w:sz w:val="22"/>
        </w:rPr>
        <w:t>3</w:t>
      </w:r>
      <w:r w:rsidR="00065F6B" w:rsidRPr="0011439E">
        <w:rPr>
          <w:rFonts w:ascii="Arial Narrow" w:hAnsi="Arial Narrow" w:cs="Arial"/>
          <w:sz w:val="22"/>
        </w:rPr>
        <w:t>.7 týchto súťažných podkladov</w:t>
      </w:r>
      <w:r w:rsidR="00E675A5" w:rsidRPr="0011439E">
        <w:rPr>
          <w:rFonts w:ascii="Arial Narrow" w:hAnsi="Arial Narrow" w:cs="Arial"/>
          <w:sz w:val="22"/>
        </w:rPr>
        <w:t xml:space="preserve"> (ďalej len „cena“)</w:t>
      </w:r>
      <w:r w:rsidR="00065F6B" w:rsidRPr="0011439E">
        <w:rPr>
          <w:rFonts w:ascii="Arial Narrow" w:hAnsi="Arial Narrow" w:cs="Arial"/>
          <w:sz w:val="22"/>
        </w:rPr>
        <w:t>.</w:t>
      </w:r>
    </w:p>
    <w:p w14:paraId="45106CF7" w14:textId="57299912" w:rsidR="00E675A5" w:rsidRPr="0011439E" w:rsidRDefault="0046445C" w:rsidP="00097A0F">
      <w:pPr>
        <w:numPr>
          <w:ilvl w:val="1"/>
          <w:numId w:val="35"/>
        </w:numPr>
        <w:spacing w:before="120" w:after="120" w:line="240" w:lineRule="auto"/>
        <w:ind w:hanging="502"/>
        <w:jc w:val="both"/>
        <w:rPr>
          <w:rFonts w:ascii="Arial Narrow" w:hAnsi="Arial Narrow"/>
          <w:sz w:val="22"/>
        </w:rPr>
      </w:pPr>
      <w:r w:rsidRPr="0011439E">
        <w:rPr>
          <w:rFonts w:ascii="Arial Narrow" w:hAnsi="Arial Narrow" w:cs="Arial"/>
          <w:sz w:val="22"/>
        </w:rPr>
        <w:t>Záujemca/u</w:t>
      </w:r>
      <w:r w:rsidR="00065F6B" w:rsidRPr="0011439E">
        <w:rPr>
          <w:rFonts w:ascii="Arial Narrow" w:hAnsi="Arial Narrow" w:cs="Arial"/>
          <w:sz w:val="22"/>
        </w:rPr>
        <w:t>chádzač stanoví</w:t>
      </w:r>
      <w:r w:rsidR="00DC7256" w:rsidRPr="0011439E">
        <w:rPr>
          <w:rFonts w:ascii="Arial Narrow" w:hAnsi="Arial Narrow" w:cs="Arial"/>
          <w:sz w:val="22"/>
        </w:rPr>
        <w:t xml:space="preserve"> </w:t>
      </w:r>
      <w:r w:rsidR="00065F6B" w:rsidRPr="0011439E">
        <w:rPr>
          <w:rFonts w:ascii="Arial Narrow" w:hAnsi="Arial Narrow" w:cs="Arial"/>
          <w:sz w:val="22"/>
        </w:rPr>
        <w:t>cenu za obstarávaný predmet zákazky na základe vlastných výpočtov, činností, výdavkov a príjmov podľa platných právnych predpisov. Záujemca</w:t>
      </w:r>
      <w:r w:rsidRPr="0011439E">
        <w:rPr>
          <w:rFonts w:ascii="Arial Narrow" w:hAnsi="Arial Narrow" w:cs="Arial"/>
          <w:sz w:val="22"/>
        </w:rPr>
        <w:t>/uchádzač</w:t>
      </w:r>
      <w:r w:rsidR="00065F6B" w:rsidRPr="0011439E">
        <w:rPr>
          <w:rFonts w:ascii="Arial Narrow" w:hAnsi="Arial Narrow" w:cs="Arial"/>
          <w:sz w:val="22"/>
        </w:rPr>
        <w:t xml:space="preserve"> je pred predložením svojej ponuky povinný vziať do úvahy všetko, čo je nevyhnutné na úplné a riadne plnenie </w:t>
      </w:r>
      <w:r w:rsidR="00882ADB" w:rsidRPr="00882ADB">
        <w:rPr>
          <w:rFonts w:ascii="Arial Narrow" w:hAnsi="Arial Narrow" w:cs="Arial"/>
          <w:sz w:val="22"/>
        </w:rPr>
        <w:t>Rámcovej dohody</w:t>
      </w:r>
      <w:r w:rsidR="00065F6B" w:rsidRPr="0011439E">
        <w:rPr>
          <w:rFonts w:ascii="Arial Narrow" w:hAnsi="Arial Narrow" w:cs="Arial"/>
          <w:sz w:val="22"/>
        </w:rPr>
        <w:t>, pričom do svojich</w:t>
      </w:r>
      <w:r w:rsidR="00DC7256" w:rsidRPr="0011439E">
        <w:rPr>
          <w:rFonts w:ascii="Arial Narrow" w:hAnsi="Arial Narrow" w:cs="Arial"/>
          <w:sz w:val="22"/>
        </w:rPr>
        <w:t xml:space="preserve"> </w:t>
      </w:r>
      <w:r w:rsidR="00065F6B" w:rsidRPr="0011439E">
        <w:rPr>
          <w:rFonts w:ascii="Arial Narrow" w:hAnsi="Arial Narrow" w:cs="Arial"/>
          <w:sz w:val="22"/>
        </w:rPr>
        <w:t>cien</w:t>
      </w:r>
      <w:r w:rsidR="00E675A5" w:rsidRPr="0011439E">
        <w:rPr>
          <w:rFonts w:ascii="Arial Narrow" w:hAnsi="Arial Narrow" w:cs="Arial"/>
          <w:sz w:val="22"/>
        </w:rPr>
        <w:t xml:space="preserve">, </w:t>
      </w:r>
      <w:r w:rsidR="00E675A5" w:rsidRPr="0011439E">
        <w:rPr>
          <w:rFonts w:ascii="Arial Narrow" w:hAnsi="Arial Narrow" w:cs="Arial"/>
          <w:sz w:val="22"/>
          <w:u w:val="single"/>
        </w:rPr>
        <w:t>ktoré  nesmú byť vyjadrené číslom „0“, ani záporným číslom,</w:t>
      </w:r>
      <w:r w:rsidR="00E675A5" w:rsidRPr="0011439E">
        <w:rPr>
          <w:rFonts w:ascii="Arial Narrow" w:hAnsi="Arial Narrow" w:cs="Arial"/>
          <w:sz w:val="22"/>
        </w:rPr>
        <w:t xml:space="preserve"> </w:t>
      </w:r>
      <w:r w:rsidR="00065F6B" w:rsidRPr="0011439E">
        <w:rPr>
          <w:rFonts w:ascii="Arial Narrow" w:hAnsi="Arial Narrow" w:cs="Arial"/>
          <w:sz w:val="22"/>
        </w:rPr>
        <w:t xml:space="preserve"> zahrnie všetky náklady spojené s plnením predmetu zákazky, vrátane dopravy</w:t>
      </w:r>
      <w:r w:rsidR="00DC7256" w:rsidRPr="0011439E">
        <w:rPr>
          <w:rFonts w:ascii="Arial Narrow" w:hAnsi="Arial Narrow" w:cs="Arial"/>
          <w:sz w:val="22"/>
        </w:rPr>
        <w:t>, ako aj ostatných súvisiacich služieb</w:t>
      </w:r>
      <w:r w:rsidR="00065F6B" w:rsidRPr="0011439E">
        <w:rPr>
          <w:rFonts w:ascii="Arial Narrow" w:hAnsi="Arial Narrow" w:cs="Arial"/>
          <w:sz w:val="22"/>
        </w:rPr>
        <w:t>.</w:t>
      </w:r>
      <w:r w:rsidR="00E675A5" w:rsidRPr="0011439E">
        <w:rPr>
          <w:rFonts w:ascii="Arial Narrow" w:hAnsi="Arial Narrow" w:cs="Arial"/>
          <w:sz w:val="22"/>
        </w:rPr>
        <w:t xml:space="preserve"> </w:t>
      </w:r>
      <w:r w:rsidR="00E675A5" w:rsidRPr="0011439E">
        <w:rPr>
          <w:rFonts w:ascii="Arial Narrow" w:hAnsi="Arial Narrow" w:cs="Arial"/>
          <w:sz w:val="22"/>
          <w:u w:val="single"/>
        </w:rPr>
        <w:t>Pri nesplnení tejto náležitosti ponuky bude verejný obstarávateľ postupovať v súlade so zákonom.</w:t>
      </w:r>
    </w:p>
    <w:p w14:paraId="513C1707"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123FF51"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5611E4B"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4BDC560"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7277F0F"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36C076F"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30A7B84" w14:textId="77777777" w:rsidR="0047289D" w:rsidRPr="0047289D" w:rsidRDefault="0047289D" w:rsidP="0047289D">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4345F11" w14:textId="77777777" w:rsidR="0047289D" w:rsidRPr="0047289D" w:rsidRDefault="0047289D" w:rsidP="0047289D">
      <w:pPr>
        <w:pStyle w:val="Odsekzoznamu"/>
        <w:numPr>
          <w:ilvl w:val="1"/>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BAD0DF2" w14:textId="77777777" w:rsidR="0047289D" w:rsidRPr="0047289D" w:rsidRDefault="0047289D" w:rsidP="0047289D">
      <w:pPr>
        <w:pStyle w:val="Odsekzoznamu"/>
        <w:numPr>
          <w:ilvl w:val="1"/>
          <w:numId w:val="2"/>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BAE8EBB" w14:textId="492C159C" w:rsidR="0047289D" w:rsidRPr="00331FF4" w:rsidRDefault="0047289D" w:rsidP="00882ADB">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Pri navrhovaní cien pre je potrebné vziať do úvahy pokyny na zhotovenie ponuky uvedené v týchto súťažných podkladoch vrátane návrhu </w:t>
      </w:r>
      <w:r w:rsidR="00882ADB" w:rsidRPr="00882ADB">
        <w:rPr>
          <w:rFonts w:ascii="Arial Narrow" w:hAnsi="Arial Narrow" w:cs="Arial"/>
          <w:sz w:val="22"/>
        </w:rPr>
        <w:t>Rámcovej dohody</w:t>
      </w:r>
      <w:r w:rsidRPr="00331FF4">
        <w:rPr>
          <w:rFonts w:ascii="Arial Narrow" w:hAnsi="Arial Narrow" w:cs="Arial"/>
          <w:sz w:val="22"/>
        </w:rPr>
        <w:t>.</w:t>
      </w:r>
    </w:p>
    <w:p w14:paraId="02A66EF5" w14:textId="4317CA2F"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Ak je uchádzač zdaniteľnou osobou pre </w:t>
      </w:r>
      <w:r w:rsidR="00A97637" w:rsidRPr="00331FF4">
        <w:rPr>
          <w:rFonts w:ascii="Arial Narrow" w:hAnsi="Arial Narrow" w:cs="Arial"/>
          <w:sz w:val="22"/>
        </w:rPr>
        <w:t>da</w:t>
      </w:r>
      <w:r w:rsidR="00A97637">
        <w:rPr>
          <w:rFonts w:ascii="Arial Narrow" w:hAnsi="Arial Narrow" w:cs="Arial"/>
          <w:sz w:val="22"/>
        </w:rPr>
        <w:t>ň</w:t>
      </w:r>
      <w:r w:rsidR="00A97637" w:rsidRPr="00331FF4">
        <w:rPr>
          <w:rFonts w:ascii="Arial Narrow" w:hAnsi="Arial Narrow" w:cs="Arial"/>
          <w:sz w:val="22"/>
        </w:rPr>
        <w:t xml:space="preserve"> z pridanej hodnoty (ďalej len „DPH“)</w:t>
      </w:r>
      <w:r w:rsidRPr="00331FF4">
        <w:rPr>
          <w:rFonts w:ascii="Arial Narrow" w:hAnsi="Arial Narrow" w:cs="Arial"/>
          <w:sz w:val="22"/>
        </w:rPr>
        <w:t xml:space="preserve"> v zmysle príslušných predpisov (ďalej len „zdaniteľná osoba“), navrhované ceny podľa prílohy č. 3 týchto súťažných podkladov uvedie v zložení:</w:t>
      </w:r>
    </w:p>
    <w:p w14:paraId="45FB6A5F" w14:textId="02B4421F" w:rsidR="0047289D" w:rsidRPr="00331FF4" w:rsidRDefault="0047289D" w:rsidP="00097A0F">
      <w:pPr>
        <w:numPr>
          <w:ilvl w:val="0"/>
          <w:numId w:val="40"/>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Pr>
          <w:rFonts w:ascii="Arial Narrow" w:hAnsi="Arial Narrow" w:cs="Arial"/>
          <w:sz w:val="22"/>
        </w:rPr>
        <w:t xml:space="preserve">maximálna celková </w:t>
      </w:r>
      <w:r w:rsidRPr="00331FF4">
        <w:rPr>
          <w:rFonts w:ascii="Arial Narrow" w:hAnsi="Arial Narrow" w:cs="Arial"/>
          <w:sz w:val="22"/>
        </w:rPr>
        <w:t>cena celkom v EUR bez</w:t>
      </w:r>
      <w:r w:rsidR="00A97637">
        <w:rPr>
          <w:rFonts w:ascii="Arial Narrow" w:hAnsi="Arial Narrow" w:cs="Arial"/>
          <w:sz w:val="22"/>
        </w:rPr>
        <w:t xml:space="preserve"> </w:t>
      </w:r>
      <w:r w:rsidR="00A97637" w:rsidRPr="00331FF4">
        <w:rPr>
          <w:rFonts w:ascii="Arial Narrow" w:hAnsi="Arial Narrow" w:cs="Arial"/>
          <w:sz w:val="22"/>
        </w:rPr>
        <w:t>DPH</w:t>
      </w:r>
      <w:r w:rsidR="00A97637" w:rsidRPr="00331FF4" w:rsidDel="00A97637">
        <w:rPr>
          <w:rFonts w:ascii="Arial Narrow" w:hAnsi="Arial Narrow" w:cs="Arial"/>
          <w:sz w:val="22"/>
        </w:rPr>
        <w:t xml:space="preserve"> </w:t>
      </w:r>
      <w:r w:rsidRPr="00331FF4">
        <w:rPr>
          <w:rFonts w:ascii="Arial Narrow" w:hAnsi="Arial Narrow" w:cs="Arial"/>
          <w:sz w:val="22"/>
        </w:rPr>
        <w:t>,</w:t>
      </w:r>
    </w:p>
    <w:p w14:paraId="592C8F49" w14:textId="77777777" w:rsidR="0047289D" w:rsidRPr="00331FF4" w:rsidRDefault="0047289D" w:rsidP="00097A0F">
      <w:pPr>
        <w:numPr>
          <w:ilvl w:val="0"/>
          <w:numId w:val="40"/>
        </w:numPr>
        <w:spacing w:before="120" w:after="120" w:line="240" w:lineRule="auto"/>
        <w:jc w:val="both"/>
        <w:rPr>
          <w:rFonts w:ascii="Arial Narrow" w:hAnsi="Arial Narrow" w:cs="Arial"/>
          <w:sz w:val="22"/>
        </w:rPr>
      </w:pPr>
      <w:r w:rsidRPr="00331FF4">
        <w:rPr>
          <w:rFonts w:ascii="Arial Narrow" w:hAnsi="Arial Narrow" w:cs="Arial"/>
          <w:sz w:val="22"/>
        </w:rPr>
        <w:t>sadzba DPH v %,</w:t>
      </w:r>
    </w:p>
    <w:p w14:paraId="1D81CD05" w14:textId="77777777" w:rsidR="0047289D" w:rsidRPr="00331FF4" w:rsidRDefault="0047289D" w:rsidP="00097A0F">
      <w:pPr>
        <w:numPr>
          <w:ilvl w:val="0"/>
          <w:numId w:val="40"/>
        </w:numPr>
        <w:spacing w:before="120" w:after="120" w:line="240" w:lineRule="auto"/>
        <w:jc w:val="both"/>
        <w:rPr>
          <w:rFonts w:ascii="Arial Narrow" w:hAnsi="Arial Narrow" w:cs="Arial"/>
          <w:sz w:val="22"/>
        </w:rPr>
      </w:pPr>
      <w:r w:rsidRPr="00331FF4">
        <w:rPr>
          <w:rFonts w:ascii="Arial Narrow" w:hAnsi="Arial Narrow" w:cs="Arial"/>
          <w:sz w:val="22"/>
        </w:rPr>
        <w:t>výška DPH v EUR,</w:t>
      </w:r>
    </w:p>
    <w:p w14:paraId="17A30911" w14:textId="77777777" w:rsidR="0047289D" w:rsidRPr="00331FF4" w:rsidRDefault="0047289D" w:rsidP="00097A0F">
      <w:pPr>
        <w:numPr>
          <w:ilvl w:val="0"/>
          <w:numId w:val="40"/>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Pr>
          <w:rFonts w:ascii="Arial Narrow" w:hAnsi="Arial Narrow" w:cs="Arial"/>
          <w:sz w:val="22"/>
        </w:rPr>
        <w:t xml:space="preserve">maximálna celková </w:t>
      </w:r>
      <w:r w:rsidRPr="00331FF4">
        <w:rPr>
          <w:rFonts w:ascii="Arial Narrow" w:hAnsi="Arial Narrow" w:cs="Arial"/>
          <w:sz w:val="22"/>
        </w:rPr>
        <w:t>cena v EUR vrátane DPH</w:t>
      </w:r>
      <w:r>
        <w:rPr>
          <w:rFonts w:ascii="Arial Narrow" w:hAnsi="Arial Narrow" w:cs="Arial"/>
          <w:sz w:val="22"/>
        </w:rPr>
        <w:t>.</w:t>
      </w:r>
    </w:p>
    <w:p w14:paraId="649F9941" w14:textId="77777777" w:rsidR="0047289D" w:rsidRPr="00331FF4" w:rsidRDefault="0047289D" w:rsidP="0047289D">
      <w:pPr>
        <w:spacing w:before="120" w:after="120" w:line="240" w:lineRule="auto"/>
        <w:ind w:left="539" w:firstLine="28"/>
        <w:jc w:val="both"/>
        <w:rPr>
          <w:rFonts w:ascii="Arial Narrow" w:hAnsi="Arial Narrow" w:cs="Arial"/>
          <w:sz w:val="22"/>
        </w:rPr>
      </w:pPr>
      <w:r w:rsidRPr="00331FF4">
        <w:rPr>
          <w:rFonts w:ascii="Arial Narrow" w:hAnsi="Arial Narrow" w:cs="Arial"/>
          <w:sz w:val="22"/>
        </w:rPr>
        <w:t>Príslušná DPH bude uhradená v zmysle platných právnych predpisov.</w:t>
      </w:r>
    </w:p>
    <w:p w14:paraId="59C748C6" w14:textId="77777777"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Ak uchádzač nie je zdaniteľnou osobou pre DPH, uvedie navrhovanú </w:t>
      </w:r>
      <w:r>
        <w:rPr>
          <w:rFonts w:ascii="Arial Narrow" w:hAnsi="Arial Narrow" w:cs="Arial"/>
          <w:sz w:val="22"/>
        </w:rPr>
        <w:t xml:space="preserve">maximálnu celkovú </w:t>
      </w:r>
      <w:r w:rsidRPr="00331FF4">
        <w:rPr>
          <w:rFonts w:ascii="Arial Narrow" w:hAnsi="Arial Narrow" w:cs="Arial"/>
          <w:sz w:val="22"/>
        </w:rPr>
        <w:t>cenu v EUR. Skutočnosť, že nie je zdaniteľnou osobou pre DPH, uchádzač uvedie v ponuke.</w:t>
      </w:r>
    </w:p>
    <w:p w14:paraId="4D3FBEED" w14:textId="77777777" w:rsidR="0047289D" w:rsidRPr="00331FF4" w:rsidRDefault="0047289D" w:rsidP="0047289D">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Navrhované zmluvné ceny musia byť stanovené podľa § 3 zákona NR SR č.18/1996 Z. z. o cenách v znení neskorších predpisov a vyhlášky MF SR č. 87/1996 Z. z., ktorou sa vykonáva zákon NR SR č. 18/1996 Z. z. o cenách v znení neskorších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6E926473" w14:textId="77777777" w:rsidR="00712374" w:rsidRPr="00712374" w:rsidRDefault="00712374" w:rsidP="00097A0F">
      <w:pPr>
        <w:numPr>
          <w:ilvl w:val="0"/>
          <w:numId w:val="35"/>
        </w:numPr>
        <w:spacing w:before="120" w:after="120" w:line="240" w:lineRule="auto"/>
        <w:ind w:left="567" w:hanging="567"/>
        <w:jc w:val="both"/>
        <w:rPr>
          <w:rFonts w:ascii="Arial Narrow" w:hAnsi="Arial Narrow" w:cs="Arial"/>
          <w:b/>
          <w:bCs/>
          <w:smallCaps/>
          <w:sz w:val="22"/>
        </w:rPr>
      </w:pPr>
      <w:r w:rsidRPr="00712374">
        <w:rPr>
          <w:rFonts w:ascii="Arial Narrow" w:hAnsi="Arial Narrow" w:cs="Arial"/>
          <w:b/>
          <w:bCs/>
          <w:smallCaps/>
          <w:sz w:val="22"/>
        </w:rPr>
        <w:t>zábezpeka ponuky</w:t>
      </w:r>
    </w:p>
    <w:p w14:paraId="01249022" w14:textId="5C5D31C6" w:rsidR="00712374" w:rsidRPr="00712374" w:rsidRDefault="00712374" w:rsidP="00097A0F">
      <w:pPr>
        <w:numPr>
          <w:ilvl w:val="1"/>
          <w:numId w:val="21"/>
        </w:numPr>
        <w:spacing w:before="120" w:after="120" w:line="240" w:lineRule="auto"/>
        <w:ind w:left="567" w:hanging="567"/>
        <w:jc w:val="both"/>
        <w:rPr>
          <w:rFonts w:ascii="Arial Narrow" w:hAnsi="Arial Narrow" w:cs="Arial"/>
          <w:sz w:val="22"/>
        </w:rPr>
      </w:pPr>
      <w:r w:rsidRPr="00712374">
        <w:rPr>
          <w:rFonts w:ascii="Arial Narrow" w:hAnsi="Arial Narrow" w:cs="Arial"/>
          <w:sz w:val="22"/>
        </w:rPr>
        <w:t xml:space="preserve">Zábezpeka ponuky sa vyžaduje vo výške </w:t>
      </w:r>
      <w:r w:rsidR="00403502" w:rsidRPr="00403502">
        <w:rPr>
          <w:rFonts w:ascii="Arial Narrow" w:hAnsi="Arial Narrow" w:cs="Arial"/>
          <w:sz w:val="22"/>
        </w:rPr>
        <w:t>87 530</w:t>
      </w:r>
      <w:r w:rsidRPr="00712374">
        <w:rPr>
          <w:rFonts w:ascii="Arial Narrow" w:hAnsi="Arial Narrow" w:cs="Arial"/>
          <w:sz w:val="22"/>
        </w:rPr>
        <w:t xml:space="preserve">,00 (slovom </w:t>
      </w:r>
      <w:r w:rsidR="00403502">
        <w:rPr>
          <w:rFonts w:ascii="Arial Narrow" w:hAnsi="Arial Narrow" w:cs="Arial"/>
          <w:sz w:val="22"/>
        </w:rPr>
        <w:t>osemdesiattisíc päťstotridsať</w:t>
      </w:r>
      <w:r w:rsidRPr="00712374">
        <w:rPr>
          <w:rFonts w:ascii="Arial Narrow" w:hAnsi="Arial Narrow" w:cs="Arial"/>
          <w:sz w:val="22"/>
        </w:rPr>
        <w:t>) EUR.</w:t>
      </w:r>
    </w:p>
    <w:p w14:paraId="72BA21AB" w14:textId="77777777" w:rsidR="00712374" w:rsidRPr="00857D16" w:rsidRDefault="00712374" w:rsidP="00097A0F">
      <w:pPr>
        <w:numPr>
          <w:ilvl w:val="1"/>
          <w:numId w:val="22"/>
        </w:numPr>
        <w:spacing w:before="120" w:after="120" w:line="240" w:lineRule="auto"/>
        <w:ind w:left="567" w:hanging="567"/>
        <w:jc w:val="both"/>
        <w:rPr>
          <w:rFonts w:ascii="Arial Narrow" w:hAnsi="Arial Narrow" w:cs="Arial"/>
          <w:sz w:val="22"/>
        </w:rPr>
      </w:pPr>
      <w:r w:rsidRPr="00712374">
        <w:rPr>
          <w:rFonts w:ascii="Arial Narrow" w:hAnsi="Arial Narrow" w:cs="Arial"/>
          <w:sz w:val="22"/>
        </w:rPr>
        <w:t xml:space="preserve">Doklad o zložení zábezpeky </w:t>
      </w:r>
      <w:bookmarkStart w:id="30" w:name="_Hlk534971472"/>
      <w:r w:rsidRPr="00712374">
        <w:rPr>
          <w:rFonts w:ascii="Arial Narrow" w:hAnsi="Arial Narrow" w:cs="Arial"/>
          <w:sz w:val="22"/>
        </w:rPr>
        <w:t>(ak je zábezpeka zložená vo forme bankovej záruky/vo forme poistenia záruky)</w:t>
      </w:r>
      <w:bookmarkEnd w:id="30"/>
      <w:r w:rsidRPr="00712374">
        <w:rPr>
          <w:rFonts w:ascii="Arial Narrow" w:hAnsi="Arial Narrow" w:cs="Arial"/>
          <w:sz w:val="22"/>
        </w:rPr>
        <w:t xml:space="preserve">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w:t>
      </w:r>
      <w:bookmarkStart w:id="31" w:name="_Hlk534971528"/>
      <w:r w:rsidRPr="00712374">
        <w:rPr>
          <w:rFonts w:ascii="Arial Narrow" w:hAnsi="Arial Narrow" w:cs="Arial"/>
          <w:sz w:val="22"/>
        </w:rPr>
        <w:t xml:space="preserve">resp. ak listina preukazujúca poistenie záruky nebude obsahovať náležitosti podľa bodu 14.4 c) týchto súťažných </w:t>
      </w:r>
      <w:r w:rsidRPr="00857D16">
        <w:rPr>
          <w:rFonts w:ascii="Arial Narrow" w:hAnsi="Arial Narrow" w:cs="Arial"/>
          <w:sz w:val="22"/>
        </w:rPr>
        <w:t>podkladov</w:t>
      </w:r>
      <w:bookmarkEnd w:id="31"/>
      <w:r w:rsidRPr="00857D16">
        <w:rPr>
          <w:rFonts w:ascii="Arial Narrow" w:hAnsi="Arial Narrow" w:cs="Arial"/>
          <w:sz w:val="22"/>
        </w:rPr>
        <w:t>, bude uchádzač z verejného obstarávania vylúčený.</w:t>
      </w:r>
    </w:p>
    <w:p w14:paraId="69AA9B99" w14:textId="77777777" w:rsidR="00712374" w:rsidRPr="00857D16" w:rsidRDefault="00712374" w:rsidP="00097A0F">
      <w:pPr>
        <w:numPr>
          <w:ilvl w:val="1"/>
          <w:numId w:val="22"/>
        </w:numPr>
        <w:spacing w:before="120" w:after="120" w:line="240" w:lineRule="auto"/>
        <w:ind w:left="539" w:hanging="539"/>
        <w:jc w:val="both"/>
        <w:rPr>
          <w:rFonts w:ascii="Arial Narrow" w:hAnsi="Arial Narrow" w:cs="Arial"/>
          <w:sz w:val="22"/>
        </w:rPr>
      </w:pPr>
      <w:r w:rsidRPr="00857D16">
        <w:rPr>
          <w:rFonts w:ascii="Arial Narrow" w:hAnsi="Arial Narrow" w:cs="Arial"/>
          <w:sz w:val="22"/>
        </w:rPr>
        <w:t>Spôsob zloženia zábezpeky si vyberie uchádzač. Spôsoby zloženia zábezpeky sú:</w:t>
      </w:r>
    </w:p>
    <w:p w14:paraId="51203956" w14:textId="77777777" w:rsidR="00712374" w:rsidRPr="00857D16" w:rsidRDefault="00712374" w:rsidP="00712374">
      <w:pPr>
        <w:numPr>
          <w:ilvl w:val="0"/>
          <w:numId w:val="6"/>
        </w:numPr>
        <w:spacing w:before="120" w:after="120" w:line="240" w:lineRule="auto"/>
        <w:jc w:val="both"/>
        <w:rPr>
          <w:rFonts w:ascii="Arial Narrow" w:eastAsia="Times New Roman" w:hAnsi="Arial Narrow" w:cs="Arial"/>
          <w:sz w:val="22"/>
          <w:lang w:eastAsia="cs-CZ"/>
        </w:rPr>
      </w:pPr>
      <w:r w:rsidRPr="00857D16">
        <w:rPr>
          <w:rFonts w:ascii="Arial Narrow" w:eastAsia="Times New Roman" w:hAnsi="Arial Narrow" w:cs="Arial"/>
          <w:sz w:val="22"/>
          <w:lang w:eastAsia="cs-CZ"/>
        </w:rPr>
        <w:t>zloženie finančných prostriedkov na bankový účet verejného obstarávateľa podľa bodu 14.4 a) týchto súťažných podkladov alebo</w:t>
      </w:r>
    </w:p>
    <w:p w14:paraId="5C4482A4" w14:textId="77777777" w:rsidR="00712374" w:rsidRPr="00857D16" w:rsidRDefault="00712374" w:rsidP="00712374">
      <w:pPr>
        <w:numPr>
          <w:ilvl w:val="0"/>
          <w:numId w:val="6"/>
        </w:numPr>
        <w:tabs>
          <w:tab w:val="right" w:leader="dot" w:pos="10080"/>
        </w:tabs>
        <w:spacing w:after="0" w:line="240" w:lineRule="auto"/>
        <w:jc w:val="both"/>
        <w:rPr>
          <w:rFonts w:ascii="Arial Narrow" w:eastAsia="Times New Roman" w:hAnsi="Arial Narrow"/>
          <w:noProof/>
          <w:sz w:val="22"/>
          <w:lang w:eastAsia="sk-SK"/>
        </w:rPr>
      </w:pPr>
      <w:r w:rsidRPr="00857D16">
        <w:rPr>
          <w:rFonts w:ascii="Arial Narrow" w:eastAsia="Times New Roman" w:hAnsi="Arial Narrow" w:cs="Arial"/>
          <w:noProof/>
          <w:sz w:val="22"/>
          <w:lang w:eastAsia="sk-SK"/>
        </w:rPr>
        <w:t xml:space="preserve">poskytnutie bankovej záruky za uchádzača </w:t>
      </w:r>
      <w:bookmarkStart w:id="32" w:name="_Hlk534971574"/>
      <w:r w:rsidRPr="00857D16">
        <w:rPr>
          <w:rFonts w:ascii="Arial Narrow" w:eastAsia="Times New Roman" w:hAnsi="Arial Narrow"/>
          <w:noProof/>
          <w:sz w:val="22"/>
          <w:lang w:eastAsia="sk-SK"/>
        </w:rPr>
        <w:t>podľa bodu 14.4 b) týchto súťažných podkladov, alebo</w:t>
      </w:r>
    </w:p>
    <w:p w14:paraId="4B54A4B8" w14:textId="77777777" w:rsidR="00712374" w:rsidRPr="00857D16" w:rsidRDefault="00712374" w:rsidP="00712374">
      <w:pPr>
        <w:numPr>
          <w:ilvl w:val="0"/>
          <w:numId w:val="6"/>
        </w:numPr>
        <w:spacing w:before="120" w:after="120" w:line="240" w:lineRule="auto"/>
        <w:jc w:val="both"/>
        <w:rPr>
          <w:rFonts w:ascii="Arial Narrow" w:eastAsia="Times New Roman" w:hAnsi="Arial Narrow" w:cs="Arial"/>
          <w:sz w:val="22"/>
          <w:lang w:eastAsia="cs-CZ"/>
        </w:rPr>
      </w:pPr>
      <w:r w:rsidRPr="00857D16">
        <w:rPr>
          <w:rFonts w:ascii="Arial Narrow" w:eastAsia="Times New Roman" w:hAnsi="Arial Narrow"/>
          <w:sz w:val="22"/>
          <w:lang w:eastAsia="cs-CZ"/>
        </w:rPr>
        <w:t>poskytnutie poistenia záruky za uchádzača podľa bodu 14.4 c) týchto súťažných podkladov.</w:t>
      </w:r>
    </w:p>
    <w:bookmarkEnd w:id="32"/>
    <w:p w14:paraId="09400A34" w14:textId="77777777" w:rsidR="00712374" w:rsidRPr="00857D16" w:rsidRDefault="00712374" w:rsidP="00097A0F">
      <w:pPr>
        <w:numPr>
          <w:ilvl w:val="1"/>
          <w:numId w:val="22"/>
        </w:numPr>
        <w:spacing w:before="120" w:after="120" w:line="240" w:lineRule="auto"/>
        <w:ind w:left="539" w:hanging="539"/>
        <w:jc w:val="both"/>
        <w:rPr>
          <w:rFonts w:ascii="Arial Narrow" w:hAnsi="Arial Narrow" w:cs="Arial"/>
          <w:sz w:val="22"/>
        </w:rPr>
      </w:pPr>
      <w:r w:rsidRPr="00857D16">
        <w:rPr>
          <w:rFonts w:ascii="Arial Narrow" w:hAnsi="Arial Narrow" w:cs="Arial"/>
          <w:sz w:val="22"/>
        </w:rPr>
        <w:t>Podmienky zloženia zábezpeky</w:t>
      </w:r>
    </w:p>
    <w:p w14:paraId="78D41AD2" w14:textId="77777777" w:rsidR="00712374" w:rsidRPr="00712374" w:rsidRDefault="00712374" w:rsidP="00712374">
      <w:pPr>
        <w:numPr>
          <w:ilvl w:val="0"/>
          <w:numId w:val="15"/>
        </w:numPr>
        <w:spacing w:before="120" w:after="120" w:line="240" w:lineRule="auto"/>
        <w:contextualSpacing/>
        <w:jc w:val="both"/>
        <w:rPr>
          <w:rFonts w:ascii="Arial Narrow" w:eastAsia="Times New Roman" w:hAnsi="Arial Narrow" w:cs="Arial"/>
          <w:sz w:val="22"/>
          <w:lang w:eastAsia="cs-CZ"/>
        </w:rPr>
      </w:pPr>
      <w:r w:rsidRPr="00712374">
        <w:rPr>
          <w:rFonts w:ascii="Arial Narrow" w:eastAsia="Times New Roman" w:hAnsi="Arial Narrow" w:cs="Arial"/>
          <w:sz w:val="22"/>
          <w:lang w:eastAsia="cs-CZ"/>
        </w:rPr>
        <w:t>Zloženie finančných prostriedkov na bankový účet verejného obstarávateľa.</w:t>
      </w:r>
    </w:p>
    <w:p w14:paraId="7C15D163" w14:textId="77777777" w:rsidR="00712374" w:rsidRPr="00712374" w:rsidRDefault="00712374" w:rsidP="00712374">
      <w:pPr>
        <w:spacing w:before="120" w:after="120" w:line="240" w:lineRule="auto"/>
        <w:ind w:left="432" w:firstLine="135"/>
        <w:contextualSpacing/>
        <w:jc w:val="both"/>
        <w:rPr>
          <w:rFonts w:ascii="Arial Narrow" w:eastAsia="Times New Roman" w:hAnsi="Arial Narrow" w:cs="Arial"/>
          <w:sz w:val="22"/>
          <w:lang w:eastAsia="cs-CZ"/>
        </w:rPr>
      </w:pPr>
    </w:p>
    <w:p w14:paraId="6C0EC0C4" w14:textId="77777777" w:rsidR="00712374" w:rsidRPr="00712374" w:rsidRDefault="00712374" w:rsidP="00712374">
      <w:pPr>
        <w:spacing w:before="120" w:after="120" w:line="240" w:lineRule="auto"/>
        <w:ind w:left="993"/>
        <w:contextualSpacing/>
        <w:jc w:val="both"/>
        <w:rPr>
          <w:rFonts w:ascii="Arial Narrow" w:eastAsia="Times New Roman" w:hAnsi="Arial Narrow" w:cs="Arial"/>
          <w:sz w:val="22"/>
          <w:lang w:eastAsia="cs-CZ"/>
        </w:rPr>
      </w:pPr>
      <w:r w:rsidRPr="00712374">
        <w:rPr>
          <w:rFonts w:ascii="Arial Narrow" w:eastAsia="Times New Roman" w:hAnsi="Arial Narrow" w:cs="Arial"/>
          <w:sz w:val="22"/>
          <w:lang w:eastAsia="cs-CZ"/>
        </w:rPr>
        <w:t>Finančné prostriedky vo výške podľa bodu č. 14.1 musia byť zložené na účet verejného obstarávateľa vedený v Štátnej pokladnici:</w:t>
      </w:r>
    </w:p>
    <w:p w14:paraId="0D061E82"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Číslo účtu:</w:t>
      </w:r>
      <w:r w:rsidRPr="00712374">
        <w:rPr>
          <w:rFonts w:ascii="Arial Narrow" w:eastAsia="Times New Roman" w:hAnsi="Arial Narrow" w:cs="Arial"/>
          <w:sz w:val="22"/>
          <w:lang w:eastAsia="cs-CZ"/>
        </w:rPr>
        <w:tab/>
      </w:r>
      <w:r w:rsidRPr="00712374">
        <w:rPr>
          <w:rFonts w:ascii="Arial Narrow" w:eastAsia="Times New Roman" w:hAnsi="Arial Narrow" w:cs="Arial"/>
          <w:sz w:val="22"/>
          <w:lang w:eastAsia="cs-CZ"/>
        </w:rPr>
        <w:tab/>
      </w:r>
      <w:r w:rsidRPr="00712374">
        <w:rPr>
          <w:rFonts w:ascii="Arial Narrow" w:hAnsi="Arial Narrow" w:cs="Arial"/>
          <w:sz w:val="22"/>
        </w:rPr>
        <w:t>SK5981800000007000180074</w:t>
      </w:r>
    </w:p>
    <w:p w14:paraId="3ECD2C15"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Konštantný symbol:</w:t>
      </w:r>
      <w:r w:rsidRPr="00712374">
        <w:rPr>
          <w:rFonts w:ascii="Arial Narrow" w:eastAsia="Times New Roman" w:hAnsi="Arial Narrow" w:cs="Arial"/>
          <w:sz w:val="22"/>
          <w:lang w:eastAsia="cs-CZ"/>
        </w:rPr>
        <w:tab/>
        <w:t>(</w:t>
      </w:r>
      <w:r w:rsidRPr="00712374">
        <w:rPr>
          <w:rFonts w:ascii="Arial Narrow" w:eastAsia="Times New Roman" w:hAnsi="Arial Narrow" w:cs="Arial"/>
          <w:i/>
          <w:sz w:val="22"/>
          <w:lang w:eastAsia="cs-CZ"/>
        </w:rPr>
        <w:t>uviesť konštantný symbol</w:t>
      </w:r>
      <w:r w:rsidRPr="00712374">
        <w:rPr>
          <w:rFonts w:ascii="Arial Narrow" w:eastAsia="Times New Roman" w:hAnsi="Arial Narrow" w:cs="Arial"/>
          <w:sz w:val="22"/>
          <w:lang w:eastAsia="cs-CZ"/>
        </w:rPr>
        <w:t>)</w:t>
      </w:r>
    </w:p>
    <w:p w14:paraId="6020E6B6"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Variabilný symbol:</w:t>
      </w:r>
      <w:r w:rsidRPr="00712374">
        <w:rPr>
          <w:rFonts w:ascii="Arial Narrow" w:eastAsia="Times New Roman" w:hAnsi="Arial Narrow" w:cs="Arial"/>
          <w:sz w:val="22"/>
          <w:lang w:eastAsia="cs-CZ"/>
        </w:rPr>
        <w:tab/>
        <w:t xml:space="preserve">IČO uchádzača (v prípade skupiny dodávateľov IČO jedného z členov </w:t>
      </w:r>
    </w:p>
    <w:p w14:paraId="693FC016"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 xml:space="preserve">                                                                skupiny dodávateľov)</w:t>
      </w:r>
    </w:p>
    <w:p w14:paraId="4DB90261" w14:textId="15B24FE9"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Špecifický symbol:</w:t>
      </w:r>
      <w:r w:rsidRPr="00712374">
        <w:rPr>
          <w:rFonts w:ascii="Arial Narrow" w:eastAsia="Times New Roman" w:hAnsi="Arial Narrow" w:cs="Arial"/>
          <w:sz w:val="22"/>
          <w:lang w:eastAsia="cs-CZ"/>
        </w:rPr>
        <w:tab/>
      </w:r>
      <w:r w:rsidR="00403502" w:rsidRPr="00403502">
        <w:rPr>
          <w:rFonts w:ascii="Arial Narrow" w:eastAsia="Times New Roman" w:hAnsi="Arial Narrow" w:cs="Arial"/>
          <w:sz w:val="22"/>
          <w:lang w:eastAsia="cs-CZ"/>
        </w:rPr>
        <w:t>V2021246</w:t>
      </w:r>
    </w:p>
    <w:p w14:paraId="4D9D1CC7" w14:textId="09FEDB21"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Poznámka:</w:t>
      </w:r>
      <w:r w:rsidRPr="00712374">
        <w:rPr>
          <w:rFonts w:ascii="Arial Narrow" w:eastAsia="Times New Roman" w:hAnsi="Arial Narrow" w:cs="Arial"/>
          <w:sz w:val="22"/>
          <w:lang w:eastAsia="cs-CZ"/>
        </w:rPr>
        <w:tab/>
      </w:r>
      <w:r w:rsidRPr="00712374">
        <w:rPr>
          <w:rFonts w:ascii="Arial Narrow" w:eastAsia="Times New Roman" w:hAnsi="Arial Narrow" w:cs="Arial"/>
          <w:sz w:val="22"/>
          <w:lang w:eastAsia="cs-CZ"/>
        </w:rPr>
        <w:tab/>
        <w:t xml:space="preserve">Zábezpeka: </w:t>
      </w:r>
      <w:r w:rsidRPr="00712374">
        <w:rPr>
          <w:rFonts w:ascii="Arial Narrow" w:eastAsia="Times New Roman" w:hAnsi="Arial Narrow" w:cs="Arial"/>
          <w:i/>
          <w:sz w:val="22"/>
          <w:lang w:eastAsia="cs-CZ"/>
        </w:rPr>
        <w:t>(</w:t>
      </w:r>
      <w:r w:rsidR="00403502" w:rsidRPr="00403502">
        <w:rPr>
          <w:rFonts w:ascii="Arial Narrow" w:eastAsia="Times New Roman" w:hAnsi="Arial Narrow" w:cs="Arial"/>
          <w:i/>
          <w:sz w:val="22"/>
          <w:lang w:eastAsia="cs-CZ"/>
        </w:rPr>
        <w:t>Hygienické potreby, čistiace a dezinfekčné prostriedky</w:t>
      </w:r>
      <w:r w:rsidRPr="00712374">
        <w:rPr>
          <w:rFonts w:ascii="Arial Narrow" w:eastAsia="Times New Roman" w:hAnsi="Arial Narrow" w:cs="Arial"/>
          <w:i/>
          <w:sz w:val="22"/>
          <w:lang w:eastAsia="cs-CZ"/>
        </w:rPr>
        <w:t>)</w:t>
      </w:r>
      <w:r w:rsidRPr="00712374">
        <w:rPr>
          <w:rFonts w:ascii="Arial Narrow" w:eastAsia="Times New Roman" w:hAnsi="Arial Narrow" w:cs="Arial"/>
          <w:sz w:val="22"/>
          <w:lang w:eastAsia="cs-CZ"/>
        </w:rPr>
        <w:t xml:space="preserve"> </w:t>
      </w:r>
    </w:p>
    <w:p w14:paraId="1F65DA75"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 xml:space="preserve">                                                          </w:t>
      </w:r>
    </w:p>
    <w:p w14:paraId="217A7E04"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IBAN:</w:t>
      </w:r>
      <w:r w:rsidRPr="00712374">
        <w:rPr>
          <w:rFonts w:ascii="Arial Narrow" w:eastAsia="Times New Roman" w:hAnsi="Arial Narrow" w:cs="Arial"/>
          <w:sz w:val="22"/>
          <w:lang w:eastAsia="cs-CZ"/>
        </w:rPr>
        <w:tab/>
      </w:r>
      <w:r w:rsidRPr="00712374">
        <w:rPr>
          <w:rFonts w:ascii="Arial Narrow" w:eastAsia="Times New Roman" w:hAnsi="Arial Narrow" w:cs="Arial"/>
          <w:sz w:val="22"/>
          <w:lang w:eastAsia="cs-CZ"/>
        </w:rPr>
        <w:tab/>
      </w:r>
      <w:r w:rsidRPr="00712374">
        <w:rPr>
          <w:rFonts w:ascii="Arial Narrow" w:hAnsi="Arial Narrow" w:cs="Arial"/>
          <w:sz w:val="22"/>
        </w:rPr>
        <w:t>SK5981800000007000180074</w:t>
      </w:r>
    </w:p>
    <w:p w14:paraId="73412C2D" w14:textId="7777777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BIC/SWIFT kód:</w:t>
      </w:r>
      <w:r w:rsidRPr="00712374">
        <w:rPr>
          <w:rFonts w:ascii="Arial Narrow" w:eastAsia="Times New Roman" w:hAnsi="Arial Narrow" w:cs="Arial"/>
          <w:sz w:val="22"/>
          <w:lang w:eastAsia="cs-CZ"/>
        </w:rPr>
        <w:tab/>
      </w:r>
      <w:r w:rsidRPr="00712374">
        <w:rPr>
          <w:rFonts w:ascii="Arial Narrow" w:hAnsi="Arial Narrow"/>
          <w:sz w:val="22"/>
        </w:rPr>
        <w:t>SPSRSKBA</w:t>
      </w:r>
      <w:r w:rsidRPr="00712374">
        <w:rPr>
          <w:rFonts w:ascii="Arial Narrow" w:eastAsia="Times New Roman" w:hAnsi="Arial Narrow" w:cs="Arial"/>
          <w:sz w:val="22"/>
          <w:lang w:eastAsia="cs-CZ"/>
        </w:rPr>
        <w:t xml:space="preserve"> </w:t>
      </w:r>
    </w:p>
    <w:p w14:paraId="2648BA8D" w14:textId="74B05FA7" w:rsidR="00712374" w:rsidRPr="00712374" w:rsidRDefault="00712374" w:rsidP="00712374">
      <w:pPr>
        <w:spacing w:before="120" w:after="120" w:line="240" w:lineRule="auto"/>
        <w:ind w:left="851" w:firstLine="142"/>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Banka príjemcu:</w:t>
      </w:r>
      <w:r w:rsidRPr="00712374">
        <w:rPr>
          <w:rFonts w:ascii="Arial Narrow" w:eastAsia="Times New Roman" w:hAnsi="Arial Narrow" w:cs="Arial"/>
          <w:sz w:val="22"/>
          <w:lang w:eastAsia="cs-CZ"/>
        </w:rPr>
        <w:tab/>
        <w:t>Štátna pokladnica, Radlinského 32, 810 05 Bratislava, SR</w:t>
      </w:r>
      <w:r w:rsidR="00403502">
        <w:rPr>
          <w:rFonts w:ascii="Arial Narrow" w:eastAsia="Times New Roman" w:hAnsi="Arial Narrow" w:cs="Arial"/>
          <w:sz w:val="22"/>
          <w:lang w:eastAsia="cs-CZ"/>
        </w:rPr>
        <w:t xml:space="preserve"> </w:t>
      </w:r>
    </w:p>
    <w:p w14:paraId="4F2984F8" w14:textId="77777777" w:rsidR="00712374" w:rsidRPr="00712374" w:rsidRDefault="00712374" w:rsidP="00712374">
      <w:pPr>
        <w:spacing w:before="120" w:after="120" w:line="240" w:lineRule="auto"/>
        <w:ind w:left="851"/>
        <w:contextualSpacing/>
        <w:rPr>
          <w:rFonts w:ascii="Arial Narrow" w:eastAsia="Times New Roman" w:hAnsi="Arial Narrow" w:cs="Arial"/>
          <w:sz w:val="22"/>
          <w:lang w:eastAsia="cs-CZ"/>
        </w:rPr>
      </w:pPr>
    </w:p>
    <w:p w14:paraId="06DEFE75" w14:textId="77777777" w:rsidR="00712374" w:rsidRPr="00712374" w:rsidRDefault="00712374" w:rsidP="00712374">
      <w:pPr>
        <w:spacing w:before="120" w:after="120" w:line="240" w:lineRule="auto"/>
        <w:ind w:left="851"/>
        <w:contextualSpacing/>
        <w:rPr>
          <w:rFonts w:ascii="Arial Narrow" w:eastAsia="Times New Roman" w:hAnsi="Arial Narrow" w:cs="Arial"/>
          <w:sz w:val="22"/>
          <w:lang w:eastAsia="cs-CZ"/>
        </w:rPr>
      </w:pPr>
      <w:r w:rsidRPr="00712374">
        <w:rPr>
          <w:rFonts w:ascii="Arial Narrow" w:eastAsia="Times New Roman" w:hAnsi="Arial Narrow" w:cs="Arial"/>
          <w:sz w:val="22"/>
          <w:lang w:eastAsia="cs-CZ"/>
        </w:rPr>
        <w:t>Účet v Štátnej pokladnici nie je úročený.</w:t>
      </w:r>
    </w:p>
    <w:p w14:paraId="33D4723F" w14:textId="77777777" w:rsidR="00712374" w:rsidRPr="00712374" w:rsidRDefault="00712374" w:rsidP="00712374">
      <w:pPr>
        <w:spacing w:before="120" w:after="120" w:line="240" w:lineRule="auto"/>
        <w:ind w:left="851"/>
        <w:jc w:val="both"/>
        <w:rPr>
          <w:rFonts w:ascii="Arial Narrow" w:hAnsi="Arial Narrow" w:cs="Arial"/>
          <w:sz w:val="22"/>
        </w:rPr>
      </w:pPr>
      <w:r w:rsidRPr="00712374">
        <w:rPr>
          <w:rFonts w:ascii="Arial Narrow" w:hAnsi="Arial Narrow" w:cs="Arial"/>
          <w:sz w:val="22"/>
        </w:rPr>
        <w:t>Finančné prostriedky musia byť pripísané na účet verejného obstarávateľa najneskôr v deň uplynutia lehoty na predkladanie ponúk.</w:t>
      </w:r>
    </w:p>
    <w:p w14:paraId="782FA703" w14:textId="77777777" w:rsidR="00712374" w:rsidRPr="00712374" w:rsidRDefault="00712374" w:rsidP="00712374">
      <w:pPr>
        <w:numPr>
          <w:ilvl w:val="0"/>
          <w:numId w:val="15"/>
        </w:numPr>
        <w:spacing w:before="120" w:after="120" w:line="240" w:lineRule="auto"/>
        <w:ind w:left="851"/>
        <w:jc w:val="both"/>
        <w:rPr>
          <w:rFonts w:ascii="Arial Narrow" w:eastAsia="Times New Roman" w:hAnsi="Arial Narrow" w:cs="Arial"/>
          <w:sz w:val="22"/>
          <w:lang w:eastAsia="cs-CZ"/>
        </w:rPr>
      </w:pPr>
      <w:r w:rsidRPr="00712374">
        <w:rPr>
          <w:rFonts w:ascii="Arial Narrow" w:eastAsia="Times New Roman" w:hAnsi="Arial Narrow" w:cs="Arial"/>
          <w:sz w:val="22"/>
          <w:lang w:eastAsia="cs-CZ"/>
        </w:rPr>
        <w:t xml:space="preserve">Poskytnutie bankovej záruky za uchádzača sa riadi ustanoveniami zákona č. 513/1991 Zb. Obchodného zákonníka </w:t>
      </w:r>
      <w:bookmarkStart w:id="33" w:name="_Hlk534971689"/>
      <w:r w:rsidRPr="00712374">
        <w:rPr>
          <w:rFonts w:ascii="Arial Narrow" w:eastAsia="Times New Roman" w:hAnsi="Arial Narrow" w:cs="Arial"/>
          <w:sz w:val="22"/>
          <w:lang w:eastAsia="cs-CZ"/>
        </w:rPr>
        <w:t xml:space="preserve">v znení neskorších predpisov </w:t>
      </w:r>
      <w:bookmarkEnd w:id="33"/>
      <w:r w:rsidRPr="00712374">
        <w:rPr>
          <w:rFonts w:ascii="Arial Narrow" w:eastAsia="Times New Roman" w:hAnsi="Arial Narrow" w:cs="Arial"/>
          <w:sz w:val="22"/>
          <w:lang w:eastAsia="cs-CZ"/>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57270CE8" w14:textId="77777777" w:rsidR="00712374" w:rsidRPr="00712374" w:rsidRDefault="00712374" w:rsidP="00712374">
      <w:pPr>
        <w:numPr>
          <w:ilvl w:val="0"/>
          <w:numId w:val="15"/>
        </w:numPr>
        <w:spacing w:before="120" w:after="120" w:line="240" w:lineRule="auto"/>
        <w:ind w:left="851"/>
        <w:jc w:val="both"/>
        <w:rPr>
          <w:rFonts w:ascii="Arial Narrow" w:eastAsia="Times New Roman" w:hAnsi="Arial Narrow" w:cs="Arial"/>
          <w:sz w:val="22"/>
          <w:lang w:eastAsia="cs-CZ"/>
        </w:rPr>
      </w:pPr>
      <w:bookmarkStart w:id="34" w:name="_Hlk534971769"/>
      <w:r w:rsidRPr="00712374">
        <w:rPr>
          <w:rFonts w:ascii="Arial Narrow" w:eastAsia="Times New Roman" w:hAnsi="Arial Narrow"/>
          <w:sz w:val="22"/>
          <w:lang w:eastAsia="cs-CZ"/>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bookmarkEnd w:id="34"/>
    <w:p w14:paraId="0ADAB755" w14:textId="77777777" w:rsidR="00561E59" w:rsidRPr="00561E59" w:rsidRDefault="00561E59" w:rsidP="00097A0F">
      <w:pPr>
        <w:numPr>
          <w:ilvl w:val="1"/>
          <w:numId w:val="22"/>
        </w:numPr>
        <w:spacing w:before="120" w:after="120" w:line="240" w:lineRule="auto"/>
        <w:ind w:left="567" w:hanging="567"/>
        <w:jc w:val="both"/>
        <w:rPr>
          <w:rFonts w:ascii="Arial Narrow" w:hAnsi="Arial Narrow" w:cs="Arial"/>
          <w:sz w:val="22"/>
        </w:rPr>
      </w:pPr>
      <w:r w:rsidRPr="00561E59">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561E59">
        <w:rPr>
          <w:rFonts w:ascii="Arial Narrow" w:hAnsi="Arial Narrow"/>
          <w:sz w:val="22"/>
        </w:rPr>
        <w:t>scan</w:t>
      </w:r>
      <w:proofErr w:type="spellEnd"/>
      <w:r w:rsidRPr="00561E59">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w:t>
      </w:r>
    </w:p>
    <w:p w14:paraId="03B7EC68" w14:textId="77777777" w:rsidR="00561E59" w:rsidRPr="00561E59" w:rsidRDefault="00561E59" w:rsidP="00097A0F">
      <w:pPr>
        <w:numPr>
          <w:ilvl w:val="1"/>
          <w:numId w:val="22"/>
        </w:numPr>
        <w:spacing w:before="120" w:after="120" w:line="240" w:lineRule="auto"/>
        <w:ind w:left="567" w:hanging="567"/>
        <w:jc w:val="both"/>
        <w:rPr>
          <w:rFonts w:ascii="Arial Narrow" w:eastAsia="Times New Roman" w:hAnsi="Arial Narrow" w:cs="Arial"/>
          <w:noProof/>
          <w:sz w:val="22"/>
          <w:lang w:eastAsia="sk-SK"/>
        </w:rPr>
      </w:pPr>
      <w:r w:rsidRPr="00561E59">
        <w:rPr>
          <w:rFonts w:ascii="Arial Narrow" w:eastAsia="Times New Roman" w:hAnsi="Arial Narrow"/>
          <w:noProof/>
          <w:sz w:val="22"/>
          <w:lang w:eastAsia="sk-SK"/>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561E59">
        <w:rPr>
          <w:rFonts w:ascii="Arial Narrow" w:eastAsia="Times New Roman" w:hAnsi="Arial Narrow"/>
          <w:noProof/>
          <w:sz w:val="22"/>
          <w:szCs w:val="20"/>
          <w:lang w:eastAsia="sk-SK"/>
        </w:rPr>
        <w:t>identifikačnými údajmi verejného obstarávateľa, identifikačnými údajmi uchádzača, názvom predmetu zákazky a príslušnej časti predmetu zákazky, na ktorú ponuku predkladá</w:t>
      </w:r>
      <w:r w:rsidRPr="00561E59">
        <w:rPr>
          <w:rFonts w:ascii="Arial Narrow" w:eastAsia="Times New Roman" w:hAnsi="Arial Narrow"/>
          <w:noProof/>
          <w:sz w:val="22"/>
          <w:lang w:eastAsia="sk-SK"/>
        </w:rPr>
        <w:t xml:space="preserve"> a heslom: „Poistenie záruky – Neotvárať“.</w:t>
      </w:r>
    </w:p>
    <w:p w14:paraId="41F511EC" w14:textId="77777777" w:rsidR="00561E59" w:rsidRPr="00561E59" w:rsidRDefault="00561E59" w:rsidP="00097A0F">
      <w:pPr>
        <w:numPr>
          <w:ilvl w:val="1"/>
          <w:numId w:val="22"/>
        </w:numPr>
        <w:spacing w:before="120" w:after="120" w:line="240" w:lineRule="auto"/>
        <w:ind w:left="567" w:hanging="567"/>
        <w:jc w:val="both"/>
        <w:rPr>
          <w:rFonts w:ascii="Arial Narrow" w:hAnsi="Arial Narrow" w:cs="Arial"/>
          <w:sz w:val="22"/>
        </w:rPr>
      </w:pPr>
      <w:r w:rsidRPr="00561E59">
        <w:rPr>
          <w:rFonts w:ascii="Arial Narrow" w:hAnsi="Arial Narrow" w:cs="Arial"/>
          <w:sz w:val="22"/>
        </w:rPr>
        <w:t>Podmienky vrátenia alebo uvoľnenia zábezpeky:</w:t>
      </w:r>
    </w:p>
    <w:p w14:paraId="71BD50CA" w14:textId="77777777" w:rsidR="00561E59" w:rsidRPr="00561E59" w:rsidRDefault="00561E59" w:rsidP="00561E59">
      <w:pPr>
        <w:spacing w:before="120" w:after="120" w:line="240" w:lineRule="auto"/>
        <w:ind w:left="567"/>
        <w:contextualSpacing/>
        <w:jc w:val="both"/>
        <w:rPr>
          <w:rFonts w:ascii="Arial Narrow" w:eastAsia="Times New Roman" w:hAnsi="Arial Narrow" w:cs="Arial"/>
          <w:sz w:val="22"/>
          <w:lang w:eastAsia="cs-CZ"/>
        </w:rPr>
      </w:pPr>
      <w:r w:rsidRPr="00561E59">
        <w:rPr>
          <w:rFonts w:ascii="Arial Narrow" w:eastAsia="Times New Roman" w:hAnsi="Arial Narrow" w:cs="Arial"/>
          <w:sz w:val="22"/>
          <w:lang w:eastAsia="cs-CZ"/>
        </w:rPr>
        <w:lastRenderedPageBreak/>
        <w:t>Vrátenie zložených finančných prostriedkov na účet verejného obstarávateľa:</w:t>
      </w:r>
    </w:p>
    <w:p w14:paraId="06D14F38" w14:textId="77777777" w:rsidR="00561E59" w:rsidRPr="00561E59" w:rsidRDefault="00561E59" w:rsidP="00561E59">
      <w:pPr>
        <w:numPr>
          <w:ilvl w:val="0"/>
          <w:numId w:val="14"/>
        </w:numPr>
        <w:spacing w:before="120" w:after="120" w:line="240" w:lineRule="auto"/>
        <w:ind w:left="993" w:hanging="284"/>
        <w:jc w:val="both"/>
        <w:rPr>
          <w:rFonts w:ascii="Arial Narrow" w:hAnsi="Arial Narrow" w:cs="Arial"/>
          <w:sz w:val="22"/>
        </w:rPr>
      </w:pPr>
      <w:r w:rsidRPr="00561E59">
        <w:rPr>
          <w:rFonts w:ascii="Arial Narrow" w:hAnsi="Arial Narrow" w:cs="Arial"/>
          <w:sz w:val="22"/>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26D8D84F" w14:textId="77777777" w:rsidR="00561E59" w:rsidRPr="00561E59" w:rsidRDefault="00561E59" w:rsidP="00561E59">
      <w:pPr>
        <w:numPr>
          <w:ilvl w:val="0"/>
          <w:numId w:val="14"/>
        </w:numPr>
        <w:spacing w:before="120" w:after="120" w:line="240" w:lineRule="auto"/>
        <w:ind w:left="993" w:hanging="284"/>
        <w:jc w:val="both"/>
        <w:rPr>
          <w:rFonts w:ascii="Arial Narrow" w:hAnsi="Arial Narrow" w:cs="Arial"/>
          <w:sz w:val="22"/>
        </w:rPr>
      </w:pPr>
      <w:r w:rsidRPr="00561E59">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67EF14AE" w14:textId="77777777" w:rsidR="00561E59" w:rsidRPr="00561E59" w:rsidRDefault="00561E59" w:rsidP="00561E59">
      <w:pPr>
        <w:numPr>
          <w:ilvl w:val="0"/>
          <w:numId w:val="14"/>
        </w:numPr>
        <w:spacing w:before="120" w:after="120"/>
        <w:ind w:left="993" w:hanging="284"/>
        <w:jc w:val="both"/>
        <w:rPr>
          <w:rFonts w:ascii="Arial Narrow" w:eastAsia="Times New Roman" w:hAnsi="Arial Narrow"/>
          <w:noProof/>
          <w:sz w:val="22"/>
          <w:lang w:eastAsia="sk-SK"/>
        </w:rPr>
      </w:pPr>
      <w:bookmarkStart w:id="35" w:name="_Hlk534972987"/>
      <w:r w:rsidRPr="00561E59">
        <w:rPr>
          <w:rFonts w:ascii="Arial Narrow" w:eastAsia="Times New Roman" w:hAnsi="Arial Narrow"/>
          <w:noProof/>
          <w:sz w:val="22"/>
          <w:lang w:eastAsia="sk-SK"/>
        </w:rPr>
        <w:t>Ak uchádzač zložil zábezpeku formou poistenia záruky, táto zanikne uplynutím lehoty, na ktorú bola vystavená, ak verejný obstarávateľ neoznámi poisťovni písomne svoje nároky z poistenia záruky počas doby jej platnosti.</w:t>
      </w:r>
    </w:p>
    <w:bookmarkEnd w:id="35"/>
    <w:p w14:paraId="59F94A13" w14:textId="77777777" w:rsidR="00561E59" w:rsidRPr="00561E59" w:rsidRDefault="00561E59" w:rsidP="00561E59">
      <w:pPr>
        <w:autoSpaceDE w:val="0"/>
        <w:autoSpaceDN w:val="0"/>
        <w:adjustRightInd w:val="0"/>
        <w:spacing w:before="120" w:after="120" w:line="240" w:lineRule="auto"/>
        <w:ind w:left="567" w:hanging="567"/>
        <w:jc w:val="both"/>
        <w:rPr>
          <w:rFonts w:ascii="Arial Narrow" w:hAnsi="Arial Narrow" w:cs="Arial"/>
          <w:sz w:val="22"/>
        </w:rPr>
      </w:pPr>
      <w:r w:rsidRPr="00561E59">
        <w:rPr>
          <w:rFonts w:ascii="Arial Narrow" w:hAnsi="Arial Narrow" w:cs="Arial"/>
          <w:sz w:val="22"/>
        </w:rPr>
        <w:t>14.8    Verejný obstarávateľ uvoľní alebo vráti uchádzačovi zábezpeku do siedmich dní odo dňa</w:t>
      </w:r>
    </w:p>
    <w:p w14:paraId="4B9BA633" w14:textId="7C4450CF" w:rsidR="00561E59" w:rsidRPr="00561E59" w:rsidRDefault="00561E59" w:rsidP="00561E59">
      <w:pPr>
        <w:numPr>
          <w:ilvl w:val="0"/>
          <w:numId w:val="16"/>
        </w:numPr>
        <w:autoSpaceDE w:val="0"/>
        <w:autoSpaceDN w:val="0"/>
        <w:adjustRightInd w:val="0"/>
        <w:spacing w:before="120" w:after="120" w:line="240" w:lineRule="auto"/>
        <w:jc w:val="both"/>
        <w:rPr>
          <w:rFonts w:ascii="Arial Narrow" w:eastAsia="Times New Roman" w:hAnsi="Arial Narrow" w:cs="Arial"/>
          <w:sz w:val="22"/>
          <w:lang w:eastAsia="cs-CZ"/>
        </w:rPr>
      </w:pPr>
      <w:bookmarkStart w:id="36" w:name="_Hlk534973076"/>
      <w:r w:rsidRPr="00561E59">
        <w:rPr>
          <w:rFonts w:ascii="Arial Narrow" w:eastAsia="Times New Roman" w:hAnsi="Arial Narrow" w:cs="Arial"/>
          <w:sz w:val="22"/>
          <w:lang w:eastAsia="cs-CZ"/>
        </w:rPr>
        <w:t>uplynutia lehoty viazanosti ponúk</w:t>
      </w:r>
      <w:r w:rsidR="00A97637">
        <w:rPr>
          <w:rFonts w:ascii="Arial Narrow" w:eastAsia="Times New Roman" w:hAnsi="Arial Narrow" w:cs="Arial"/>
          <w:sz w:val="22"/>
          <w:lang w:eastAsia="cs-CZ"/>
        </w:rPr>
        <w:t>,</w:t>
      </w:r>
      <w:r w:rsidRPr="00561E59">
        <w:rPr>
          <w:rFonts w:ascii="Arial Narrow" w:eastAsia="Times New Roman" w:hAnsi="Arial Narrow" w:cs="Arial"/>
          <w:sz w:val="22"/>
          <w:lang w:eastAsia="cs-CZ"/>
        </w:rPr>
        <w:t xml:space="preserve"> </w:t>
      </w:r>
    </w:p>
    <w:bookmarkEnd w:id="36"/>
    <w:p w14:paraId="2D43D090" w14:textId="77777777" w:rsidR="00561E59" w:rsidRPr="00561E59" w:rsidRDefault="00561E59" w:rsidP="00561E59">
      <w:pPr>
        <w:numPr>
          <w:ilvl w:val="0"/>
          <w:numId w:val="16"/>
        </w:numPr>
        <w:autoSpaceDE w:val="0"/>
        <w:autoSpaceDN w:val="0"/>
        <w:adjustRightInd w:val="0"/>
        <w:spacing w:before="120" w:after="120" w:line="240" w:lineRule="auto"/>
        <w:jc w:val="both"/>
        <w:rPr>
          <w:rFonts w:ascii="Arial Narrow" w:eastAsia="Times New Roman" w:hAnsi="Arial Narrow" w:cs="Arial"/>
          <w:sz w:val="22"/>
          <w:lang w:eastAsia="cs-CZ"/>
        </w:rPr>
      </w:pPr>
      <w:r w:rsidRPr="00561E59">
        <w:rPr>
          <w:rFonts w:ascii="Arial Narrow" w:eastAsia="Times New Roman" w:hAnsi="Arial Narrow" w:cs="Arial"/>
          <w:sz w:val="22"/>
          <w:lang w:eastAsia="cs-CZ"/>
        </w:rPr>
        <w:t>márneho uplynutia lehoty na doručenie námietky, ak ho verejný obstarávateľ vylúčil z verejného obstarávania, alebo ak verejný obstarávateľ zruší použitý postup zadávania zákazky,</w:t>
      </w:r>
    </w:p>
    <w:p w14:paraId="1DA4FC95" w14:textId="77777777" w:rsidR="00561E59" w:rsidRPr="00561E59" w:rsidRDefault="00561E59" w:rsidP="00561E59">
      <w:pPr>
        <w:numPr>
          <w:ilvl w:val="0"/>
          <w:numId w:val="16"/>
        </w:numPr>
        <w:autoSpaceDE w:val="0"/>
        <w:autoSpaceDN w:val="0"/>
        <w:adjustRightInd w:val="0"/>
        <w:spacing w:before="120" w:after="120" w:line="240" w:lineRule="auto"/>
        <w:jc w:val="both"/>
        <w:rPr>
          <w:rFonts w:ascii="Arial Narrow" w:eastAsia="Times New Roman" w:hAnsi="Arial Narrow" w:cs="Arial"/>
          <w:sz w:val="22"/>
          <w:lang w:eastAsia="cs-CZ"/>
        </w:rPr>
      </w:pPr>
      <w:r w:rsidRPr="00561E59">
        <w:rPr>
          <w:rFonts w:ascii="Arial Narrow" w:eastAsia="Times New Roman" w:hAnsi="Arial Narrow" w:cs="Arial"/>
          <w:sz w:val="22"/>
          <w:lang w:eastAsia="cs-CZ"/>
        </w:rPr>
        <w:t>uzavretia Rámcovej dohody.</w:t>
      </w:r>
    </w:p>
    <w:p w14:paraId="5D7A928E" w14:textId="77777777" w:rsidR="00561E59" w:rsidRPr="00561E59" w:rsidRDefault="00561E59" w:rsidP="00097A0F">
      <w:pPr>
        <w:numPr>
          <w:ilvl w:val="1"/>
          <w:numId w:val="30"/>
        </w:numPr>
        <w:spacing w:before="120" w:after="120" w:line="240" w:lineRule="auto"/>
        <w:ind w:left="567" w:hanging="567"/>
        <w:jc w:val="both"/>
        <w:rPr>
          <w:rFonts w:ascii="Arial Narrow" w:hAnsi="Arial Narrow" w:cs="Arial"/>
          <w:sz w:val="22"/>
        </w:rPr>
      </w:pPr>
      <w:r w:rsidRPr="00561E59">
        <w:rPr>
          <w:rFonts w:ascii="Arial Narrow" w:hAnsi="Arial Narrow" w:cs="Arial"/>
          <w:sz w:val="22"/>
        </w:rPr>
        <w:t xml:space="preserve">Zábezpeka prepadne v prospech verejného obstarávateľa, ak uchádzač </w:t>
      </w:r>
      <w:bookmarkStart w:id="37" w:name="_Hlk534973228"/>
      <w:r w:rsidRPr="00561E59">
        <w:rPr>
          <w:rFonts w:ascii="Arial Narrow" w:hAnsi="Arial Narrow" w:cs="Arial"/>
          <w:sz w:val="22"/>
        </w:rPr>
        <w:t xml:space="preserve">v lehote viazanosti ponúk: </w:t>
      </w:r>
      <w:bookmarkEnd w:id="37"/>
    </w:p>
    <w:p w14:paraId="425534CB" w14:textId="77777777" w:rsidR="00561E59" w:rsidRPr="00561E59" w:rsidRDefault="00561E59" w:rsidP="00561E59">
      <w:pPr>
        <w:numPr>
          <w:ilvl w:val="0"/>
          <w:numId w:val="17"/>
        </w:numPr>
        <w:spacing w:before="120" w:after="120" w:line="240" w:lineRule="auto"/>
        <w:jc w:val="both"/>
        <w:rPr>
          <w:rFonts w:ascii="Arial Narrow" w:eastAsia="Times New Roman" w:hAnsi="Arial Narrow" w:cs="Arial"/>
          <w:sz w:val="22"/>
          <w:lang w:eastAsia="cs-CZ"/>
        </w:rPr>
      </w:pPr>
      <w:r w:rsidRPr="00561E59">
        <w:rPr>
          <w:rFonts w:ascii="Arial Narrow" w:eastAsia="Times New Roman" w:hAnsi="Arial Narrow" w:cs="Arial"/>
          <w:sz w:val="22"/>
          <w:lang w:eastAsia="cs-CZ"/>
        </w:rPr>
        <w:t>odstúpi od svojej ponuky  alebo</w:t>
      </w:r>
    </w:p>
    <w:p w14:paraId="59D7161A" w14:textId="77777777" w:rsidR="00561E59" w:rsidRPr="00561E59" w:rsidRDefault="00561E59" w:rsidP="00561E59">
      <w:pPr>
        <w:numPr>
          <w:ilvl w:val="0"/>
          <w:numId w:val="17"/>
        </w:numPr>
        <w:spacing w:before="120" w:after="120" w:line="240" w:lineRule="auto"/>
        <w:jc w:val="both"/>
        <w:rPr>
          <w:rFonts w:ascii="Arial Narrow" w:eastAsia="Times New Roman" w:hAnsi="Arial Narrow" w:cs="Arial"/>
          <w:sz w:val="22"/>
          <w:lang w:eastAsia="cs-CZ"/>
        </w:rPr>
      </w:pPr>
      <w:r w:rsidRPr="00561E59">
        <w:rPr>
          <w:rFonts w:ascii="Arial Narrow" w:eastAsia="Times New Roman" w:hAnsi="Arial Narrow" w:cs="Arial"/>
          <w:sz w:val="22"/>
          <w:lang w:eastAsia="cs-CZ"/>
        </w:rPr>
        <w:t>neposkytne súčinnosť alebo odmietne uzavrieť Rámcovú dohodu podľa § 56 ods. 8 až 15 zákona.</w:t>
      </w:r>
    </w:p>
    <w:p w14:paraId="657ACFBC" w14:textId="77777777" w:rsidR="00561E59" w:rsidRDefault="00561E59"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5E2FA932"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097A0F">
      <w:pPr>
        <w:numPr>
          <w:ilvl w:val="0"/>
          <w:numId w:val="22"/>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097A0F">
      <w:pPr>
        <w:numPr>
          <w:ilvl w:val="1"/>
          <w:numId w:val="36"/>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8"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8"/>
      <w:r w:rsidR="00065F6B" w:rsidRPr="00887ABD">
        <w:rPr>
          <w:rFonts w:ascii="Arial Narrow" w:hAnsi="Arial Narrow" w:cs="Arial"/>
          <w:b/>
          <w:sz w:val="22"/>
        </w:rPr>
        <w:t>.</w:t>
      </w:r>
    </w:p>
    <w:p w14:paraId="0AC9123E" w14:textId="2FC8E957" w:rsidR="00916260" w:rsidRPr="00FC510A" w:rsidRDefault="00065F6B" w:rsidP="00097A0F">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E767F87" w14:textId="77777777" w:rsidR="00916260" w:rsidRPr="00916260" w:rsidRDefault="00916260">
      <w:pPr>
        <w:pStyle w:val="Odsekzoznamu"/>
        <w:numPr>
          <w:ilvl w:val="0"/>
          <w:numId w:val="41"/>
        </w:numPr>
        <w:tabs>
          <w:tab w:val="clear" w:pos="2160"/>
          <w:tab w:val="clear" w:pos="2880"/>
          <w:tab w:val="clear" w:pos="4500"/>
        </w:tabs>
        <w:spacing w:before="120" w:after="120"/>
        <w:jc w:val="both"/>
        <w:rPr>
          <w:rFonts w:ascii="Arial Narrow" w:eastAsia="Calibri" w:hAnsi="Arial Narrow" w:cs="Arial"/>
          <w:b/>
          <w:vanish/>
          <w:sz w:val="22"/>
          <w:szCs w:val="22"/>
          <w:lang w:eastAsia="en-US"/>
        </w:rPr>
        <w:pPrChange w:id="39" w:author="Autor">
          <w:pPr>
            <w:pStyle w:val="Odsekzoznamu"/>
            <w:numPr>
              <w:numId w:val="45"/>
            </w:numPr>
            <w:tabs>
              <w:tab w:val="clear" w:pos="2160"/>
              <w:tab w:val="clear" w:pos="2880"/>
              <w:tab w:val="clear" w:pos="4500"/>
              <w:tab w:val="num" w:pos="360"/>
              <w:tab w:val="num" w:pos="720"/>
            </w:tabs>
            <w:spacing w:before="120" w:after="120"/>
            <w:ind w:left="720" w:hanging="720"/>
            <w:jc w:val="both"/>
          </w:pPr>
        </w:pPrChange>
      </w:pPr>
      <w:bookmarkStart w:id="40" w:name="_Hlk522974925"/>
      <w:bookmarkStart w:id="41" w:name="_Hlk534973667"/>
    </w:p>
    <w:p w14:paraId="749EE5CD" w14:textId="77777777" w:rsidR="00916260" w:rsidRPr="00916260" w:rsidRDefault="00916260">
      <w:pPr>
        <w:pStyle w:val="Odsekzoznamu"/>
        <w:numPr>
          <w:ilvl w:val="0"/>
          <w:numId w:val="41"/>
        </w:numPr>
        <w:tabs>
          <w:tab w:val="clear" w:pos="2160"/>
          <w:tab w:val="clear" w:pos="2880"/>
          <w:tab w:val="clear" w:pos="4500"/>
        </w:tabs>
        <w:spacing w:before="120" w:after="120"/>
        <w:jc w:val="both"/>
        <w:rPr>
          <w:rFonts w:ascii="Arial Narrow" w:eastAsia="Calibri" w:hAnsi="Arial Narrow" w:cs="Arial"/>
          <w:b/>
          <w:vanish/>
          <w:sz w:val="22"/>
          <w:szCs w:val="22"/>
          <w:lang w:eastAsia="en-US"/>
        </w:rPr>
        <w:pPrChange w:id="42" w:author="Autor">
          <w:pPr>
            <w:pStyle w:val="Odsekzoznamu"/>
            <w:numPr>
              <w:numId w:val="45"/>
            </w:numPr>
            <w:tabs>
              <w:tab w:val="clear" w:pos="2160"/>
              <w:tab w:val="clear" w:pos="2880"/>
              <w:tab w:val="clear" w:pos="4500"/>
              <w:tab w:val="num" w:pos="360"/>
              <w:tab w:val="num" w:pos="720"/>
            </w:tabs>
            <w:spacing w:before="120" w:after="120"/>
            <w:ind w:left="720" w:hanging="720"/>
            <w:jc w:val="both"/>
          </w:pPr>
        </w:pPrChange>
      </w:pPr>
    </w:p>
    <w:p w14:paraId="161B40E4" w14:textId="52E37832" w:rsidR="00FC510A" w:rsidRPr="00331FF4" w:rsidRDefault="00FC510A" w:rsidP="00097A0F">
      <w:pPr>
        <w:pStyle w:val="Zarkazkladnhotextu2"/>
        <w:numPr>
          <w:ilvl w:val="1"/>
          <w:numId w:val="31"/>
        </w:numPr>
        <w:spacing w:before="120" w:line="240" w:lineRule="auto"/>
        <w:ind w:left="567" w:hanging="567"/>
        <w:jc w:val="both"/>
        <w:rPr>
          <w:rFonts w:ascii="Arial Narrow" w:hAnsi="Arial Narrow" w:cs="Arial Narrow"/>
        </w:rPr>
      </w:pPr>
      <w:bookmarkStart w:id="43" w:name="_Hlk524506921"/>
      <w:bookmarkStart w:id="44" w:name="_Hlk522975240"/>
      <w:bookmarkEnd w:id="40"/>
      <w:r w:rsidRPr="00331FF4">
        <w:rPr>
          <w:rFonts w:ascii="Arial Narrow" w:hAnsi="Arial Narrow" w:cs="Arial"/>
          <w:b/>
        </w:rPr>
        <w:t xml:space="preserve">Podmienky účasti </w:t>
      </w:r>
      <w:r w:rsidRPr="00331FF4">
        <w:rPr>
          <w:rFonts w:ascii="Arial Narrow" w:hAnsi="Arial Narrow" w:cs="Arial"/>
        </w:rPr>
        <w:t>týkajúce sa osobného postavenia</w:t>
      </w:r>
      <w:r w:rsidRPr="00331FF4">
        <w:rPr>
          <w:rFonts w:ascii="Arial Narrow" w:hAnsi="Arial Narrow" w:cs="Arial"/>
          <w:lang w:val="sk-SK"/>
        </w:rPr>
        <w:t xml:space="preserve">, </w:t>
      </w:r>
      <w:r w:rsidRPr="00331FF4">
        <w:rPr>
          <w:rFonts w:ascii="Arial Narrow" w:hAnsi="Arial Narrow" w:cs="Arial"/>
          <w:b/>
        </w:rPr>
        <w:t>ako aj spôsob ich preukazovania</w:t>
      </w:r>
      <w:r w:rsidRPr="00331FF4">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331FF4">
        <w:rPr>
          <w:rFonts w:ascii="Arial Narrow" w:hAnsi="Arial Narrow" w:cs="Arial"/>
        </w:rPr>
        <w:t>korigende</w:t>
      </w:r>
      <w:proofErr w:type="spellEnd"/>
      <w:r w:rsidRPr="00331FF4">
        <w:rPr>
          <w:rFonts w:ascii="Arial Narrow" w:hAnsi="Arial Narrow" w:cs="Arial"/>
          <w:lang w:val="sk-SK"/>
        </w:rPr>
        <w:t xml:space="preserve"> (ďalej len „v oznámení o vyhlásení verejného obstarávania“) a  aj v týchto súťažných podkladoch v prílohe č. 5. Podmienky účasti. </w:t>
      </w:r>
      <w:bookmarkStart w:id="45" w:name="_Hlk534973514"/>
      <w:r w:rsidRPr="00331FF4">
        <w:rPr>
          <w:rFonts w:ascii="Arial Narrow" w:hAnsi="Arial Narrow" w:cs="Arial"/>
          <w:lang w:val="sk-SK"/>
        </w:rPr>
        <w:t xml:space="preserve">Verejný obstarávateľ v týchto súťažných podkladoch v prílohe č. 5. Podmienky účasti uvádza, ktoré doklady podľa § 32 ods. 2 zákona sa z dôvodu použitia údajov z informačných systémov verejnej správy zo strany uchádzačov v ponuke nepredkladajú. </w:t>
      </w:r>
      <w:bookmarkEnd w:id="45"/>
    </w:p>
    <w:p w14:paraId="2E951670" w14:textId="77777777" w:rsidR="00FC510A" w:rsidRPr="005B4193" w:rsidRDefault="00FC510A" w:rsidP="00FC510A">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w:t>
      </w:r>
      <w:bookmarkStart w:id="46" w:name="_Hlk522982096"/>
      <w:r w:rsidRPr="00887ABD">
        <w:rPr>
          <w:rFonts w:ascii="Arial Narrow" w:hAnsi="Arial Narrow"/>
        </w:rPr>
        <w:t xml:space="preserve">naskenované originály alebo úradne overené kópie </w:t>
      </w:r>
      <w:bookmarkEnd w:id="46"/>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 xml:space="preserve"> </w:t>
      </w:r>
      <w:bookmarkStart w:id="47"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r w:rsidRPr="005B4193">
        <w:rPr>
          <w:rFonts w:ascii="Arial Narrow" w:hAnsi="Arial Narrow"/>
        </w:rPr>
        <w:t xml:space="preserve"> </w:t>
      </w:r>
      <w:bookmarkEnd w:id="47"/>
      <w:r w:rsidRPr="005B4193">
        <w:rPr>
          <w:rFonts w:ascii="Arial Narrow" w:hAnsi="Arial Narrow"/>
        </w:rPr>
        <w:t>a vložené do ponuky</w:t>
      </w:r>
      <w:r w:rsidRPr="005B4193">
        <w:rPr>
          <w:rFonts w:ascii="Arial Narrow" w:hAnsi="Arial Narrow"/>
          <w:lang w:val="sk-SK"/>
        </w:rPr>
        <w:t>.</w:t>
      </w:r>
    </w:p>
    <w:p w14:paraId="7AF589DC" w14:textId="77777777" w:rsidR="00097A0F" w:rsidRPr="00097A0F" w:rsidRDefault="00097A0F" w:rsidP="00EC441E">
      <w:pPr>
        <w:pStyle w:val="Odsekzoznamu"/>
        <w:numPr>
          <w:ilvl w:val="0"/>
          <w:numId w:val="41"/>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673BB82" w14:textId="77777777" w:rsidR="00097A0F" w:rsidRPr="00097A0F" w:rsidRDefault="00097A0F" w:rsidP="00EC441E">
      <w:pPr>
        <w:pStyle w:val="Odsekzoznamu"/>
        <w:numPr>
          <w:ilvl w:val="0"/>
          <w:numId w:val="41"/>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1A30A827" w14:textId="77777777" w:rsidR="00097A0F" w:rsidRPr="00097A0F" w:rsidRDefault="00097A0F" w:rsidP="00EC441E">
      <w:pPr>
        <w:pStyle w:val="Odsekzoznamu"/>
        <w:numPr>
          <w:ilvl w:val="1"/>
          <w:numId w:val="41"/>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98E64BD" w14:textId="37E1C485" w:rsidR="00916260" w:rsidRDefault="00097A0F" w:rsidP="00097A0F">
      <w:pPr>
        <w:spacing w:before="120" w:after="120" w:line="240" w:lineRule="auto"/>
        <w:ind w:left="567" w:hanging="567"/>
        <w:jc w:val="both"/>
        <w:rPr>
          <w:rFonts w:ascii="Arial Narrow" w:hAnsi="Arial Narrow" w:cs="Arial"/>
          <w:sz w:val="22"/>
        </w:rPr>
      </w:pPr>
      <w:r>
        <w:rPr>
          <w:rFonts w:ascii="Arial Narrow" w:hAnsi="Arial Narrow" w:cs="Arial"/>
          <w:sz w:val="22"/>
        </w:rPr>
        <w:t xml:space="preserve">16.2    </w:t>
      </w:r>
      <w:r w:rsidR="00916260">
        <w:rPr>
          <w:rFonts w:ascii="Arial Narrow" w:hAnsi="Arial Narrow" w:cs="Arial"/>
          <w:sz w:val="22"/>
        </w:rPr>
        <w:t xml:space="preserve">Uchádzač môže splnenie podmienok účasti preukázať aj spôsobom podľa § 39 zákona, </w:t>
      </w:r>
      <w:proofErr w:type="spellStart"/>
      <w:r w:rsidR="00916260">
        <w:rPr>
          <w:rFonts w:ascii="Arial Narrow" w:hAnsi="Arial Narrow" w:cs="Arial"/>
          <w:sz w:val="22"/>
        </w:rPr>
        <w:t>t.j</w:t>
      </w:r>
      <w:proofErr w:type="spellEnd"/>
      <w:r w:rsidR="00916260">
        <w:rPr>
          <w:rFonts w:ascii="Arial Narrow" w:hAnsi="Arial Narrow" w:cs="Arial"/>
          <w:sz w:val="22"/>
        </w:rPr>
        <w:t xml:space="preserve">. uchádzač môže predbežne nahradiť doklady na preukázanie splnenia podmienok účasti určené  verejným obstarávateľom </w:t>
      </w:r>
      <w:r w:rsidR="00916260">
        <w:rPr>
          <w:rFonts w:ascii="Arial Narrow" w:hAnsi="Arial Narrow" w:cs="Arial"/>
          <w:sz w:val="22"/>
        </w:rPr>
        <w:lastRenderedPageBreak/>
        <w:t>v tomto verejnom obstarávaní jednotným európskym dokumentom  podľa prílohy č. 6 Formulár Jednotného európskeho dokumentu týchto súťažných podkladov (ďalej aj ako „JED“).</w:t>
      </w:r>
    </w:p>
    <w:bookmarkEnd w:id="43"/>
    <w:bookmarkEnd w:id="44"/>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8"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9" w:name="_Hlk534973835"/>
      <w:bookmarkEnd w:id="41"/>
      <w:bookmarkEnd w:id="4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50" w:name="_Hlk524506959"/>
      <w:bookmarkEnd w:id="49"/>
      <w:r w:rsidRPr="001C124D">
        <w:rPr>
          <w:rFonts w:ascii="Arial Narrow" w:hAnsi="Arial Narrow" w:cs="Arial"/>
          <w:sz w:val="22"/>
          <w:lang w:eastAsia="sk-SK"/>
        </w:rPr>
        <w:t>Vo formulári JED uchádzač vyplní nasledovné časti:</w:t>
      </w:r>
    </w:p>
    <w:bookmarkEnd w:id="50"/>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lang w:eastAsia="sk-SK"/>
        </w:rPr>
        <w:t>časť III - A, B, C a D,</w:t>
      </w:r>
    </w:p>
    <w:p w14:paraId="4F32706A"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rPr>
        <w:t>časť IV –</w:t>
      </w:r>
      <w:r w:rsidRPr="003C5254">
        <w:rPr>
          <w:rFonts w:ascii="Arial Narrow" w:hAnsi="Arial Narrow" w:cs="Arial"/>
          <w:color w:val="000000"/>
          <w:sz w:val="22"/>
          <w:highlight w:val="yellow"/>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62310863" w:rsidR="00816225" w:rsidRPr="00EC441E"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lastRenderedPageBreak/>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w:t>
      </w:r>
      <w:r w:rsidRPr="00EC441E">
        <w:rPr>
          <w:rFonts w:ascii="Arial Narrow" w:hAnsi="Arial Narrow"/>
          <w:sz w:val="22"/>
        </w:rPr>
        <w:t xml:space="preserve">neurčil v žiadosti dlhšiu lehotu. </w:t>
      </w:r>
    </w:p>
    <w:p w14:paraId="588972BC" w14:textId="3C19412C" w:rsidR="0023238C" w:rsidRPr="00BA4F48" w:rsidRDefault="00097A0F" w:rsidP="00097A0F">
      <w:pPr>
        <w:spacing w:before="120" w:after="120" w:line="240" w:lineRule="auto"/>
        <w:ind w:left="567" w:hanging="567"/>
        <w:jc w:val="both"/>
        <w:rPr>
          <w:rFonts w:ascii="Arial Narrow" w:hAnsi="Arial Narrow"/>
          <w:b/>
          <w:bCs/>
          <w:sz w:val="22"/>
        </w:rPr>
      </w:pPr>
      <w:r w:rsidRPr="007A4201">
        <w:rPr>
          <w:rFonts w:ascii="Arial Narrow" w:hAnsi="Arial Narrow" w:cs="Arial"/>
          <w:b/>
          <w:sz w:val="22"/>
        </w:rPr>
        <w:t xml:space="preserve">16.3    </w:t>
      </w:r>
      <w:r w:rsidR="0023238C" w:rsidRPr="00EC441E">
        <w:rPr>
          <w:rFonts w:ascii="Arial Narrow" w:hAnsi="Arial Narrow" w:cs="Arial"/>
          <w:b/>
          <w:sz w:val="22"/>
          <w:u w:val="single"/>
        </w:rPr>
        <w:t xml:space="preserve">Fyzická časť ponuky obsahujúca  </w:t>
      </w:r>
      <w:r w:rsidR="0023238C" w:rsidRPr="00EC441E">
        <w:rPr>
          <w:rFonts w:ascii="Arial Narrow" w:hAnsi="Arial Narrow" w:cs="Arial"/>
          <w:iCs/>
          <w:sz w:val="22"/>
        </w:rPr>
        <w:t xml:space="preserve">listinné originály bankovej záruky/poistenia záruky </w:t>
      </w:r>
      <w:bookmarkStart w:id="53" w:name="_Hlk35267608"/>
      <w:r w:rsidR="0023238C" w:rsidRPr="00EC441E">
        <w:rPr>
          <w:rFonts w:ascii="Arial Narrow" w:hAnsi="Arial Narrow" w:cs="Arial"/>
          <w:iCs/>
          <w:sz w:val="22"/>
        </w:rPr>
        <w:t>podľa bodu 14 týchto súťažných podkladov</w:t>
      </w:r>
      <w:bookmarkEnd w:id="53"/>
      <w:r w:rsidR="0023238C" w:rsidRPr="00EC441E">
        <w:rPr>
          <w:rFonts w:ascii="Arial Narrow" w:hAnsi="Arial Narrow"/>
          <w:bCs/>
          <w:sz w:val="22"/>
        </w:rPr>
        <w:t>.</w:t>
      </w:r>
      <w:r w:rsidR="0023238C" w:rsidRPr="00BA4F48">
        <w:rPr>
          <w:rFonts w:ascii="Arial Narrow" w:hAnsi="Arial Narrow"/>
          <w:b/>
          <w:bCs/>
          <w:sz w:val="22"/>
        </w:rPr>
        <w:t xml:space="preserve">  </w:t>
      </w:r>
    </w:p>
    <w:p w14:paraId="2C03699E" w14:textId="77777777" w:rsidR="0023238C" w:rsidRPr="00BA4F48" w:rsidRDefault="0023238C" w:rsidP="0023238C">
      <w:pPr>
        <w:autoSpaceDE w:val="0"/>
        <w:autoSpaceDN w:val="0"/>
        <w:adjustRightInd w:val="0"/>
        <w:ind w:left="567" w:hanging="567"/>
        <w:jc w:val="both"/>
        <w:rPr>
          <w:rFonts w:ascii="Arial Narrow" w:hAnsi="Arial Narrow"/>
          <w:b/>
          <w:sz w:val="22"/>
        </w:rPr>
      </w:pPr>
      <w:r w:rsidRPr="00BA4F48">
        <w:rPr>
          <w:rFonts w:ascii="Arial Narrow" w:hAnsi="Arial Narrow"/>
          <w:b/>
          <w:bCs/>
          <w:sz w:val="22"/>
        </w:rPr>
        <w:t xml:space="preserve">   </w:t>
      </w:r>
      <w:r w:rsidRPr="00BA4F48">
        <w:rPr>
          <w:rFonts w:ascii="Arial Narrow" w:hAnsi="Arial Narrow"/>
          <w:b/>
          <w:bCs/>
          <w:sz w:val="22"/>
        </w:rPr>
        <w:tab/>
      </w:r>
      <w:r w:rsidRPr="00BA4F48">
        <w:rPr>
          <w:rFonts w:ascii="Arial Narrow" w:hAnsi="Arial Narrow"/>
          <w:b/>
          <w:sz w:val="22"/>
        </w:rPr>
        <w:t xml:space="preserve">Ponuka s </w:t>
      </w:r>
      <w:r w:rsidRPr="00BA4F48">
        <w:rPr>
          <w:rFonts w:ascii="Arial Narrow" w:hAnsi="Arial Narrow" w:cs="Arial"/>
          <w:b/>
          <w:bCs/>
          <w:iCs/>
          <w:sz w:val="22"/>
        </w:rPr>
        <w:t xml:space="preserve"> listinnými originálmi bankovej záruky/poistenia záruky</w:t>
      </w:r>
      <w:r w:rsidRPr="00BA4F48">
        <w:rPr>
          <w:rFonts w:ascii="Arial Narrow" w:hAnsi="Arial Narrow"/>
          <w:b/>
          <w:sz w:val="22"/>
        </w:rPr>
        <w:t xml:space="preserve"> sa predkladá v uzavretom, prípadne zapečatenom obale, zabezpečenom proti nežiaducemu otvoreniu a na ktorom budú uvedené nasledovné údaje:</w:t>
      </w:r>
    </w:p>
    <w:p w14:paraId="19F7ABA4" w14:textId="77777777" w:rsidR="0023238C" w:rsidRPr="00BA4F48" w:rsidRDefault="0023238C" w:rsidP="0023238C">
      <w:pPr>
        <w:pStyle w:val="Bezriadkovania"/>
        <w:ind w:left="1418" w:hanging="494"/>
        <w:rPr>
          <w:rFonts w:ascii="Arial Narrow" w:hAnsi="Arial Narrow"/>
        </w:rPr>
      </w:pPr>
      <w:r w:rsidRPr="00BA4F48">
        <w:t>-</w:t>
      </w:r>
      <w:r w:rsidRPr="00BA4F48">
        <w:tab/>
      </w:r>
      <w:r w:rsidRPr="00BA4F48">
        <w:rPr>
          <w:rFonts w:ascii="Arial Narrow" w:hAnsi="Arial Narrow"/>
        </w:rPr>
        <w:t>adresa verejného obstarávateľa: Ministerstvo vnútra Slovenskej republiky, Odbor verejného obstarávania, Pribinova 2, 812 72 Bratislava</w:t>
      </w:r>
    </w:p>
    <w:p w14:paraId="4D8072DE" w14:textId="77777777" w:rsidR="0023238C" w:rsidRPr="00BA4F48" w:rsidRDefault="0023238C" w:rsidP="0023238C">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obchodné meno a sídlo, resp. miesto podnikania uchádzača alebo obchodné mená a sídla, resp. miesta podnikania všetkých členov skupiny dodávateľov,</w:t>
      </w:r>
    </w:p>
    <w:p w14:paraId="53C382A4" w14:textId="77777777" w:rsidR="0023238C" w:rsidRPr="00EC441E" w:rsidRDefault="0023238C" w:rsidP="0023238C">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označenie „VEREJNÁ SÚŤAŽ – NEOTVÁRAŤ“,</w:t>
      </w:r>
    </w:p>
    <w:p w14:paraId="0E77BF2C" w14:textId="77777777" w:rsidR="0023238C" w:rsidRPr="00BA4F48" w:rsidRDefault="0023238C" w:rsidP="0023238C">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 xml:space="preserve">označenie heslom súťaže </w:t>
      </w:r>
      <w:r w:rsidRPr="00BA4F48">
        <w:rPr>
          <w:rFonts w:ascii="Arial Narrow" w:hAnsi="Arial Narrow" w:cs="Arial"/>
        </w:rPr>
        <w:t>„uvedie sa heslo verejnej súťaže</w:t>
      </w:r>
      <w:r w:rsidRPr="00BA4F48">
        <w:rPr>
          <w:rFonts w:ascii="Arial Narrow" w:hAnsi="Arial Narrow"/>
        </w:rPr>
        <w:t>“</w:t>
      </w:r>
    </w:p>
    <w:p w14:paraId="22EDBC8C" w14:textId="77777777" w:rsidR="0023238C" w:rsidRDefault="0023238C" w:rsidP="0023238C">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označenie ponuky v súlade s týmito súťažnými podkladmi:  „Ponuka časť podľa tohto bodu 16.3 súťažných podkladov, resp. „Originál bankovej záruky v listinnej podobe/originál poistenia záruky v listinnej podobe a ponuka časť Vzorky“ podľa bodu 14.5/14.6 a bodu 16.3 týchto súťažných podkladov.</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F560B4" w:rsidRDefault="00CB05D8" w:rsidP="00FA0EC6">
      <w:pPr>
        <w:spacing w:before="120" w:after="120" w:line="240" w:lineRule="auto"/>
        <w:ind w:left="567" w:hanging="567"/>
        <w:jc w:val="both"/>
        <w:rPr>
          <w:rFonts w:ascii="Arial Narrow" w:hAnsi="Arial Narrow" w:cs="Arial"/>
          <w:sz w:val="22"/>
        </w:rPr>
      </w:pPr>
      <w:r w:rsidRPr="00F560B4">
        <w:rPr>
          <w:rFonts w:ascii="Arial Narrow" w:hAnsi="Arial Narrow" w:cs="Arial"/>
          <w:sz w:val="22"/>
        </w:rPr>
        <w:t>17</w:t>
      </w:r>
      <w:r w:rsidR="00065F6B" w:rsidRPr="00F560B4">
        <w:rPr>
          <w:rFonts w:ascii="Arial Narrow" w:hAnsi="Arial Narrow" w:cs="Arial"/>
          <w:sz w:val="22"/>
        </w:rPr>
        <w:t xml:space="preserve">   </w:t>
      </w:r>
      <w:r w:rsidR="00FA0EC6" w:rsidRPr="00F560B4">
        <w:rPr>
          <w:rFonts w:ascii="Arial Narrow" w:hAnsi="Arial Narrow" w:cs="Arial"/>
          <w:sz w:val="22"/>
        </w:rPr>
        <w:t xml:space="preserve"> </w:t>
      </w:r>
      <w:r w:rsidR="00065F6B" w:rsidRPr="00F560B4">
        <w:rPr>
          <w:rFonts w:ascii="Arial Narrow" w:hAnsi="Arial Narrow" w:cs="Arial"/>
          <w:b/>
          <w:bCs/>
          <w:smallCaps/>
          <w:sz w:val="22"/>
        </w:rPr>
        <w:t>ponuka uchádzača</w:t>
      </w:r>
      <w:r w:rsidR="00FA0EC6" w:rsidRPr="00F560B4">
        <w:rPr>
          <w:rFonts w:ascii="Arial Narrow" w:hAnsi="Arial Narrow" w:cs="Arial"/>
          <w:b/>
          <w:bCs/>
          <w:smallCaps/>
          <w:sz w:val="22"/>
        </w:rPr>
        <w:t xml:space="preserve">  </w:t>
      </w:r>
    </w:p>
    <w:p w14:paraId="45A624F1" w14:textId="7BB14A83"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F560B4">
        <w:rPr>
          <w:rFonts w:ascii="Arial Narrow" w:hAnsi="Arial Narrow" w:cs="Arial"/>
          <w:color w:val="000000"/>
          <w:sz w:val="22"/>
          <w:szCs w:val="22"/>
        </w:rPr>
        <w:t>17</w:t>
      </w:r>
      <w:r w:rsidR="00DB02F0" w:rsidRPr="00F560B4">
        <w:rPr>
          <w:rFonts w:ascii="Arial Narrow" w:hAnsi="Arial Narrow" w:cs="Arial"/>
          <w:color w:val="000000"/>
          <w:sz w:val="22"/>
          <w:szCs w:val="22"/>
        </w:rPr>
        <w:t xml:space="preserve">.1  </w:t>
      </w:r>
      <w:r w:rsidR="000A030A" w:rsidRPr="00F560B4">
        <w:rPr>
          <w:rFonts w:ascii="Arial Narrow" w:hAnsi="Arial Narrow" w:cs="Arial"/>
          <w:color w:val="000000"/>
          <w:sz w:val="22"/>
          <w:szCs w:val="22"/>
        </w:rPr>
        <w:t xml:space="preserve"> </w:t>
      </w:r>
      <w:r w:rsidR="000E5333" w:rsidRPr="00F560B4">
        <w:rPr>
          <w:rFonts w:ascii="Arial Narrow" w:hAnsi="Arial Narrow" w:cs="Arial"/>
          <w:color w:val="000000"/>
          <w:sz w:val="22"/>
          <w:szCs w:val="22"/>
        </w:rPr>
        <w:t xml:space="preserve"> </w:t>
      </w:r>
      <w:r w:rsidR="00B6751E">
        <w:rPr>
          <w:rFonts w:ascii="Arial Narrow" w:hAnsi="Arial Narrow" w:cs="Arial"/>
          <w:color w:val="000000"/>
          <w:sz w:val="22"/>
          <w:szCs w:val="22"/>
        </w:rPr>
        <w:t xml:space="preserve">  </w:t>
      </w:r>
      <w:r w:rsidR="00065F6B" w:rsidRPr="00F560B4">
        <w:rPr>
          <w:rFonts w:ascii="Arial Narrow" w:hAnsi="Arial Narrow" w:cs="Arial"/>
          <w:sz w:val="22"/>
          <w:szCs w:val="22"/>
          <w:u w:val="single"/>
        </w:rPr>
        <w:t xml:space="preserve">Návrh </w:t>
      </w:r>
      <w:r w:rsidR="00AC6BFD">
        <w:rPr>
          <w:rFonts w:ascii="Arial Narrow" w:hAnsi="Arial Narrow" w:cs="Arial"/>
          <w:sz w:val="22"/>
          <w:szCs w:val="22"/>
          <w:u w:val="single"/>
        </w:rPr>
        <w:t>Rámcovej dohody</w:t>
      </w:r>
      <w:r w:rsidR="00065F6B" w:rsidRPr="00F560B4">
        <w:rPr>
          <w:rFonts w:ascii="Arial Narrow" w:hAnsi="Arial Narrow" w:cs="Arial"/>
          <w:sz w:val="22"/>
          <w:szCs w:val="22"/>
        </w:rPr>
        <w:t xml:space="preserve"> podľa prílohy č. </w:t>
      </w:r>
      <w:r w:rsidR="00D7717F" w:rsidRPr="00F560B4">
        <w:rPr>
          <w:rFonts w:ascii="Arial Narrow" w:hAnsi="Arial Narrow" w:cs="Arial"/>
          <w:sz w:val="22"/>
          <w:szCs w:val="22"/>
        </w:rPr>
        <w:t xml:space="preserve">2 </w:t>
      </w:r>
      <w:r w:rsidR="007E3FA7" w:rsidRPr="00F560B4">
        <w:rPr>
          <w:rFonts w:ascii="Arial Narrow" w:hAnsi="Arial Narrow" w:cs="Arial"/>
          <w:sz w:val="22"/>
          <w:szCs w:val="22"/>
        </w:rPr>
        <w:t xml:space="preserve">Návrh </w:t>
      </w:r>
      <w:r w:rsidR="00AC6BFD" w:rsidRPr="00AC6BFD">
        <w:rPr>
          <w:rFonts w:ascii="Arial Narrow" w:hAnsi="Arial Narrow" w:cs="Arial"/>
          <w:sz w:val="22"/>
          <w:szCs w:val="22"/>
        </w:rPr>
        <w:t xml:space="preserve">Rámcovej dohody </w:t>
      </w:r>
      <w:r w:rsidR="00065F6B" w:rsidRPr="00F560B4">
        <w:rPr>
          <w:rFonts w:ascii="Arial Narrow" w:hAnsi="Arial Narrow" w:cs="Arial"/>
          <w:sz w:val="22"/>
          <w:szCs w:val="22"/>
        </w:rPr>
        <w:t>týchto súťažných podkladov</w:t>
      </w:r>
      <w:r w:rsidR="00235CE6" w:rsidRPr="00F560B4">
        <w:rPr>
          <w:rFonts w:ascii="Arial Narrow" w:hAnsi="Arial Narrow" w:cs="Arial"/>
          <w:sz w:val="22"/>
          <w:szCs w:val="22"/>
        </w:rPr>
        <w:t xml:space="preserve"> </w:t>
      </w:r>
      <w:bookmarkStart w:id="54" w:name="_Hlk510111938"/>
      <w:r w:rsidR="00235CE6" w:rsidRPr="00F560B4">
        <w:rPr>
          <w:rFonts w:ascii="Arial Narrow" w:hAnsi="Arial Narrow" w:cs="Arial"/>
          <w:sz w:val="22"/>
          <w:szCs w:val="22"/>
        </w:rPr>
        <w:t>vo formáte</w:t>
      </w:r>
      <w:r w:rsidR="007D4D05" w:rsidRPr="00F560B4">
        <w:rPr>
          <w:rFonts w:ascii="Arial Narrow" w:hAnsi="Arial Narrow" w:cs="Arial"/>
          <w:sz w:val="22"/>
          <w:szCs w:val="22"/>
        </w:rPr>
        <w:t xml:space="preserve"> .</w:t>
      </w:r>
      <w:proofErr w:type="spellStart"/>
      <w:r w:rsidR="007D4D05" w:rsidRPr="00F560B4">
        <w:rPr>
          <w:rFonts w:ascii="Arial Narrow" w:hAnsi="Arial Narrow" w:cs="Arial"/>
          <w:sz w:val="22"/>
          <w:szCs w:val="22"/>
        </w:rPr>
        <w:t>pdf</w:t>
      </w:r>
      <w:proofErr w:type="spellEnd"/>
      <w:r w:rsidR="00065F6B" w:rsidRPr="00F560B4">
        <w:rPr>
          <w:rFonts w:ascii="Arial Narrow" w:hAnsi="Arial Narrow" w:cs="Arial"/>
          <w:sz w:val="22"/>
          <w:szCs w:val="22"/>
        </w:rPr>
        <w:t xml:space="preserve">. </w:t>
      </w:r>
      <w:bookmarkEnd w:id="54"/>
      <w:r w:rsidR="00065F6B" w:rsidRPr="00F560B4">
        <w:rPr>
          <w:rFonts w:ascii="Arial Narrow" w:hAnsi="Arial Narrow" w:cs="Arial"/>
          <w:sz w:val="22"/>
          <w:szCs w:val="22"/>
        </w:rPr>
        <w:t xml:space="preserve">Návrh </w:t>
      </w:r>
      <w:r w:rsidR="00AC6BFD" w:rsidRPr="00AC6BFD">
        <w:rPr>
          <w:rFonts w:ascii="Arial Narrow" w:hAnsi="Arial Narrow" w:cs="Arial"/>
          <w:sz w:val="22"/>
          <w:szCs w:val="22"/>
        </w:rPr>
        <w:t xml:space="preserve">Rámcovej dohody </w:t>
      </w:r>
      <w:r w:rsidR="00065F6B" w:rsidRPr="00F560B4">
        <w:rPr>
          <w:rFonts w:ascii="Arial Narrow" w:hAnsi="Arial Narrow" w:cs="Arial"/>
          <w:sz w:val="22"/>
          <w:szCs w:val="22"/>
        </w:rPr>
        <w:t xml:space="preserve">musí byť doplnený o identifikačné údaje uchádzača (na strane 1 </w:t>
      </w:r>
      <w:r w:rsidR="00882ADB" w:rsidRPr="00882ADB">
        <w:rPr>
          <w:rFonts w:ascii="Arial Narrow" w:hAnsi="Arial Narrow" w:cs="Arial"/>
          <w:sz w:val="22"/>
          <w:szCs w:val="22"/>
        </w:rPr>
        <w:t xml:space="preserve">Rámcovej dohody </w:t>
      </w:r>
      <w:r w:rsidR="00065F6B" w:rsidRPr="00F560B4">
        <w:rPr>
          <w:rFonts w:ascii="Arial Narrow" w:hAnsi="Arial Narrow" w:cs="Arial"/>
          <w:sz w:val="22"/>
          <w:szCs w:val="22"/>
        </w:rPr>
        <w:t xml:space="preserve">a v bode </w:t>
      </w:r>
      <w:r w:rsidR="00F560B4" w:rsidRPr="00F560B4">
        <w:rPr>
          <w:rFonts w:ascii="Arial Narrow" w:hAnsi="Arial Narrow" w:cs="Arial"/>
          <w:sz w:val="22"/>
          <w:szCs w:val="22"/>
        </w:rPr>
        <w:t>1</w:t>
      </w:r>
      <w:r w:rsidRPr="00F560B4">
        <w:rPr>
          <w:rFonts w:ascii="Arial Narrow" w:hAnsi="Arial Narrow" w:cs="Arial"/>
          <w:sz w:val="22"/>
          <w:szCs w:val="22"/>
        </w:rPr>
        <w:t>.</w:t>
      </w:r>
      <w:r w:rsidR="00F560B4" w:rsidRPr="00F560B4">
        <w:rPr>
          <w:rFonts w:ascii="Arial Narrow" w:hAnsi="Arial Narrow" w:cs="Arial"/>
          <w:sz w:val="22"/>
          <w:szCs w:val="22"/>
        </w:rPr>
        <w:t>2</w:t>
      </w:r>
      <w:r w:rsidR="00065F6B" w:rsidRPr="00F560B4">
        <w:rPr>
          <w:rFonts w:ascii="Arial Narrow" w:hAnsi="Arial Narrow" w:cs="Arial"/>
          <w:sz w:val="22"/>
          <w:szCs w:val="22"/>
        </w:rPr>
        <w:t xml:space="preserve"> </w:t>
      </w:r>
      <w:r w:rsidR="00882ADB" w:rsidRPr="00882ADB">
        <w:rPr>
          <w:rFonts w:ascii="Arial Narrow" w:hAnsi="Arial Narrow" w:cs="Arial"/>
          <w:sz w:val="22"/>
          <w:szCs w:val="22"/>
        </w:rPr>
        <w:t>Rámcovej dohody</w:t>
      </w:r>
      <w:r w:rsidR="00065F6B" w:rsidRPr="00F560B4">
        <w:rPr>
          <w:rFonts w:ascii="Arial Narrow" w:hAnsi="Arial Narrow" w:cs="Arial"/>
          <w:sz w:val="22"/>
          <w:szCs w:val="22"/>
        </w:rPr>
        <w:t>) a podpísaný uchádzačom alebo osobou oprávnenou konať za uchádzača. Návrh</w:t>
      </w:r>
      <w:r w:rsidR="001F0DD6" w:rsidRPr="00F560B4">
        <w:rPr>
          <w:rFonts w:ascii="Arial Narrow" w:hAnsi="Arial Narrow" w:cs="Arial"/>
          <w:sz w:val="22"/>
          <w:szCs w:val="22"/>
        </w:rPr>
        <w:t xml:space="preserve"> </w:t>
      </w:r>
      <w:r w:rsidR="00AC6BFD" w:rsidRPr="00AC6BFD">
        <w:rPr>
          <w:rFonts w:ascii="Arial Narrow" w:hAnsi="Arial Narrow" w:cs="Arial"/>
          <w:sz w:val="22"/>
          <w:szCs w:val="22"/>
        </w:rPr>
        <w:t xml:space="preserve">Rámcovej dohody </w:t>
      </w:r>
      <w:r w:rsidR="00065F6B" w:rsidRPr="00F560B4">
        <w:rPr>
          <w:rFonts w:ascii="Arial Narrow" w:hAnsi="Arial Narrow" w:cs="Arial"/>
          <w:sz w:val="22"/>
          <w:szCs w:val="22"/>
        </w:rPr>
        <w:t>predloží uchádzač bez jej príloh.</w:t>
      </w:r>
      <w:r w:rsidR="00AC6BFD">
        <w:rPr>
          <w:rFonts w:ascii="Arial Narrow" w:hAnsi="Arial Narrow" w:cs="Arial"/>
          <w:sz w:val="22"/>
          <w:szCs w:val="22"/>
        </w:rPr>
        <w:t xml:space="preserve">  </w:t>
      </w:r>
    </w:p>
    <w:p w14:paraId="1F0849BA" w14:textId="1BFB674F" w:rsidR="006F0FF2" w:rsidRDefault="006F0FF2" w:rsidP="006F0FF2">
      <w:pPr>
        <w:pStyle w:val="Odsekzoznamu"/>
        <w:tabs>
          <w:tab w:val="clear" w:pos="2160"/>
          <w:tab w:val="clear" w:pos="2880"/>
          <w:tab w:val="clear" w:pos="4500"/>
        </w:tabs>
        <w:spacing w:before="120" w:after="120"/>
        <w:ind w:left="567"/>
        <w:jc w:val="both"/>
        <w:rPr>
          <w:rFonts w:ascii="Arial Narrow" w:hAnsi="Arial Narrow" w:cs="Arial"/>
          <w:i/>
          <w:sz w:val="22"/>
          <w:u w:val="single"/>
        </w:rPr>
      </w:pPr>
      <w:r w:rsidRPr="002A52FC">
        <w:rPr>
          <w:rFonts w:ascii="Arial Narrow" w:hAnsi="Arial Narrow" w:cs="Arial"/>
          <w:i/>
          <w:sz w:val="22"/>
          <w:u w:val="single"/>
        </w:rPr>
        <w:t>Dokument uchádzač nahrá do ponuky v časti formuláru „Ostatné dokumenty ponuky“.</w:t>
      </w:r>
    </w:p>
    <w:p w14:paraId="16B6FDA5" w14:textId="052D6269" w:rsidR="009049F8" w:rsidRDefault="009049F8" w:rsidP="006F0FF2">
      <w:pPr>
        <w:pStyle w:val="Odsekzoznamu"/>
        <w:tabs>
          <w:tab w:val="clear" w:pos="2160"/>
          <w:tab w:val="clear" w:pos="2880"/>
          <w:tab w:val="clear" w:pos="4500"/>
        </w:tabs>
        <w:spacing w:before="120" w:after="120"/>
        <w:ind w:left="567"/>
        <w:jc w:val="both"/>
        <w:rPr>
          <w:rFonts w:ascii="Arial Narrow" w:hAnsi="Arial Narrow" w:cs="Arial"/>
          <w:i/>
          <w:sz w:val="22"/>
          <w:u w:val="single"/>
        </w:rPr>
      </w:pPr>
    </w:p>
    <w:p w14:paraId="5C119464" w14:textId="27942100" w:rsidR="009049F8" w:rsidRPr="007A4201" w:rsidRDefault="009049F8" w:rsidP="00EC441E">
      <w:pPr>
        <w:numPr>
          <w:ilvl w:val="1"/>
          <w:numId w:val="32"/>
        </w:numPr>
        <w:spacing w:before="120" w:after="120" w:line="240" w:lineRule="auto"/>
        <w:ind w:hanging="644"/>
        <w:jc w:val="both"/>
        <w:rPr>
          <w:rFonts w:ascii="Arial Narrow" w:hAnsi="Arial Narrow" w:cs="Arial"/>
          <w:sz w:val="22"/>
        </w:rPr>
      </w:pPr>
      <w:r w:rsidRPr="00F65B0F">
        <w:rPr>
          <w:rFonts w:ascii="Arial Narrow" w:hAnsi="Arial Narrow" w:cs="Arial"/>
          <w:sz w:val="22"/>
        </w:rPr>
        <w:t xml:space="preserve">Vlastný návrh plnenia predmetu zákazky, špecifikovaného v prílohe č. 1. Opis predmetu zákazky, technické požiadavky týchto súťažných podkladov a súčasne v súlade s informáciami uvedenými v týchto súťažných podkladoch vo formáte </w:t>
      </w:r>
      <w:proofErr w:type="spellStart"/>
      <w:r w:rsidRPr="00F65B0F">
        <w:rPr>
          <w:rFonts w:ascii="Arial Narrow" w:hAnsi="Arial Narrow" w:cs="Arial"/>
          <w:sz w:val="22"/>
        </w:rPr>
        <w:t>pdf</w:t>
      </w:r>
      <w:proofErr w:type="spellEnd"/>
      <w:r w:rsidRPr="00F65B0F">
        <w:rPr>
          <w:rFonts w:ascii="Arial Narrow" w:hAnsi="Arial Narrow" w:cs="Arial"/>
          <w:sz w:val="22"/>
        </w:rPr>
        <w:t xml:space="preserve">., ktorý sa stane prílohou č. 1 návrhu </w:t>
      </w:r>
      <w:r w:rsidR="00AC6BFD" w:rsidRPr="00AC6BFD">
        <w:rPr>
          <w:rFonts w:ascii="Arial Narrow" w:hAnsi="Arial Narrow" w:cs="Arial"/>
          <w:sz w:val="22"/>
        </w:rPr>
        <w:t xml:space="preserve">Rámcovej dohody </w:t>
      </w:r>
      <w:r w:rsidRPr="00F65B0F">
        <w:rPr>
          <w:rFonts w:ascii="Arial Narrow" w:hAnsi="Arial Narrow" w:cs="Arial"/>
          <w:sz w:val="22"/>
        </w:rPr>
        <w:t xml:space="preserve">podľa bodu 17.1 týchto </w:t>
      </w:r>
      <w:r w:rsidR="00AC6BFD">
        <w:rPr>
          <w:rFonts w:ascii="Arial Narrow" w:hAnsi="Arial Narrow" w:cs="Arial"/>
          <w:sz w:val="22"/>
        </w:rPr>
        <w:t xml:space="preserve"> </w:t>
      </w:r>
      <w:r w:rsidRPr="00F65B0F">
        <w:rPr>
          <w:rFonts w:ascii="Arial Narrow" w:hAnsi="Arial Narrow" w:cs="Arial"/>
          <w:sz w:val="22"/>
        </w:rPr>
        <w:t>súťažných podkladov. Vlastný návrh plnenia predmetu zákazky predloží uchádzač podľa vzoru uvedeného v prílohe č. 1A Vzor vlastného návrhu plnenia predmetu zákazky.  Uchádzač vo svojom vlastnom návrhu plnenia predmetu zákazky</w:t>
      </w:r>
      <w:r w:rsidRPr="00F65B0F">
        <w:rPr>
          <w:rFonts w:ascii="Arial Narrow" w:hAnsi="Arial Narrow"/>
          <w:sz w:val="22"/>
        </w:rPr>
        <w:t xml:space="preserve"> identifikuje: minimálne požadované technické špecifikácie, parametre a funkcionality požadované verejným obstarávateľom, výrobcu, katalógové číslo ponúkaného tovaru a </w:t>
      </w:r>
      <w:r w:rsidRPr="007A4201">
        <w:rPr>
          <w:rFonts w:ascii="Arial Narrow" w:hAnsi="Arial Narrow"/>
          <w:sz w:val="22"/>
        </w:rPr>
        <w:t>uvedie špecifikáciu dodávaného tovaru - vlastný návrh plnenia.</w:t>
      </w:r>
    </w:p>
    <w:p w14:paraId="7405D037" w14:textId="77777777" w:rsidR="007A4201" w:rsidRDefault="007F697E" w:rsidP="003875AE">
      <w:pPr>
        <w:spacing w:before="120" w:after="120" w:line="240" w:lineRule="auto"/>
        <w:ind w:left="567"/>
        <w:jc w:val="both"/>
        <w:rPr>
          <w:rFonts w:ascii="Arial Narrow" w:hAnsi="Arial Narrow" w:cs="Arial"/>
          <w:sz w:val="22"/>
        </w:rPr>
      </w:pPr>
      <w:r w:rsidRPr="007A4201">
        <w:rPr>
          <w:rFonts w:ascii="Arial Narrow" w:hAnsi="Arial Narrow" w:cs="Arial"/>
          <w:sz w:val="22"/>
        </w:rPr>
        <w:t xml:space="preserve">Uchádzač musí ku všetkým položkám podľa prílohy č. 1 týchto súťažných podkladov doložiť fotografie ponúkaného výrobku, </w:t>
      </w:r>
      <w:r w:rsidR="003875AE" w:rsidRPr="007A4201">
        <w:rPr>
          <w:rFonts w:ascii="Arial Narrow" w:hAnsi="Arial Narrow" w:cs="Arial"/>
          <w:sz w:val="22"/>
        </w:rPr>
        <w:t xml:space="preserve">k čistiacim a dezinfekčným prostriedkom – položky číslo 1, 2, 3, 4, 5, 6, 7, 8, 9, 10, 11, 12, 13, 16, 17, 24, 28, 30, 40, 41, 42, 43, 44, 45, 46, 49, 56, 57, 61, 62, 63, 64, 65, 75, 76, 77, 85, 86, 91 a 96 </w:t>
      </w:r>
      <w:r w:rsidRPr="007A4201">
        <w:rPr>
          <w:rFonts w:ascii="Arial Narrow" w:hAnsi="Arial Narrow" w:cs="Arial"/>
          <w:sz w:val="22"/>
        </w:rPr>
        <w:t>karty bezpečnostných údajov</w:t>
      </w:r>
      <w:r w:rsidR="003875AE" w:rsidRPr="007A4201">
        <w:rPr>
          <w:rFonts w:ascii="Arial Narrow" w:hAnsi="Arial Narrow" w:cs="Arial"/>
          <w:sz w:val="22"/>
        </w:rPr>
        <w:t xml:space="preserve">. </w:t>
      </w:r>
    </w:p>
    <w:p w14:paraId="59B999D4" w14:textId="45D413BB" w:rsidR="009049F8" w:rsidRPr="007A4201" w:rsidRDefault="009049F8" w:rsidP="003875AE">
      <w:pPr>
        <w:spacing w:before="120" w:after="120" w:line="240" w:lineRule="auto"/>
        <w:ind w:left="567"/>
        <w:jc w:val="both"/>
        <w:rPr>
          <w:rFonts w:ascii="Arial Narrow" w:hAnsi="Arial Narrow" w:cs="Arial"/>
          <w:sz w:val="22"/>
        </w:rPr>
      </w:pPr>
      <w:r w:rsidRPr="007A4201">
        <w:rPr>
          <w:rFonts w:ascii="Arial Narrow" w:hAnsi="Arial Narrow" w:cs="Arial"/>
          <w:i/>
          <w:sz w:val="22"/>
          <w:u w:val="single"/>
        </w:rPr>
        <w:t>Dokument uchádzač nahrá do ponuky v časti formuláru „Ostatné dokumenty ponuky“.</w:t>
      </w:r>
    </w:p>
    <w:p w14:paraId="392503DA" w14:textId="77777777" w:rsidR="009049F8" w:rsidRPr="002A52FC" w:rsidRDefault="009049F8"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p>
    <w:p w14:paraId="29463A69" w14:textId="531A42A6" w:rsidR="000E5333" w:rsidRPr="00E36267" w:rsidRDefault="000E5333" w:rsidP="00EC441E">
      <w:pPr>
        <w:pStyle w:val="Odsekzoznamu"/>
        <w:numPr>
          <w:ilvl w:val="1"/>
          <w:numId w:val="32"/>
        </w:numPr>
        <w:spacing w:before="120"/>
        <w:ind w:hanging="644"/>
        <w:jc w:val="both"/>
        <w:rPr>
          <w:rFonts w:ascii="Arial Narrow" w:hAnsi="Arial Narrow" w:cs="Arial"/>
          <w:sz w:val="22"/>
        </w:rPr>
      </w:pPr>
      <w:r w:rsidRPr="00E36267">
        <w:rPr>
          <w:rFonts w:ascii="Arial Narrow" w:hAnsi="Arial Narrow" w:cs="Arial"/>
          <w:sz w:val="22"/>
          <w:u w:val="single"/>
        </w:rPr>
        <w:t xml:space="preserve">Návrh na plnenie </w:t>
      </w:r>
      <w:r w:rsidRPr="00D538E4">
        <w:rPr>
          <w:rFonts w:ascii="Arial Narrow" w:hAnsi="Arial Narrow" w:cs="Arial"/>
          <w:sz w:val="22"/>
          <w:u w:val="single"/>
        </w:rPr>
        <w:t>kritéria na vyhodnotenie ponúk</w:t>
      </w:r>
      <w:r w:rsidRPr="00E36267">
        <w:rPr>
          <w:rFonts w:ascii="Arial Narrow" w:hAnsi="Arial Narrow" w:cs="Arial"/>
          <w:sz w:val="22"/>
        </w:rPr>
        <w:t xml:space="preserve"> - uchádzač vyplní elektronicky formulár uvedený v ponuke </w:t>
      </w:r>
      <w:r w:rsidR="009049F8">
        <w:rPr>
          <w:rFonts w:ascii="Arial Narrow" w:hAnsi="Arial Narrow" w:cs="Arial"/>
          <w:sz w:val="22"/>
        </w:rPr>
        <w:t xml:space="preserve"> </w:t>
      </w:r>
      <w:r w:rsidRPr="00E36267">
        <w:rPr>
          <w:rFonts w:ascii="Arial Narrow" w:hAnsi="Arial Narrow" w:cs="Arial"/>
          <w:sz w:val="22"/>
        </w:rPr>
        <w:t>časť „Hodnotiace kritériá“.</w:t>
      </w:r>
    </w:p>
    <w:p w14:paraId="063B9C99" w14:textId="7C7C3416" w:rsidR="000E5333" w:rsidRPr="000E5333" w:rsidRDefault="000E5333" w:rsidP="000E5333">
      <w:pPr>
        <w:tabs>
          <w:tab w:val="left" w:pos="2160"/>
          <w:tab w:val="left" w:pos="2880"/>
          <w:tab w:val="left" w:pos="4500"/>
        </w:tabs>
        <w:spacing w:after="120" w:line="240" w:lineRule="auto"/>
        <w:ind w:left="567"/>
        <w:jc w:val="both"/>
        <w:rPr>
          <w:rFonts w:ascii="Arial Narrow" w:eastAsia="Times New Roman" w:hAnsi="Arial Narrow" w:cs="Arial"/>
          <w:sz w:val="22"/>
          <w:szCs w:val="20"/>
          <w:lang w:eastAsia="cs-CZ"/>
        </w:rPr>
      </w:pPr>
      <w:r w:rsidRPr="000E5333">
        <w:rPr>
          <w:rFonts w:ascii="Arial Narrow" w:eastAsia="Times New Roman" w:hAnsi="Arial Narrow" w:cs="Arial"/>
          <w:sz w:val="22"/>
          <w:szCs w:val="20"/>
          <w:lang w:eastAsia="cs-CZ"/>
        </w:rPr>
        <w:t>Uchádzač uvedie návrh na plnenie kritéria na vyhodnotenie ponúk v súlade s údajmi uvedenými v Prílohe č. 3</w:t>
      </w:r>
      <w:r w:rsidR="00C8552C">
        <w:rPr>
          <w:rFonts w:ascii="Arial Narrow" w:eastAsia="Times New Roman" w:hAnsi="Arial Narrow" w:cs="Arial"/>
          <w:sz w:val="22"/>
          <w:szCs w:val="20"/>
          <w:lang w:eastAsia="cs-CZ"/>
        </w:rPr>
        <w:t>.</w:t>
      </w:r>
      <w:r w:rsidRPr="000E5333">
        <w:rPr>
          <w:rFonts w:ascii="Arial Narrow" w:eastAsia="Times New Roman" w:hAnsi="Arial Narrow" w:cs="Arial"/>
          <w:sz w:val="22"/>
          <w:szCs w:val="20"/>
          <w:lang w:eastAsia="cs-CZ"/>
        </w:rPr>
        <w:t xml:space="preserve"> </w:t>
      </w:r>
      <w:r w:rsidR="00C8552C" w:rsidRPr="00C8552C">
        <w:rPr>
          <w:rFonts w:ascii="Arial Narrow" w:eastAsia="Times New Roman" w:hAnsi="Arial Narrow" w:cs="Arial"/>
          <w:sz w:val="22"/>
          <w:szCs w:val="20"/>
          <w:lang w:eastAsia="cs-CZ"/>
        </w:rPr>
        <w:t>Vzor štruktúrovaného rozpočtu ceny</w:t>
      </w:r>
      <w:r w:rsidRPr="000E5333">
        <w:rPr>
          <w:rFonts w:ascii="Arial Narrow" w:eastAsia="Times New Roman" w:hAnsi="Arial Narrow" w:cs="Arial"/>
          <w:sz w:val="22"/>
          <w:szCs w:val="20"/>
          <w:lang w:eastAsia="cs-CZ"/>
        </w:rPr>
        <w:t>.</w:t>
      </w:r>
      <w:r w:rsidR="000A030A" w:rsidRPr="000A030A">
        <w:t xml:space="preserve"> </w:t>
      </w:r>
      <w:r w:rsidR="000A030A" w:rsidRPr="000A030A">
        <w:rPr>
          <w:rFonts w:ascii="Arial Narrow" w:eastAsia="Times New Roman" w:hAnsi="Arial Narrow" w:cs="Arial"/>
          <w:sz w:val="22"/>
          <w:szCs w:val="20"/>
          <w:lang w:eastAsia="cs-CZ"/>
        </w:rPr>
        <w:t xml:space="preserve">Uchádzač v tejto časti ponuky v rámci „Prílohy hodnotiacich kritérií“ predloží aj ocenenú prílohu č. 3. Vzor štruktúrovaného rozpočtu ceny týchto súťažných podkladov vo formáte </w:t>
      </w:r>
      <w:proofErr w:type="spellStart"/>
      <w:r w:rsidR="000A030A" w:rsidRPr="000A030A">
        <w:rPr>
          <w:rFonts w:ascii="Arial Narrow" w:eastAsia="Times New Roman" w:hAnsi="Arial Narrow" w:cs="Arial"/>
          <w:sz w:val="22"/>
          <w:szCs w:val="20"/>
          <w:lang w:eastAsia="cs-CZ"/>
        </w:rPr>
        <w:t>pdf</w:t>
      </w:r>
      <w:proofErr w:type="spellEnd"/>
      <w:r w:rsidR="000A030A" w:rsidRPr="000A030A">
        <w:rPr>
          <w:rFonts w:ascii="Arial Narrow" w:eastAsia="Times New Roman" w:hAnsi="Arial Narrow" w:cs="Arial"/>
          <w:sz w:val="22"/>
          <w:szCs w:val="20"/>
          <w:lang w:eastAsia="cs-CZ"/>
        </w:rPr>
        <w:t xml:space="preserve">. podľa týchto súťažných podkladov, ktorá sa stane prílohou č. 2 návrhu </w:t>
      </w:r>
      <w:r w:rsidR="00AC6BFD" w:rsidRPr="00AC6BFD">
        <w:rPr>
          <w:rFonts w:ascii="Arial Narrow" w:eastAsia="Times New Roman" w:hAnsi="Arial Narrow" w:cs="Arial"/>
          <w:sz w:val="22"/>
          <w:szCs w:val="20"/>
          <w:lang w:eastAsia="cs-CZ"/>
        </w:rPr>
        <w:t xml:space="preserve">Rámcovej dohody </w:t>
      </w:r>
      <w:r w:rsidR="000A030A" w:rsidRPr="000A030A">
        <w:rPr>
          <w:rFonts w:ascii="Arial Narrow" w:eastAsia="Times New Roman" w:hAnsi="Arial Narrow" w:cs="Arial"/>
          <w:sz w:val="22"/>
          <w:szCs w:val="20"/>
          <w:lang w:eastAsia="cs-CZ"/>
        </w:rPr>
        <w:t xml:space="preserve">uvedenej v prílohe č. 2. Návrh </w:t>
      </w:r>
      <w:r w:rsidR="00AC6BFD" w:rsidRPr="00AC6BFD">
        <w:rPr>
          <w:rFonts w:ascii="Arial Narrow" w:eastAsia="Times New Roman" w:hAnsi="Arial Narrow" w:cs="Arial"/>
          <w:sz w:val="22"/>
          <w:szCs w:val="20"/>
          <w:lang w:eastAsia="cs-CZ"/>
        </w:rPr>
        <w:t xml:space="preserve">Rámcovej dohody </w:t>
      </w:r>
      <w:r w:rsidR="000A030A" w:rsidRPr="000A030A">
        <w:rPr>
          <w:rFonts w:ascii="Arial Narrow" w:eastAsia="Times New Roman" w:hAnsi="Arial Narrow" w:cs="Arial"/>
          <w:sz w:val="22"/>
          <w:szCs w:val="20"/>
          <w:lang w:eastAsia="cs-CZ"/>
        </w:rPr>
        <w:t>týchto súťažných podkladov.</w:t>
      </w:r>
    </w:p>
    <w:p w14:paraId="37F353E1" w14:textId="73BC2042" w:rsidR="000E5333" w:rsidRDefault="000E5333" w:rsidP="000E5333">
      <w:pPr>
        <w:tabs>
          <w:tab w:val="left" w:pos="2160"/>
          <w:tab w:val="left" w:pos="2880"/>
          <w:tab w:val="left" w:pos="4500"/>
        </w:tabs>
        <w:spacing w:before="120" w:after="120" w:line="240" w:lineRule="auto"/>
        <w:jc w:val="both"/>
        <w:rPr>
          <w:rFonts w:ascii="Arial Narrow" w:eastAsia="Times New Roman" w:hAnsi="Arial Narrow" w:cs="Arial"/>
          <w:i/>
          <w:sz w:val="22"/>
          <w:szCs w:val="20"/>
          <w:u w:val="single"/>
          <w:lang w:eastAsia="cs-CZ"/>
        </w:rPr>
      </w:pPr>
      <w:r w:rsidRPr="000E5333">
        <w:rPr>
          <w:rFonts w:ascii="Arial Narrow" w:eastAsia="Times New Roman" w:hAnsi="Arial Narrow" w:cs="Arial"/>
          <w:i/>
          <w:sz w:val="22"/>
          <w:szCs w:val="20"/>
          <w:lang w:eastAsia="cs-CZ"/>
        </w:rPr>
        <w:t xml:space="preserve">           </w:t>
      </w:r>
      <w:r w:rsidRPr="000E5333">
        <w:rPr>
          <w:rFonts w:ascii="Arial Narrow" w:eastAsia="Times New Roman" w:hAnsi="Arial Narrow" w:cs="Arial"/>
          <w:i/>
          <w:sz w:val="22"/>
          <w:szCs w:val="20"/>
          <w:u w:val="single"/>
          <w:lang w:eastAsia="cs-CZ"/>
        </w:rPr>
        <w:t>Dokument uchádzač nahrá do ponuky v časti formuláru „Hodnotiace kritériá“.</w:t>
      </w:r>
      <w:r w:rsidR="00AC6BFD">
        <w:rPr>
          <w:rFonts w:ascii="Arial Narrow" w:eastAsia="Times New Roman" w:hAnsi="Arial Narrow" w:cs="Arial"/>
          <w:i/>
          <w:sz w:val="22"/>
          <w:szCs w:val="20"/>
          <w:u w:val="single"/>
          <w:lang w:eastAsia="cs-CZ"/>
        </w:rPr>
        <w:t xml:space="preserve"> </w:t>
      </w:r>
    </w:p>
    <w:p w14:paraId="30353187" w14:textId="77777777" w:rsidR="009049F8" w:rsidRPr="000E5333" w:rsidRDefault="009049F8" w:rsidP="000E5333">
      <w:pPr>
        <w:tabs>
          <w:tab w:val="left" w:pos="2160"/>
          <w:tab w:val="left" w:pos="2880"/>
          <w:tab w:val="left" w:pos="4500"/>
        </w:tabs>
        <w:spacing w:before="120" w:after="120" w:line="240" w:lineRule="auto"/>
        <w:jc w:val="both"/>
        <w:rPr>
          <w:rFonts w:ascii="Arial Narrow" w:eastAsia="Times New Roman" w:hAnsi="Arial Narrow" w:cs="Arial"/>
          <w:i/>
          <w:sz w:val="22"/>
          <w:szCs w:val="20"/>
          <w:u w:val="single"/>
          <w:lang w:eastAsia="cs-CZ"/>
        </w:rPr>
      </w:pPr>
    </w:p>
    <w:p w14:paraId="0CE59E5B" w14:textId="4B0CFB25" w:rsidR="000E5333" w:rsidRPr="002A52FC" w:rsidRDefault="000E5333" w:rsidP="00EC441E">
      <w:pPr>
        <w:numPr>
          <w:ilvl w:val="1"/>
          <w:numId w:val="32"/>
        </w:numPr>
        <w:tabs>
          <w:tab w:val="left" w:pos="567"/>
          <w:tab w:val="left" w:pos="2880"/>
          <w:tab w:val="left" w:pos="4500"/>
        </w:tabs>
        <w:spacing w:after="120" w:line="240" w:lineRule="auto"/>
        <w:ind w:hanging="644"/>
        <w:jc w:val="both"/>
        <w:rPr>
          <w:sz w:val="22"/>
        </w:rPr>
      </w:pPr>
      <w:r w:rsidRPr="000E5333">
        <w:rPr>
          <w:rFonts w:ascii="Arial Narrow" w:hAnsi="Arial Narrow"/>
          <w:sz w:val="22"/>
          <w:u w:val="single"/>
        </w:rPr>
        <w:lastRenderedPageBreak/>
        <w:t>Čestné vyhlásenie uchádzača</w:t>
      </w:r>
      <w:r w:rsidRPr="000E5333">
        <w:rPr>
          <w:rFonts w:ascii="Arial Narrow" w:hAnsi="Arial Narrow"/>
          <w:sz w:val="22"/>
        </w:rPr>
        <w:t xml:space="preserve"> vo formáte .</w:t>
      </w:r>
      <w:proofErr w:type="spellStart"/>
      <w:r w:rsidRPr="000E5333">
        <w:rPr>
          <w:rFonts w:ascii="Arial Narrow" w:hAnsi="Arial Narrow"/>
          <w:sz w:val="22"/>
        </w:rPr>
        <w:t>pdf</w:t>
      </w:r>
      <w:proofErr w:type="spellEnd"/>
      <w:r w:rsidRPr="000E5333">
        <w:rPr>
          <w:rFonts w:ascii="Arial Narrow" w:hAnsi="Arial Narrow"/>
          <w:sz w:val="22"/>
        </w:rPr>
        <w:t xml:space="preserve"> o tom, že dokumenty predložené elektronicky v ponuke uchádzača, sú zhodné s originálnymi dokumentmi. Vzor čestného vyhlásenia je uvedený v prílohe č. </w:t>
      </w:r>
      <w:r w:rsidR="00C96DE3">
        <w:rPr>
          <w:rFonts w:ascii="Arial Narrow" w:hAnsi="Arial Narrow"/>
          <w:sz w:val="22"/>
        </w:rPr>
        <w:t>7</w:t>
      </w:r>
      <w:r w:rsidRPr="000E5333">
        <w:rPr>
          <w:rFonts w:ascii="Arial Narrow" w:hAnsi="Arial Narrow"/>
          <w:sz w:val="22"/>
        </w:rPr>
        <w:t xml:space="preserve"> týchto súťažných podkladov.</w:t>
      </w:r>
      <w:bookmarkStart w:id="55" w:name="_Hlk534975036"/>
      <w:bookmarkEnd w:id="55"/>
      <w:r w:rsidRPr="000E5333">
        <w:rPr>
          <w:rFonts w:ascii="Arial Narrow" w:hAnsi="Arial Narrow"/>
          <w:sz w:val="22"/>
        </w:rPr>
        <w:t xml:space="preserve"> </w:t>
      </w:r>
    </w:p>
    <w:p w14:paraId="24745DAB" w14:textId="660541BE" w:rsidR="002A52FC" w:rsidRDefault="002A52FC" w:rsidP="002A52FC">
      <w:pPr>
        <w:pStyle w:val="Odsekzoznamu"/>
        <w:tabs>
          <w:tab w:val="clear" w:pos="2160"/>
          <w:tab w:val="clear" w:pos="2880"/>
          <w:tab w:val="clear" w:pos="4500"/>
        </w:tabs>
        <w:spacing w:before="120" w:after="120"/>
        <w:ind w:left="432" w:firstLine="135"/>
        <w:jc w:val="both"/>
        <w:rPr>
          <w:rFonts w:ascii="Arial Narrow" w:hAnsi="Arial Narrow" w:cs="Arial"/>
          <w:i/>
          <w:sz w:val="22"/>
          <w:u w:val="single"/>
        </w:rPr>
      </w:pPr>
      <w:r w:rsidRPr="002A52FC">
        <w:rPr>
          <w:rFonts w:ascii="Arial Narrow" w:hAnsi="Arial Narrow" w:cs="Arial"/>
          <w:i/>
          <w:sz w:val="22"/>
          <w:u w:val="single"/>
        </w:rPr>
        <w:t>Dokument uchádzač nahrá do ponuky v časti formuláru „Ostatné dokumenty ponuky“.</w:t>
      </w:r>
    </w:p>
    <w:p w14:paraId="72B80B49" w14:textId="77777777" w:rsidR="00E36267" w:rsidRPr="002A52FC" w:rsidRDefault="00E36267" w:rsidP="002A52FC">
      <w:pPr>
        <w:pStyle w:val="Odsekzoznamu"/>
        <w:tabs>
          <w:tab w:val="clear" w:pos="2160"/>
          <w:tab w:val="clear" w:pos="2880"/>
          <w:tab w:val="clear" w:pos="4500"/>
        </w:tabs>
        <w:spacing w:before="120" w:after="120"/>
        <w:ind w:left="432" w:firstLine="135"/>
        <w:jc w:val="both"/>
        <w:rPr>
          <w:rFonts w:ascii="Arial Narrow" w:hAnsi="Arial Narrow" w:cs="Arial"/>
          <w:color w:val="000000"/>
          <w:sz w:val="22"/>
          <w:szCs w:val="22"/>
          <w:u w:val="single"/>
        </w:rPr>
      </w:pPr>
    </w:p>
    <w:p w14:paraId="5FF8C4B3" w14:textId="77777777" w:rsidR="000E5333" w:rsidRPr="002A52FC" w:rsidRDefault="000E5333" w:rsidP="00EC441E">
      <w:pPr>
        <w:numPr>
          <w:ilvl w:val="1"/>
          <w:numId w:val="32"/>
        </w:numPr>
        <w:tabs>
          <w:tab w:val="left" w:pos="2160"/>
          <w:tab w:val="left" w:pos="2880"/>
          <w:tab w:val="left" w:pos="4500"/>
        </w:tabs>
        <w:spacing w:after="120" w:line="240" w:lineRule="auto"/>
        <w:ind w:left="567" w:hanging="567"/>
        <w:jc w:val="both"/>
        <w:rPr>
          <w:rFonts w:ascii="Arial Narrow" w:hAnsi="Arial Narrow"/>
          <w:sz w:val="22"/>
        </w:rPr>
      </w:pPr>
      <w:r w:rsidRPr="000E5333">
        <w:rPr>
          <w:rFonts w:ascii="Arial Narrow" w:hAnsi="Arial Narrow"/>
          <w:sz w:val="22"/>
          <w:u w:val="single"/>
        </w:rPr>
        <w:t>Údaje o osobe</w:t>
      </w:r>
      <w:r w:rsidRPr="000E5333">
        <w:rPr>
          <w:rFonts w:ascii="Arial Narrow" w:hAnsi="Arial Narrow"/>
          <w:sz w:val="22"/>
        </w:rPr>
        <w:t>, ktorej služby alebo podklady pri vypracovaní ponuky uchádzač využil podľa bodu 10.4 týchto súťažných podkladoch, ak uchádzač ponuku nevypracoval sám, vo formáte .</w:t>
      </w:r>
      <w:proofErr w:type="spellStart"/>
      <w:r w:rsidRPr="000E5333">
        <w:rPr>
          <w:rFonts w:ascii="Arial Narrow" w:hAnsi="Arial Narrow"/>
          <w:sz w:val="22"/>
        </w:rPr>
        <w:t>pdf</w:t>
      </w:r>
      <w:proofErr w:type="spellEnd"/>
      <w:r w:rsidRPr="000E5333">
        <w:rPr>
          <w:rFonts w:ascii="Arial Narrow" w:hAnsi="Arial Narrow"/>
          <w:sz w:val="22"/>
        </w:rPr>
        <w:t>.</w:t>
      </w:r>
      <w:bookmarkStart w:id="56" w:name="_Hlk534975105"/>
      <w:bookmarkStart w:id="57" w:name="_Hlk534975149"/>
      <w:bookmarkEnd w:id="56"/>
      <w:bookmarkEnd w:id="57"/>
      <w:r w:rsidRPr="000E5333">
        <w:rPr>
          <w:rFonts w:ascii="Arial Narrow" w:hAnsi="Arial Narrow"/>
          <w:i/>
          <w:iCs/>
          <w:sz w:val="22"/>
        </w:rPr>
        <w:t xml:space="preserve"> </w:t>
      </w:r>
    </w:p>
    <w:p w14:paraId="1F3A30FB" w14:textId="38F15307" w:rsidR="002A52FC" w:rsidRDefault="002A52FC" w:rsidP="002A52FC">
      <w:pPr>
        <w:tabs>
          <w:tab w:val="left" w:pos="2160"/>
          <w:tab w:val="left" w:pos="2880"/>
          <w:tab w:val="left" w:pos="4500"/>
        </w:tabs>
        <w:spacing w:after="120" w:line="240" w:lineRule="auto"/>
        <w:ind w:left="576"/>
        <w:jc w:val="both"/>
        <w:rPr>
          <w:rFonts w:ascii="Arial Narrow" w:hAnsi="Arial Narrow"/>
          <w:sz w:val="22"/>
          <w:u w:val="single"/>
        </w:rPr>
      </w:pPr>
      <w:r w:rsidRPr="002A52FC">
        <w:rPr>
          <w:rFonts w:ascii="Arial Narrow" w:hAnsi="Arial Narrow"/>
          <w:sz w:val="22"/>
          <w:u w:val="single"/>
        </w:rPr>
        <w:t>Dokument uchádzač nahrá do ponuky v časti formuláru „Ostatné dokumenty ponuky“.</w:t>
      </w:r>
    </w:p>
    <w:p w14:paraId="4A3B8F39" w14:textId="353DA156" w:rsidR="009F6941" w:rsidRPr="0023238C" w:rsidRDefault="009F6941" w:rsidP="00EC441E">
      <w:pPr>
        <w:numPr>
          <w:ilvl w:val="1"/>
          <w:numId w:val="43"/>
        </w:numPr>
        <w:tabs>
          <w:tab w:val="left" w:pos="2160"/>
          <w:tab w:val="left" w:pos="2880"/>
          <w:tab w:val="left" w:pos="4500"/>
        </w:tabs>
        <w:spacing w:after="120" w:line="240" w:lineRule="auto"/>
        <w:ind w:left="567" w:hanging="567"/>
        <w:jc w:val="both"/>
        <w:rPr>
          <w:rFonts w:ascii="Arial Narrow" w:hAnsi="Arial Narrow" w:cs="Arial"/>
          <w:sz w:val="22"/>
        </w:rPr>
      </w:pPr>
      <w:r w:rsidRPr="0023238C">
        <w:rPr>
          <w:rFonts w:ascii="Arial Narrow" w:hAnsi="Arial Narrow" w:cs="Arial"/>
          <w:sz w:val="22"/>
          <w:u w:val="single"/>
        </w:rPr>
        <w:t>Doklad o zložení zábezpeky</w:t>
      </w:r>
      <w:r w:rsidRPr="0023238C">
        <w:rPr>
          <w:rFonts w:ascii="Arial Narrow" w:hAnsi="Arial Narrow" w:cs="Arial"/>
          <w:sz w:val="22"/>
        </w:rPr>
        <w:t xml:space="preserve"> v súlade s bodom 14 </w:t>
      </w:r>
      <w:bookmarkStart w:id="58" w:name="_Hlk35453010"/>
      <w:r w:rsidRPr="0023238C">
        <w:rPr>
          <w:rFonts w:ascii="Arial Narrow" w:hAnsi="Arial Narrow" w:cs="Arial"/>
          <w:sz w:val="22"/>
        </w:rPr>
        <w:t>(vo formáte .</w:t>
      </w:r>
      <w:proofErr w:type="spellStart"/>
      <w:r w:rsidRPr="0023238C">
        <w:rPr>
          <w:rFonts w:ascii="Arial Narrow" w:hAnsi="Arial Narrow" w:cs="Arial"/>
          <w:sz w:val="22"/>
        </w:rPr>
        <w:t>pdf</w:t>
      </w:r>
      <w:proofErr w:type="spellEnd"/>
      <w:r w:rsidRPr="0023238C">
        <w:rPr>
          <w:rFonts w:ascii="Arial Narrow" w:hAnsi="Arial Narrow" w:cs="Arial"/>
          <w:sz w:val="22"/>
        </w:rPr>
        <w:t xml:space="preserve">) </w:t>
      </w:r>
      <w:bookmarkStart w:id="59" w:name="_Hlk32162794"/>
      <w:r w:rsidRPr="0023238C">
        <w:rPr>
          <w:rFonts w:ascii="Arial Narrow" w:hAnsi="Arial Narrow" w:cs="Arial"/>
          <w:sz w:val="22"/>
        </w:rPr>
        <w:t xml:space="preserve">a bodom 16.3 </w:t>
      </w:r>
      <w:bookmarkEnd w:id="58"/>
      <w:bookmarkEnd w:id="59"/>
      <w:r w:rsidRPr="0023238C">
        <w:rPr>
          <w:rFonts w:ascii="Arial Narrow" w:hAnsi="Arial Narrow" w:cs="Arial"/>
          <w:sz w:val="22"/>
        </w:rPr>
        <w:t>týchto súťažných  podkladov.</w:t>
      </w:r>
    </w:p>
    <w:p w14:paraId="69F26688" w14:textId="77777777" w:rsidR="009F6941" w:rsidRPr="0023238C" w:rsidRDefault="009F6941" w:rsidP="009F6941">
      <w:pPr>
        <w:pStyle w:val="Odsekzoznamu"/>
        <w:tabs>
          <w:tab w:val="clear" w:pos="2160"/>
          <w:tab w:val="clear" w:pos="2880"/>
          <w:tab w:val="clear" w:pos="4500"/>
        </w:tabs>
        <w:spacing w:before="120" w:after="120"/>
        <w:ind w:left="567"/>
        <w:jc w:val="both"/>
        <w:rPr>
          <w:rFonts w:ascii="Arial Narrow" w:hAnsi="Arial Narrow"/>
          <w:sz w:val="22"/>
          <w:szCs w:val="22"/>
        </w:rPr>
      </w:pPr>
      <w:bookmarkStart w:id="60" w:name="_Hlk32169551"/>
      <w:r w:rsidRPr="0023238C">
        <w:rPr>
          <w:rFonts w:ascii="Arial Narrow" w:hAnsi="Arial Narrow"/>
          <w:sz w:val="22"/>
          <w:szCs w:val="22"/>
          <w:u w:val="single"/>
        </w:rPr>
        <w:t>Dokument uchádzač nahrá do ponuky v časti formuláru „Ostatné dokumenty ponuky</w:t>
      </w:r>
      <w:r w:rsidRPr="0023238C">
        <w:rPr>
          <w:rFonts w:ascii="Arial Narrow" w:hAnsi="Arial Narrow"/>
          <w:sz w:val="22"/>
          <w:szCs w:val="22"/>
        </w:rPr>
        <w:t>“, a ak je to relevantné doručí ho verejnému obstarávateľovi aj v originálnom vyhotovení na adresu podľa bodu 16.3 týchto súťažných podkladov.</w:t>
      </w:r>
      <w:bookmarkEnd w:id="60"/>
    </w:p>
    <w:p w14:paraId="1D0B013F" w14:textId="77777777" w:rsidR="009F6941" w:rsidRPr="000E5333" w:rsidRDefault="009F6941" w:rsidP="002A52FC">
      <w:pPr>
        <w:tabs>
          <w:tab w:val="left" w:pos="2160"/>
          <w:tab w:val="left" w:pos="2880"/>
          <w:tab w:val="left" w:pos="4500"/>
        </w:tabs>
        <w:spacing w:after="120" w:line="240" w:lineRule="auto"/>
        <w:ind w:left="576"/>
        <w:jc w:val="both"/>
        <w:rPr>
          <w:rFonts w:ascii="Arial Narrow" w:hAnsi="Arial Narrow"/>
          <w:sz w:val="22"/>
          <w:u w:val="single"/>
        </w:rPr>
      </w:pPr>
    </w:p>
    <w:p w14:paraId="76CC74E1" w14:textId="77777777" w:rsidR="00B91CAC" w:rsidRDefault="00B91CAC" w:rsidP="00065F6B">
      <w:pPr>
        <w:tabs>
          <w:tab w:val="left" w:pos="3555"/>
          <w:tab w:val="center" w:pos="4734"/>
        </w:tabs>
        <w:jc w:val="center"/>
        <w:rPr>
          <w:rFonts w:ascii="Arial Narrow" w:hAnsi="Arial Narrow" w:cs="Arial"/>
          <w:b/>
          <w:bCs/>
          <w:sz w:val="24"/>
          <w:szCs w:val="24"/>
        </w:rPr>
      </w:pPr>
    </w:p>
    <w:p w14:paraId="73AE3D03" w14:textId="69E7A5B1"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EC441E">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37628BD3" w:rsidR="00065F6B" w:rsidRPr="00887ABD" w:rsidRDefault="00065F6B" w:rsidP="00EC441E">
      <w:pPr>
        <w:pStyle w:val="Zkladntext"/>
        <w:numPr>
          <w:ilvl w:val="1"/>
          <w:numId w:val="23"/>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61"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61"/>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EC441E">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23717AF5"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AD7EA7">
        <w:rPr>
          <w:rFonts w:ascii="Arial Narrow" w:hAnsi="Arial Narrow" w:cs="Arial"/>
          <w:color w:val="000000"/>
          <w:sz w:val="22"/>
        </w:rPr>
        <w:t xml:space="preserve"> </w:t>
      </w:r>
      <w:r w:rsidR="00882ADB">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82ADB" w:rsidRPr="00882ADB">
        <w:rPr>
          <w:rFonts w:ascii="Arial Narrow" w:hAnsi="Arial Narrow" w:cs="Arial"/>
          <w:color w:val="000000"/>
          <w:sz w:val="22"/>
        </w:rPr>
        <w:t xml:space="preserve">Rámcovej dohody </w:t>
      </w:r>
      <w:r w:rsidR="00065F6B" w:rsidRPr="00887ABD">
        <w:rPr>
          <w:rFonts w:ascii="Arial Narrow" w:hAnsi="Arial Narrow" w:cs="Arial"/>
          <w:color w:val="000000"/>
          <w:sz w:val="22"/>
        </w:rPr>
        <w:t xml:space="preserve">a komunikácie/zodpovednosti v procese plnenia </w:t>
      </w:r>
      <w:r w:rsidR="00882ADB">
        <w:rPr>
          <w:rFonts w:ascii="Arial Narrow" w:hAnsi="Arial Narrow" w:cs="Arial"/>
          <w:color w:val="000000"/>
          <w:sz w:val="22"/>
        </w:rPr>
        <w:t>Rámcovej dohody</w:t>
      </w:r>
      <w:r w:rsidR="00065F6B" w:rsidRPr="00887ABD">
        <w:rPr>
          <w:rFonts w:ascii="Arial Narrow" w:hAnsi="Arial Narrow" w:cs="Arial"/>
          <w:color w:val="000000"/>
          <w:sz w:val="22"/>
        </w:rPr>
        <w:t xml:space="preserve">. V prípade prijatia ponuky skupiny dodávateľov sa vyžaduje, aby skupina dodávateľov pred podpisom </w:t>
      </w:r>
      <w:r w:rsidR="00882ADB" w:rsidRPr="00882ADB">
        <w:rPr>
          <w:rFonts w:ascii="Arial Narrow" w:hAnsi="Arial Narrow" w:cs="Arial"/>
          <w:color w:val="000000"/>
          <w:sz w:val="22"/>
        </w:rPr>
        <w:t xml:space="preserve">Rámcovej dohody </w:t>
      </w:r>
      <w:r w:rsidR="00065F6B" w:rsidRPr="00887ABD">
        <w:rPr>
          <w:rFonts w:ascii="Arial Narrow" w:hAnsi="Arial Narrow" w:cs="Arial"/>
          <w:color w:val="000000"/>
          <w:sz w:val="22"/>
        </w:rPr>
        <w:t xml:space="preserve">uzatvorila a predložila verejnému obstarávateľovi </w:t>
      </w:r>
      <w:r w:rsidR="00882ADB" w:rsidRPr="00882ADB">
        <w:rPr>
          <w:rFonts w:ascii="Arial Narrow" w:hAnsi="Arial Narrow" w:cs="Arial"/>
          <w:color w:val="000000"/>
          <w:sz w:val="22"/>
        </w:rPr>
        <w:t>Rámcov</w:t>
      </w:r>
      <w:r w:rsidR="00882ADB">
        <w:rPr>
          <w:rFonts w:ascii="Arial Narrow" w:hAnsi="Arial Narrow" w:cs="Arial"/>
          <w:color w:val="000000"/>
          <w:sz w:val="22"/>
        </w:rPr>
        <w:t>ú dohod</w:t>
      </w:r>
      <w:r w:rsidR="00065F6B" w:rsidRPr="00887ABD">
        <w:rPr>
          <w:rFonts w:ascii="Arial Narrow" w:hAnsi="Arial Narrow" w:cs="Arial"/>
          <w:color w:val="000000"/>
          <w:sz w:val="22"/>
        </w:rPr>
        <w:t>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EC441E">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bookmarkStart w:id="62" w:name="podmienky_technicke"/>
      <w:bookmarkEnd w:id="62"/>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63" w:name="_Hlk522982599"/>
      <w:r w:rsidR="00874192" w:rsidRPr="005A3FC6">
        <w:rPr>
          <w:rFonts w:ascii="Arial Narrow" w:hAnsi="Arial Narrow"/>
          <w:b/>
          <w:sz w:val="18"/>
          <w:szCs w:val="18"/>
        </w:rPr>
        <w:t>SPÄŤVZATIE</w:t>
      </w:r>
      <w:bookmarkEnd w:id="63"/>
      <w:r w:rsidRPr="00887ABD">
        <w:rPr>
          <w:rFonts w:ascii="Arial Narrow" w:hAnsi="Arial Narrow" w:cs="Arial"/>
          <w:b/>
          <w:bCs/>
          <w:smallCaps/>
          <w:sz w:val="22"/>
          <w:szCs w:val="22"/>
        </w:rPr>
        <w:t xml:space="preserve"> ponuky</w:t>
      </w:r>
    </w:p>
    <w:p w14:paraId="47BBD78A" w14:textId="33316300" w:rsidR="00065F6B" w:rsidRPr="00887ABD" w:rsidRDefault="00065F6B" w:rsidP="00EC441E">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4"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4"/>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EC441E">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5"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5"/>
      <w:r w:rsidR="006B55AA" w:rsidRPr="00887ABD">
        <w:rPr>
          <w:rFonts w:ascii="Arial Narrow" w:hAnsi="Arial Narrow"/>
          <w:sz w:val="22"/>
        </w:rPr>
        <w:t>.</w:t>
      </w:r>
    </w:p>
    <w:p w14:paraId="5A78926E" w14:textId="77777777" w:rsidR="00944B16" w:rsidRPr="00887ABD" w:rsidRDefault="00C7275A" w:rsidP="00EC441E">
      <w:pPr>
        <w:numPr>
          <w:ilvl w:val="1"/>
          <w:numId w:val="23"/>
        </w:numPr>
        <w:spacing w:before="120" w:after="120" w:line="240" w:lineRule="auto"/>
        <w:ind w:left="567" w:hanging="567"/>
        <w:jc w:val="both"/>
        <w:rPr>
          <w:rFonts w:ascii="Arial Narrow" w:hAnsi="Arial Narrow" w:cs="Arial"/>
          <w:sz w:val="22"/>
        </w:rPr>
      </w:pPr>
      <w:bookmarkStart w:id="66"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EC441E">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12145808"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0C9BB205" w:rsidR="0082520F" w:rsidRPr="00887ABD" w:rsidRDefault="00EC441E" w:rsidP="00EC441E">
      <w:pPr>
        <w:numPr>
          <w:ilvl w:val="1"/>
          <w:numId w:val="23"/>
        </w:numPr>
        <w:spacing w:before="120" w:after="120" w:line="240" w:lineRule="auto"/>
        <w:jc w:val="both"/>
        <w:rPr>
          <w:rFonts w:ascii="Arial Narrow" w:hAnsi="Arial Narrow" w:cs="Arial"/>
          <w:sz w:val="22"/>
        </w:rPr>
      </w:pPr>
      <w:r>
        <w:rPr>
          <w:rFonts w:ascii="Arial Narrow" w:hAnsi="Arial Narrow"/>
          <w:sz w:val="22"/>
        </w:rPr>
        <w:t xml:space="preserve">    </w:t>
      </w:r>
      <w:r w:rsidR="0082520F"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EC441E">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EC441E">
      <w:pPr>
        <w:numPr>
          <w:ilvl w:val="1"/>
          <w:numId w:val="23"/>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6"/>
      <w:r w:rsidRPr="00C66401">
        <w:rPr>
          <w:rFonts w:ascii="Arial Narrow" w:hAnsi="Arial Narrow"/>
          <w:sz w:val="22"/>
        </w:rPr>
        <w:t>.</w:t>
      </w:r>
    </w:p>
    <w:p w14:paraId="5BEEDF22" w14:textId="56C6C143" w:rsidR="00065F6B" w:rsidRPr="00C66401" w:rsidRDefault="00DA5C29" w:rsidP="00E338BF">
      <w:pPr>
        <w:numPr>
          <w:ilvl w:val="0"/>
          <w:numId w:val="23"/>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2FE93228" w:rsidR="00892D2A" w:rsidRPr="00C66401" w:rsidRDefault="00065F6B" w:rsidP="00EC441E">
      <w:pPr>
        <w:numPr>
          <w:ilvl w:val="1"/>
          <w:numId w:val="23"/>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7" w:name="_Hlk522982914"/>
      <w:r w:rsidR="00892D2A" w:rsidRPr="00C66401">
        <w:rPr>
          <w:rFonts w:ascii="Arial Narrow" w:hAnsi="Arial Narrow"/>
          <w:sz w:val="22"/>
        </w:rPr>
        <w:t xml:space="preserve">v súlade so zákonom </w:t>
      </w:r>
      <w:bookmarkEnd w:id="67"/>
      <w:r w:rsidRPr="00C66401">
        <w:rPr>
          <w:rFonts w:ascii="Arial Narrow" w:hAnsi="Arial Narrow" w:cs="Arial"/>
          <w:sz w:val="22"/>
        </w:rPr>
        <w:t xml:space="preserve">do </w:t>
      </w:r>
      <w:r w:rsidR="008049E4">
        <w:rPr>
          <w:rFonts w:ascii="Arial Narrow" w:hAnsi="Arial Narrow" w:cs="Arial"/>
          <w:b/>
          <w:sz w:val="22"/>
        </w:rPr>
        <w:t>11</w:t>
      </w:r>
      <w:r w:rsidRPr="00C66401">
        <w:rPr>
          <w:rFonts w:ascii="Arial Narrow" w:hAnsi="Arial Narrow" w:cs="Arial"/>
          <w:b/>
          <w:color w:val="000000"/>
          <w:sz w:val="22"/>
        </w:rPr>
        <w:t>.</w:t>
      </w:r>
      <w:r w:rsidR="008049E4">
        <w:rPr>
          <w:rFonts w:ascii="Arial Narrow" w:hAnsi="Arial Narrow" w:cs="Arial"/>
          <w:b/>
          <w:color w:val="000000"/>
          <w:sz w:val="22"/>
        </w:rPr>
        <w:t>10</w:t>
      </w:r>
      <w:r w:rsidRPr="00C66401">
        <w:rPr>
          <w:rFonts w:ascii="Arial Narrow" w:hAnsi="Arial Narrow" w:cs="Arial"/>
          <w:b/>
          <w:color w:val="000000"/>
          <w:sz w:val="22"/>
        </w:rPr>
        <w:t>.</w:t>
      </w:r>
      <w:r w:rsidR="0016273D">
        <w:rPr>
          <w:rFonts w:ascii="Arial Narrow" w:hAnsi="Arial Narrow" w:cs="Arial"/>
          <w:b/>
          <w:color w:val="000000"/>
          <w:sz w:val="22"/>
        </w:rPr>
        <w:t>202</w:t>
      </w:r>
      <w:r w:rsidR="006D465D">
        <w:rPr>
          <w:rFonts w:ascii="Arial Narrow" w:hAnsi="Arial Narrow" w:cs="Arial"/>
          <w:b/>
          <w:color w:val="000000"/>
          <w:sz w:val="22"/>
        </w:rPr>
        <w:t>1</w:t>
      </w:r>
      <w:r w:rsidR="00DD307B" w:rsidRPr="00C66401">
        <w:rPr>
          <w:rFonts w:ascii="Arial Narrow" w:hAnsi="Arial Narrow" w:cs="Arial"/>
          <w:sz w:val="22"/>
        </w:rPr>
        <w:t xml:space="preserve">, </w:t>
      </w:r>
      <w:r w:rsidR="0016273D">
        <w:rPr>
          <w:rFonts w:ascii="Arial Narrow" w:hAnsi="Arial Narrow" w:cs="Arial"/>
          <w:b/>
          <w:sz w:val="22"/>
        </w:rPr>
        <w:t>10</w:t>
      </w:r>
      <w:r w:rsidRPr="00C66401">
        <w:rPr>
          <w:rFonts w:ascii="Arial Narrow" w:hAnsi="Arial Narrow" w:cs="Arial"/>
          <w:b/>
          <w:sz w:val="22"/>
        </w:rPr>
        <w:t>:</w:t>
      </w:r>
      <w:r w:rsidR="0016273D">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68"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8"/>
    </w:p>
    <w:p w14:paraId="069534E1" w14:textId="77777777" w:rsidR="00EB68A9" w:rsidRPr="00C66401" w:rsidRDefault="00936059" w:rsidP="00EC441E">
      <w:pPr>
        <w:numPr>
          <w:ilvl w:val="1"/>
          <w:numId w:val="23"/>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9"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EC441E">
      <w:pPr>
        <w:numPr>
          <w:ilvl w:val="1"/>
          <w:numId w:val="23"/>
        </w:numPr>
        <w:spacing w:before="120" w:after="120" w:line="240" w:lineRule="auto"/>
        <w:ind w:left="567" w:hanging="567"/>
        <w:jc w:val="both"/>
        <w:rPr>
          <w:rFonts w:ascii="Arial Narrow" w:hAnsi="Arial Narrow" w:cs="Arial"/>
          <w:sz w:val="22"/>
        </w:rPr>
      </w:pPr>
      <w:bookmarkStart w:id="70" w:name="_Hlk522983033"/>
      <w:bookmarkEnd w:id="69"/>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70"/>
      <w:r w:rsidRPr="00887ABD">
        <w:rPr>
          <w:rFonts w:ascii="Arial Narrow" w:hAnsi="Arial Narrow"/>
          <w:sz w:val="22"/>
        </w:rPr>
        <w:t>.</w:t>
      </w:r>
    </w:p>
    <w:p w14:paraId="7DA87F49" w14:textId="77777777" w:rsidR="00065F6B" w:rsidRPr="00887ABD" w:rsidRDefault="00065F6B" w:rsidP="00EC441E">
      <w:pPr>
        <w:numPr>
          <w:ilvl w:val="0"/>
          <w:numId w:val="23"/>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EC441E">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6F40D433" w:rsidR="00FF32E1" w:rsidRPr="00391265" w:rsidRDefault="00065F6B" w:rsidP="00EC441E">
      <w:pPr>
        <w:numPr>
          <w:ilvl w:val="1"/>
          <w:numId w:val="24"/>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Lehota viazanosti ponúk je stanovená</w:t>
      </w:r>
      <w:r w:rsidR="00B91CAC">
        <w:rPr>
          <w:rFonts w:ascii="Arial Narrow" w:hAnsi="Arial Narrow" w:cs="Arial"/>
          <w:sz w:val="22"/>
        </w:rPr>
        <w:t xml:space="preserve"> do </w:t>
      </w:r>
      <w:r w:rsidR="008049E4">
        <w:rPr>
          <w:rFonts w:ascii="Arial Narrow" w:hAnsi="Arial Narrow" w:cs="Arial"/>
          <w:b/>
          <w:sz w:val="22"/>
        </w:rPr>
        <w:t>11</w:t>
      </w:r>
      <w:r w:rsidR="00B91CAC" w:rsidRPr="00B91CAC">
        <w:rPr>
          <w:rFonts w:ascii="Arial Narrow" w:hAnsi="Arial Narrow" w:cs="Arial"/>
          <w:b/>
          <w:sz w:val="22"/>
        </w:rPr>
        <w:t>.</w:t>
      </w:r>
      <w:r w:rsidR="008049E4">
        <w:rPr>
          <w:rFonts w:ascii="Arial Narrow" w:hAnsi="Arial Narrow" w:cs="Arial"/>
          <w:b/>
          <w:sz w:val="22"/>
        </w:rPr>
        <w:t>10</w:t>
      </w:r>
      <w:r w:rsidR="00B91CAC" w:rsidRPr="00B91CAC">
        <w:rPr>
          <w:rFonts w:ascii="Arial Narrow" w:hAnsi="Arial Narrow" w:cs="Arial"/>
          <w:b/>
          <w:sz w:val="22"/>
        </w:rPr>
        <w:t>.2022</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EC441E">
      <w:pPr>
        <w:numPr>
          <w:ilvl w:val="1"/>
          <w:numId w:val="24"/>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7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72" w:name="_Hlk522983151"/>
      <w:bookmarkEnd w:id="71"/>
      <w:r w:rsidRPr="00410D42">
        <w:rPr>
          <w:rFonts w:ascii="Arial Narrow" w:hAnsi="Arial Narrow" w:cs="Arial"/>
          <w:b/>
          <w:sz w:val="24"/>
          <w:szCs w:val="24"/>
        </w:rPr>
        <w:t>Dorozumievanie a vysvetľovanie</w:t>
      </w:r>
    </w:p>
    <w:bookmarkEnd w:id="72"/>
    <w:p w14:paraId="1A042F0D" w14:textId="77777777" w:rsidR="00065F6B" w:rsidRPr="00410D42" w:rsidRDefault="00081B47" w:rsidP="00EC441E">
      <w:pPr>
        <w:numPr>
          <w:ilvl w:val="0"/>
          <w:numId w:val="24"/>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EC441E">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bookmarkStart w:id="7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EC441E">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EC441E">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73"/>
    <w:p w14:paraId="2F2F4507" w14:textId="70535250" w:rsidR="00065F6B" w:rsidRDefault="00065F6B" w:rsidP="00EC441E">
      <w:pPr>
        <w:numPr>
          <w:ilvl w:val="0"/>
          <w:numId w:val="24"/>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6877A905" w14:textId="0961EC7F"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4789C9BD" w14:textId="77777777" w:rsidR="00EC3184" w:rsidRDefault="00EC3184" w:rsidP="00065F6B">
      <w:pPr>
        <w:jc w:val="center"/>
        <w:rPr>
          <w:rFonts w:ascii="Arial Narrow" w:hAnsi="Arial Narrow" w:cs="Arial"/>
          <w:b/>
          <w:sz w:val="24"/>
          <w:szCs w:val="24"/>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7A4201" w:rsidRDefault="00065F6B" w:rsidP="00E26D5B">
      <w:pPr>
        <w:numPr>
          <w:ilvl w:val="0"/>
          <w:numId w:val="37"/>
        </w:numPr>
        <w:tabs>
          <w:tab w:val="left" w:pos="7230"/>
        </w:tabs>
        <w:spacing w:before="120" w:after="120" w:line="240" w:lineRule="auto"/>
        <w:jc w:val="both"/>
        <w:rPr>
          <w:rFonts w:ascii="Arial Narrow" w:hAnsi="Arial Narrow" w:cs="Arial"/>
          <w:b/>
          <w:bCs/>
          <w:smallCaps/>
          <w:sz w:val="22"/>
        </w:rPr>
      </w:pPr>
      <w:r w:rsidRPr="007A4201">
        <w:rPr>
          <w:rFonts w:ascii="Arial Narrow" w:hAnsi="Arial Narrow" w:cs="Arial"/>
          <w:b/>
          <w:bCs/>
          <w:smallCaps/>
          <w:sz w:val="22"/>
        </w:rPr>
        <w:t>otváranie ponúk</w:t>
      </w:r>
    </w:p>
    <w:p w14:paraId="603DB2C6" w14:textId="50761BD5" w:rsidR="00BF0752" w:rsidRPr="007A4201" w:rsidRDefault="00AE646D" w:rsidP="00E26D5B">
      <w:pPr>
        <w:pStyle w:val="Odsekzoznamu"/>
        <w:numPr>
          <w:ilvl w:val="1"/>
          <w:numId w:val="37"/>
        </w:numPr>
        <w:tabs>
          <w:tab w:val="left" w:pos="7230"/>
        </w:tabs>
        <w:spacing w:before="120" w:after="120"/>
        <w:ind w:left="567" w:hanging="567"/>
        <w:jc w:val="both"/>
        <w:rPr>
          <w:rFonts w:ascii="Arial Narrow" w:hAnsi="Arial Narrow" w:cs="Arial"/>
          <w:sz w:val="22"/>
        </w:rPr>
      </w:pPr>
      <w:r w:rsidRPr="00E26D5B">
        <w:rPr>
          <w:rFonts w:ascii="Arial Narrow" w:hAnsi="Arial Narrow" w:cs="ITCBookmanEE"/>
          <w:sz w:val="22"/>
        </w:rPr>
        <w:t xml:space="preserve">Komisia na vyhodnotenie ponúk </w:t>
      </w:r>
      <w:bookmarkStart w:id="74" w:name="_Hlk37051167"/>
      <w:r w:rsidRPr="00E26D5B">
        <w:rPr>
          <w:rFonts w:ascii="Arial Narrow" w:hAnsi="Arial Narrow" w:cs="ITCBookmanEE"/>
          <w:sz w:val="22"/>
        </w:rPr>
        <w:t>menovaná verejným obstarávateľom (ďalej len „komisia“) otvorí ponuky</w:t>
      </w:r>
      <w:r w:rsidRPr="00E26D5B">
        <w:rPr>
          <w:rFonts w:ascii="Arial Narrow" w:hAnsi="Arial Narrow"/>
          <w:sz w:val="22"/>
        </w:rPr>
        <w:t xml:space="preserve"> elektronicky </w:t>
      </w:r>
      <w:r w:rsidRPr="00E26D5B">
        <w:rPr>
          <w:rFonts w:ascii="Arial Narrow" w:hAnsi="Arial Narrow" w:cs="ITCBookmanEE"/>
          <w:sz w:val="22"/>
        </w:rPr>
        <w:t xml:space="preserve">na mieste, </w:t>
      </w:r>
      <w:proofErr w:type="spellStart"/>
      <w:r w:rsidRPr="00E26D5B">
        <w:rPr>
          <w:rFonts w:ascii="Arial Narrow" w:hAnsi="Arial Narrow" w:cs="ITCBookmanEE"/>
          <w:sz w:val="22"/>
        </w:rPr>
        <w:t>t.j</w:t>
      </w:r>
      <w:proofErr w:type="spellEnd"/>
      <w:r w:rsidRPr="00E26D5B">
        <w:rPr>
          <w:rFonts w:ascii="Arial Narrow" w:hAnsi="Arial Narrow" w:cs="ITCBookmanEE"/>
          <w:sz w:val="22"/>
        </w:rPr>
        <w:t>. v rámci systému EKS.</w:t>
      </w:r>
      <w:r w:rsidRPr="00E26D5B">
        <w:rPr>
          <w:rFonts w:ascii="Arial Narrow" w:hAnsi="Arial Narrow"/>
          <w:sz w:val="22"/>
        </w:rPr>
        <w:t xml:space="preserve"> </w:t>
      </w:r>
      <w:r w:rsidRPr="00E26D5B">
        <w:rPr>
          <w:rFonts w:ascii="Arial Narrow" w:eastAsia="Arial,Bold" w:hAnsi="Arial Narrow" w:cs="Calibri"/>
          <w:sz w:val="22"/>
        </w:rPr>
        <w:t xml:space="preserve">Miestom „online“ sprístupnenia ponúk je webová adresa </w:t>
      </w:r>
      <w:hyperlink r:id="rId19" w:history="1">
        <w:r w:rsidR="00B91CAC" w:rsidRPr="007A4201">
          <w:rPr>
            <w:rStyle w:val="Hypertextovprepojenie"/>
            <w:rFonts w:ascii="Arial Narrow" w:hAnsi="Arial Narrow"/>
            <w:color w:val="auto"/>
            <w:sz w:val="22"/>
          </w:rPr>
          <w:t>https://eo.eks.sk/ElektronickaTabula/Detail/2190</w:t>
        </w:r>
      </w:hyperlink>
      <w:r w:rsidRPr="007A4201">
        <w:rPr>
          <w:rFonts w:ascii="Arial Narrow" w:hAnsi="Arial Narrow"/>
          <w:sz w:val="22"/>
          <w:szCs w:val="22"/>
        </w:rPr>
        <w:t>.</w:t>
      </w:r>
      <w:r w:rsidRPr="007A4201">
        <w:rPr>
          <w:rFonts w:ascii="Arial Narrow" w:hAnsi="Arial Narrow"/>
          <w:sz w:val="22"/>
        </w:rPr>
        <w:t xml:space="preserve"> Prostredníctvom funkcionality EKS sa online sprístupnia ponuky všetkých uchádzačov, ktorí predložili ponuku v lehote na predkladanie ponúk a určeným spôsobom komunikácie, a to v čase </w:t>
      </w:r>
      <w:r w:rsidRPr="007A4201">
        <w:rPr>
          <w:rFonts w:ascii="Arial Narrow" w:hAnsi="Arial Narrow" w:cs="ITCBookmanEE"/>
          <w:sz w:val="22"/>
        </w:rPr>
        <w:t xml:space="preserve">uvedenom v oznámení o vyhlásení verejného obstarávania a v týchto súťažných podkladoch, </w:t>
      </w:r>
      <w:proofErr w:type="spellStart"/>
      <w:r w:rsidRPr="007A4201">
        <w:rPr>
          <w:rFonts w:ascii="Arial Narrow" w:hAnsi="Arial Narrow" w:cs="ITCBookmanEE"/>
          <w:sz w:val="22"/>
        </w:rPr>
        <w:t>t.j</w:t>
      </w:r>
      <w:proofErr w:type="spellEnd"/>
      <w:r w:rsidRPr="007A4201">
        <w:rPr>
          <w:rFonts w:ascii="Arial Narrow" w:hAnsi="Arial Narrow" w:cs="ITCBookmanEE"/>
          <w:sz w:val="22"/>
        </w:rPr>
        <w:t xml:space="preserve">. dňa </w:t>
      </w:r>
      <w:r w:rsidR="008049E4">
        <w:rPr>
          <w:rFonts w:ascii="Arial Narrow" w:hAnsi="Arial Narrow" w:cs="ITCBookmanEE"/>
          <w:b/>
          <w:sz w:val="22"/>
        </w:rPr>
        <w:t>11</w:t>
      </w:r>
      <w:r w:rsidRPr="007A4201">
        <w:rPr>
          <w:rFonts w:ascii="Arial Narrow" w:hAnsi="Arial Narrow" w:cs="ITCBookmanEE"/>
          <w:b/>
          <w:sz w:val="22"/>
        </w:rPr>
        <w:t>.</w:t>
      </w:r>
      <w:r w:rsidR="008049E4">
        <w:rPr>
          <w:rFonts w:ascii="Arial Narrow" w:hAnsi="Arial Narrow" w:cs="ITCBookmanEE"/>
          <w:b/>
          <w:sz w:val="22"/>
        </w:rPr>
        <w:t>10</w:t>
      </w:r>
      <w:bookmarkStart w:id="75" w:name="_GoBack"/>
      <w:bookmarkEnd w:id="75"/>
      <w:r w:rsidRPr="007A4201">
        <w:rPr>
          <w:rFonts w:ascii="Arial Narrow" w:hAnsi="Arial Narrow" w:cs="ITCBookmanEE"/>
          <w:b/>
          <w:sz w:val="22"/>
        </w:rPr>
        <w:t>.</w:t>
      </w:r>
      <w:r w:rsidR="0016273D" w:rsidRPr="007A4201">
        <w:rPr>
          <w:rFonts w:ascii="Arial Narrow" w:hAnsi="Arial Narrow" w:cs="ITCBookmanEE"/>
          <w:b/>
          <w:sz w:val="22"/>
        </w:rPr>
        <w:t>202</w:t>
      </w:r>
      <w:r w:rsidR="006D465D" w:rsidRPr="007A4201">
        <w:rPr>
          <w:rFonts w:ascii="Arial Narrow" w:hAnsi="Arial Narrow" w:cs="ITCBookmanEE"/>
          <w:b/>
          <w:sz w:val="22"/>
        </w:rPr>
        <w:t>1</w:t>
      </w:r>
      <w:r w:rsidRPr="007A4201">
        <w:rPr>
          <w:rFonts w:ascii="Arial Narrow" w:hAnsi="Arial Narrow" w:cs="ITCBookmanEE"/>
          <w:b/>
          <w:sz w:val="22"/>
        </w:rPr>
        <w:t xml:space="preserve"> o </w:t>
      </w:r>
      <w:r w:rsidR="0016273D" w:rsidRPr="007A4201">
        <w:rPr>
          <w:rFonts w:ascii="Arial Narrow" w:hAnsi="Arial Narrow" w:cs="ITCBookmanEE"/>
          <w:b/>
          <w:sz w:val="22"/>
        </w:rPr>
        <w:t>13</w:t>
      </w:r>
      <w:r w:rsidRPr="007A4201">
        <w:rPr>
          <w:rFonts w:ascii="Arial Narrow" w:hAnsi="Arial Narrow" w:cs="ITCBookmanEE"/>
          <w:b/>
          <w:sz w:val="22"/>
        </w:rPr>
        <w:t>:</w:t>
      </w:r>
      <w:r w:rsidR="00E26D5B">
        <w:rPr>
          <w:rFonts w:ascii="Arial Narrow" w:hAnsi="Arial Narrow" w:cs="ITCBookmanEE"/>
          <w:b/>
          <w:sz w:val="22"/>
        </w:rPr>
        <w:t>0</w:t>
      </w:r>
      <w:r w:rsidR="00E26D5B" w:rsidRPr="007A4201">
        <w:rPr>
          <w:rFonts w:ascii="Arial Narrow" w:hAnsi="Arial Narrow" w:cs="ITCBookmanEE"/>
          <w:b/>
          <w:sz w:val="22"/>
        </w:rPr>
        <w:t xml:space="preserve">0 </w:t>
      </w:r>
      <w:r w:rsidRPr="007A4201">
        <w:rPr>
          <w:rFonts w:ascii="Arial Narrow" w:hAnsi="Arial Narrow" w:cs="ITCBookmanEE"/>
          <w:b/>
          <w:sz w:val="22"/>
        </w:rPr>
        <w:t>hod.</w:t>
      </w:r>
      <w:r w:rsidRPr="007A4201">
        <w:rPr>
          <w:rFonts w:ascii="Arial Narrow" w:hAnsi="Arial Narrow"/>
          <w:sz w:val="22"/>
        </w:rPr>
        <w:t xml:space="preserve"> v súlade so zákonom</w:t>
      </w:r>
      <w:bookmarkEnd w:id="74"/>
      <w:r w:rsidR="00065F6B" w:rsidRPr="007A4201">
        <w:rPr>
          <w:rFonts w:ascii="Arial Narrow" w:hAnsi="Arial Narrow" w:cs="ITCBookmanEE"/>
          <w:sz w:val="22"/>
        </w:rPr>
        <w:t xml:space="preserve">. </w:t>
      </w:r>
      <w:r w:rsidR="00B91CAC" w:rsidRPr="007A4201">
        <w:rPr>
          <w:rFonts w:ascii="Arial Narrow" w:hAnsi="Arial Narrow" w:cs="ITCBookmanEE"/>
          <w:sz w:val="22"/>
        </w:rPr>
        <w:t xml:space="preserve"> </w:t>
      </w:r>
    </w:p>
    <w:p w14:paraId="3A004FB0" w14:textId="22094DD6" w:rsidR="00065F6B" w:rsidRPr="007A4201" w:rsidRDefault="00AE646D" w:rsidP="00EC441E">
      <w:pPr>
        <w:pStyle w:val="Zarkazkladnhotextu2"/>
        <w:numPr>
          <w:ilvl w:val="1"/>
          <w:numId w:val="37"/>
        </w:numPr>
        <w:spacing w:before="120" w:line="240" w:lineRule="auto"/>
        <w:ind w:left="567" w:hanging="567"/>
        <w:jc w:val="both"/>
        <w:rPr>
          <w:rFonts w:ascii="Arial Narrow" w:hAnsi="Arial Narrow" w:cs="Arial"/>
        </w:rPr>
      </w:pPr>
      <w:bookmarkStart w:id="76" w:name="_Hlk534979644"/>
      <w:r w:rsidRPr="007A4201">
        <w:rPr>
          <w:rFonts w:ascii="Arial Narrow" w:hAnsi="Arial Narrow" w:cs="Arial"/>
        </w:rPr>
        <w:t xml:space="preserve">Verejný obstarávateľ </w:t>
      </w:r>
      <w:bookmarkStart w:id="77" w:name="_Hlk37051205"/>
      <w:r w:rsidRPr="007A4201">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sidRPr="007A4201">
        <w:rPr>
          <w:rFonts w:ascii="Arial Narrow" w:hAnsi="Arial Narrow"/>
        </w:rPr>
        <w:t>určeným spôsobom komunikácie</w:t>
      </w:r>
      <w:bookmarkEnd w:id="77"/>
      <w:r w:rsidR="00065F6B" w:rsidRPr="007A4201">
        <w:rPr>
          <w:rFonts w:ascii="Arial Narrow" w:hAnsi="Arial Narrow"/>
        </w:rPr>
        <w:t>.</w:t>
      </w:r>
    </w:p>
    <w:p w14:paraId="38FDF325" w14:textId="5C3E6294" w:rsidR="00065F6B" w:rsidRPr="007A4201" w:rsidRDefault="00AE646D" w:rsidP="00E338BF">
      <w:pPr>
        <w:numPr>
          <w:ilvl w:val="1"/>
          <w:numId w:val="37"/>
        </w:numPr>
        <w:spacing w:before="120" w:after="120" w:line="240" w:lineRule="auto"/>
        <w:ind w:left="567" w:hanging="567"/>
        <w:jc w:val="both"/>
        <w:rPr>
          <w:rFonts w:ascii="Arial Narrow" w:hAnsi="Arial Narrow" w:cs="Arial"/>
          <w:sz w:val="22"/>
        </w:rPr>
      </w:pPr>
      <w:bookmarkStart w:id="78" w:name="_Hlk37051224"/>
      <w:bookmarkStart w:id="79" w:name="_Hlk522983640"/>
      <w:bookmarkEnd w:id="76"/>
      <w:r w:rsidRPr="007A4201">
        <w:rPr>
          <w:rFonts w:ascii="Arial Narrow" w:hAnsi="Arial Narrow"/>
          <w:sz w:val="22"/>
        </w:rPr>
        <w:t>Priebeh otvárania ponúk, okruh oprávnených osôb a rozsah sprístupňovaných informácií o predložených ponukách sa riadi príslušnou funkcionalitou EKS a zákonom</w:t>
      </w:r>
      <w:bookmarkEnd w:id="78"/>
      <w:r w:rsidR="00BF0752" w:rsidRPr="007A4201">
        <w:rPr>
          <w:rFonts w:ascii="Arial Narrow" w:hAnsi="Arial Narrow" w:cs="Arial"/>
          <w:sz w:val="22"/>
        </w:rPr>
        <w:t>.</w:t>
      </w:r>
    </w:p>
    <w:p w14:paraId="6A80BF59" w14:textId="2C2DE08E" w:rsidR="00D41F2C" w:rsidRPr="007A4201" w:rsidRDefault="006F5D04" w:rsidP="00EC441E">
      <w:pPr>
        <w:numPr>
          <w:ilvl w:val="1"/>
          <w:numId w:val="37"/>
        </w:numPr>
        <w:autoSpaceDE w:val="0"/>
        <w:autoSpaceDN w:val="0"/>
        <w:adjustRightInd w:val="0"/>
        <w:spacing w:before="120" w:after="120" w:line="240" w:lineRule="auto"/>
        <w:ind w:left="567" w:hanging="567"/>
        <w:jc w:val="both"/>
        <w:rPr>
          <w:rFonts w:ascii="Arial Narrow" w:hAnsi="Arial Narrow" w:cs="Arial"/>
          <w:sz w:val="22"/>
        </w:rPr>
      </w:pPr>
      <w:bookmarkStart w:id="80" w:name="_Hlk37051238"/>
      <w:bookmarkEnd w:id="79"/>
      <w:r w:rsidRPr="007A4201">
        <w:rPr>
          <w:rFonts w:ascii="Arial Narrow" w:hAnsi="Arial Narrow" w:cs="Arial"/>
          <w:sz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7A4201">
        <w:rPr>
          <w:rFonts w:ascii="Arial Narrow" w:hAnsi="Arial Narrow" w:cs="Arial"/>
          <w:sz w:val="22"/>
        </w:rPr>
        <w:t xml:space="preserve"> </w:t>
      </w:r>
      <w:r w:rsidR="005752E5" w:rsidRPr="007A4201">
        <w:rPr>
          <w:rFonts w:ascii="Arial Narrow" w:hAnsi="Arial Narrow" w:cs="ITCBookmanEE"/>
          <w:sz w:val="22"/>
        </w:rPr>
        <w:t>podľa § 52 ods. 2 zákona</w:t>
      </w:r>
      <w:r w:rsidRPr="007A4201">
        <w:rPr>
          <w:rFonts w:ascii="Arial Narrow" w:hAnsi="Arial Narrow" w:cs="Arial"/>
          <w:sz w:val="22"/>
        </w:rPr>
        <w:t>, určených verejným obstarávateľom na vyhodnotenie ponúk. Ostatné údaje uvedené v ponuke sa nezverejňujú</w:t>
      </w:r>
      <w:bookmarkEnd w:id="80"/>
      <w:r w:rsidR="00065F6B" w:rsidRPr="007A4201">
        <w:rPr>
          <w:rFonts w:ascii="Arial Narrow" w:hAnsi="Arial Narrow" w:cs="Arial"/>
          <w:sz w:val="22"/>
        </w:rPr>
        <w:t>.</w:t>
      </w:r>
      <w:r w:rsidR="008E07CD" w:rsidRPr="007A4201">
        <w:rPr>
          <w:rFonts w:ascii="Arial Narrow" w:hAnsi="Arial Narrow" w:cs="Arial"/>
          <w:sz w:val="22"/>
        </w:rPr>
        <w:t xml:space="preserve"> Komisia následne </w:t>
      </w:r>
      <w:r w:rsidR="008E07CD" w:rsidRPr="007A4201">
        <w:rPr>
          <w:rFonts w:ascii="Arial Narrow" w:hAnsi="Arial Narrow" w:cs="ITCBookmanEE"/>
          <w:sz w:val="22"/>
        </w:rPr>
        <w:t xml:space="preserve">pokračuje vo vyhodnotení </w:t>
      </w:r>
      <w:r w:rsidR="008E07CD" w:rsidRPr="007A4201">
        <w:rPr>
          <w:rFonts w:ascii="Arial Narrow" w:hAnsi="Arial Narrow"/>
          <w:sz w:val="22"/>
        </w:rPr>
        <w:t xml:space="preserve">ponúk podľa § 53 </w:t>
      </w:r>
      <w:r w:rsidR="00B27801" w:rsidRPr="007A4201">
        <w:rPr>
          <w:rFonts w:ascii="Arial Narrow" w:hAnsi="Arial Narrow"/>
          <w:sz w:val="22"/>
        </w:rPr>
        <w:t xml:space="preserve">ods. 8 </w:t>
      </w:r>
      <w:r w:rsidR="008E07CD" w:rsidRPr="007A4201">
        <w:rPr>
          <w:rFonts w:ascii="Arial Narrow" w:hAnsi="Arial Narrow"/>
          <w:sz w:val="22"/>
        </w:rPr>
        <w:t>zákona</w:t>
      </w:r>
      <w:r w:rsidR="00B27801" w:rsidRPr="007A4201">
        <w:rPr>
          <w:rFonts w:ascii="Arial Narrow" w:hAnsi="Arial Narrow"/>
          <w:sz w:val="22"/>
        </w:rPr>
        <w:t xml:space="preserve"> – teda vyhodnotí ponuky uchádzačov a určí ich poradie podľa kritéria na vyhodnotenie ponúk</w:t>
      </w:r>
      <w:r w:rsidR="008E07CD" w:rsidRPr="007A4201">
        <w:rPr>
          <w:rFonts w:ascii="Arial Narrow" w:hAnsi="Arial Narrow"/>
          <w:sz w:val="22"/>
        </w:rPr>
        <w:t xml:space="preserve">, pričom </w:t>
      </w:r>
      <w:r w:rsidR="00B27801" w:rsidRPr="007A4201">
        <w:rPr>
          <w:rFonts w:ascii="Arial Narrow" w:hAnsi="Arial Narrow"/>
          <w:sz w:val="22"/>
        </w:rPr>
        <w:t>u uchádzača, ktorý sa umiestnil n</w:t>
      </w:r>
      <w:r w:rsidR="00A8785A" w:rsidRPr="007A4201">
        <w:rPr>
          <w:rFonts w:ascii="Arial Narrow" w:hAnsi="Arial Narrow"/>
          <w:sz w:val="22"/>
        </w:rPr>
        <w:t>a</w:t>
      </w:r>
      <w:r w:rsidR="00B27801" w:rsidRPr="007A4201">
        <w:rPr>
          <w:rFonts w:ascii="Arial Narrow" w:hAnsi="Arial Narrow"/>
          <w:sz w:val="22"/>
        </w:rPr>
        <w:t xml:space="preserve"> prvom mieste poradia </w:t>
      </w:r>
      <w:r w:rsidR="008E07CD" w:rsidRPr="007A4201">
        <w:rPr>
          <w:rFonts w:ascii="Arial Narrow" w:hAnsi="Arial Narrow"/>
          <w:sz w:val="22"/>
        </w:rPr>
        <w:t xml:space="preserve">následne vyhodnotí splnenie podmienok účasti podľa § 40 zákona </w:t>
      </w:r>
      <w:bookmarkStart w:id="81" w:name="_Hlk37051248"/>
      <w:r w:rsidR="00B27801" w:rsidRPr="007A4201">
        <w:rPr>
          <w:rFonts w:ascii="Arial Narrow" w:hAnsi="Arial Narrow"/>
          <w:sz w:val="22"/>
        </w:rPr>
        <w:t> a splnenie požiadaviek na predmet zákazky podľa § 53 ods. 1 zákona</w:t>
      </w:r>
      <w:r w:rsidR="00D41F2C" w:rsidRPr="007A4201">
        <w:rPr>
          <w:rFonts w:ascii="Arial Narrow" w:hAnsi="Arial Narrow"/>
          <w:sz w:val="22"/>
        </w:rPr>
        <w:t>.</w:t>
      </w:r>
    </w:p>
    <w:p w14:paraId="35DC88D4" w14:textId="031F8011" w:rsidR="00065F6B" w:rsidRPr="007A4201" w:rsidRDefault="006F5D04" w:rsidP="00EC441E">
      <w:pPr>
        <w:numPr>
          <w:ilvl w:val="1"/>
          <w:numId w:val="37"/>
        </w:numPr>
        <w:autoSpaceDE w:val="0"/>
        <w:autoSpaceDN w:val="0"/>
        <w:adjustRightInd w:val="0"/>
        <w:spacing w:before="120" w:after="120" w:line="240" w:lineRule="auto"/>
        <w:ind w:left="567" w:hanging="567"/>
        <w:jc w:val="both"/>
        <w:rPr>
          <w:rFonts w:ascii="Arial Narrow" w:hAnsi="Arial Narrow" w:cs="Arial"/>
          <w:sz w:val="22"/>
        </w:rPr>
      </w:pPr>
      <w:r w:rsidRPr="007A4201">
        <w:rPr>
          <w:rFonts w:ascii="Arial Narrow" w:hAnsi="Arial Narrow" w:cs="ITCBookmanEE"/>
          <w:sz w:val="22"/>
          <w:lang w:eastAsia="sk-SK"/>
        </w:rPr>
        <w:t xml:space="preserve">Verejný obstarávateľ najneskôr do piatich pracovných dní odo dňa otvárania ponúk pošle </w:t>
      </w:r>
      <w:r w:rsidRPr="007A4201">
        <w:rPr>
          <w:rFonts w:ascii="Arial Narrow" w:hAnsi="Arial Narrow"/>
          <w:sz w:val="22"/>
        </w:rPr>
        <w:t>elektronicky, spôsobom určeným funkcionalitou EKS</w:t>
      </w:r>
      <w:r w:rsidRPr="007A4201">
        <w:rPr>
          <w:rFonts w:ascii="Arial Narrow" w:hAnsi="Arial Narrow" w:cs="ITCBookmanEE"/>
          <w:sz w:val="22"/>
          <w:lang w:eastAsia="sk-SK"/>
        </w:rPr>
        <w:t xml:space="preserve"> všetkým uchádzačom, ktorí predložili ponuky v lehote na predkladanie ponúk </w:t>
      </w:r>
      <w:r w:rsidRPr="007A4201">
        <w:rPr>
          <w:rFonts w:ascii="Arial Narrow" w:hAnsi="Arial Narrow"/>
          <w:sz w:val="22"/>
        </w:rPr>
        <w:t>a určeným spôsobom komunikácie</w:t>
      </w:r>
      <w:r w:rsidRPr="007A4201">
        <w:rPr>
          <w:rFonts w:ascii="Arial Narrow" w:hAnsi="Arial Narrow" w:cs="ITCBookmanEE"/>
          <w:sz w:val="22"/>
          <w:lang w:eastAsia="sk-SK"/>
        </w:rPr>
        <w:t>, zápisnicu z otvárania ponúk. Zápisnica z otvárania ponúk obsahuje údaje zverejnené podľa bodu 25.4 týchto súťažných podkladov</w:t>
      </w:r>
      <w:bookmarkEnd w:id="81"/>
      <w:r w:rsidR="00065F6B" w:rsidRPr="007A4201">
        <w:rPr>
          <w:rFonts w:ascii="Arial Narrow" w:hAnsi="Arial Narrow" w:cs="ITCBookmanEE"/>
          <w:sz w:val="22"/>
          <w:lang w:eastAsia="sk-SK"/>
        </w:rPr>
        <w:t>.</w:t>
      </w:r>
    </w:p>
    <w:p w14:paraId="7CAAFABA" w14:textId="77777777" w:rsidR="00B91CAC" w:rsidRPr="007A4201" w:rsidRDefault="00B91CAC" w:rsidP="002A4C8B">
      <w:pPr>
        <w:spacing w:before="120" w:after="120" w:line="240" w:lineRule="auto"/>
        <w:jc w:val="center"/>
        <w:rPr>
          <w:rFonts w:ascii="Arial Narrow" w:hAnsi="Arial Narrow" w:cs="Arial"/>
          <w:b/>
          <w:sz w:val="24"/>
          <w:szCs w:val="24"/>
        </w:rPr>
      </w:pPr>
    </w:p>
    <w:p w14:paraId="6A5CEE14" w14:textId="45EBA879"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5DD56BA" w14:textId="77777777" w:rsidR="00065F6B" w:rsidRPr="00EB18BC" w:rsidRDefault="00065F6B" w:rsidP="00EC441E">
      <w:pPr>
        <w:numPr>
          <w:ilvl w:val="0"/>
          <w:numId w:val="34"/>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6BFA3694" w:rsidR="006D54D1" w:rsidRPr="00520C44" w:rsidRDefault="00051787" w:rsidP="00520C44">
      <w:pPr>
        <w:spacing w:before="120" w:after="120" w:line="240" w:lineRule="auto"/>
        <w:ind w:left="567" w:hanging="567"/>
        <w:jc w:val="both"/>
        <w:rPr>
          <w:rFonts w:ascii="Arial Narrow" w:hAnsi="Arial Narrow"/>
          <w:sz w:val="22"/>
          <w:highlight w:val="yellow"/>
        </w:rPr>
      </w:pPr>
      <w:r>
        <w:rPr>
          <w:rFonts w:ascii="Arial Narrow" w:hAnsi="Arial Narrow" w:cs="Arial"/>
          <w:sz w:val="22"/>
        </w:rPr>
        <w:t>26</w:t>
      </w:r>
      <w:r w:rsidR="00F051A8" w:rsidRPr="00EB18BC">
        <w:rPr>
          <w:rFonts w:ascii="Arial Narrow" w:hAnsi="Arial Narrow" w:cs="Arial"/>
          <w:sz w:val="22"/>
        </w:rPr>
        <w:t xml:space="preserve">.1 </w:t>
      </w:r>
      <w:r w:rsidR="00F051A8" w:rsidRPr="00EB18BC">
        <w:rPr>
          <w:rFonts w:ascii="Arial Narrow" w:hAnsi="Arial Narrow" w:cs="Arial"/>
          <w:sz w:val="22"/>
        </w:rPr>
        <w:tab/>
      </w:r>
      <w:r w:rsidR="006D54D1">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pravidlá jeho uplatnenia</w:t>
      </w:r>
      <w:r w:rsidR="006D54D1">
        <w:rPr>
          <w:rFonts w:ascii="Arial Narrow" w:hAnsi="Arial Narrow" w:cs="Arial"/>
          <w:sz w:val="22"/>
        </w:rPr>
        <w:t>.</w:t>
      </w:r>
    </w:p>
    <w:p w14:paraId="7D46FBBE" w14:textId="01276819" w:rsidR="00291D73" w:rsidRPr="002A4C8B" w:rsidRDefault="00003475" w:rsidP="00003475">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91D73" w:rsidRPr="002A4C8B">
        <w:rPr>
          <w:rFonts w:ascii="Arial Narrow" w:hAnsi="Arial Narrow" w:cs="Arial"/>
          <w:sz w:val="22"/>
        </w:rPr>
        <w:t xml:space="preserve">Komisia </w:t>
      </w:r>
      <w:r w:rsidR="00291D73">
        <w:rPr>
          <w:rFonts w:ascii="Arial Narrow" w:hAnsi="Arial Narrow" w:cs="Arial"/>
          <w:sz w:val="22"/>
        </w:rPr>
        <w:t xml:space="preserve">na vyhodnotenie ponúk (ďalej len „komisia“) </w:t>
      </w:r>
      <w:r w:rsidR="00291D73" w:rsidRPr="002A4C8B">
        <w:rPr>
          <w:rFonts w:ascii="Arial Narrow" w:hAnsi="Arial Narrow" w:cs="Arial"/>
          <w:sz w:val="22"/>
        </w:rPr>
        <w:t>vyhodnotí ponuk</w:t>
      </w:r>
      <w:r w:rsidR="009C2E2E">
        <w:rPr>
          <w:rFonts w:ascii="Arial Narrow" w:hAnsi="Arial Narrow" w:cs="Arial"/>
          <w:sz w:val="22"/>
        </w:rPr>
        <w:t>u uchádzača, ktor</w:t>
      </w:r>
      <w:r w:rsidR="0086316F">
        <w:rPr>
          <w:rFonts w:ascii="Arial Narrow" w:hAnsi="Arial Narrow" w:cs="Arial"/>
          <w:sz w:val="22"/>
        </w:rPr>
        <w:t>ý</w:t>
      </w:r>
      <w:r w:rsidR="009C2E2E">
        <w:rPr>
          <w:rFonts w:ascii="Arial Narrow" w:hAnsi="Arial Narrow" w:cs="Arial"/>
          <w:sz w:val="22"/>
        </w:rPr>
        <w:t xml:space="preserve"> sa na základe uplatnenia kritéria na vyhodnotenie ponúk umiestnil na prvom mieste v</w:t>
      </w:r>
      <w:r w:rsidR="00836B1E">
        <w:rPr>
          <w:rFonts w:ascii="Arial Narrow" w:hAnsi="Arial Narrow" w:cs="Arial"/>
          <w:sz w:val="22"/>
        </w:rPr>
        <w:t> </w:t>
      </w:r>
      <w:r w:rsidR="009C2E2E">
        <w:rPr>
          <w:rFonts w:ascii="Arial Narrow" w:hAnsi="Arial Narrow" w:cs="Arial"/>
          <w:sz w:val="22"/>
        </w:rPr>
        <w:t>poradí</w:t>
      </w:r>
      <w:r w:rsidR="00836B1E">
        <w:rPr>
          <w:rFonts w:ascii="Arial Narrow" w:hAnsi="Arial Narrow" w:cs="Arial"/>
          <w:sz w:val="22"/>
        </w:rPr>
        <w:t>,</w:t>
      </w:r>
      <w:r w:rsidR="009C2E2E">
        <w:rPr>
          <w:rFonts w:ascii="Arial Narrow" w:hAnsi="Arial Narrow" w:cs="Arial"/>
          <w:sz w:val="22"/>
        </w:rPr>
        <w:t xml:space="preserve"> </w:t>
      </w:r>
      <w:r w:rsidR="00291D73" w:rsidRPr="002A4C8B">
        <w:rPr>
          <w:rFonts w:ascii="Arial Narrow" w:hAnsi="Arial Narrow" w:cs="Arial"/>
          <w:sz w:val="22"/>
        </w:rPr>
        <w:t xml:space="preserve">z hľadiska splnenia požiadaviek verejného obstarávateľa na predmet </w:t>
      </w:r>
      <w:r w:rsidR="00291D73" w:rsidRPr="002A4C8B">
        <w:rPr>
          <w:rFonts w:ascii="Arial Narrow" w:hAnsi="Arial Narrow" w:cs="Arial"/>
          <w:color w:val="000000"/>
          <w:sz w:val="22"/>
        </w:rPr>
        <w:t>zákazky,</w:t>
      </w:r>
      <w:r w:rsidR="00291D73"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2734AFDF" w14:textId="77777777" w:rsidR="00291D73" w:rsidRPr="002A4C8B" w:rsidRDefault="00291D73" w:rsidP="00EC441E">
      <w:pPr>
        <w:numPr>
          <w:ilvl w:val="0"/>
          <w:numId w:val="34"/>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B4BBDA1" w14:textId="77777777" w:rsidR="00291D73" w:rsidRPr="002A4C8B" w:rsidRDefault="00291D73" w:rsidP="00EC441E">
      <w:pPr>
        <w:pStyle w:val="Odsekzoznamu"/>
        <w:numPr>
          <w:ilvl w:val="1"/>
          <w:numId w:val="34"/>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13B68522" w14:textId="77777777" w:rsidR="00291D73" w:rsidRPr="002A4C8B" w:rsidRDefault="00291D73" w:rsidP="00EC441E">
      <w:pPr>
        <w:numPr>
          <w:ilvl w:val="1"/>
          <w:numId w:val="34"/>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5C1E334E"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DA31BE5"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71CA87"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39736892" w14:textId="77777777" w:rsidR="00291D73" w:rsidRPr="002A4C8B"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najmä s ohľadom na dodržiavanie minimálnych mzdových nákladov, ochrany životného prostredia alebo sociálneho práva,</w:t>
      </w:r>
    </w:p>
    <w:p w14:paraId="1B7F867A" w14:textId="77777777" w:rsidR="00291D73" w:rsidRDefault="00291D73" w:rsidP="00291D73">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656BD35" w14:textId="77777777" w:rsidR="00291D73" w:rsidRPr="00952E9E" w:rsidRDefault="00291D73" w:rsidP="00291D73">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Pr="00952E9E">
        <w:rPr>
          <w:rFonts w:ascii="Arial Narrow" w:hAnsi="Arial Narrow" w:cs="Arial"/>
          <w:sz w:val="22"/>
        </w:rPr>
        <w:t>možnosti uchádzača získať štátnu pomoc.</w:t>
      </w:r>
      <w:r w:rsidRPr="00952E9E">
        <w:rPr>
          <w:rFonts w:ascii="Arial Narrow" w:hAnsi="Arial Narrow" w:cs="Arial"/>
          <w:sz w:val="22"/>
        </w:rPr>
        <w:tab/>
      </w:r>
    </w:p>
    <w:p w14:paraId="48A54749" w14:textId="77777777" w:rsidR="00291D73" w:rsidRPr="00EB18BC" w:rsidRDefault="00291D73" w:rsidP="00EC441E">
      <w:pPr>
        <w:numPr>
          <w:ilvl w:val="1"/>
          <w:numId w:val="34"/>
        </w:numPr>
        <w:spacing w:before="120" w:after="120" w:line="240" w:lineRule="auto"/>
        <w:ind w:left="567" w:hanging="567"/>
        <w:jc w:val="both"/>
        <w:rPr>
          <w:rFonts w:ascii="Arial Narrow" w:hAnsi="Arial Narrow"/>
          <w:sz w:val="22"/>
        </w:rPr>
      </w:pPr>
      <w:r w:rsidRPr="00EB18BC">
        <w:rPr>
          <w:rFonts w:ascii="Arial Narrow" w:hAnsi="Arial Narrow"/>
          <w:sz w:val="22"/>
        </w:rPr>
        <w:lastRenderedPageBreak/>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07AC9BBB" w14:textId="77777777" w:rsidR="00291D73" w:rsidRPr="00EB18BC" w:rsidRDefault="00291D73" w:rsidP="00EC441E">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03DF111B" w14:textId="77777777" w:rsidR="00291D73" w:rsidRPr="00EB18BC" w:rsidRDefault="00291D73" w:rsidP="00EC441E">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F9FE6D1" w14:textId="77777777" w:rsidR="00291D73" w:rsidRPr="00EB18BC" w:rsidRDefault="00291D73" w:rsidP="00EC441E">
      <w:pPr>
        <w:numPr>
          <w:ilvl w:val="0"/>
          <w:numId w:val="34"/>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5466A7A2" w14:textId="77777777" w:rsidR="00291D73" w:rsidRPr="00EB18BC" w:rsidRDefault="00291D73" w:rsidP="00EC441E">
      <w:pPr>
        <w:pStyle w:val="Odsekzoznamu"/>
        <w:numPr>
          <w:ilvl w:val="1"/>
          <w:numId w:val="34"/>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139C52D" w14:textId="77777777" w:rsidR="00291D73" w:rsidRPr="00EB18BC" w:rsidRDefault="00291D73" w:rsidP="00EC441E">
      <w:pPr>
        <w:pStyle w:val="Odsekzoznamu"/>
        <w:numPr>
          <w:ilvl w:val="1"/>
          <w:numId w:val="34"/>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028E885" w14:textId="7BC48639" w:rsidR="00527FD3" w:rsidRDefault="00527FD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w:t>
      </w:r>
    </w:p>
    <w:p w14:paraId="204E023A" w14:textId="242525D3"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6BB82B5C"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36447EC"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0927DC5D"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593D9507"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A8B250E"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7195910" w14:textId="77777777" w:rsidR="00291D73" w:rsidRPr="00EB18BC" w:rsidRDefault="00291D73" w:rsidP="00291D73">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27A7F85" w14:textId="77777777" w:rsidR="00291D73" w:rsidRPr="00EB18BC" w:rsidRDefault="00291D73" w:rsidP="00E338BF">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07B00D0" w14:textId="4A4E7BD0" w:rsidR="00291D73" w:rsidRDefault="00291D73" w:rsidP="00EC441E">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FF0A651" w14:textId="77777777" w:rsidR="008B1A60" w:rsidRPr="00EB18BC" w:rsidRDefault="008B1A60" w:rsidP="008B1A60">
      <w:pPr>
        <w:spacing w:before="120" w:after="120" w:line="240" w:lineRule="auto"/>
        <w:ind w:left="567"/>
        <w:jc w:val="both"/>
        <w:rPr>
          <w:rFonts w:ascii="Arial Narrow" w:hAnsi="Arial Narrow" w:cs="Arial"/>
          <w:sz w:val="22"/>
        </w:rPr>
      </w:pPr>
    </w:p>
    <w:p w14:paraId="04E26C91" w14:textId="0BE3A472" w:rsidR="008B1A60" w:rsidRPr="008B1A60" w:rsidRDefault="008B1A60" w:rsidP="008B1A60">
      <w:pPr>
        <w:pStyle w:val="Odsekzoznamu"/>
        <w:numPr>
          <w:ilvl w:val="0"/>
          <w:numId w:val="34"/>
        </w:numPr>
        <w:ind w:left="426" w:hanging="426"/>
        <w:rPr>
          <w:rFonts w:ascii="Arial Narrow" w:hAnsi="Arial Narrow" w:cs="Arial"/>
          <w:b/>
          <w:bCs/>
          <w:smallCaps/>
          <w:sz w:val="22"/>
        </w:rPr>
      </w:pPr>
      <w:r>
        <w:rPr>
          <w:rFonts w:ascii="Arial Narrow" w:hAnsi="Arial Narrow" w:cs="Arial"/>
          <w:b/>
          <w:bCs/>
          <w:smallCaps/>
          <w:sz w:val="22"/>
        </w:rPr>
        <w:t xml:space="preserve">   </w:t>
      </w:r>
      <w:r w:rsidRPr="008B1A60">
        <w:rPr>
          <w:rFonts w:ascii="Arial Narrow" w:hAnsi="Arial Narrow" w:cs="Arial"/>
          <w:b/>
          <w:bCs/>
          <w:smallCaps/>
          <w:sz w:val="22"/>
        </w:rPr>
        <w:t>elektronická aukcia</w:t>
      </w:r>
    </w:p>
    <w:p w14:paraId="6594FADC" w14:textId="17A4653E" w:rsidR="00557E68" w:rsidRPr="008B1A60" w:rsidRDefault="00557E68" w:rsidP="008B1A60">
      <w:pPr>
        <w:pStyle w:val="Odsekzoznamu"/>
        <w:ind w:left="360"/>
        <w:rPr>
          <w:rFonts w:ascii="Arial Narrow" w:hAnsi="Arial Narrow"/>
        </w:rPr>
      </w:pPr>
      <w:r w:rsidRPr="008B1A60">
        <w:rPr>
          <w:rFonts w:ascii="Arial Narrow" w:hAnsi="Arial Narrow"/>
        </w:rPr>
        <w:t xml:space="preserve">    </w:t>
      </w:r>
      <w:r w:rsidR="008B1A60" w:rsidRPr="008B1A60">
        <w:rPr>
          <w:rFonts w:ascii="Arial Narrow" w:hAnsi="Arial Narrow"/>
        </w:rPr>
        <w:t>N</w:t>
      </w:r>
      <w:r w:rsidRPr="008B1A60">
        <w:rPr>
          <w:rFonts w:ascii="Arial Narrow" w:hAnsi="Arial Narrow"/>
        </w:rPr>
        <w:t>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6C869B24" w:rsidR="00065F6B" w:rsidRPr="00EB18BC" w:rsidRDefault="00065F6B" w:rsidP="00EC441E">
      <w:pPr>
        <w:pStyle w:val="Odsekzoznamu"/>
        <w:numPr>
          <w:ilvl w:val="0"/>
          <w:numId w:val="34"/>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008B1A60">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0C6A24AF" w14:textId="77777777" w:rsidR="00B91CAC" w:rsidRPr="00EB18BC" w:rsidRDefault="00B91CAC" w:rsidP="00EC441E">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5F0E0372" w14:textId="77777777" w:rsidR="00B91CAC" w:rsidRPr="00EB18BC" w:rsidRDefault="00B91CAC" w:rsidP="00B91CAC">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14:paraId="37A71D42" w14:textId="77777777" w:rsidR="00B91CAC" w:rsidRPr="00EB18BC" w:rsidRDefault="00B91CAC" w:rsidP="00B91CAC">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 xml:space="preserve">technickej alebo odbornej spôsobilosti uchádzača podľa zákona, </w:t>
      </w:r>
    </w:p>
    <w:p w14:paraId="211A3596" w14:textId="77777777" w:rsidR="00B91CAC" w:rsidRPr="00EB18BC" w:rsidRDefault="00B91CAC" w:rsidP="00B91CAC">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Pr>
          <w:rFonts w:ascii="Arial Narrow" w:hAnsi="Arial Narrow" w:cs="Arial"/>
          <w:sz w:val="22"/>
        </w:rPr>
        <w:t>JED-</w:t>
      </w:r>
      <w:proofErr w:type="spellStart"/>
      <w:r>
        <w:rPr>
          <w:rFonts w:ascii="Arial Narrow" w:hAnsi="Arial Narrow" w:cs="Arial"/>
          <w:sz w:val="22"/>
        </w:rPr>
        <w:t>om</w:t>
      </w:r>
      <w:proofErr w:type="spellEnd"/>
      <w:r w:rsidRPr="00EB18BC">
        <w:rPr>
          <w:rFonts w:ascii="Arial Narrow" w:hAnsi="Arial Narrow" w:cs="Arial"/>
          <w:sz w:val="22"/>
        </w:rPr>
        <w:t xml:space="preserve"> v súlade s § 39 zákon</w:t>
      </w:r>
      <w:r>
        <w:rPr>
          <w:rFonts w:ascii="Arial Narrow" w:hAnsi="Arial Narrow" w:cs="Arial"/>
          <w:sz w:val="22"/>
        </w:rPr>
        <w:t>om</w:t>
      </w:r>
      <w:r w:rsidRPr="00EB18BC">
        <w:rPr>
          <w:rFonts w:ascii="Arial Narrow" w:hAnsi="Arial Narrow" w:cs="Arial"/>
          <w:sz w:val="22"/>
        </w:rPr>
        <w:t>.</w:t>
      </w:r>
    </w:p>
    <w:p w14:paraId="05866F59" w14:textId="77777777" w:rsidR="00B91CAC" w:rsidRPr="00EB18BC" w:rsidRDefault="00B91CAC" w:rsidP="00EC441E">
      <w:pPr>
        <w:numPr>
          <w:ilvl w:val="1"/>
          <w:numId w:val="3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183153">
        <w:rPr>
          <w:rFonts w:ascii="Arial Narrow" w:hAnsi="Arial Narrow"/>
          <w:spacing w:val="-6"/>
          <w:sz w:val="22"/>
        </w:rPr>
        <w:t>dokumentmi potrebnými na vypracovanie ponuky alebo na preukázanie splnenia podmienok</w:t>
      </w:r>
      <w:r w:rsidRPr="00183153" w:rsidDel="00AD0371">
        <w:rPr>
          <w:rFonts w:ascii="Arial Narrow" w:hAnsi="Arial Narrow"/>
          <w:sz w:val="22"/>
        </w:rPr>
        <w:t xml:space="preserve"> </w:t>
      </w:r>
      <w:r>
        <w:rPr>
          <w:rFonts w:ascii="Arial Narrow" w:hAnsi="Arial Narrow"/>
          <w:sz w:val="22"/>
        </w:rPr>
        <w:t xml:space="preserve">účasti </w:t>
      </w:r>
      <w:r w:rsidRPr="00EB18BC">
        <w:rPr>
          <w:rFonts w:ascii="Arial Narrow" w:hAnsi="Arial Narrow"/>
          <w:sz w:val="22"/>
        </w:rPr>
        <w:t>a to vždy</w:t>
      </w:r>
      <w:r w:rsidRPr="00EB18BC">
        <w:rPr>
          <w:rFonts w:ascii="Arial Narrow" w:hAnsi="Arial Narrow" w:cs="Arial"/>
          <w:sz w:val="22"/>
        </w:rPr>
        <w:t>, keď to bude potrebné v súlade so zákonom.</w:t>
      </w:r>
    </w:p>
    <w:p w14:paraId="48390F6A" w14:textId="77777777" w:rsidR="00065F6B" w:rsidRPr="00EB18BC" w:rsidRDefault="00065F6B" w:rsidP="00EC441E">
      <w:pPr>
        <w:numPr>
          <w:ilvl w:val="0"/>
          <w:numId w:val="34"/>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Vysvetľovanie dokladov na preukázanie splnenia podmienok účasti</w:t>
      </w:r>
    </w:p>
    <w:p w14:paraId="50113C62" w14:textId="77777777" w:rsidR="00065F6B" w:rsidRPr="00BC2473" w:rsidRDefault="00065F6B" w:rsidP="004A7B97">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82"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82"/>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3"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84" w:name="_Hlk524512343"/>
      <w:bookmarkEnd w:id="83"/>
    </w:p>
    <w:bookmarkEnd w:id="84"/>
    <w:p w14:paraId="36B6D70C" w14:textId="77777777" w:rsidR="00B91CAC" w:rsidRPr="00E03334" w:rsidRDefault="00B91CAC" w:rsidP="00E03334">
      <w:pPr>
        <w:spacing w:before="120" w:after="120" w:line="240" w:lineRule="auto"/>
        <w:jc w:val="both"/>
        <w:rPr>
          <w:rFonts w:ascii="Arial Narrow" w:hAnsi="Arial Narrow" w:cs="Arial"/>
          <w:sz w:val="22"/>
        </w:rPr>
      </w:pPr>
    </w:p>
    <w:p w14:paraId="595B2790" w14:textId="77777777" w:rsidR="00065F6B" w:rsidRPr="00EB18BC" w:rsidRDefault="00065F6B" w:rsidP="00EC441E">
      <w:pPr>
        <w:numPr>
          <w:ilvl w:val="0"/>
          <w:numId w:val="34"/>
        </w:numPr>
        <w:spacing w:before="120" w:after="120" w:line="240" w:lineRule="auto"/>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4C9BBD45" w14:textId="77777777" w:rsidR="00E40478" w:rsidRPr="00E40478" w:rsidRDefault="00E40478" w:rsidP="00EC441E">
      <w:pPr>
        <w:numPr>
          <w:ilvl w:val="1"/>
          <w:numId w:val="34"/>
        </w:numPr>
        <w:spacing w:before="120" w:after="120" w:line="240" w:lineRule="auto"/>
        <w:ind w:left="567" w:hanging="567"/>
        <w:jc w:val="both"/>
        <w:rPr>
          <w:rFonts w:ascii="Arial Narrow" w:hAnsi="Arial Narrow" w:cs="Arial"/>
          <w:sz w:val="22"/>
        </w:rPr>
      </w:pPr>
      <w:r w:rsidRPr="00E40478">
        <w:rPr>
          <w:rFonts w:ascii="Arial Narrow" w:hAnsi="Arial Narrow" w:cs="Arial"/>
          <w:sz w:val="22"/>
        </w:rPr>
        <w:t xml:space="preserve">Verejný obstarávateľ podľa zákona vylúči z verejného obstarávania uchádzača, ak </w:t>
      </w:r>
    </w:p>
    <w:p w14:paraId="0DB8EF0A"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E40478">
        <w:rPr>
          <w:rFonts w:ascii="Arial Narrow" w:hAnsi="Arial Narrow" w:cs="Arial"/>
          <w:sz w:val="22"/>
        </w:rPr>
        <w:t>nesplnil podmienky účasti,</w:t>
      </w:r>
    </w:p>
    <w:p w14:paraId="0AB7067D"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predložil neplatné doklady; neplatnými dokladmi sú doklady, ktorým uplynula lehota platnosti,</w:t>
      </w:r>
    </w:p>
    <w:p w14:paraId="2A809133"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 xml:space="preserve">poskytol informácie alebo doklady, ktoré sú nepravdivé alebo pozmenené tak, že nezodpovedajú skutočnosti </w:t>
      </w:r>
      <w:bookmarkStart w:id="85" w:name="_Hlk534980433"/>
      <w:r w:rsidRPr="00E40478">
        <w:rPr>
          <w:rFonts w:ascii="Arial Narrow" w:hAnsi="Arial Narrow" w:cs="Arial"/>
          <w:sz w:val="22"/>
        </w:rPr>
        <w:t>a majú vplyv na vyhodnotenie splnenia podmienok účasti</w:t>
      </w:r>
      <w:bookmarkEnd w:id="85"/>
    </w:p>
    <w:p w14:paraId="214F1650"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E40478">
        <w:rPr>
          <w:rFonts w:ascii="Arial Narrow" w:hAnsi="Arial Narrow" w:cs="Arial"/>
          <w:sz w:val="22"/>
        </w:rPr>
        <w:t>pokúsil sa neoprávnene ovplyvniť postup verejného obstarávania,</w:t>
      </w:r>
    </w:p>
    <w:p w14:paraId="7217CB28"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pokúsil sa získať dôverné informácie, ktoré by mu poskytli neoprávnenú výhodu,</w:t>
      </w:r>
    </w:p>
    <w:p w14:paraId="15D9C468" w14:textId="3D5E286D" w:rsid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E40478">
        <w:rPr>
          <w:rFonts w:ascii="Arial Narrow" w:hAnsi="Arial Narrow" w:cs="Arial"/>
          <w:sz w:val="22"/>
        </w:rPr>
        <w:t>konflikt záujmov podľa § 23 zákona nemožno odstrániť inými účinnými opatreniami,</w:t>
      </w:r>
    </w:p>
    <w:p w14:paraId="6041B0D7" w14:textId="3CDC8F70" w:rsidR="00527FD3" w:rsidRPr="00527FD3" w:rsidRDefault="00527FD3" w:rsidP="00A51126">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509D21C0" w14:textId="77777777" w:rsidR="00E40478" w:rsidRP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nepredložil po písomnej žiadosti vysvetlenie alebo doplnenie predložených dokladov v určenej lehote,</w:t>
      </w:r>
    </w:p>
    <w:p w14:paraId="3724B252" w14:textId="54F1E4D8" w:rsidR="00E40478" w:rsidRDefault="00E40478" w:rsidP="00E40478">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40478">
        <w:rPr>
          <w:rFonts w:ascii="Arial Narrow" w:hAnsi="Arial Narrow" w:cs="Arial"/>
          <w:sz w:val="22"/>
        </w:rPr>
        <w:t>nepredložil po písomnej žiadosti doklady nahradené JED v určenej lehote,</w:t>
      </w:r>
    </w:p>
    <w:p w14:paraId="1854937D" w14:textId="5A0F9DCA" w:rsidR="00527FD3" w:rsidRPr="0005236D" w:rsidRDefault="00527FD3" w:rsidP="00527FD3">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15D9B907" w14:textId="77777777" w:rsidR="00E40478" w:rsidRPr="00E40478" w:rsidRDefault="00E40478" w:rsidP="00E40478">
      <w:pPr>
        <w:spacing w:before="120" w:after="120" w:line="240" w:lineRule="auto"/>
        <w:ind w:left="567"/>
        <w:jc w:val="both"/>
        <w:rPr>
          <w:rFonts w:ascii="Arial Narrow" w:hAnsi="Arial Narrow" w:cs="Arial"/>
          <w:sz w:val="22"/>
        </w:rPr>
      </w:pPr>
      <w:r w:rsidRPr="00E40478">
        <w:rPr>
          <w:rFonts w:ascii="Arial Narrow" w:hAnsi="Arial Narrow" w:cs="Arial"/>
          <w:sz w:val="22"/>
        </w:rPr>
        <w:t>a to vždy, keď to bude v súlade so zákonom potrebné podľa vyhodnotenia splnenia podmienok účasti.</w:t>
      </w:r>
    </w:p>
    <w:p w14:paraId="5C9BEEB9" w14:textId="77777777" w:rsidR="00E40478" w:rsidRPr="00E40478" w:rsidRDefault="00E40478" w:rsidP="00EC441E">
      <w:pPr>
        <w:numPr>
          <w:ilvl w:val="1"/>
          <w:numId w:val="34"/>
        </w:numPr>
        <w:spacing w:before="120" w:after="120" w:line="240" w:lineRule="auto"/>
        <w:ind w:left="567" w:hanging="567"/>
        <w:jc w:val="both"/>
        <w:rPr>
          <w:rFonts w:ascii="Arial Narrow" w:hAnsi="Arial Narrow" w:cs="Arial"/>
          <w:sz w:val="22"/>
        </w:rPr>
      </w:pPr>
      <w:r w:rsidRPr="00E40478">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E40478">
        <w:rPr>
          <w:rFonts w:ascii="Arial Narrow" w:hAnsi="Arial Narrow"/>
          <w:sz w:val="22"/>
        </w:rPr>
        <w:t>– elektronicky, spôsobom určeným funkcionalitou EKS</w:t>
      </w:r>
      <w:r w:rsidRPr="00E40478">
        <w:rPr>
          <w:rFonts w:ascii="Arial Narrow" w:hAnsi="Arial Narrow" w:cs="Arial"/>
          <w:sz w:val="22"/>
        </w:rPr>
        <w:t xml:space="preserve"> preukázať, že jeho účasťou na prípravných trhových  konzultáciách  alebo  predbežnom zapojení nedošlo k narušeniu hospodárskej súťaže.</w:t>
      </w:r>
    </w:p>
    <w:p w14:paraId="65221D5A" w14:textId="77777777" w:rsidR="00E40478" w:rsidRPr="00E40478" w:rsidRDefault="00E40478" w:rsidP="00EC441E">
      <w:pPr>
        <w:numPr>
          <w:ilvl w:val="1"/>
          <w:numId w:val="34"/>
        </w:numPr>
        <w:spacing w:before="120" w:after="120" w:line="240" w:lineRule="auto"/>
        <w:ind w:left="567" w:hanging="567"/>
        <w:jc w:val="both"/>
        <w:rPr>
          <w:rFonts w:ascii="Arial Narrow" w:hAnsi="Arial Narrow" w:cs="Arial"/>
          <w:sz w:val="22"/>
        </w:rPr>
      </w:pPr>
      <w:r w:rsidRPr="00E40478">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8CCDFFB" w14:textId="77777777" w:rsidR="00E40478" w:rsidRPr="00E40478" w:rsidRDefault="00E40478" w:rsidP="00EC441E">
      <w:pPr>
        <w:numPr>
          <w:ilvl w:val="1"/>
          <w:numId w:val="34"/>
        </w:numPr>
        <w:spacing w:before="120" w:after="120" w:line="240" w:lineRule="auto"/>
        <w:ind w:left="567" w:hanging="567"/>
        <w:jc w:val="both"/>
        <w:rPr>
          <w:rFonts w:ascii="Arial Narrow" w:hAnsi="Arial Narrow" w:cs="Arial"/>
          <w:sz w:val="22"/>
        </w:rPr>
      </w:pPr>
      <w:r w:rsidRPr="00E40478">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6B99BAB" w14:textId="6995AFC8" w:rsidR="00E40478" w:rsidRPr="00E40478" w:rsidRDefault="00E40478" w:rsidP="00EC441E">
      <w:pPr>
        <w:numPr>
          <w:ilvl w:val="1"/>
          <w:numId w:val="34"/>
        </w:numPr>
        <w:spacing w:before="120" w:after="120" w:line="240" w:lineRule="auto"/>
        <w:ind w:left="567" w:hanging="567"/>
        <w:jc w:val="both"/>
        <w:rPr>
          <w:rFonts w:ascii="Arial Narrow" w:hAnsi="Arial Narrow" w:cs="Arial"/>
          <w:sz w:val="22"/>
        </w:rPr>
      </w:pPr>
      <w:r w:rsidRPr="00E40478">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r>
        <w:rPr>
          <w:rFonts w:ascii="Arial Narrow" w:hAnsi="Arial Narrow" w:cs="Arial"/>
          <w:sz w:val="22"/>
        </w:rPr>
        <w:t xml:space="preserve"> </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14:paraId="003C8C47" w14:textId="77777777" w:rsidR="00065F6B" w:rsidRPr="002C5A6F" w:rsidRDefault="00065F6B" w:rsidP="00557E68">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7706BC">
      <w:pPr>
        <w:pStyle w:val="Odsekzoznamu"/>
        <w:numPr>
          <w:ilvl w:val="0"/>
          <w:numId w:val="34"/>
        </w:numPr>
        <w:tabs>
          <w:tab w:val="clear" w:pos="2160"/>
          <w:tab w:val="clear" w:pos="2880"/>
          <w:tab w:val="clear" w:pos="4500"/>
        </w:tabs>
        <w:spacing w:after="120"/>
        <w:jc w:val="both"/>
        <w:rPr>
          <w:rFonts w:ascii="Arial Narrow" w:hAnsi="Arial Narrow" w:cs="Arial"/>
          <w:vanish/>
          <w:sz w:val="22"/>
          <w:szCs w:val="22"/>
          <w:lang w:eastAsia="sk-SK"/>
        </w:rPr>
      </w:pPr>
    </w:p>
    <w:p w14:paraId="75222936" w14:textId="535F9DAE" w:rsidR="00E40478" w:rsidRPr="007706BC" w:rsidRDefault="007706BC" w:rsidP="007706BC">
      <w:pPr>
        <w:spacing w:before="120" w:after="120"/>
        <w:ind w:left="567" w:hanging="567"/>
        <w:jc w:val="both"/>
        <w:rPr>
          <w:rFonts w:ascii="Arial Narrow" w:hAnsi="Arial Narrow"/>
          <w:sz w:val="22"/>
        </w:rPr>
      </w:pPr>
      <w:r>
        <w:rPr>
          <w:rFonts w:ascii="Arial Narrow" w:hAnsi="Arial Narrow" w:cs="Arial"/>
          <w:sz w:val="22"/>
          <w:lang w:eastAsia="sk-SK"/>
        </w:rPr>
        <w:t xml:space="preserve">33.1   </w:t>
      </w:r>
      <w:r w:rsidR="00E40478" w:rsidRPr="007706BC">
        <w:rPr>
          <w:rFonts w:ascii="Arial Narrow" w:hAnsi="Arial Narrow" w:cs="Arial"/>
          <w:sz w:val="22"/>
          <w:lang w:eastAsia="sk-SK"/>
        </w:rPr>
        <w:t xml:space="preserve">Ak sa vyhodnotenie </w:t>
      </w:r>
      <w:r w:rsidR="009C2E2E" w:rsidRPr="007706BC">
        <w:rPr>
          <w:rFonts w:ascii="Arial Narrow" w:hAnsi="Arial Narrow" w:cs="Arial"/>
          <w:sz w:val="22"/>
          <w:lang w:eastAsia="sk-SK"/>
        </w:rPr>
        <w:t xml:space="preserve">ponuky z hľadiska splnenia požiadaviek na predmet zákazky </w:t>
      </w:r>
      <w:r w:rsidR="00A51126" w:rsidRPr="007706BC">
        <w:rPr>
          <w:rFonts w:ascii="Arial Narrow" w:hAnsi="Arial Narrow" w:cs="Arial"/>
          <w:sz w:val="22"/>
          <w:lang w:eastAsia="sk-SK"/>
        </w:rPr>
        <w:t xml:space="preserve">a podmienok účasti </w:t>
      </w:r>
      <w:r w:rsidR="009C2E2E" w:rsidRPr="007706BC">
        <w:rPr>
          <w:rFonts w:ascii="Arial Narrow" w:hAnsi="Arial Narrow" w:cs="Arial"/>
          <w:sz w:val="22"/>
          <w:lang w:eastAsia="sk-SK"/>
        </w:rPr>
        <w:t>uskutoční  po vyhodnotení ponúk na základe kritérií na hodnotenie ponúk</w:t>
      </w:r>
      <w:r w:rsidR="00E40478" w:rsidRPr="007706BC">
        <w:rPr>
          <w:rFonts w:ascii="Arial Narrow" w:hAnsi="Arial Narrow" w:cs="Arial"/>
          <w:sz w:val="22"/>
          <w:lang w:eastAsia="sk-SK"/>
        </w:rPr>
        <w:t xml:space="preserve">, verejný obstarávateľ </w:t>
      </w:r>
      <w:r w:rsidR="00A51126" w:rsidRPr="007706BC">
        <w:rPr>
          <w:rFonts w:ascii="Arial Narrow" w:hAnsi="Arial Narrow" w:cs="Arial"/>
          <w:sz w:val="22"/>
          <w:lang w:eastAsia="sk-SK"/>
        </w:rPr>
        <w:t xml:space="preserve"> </w:t>
      </w:r>
      <w:r w:rsidR="00E40478" w:rsidRPr="007706BC">
        <w:rPr>
          <w:rFonts w:ascii="Arial Narrow" w:hAnsi="Arial Narrow" w:cs="Arial"/>
          <w:sz w:val="22"/>
          <w:lang w:eastAsia="sk-SK"/>
        </w:rPr>
        <w:t xml:space="preserve">je povinný po vyhodnotení ponúk vyhodnotiť splnenie </w:t>
      </w:r>
      <w:r w:rsidR="009C2E2E" w:rsidRPr="007706BC">
        <w:rPr>
          <w:rFonts w:ascii="Arial Narrow" w:hAnsi="Arial Narrow" w:cs="Arial"/>
          <w:sz w:val="22"/>
          <w:lang w:eastAsia="sk-SK"/>
        </w:rPr>
        <w:t xml:space="preserve">podmienok účasti a požiadaviek na predmet zákazky </w:t>
      </w:r>
      <w:r w:rsidR="00E40478" w:rsidRPr="007706BC">
        <w:rPr>
          <w:rFonts w:ascii="Arial Narrow" w:hAnsi="Arial Narrow"/>
          <w:sz w:val="22"/>
        </w:rPr>
        <w:t xml:space="preserve">uchádzača, ktorý sa umiestnil na prvom mieste </w:t>
      </w:r>
      <w:r w:rsidR="00E40478" w:rsidRPr="007706BC">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w:t>
      </w:r>
      <w:r w:rsidR="009C2E2E" w:rsidRPr="007706BC">
        <w:rPr>
          <w:rFonts w:ascii="Arial Narrow" w:hAnsi="Arial Narrow" w:cs="Arial"/>
          <w:sz w:val="22"/>
          <w:lang w:eastAsia="sk-SK"/>
        </w:rPr>
        <w:t>a požiadaviek na predmet zákazky</w:t>
      </w:r>
      <w:r w:rsidR="009C2E2E" w:rsidRPr="007706BC">
        <w:rPr>
          <w:rFonts w:ascii="Segoe UI" w:hAnsi="Segoe UI" w:cs="Segoe UI"/>
          <w:color w:val="494949"/>
          <w:sz w:val="21"/>
          <w:szCs w:val="21"/>
          <w:shd w:val="clear" w:color="auto" w:fill="FFFFFF"/>
        </w:rPr>
        <w:t xml:space="preserve"> </w:t>
      </w:r>
      <w:r w:rsidR="00E40478" w:rsidRPr="007706BC">
        <w:rPr>
          <w:rFonts w:ascii="Arial Narrow" w:hAnsi="Arial Narrow" w:cs="Arial"/>
          <w:sz w:val="22"/>
          <w:lang w:eastAsia="sk-SK"/>
        </w:rPr>
        <w:t xml:space="preserve">ďalšieho uchádzača v poradí tak, aby </w:t>
      </w:r>
      <w:r w:rsidR="00E40478" w:rsidRPr="007706BC">
        <w:rPr>
          <w:rFonts w:ascii="Arial Narrow" w:hAnsi="Arial Narrow"/>
          <w:sz w:val="22"/>
        </w:rPr>
        <w:t>uchádzač umiestnený na prvom mieste v novo zostavenom poradí spĺňal podmienky účasti</w:t>
      </w:r>
      <w:r w:rsidR="00E40478" w:rsidRPr="007706BC">
        <w:rPr>
          <w:rFonts w:ascii="Arial Narrow" w:hAnsi="Arial Narrow" w:cs="Arial"/>
          <w:sz w:val="22"/>
          <w:lang w:eastAsia="sk-SK"/>
        </w:rPr>
        <w:t xml:space="preserve">.  Verejný obstarávateľ písomne </w:t>
      </w:r>
      <w:bookmarkStart w:id="86" w:name="_Hlk522986302"/>
      <w:r w:rsidR="00E40478" w:rsidRPr="007706BC">
        <w:rPr>
          <w:rFonts w:ascii="Arial Narrow" w:hAnsi="Arial Narrow"/>
          <w:sz w:val="22"/>
        </w:rPr>
        <w:t>– elektronicky, spôsobom určeným funkcionalitou EKS</w:t>
      </w:r>
      <w:bookmarkEnd w:id="86"/>
      <w:r w:rsidR="00E40478" w:rsidRPr="007706BC">
        <w:rPr>
          <w:rFonts w:ascii="Arial Narrow" w:hAnsi="Arial Narrow"/>
          <w:sz w:val="22"/>
        </w:rPr>
        <w:t>,</w:t>
      </w:r>
      <w:r w:rsidR="00E40478" w:rsidRPr="007706BC">
        <w:rPr>
          <w:rFonts w:ascii="Arial Narrow" w:hAnsi="Arial Narrow" w:cs="Arial"/>
          <w:sz w:val="22"/>
          <w:lang w:eastAsia="sk-SK"/>
        </w:rPr>
        <w:t xml:space="preserve"> požiada uchádzača o predloženie </w:t>
      </w:r>
      <w:bookmarkStart w:id="87" w:name="_Hlk522986354"/>
      <w:r w:rsidR="00E40478" w:rsidRPr="007706BC">
        <w:rPr>
          <w:rFonts w:ascii="Arial Narrow" w:hAnsi="Arial Narrow"/>
          <w:sz w:val="22"/>
        </w:rPr>
        <w:t>naskenovaných kópií originálnych alebo úradne osvedčených kópií</w:t>
      </w:r>
      <w:bookmarkEnd w:id="87"/>
      <w:r w:rsidR="00E40478" w:rsidRPr="007706BC">
        <w:rPr>
          <w:rFonts w:ascii="Arial Narrow" w:hAnsi="Arial Narrow"/>
          <w:sz w:val="22"/>
        </w:rPr>
        <w:t xml:space="preserve"> dokladov preukazujúcich splnenie podmienok účasti, </w:t>
      </w:r>
      <w:bookmarkStart w:id="88" w:name="_Hlk534981619"/>
      <w:r w:rsidR="00E40478" w:rsidRPr="007706BC">
        <w:rPr>
          <w:rFonts w:ascii="Arial Narrow" w:hAnsi="Arial Narrow"/>
          <w:sz w:val="22"/>
        </w:rPr>
        <w:t>resp. ak boli doklady preukazujúce splnenie podmienok účasti pôvodne vyhotovené v elektronickej forme, o predloženie týchto dokladov v pôvodnej elektronickej podobe,</w:t>
      </w:r>
      <w:bookmarkEnd w:id="88"/>
      <w:r w:rsidR="00E40478" w:rsidRPr="007706BC">
        <w:rPr>
          <w:rFonts w:ascii="Arial Narrow" w:hAnsi="Arial Narrow"/>
          <w:sz w:val="22"/>
        </w:rPr>
        <w:t xml:space="preserve"> v lehote nie kratšej ako päť pracovných dní odo dňa doručenia žiadosti a vyhodnotí ich podľa zákona.  </w:t>
      </w:r>
    </w:p>
    <w:p w14:paraId="3A93E871" w14:textId="2B0F7D36" w:rsidR="00E40478" w:rsidRPr="007706BC" w:rsidRDefault="007706BC" w:rsidP="007706BC">
      <w:pPr>
        <w:spacing w:before="120" w:after="120"/>
        <w:ind w:left="567" w:hanging="567"/>
        <w:jc w:val="both"/>
        <w:rPr>
          <w:rFonts w:ascii="Arial Narrow" w:hAnsi="Arial Narrow" w:cs="Arial"/>
          <w:sz w:val="22"/>
          <w:lang w:eastAsia="sk-SK"/>
        </w:rPr>
      </w:pPr>
      <w:r>
        <w:rPr>
          <w:rFonts w:ascii="Arial Narrow" w:hAnsi="Arial Narrow" w:cs="Arial"/>
          <w:sz w:val="22"/>
        </w:rPr>
        <w:t xml:space="preserve">33.2    </w:t>
      </w:r>
      <w:r w:rsidR="00E40478" w:rsidRPr="007706BC">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89" w:name="_Hlk524511484"/>
      <w:r w:rsidR="00E40478" w:rsidRPr="007706BC">
        <w:rPr>
          <w:rFonts w:ascii="Arial Narrow" w:hAnsi="Arial Narrow"/>
          <w:sz w:val="22"/>
        </w:rPr>
        <w:t>– elektronicky, spôsobom určeným funkcionalitou EKS</w:t>
      </w:r>
      <w:bookmarkEnd w:id="89"/>
      <w:r w:rsidR="00E40478" w:rsidRPr="007706BC">
        <w:rPr>
          <w:rFonts w:ascii="Arial Narrow" w:hAnsi="Arial Narrow"/>
          <w:sz w:val="22"/>
        </w:rPr>
        <w:t>,</w:t>
      </w:r>
      <w:r w:rsidR="00E40478" w:rsidRPr="007706BC">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5748F936"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r w:rsidR="00E40478">
        <w:rPr>
          <w:rFonts w:ascii="Arial Narrow" w:hAnsi="Arial Narrow" w:cs="Arial"/>
          <w:sz w:val="22"/>
        </w:rPr>
        <w:t xml:space="preserve"> </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EC441E">
      <w:pPr>
        <w:pStyle w:val="Odsekzoznamu"/>
        <w:numPr>
          <w:ilvl w:val="0"/>
          <w:numId w:val="38"/>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639E1E8C" w:rsidR="009A4463" w:rsidRPr="001D5087" w:rsidRDefault="00FF4BDD" w:rsidP="00EC441E">
      <w:pPr>
        <w:pStyle w:val="Odsekzoznamu"/>
        <w:numPr>
          <w:ilvl w:val="1"/>
          <w:numId w:val="38"/>
        </w:numPr>
        <w:spacing w:before="120" w:after="120"/>
        <w:ind w:left="567" w:hanging="567"/>
        <w:jc w:val="both"/>
        <w:rPr>
          <w:rFonts w:ascii="Arial Narrow" w:hAnsi="Arial Narrow" w:cs="Arial"/>
          <w:sz w:val="22"/>
          <w:lang w:eastAsia="sk-SK"/>
        </w:rPr>
      </w:pPr>
      <w:r w:rsidRPr="001D5087">
        <w:rPr>
          <w:rFonts w:ascii="Arial Narrow" w:hAnsi="Arial Narrow" w:cs="Arial"/>
          <w:sz w:val="22"/>
        </w:rPr>
        <w:t>Typ Z</w:t>
      </w:r>
      <w:r w:rsidR="00065F6B" w:rsidRPr="001D5087">
        <w:rPr>
          <w:rFonts w:ascii="Arial Narrow" w:hAnsi="Arial Narrow" w:cs="Arial"/>
          <w:sz w:val="22"/>
        </w:rPr>
        <w:t xml:space="preserve">mluvy na poskytnutie predmetu zákazky: </w:t>
      </w:r>
      <w:r w:rsidR="00882ADB">
        <w:rPr>
          <w:rFonts w:ascii="Arial Narrow" w:hAnsi="Arial Narrow" w:cs="Arial"/>
          <w:sz w:val="22"/>
        </w:rPr>
        <w:t>Rámcová dohoda</w:t>
      </w:r>
      <w:r w:rsidR="009A4463" w:rsidRPr="001D5087">
        <w:rPr>
          <w:rFonts w:ascii="Arial Narrow" w:hAnsi="Arial Narrow" w:cs="Arial"/>
          <w:sz w:val="22"/>
        </w:rPr>
        <w:t>.</w:t>
      </w:r>
    </w:p>
    <w:p w14:paraId="1C1285D4" w14:textId="398C8717" w:rsidR="00065F6B" w:rsidRPr="001D5087" w:rsidRDefault="00065F6B" w:rsidP="00EC441E">
      <w:pPr>
        <w:numPr>
          <w:ilvl w:val="1"/>
          <w:numId w:val="38"/>
        </w:numPr>
        <w:spacing w:before="120" w:after="120" w:line="240" w:lineRule="auto"/>
        <w:ind w:left="567" w:hanging="567"/>
        <w:jc w:val="both"/>
        <w:rPr>
          <w:rFonts w:ascii="Arial Narrow" w:hAnsi="Arial Narrow" w:cs="Arial"/>
          <w:sz w:val="22"/>
        </w:rPr>
      </w:pPr>
      <w:r w:rsidRPr="001D5087">
        <w:rPr>
          <w:rFonts w:ascii="Arial Narrow" w:hAnsi="Arial Narrow" w:cs="Arial"/>
          <w:sz w:val="22"/>
        </w:rPr>
        <w:t xml:space="preserve">Podrobné vymedzenie zmluvných podmienok na </w:t>
      </w:r>
      <w:r w:rsidR="00AE3BEA" w:rsidRPr="001D5087">
        <w:rPr>
          <w:rFonts w:ascii="Arial Narrow" w:hAnsi="Arial Narrow" w:cs="Arial"/>
          <w:sz w:val="22"/>
        </w:rPr>
        <w:t>dodanie</w:t>
      </w:r>
      <w:r w:rsidRPr="001D5087">
        <w:rPr>
          <w:rFonts w:ascii="Arial Narrow" w:hAnsi="Arial Narrow" w:cs="Arial"/>
          <w:sz w:val="22"/>
        </w:rPr>
        <w:t xml:space="preserve"> požadovaného predmetu zákazky tvorí prílohu č. </w:t>
      </w:r>
      <w:r w:rsidR="00FF4BDD" w:rsidRPr="001D5087">
        <w:rPr>
          <w:rFonts w:ascii="Arial Narrow" w:hAnsi="Arial Narrow" w:cs="Arial"/>
          <w:sz w:val="22"/>
        </w:rPr>
        <w:t>2</w:t>
      </w:r>
      <w:r w:rsidR="00C0678D" w:rsidRPr="001D5087">
        <w:rPr>
          <w:rFonts w:ascii="Arial Narrow" w:hAnsi="Arial Narrow" w:cs="Arial"/>
          <w:sz w:val="22"/>
        </w:rPr>
        <w:t xml:space="preserve">. Návrh </w:t>
      </w:r>
      <w:r w:rsidR="00882ADB" w:rsidRPr="00882ADB">
        <w:rPr>
          <w:rFonts w:ascii="Arial Narrow" w:hAnsi="Arial Narrow" w:cs="Arial"/>
          <w:sz w:val="22"/>
        </w:rPr>
        <w:t xml:space="preserve">Rámcovej dohody </w:t>
      </w:r>
      <w:r w:rsidRPr="001D5087">
        <w:rPr>
          <w:rFonts w:ascii="Arial Narrow" w:hAnsi="Arial Narrow" w:cs="Arial"/>
          <w:sz w:val="22"/>
        </w:rPr>
        <w:t>týchto súťažných podkladov –</w:t>
      </w:r>
      <w:r w:rsidR="001D5087" w:rsidRPr="001D5087">
        <w:rPr>
          <w:rFonts w:ascii="Arial Narrow" w:hAnsi="Arial Narrow" w:cs="Arial"/>
          <w:sz w:val="22"/>
        </w:rPr>
        <w:t xml:space="preserve"> </w:t>
      </w:r>
      <w:r w:rsidR="00882ADB">
        <w:rPr>
          <w:rFonts w:ascii="Arial Narrow" w:hAnsi="Arial Narrow" w:cs="Arial"/>
          <w:sz w:val="22"/>
        </w:rPr>
        <w:t>Rámcová dohoda</w:t>
      </w:r>
      <w:r w:rsidRPr="001D5087">
        <w:rPr>
          <w:rFonts w:ascii="Arial Narrow" w:hAnsi="Arial Narrow" w:cs="Arial"/>
          <w:sz w:val="22"/>
        </w:rPr>
        <w:t>.</w:t>
      </w:r>
    </w:p>
    <w:p w14:paraId="0DA4C5F9" w14:textId="77777777" w:rsidR="00065F6B" w:rsidRPr="00960C08" w:rsidRDefault="00065F6B" w:rsidP="00EC441E">
      <w:pPr>
        <w:pStyle w:val="Odsekzoznamu"/>
        <w:numPr>
          <w:ilvl w:val="0"/>
          <w:numId w:val="38"/>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264209E0" w:rsidR="00065F6B" w:rsidRPr="00960C08" w:rsidRDefault="004C00F5" w:rsidP="004C00F5">
      <w:pPr>
        <w:spacing w:before="120" w:after="120" w:line="240" w:lineRule="auto"/>
        <w:ind w:left="567" w:hanging="567"/>
        <w:jc w:val="both"/>
        <w:rPr>
          <w:rFonts w:ascii="Arial Narrow" w:hAnsi="Arial Narrow" w:cs="Arial"/>
          <w:sz w:val="22"/>
        </w:rPr>
      </w:pPr>
      <w:r w:rsidRPr="001D5087">
        <w:rPr>
          <w:rFonts w:ascii="Arial Narrow" w:hAnsi="Arial Narrow" w:cs="Arial"/>
          <w:sz w:val="22"/>
        </w:rPr>
        <w:t>3</w:t>
      </w:r>
      <w:r w:rsidR="007706BC">
        <w:rPr>
          <w:rFonts w:ascii="Arial Narrow" w:hAnsi="Arial Narrow" w:cs="Arial"/>
          <w:sz w:val="22"/>
        </w:rPr>
        <w:t>5</w:t>
      </w:r>
      <w:r w:rsidRPr="001D5087">
        <w:rPr>
          <w:rFonts w:ascii="Arial Narrow" w:hAnsi="Arial Narrow" w:cs="Arial"/>
          <w:sz w:val="22"/>
        </w:rPr>
        <w:t>.1</w:t>
      </w:r>
      <w:r w:rsidRPr="001D5087">
        <w:rPr>
          <w:rFonts w:ascii="Arial Narrow" w:hAnsi="Arial Narrow" w:cs="Arial"/>
          <w:sz w:val="22"/>
        </w:rPr>
        <w:tab/>
      </w:r>
      <w:r w:rsidR="00065F6B" w:rsidRPr="001D5087">
        <w:rPr>
          <w:rFonts w:ascii="Arial Narrow" w:hAnsi="Arial Narrow" w:cs="Arial"/>
          <w:sz w:val="22"/>
        </w:rPr>
        <w:t xml:space="preserve">Uzavretá </w:t>
      </w:r>
      <w:r w:rsidR="00882ADB" w:rsidRPr="00882ADB">
        <w:rPr>
          <w:rFonts w:ascii="Arial Narrow" w:hAnsi="Arial Narrow" w:cs="Arial"/>
          <w:sz w:val="22"/>
        </w:rPr>
        <w:t>Rámcov</w:t>
      </w:r>
      <w:r w:rsidR="00882ADB">
        <w:rPr>
          <w:rFonts w:ascii="Arial Narrow" w:hAnsi="Arial Narrow" w:cs="Arial"/>
          <w:sz w:val="22"/>
        </w:rPr>
        <w:t>á</w:t>
      </w:r>
      <w:r w:rsidR="00882ADB" w:rsidRPr="00882ADB">
        <w:rPr>
          <w:rFonts w:ascii="Arial Narrow" w:hAnsi="Arial Narrow" w:cs="Arial"/>
          <w:sz w:val="22"/>
        </w:rPr>
        <w:t xml:space="preserve"> dohod</w:t>
      </w:r>
      <w:r w:rsidR="00882ADB">
        <w:rPr>
          <w:rFonts w:ascii="Arial Narrow" w:hAnsi="Arial Narrow" w:cs="Arial"/>
          <w:sz w:val="22"/>
        </w:rPr>
        <w:t>a</w:t>
      </w:r>
      <w:r w:rsidR="00B02BEC" w:rsidRPr="001D5087">
        <w:rPr>
          <w:rFonts w:ascii="Arial Narrow" w:hAnsi="Arial Narrow" w:cs="Arial"/>
          <w:sz w:val="22"/>
        </w:rPr>
        <w:t xml:space="preserve"> a pod.</w:t>
      </w:r>
      <w:r w:rsidR="00065F6B" w:rsidRPr="001D5087">
        <w:rPr>
          <w:rFonts w:ascii="Arial Narrow" w:hAnsi="Arial Narrow" w:cs="Arial"/>
          <w:sz w:val="22"/>
        </w:rPr>
        <w:t xml:space="preserve"> </w:t>
      </w:r>
      <w:r w:rsidR="007D0308" w:rsidRPr="001D5087">
        <w:rPr>
          <w:rFonts w:ascii="Arial Narrow" w:hAnsi="Arial Narrow" w:cs="Arial"/>
          <w:sz w:val="22"/>
        </w:rPr>
        <w:t>(ďalej len „</w:t>
      </w:r>
      <w:r w:rsidR="00882ADB">
        <w:rPr>
          <w:rFonts w:ascii="Arial Narrow" w:hAnsi="Arial Narrow" w:cs="Arial"/>
          <w:sz w:val="22"/>
        </w:rPr>
        <w:t>Dohoda“</w:t>
      </w:r>
      <w:r w:rsidR="004150EC" w:rsidRPr="001D5087">
        <w:rPr>
          <w:rFonts w:ascii="Arial Narrow" w:hAnsi="Arial Narrow" w:cs="Arial"/>
          <w:sz w:val="22"/>
        </w:rPr>
        <w:t xml:space="preserve">) </w:t>
      </w:r>
      <w:r w:rsidR="00065F6B" w:rsidRPr="001D5087">
        <w:rPr>
          <w:rFonts w:ascii="Arial Narrow" w:hAnsi="Arial Narrow" w:cs="Arial"/>
          <w:sz w:val="22"/>
        </w:rPr>
        <w:t>nesmie byť v rozpore so súťažnými podkladmi</w:t>
      </w:r>
      <w:r w:rsidR="00C24C9D" w:rsidRPr="001D5087">
        <w:rPr>
          <w:rFonts w:ascii="Arial Narrow" w:hAnsi="Arial Narrow" w:cs="Arial"/>
          <w:sz w:val="22"/>
        </w:rPr>
        <w:t>,</w:t>
      </w:r>
      <w:r w:rsidR="00065F6B" w:rsidRPr="001D5087">
        <w:rPr>
          <w:rFonts w:ascii="Arial Narrow" w:hAnsi="Arial Narrow" w:cs="Arial"/>
          <w:sz w:val="22"/>
        </w:rPr>
        <w:t xml:space="preserve"> s ponukou predloženou úspešným uchádzačom.</w:t>
      </w:r>
    </w:p>
    <w:p w14:paraId="285B3236" w14:textId="625D22BC" w:rsidR="001D5087" w:rsidRPr="007706BC" w:rsidRDefault="007706BC" w:rsidP="007706BC">
      <w:pPr>
        <w:spacing w:before="120" w:after="120"/>
        <w:ind w:left="567" w:hanging="567"/>
        <w:jc w:val="both"/>
        <w:rPr>
          <w:rFonts w:ascii="Arial Narrow" w:hAnsi="Arial Narrow" w:cs="Arial"/>
          <w:sz w:val="22"/>
        </w:rPr>
      </w:pPr>
      <w:bookmarkStart w:id="90" w:name="_Hlk534982438"/>
      <w:bookmarkStart w:id="91" w:name="_Toc531356116"/>
      <w:r>
        <w:rPr>
          <w:rFonts w:ascii="Arial Narrow" w:hAnsi="Arial Narrow" w:cs="Arial"/>
          <w:sz w:val="22"/>
        </w:rPr>
        <w:t xml:space="preserve">35.2 </w:t>
      </w:r>
      <w:r>
        <w:rPr>
          <w:rFonts w:ascii="Arial Narrow" w:hAnsi="Arial Narrow" w:cs="Arial"/>
          <w:sz w:val="22"/>
        </w:rPr>
        <w:tab/>
      </w:r>
      <w:r w:rsidR="00882ADB" w:rsidRPr="007706BC">
        <w:rPr>
          <w:rFonts w:ascii="Arial Narrow" w:hAnsi="Arial Narrow" w:cs="Arial"/>
          <w:sz w:val="22"/>
        </w:rPr>
        <w:t xml:space="preserve">Dohoda </w:t>
      </w:r>
      <w:r w:rsidR="001D5087" w:rsidRPr="007706BC">
        <w:rPr>
          <w:rFonts w:ascii="Arial Narrow" w:hAnsi="Arial Narrow" w:cs="Arial"/>
          <w:sz w:val="22"/>
        </w:rPr>
        <w:t>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DA216F6" w14:textId="4C5FAAAA" w:rsidR="001D5087" w:rsidRPr="007706BC" w:rsidRDefault="007706BC" w:rsidP="007706BC">
      <w:pPr>
        <w:spacing w:before="120" w:after="120"/>
        <w:ind w:left="567" w:hanging="567"/>
        <w:jc w:val="both"/>
        <w:rPr>
          <w:rFonts w:ascii="Arial Narrow" w:hAnsi="Arial Narrow" w:cs="Arial"/>
          <w:sz w:val="22"/>
        </w:rPr>
      </w:pPr>
      <w:r>
        <w:rPr>
          <w:rFonts w:ascii="Arial Narrow" w:hAnsi="Arial Narrow"/>
          <w:bCs/>
          <w:sz w:val="22"/>
        </w:rPr>
        <w:t>35.3</w:t>
      </w:r>
      <w:r>
        <w:rPr>
          <w:rFonts w:ascii="Arial Narrow" w:hAnsi="Arial Narrow"/>
          <w:bCs/>
          <w:sz w:val="22"/>
        </w:rPr>
        <w:tab/>
      </w:r>
      <w:r w:rsidR="001D5087" w:rsidRPr="007706BC">
        <w:rPr>
          <w:rFonts w:ascii="Arial Narrow" w:hAnsi="Arial Narrow"/>
          <w:bCs/>
          <w:sz w:val="22"/>
        </w:rPr>
        <w:t xml:space="preserve">Verejný obstarávateľ neuzavrie </w:t>
      </w:r>
      <w:r w:rsidR="004625A7" w:rsidRPr="007706BC">
        <w:rPr>
          <w:rFonts w:ascii="Arial Narrow" w:hAnsi="Arial Narrow"/>
          <w:bCs/>
          <w:sz w:val="22"/>
        </w:rPr>
        <w:t>Dohodu</w:t>
      </w:r>
      <w:r w:rsidR="001D5087" w:rsidRPr="007706BC">
        <w:rPr>
          <w:rFonts w:ascii="Arial Narrow" w:hAnsi="Arial Narrow"/>
          <w:bCs/>
          <w:sz w:val="22"/>
        </w:rPr>
        <w:t xml:space="preserve">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sidR="001D5087" w:rsidRPr="007706BC">
        <w:rPr>
          <w:rFonts w:ascii="Arial Narrow" w:hAnsi="Arial Narrow"/>
          <w:sz w:val="22"/>
        </w:rPr>
        <w:t xml:space="preserve"> </w:t>
      </w:r>
      <w:r w:rsidR="001D5087" w:rsidRPr="007706BC">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1D5087" w:rsidRPr="007706BC">
        <w:rPr>
          <w:rFonts w:ascii="Arial Narrow" w:hAnsi="Arial Narrow"/>
          <w:sz w:val="22"/>
        </w:rPr>
        <w:t>.</w:t>
      </w:r>
    </w:p>
    <w:p w14:paraId="5E57B0EF" w14:textId="0D2307AA" w:rsidR="001D5087" w:rsidRPr="007706BC" w:rsidRDefault="007706BC" w:rsidP="007706BC">
      <w:pPr>
        <w:spacing w:before="120" w:after="120"/>
        <w:ind w:left="567" w:hanging="567"/>
        <w:jc w:val="both"/>
        <w:rPr>
          <w:rFonts w:ascii="Arial Narrow" w:hAnsi="Arial Narrow" w:cs="Arial"/>
          <w:sz w:val="22"/>
        </w:rPr>
      </w:pPr>
      <w:bookmarkStart w:id="92" w:name="_Hlk534982270"/>
      <w:r>
        <w:rPr>
          <w:rFonts w:ascii="Arial Narrow" w:hAnsi="Arial Narrow"/>
          <w:sz w:val="22"/>
        </w:rPr>
        <w:t>35.4</w:t>
      </w:r>
      <w:r>
        <w:rPr>
          <w:rFonts w:ascii="Arial Narrow" w:hAnsi="Arial Narrow"/>
          <w:sz w:val="22"/>
        </w:rPr>
        <w:tab/>
      </w:r>
      <w:r w:rsidR="001D5087" w:rsidRPr="007706BC">
        <w:rPr>
          <w:rFonts w:ascii="Arial Narrow" w:hAnsi="Arial Narrow"/>
          <w:sz w:val="22"/>
        </w:rPr>
        <w:t>Úspešný uchádzač pred podpisom </w:t>
      </w:r>
      <w:r w:rsidR="004625A7" w:rsidRPr="007706BC">
        <w:rPr>
          <w:rFonts w:ascii="Arial Narrow" w:hAnsi="Arial Narrow"/>
          <w:sz w:val="22"/>
        </w:rPr>
        <w:t>Dohody</w:t>
      </w:r>
      <w:r w:rsidR="001D5087" w:rsidRPr="007706BC">
        <w:rPr>
          <w:rFonts w:ascii="Arial Narrow" w:hAnsi="Arial Narrow"/>
          <w:sz w:val="22"/>
        </w:rPr>
        <w:t>, ktorá bude výsledkom tohto verejného obstarávania v rámci poskytnutia riadnej súčinnosti podľa § 56 ods. 8 zákona bude povinný</w:t>
      </w:r>
      <w:bookmarkEnd w:id="92"/>
      <w:r w:rsidR="001D5087" w:rsidRPr="007706BC">
        <w:rPr>
          <w:rFonts w:ascii="Arial Narrow" w:hAnsi="Arial Narrow"/>
          <w:sz w:val="22"/>
        </w:rPr>
        <w:t>:</w:t>
      </w:r>
    </w:p>
    <w:p w14:paraId="652BAB4C" w14:textId="77777777" w:rsidR="001D5087" w:rsidRPr="00551881" w:rsidRDefault="001D5087" w:rsidP="00EC441E">
      <w:pPr>
        <w:numPr>
          <w:ilvl w:val="0"/>
          <w:numId w:val="25"/>
        </w:numPr>
        <w:spacing w:before="120" w:after="120" w:line="240" w:lineRule="auto"/>
        <w:jc w:val="both"/>
        <w:rPr>
          <w:rFonts w:ascii="Arial Narrow" w:hAnsi="Arial Narrow" w:cs="Arial"/>
          <w:sz w:val="22"/>
        </w:rPr>
      </w:pPr>
      <w:bookmarkStart w:id="93" w:name="_Hlk534982329"/>
      <w:r w:rsidRPr="00551881">
        <w:rPr>
          <w:rFonts w:ascii="Arial Narrow" w:hAnsi="Arial Narrow"/>
          <w:sz w:val="22"/>
        </w:rPr>
        <w:lastRenderedPageBreak/>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575760B8" w14:textId="77777777" w:rsidR="001D5087" w:rsidRPr="00551881" w:rsidRDefault="001D5087" w:rsidP="00EC441E">
      <w:pPr>
        <w:numPr>
          <w:ilvl w:val="0"/>
          <w:numId w:val="25"/>
        </w:numPr>
        <w:spacing w:before="120" w:after="120" w:line="240" w:lineRule="auto"/>
        <w:jc w:val="both"/>
        <w:rPr>
          <w:rFonts w:ascii="Arial Narrow" w:hAnsi="Arial Narrow" w:cs="Arial"/>
          <w:sz w:val="22"/>
        </w:rPr>
      </w:pPr>
      <w:r w:rsidRPr="00551881">
        <w:rPr>
          <w:rFonts w:ascii="Arial Narrow" w:hAnsi="Arial Narrow" w:cs="Tahoma"/>
          <w:sz w:val="22"/>
          <w:lang w:eastAsia="sk-SK"/>
        </w:rPr>
        <w:t xml:space="preserve">v prípade </w:t>
      </w:r>
      <w:r w:rsidRPr="00551881">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0046AE2F" w14:textId="77777777" w:rsidR="003F7A5C" w:rsidRDefault="001D5087" w:rsidP="00EC441E">
      <w:pPr>
        <w:numPr>
          <w:ilvl w:val="0"/>
          <w:numId w:val="25"/>
        </w:numPr>
        <w:spacing w:before="120" w:after="120" w:line="240" w:lineRule="auto"/>
        <w:jc w:val="both"/>
        <w:rPr>
          <w:rFonts w:ascii="Arial Narrow" w:hAnsi="Arial Narrow" w:cs="Arial"/>
          <w:sz w:val="22"/>
        </w:rPr>
      </w:pPr>
      <w:r w:rsidRPr="00551881">
        <w:rPr>
          <w:rFonts w:ascii="Arial Narrow" w:hAnsi="Arial Narrow" w:cs="Arial"/>
          <w:sz w:val="22"/>
        </w:rPr>
        <w:t>mať v registri partnerov verejného sektora zapísaných konečných užívateľov výhod v súlade so zákonom</w:t>
      </w:r>
      <w:r w:rsidR="003F7A5C">
        <w:rPr>
          <w:rFonts w:ascii="Arial Narrow" w:hAnsi="Arial Narrow" w:cs="Arial"/>
          <w:sz w:val="22"/>
        </w:rPr>
        <w:t>,</w:t>
      </w:r>
    </w:p>
    <w:p w14:paraId="4E265214" w14:textId="3F989BAA" w:rsidR="001D5087" w:rsidRDefault="003F7A5C" w:rsidP="00EC441E">
      <w:pPr>
        <w:numPr>
          <w:ilvl w:val="0"/>
          <w:numId w:val="25"/>
        </w:numPr>
        <w:spacing w:before="120" w:after="120" w:line="240" w:lineRule="auto"/>
        <w:jc w:val="both"/>
        <w:rPr>
          <w:rFonts w:ascii="Arial Narrow" w:hAnsi="Arial Narrow" w:cs="Arial"/>
          <w:sz w:val="22"/>
        </w:rPr>
      </w:pPr>
      <w:r w:rsidRPr="003F7A5C">
        <w:rPr>
          <w:rFonts w:ascii="Arial Narrow" w:hAnsi="Arial Narrow" w:cs="Arial"/>
          <w:sz w:val="22"/>
        </w:rPr>
        <w:t>predložiť zoznam odberných miest</w:t>
      </w:r>
      <w:r w:rsidRPr="003F7A5C">
        <w:t xml:space="preserve"> </w:t>
      </w:r>
      <w:r w:rsidRPr="003F7A5C">
        <w:rPr>
          <w:rFonts w:ascii="Arial Narrow" w:hAnsi="Arial Narrow" w:cs="Arial"/>
          <w:sz w:val="22"/>
        </w:rPr>
        <w:t>pre osobný odber</w:t>
      </w:r>
      <w:r>
        <w:rPr>
          <w:rFonts w:ascii="Arial Narrow" w:hAnsi="Arial Narrow" w:cs="Arial"/>
          <w:sz w:val="22"/>
        </w:rPr>
        <w:t>.</w:t>
      </w:r>
    </w:p>
    <w:bookmarkEnd w:id="93"/>
    <w:p w14:paraId="2F279DF0" w14:textId="6949A513" w:rsidR="001D5087" w:rsidRPr="00091441" w:rsidRDefault="001D5087" w:rsidP="001D5087">
      <w:pPr>
        <w:spacing w:before="120" w:after="120"/>
        <w:ind w:left="567" w:hanging="567"/>
        <w:jc w:val="both"/>
        <w:rPr>
          <w:rFonts w:ascii="Arial Narrow" w:hAnsi="Arial Narrow" w:cs="Arial"/>
          <w:sz w:val="22"/>
        </w:rPr>
      </w:pPr>
      <w:r>
        <w:rPr>
          <w:rFonts w:ascii="Arial Narrow" w:hAnsi="Arial Narrow"/>
          <w:sz w:val="22"/>
        </w:rPr>
        <w:t>3</w:t>
      </w:r>
      <w:r w:rsidR="007706BC">
        <w:rPr>
          <w:rFonts w:ascii="Arial Narrow" w:hAnsi="Arial Narrow"/>
          <w:sz w:val="22"/>
        </w:rPr>
        <w:t>5</w:t>
      </w:r>
      <w:r>
        <w:rPr>
          <w:rFonts w:ascii="Arial Narrow" w:hAnsi="Arial Narrow"/>
          <w:sz w:val="22"/>
        </w:rPr>
        <w:t>.5</w:t>
      </w:r>
      <w:r>
        <w:rPr>
          <w:rFonts w:ascii="Arial Narrow" w:hAnsi="Arial Narrow"/>
          <w:sz w:val="22"/>
        </w:rPr>
        <w:tab/>
      </w:r>
      <w:r w:rsidRPr="00091441">
        <w:rPr>
          <w:rFonts w:ascii="Arial Narrow" w:hAnsi="Arial Narrow"/>
          <w:sz w:val="22"/>
        </w:rPr>
        <w:t xml:space="preserve">Úspešný uchádzač je povinný poskytnúť verejnému obstarávateľovi riadnu súčinnosť potrebnú na uzavretie </w:t>
      </w:r>
      <w:r w:rsidR="004625A7">
        <w:rPr>
          <w:rFonts w:ascii="Arial Narrow" w:hAnsi="Arial Narrow"/>
          <w:sz w:val="22"/>
        </w:rPr>
        <w:t>Dohody</w:t>
      </w:r>
      <w:r w:rsidRPr="00091441">
        <w:rPr>
          <w:rFonts w:ascii="Arial Narrow" w:hAnsi="Arial Narrow"/>
          <w:sz w:val="22"/>
        </w:rPr>
        <w:t xml:space="preserve"> podľa bodu </w:t>
      </w:r>
      <w:r w:rsidR="007706BC" w:rsidRPr="00091441">
        <w:rPr>
          <w:rFonts w:ascii="Arial Narrow" w:hAnsi="Arial Narrow"/>
          <w:sz w:val="22"/>
        </w:rPr>
        <w:t>3</w:t>
      </w:r>
      <w:r w:rsidR="007706BC">
        <w:rPr>
          <w:rFonts w:ascii="Arial Narrow" w:hAnsi="Arial Narrow"/>
          <w:sz w:val="22"/>
        </w:rPr>
        <w:t>5</w:t>
      </w:r>
      <w:r w:rsidRPr="00091441">
        <w:rPr>
          <w:rFonts w:ascii="Arial Narrow" w:hAnsi="Arial Narrow"/>
          <w:sz w:val="22"/>
        </w:rPr>
        <w:t>.6 týchto súťažných podkladov tak, aby mohla byť uzavretá do 10 pracovných dní odo dňa uplynutia lehoty podľa § 56 ods. 2  až 7</w:t>
      </w:r>
      <w:r w:rsidRPr="00091441">
        <w:rPr>
          <w:rFonts w:ascii="Arial Narrow" w:hAnsi="Arial Narrow"/>
          <w:color w:val="FF0000"/>
          <w:sz w:val="22"/>
        </w:rPr>
        <w:t xml:space="preserve"> </w:t>
      </w:r>
      <w:r w:rsidRPr="00091441">
        <w:rPr>
          <w:rFonts w:ascii="Arial Narrow" w:hAnsi="Arial Narrow"/>
          <w:sz w:val="22"/>
        </w:rPr>
        <w:t xml:space="preserve">zákona, ak bol na jej uzavretie </w:t>
      </w:r>
      <w:bookmarkStart w:id="94" w:name="_Hlk533706648"/>
      <w:r w:rsidRPr="00091441">
        <w:rPr>
          <w:rFonts w:ascii="Arial Narrow" w:hAnsi="Arial Narrow"/>
          <w:sz w:val="22"/>
        </w:rPr>
        <w:t xml:space="preserve">písomne </w:t>
      </w:r>
      <w:bookmarkStart w:id="95" w:name="_Hlk534982015"/>
      <w:r w:rsidRPr="00091441">
        <w:rPr>
          <w:rFonts w:ascii="Arial Narrow" w:hAnsi="Arial Narrow"/>
          <w:sz w:val="22"/>
        </w:rPr>
        <w:t xml:space="preserve">– elektronicky, spôsobom určeným funkcionalitou EKS </w:t>
      </w:r>
      <w:bookmarkEnd w:id="94"/>
      <w:bookmarkEnd w:id="95"/>
      <w:r w:rsidRPr="00091441">
        <w:rPr>
          <w:rFonts w:ascii="Arial Narrow" w:hAnsi="Arial Narrow"/>
          <w:sz w:val="22"/>
        </w:rPr>
        <w:t>vyzvaný.</w:t>
      </w:r>
    </w:p>
    <w:p w14:paraId="1DE2BD68" w14:textId="3F78350C" w:rsidR="001D5087" w:rsidRDefault="001D5087" w:rsidP="001D5087">
      <w:pPr>
        <w:spacing w:before="120" w:after="120" w:line="240" w:lineRule="auto"/>
        <w:ind w:left="567" w:hanging="567"/>
        <w:jc w:val="both"/>
        <w:rPr>
          <w:rFonts w:ascii="Arial Narrow" w:hAnsi="Arial Narrow"/>
          <w:sz w:val="22"/>
        </w:rPr>
      </w:pPr>
      <w:r>
        <w:rPr>
          <w:rFonts w:ascii="Arial Narrow" w:hAnsi="Arial Narrow"/>
          <w:sz w:val="22"/>
        </w:rPr>
        <w:t>3</w:t>
      </w:r>
      <w:r w:rsidR="007706BC">
        <w:rPr>
          <w:rFonts w:ascii="Arial Narrow" w:hAnsi="Arial Narrow"/>
          <w:sz w:val="22"/>
        </w:rPr>
        <w:t>5</w:t>
      </w:r>
      <w:r>
        <w:rPr>
          <w:rFonts w:ascii="Arial Narrow" w:hAnsi="Arial Narrow"/>
          <w:sz w:val="22"/>
        </w:rPr>
        <w:t>.6</w:t>
      </w:r>
      <w:r>
        <w:rPr>
          <w:rFonts w:ascii="Arial Narrow" w:hAnsi="Arial Narrow"/>
          <w:sz w:val="22"/>
        </w:rPr>
        <w:tab/>
      </w:r>
      <w:r w:rsidRPr="00551881">
        <w:rPr>
          <w:rFonts w:ascii="Arial Narrow" w:hAnsi="Arial Narrow"/>
          <w:sz w:val="22"/>
        </w:rPr>
        <w:t xml:space="preserve">Ak úspešný uchádzač odmietne uzavrieť </w:t>
      </w:r>
      <w:r w:rsidR="004625A7">
        <w:rPr>
          <w:rFonts w:ascii="Arial Narrow" w:hAnsi="Arial Narrow"/>
          <w:sz w:val="22"/>
        </w:rPr>
        <w:t>Dohodu</w:t>
      </w:r>
      <w:r w:rsidRPr="00551881">
        <w:rPr>
          <w:rFonts w:ascii="Arial Narrow" w:hAnsi="Arial Narrow"/>
          <w:sz w:val="22"/>
        </w:rPr>
        <w:t xml:space="preserve"> alebo nie sú splnené povinnosti podľa § 56 ods. 8 zákona a bodu </w:t>
      </w:r>
      <w:r w:rsidR="007706BC" w:rsidRPr="00551881">
        <w:rPr>
          <w:rFonts w:ascii="Arial Narrow" w:hAnsi="Arial Narrow"/>
          <w:sz w:val="22"/>
        </w:rPr>
        <w:t>3</w:t>
      </w:r>
      <w:r w:rsidR="007706BC">
        <w:rPr>
          <w:rFonts w:ascii="Arial Narrow" w:hAnsi="Arial Narrow"/>
          <w:sz w:val="22"/>
        </w:rPr>
        <w:t>5</w:t>
      </w:r>
      <w:r w:rsidRPr="00551881">
        <w:rPr>
          <w:rFonts w:ascii="Arial Narrow" w:hAnsi="Arial Narrow"/>
          <w:sz w:val="22"/>
        </w:rPr>
        <w:t>.</w:t>
      </w:r>
      <w:r>
        <w:rPr>
          <w:rFonts w:ascii="Arial Narrow" w:hAnsi="Arial Narrow"/>
          <w:sz w:val="22"/>
        </w:rPr>
        <w:t>4</w:t>
      </w:r>
      <w:r w:rsidRPr="00551881">
        <w:rPr>
          <w:rFonts w:ascii="Arial Narrow" w:hAnsi="Arial Narrow"/>
          <w:sz w:val="22"/>
        </w:rPr>
        <w:t xml:space="preserve"> týchto súťažných podkladov, verejný obstarávateľ</w:t>
      </w:r>
      <w:r w:rsidRPr="00551881">
        <w:rPr>
          <w:rFonts w:ascii="Arial Narrow" w:hAnsi="Arial Narrow" w:cs="Arial"/>
          <w:sz w:val="22"/>
        </w:rPr>
        <w:t xml:space="preserve"> </w:t>
      </w:r>
      <w:bookmarkStart w:id="96" w:name="_Hlk534982060"/>
      <w:r w:rsidRPr="00551881">
        <w:rPr>
          <w:rFonts w:ascii="Arial Narrow" w:hAnsi="Arial Narrow" w:cs="Arial"/>
          <w:sz w:val="22"/>
        </w:rPr>
        <w:t xml:space="preserve">môže uzavrieť </w:t>
      </w:r>
      <w:r w:rsidR="004625A7">
        <w:rPr>
          <w:rFonts w:ascii="Arial Narrow" w:hAnsi="Arial Narrow" w:cs="Arial"/>
          <w:sz w:val="22"/>
        </w:rPr>
        <w:t>Dohodu</w:t>
      </w:r>
      <w:r w:rsidRPr="00551881">
        <w:rPr>
          <w:rFonts w:ascii="Arial Narrow" w:hAnsi="Arial Narrow" w:cs="Arial"/>
          <w:sz w:val="22"/>
        </w:rPr>
        <w:t xml:space="preserve"> s uchádzačom, ktorý sa umiestnil ako druhý v poradí</w:t>
      </w:r>
      <w:bookmarkEnd w:id="96"/>
      <w:r w:rsidRPr="00551881">
        <w:rPr>
          <w:rFonts w:ascii="Arial Narrow" w:hAnsi="Arial Narrow"/>
          <w:sz w:val="22"/>
        </w:rPr>
        <w:t>.</w:t>
      </w:r>
    </w:p>
    <w:p w14:paraId="1E89019F" w14:textId="0C7C194D" w:rsidR="001D5087" w:rsidRPr="00551881" w:rsidRDefault="007706BC" w:rsidP="007706BC">
      <w:pPr>
        <w:spacing w:before="120" w:after="120" w:line="240" w:lineRule="auto"/>
        <w:ind w:left="567" w:hanging="567"/>
        <w:jc w:val="both"/>
        <w:rPr>
          <w:rFonts w:ascii="Arial Narrow" w:hAnsi="Arial Narrow" w:cs="Arial"/>
          <w:sz w:val="22"/>
        </w:rPr>
      </w:pPr>
      <w:bookmarkStart w:id="97" w:name="_Hlk534982102"/>
      <w:r>
        <w:rPr>
          <w:rFonts w:ascii="Arial Narrow" w:hAnsi="Arial Narrow" w:cs="Arial"/>
          <w:sz w:val="22"/>
        </w:rPr>
        <w:t xml:space="preserve">35.7   </w:t>
      </w:r>
      <w:r w:rsidR="001D5087" w:rsidRPr="00551881">
        <w:rPr>
          <w:rFonts w:ascii="Arial Narrow" w:hAnsi="Arial Narrow" w:cs="Arial"/>
          <w:sz w:val="22"/>
        </w:rPr>
        <w:t xml:space="preserve">Ak uchádzač, ktorý sa umiestnil ako druhý v poradí odmietne uzavrieť </w:t>
      </w:r>
      <w:r w:rsidR="004625A7">
        <w:rPr>
          <w:rFonts w:ascii="Arial Narrow" w:hAnsi="Arial Narrow" w:cs="Arial"/>
          <w:sz w:val="22"/>
        </w:rPr>
        <w:t>Dohodu</w:t>
      </w:r>
      <w:r w:rsidR="001D5087" w:rsidRPr="00551881">
        <w:rPr>
          <w:rFonts w:ascii="Arial Narrow" w:hAnsi="Arial Narrow" w:cs="Arial"/>
          <w:sz w:val="22"/>
        </w:rPr>
        <w:t xml:space="preserve">, neposkytne verejnému obstarávateľovi riadnu súčinnosť potrebnú na jej uzavretie tak, aby mohla byť uzavretá do 10 pracovných dní odo dňa, keď bol na jej uzavretie písomne vyzvaný, verejný obstarávateľ môže uzavrieť </w:t>
      </w:r>
      <w:r w:rsidR="004625A7">
        <w:rPr>
          <w:rFonts w:ascii="Arial Narrow" w:hAnsi="Arial Narrow" w:cs="Arial"/>
          <w:sz w:val="22"/>
        </w:rPr>
        <w:t>Dohodu</w:t>
      </w:r>
      <w:r w:rsidR="001D5087" w:rsidRPr="00551881">
        <w:rPr>
          <w:rFonts w:ascii="Arial Narrow" w:hAnsi="Arial Narrow" w:cs="Arial"/>
          <w:sz w:val="22"/>
        </w:rPr>
        <w:t xml:space="preserve"> s uchádzačom, ktorý sa umiestnil ako tretí v poradí.</w:t>
      </w:r>
    </w:p>
    <w:p w14:paraId="090FE524" w14:textId="53719D59" w:rsidR="001D5087" w:rsidRPr="00787275" w:rsidRDefault="007706BC" w:rsidP="007706BC">
      <w:pPr>
        <w:spacing w:before="120" w:after="120" w:line="240" w:lineRule="auto"/>
        <w:ind w:left="567" w:hanging="567"/>
        <w:jc w:val="both"/>
        <w:rPr>
          <w:rFonts w:ascii="Arial Narrow" w:hAnsi="Arial Narrow" w:cs="Arial"/>
          <w:sz w:val="22"/>
        </w:rPr>
      </w:pPr>
      <w:r>
        <w:rPr>
          <w:rFonts w:ascii="Arial Narrow" w:hAnsi="Arial Narrow" w:cs="Arial"/>
          <w:sz w:val="22"/>
        </w:rPr>
        <w:t xml:space="preserve">35.8   </w:t>
      </w:r>
      <w:r w:rsidR="001D5087" w:rsidRPr="00787275">
        <w:rPr>
          <w:rFonts w:ascii="Arial Narrow" w:hAnsi="Arial Narrow" w:cs="Arial"/>
          <w:sz w:val="22"/>
        </w:rPr>
        <w:t xml:space="preserve">Uchádzač, ktorý sa umiestnil ako tretí je povinný poskytnúť verejnému obstarávateľovi riadnu súčinnosť potrebnú na uzavretie </w:t>
      </w:r>
      <w:r w:rsidR="004625A7">
        <w:rPr>
          <w:rFonts w:ascii="Arial Narrow" w:hAnsi="Arial Narrow" w:cs="Arial"/>
          <w:sz w:val="22"/>
        </w:rPr>
        <w:t>Dohody</w:t>
      </w:r>
      <w:r w:rsidR="001D5087" w:rsidRPr="00787275">
        <w:rPr>
          <w:rFonts w:ascii="Arial Narrow" w:hAnsi="Arial Narrow" w:cs="Arial"/>
          <w:sz w:val="22"/>
        </w:rPr>
        <w:t xml:space="preserve"> tak, aby mohla byť uzavretá do 10 pracovných dní odo dňa, keď bol na jej uzavretie písomne vyzvaný.</w:t>
      </w:r>
    </w:p>
    <w:bookmarkEnd w:id="97"/>
    <w:p w14:paraId="41D64848" w14:textId="42D93582" w:rsidR="001D5087" w:rsidRPr="00764190" w:rsidRDefault="007706BC" w:rsidP="007706BC">
      <w:pPr>
        <w:spacing w:before="120" w:after="120" w:line="240" w:lineRule="auto"/>
        <w:ind w:left="567" w:hanging="567"/>
        <w:jc w:val="both"/>
        <w:rPr>
          <w:rFonts w:ascii="Arial Narrow" w:hAnsi="Arial Narrow" w:cs="Arial"/>
          <w:sz w:val="22"/>
        </w:rPr>
      </w:pPr>
      <w:r>
        <w:rPr>
          <w:rFonts w:ascii="Arial Narrow" w:hAnsi="Arial Narrow"/>
          <w:sz w:val="22"/>
        </w:rPr>
        <w:t xml:space="preserve">35.9   </w:t>
      </w:r>
      <w:r w:rsidR="001D5087" w:rsidRPr="00764190">
        <w:rPr>
          <w:rFonts w:ascii="Arial Narrow" w:hAnsi="Arial Narrow"/>
          <w:sz w:val="22"/>
        </w:rPr>
        <w:t>V relevantných prípadoch bude verejný obstarávateľ postupovať v súlade s § 18 zákona, resp. podľa § 81 zákona.</w:t>
      </w:r>
    </w:p>
    <w:p w14:paraId="549FC075" w14:textId="4A1ECD70" w:rsidR="001D5087" w:rsidRPr="00764190" w:rsidRDefault="007706BC" w:rsidP="007706BC">
      <w:pPr>
        <w:spacing w:before="120" w:after="120" w:line="240" w:lineRule="auto"/>
        <w:ind w:left="567" w:hanging="567"/>
        <w:jc w:val="both"/>
        <w:rPr>
          <w:rFonts w:ascii="Arial Narrow" w:hAnsi="Arial Narrow" w:cs="Arial"/>
          <w:sz w:val="22"/>
        </w:rPr>
      </w:pPr>
      <w:r>
        <w:rPr>
          <w:rFonts w:ascii="Arial Narrow" w:hAnsi="Arial Narrow" w:cs="Arial"/>
          <w:sz w:val="22"/>
        </w:rPr>
        <w:t xml:space="preserve">35.10 </w:t>
      </w:r>
      <w:r w:rsidR="001D5087" w:rsidRPr="00764190">
        <w:rPr>
          <w:rFonts w:ascii="Arial Narrow" w:hAnsi="Arial Narrow" w:cs="Arial"/>
          <w:sz w:val="22"/>
        </w:rPr>
        <w:t xml:space="preserve">Verejný obstarávateľ </w:t>
      </w:r>
      <w:r w:rsidR="001D5087" w:rsidRPr="00764190">
        <w:rPr>
          <w:rFonts w:ascii="Arial Narrow" w:hAnsi="Arial Narrow"/>
          <w:bCs/>
          <w:sz w:val="22"/>
        </w:rPr>
        <w:t xml:space="preserve">môže odstúpiť od </w:t>
      </w:r>
      <w:r w:rsidR="004625A7">
        <w:rPr>
          <w:rFonts w:ascii="Arial Narrow" w:hAnsi="Arial Narrow"/>
          <w:bCs/>
          <w:sz w:val="22"/>
        </w:rPr>
        <w:t>Dohody</w:t>
      </w:r>
      <w:r w:rsidR="001D5087" w:rsidRPr="00764190">
        <w:rPr>
          <w:rFonts w:ascii="Arial Narrow" w:hAnsi="Arial Narrow"/>
          <w:bCs/>
          <w:sz w:val="22"/>
        </w:rPr>
        <w:t xml:space="preserve"> uzavretej s uchádzačom, ktorý nebol v čase uzavretia </w:t>
      </w:r>
      <w:r w:rsidR="004625A7">
        <w:rPr>
          <w:rFonts w:ascii="Arial Narrow" w:hAnsi="Arial Narrow"/>
          <w:bCs/>
          <w:sz w:val="22"/>
        </w:rPr>
        <w:t>Dohody</w:t>
      </w:r>
      <w:r w:rsidR="001D5087" w:rsidRPr="00764190">
        <w:rPr>
          <w:rFonts w:ascii="Arial Narrow" w:hAnsi="Arial Narrow"/>
          <w:bCs/>
          <w:sz w:val="22"/>
        </w:rPr>
        <w:t xml:space="preserve"> zapísaný v registri partnerov verejného sektora alebo ak bol vymazaný z registra partnerov verejného sektora.</w:t>
      </w:r>
    </w:p>
    <w:p w14:paraId="0FA71B3A" w14:textId="3A53ADF2" w:rsidR="001D5087" w:rsidRPr="00764190" w:rsidRDefault="007706BC" w:rsidP="007706BC">
      <w:pPr>
        <w:spacing w:before="120" w:after="120" w:line="240" w:lineRule="auto"/>
        <w:ind w:left="567" w:hanging="567"/>
        <w:jc w:val="both"/>
        <w:rPr>
          <w:rFonts w:ascii="Arial Narrow" w:hAnsi="Arial Narrow" w:cs="Arial"/>
          <w:sz w:val="22"/>
        </w:rPr>
      </w:pPr>
      <w:r>
        <w:rPr>
          <w:rFonts w:ascii="Arial Narrow" w:hAnsi="Arial Narrow"/>
          <w:sz w:val="22"/>
        </w:rPr>
        <w:t xml:space="preserve">35.11  </w:t>
      </w:r>
      <w:r w:rsidR="001D5087" w:rsidRPr="00764190">
        <w:rPr>
          <w:rFonts w:ascii="Arial Narrow" w:hAnsi="Arial Narrow"/>
          <w:sz w:val="22"/>
        </w:rPr>
        <w:t xml:space="preserve">Postup tohto verejného obstarávania, ktorý osobitne nie je upravený týmito súťažnými podkladmi, sa riadi príslušnými ustanoveniami zákona. </w:t>
      </w:r>
    </w:p>
    <w:p w14:paraId="18CC47EE" w14:textId="77777777" w:rsidR="001D5087" w:rsidRPr="00936504" w:rsidRDefault="001D5087" w:rsidP="00EC441E">
      <w:pPr>
        <w:pStyle w:val="Nadpis3"/>
        <w:numPr>
          <w:ilvl w:val="0"/>
          <w:numId w:val="39"/>
        </w:numPr>
        <w:spacing w:before="120" w:after="120" w:line="240" w:lineRule="auto"/>
      </w:pPr>
      <w:r>
        <w:rPr>
          <w:lang w:val="sk-SK"/>
        </w:rPr>
        <w:t xml:space="preserve">    </w:t>
      </w:r>
      <w:r w:rsidRPr="00936504">
        <w:t>Ochrana osobných údajov</w:t>
      </w:r>
    </w:p>
    <w:p w14:paraId="6FF0305A" w14:textId="7D65DD9F" w:rsidR="001D5087" w:rsidRPr="00936504" w:rsidRDefault="001D5087" w:rsidP="008B1A60">
      <w:pPr>
        <w:pStyle w:val="Nzov"/>
        <w:numPr>
          <w:ilvl w:val="1"/>
          <w:numId w:val="50"/>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C7BE40E" w14:textId="1D1F6279" w:rsidR="001D5087" w:rsidRPr="002540B5" w:rsidRDefault="001D5087" w:rsidP="008B1A60">
      <w:pPr>
        <w:pStyle w:val="Nzov"/>
        <w:numPr>
          <w:ilvl w:val="1"/>
          <w:numId w:val="50"/>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bookmarkEnd w:id="90"/>
    <w:bookmarkEnd w:id="91"/>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2C647E">
      <w:footerReference w:type="default" r:id="rId20"/>
      <w:headerReference w:type="first" r:id="rId21"/>
      <w:pgSz w:w="11906" w:h="16838"/>
      <w:pgMar w:top="56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2433" w14:textId="77777777" w:rsidR="00687DF5" w:rsidRDefault="00687DF5" w:rsidP="00116B5E">
      <w:pPr>
        <w:spacing w:after="0" w:line="240" w:lineRule="auto"/>
      </w:pPr>
      <w:r>
        <w:separator/>
      </w:r>
    </w:p>
  </w:endnote>
  <w:endnote w:type="continuationSeparator" w:id="0">
    <w:p w14:paraId="45BE8103" w14:textId="77777777" w:rsidR="00687DF5" w:rsidRDefault="00687DF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7F697E" w:rsidRDefault="007F697E">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685A" w14:textId="77777777" w:rsidR="00687DF5" w:rsidRDefault="00687DF5" w:rsidP="00116B5E">
      <w:pPr>
        <w:spacing w:after="0" w:line="240" w:lineRule="auto"/>
      </w:pPr>
      <w:r>
        <w:separator/>
      </w:r>
    </w:p>
  </w:footnote>
  <w:footnote w:type="continuationSeparator" w:id="0">
    <w:p w14:paraId="112D9168" w14:textId="77777777" w:rsidR="00687DF5" w:rsidRDefault="00687DF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11F6" w14:textId="77777777" w:rsidR="007F697E" w:rsidRDefault="007F697E">
    <w:pPr>
      <w:pStyle w:val="Hlavika"/>
      <w:rPr>
        <w:lang w:val="sk-SK"/>
      </w:rPr>
    </w:pPr>
  </w:p>
  <w:p w14:paraId="6693023C" w14:textId="3BF4DB16" w:rsidR="007F697E" w:rsidRDefault="007F69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98683A92"/>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DB54CAE8"/>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2E344E"/>
    <w:multiLevelType w:val="multilevel"/>
    <w:tmpl w:val="5114CF30"/>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3" w15:restartNumberingAfterBreak="0">
    <w:nsid w:val="3B277E58"/>
    <w:multiLevelType w:val="multilevel"/>
    <w:tmpl w:val="9DB0F414"/>
    <w:lvl w:ilvl="0">
      <w:start w:val="33"/>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2C02EC"/>
    <w:multiLevelType w:val="multilevel"/>
    <w:tmpl w:val="68A894BC"/>
    <w:lvl w:ilvl="0">
      <w:start w:val="1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F92744E"/>
    <w:multiLevelType w:val="multilevel"/>
    <w:tmpl w:val="127ED324"/>
    <w:lvl w:ilvl="0">
      <w:start w:val="13"/>
      <w:numFmt w:val="decimal"/>
      <w:lvlText w:val="%1"/>
      <w:lvlJc w:val="left"/>
      <w:pPr>
        <w:ind w:left="786"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7F37A88"/>
    <w:multiLevelType w:val="multilevel"/>
    <w:tmpl w:val="12268A9E"/>
    <w:lvl w:ilvl="0">
      <w:start w:val="36"/>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0" w15:restartNumberingAfterBreak="0">
    <w:nsid w:val="48B9122F"/>
    <w:multiLevelType w:val="multilevel"/>
    <w:tmpl w:val="127ED324"/>
    <w:lvl w:ilvl="0">
      <w:start w:val="13"/>
      <w:numFmt w:val="decimal"/>
      <w:lvlText w:val="%1"/>
      <w:lvlJc w:val="left"/>
      <w:pPr>
        <w:ind w:left="786"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D247AB"/>
    <w:multiLevelType w:val="multilevel"/>
    <w:tmpl w:val="6C50A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BE34D27"/>
    <w:multiLevelType w:val="multilevel"/>
    <w:tmpl w:val="FD8A5F4C"/>
    <w:lvl w:ilvl="0">
      <w:start w:val="1"/>
      <w:numFmt w:val="bullet"/>
      <w:lvlText w:val=""/>
      <w:lvlJc w:val="left"/>
      <w:pPr>
        <w:tabs>
          <w:tab w:val="num" w:pos="1324"/>
        </w:tabs>
        <w:ind w:left="1304" w:hanging="340"/>
      </w:pPr>
      <w:rPr>
        <w:rFonts w:ascii="Wingdings" w:hAnsi="Wingdings" w:cs="Wingdings" w:hint="default"/>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3140EA9E"/>
    <w:lvl w:ilvl="0">
      <w:start w:val="17"/>
      <w:numFmt w:val="decimal"/>
      <w:lvlText w:val="%1"/>
      <w:lvlJc w:val="left"/>
      <w:pPr>
        <w:ind w:left="360" w:hanging="360"/>
      </w:pPr>
      <w:rPr>
        <w:rFonts w:hint="default"/>
      </w:rPr>
    </w:lvl>
    <w:lvl w:ilvl="1">
      <w:start w:val="2"/>
      <w:numFmt w:val="decimal"/>
      <w:lvlText w:val="%1.%2"/>
      <w:lvlJc w:val="left"/>
      <w:pPr>
        <w:ind w:left="644"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05871E0"/>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9F5038EA"/>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215A47"/>
    <w:multiLevelType w:val="multilevel"/>
    <w:tmpl w:val="181ADFDA"/>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1"/>
  </w:num>
  <w:num w:numId="3">
    <w:abstractNumId w:val="33"/>
  </w:num>
  <w:num w:numId="4">
    <w:abstractNumId w:val="22"/>
  </w:num>
  <w:num w:numId="5">
    <w:abstractNumId w:val="39"/>
  </w:num>
  <w:num w:numId="6">
    <w:abstractNumId w:val="16"/>
  </w:num>
  <w:num w:numId="7">
    <w:abstractNumId w:val="41"/>
  </w:num>
  <w:num w:numId="8">
    <w:abstractNumId w:val="1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28"/>
  </w:num>
  <w:num w:numId="16">
    <w:abstractNumId w:val="31"/>
  </w:num>
  <w:num w:numId="17">
    <w:abstractNumId w:val="0"/>
  </w:num>
  <w:num w:numId="18">
    <w:abstractNumId w:val="9"/>
  </w:num>
  <w:num w:numId="19">
    <w:abstractNumId w:val="4"/>
  </w:num>
  <w:num w:numId="20">
    <w:abstractNumId w:val="6"/>
  </w:num>
  <w:num w:numId="21">
    <w:abstractNumId w:val="10"/>
  </w:num>
  <w:num w:numId="22">
    <w:abstractNumId w:val="32"/>
  </w:num>
  <w:num w:numId="23">
    <w:abstractNumId w:val="37"/>
  </w:num>
  <w:num w:numId="24">
    <w:abstractNumId w:val="40"/>
  </w:num>
  <w:num w:numId="25">
    <w:abstractNumId w:val="18"/>
  </w:num>
  <w:num w:numId="26">
    <w:abstractNumId w:val="25"/>
  </w:num>
  <w:num w:numId="27">
    <w:abstractNumId w:val="26"/>
  </w:num>
  <w:num w:numId="28">
    <w:abstractNumId w:val="35"/>
  </w:num>
  <w:num w:numId="29">
    <w:abstractNumId w:val="23"/>
  </w:num>
  <w:num w:numId="30">
    <w:abstractNumId w:val="14"/>
  </w:num>
  <w:num w:numId="31">
    <w:abstractNumId w:val="12"/>
  </w:num>
  <w:num w:numId="32">
    <w:abstractNumId w:val="29"/>
  </w:num>
  <w:num w:numId="33">
    <w:abstractNumId w:val="30"/>
  </w:num>
  <w:num w:numId="34">
    <w:abstractNumId w:val="5"/>
  </w:num>
  <w:num w:numId="35">
    <w:abstractNumId w:val="20"/>
  </w:num>
  <w:num w:numId="36">
    <w:abstractNumId w:val="42"/>
  </w:num>
  <w:num w:numId="37">
    <w:abstractNumId w:val="34"/>
  </w:num>
  <w:num w:numId="38">
    <w:abstractNumId w:val="2"/>
  </w:num>
  <w:num w:numId="39">
    <w:abstractNumId w:val="36"/>
  </w:num>
  <w:num w:numId="40">
    <w:abstractNumId w:val="27"/>
  </w:num>
  <w:num w:numId="41">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475"/>
    <w:rsid w:val="00005479"/>
    <w:rsid w:val="00005656"/>
    <w:rsid w:val="00006731"/>
    <w:rsid w:val="0000780F"/>
    <w:rsid w:val="00011857"/>
    <w:rsid w:val="00011F53"/>
    <w:rsid w:val="00013E11"/>
    <w:rsid w:val="00014380"/>
    <w:rsid w:val="0001445E"/>
    <w:rsid w:val="00014573"/>
    <w:rsid w:val="00017CE8"/>
    <w:rsid w:val="00020D30"/>
    <w:rsid w:val="00020E99"/>
    <w:rsid w:val="00020F03"/>
    <w:rsid w:val="0002111B"/>
    <w:rsid w:val="0002263E"/>
    <w:rsid w:val="00027BC3"/>
    <w:rsid w:val="00030B6A"/>
    <w:rsid w:val="00030CC2"/>
    <w:rsid w:val="00031BD0"/>
    <w:rsid w:val="0003491A"/>
    <w:rsid w:val="000366BD"/>
    <w:rsid w:val="00036CA9"/>
    <w:rsid w:val="00041145"/>
    <w:rsid w:val="00043683"/>
    <w:rsid w:val="00046F77"/>
    <w:rsid w:val="0005178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36E"/>
    <w:rsid w:val="0009162A"/>
    <w:rsid w:val="0009191A"/>
    <w:rsid w:val="00091DDB"/>
    <w:rsid w:val="000926C0"/>
    <w:rsid w:val="00093257"/>
    <w:rsid w:val="000947B7"/>
    <w:rsid w:val="00095E00"/>
    <w:rsid w:val="00097A0F"/>
    <w:rsid w:val="000A00A2"/>
    <w:rsid w:val="000A030A"/>
    <w:rsid w:val="000A5E76"/>
    <w:rsid w:val="000B65BF"/>
    <w:rsid w:val="000C02EE"/>
    <w:rsid w:val="000C3DDB"/>
    <w:rsid w:val="000C4E9E"/>
    <w:rsid w:val="000D16D9"/>
    <w:rsid w:val="000D2649"/>
    <w:rsid w:val="000D2897"/>
    <w:rsid w:val="000D5A6A"/>
    <w:rsid w:val="000D6BBD"/>
    <w:rsid w:val="000E046F"/>
    <w:rsid w:val="000E0B0C"/>
    <w:rsid w:val="000E0B28"/>
    <w:rsid w:val="000E2647"/>
    <w:rsid w:val="000E3969"/>
    <w:rsid w:val="000E4641"/>
    <w:rsid w:val="000E5333"/>
    <w:rsid w:val="000E5ABF"/>
    <w:rsid w:val="000E70CF"/>
    <w:rsid w:val="000F03EE"/>
    <w:rsid w:val="000F49DF"/>
    <w:rsid w:val="000F7227"/>
    <w:rsid w:val="00100701"/>
    <w:rsid w:val="0010075E"/>
    <w:rsid w:val="0010208D"/>
    <w:rsid w:val="00104AAE"/>
    <w:rsid w:val="001069B9"/>
    <w:rsid w:val="00106F1D"/>
    <w:rsid w:val="001101A7"/>
    <w:rsid w:val="00112610"/>
    <w:rsid w:val="001140FD"/>
    <w:rsid w:val="0011439E"/>
    <w:rsid w:val="00114B6F"/>
    <w:rsid w:val="00116B3C"/>
    <w:rsid w:val="00116B5E"/>
    <w:rsid w:val="00120107"/>
    <w:rsid w:val="00124993"/>
    <w:rsid w:val="00125AA2"/>
    <w:rsid w:val="00127AD0"/>
    <w:rsid w:val="00130CF0"/>
    <w:rsid w:val="00131910"/>
    <w:rsid w:val="001323B5"/>
    <w:rsid w:val="0013363D"/>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73D"/>
    <w:rsid w:val="00162A2C"/>
    <w:rsid w:val="00163300"/>
    <w:rsid w:val="00163780"/>
    <w:rsid w:val="001667D8"/>
    <w:rsid w:val="00166D47"/>
    <w:rsid w:val="00167C8B"/>
    <w:rsid w:val="001768A3"/>
    <w:rsid w:val="00183153"/>
    <w:rsid w:val="00184636"/>
    <w:rsid w:val="00184D6A"/>
    <w:rsid w:val="00190D31"/>
    <w:rsid w:val="001917FB"/>
    <w:rsid w:val="001926A4"/>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5087"/>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238C"/>
    <w:rsid w:val="00234728"/>
    <w:rsid w:val="0023573D"/>
    <w:rsid w:val="00235CE6"/>
    <w:rsid w:val="00240180"/>
    <w:rsid w:val="00244452"/>
    <w:rsid w:val="002519C2"/>
    <w:rsid w:val="00252C98"/>
    <w:rsid w:val="002540B5"/>
    <w:rsid w:val="002541F0"/>
    <w:rsid w:val="002614AD"/>
    <w:rsid w:val="00263506"/>
    <w:rsid w:val="00266334"/>
    <w:rsid w:val="0026752E"/>
    <w:rsid w:val="002715AE"/>
    <w:rsid w:val="0027465E"/>
    <w:rsid w:val="0027762C"/>
    <w:rsid w:val="00286F9C"/>
    <w:rsid w:val="00291145"/>
    <w:rsid w:val="00291D73"/>
    <w:rsid w:val="00293985"/>
    <w:rsid w:val="0029513B"/>
    <w:rsid w:val="002A0FDF"/>
    <w:rsid w:val="002A1ACF"/>
    <w:rsid w:val="002A4C8B"/>
    <w:rsid w:val="002A52FC"/>
    <w:rsid w:val="002B11D7"/>
    <w:rsid w:val="002B21CD"/>
    <w:rsid w:val="002B4527"/>
    <w:rsid w:val="002B55F1"/>
    <w:rsid w:val="002B6735"/>
    <w:rsid w:val="002C014D"/>
    <w:rsid w:val="002C316D"/>
    <w:rsid w:val="002C3FD8"/>
    <w:rsid w:val="002C647E"/>
    <w:rsid w:val="002C76BE"/>
    <w:rsid w:val="002C7F70"/>
    <w:rsid w:val="002D349A"/>
    <w:rsid w:val="002D5D2A"/>
    <w:rsid w:val="002D707F"/>
    <w:rsid w:val="002D7492"/>
    <w:rsid w:val="002E211F"/>
    <w:rsid w:val="002E3113"/>
    <w:rsid w:val="002E33BB"/>
    <w:rsid w:val="002E35E0"/>
    <w:rsid w:val="002E4D90"/>
    <w:rsid w:val="002E51BD"/>
    <w:rsid w:val="002F05E8"/>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875AE"/>
    <w:rsid w:val="00390311"/>
    <w:rsid w:val="00392F38"/>
    <w:rsid w:val="003A280C"/>
    <w:rsid w:val="003A3018"/>
    <w:rsid w:val="003A3D4E"/>
    <w:rsid w:val="003A3EF6"/>
    <w:rsid w:val="003A4C72"/>
    <w:rsid w:val="003A63EE"/>
    <w:rsid w:val="003A6826"/>
    <w:rsid w:val="003B101F"/>
    <w:rsid w:val="003B209B"/>
    <w:rsid w:val="003B5819"/>
    <w:rsid w:val="003C2419"/>
    <w:rsid w:val="003C5254"/>
    <w:rsid w:val="003C716C"/>
    <w:rsid w:val="003D410F"/>
    <w:rsid w:val="003D7572"/>
    <w:rsid w:val="003E2A12"/>
    <w:rsid w:val="003E2EDC"/>
    <w:rsid w:val="003E39EE"/>
    <w:rsid w:val="003F40EB"/>
    <w:rsid w:val="003F4667"/>
    <w:rsid w:val="003F4CE0"/>
    <w:rsid w:val="003F62BB"/>
    <w:rsid w:val="003F7637"/>
    <w:rsid w:val="003F7A5C"/>
    <w:rsid w:val="00403399"/>
    <w:rsid w:val="00403502"/>
    <w:rsid w:val="004037F6"/>
    <w:rsid w:val="00403F00"/>
    <w:rsid w:val="00403FE6"/>
    <w:rsid w:val="004055CB"/>
    <w:rsid w:val="0040607B"/>
    <w:rsid w:val="00410009"/>
    <w:rsid w:val="00410D42"/>
    <w:rsid w:val="00411C4D"/>
    <w:rsid w:val="0041279D"/>
    <w:rsid w:val="00414430"/>
    <w:rsid w:val="00414C2A"/>
    <w:rsid w:val="004150EC"/>
    <w:rsid w:val="00416DEE"/>
    <w:rsid w:val="004177E5"/>
    <w:rsid w:val="004179F8"/>
    <w:rsid w:val="00420A66"/>
    <w:rsid w:val="004223E4"/>
    <w:rsid w:val="00422672"/>
    <w:rsid w:val="004255A3"/>
    <w:rsid w:val="00430487"/>
    <w:rsid w:val="004314D7"/>
    <w:rsid w:val="004342E8"/>
    <w:rsid w:val="00435224"/>
    <w:rsid w:val="00435C7C"/>
    <w:rsid w:val="00436B2C"/>
    <w:rsid w:val="004421AA"/>
    <w:rsid w:val="00445B05"/>
    <w:rsid w:val="004465E7"/>
    <w:rsid w:val="00453BE1"/>
    <w:rsid w:val="004546CE"/>
    <w:rsid w:val="00457622"/>
    <w:rsid w:val="0046059A"/>
    <w:rsid w:val="004625A7"/>
    <w:rsid w:val="0046445C"/>
    <w:rsid w:val="00465BBE"/>
    <w:rsid w:val="0046706F"/>
    <w:rsid w:val="004701ED"/>
    <w:rsid w:val="00471BBD"/>
    <w:rsid w:val="0047289D"/>
    <w:rsid w:val="00474335"/>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A7B97"/>
    <w:rsid w:val="004B2492"/>
    <w:rsid w:val="004B2BBF"/>
    <w:rsid w:val="004B2C30"/>
    <w:rsid w:val="004B4339"/>
    <w:rsid w:val="004B491E"/>
    <w:rsid w:val="004C00F5"/>
    <w:rsid w:val="004C5EFB"/>
    <w:rsid w:val="004D5DD6"/>
    <w:rsid w:val="004D6D1A"/>
    <w:rsid w:val="004E05E2"/>
    <w:rsid w:val="004E141C"/>
    <w:rsid w:val="004E474D"/>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27FD3"/>
    <w:rsid w:val="00531709"/>
    <w:rsid w:val="005352EA"/>
    <w:rsid w:val="0053638B"/>
    <w:rsid w:val="005445BD"/>
    <w:rsid w:val="0054630F"/>
    <w:rsid w:val="005463F7"/>
    <w:rsid w:val="00546FC2"/>
    <w:rsid w:val="0054770F"/>
    <w:rsid w:val="00547E27"/>
    <w:rsid w:val="005504C9"/>
    <w:rsid w:val="00550E41"/>
    <w:rsid w:val="00551102"/>
    <w:rsid w:val="00552156"/>
    <w:rsid w:val="00552E35"/>
    <w:rsid w:val="00552FBE"/>
    <w:rsid w:val="00555E7F"/>
    <w:rsid w:val="00557222"/>
    <w:rsid w:val="00557BAB"/>
    <w:rsid w:val="00557E68"/>
    <w:rsid w:val="00560F51"/>
    <w:rsid w:val="00561E59"/>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388A"/>
    <w:rsid w:val="00634677"/>
    <w:rsid w:val="00636F79"/>
    <w:rsid w:val="00637537"/>
    <w:rsid w:val="00643D91"/>
    <w:rsid w:val="0064531A"/>
    <w:rsid w:val="00646C2B"/>
    <w:rsid w:val="00647AA2"/>
    <w:rsid w:val="00655366"/>
    <w:rsid w:val="00661BB0"/>
    <w:rsid w:val="00662E1C"/>
    <w:rsid w:val="00663386"/>
    <w:rsid w:val="00667AE5"/>
    <w:rsid w:val="00670EC0"/>
    <w:rsid w:val="006765E8"/>
    <w:rsid w:val="00683EF2"/>
    <w:rsid w:val="00684F94"/>
    <w:rsid w:val="006856C5"/>
    <w:rsid w:val="00687DF5"/>
    <w:rsid w:val="0069262C"/>
    <w:rsid w:val="006954AF"/>
    <w:rsid w:val="006954EF"/>
    <w:rsid w:val="00696756"/>
    <w:rsid w:val="006A156C"/>
    <w:rsid w:val="006A5CE3"/>
    <w:rsid w:val="006B033D"/>
    <w:rsid w:val="006B0917"/>
    <w:rsid w:val="006B2132"/>
    <w:rsid w:val="006B55AA"/>
    <w:rsid w:val="006B5F57"/>
    <w:rsid w:val="006C239E"/>
    <w:rsid w:val="006C2C71"/>
    <w:rsid w:val="006C550B"/>
    <w:rsid w:val="006C5AF7"/>
    <w:rsid w:val="006C78CD"/>
    <w:rsid w:val="006D26C5"/>
    <w:rsid w:val="006D465D"/>
    <w:rsid w:val="006D4D29"/>
    <w:rsid w:val="006D4DA9"/>
    <w:rsid w:val="006D4E4A"/>
    <w:rsid w:val="006D54D1"/>
    <w:rsid w:val="006D6BFB"/>
    <w:rsid w:val="006E719B"/>
    <w:rsid w:val="006F0FF2"/>
    <w:rsid w:val="006F15DC"/>
    <w:rsid w:val="006F2C9C"/>
    <w:rsid w:val="006F4258"/>
    <w:rsid w:val="006F5D04"/>
    <w:rsid w:val="006F684F"/>
    <w:rsid w:val="006F69CF"/>
    <w:rsid w:val="006F72AF"/>
    <w:rsid w:val="00702051"/>
    <w:rsid w:val="00702C71"/>
    <w:rsid w:val="00703678"/>
    <w:rsid w:val="00705B3A"/>
    <w:rsid w:val="007069A4"/>
    <w:rsid w:val="0070737E"/>
    <w:rsid w:val="00712374"/>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06BC"/>
    <w:rsid w:val="00771B54"/>
    <w:rsid w:val="00772550"/>
    <w:rsid w:val="00772DD3"/>
    <w:rsid w:val="0078176E"/>
    <w:rsid w:val="007827A1"/>
    <w:rsid w:val="00784AEE"/>
    <w:rsid w:val="0078505F"/>
    <w:rsid w:val="00786E08"/>
    <w:rsid w:val="0079348A"/>
    <w:rsid w:val="0079714C"/>
    <w:rsid w:val="007A01F3"/>
    <w:rsid w:val="007A4201"/>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4D05"/>
    <w:rsid w:val="007D721B"/>
    <w:rsid w:val="007E04DC"/>
    <w:rsid w:val="007E1E42"/>
    <w:rsid w:val="007E3FA7"/>
    <w:rsid w:val="007E4613"/>
    <w:rsid w:val="007F0C0C"/>
    <w:rsid w:val="007F1058"/>
    <w:rsid w:val="007F697E"/>
    <w:rsid w:val="008049E4"/>
    <w:rsid w:val="00810FCA"/>
    <w:rsid w:val="00812C27"/>
    <w:rsid w:val="00814020"/>
    <w:rsid w:val="00814C38"/>
    <w:rsid w:val="00815828"/>
    <w:rsid w:val="0081587A"/>
    <w:rsid w:val="00816225"/>
    <w:rsid w:val="00817A07"/>
    <w:rsid w:val="00820493"/>
    <w:rsid w:val="008208D3"/>
    <w:rsid w:val="0082520F"/>
    <w:rsid w:val="00831F3D"/>
    <w:rsid w:val="00833A5F"/>
    <w:rsid w:val="00834B55"/>
    <w:rsid w:val="00836B1E"/>
    <w:rsid w:val="00840BB2"/>
    <w:rsid w:val="00840D72"/>
    <w:rsid w:val="0084583D"/>
    <w:rsid w:val="008522AC"/>
    <w:rsid w:val="00853C05"/>
    <w:rsid w:val="00854061"/>
    <w:rsid w:val="0085629F"/>
    <w:rsid w:val="0085666A"/>
    <w:rsid w:val="00857D16"/>
    <w:rsid w:val="008629A2"/>
    <w:rsid w:val="0086316F"/>
    <w:rsid w:val="00871E62"/>
    <w:rsid w:val="00873FB3"/>
    <w:rsid w:val="00874192"/>
    <w:rsid w:val="00874D38"/>
    <w:rsid w:val="00875EAE"/>
    <w:rsid w:val="00876C78"/>
    <w:rsid w:val="00877FE7"/>
    <w:rsid w:val="008806C9"/>
    <w:rsid w:val="008817BD"/>
    <w:rsid w:val="008821E2"/>
    <w:rsid w:val="00882669"/>
    <w:rsid w:val="00882ADB"/>
    <w:rsid w:val="00882F59"/>
    <w:rsid w:val="008836AD"/>
    <w:rsid w:val="00887ABD"/>
    <w:rsid w:val="00891D68"/>
    <w:rsid w:val="00892D2A"/>
    <w:rsid w:val="00895CBA"/>
    <w:rsid w:val="008A1B80"/>
    <w:rsid w:val="008A1C0E"/>
    <w:rsid w:val="008A1CA9"/>
    <w:rsid w:val="008A3371"/>
    <w:rsid w:val="008A4837"/>
    <w:rsid w:val="008A5A08"/>
    <w:rsid w:val="008B09CA"/>
    <w:rsid w:val="008B1A60"/>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E07CD"/>
    <w:rsid w:val="008E38D5"/>
    <w:rsid w:val="008F0932"/>
    <w:rsid w:val="008F1417"/>
    <w:rsid w:val="008F16B1"/>
    <w:rsid w:val="008F4356"/>
    <w:rsid w:val="008F5E69"/>
    <w:rsid w:val="00901C4E"/>
    <w:rsid w:val="009049F8"/>
    <w:rsid w:val="00911EEA"/>
    <w:rsid w:val="009149A6"/>
    <w:rsid w:val="00916260"/>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4E26"/>
    <w:rsid w:val="0099601A"/>
    <w:rsid w:val="00996C95"/>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2E2E"/>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5FE9"/>
    <w:rsid w:val="009F6941"/>
    <w:rsid w:val="009F6C75"/>
    <w:rsid w:val="00A0357F"/>
    <w:rsid w:val="00A03E55"/>
    <w:rsid w:val="00A03EAC"/>
    <w:rsid w:val="00A04E6E"/>
    <w:rsid w:val="00A05924"/>
    <w:rsid w:val="00A10432"/>
    <w:rsid w:val="00A15271"/>
    <w:rsid w:val="00A15D33"/>
    <w:rsid w:val="00A1640B"/>
    <w:rsid w:val="00A165DE"/>
    <w:rsid w:val="00A167E4"/>
    <w:rsid w:val="00A20161"/>
    <w:rsid w:val="00A22612"/>
    <w:rsid w:val="00A22C79"/>
    <w:rsid w:val="00A23870"/>
    <w:rsid w:val="00A251E7"/>
    <w:rsid w:val="00A27E17"/>
    <w:rsid w:val="00A32959"/>
    <w:rsid w:val="00A32C2D"/>
    <w:rsid w:val="00A35081"/>
    <w:rsid w:val="00A35A50"/>
    <w:rsid w:val="00A43169"/>
    <w:rsid w:val="00A43230"/>
    <w:rsid w:val="00A46AFD"/>
    <w:rsid w:val="00A51126"/>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8785A"/>
    <w:rsid w:val="00A91B94"/>
    <w:rsid w:val="00A94C09"/>
    <w:rsid w:val="00A97637"/>
    <w:rsid w:val="00AA487E"/>
    <w:rsid w:val="00AA4A8C"/>
    <w:rsid w:val="00AA7C7F"/>
    <w:rsid w:val="00AB0E3A"/>
    <w:rsid w:val="00AB16F1"/>
    <w:rsid w:val="00AC15E2"/>
    <w:rsid w:val="00AC256B"/>
    <w:rsid w:val="00AC2B75"/>
    <w:rsid w:val="00AC51FB"/>
    <w:rsid w:val="00AC6BFD"/>
    <w:rsid w:val="00AD0371"/>
    <w:rsid w:val="00AD5621"/>
    <w:rsid w:val="00AD65C6"/>
    <w:rsid w:val="00AD799E"/>
    <w:rsid w:val="00AD7EA7"/>
    <w:rsid w:val="00AE0062"/>
    <w:rsid w:val="00AE0324"/>
    <w:rsid w:val="00AE3BEA"/>
    <w:rsid w:val="00AE40F3"/>
    <w:rsid w:val="00AE646D"/>
    <w:rsid w:val="00AF0F01"/>
    <w:rsid w:val="00AF1FB8"/>
    <w:rsid w:val="00AF2DCB"/>
    <w:rsid w:val="00AF384D"/>
    <w:rsid w:val="00AF56FD"/>
    <w:rsid w:val="00AF65D4"/>
    <w:rsid w:val="00AF7214"/>
    <w:rsid w:val="00B00239"/>
    <w:rsid w:val="00B00EE5"/>
    <w:rsid w:val="00B01872"/>
    <w:rsid w:val="00B02BEC"/>
    <w:rsid w:val="00B054B3"/>
    <w:rsid w:val="00B14E06"/>
    <w:rsid w:val="00B15853"/>
    <w:rsid w:val="00B16AA2"/>
    <w:rsid w:val="00B16E90"/>
    <w:rsid w:val="00B1743C"/>
    <w:rsid w:val="00B20DC6"/>
    <w:rsid w:val="00B24D89"/>
    <w:rsid w:val="00B256A2"/>
    <w:rsid w:val="00B2755B"/>
    <w:rsid w:val="00B27801"/>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51E"/>
    <w:rsid w:val="00B679B6"/>
    <w:rsid w:val="00B71526"/>
    <w:rsid w:val="00B71DC0"/>
    <w:rsid w:val="00B72F79"/>
    <w:rsid w:val="00B762DD"/>
    <w:rsid w:val="00B801D1"/>
    <w:rsid w:val="00B8074D"/>
    <w:rsid w:val="00B80E8C"/>
    <w:rsid w:val="00B81301"/>
    <w:rsid w:val="00B813EB"/>
    <w:rsid w:val="00B85B25"/>
    <w:rsid w:val="00B866A1"/>
    <w:rsid w:val="00B91CAC"/>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15FDD"/>
    <w:rsid w:val="00C206CB"/>
    <w:rsid w:val="00C2188E"/>
    <w:rsid w:val="00C21932"/>
    <w:rsid w:val="00C22E26"/>
    <w:rsid w:val="00C249A9"/>
    <w:rsid w:val="00C24C9D"/>
    <w:rsid w:val="00C24E0C"/>
    <w:rsid w:val="00C25AF5"/>
    <w:rsid w:val="00C31298"/>
    <w:rsid w:val="00C334BD"/>
    <w:rsid w:val="00C33F67"/>
    <w:rsid w:val="00C34200"/>
    <w:rsid w:val="00C355DF"/>
    <w:rsid w:val="00C36D98"/>
    <w:rsid w:val="00C36E92"/>
    <w:rsid w:val="00C374BF"/>
    <w:rsid w:val="00C406F7"/>
    <w:rsid w:val="00C409EB"/>
    <w:rsid w:val="00C42B3B"/>
    <w:rsid w:val="00C43628"/>
    <w:rsid w:val="00C43AEC"/>
    <w:rsid w:val="00C44288"/>
    <w:rsid w:val="00C459B7"/>
    <w:rsid w:val="00C46D22"/>
    <w:rsid w:val="00C52430"/>
    <w:rsid w:val="00C543F4"/>
    <w:rsid w:val="00C563E1"/>
    <w:rsid w:val="00C66401"/>
    <w:rsid w:val="00C7071B"/>
    <w:rsid w:val="00C7275A"/>
    <w:rsid w:val="00C73314"/>
    <w:rsid w:val="00C74075"/>
    <w:rsid w:val="00C742A0"/>
    <w:rsid w:val="00C80549"/>
    <w:rsid w:val="00C80F5B"/>
    <w:rsid w:val="00C81E14"/>
    <w:rsid w:val="00C8217D"/>
    <w:rsid w:val="00C85374"/>
    <w:rsid w:val="00C8552C"/>
    <w:rsid w:val="00C8704E"/>
    <w:rsid w:val="00C91AEA"/>
    <w:rsid w:val="00C92CE8"/>
    <w:rsid w:val="00C968CA"/>
    <w:rsid w:val="00C96DE3"/>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B6E19"/>
    <w:rsid w:val="00CC1019"/>
    <w:rsid w:val="00CC260C"/>
    <w:rsid w:val="00CC498B"/>
    <w:rsid w:val="00CC5DDF"/>
    <w:rsid w:val="00CD0D33"/>
    <w:rsid w:val="00CD1064"/>
    <w:rsid w:val="00CD264D"/>
    <w:rsid w:val="00CD43F1"/>
    <w:rsid w:val="00CD4BFB"/>
    <w:rsid w:val="00CE3ED1"/>
    <w:rsid w:val="00CE70E5"/>
    <w:rsid w:val="00CF250E"/>
    <w:rsid w:val="00CF5A08"/>
    <w:rsid w:val="00CF5BD0"/>
    <w:rsid w:val="00CF6310"/>
    <w:rsid w:val="00CF65B3"/>
    <w:rsid w:val="00CF67D4"/>
    <w:rsid w:val="00D01259"/>
    <w:rsid w:val="00D03743"/>
    <w:rsid w:val="00D04960"/>
    <w:rsid w:val="00D06E62"/>
    <w:rsid w:val="00D10D06"/>
    <w:rsid w:val="00D1154C"/>
    <w:rsid w:val="00D15E3E"/>
    <w:rsid w:val="00D16912"/>
    <w:rsid w:val="00D17CA6"/>
    <w:rsid w:val="00D17DBF"/>
    <w:rsid w:val="00D215BF"/>
    <w:rsid w:val="00D232D4"/>
    <w:rsid w:val="00D247C9"/>
    <w:rsid w:val="00D2528B"/>
    <w:rsid w:val="00D269BB"/>
    <w:rsid w:val="00D26C54"/>
    <w:rsid w:val="00D3102B"/>
    <w:rsid w:val="00D3136F"/>
    <w:rsid w:val="00D316CD"/>
    <w:rsid w:val="00D33D7D"/>
    <w:rsid w:val="00D3459E"/>
    <w:rsid w:val="00D346E7"/>
    <w:rsid w:val="00D40C2C"/>
    <w:rsid w:val="00D41F2C"/>
    <w:rsid w:val="00D4298C"/>
    <w:rsid w:val="00D4789B"/>
    <w:rsid w:val="00D47E22"/>
    <w:rsid w:val="00D518A4"/>
    <w:rsid w:val="00D51A8B"/>
    <w:rsid w:val="00D522C2"/>
    <w:rsid w:val="00D52D0A"/>
    <w:rsid w:val="00D538E4"/>
    <w:rsid w:val="00D552F2"/>
    <w:rsid w:val="00D55FB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5BFC"/>
    <w:rsid w:val="00D97DAF"/>
    <w:rsid w:val="00DA2506"/>
    <w:rsid w:val="00DA5C29"/>
    <w:rsid w:val="00DB02F0"/>
    <w:rsid w:val="00DB44EF"/>
    <w:rsid w:val="00DB5BFF"/>
    <w:rsid w:val="00DB5DC4"/>
    <w:rsid w:val="00DB77B8"/>
    <w:rsid w:val="00DB7CAF"/>
    <w:rsid w:val="00DC5C13"/>
    <w:rsid w:val="00DC7256"/>
    <w:rsid w:val="00DD0C00"/>
    <w:rsid w:val="00DD2C80"/>
    <w:rsid w:val="00DD307B"/>
    <w:rsid w:val="00DD62E3"/>
    <w:rsid w:val="00DD6742"/>
    <w:rsid w:val="00DD71B0"/>
    <w:rsid w:val="00DE137C"/>
    <w:rsid w:val="00DE178D"/>
    <w:rsid w:val="00DE3C01"/>
    <w:rsid w:val="00DE52B5"/>
    <w:rsid w:val="00DE5710"/>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26D5B"/>
    <w:rsid w:val="00E26F26"/>
    <w:rsid w:val="00E31BD0"/>
    <w:rsid w:val="00E32FC4"/>
    <w:rsid w:val="00E338BF"/>
    <w:rsid w:val="00E33C42"/>
    <w:rsid w:val="00E34CBF"/>
    <w:rsid w:val="00E35290"/>
    <w:rsid w:val="00E36012"/>
    <w:rsid w:val="00E36267"/>
    <w:rsid w:val="00E40478"/>
    <w:rsid w:val="00E43C6E"/>
    <w:rsid w:val="00E4459C"/>
    <w:rsid w:val="00E46057"/>
    <w:rsid w:val="00E47212"/>
    <w:rsid w:val="00E478AA"/>
    <w:rsid w:val="00E51A2A"/>
    <w:rsid w:val="00E537C0"/>
    <w:rsid w:val="00E54A83"/>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6109"/>
    <w:rsid w:val="00E87AEC"/>
    <w:rsid w:val="00E91868"/>
    <w:rsid w:val="00E92B4F"/>
    <w:rsid w:val="00E93545"/>
    <w:rsid w:val="00E947D5"/>
    <w:rsid w:val="00E94E0E"/>
    <w:rsid w:val="00EA3828"/>
    <w:rsid w:val="00EA3D17"/>
    <w:rsid w:val="00EA5A22"/>
    <w:rsid w:val="00EA5D0F"/>
    <w:rsid w:val="00EA678E"/>
    <w:rsid w:val="00EA79D2"/>
    <w:rsid w:val="00EB18BC"/>
    <w:rsid w:val="00EB68A9"/>
    <w:rsid w:val="00EB713B"/>
    <w:rsid w:val="00EC3184"/>
    <w:rsid w:val="00EC441E"/>
    <w:rsid w:val="00EC7C8B"/>
    <w:rsid w:val="00ED36F4"/>
    <w:rsid w:val="00ED6D3B"/>
    <w:rsid w:val="00EE0A76"/>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0B4"/>
    <w:rsid w:val="00F56361"/>
    <w:rsid w:val="00F56CDC"/>
    <w:rsid w:val="00F60317"/>
    <w:rsid w:val="00F6421C"/>
    <w:rsid w:val="00F654C6"/>
    <w:rsid w:val="00F65CAC"/>
    <w:rsid w:val="00F65DE4"/>
    <w:rsid w:val="00F7346A"/>
    <w:rsid w:val="00F747F1"/>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1ED3"/>
    <w:rsid w:val="00FB52B8"/>
    <w:rsid w:val="00FB5D69"/>
    <w:rsid w:val="00FB6B73"/>
    <w:rsid w:val="00FC510A"/>
    <w:rsid w:val="00FC75BE"/>
    <w:rsid w:val="00FC76BF"/>
    <w:rsid w:val="00FD0368"/>
    <w:rsid w:val="00FD2864"/>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8"/>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C15FDD"/>
    <w:pPr>
      <w:widowControl w:val="0"/>
      <w:numPr>
        <w:numId w:val="42"/>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83549167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59992203">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239"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theme" Target="theme/theme1.xml"/><Relationship Id="rId10" Type="http://schemas.openxmlformats.org/officeDocument/2006/relationships/hyperlink" Target="http://www.minv.sk" TargetMode="External"/><Relationship Id="rId19" Type="http://schemas.openxmlformats.org/officeDocument/2006/relationships/hyperlink" Target="https://eo.eks.sk/ElektronickaTabula/Detail/2190" TargetMode="External"/><Relationship Id="rId4" Type="http://schemas.openxmlformats.org/officeDocument/2006/relationships/settings" Target="settings.xml"/><Relationship Id="rId9" Type="http://schemas.openxmlformats.org/officeDocument/2006/relationships/hyperlink" Target="mailto:milan.varga2@minv.sk" TargetMode="External"/><Relationship Id="rId14" Type="http://schemas.openxmlformats.org/officeDocument/2006/relationships/hyperlink" Target="https://www.uvo.gov.sk/esp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687C-CB92-4421-B953-8CF1CA9D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8474</Words>
  <Characters>48305</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56666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2021-09-13T11:38:00Z</dcterms:created>
  <dcterms:modified xsi:type="dcterms:W3CDTF">2021-09-13T11:38:00Z</dcterms:modified>
</cp:coreProperties>
</file>