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7C5A" w14:textId="77777777" w:rsidR="00B562E6" w:rsidRPr="00E80452" w:rsidRDefault="00B562E6" w:rsidP="00815D89">
      <w:pPr>
        <w:pStyle w:val="Zkladntext3"/>
        <w:spacing w:line="276" w:lineRule="auto"/>
        <w:rPr>
          <w:rFonts w:cs="Arial"/>
          <w:b/>
          <w:sz w:val="20"/>
        </w:rPr>
      </w:pPr>
      <w:bookmarkStart w:id="0" w:name="_GoBack"/>
      <w:bookmarkEnd w:id="0"/>
      <w:r w:rsidRPr="00E80452">
        <w:rPr>
          <w:rFonts w:cs="Arial"/>
          <w:b/>
          <w:sz w:val="20"/>
        </w:rPr>
        <w:t>Návrh zmluvy</w:t>
      </w:r>
    </w:p>
    <w:p w14:paraId="4A224A08" w14:textId="77777777" w:rsidR="00B562E6" w:rsidRPr="00E80452" w:rsidRDefault="00B562E6" w:rsidP="00815D89">
      <w:pPr>
        <w:pStyle w:val="Zkladntext3"/>
        <w:spacing w:line="276" w:lineRule="auto"/>
        <w:jc w:val="left"/>
        <w:rPr>
          <w:rFonts w:cs="Arial"/>
          <w:color w:val="3366FF"/>
          <w:sz w:val="20"/>
        </w:rPr>
      </w:pPr>
    </w:p>
    <w:p w14:paraId="207EFDBC" w14:textId="2E1FC2CC" w:rsidR="00B562E6" w:rsidRPr="00E80452" w:rsidRDefault="00C97D3F" w:rsidP="00815D89">
      <w:pPr>
        <w:suppressAutoHyphens/>
        <w:spacing w:before="60" w:line="276" w:lineRule="auto"/>
        <w:jc w:val="center"/>
        <w:rPr>
          <w:rFonts w:cs="Arial"/>
          <w:b/>
          <w:noProof w:val="0"/>
          <w:sz w:val="20"/>
          <w:szCs w:val="20"/>
          <w:lang w:eastAsia="ar-SA"/>
        </w:rPr>
      </w:pPr>
      <w:r w:rsidRPr="00C97D3F">
        <w:rPr>
          <w:rFonts w:cs="Arial"/>
          <w:b/>
          <w:noProof w:val="0"/>
          <w:sz w:val="20"/>
          <w:szCs w:val="20"/>
          <w:lang w:eastAsia="ar-SA"/>
        </w:rPr>
        <w:t>Zmluva o Poskytovaní servisnej podpory</w:t>
      </w:r>
    </w:p>
    <w:p w14:paraId="42D8D8A8" w14:textId="376611CD" w:rsidR="00B562E6" w:rsidRPr="00E80452" w:rsidRDefault="00B562E6" w:rsidP="00815D89">
      <w:pPr>
        <w:suppressAutoHyphens/>
        <w:spacing w:before="60" w:line="276" w:lineRule="auto"/>
        <w:jc w:val="center"/>
        <w:rPr>
          <w:rFonts w:cs="Arial"/>
          <w:b/>
          <w:caps/>
          <w:noProof w:val="0"/>
          <w:sz w:val="20"/>
          <w:szCs w:val="20"/>
          <w:lang w:eastAsia="ar-SA"/>
        </w:rPr>
      </w:pPr>
      <w:r w:rsidRPr="00E80452">
        <w:rPr>
          <w:rFonts w:cs="Arial"/>
          <w:noProof w:val="0"/>
          <w:sz w:val="20"/>
          <w:szCs w:val="20"/>
          <w:lang w:eastAsia="ar-SA"/>
        </w:rPr>
        <w:t>uzatvorená podľa § 269 ods. 2 zákona č. 513/1991 Zb. Obchodný zákonník v znení neskorších predpisov</w:t>
      </w:r>
      <w:r w:rsidR="003B4F38">
        <w:rPr>
          <w:rFonts w:cs="Arial"/>
          <w:noProof w:val="0"/>
          <w:sz w:val="20"/>
          <w:szCs w:val="20"/>
          <w:lang w:eastAsia="ar-SA"/>
        </w:rPr>
        <w:t xml:space="preserve"> </w:t>
      </w:r>
      <w:r w:rsidR="003B4F38" w:rsidRPr="00E80452">
        <w:rPr>
          <w:rFonts w:cs="Arial"/>
          <w:noProof w:val="0"/>
          <w:sz w:val="20"/>
          <w:szCs w:val="20"/>
          <w:lang w:eastAsia="ar-SA"/>
        </w:rPr>
        <w:t>(ďalej len „</w:t>
      </w:r>
      <w:r w:rsidR="003B4F38" w:rsidRPr="00E80452">
        <w:rPr>
          <w:rFonts w:cs="Arial"/>
          <w:b/>
          <w:noProof w:val="0"/>
          <w:sz w:val="20"/>
          <w:szCs w:val="20"/>
          <w:lang w:eastAsia="ar-SA"/>
        </w:rPr>
        <w:t>Obchodný zákonník</w:t>
      </w:r>
      <w:r w:rsidR="003B4F38" w:rsidRPr="00E80452">
        <w:rPr>
          <w:rFonts w:cs="Arial"/>
          <w:noProof w:val="0"/>
          <w:sz w:val="20"/>
          <w:szCs w:val="20"/>
          <w:lang w:eastAsia="ar-SA"/>
        </w:rPr>
        <w:t>“)</w:t>
      </w:r>
      <w:r w:rsidR="003B4F38">
        <w:rPr>
          <w:rFonts w:cs="Arial"/>
          <w:noProof w:val="0"/>
          <w:sz w:val="20"/>
          <w:szCs w:val="20"/>
          <w:lang w:eastAsia="ar-SA"/>
        </w:rPr>
        <w:t xml:space="preserve"> </w:t>
      </w:r>
      <w:r w:rsidR="006840D7">
        <w:rPr>
          <w:rFonts w:cs="Arial"/>
          <w:noProof w:val="0"/>
          <w:sz w:val="20"/>
          <w:szCs w:val="20"/>
          <w:lang w:eastAsia="ar-SA"/>
        </w:rPr>
        <w:t>a zákona č. 185/2015 Z.z. Autorský zákon v znení neskorších predpisov (ďalej len Autorský zákon“)„</w:t>
      </w:r>
      <w:r w:rsidRPr="00E80452">
        <w:rPr>
          <w:rFonts w:cs="Arial"/>
          <w:noProof w:val="0"/>
          <w:sz w:val="20"/>
          <w:szCs w:val="20"/>
          <w:lang w:eastAsia="ar-SA"/>
        </w:rPr>
        <w:t xml:space="preserve"> </w:t>
      </w:r>
    </w:p>
    <w:p w14:paraId="13FC8A30" w14:textId="77777777" w:rsidR="00B562E6" w:rsidRPr="00E80452" w:rsidRDefault="00B562E6" w:rsidP="00815D89">
      <w:pPr>
        <w:suppressAutoHyphens/>
        <w:spacing w:line="276" w:lineRule="auto"/>
        <w:jc w:val="center"/>
        <w:rPr>
          <w:rFonts w:cs="Arial"/>
          <w:b/>
          <w:caps/>
          <w:noProof w:val="0"/>
          <w:sz w:val="20"/>
          <w:szCs w:val="20"/>
          <w:lang w:eastAsia="ar-SA"/>
        </w:rPr>
      </w:pPr>
    </w:p>
    <w:p w14:paraId="5A4E0F27" w14:textId="77777777" w:rsidR="00B562E6" w:rsidRPr="00E80452" w:rsidRDefault="00B562E6" w:rsidP="00815D89">
      <w:pPr>
        <w:suppressAutoHyphens/>
        <w:spacing w:line="276" w:lineRule="auto"/>
        <w:jc w:val="center"/>
        <w:rPr>
          <w:rFonts w:cs="Arial"/>
          <w:noProof w:val="0"/>
          <w:sz w:val="20"/>
          <w:szCs w:val="20"/>
          <w:lang w:eastAsia="ar-SA"/>
        </w:rPr>
      </w:pPr>
      <w:r w:rsidRPr="00E80452">
        <w:rPr>
          <w:rFonts w:cs="Arial"/>
          <w:caps/>
          <w:noProof w:val="0"/>
          <w:sz w:val="20"/>
          <w:szCs w:val="20"/>
          <w:lang w:eastAsia="ar-SA"/>
        </w:rPr>
        <w:t>(</w:t>
      </w:r>
      <w:r w:rsidRPr="00E80452">
        <w:rPr>
          <w:rFonts w:cs="Arial"/>
          <w:noProof w:val="0"/>
          <w:sz w:val="20"/>
          <w:szCs w:val="20"/>
          <w:lang w:eastAsia="ar-SA"/>
        </w:rPr>
        <w:t>ďalej len „</w:t>
      </w:r>
      <w:r w:rsidRPr="00E80452">
        <w:rPr>
          <w:rFonts w:cs="Arial"/>
          <w:b/>
          <w:noProof w:val="0"/>
          <w:sz w:val="20"/>
          <w:szCs w:val="20"/>
          <w:lang w:eastAsia="ar-SA"/>
        </w:rPr>
        <w:t>Zmluva</w:t>
      </w:r>
      <w:r w:rsidRPr="00E80452">
        <w:rPr>
          <w:rFonts w:cs="Arial"/>
          <w:noProof w:val="0"/>
          <w:sz w:val="20"/>
          <w:szCs w:val="20"/>
          <w:lang w:eastAsia="ar-SA"/>
        </w:rPr>
        <w:t>“)</w:t>
      </w:r>
    </w:p>
    <w:p w14:paraId="7FA84273" w14:textId="77777777" w:rsidR="00B562E6" w:rsidRPr="00E80452" w:rsidRDefault="00B562E6" w:rsidP="00815D89">
      <w:pPr>
        <w:suppressAutoHyphens/>
        <w:spacing w:line="276" w:lineRule="auto"/>
        <w:jc w:val="center"/>
        <w:rPr>
          <w:rFonts w:cs="Arial"/>
          <w:noProof w:val="0"/>
          <w:sz w:val="20"/>
          <w:szCs w:val="20"/>
          <w:lang w:eastAsia="ar-SA"/>
        </w:rPr>
      </w:pPr>
    </w:p>
    <w:p w14:paraId="750A3C92" w14:textId="77777777" w:rsidR="00B562E6" w:rsidRPr="00E80452" w:rsidRDefault="00B562E6" w:rsidP="00815D89">
      <w:pPr>
        <w:suppressAutoHyphens/>
        <w:spacing w:line="276" w:lineRule="auto"/>
        <w:jc w:val="center"/>
        <w:rPr>
          <w:rFonts w:cs="Arial"/>
          <w:noProof w:val="0"/>
          <w:sz w:val="20"/>
          <w:szCs w:val="20"/>
          <w:lang w:eastAsia="ar-SA"/>
        </w:rPr>
      </w:pPr>
    </w:p>
    <w:p w14:paraId="24C2A48D" w14:textId="77777777" w:rsidR="00B562E6" w:rsidRPr="00E80452" w:rsidRDefault="00B562E6" w:rsidP="00815D89">
      <w:pPr>
        <w:suppressAutoHyphens/>
        <w:spacing w:line="276" w:lineRule="auto"/>
        <w:jc w:val="both"/>
        <w:rPr>
          <w:rFonts w:cs="Arial"/>
          <w:noProof w:val="0"/>
          <w:sz w:val="20"/>
          <w:szCs w:val="20"/>
          <w:lang w:eastAsia="ar-SA"/>
        </w:rPr>
      </w:pPr>
    </w:p>
    <w:p w14:paraId="473F1296" w14:textId="1380DEC2" w:rsidR="004F23F0" w:rsidRPr="00E80452" w:rsidRDefault="004F23F0" w:rsidP="00815D89">
      <w:pPr>
        <w:spacing w:line="276" w:lineRule="auto"/>
        <w:rPr>
          <w:rFonts w:cs="Arial"/>
          <w:sz w:val="20"/>
          <w:szCs w:val="20"/>
        </w:rPr>
      </w:pPr>
      <w:r w:rsidRPr="00E80452">
        <w:rPr>
          <w:rFonts w:cs="Arial"/>
          <w:b/>
          <w:iCs/>
          <w:sz w:val="20"/>
          <w:szCs w:val="20"/>
        </w:rPr>
        <w:t>Objednávateľ:</w:t>
      </w:r>
      <w:r w:rsidRPr="00E80452">
        <w:rPr>
          <w:rFonts w:cs="Arial"/>
          <w:iCs/>
          <w:sz w:val="20"/>
          <w:szCs w:val="20"/>
        </w:rPr>
        <w:t xml:space="preserve"> </w:t>
      </w:r>
      <w:r w:rsidRPr="00E80452">
        <w:rPr>
          <w:rFonts w:cs="Arial"/>
          <w:iCs/>
          <w:sz w:val="20"/>
          <w:szCs w:val="20"/>
        </w:rPr>
        <w:tab/>
      </w:r>
      <w:r w:rsidRPr="00E80452">
        <w:rPr>
          <w:rFonts w:cs="Arial"/>
          <w:iCs/>
          <w:sz w:val="20"/>
          <w:szCs w:val="20"/>
        </w:rPr>
        <w:tab/>
      </w:r>
      <w:r w:rsidR="00A173AD" w:rsidRPr="00E80452">
        <w:rPr>
          <w:rFonts w:cs="Arial"/>
          <w:iCs/>
          <w:sz w:val="20"/>
          <w:szCs w:val="20"/>
        </w:rPr>
        <w:tab/>
      </w:r>
      <w:r w:rsidRPr="00E80452">
        <w:rPr>
          <w:rFonts w:cs="Arial"/>
          <w:sz w:val="20"/>
          <w:szCs w:val="20"/>
        </w:rPr>
        <w:t xml:space="preserve">Slovenská republika </w:t>
      </w:r>
      <w:r w:rsidR="00961EB4">
        <w:rPr>
          <w:rFonts w:cs="Arial"/>
          <w:sz w:val="20"/>
          <w:szCs w:val="20"/>
        </w:rPr>
        <w:t xml:space="preserve">v zastúpení </w:t>
      </w:r>
      <w:r w:rsidRPr="00E80452">
        <w:rPr>
          <w:rFonts w:cs="Arial"/>
          <w:sz w:val="20"/>
          <w:szCs w:val="20"/>
        </w:rPr>
        <w:t xml:space="preserve"> Ministerstv</w:t>
      </w:r>
      <w:r w:rsidR="00961EB4">
        <w:rPr>
          <w:rFonts w:cs="Arial"/>
          <w:sz w:val="20"/>
          <w:szCs w:val="20"/>
        </w:rPr>
        <w:t>a</w:t>
      </w:r>
      <w:r w:rsidRPr="00E80452">
        <w:rPr>
          <w:rFonts w:cs="Arial"/>
          <w:sz w:val="20"/>
          <w:szCs w:val="20"/>
        </w:rPr>
        <w:t xml:space="preserve"> vnútra Slovenskej republiky</w:t>
      </w:r>
    </w:p>
    <w:p w14:paraId="59B8ECDE" w14:textId="285D507C" w:rsidR="004F23F0" w:rsidRPr="00E80452" w:rsidRDefault="004F23F0" w:rsidP="00815D89">
      <w:pPr>
        <w:spacing w:line="276" w:lineRule="auto"/>
        <w:rPr>
          <w:rFonts w:cs="Arial"/>
          <w:sz w:val="20"/>
          <w:szCs w:val="20"/>
        </w:rPr>
      </w:pPr>
      <w:r w:rsidRPr="00E80452">
        <w:rPr>
          <w:rFonts w:cs="Arial"/>
          <w:sz w:val="20"/>
          <w:szCs w:val="20"/>
        </w:rPr>
        <w:t xml:space="preserve">Sídlo: </w:t>
      </w:r>
      <w:r w:rsidRPr="00E80452">
        <w:rPr>
          <w:rFonts w:cs="Arial"/>
          <w:sz w:val="20"/>
          <w:szCs w:val="20"/>
        </w:rPr>
        <w:tab/>
      </w:r>
      <w:r w:rsidRPr="00E80452">
        <w:rPr>
          <w:rFonts w:cs="Arial"/>
          <w:sz w:val="20"/>
          <w:szCs w:val="20"/>
        </w:rPr>
        <w:tab/>
      </w:r>
      <w:r w:rsidRPr="00E80452">
        <w:rPr>
          <w:rFonts w:cs="Arial"/>
          <w:sz w:val="20"/>
          <w:szCs w:val="20"/>
        </w:rPr>
        <w:tab/>
      </w:r>
      <w:r w:rsidRPr="00E80452">
        <w:rPr>
          <w:rFonts w:cs="Arial"/>
          <w:sz w:val="20"/>
          <w:szCs w:val="20"/>
        </w:rPr>
        <w:tab/>
        <w:t>Pribinova 2, 812 72 Bratislava, Slovenská republika</w:t>
      </w:r>
    </w:p>
    <w:p w14:paraId="2663DB77" w14:textId="51CE0F95" w:rsidR="004F23F0" w:rsidRPr="00E80452" w:rsidRDefault="004F23F0" w:rsidP="00815D89">
      <w:pPr>
        <w:spacing w:line="276" w:lineRule="auto"/>
        <w:rPr>
          <w:rFonts w:cs="Arial"/>
          <w:bCs/>
          <w:sz w:val="20"/>
          <w:szCs w:val="20"/>
        </w:rPr>
      </w:pPr>
      <w:r w:rsidRPr="00E80452">
        <w:rPr>
          <w:rFonts w:cs="Arial"/>
          <w:sz w:val="20"/>
          <w:szCs w:val="20"/>
        </w:rPr>
        <w:t>IČO</w:t>
      </w:r>
      <w:r w:rsidRPr="00E80452">
        <w:rPr>
          <w:rFonts w:cs="Arial"/>
          <w:bCs/>
          <w:sz w:val="20"/>
          <w:szCs w:val="20"/>
        </w:rPr>
        <w:t xml:space="preserve">: </w:t>
      </w:r>
      <w:r w:rsidRPr="00E80452">
        <w:rPr>
          <w:rFonts w:cs="Arial"/>
          <w:bCs/>
          <w:sz w:val="20"/>
          <w:szCs w:val="20"/>
        </w:rPr>
        <w:tab/>
      </w:r>
      <w:r w:rsidRPr="00E80452">
        <w:rPr>
          <w:rFonts w:cs="Arial"/>
          <w:bCs/>
          <w:sz w:val="20"/>
          <w:szCs w:val="20"/>
        </w:rPr>
        <w:tab/>
      </w:r>
      <w:r w:rsidRPr="00E80452">
        <w:rPr>
          <w:rFonts w:cs="Arial"/>
          <w:bCs/>
          <w:sz w:val="20"/>
          <w:szCs w:val="20"/>
        </w:rPr>
        <w:tab/>
      </w:r>
      <w:r w:rsidRPr="00E80452">
        <w:rPr>
          <w:rFonts w:cs="Arial"/>
          <w:bCs/>
          <w:sz w:val="20"/>
          <w:szCs w:val="20"/>
        </w:rPr>
        <w:tab/>
      </w:r>
      <w:r w:rsidRPr="00E80452">
        <w:rPr>
          <w:rFonts w:cs="Arial"/>
          <w:sz w:val="20"/>
          <w:szCs w:val="20"/>
        </w:rPr>
        <w:t>00 151 866</w:t>
      </w:r>
      <w:r w:rsidRPr="00E80452">
        <w:rPr>
          <w:rFonts w:cs="Arial"/>
          <w:bCs/>
          <w:sz w:val="20"/>
          <w:szCs w:val="20"/>
        </w:rPr>
        <w:tab/>
      </w:r>
      <w:r w:rsidRPr="00E80452">
        <w:rPr>
          <w:rFonts w:cs="Arial"/>
          <w:bCs/>
          <w:sz w:val="20"/>
          <w:szCs w:val="20"/>
        </w:rPr>
        <w:tab/>
      </w:r>
    </w:p>
    <w:p w14:paraId="5FE71D66" w14:textId="77777777" w:rsidR="004F23F0" w:rsidRPr="00E80452" w:rsidRDefault="004F23F0" w:rsidP="00815D89">
      <w:pPr>
        <w:tabs>
          <w:tab w:val="left" w:pos="2835"/>
        </w:tabs>
        <w:spacing w:line="276" w:lineRule="auto"/>
        <w:rPr>
          <w:rFonts w:cs="Arial"/>
          <w:sz w:val="20"/>
          <w:szCs w:val="20"/>
        </w:rPr>
      </w:pPr>
      <w:r w:rsidRPr="00E80452">
        <w:rPr>
          <w:rFonts w:cs="Arial"/>
          <w:sz w:val="20"/>
          <w:szCs w:val="20"/>
        </w:rPr>
        <w:t xml:space="preserve">DIČ: </w:t>
      </w:r>
      <w:r w:rsidRPr="00E80452">
        <w:rPr>
          <w:rFonts w:cs="Arial"/>
          <w:sz w:val="20"/>
          <w:szCs w:val="20"/>
        </w:rPr>
        <w:tab/>
      </w:r>
      <w:r w:rsidRPr="000A3599">
        <w:rPr>
          <w:rFonts w:cs="Arial"/>
          <w:sz w:val="20"/>
          <w:szCs w:val="20"/>
        </w:rPr>
        <w:t>2020571520</w:t>
      </w:r>
      <w:r w:rsidRPr="00E80452">
        <w:rPr>
          <w:rFonts w:cs="Arial"/>
          <w:sz w:val="20"/>
          <w:szCs w:val="20"/>
        </w:rPr>
        <w:tab/>
      </w:r>
      <w:r w:rsidRPr="00E80452">
        <w:rPr>
          <w:rFonts w:cs="Arial"/>
          <w:sz w:val="20"/>
          <w:szCs w:val="20"/>
        </w:rPr>
        <w:tab/>
      </w:r>
    </w:p>
    <w:p w14:paraId="405FC299" w14:textId="77777777" w:rsidR="004F23F0" w:rsidRPr="00E80452" w:rsidRDefault="004F23F0" w:rsidP="00815D89">
      <w:pPr>
        <w:pStyle w:val="Normlnywebov"/>
        <w:shd w:val="clear" w:color="auto" w:fill="FFFFFF"/>
        <w:tabs>
          <w:tab w:val="left" w:pos="3402"/>
        </w:tabs>
        <w:spacing w:before="0" w:beforeAutospacing="0" w:after="0" w:afterAutospacing="0" w:line="276" w:lineRule="auto"/>
        <w:jc w:val="both"/>
        <w:rPr>
          <w:rFonts w:cs="Arial"/>
          <w:noProof w:val="0"/>
          <w:color w:val="auto"/>
          <w:sz w:val="20"/>
          <w:szCs w:val="20"/>
        </w:rPr>
      </w:pPr>
      <w:r w:rsidRPr="00E80452">
        <w:rPr>
          <w:rFonts w:cs="Arial"/>
          <w:noProof w:val="0"/>
          <w:color w:val="auto"/>
          <w:sz w:val="20"/>
          <w:szCs w:val="20"/>
        </w:rPr>
        <w:t xml:space="preserve">V zastúpení: </w:t>
      </w:r>
      <w:r w:rsidRPr="00E80452">
        <w:rPr>
          <w:rFonts w:cs="Arial"/>
          <w:noProof w:val="0"/>
          <w:color w:val="auto"/>
          <w:sz w:val="20"/>
          <w:szCs w:val="20"/>
        </w:rPr>
        <w:tab/>
      </w:r>
    </w:p>
    <w:p w14:paraId="34B93AAE" w14:textId="77777777" w:rsidR="004F23F0" w:rsidRPr="00E80452" w:rsidRDefault="004F23F0" w:rsidP="00815D89">
      <w:pPr>
        <w:tabs>
          <w:tab w:val="left" w:pos="2835"/>
        </w:tabs>
        <w:spacing w:line="276" w:lineRule="auto"/>
        <w:jc w:val="both"/>
        <w:rPr>
          <w:rFonts w:cs="Arial"/>
          <w:sz w:val="20"/>
          <w:szCs w:val="20"/>
        </w:rPr>
      </w:pPr>
      <w:r w:rsidRPr="00E80452">
        <w:rPr>
          <w:rFonts w:cs="Arial"/>
          <w:sz w:val="20"/>
          <w:szCs w:val="20"/>
        </w:rPr>
        <w:t>Bankové spojenie:</w:t>
      </w:r>
      <w:r w:rsidRPr="00E80452">
        <w:rPr>
          <w:rFonts w:cs="Arial"/>
          <w:sz w:val="20"/>
          <w:szCs w:val="20"/>
        </w:rPr>
        <w:tab/>
        <w:t>Štátna pokladnica</w:t>
      </w:r>
    </w:p>
    <w:p w14:paraId="4A13EE2E" w14:textId="1BA37504" w:rsidR="00B562E6" w:rsidRPr="00610F42" w:rsidRDefault="004F23F0" w:rsidP="00815D89">
      <w:pPr>
        <w:pStyle w:val="Normlnywebov"/>
        <w:shd w:val="clear" w:color="auto" w:fill="FFFFFF"/>
        <w:tabs>
          <w:tab w:val="left" w:pos="3402"/>
        </w:tabs>
        <w:spacing w:before="0" w:beforeAutospacing="0" w:after="0" w:afterAutospacing="0" w:line="276" w:lineRule="auto"/>
        <w:jc w:val="both"/>
        <w:rPr>
          <w:rFonts w:cs="Arial"/>
          <w:noProof w:val="0"/>
          <w:color w:val="auto"/>
          <w:sz w:val="20"/>
          <w:szCs w:val="20"/>
          <w:lang w:val="sk-SK"/>
        </w:rPr>
      </w:pPr>
      <w:r w:rsidRPr="00E80452">
        <w:rPr>
          <w:rFonts w:cs="Arial"/>
          <w:color w:val="auto"/>
          <w:sz w:val="20"/>
          <w:szCs w:val="20"/>
        </w:rPr>
        <w:t>IBAN:</w:t>
      </w:r>
      <w:r w:rsidRPr="00E80452">
        <w:rPr>
          <w:rFonts w:cs="Arial"/>
          <w:color w:val="auto"/>
          <w:sz w:val="20"/>
          <w:szCs w:val="20"/>
        </w:rPr>
        <w:tab/>
      </w:r>
      <w:r w:rsidR="00610F42" w:rsidRPr="00610F42">
        <w:rPr>
          <w:rFonts w:cs="Arial"/>
          <w:color w:val="auto"/>
          <w:sz w:val="20"/>
          <w:szCs w:val="20"/>
          <w:highlight w:val="yellow"/>
          <w:lang w:val="sk-SK"/>
        </w:rPr>
        <w:t>XXXXXXXX</w:t>
      </w:r>
    </w:p>
    <w:p w14:paraId="79A53AC4" w14:textId="77777777" w:rsidR="00B562E6" w:rsidRPr="00E80452" w:rsidRDefault="00B562E6" w:rsidP="00815D89">
      <w:pPr>
        <w:suppressAutoHyphens/>
        <w:spacing w:line="276" w:lineRule="auto"/>
        <w:jc w:val="both"/>
        <w:rPr>
          <w:rFonts w:cs="Arial"/>
          <w:noProof w:val="0"/>
          <w:sz w:val="20"/>
          <w:szCs w:val="20"/>
          <w:lang w:eastAsia="ar-SA"/>
        </w:rPr>
      </w:pPr>
    </w:p>
    <w:p w14:paraId="52CC6C29" w14:textId="77777777"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 xml:space="preserve">(ďalej len </w:t>
      </w:r>
      <w:r w:rsidRPr="00E80452">
        <w:rPr>
          <w:rFonts w:cs="Arial"/>
          <w:b/>
          <w:noProof w:val="0"/>
          <w:sz w:val="20"/>
          <w:szCs w:val="20"/>
          <w:lang w:eastAsia="ar-SA"/>
        </w:rPr>
        <w:t>„Objednávateľ“</w:t>
      </w:r>
      <w:r w:rsidRPr="00E80452">
        <w:rPr>
          <w:rFonts w:cs="Arial"/>
          <w:noProof w:val="0"/>
          <w:sz w:val="20"/>
          <w:szCs w:val="20"/>
          <w:lang w:eastAsia="ar-SA"/>
        </w:rPr>
        <w:t>)</w:t>
      </w:r>
    </w:p>
    <w:p w14:paraId="075E3D96" w14:textId="77777777"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ab/>
      </w:r>
    </w:p>
    <w:p w14:paraId="456D4B0E" w14:textId="77777777"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a</w:t>
      </w:r>
    </w:p>
    <w:p w14:paraId="0CE52E55" w14:textId="77777777" w:rsidR="00B562E6" w:rsidRPr="00E80452" w:rsidRDefault="00B562E6" w:rsidP="00815D89">
      <w:pPr>
        <w:suppressAutoHyphens/>
        <w:spacing w:line="276" w:lineRule="auto"/>
        <w:jc w:val="both"/>
        <w:rPr>
          <w:rFonts w:cs="Arial"/>
          <w:noProof w:val="0"/>
          <w:sz w:val="20"/>
          <w:szCs w:val="20"/>
          <w:lang w:eastAsia="ar-SA"/>
        </w:rPr>
      </w:pPr>
    </w:p>
    <w:p w14:paraId="4F2F28FA"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Poskytovateľ:</w:t>
      </w:r>
      <w:r w:rsidRPr="00E80452">
        <w:rPr>
          <w:rFonts w:cs="Arial"/>
          <w:b/>
          <w:noProof w:val="0"/>
          <w:sz w:val="20"/>
          <w:szCs w:val="20"/>
          <w:lang w:eastAsia="ar-SA"/>
        </w:rPr>
        <w:tab/>
        <w:t>....................................</w:t>
      </w:r>
      <w:r w:rsidRPr="00E80452">
        <w:rPr>
          <w:rFonts w:cs="Arial"/>
          <w:noProof w:val="0"/>
          <w:sz w:val="20"/>
          <w:szCs w:val="20"/>
          <w:lang w:eastAsia="ar-SA"/>
        </w:rPr>
        <w:tab/>
      </w:r>
    </w:p>
    <w:p w14:paraId="5F43DE34"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Sídlo:</w:t>
      </w:r>
      <w:r w:rsidRPr="00E80452">
        <w:rPr>
          <w:rFonts w:cs="Arial"/>
          <w:noProof w:val="0"/>
          <w:sz w:val="20"/>
          <w:szCs w:val="20"/>
          <w:lang w:eastAsia="ar-SA"/>
        </w:rPr>
        <w:tab/>
      </w:r>
      <w:r w:rsidRPr="00E80452">
        <w:rPr>
          <w:rFonts w:cs="Arial"/>
          <w:b/>
          <w:noProof w:val="0"/>
          <w:sz w:val="20"/>
          <w:szCs w:val="20"/>
          <w:lang w:eastAsia="ar-SA"/>
        </w:rPr>
        <w:t>....................................</w:t>
      </w:r>
    </w:p>
    <w:p w14:paraId="49B0537F"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Štatutárny orgán:</w:t>
      </w:r>
      <w:r w:rsidRPr="00E80452">
        <w:rPr>
          <w:rFonts w:cs="Arial"/>
          <w:noProof w:val="0"/>
          <w:sz w:val="20"/>
          <w:szCs w:val="20"/>
          <w:lang w:eastAsia="ar-SA"/>
        </w:rPr>
        <w:tab/>
      </w:r>
      <w:r w:rsidRPr="00E80452">
        <w:rPr>
          <w:rFonts w:cs="Arial"/>
          <w:b/>
          <w:noProof w:val="0"/>
          <w:sz w:val="20"/>
          <w:szCs w:val="20"/>
          <w:lang w:eastAsia="ar-SA"/>
        </w:rPr>
        <w:t>....................................</w:t>
      </w:r>
    </w:p>
    <w:p w14:paraId="0C800A7A"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Zapísaný:</w:t>
      </w:r>
      <w:r w:rsidRPr="00E80452">
        <w:rPr>
          <w:rFonts w:cs="Arial"/>
          <w:noProof w:val="0"/>
          <w:sz w:val="20"/>
          <w:szCs w:val="20"/>
          <w:lang w:eastAsia="ar-SA"/>
        </w:rPr>
        <w:tab/>
      </w:r>
      <w:r w:rsidRPr="00E80452">
        <w:rPr>
          <w:rFonts w:cs="Arial"/>
          <w:b/>
          <w:noProof w:val="0"/>
          <w:sz w:val="20"/>
          <w:szCs w:val="20"/>
          <w:lang w:eastAsia="ar-SA"/>
        </w:rPr>
        <w:t>....................................</w:t>
      </w:r>
    </w:p>
    <w:p w14:paraId="271EADE8"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 xml:space="preserve">IČO: </w:t>
      </w:r>
      <w:r w:rsidRPr="00E80452">
        <w:rPr>
          <w:rFonts w:cs="Arial"/>
          <w:noProof w:val="0"/>
          <w:sz w:val="20"/>
          <w:szCs w:val="20"/>
          <w:lang w:eastAsia="ar-SA"/>
        </w:rPr>
        <w:tab/>
      </w:r>
      <w:r w:rsidRPr="00E80452">
        <w:rPr>
          <w:rFonts w:cs="Arial"/>
          <w:b/>
          <w:noProof w:val="0"/>
          <w:sz w:val="20"/>
          <w:szCs w:val="20"/>
          <w:lang w:eastAsia="ar-SA"/>
        </w:rPr>
        <w:t>....................................</w:t>
      </w:r>
    </w:p>
    <w:p w14:paraId="5F0270F9"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 xml:space="preserve">DIČ: </w:t>
      </w:r>
      <w:r w:rsidRPr="00E80452">
        <w:rPr>
          <w:rFonts w:cs="Arial"/>
          <w:noProof w:val="0"/>
          <w:sz w:val="20"/>
          <w:szCs w:val="20"/>
          <w:lang w:eastAsia="ar-SA"/>
        </w:rPr>
        <w:tab/>
      </w:r>
      <w:r w:rsidRPr="00E80452">
        <w:rPr>
          <w:rFonts w:cs="Arial"/>
          <w:b/>
          <w:noProof w:val="0"/>
          <w:sz w:val="20"/>
          <w:szCs w:val="20"/>
          <w:lang w:eastAsia="ar-SA"/>
        </w:rPr>
        <w:t>....................................</w:t>
      </w:r>
    </w:p>
    <w:p w14:paraId="7BB4FC89"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 xml:space="preserve">IČ DPH: </w:t>
      </w:r>
      <w:r w:rsidRPr="00E80452">
        <w:rPr>
          <w:rFonts w:cs="Arial"/>
          <w:noProof w:val="0"/>
          <w:sz w:val="20"/>
          <w:szCs w:val="20"/>
          <w:lang w:eastAsia="ar-SA"/>
        </w:rPr>
        <w:tab/>
      </w:r>
      <w:r w:rsidRPr="00E80452">
        <w:rPr>
          <w:rFonts w:cs="Arial"/>
          <w:b/>
          <w:noProof w:val="0"/>
          <w:sz w:val="20"/>
          <w:szCs w:val="20"/>
          <w:lang w:eastAsia="ar-SA"/>
        </w:rPr>
        <w:t>....................................</w:t>
      </w:r>
    </w:p>
    <w:p w14:paraId="69490C2D"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 xml:space="preserve">Bankové spojenie: </w:t>
      </w:r>
      <w:r w:rsidRPr="00E80452">
        <w:rPr>
          <w:rFonts w:cs="Arial"/>
          <w:noProof w:val="0"/>
          <w:sz w:val="20"/>
          <w:szCs w:val="20"/>
          <w:lang w:eastAsia="ar-SA"/>
        </w:rPr>
        <w:tab/>
      </w:r>
      <w:r w:rsidRPr="00E80452">
        <w:rPr>
          <w:rFonts w:cs="Arial"/>
          <w:b/>
          <w:noProof w:val="0"/>
          <w:sz w:val="20"/>
          <w:szCs w:val="20"/>
          <w:lang w:eastAsia="ar-SA"/>
        </w:rPr>
        <w:t>....................................</w:t>
      </w:r>
    </w:p>
    <w:p w14:paraId="326516A8" w14:textId="77777777" w:rsidR="00B562E6" w:rsidRPr="00E80452" w:rsidRDefault="00B562E6" w:rsidP="00815D89">
      <w:pPr>
        <w:tabs>
          <w:tab w:val="left" w:pos="2268"/>
        </w:tabs>
        <w:suppressAutoHyphens/>
        <w:spacing w:before="60" w:line="276" w:lineRule="auto"/>
        <w:jc w:val="both"/>
        <w:rPr>
          <w:rFonts w:cs="Arial"/>
          <w:noProof w:val="0"/>
          <w:sz w:val="20"/>
          <w:szCs w:val="20"/>
          <w:lang w:eastAsia="ar-SA"/>
        </w:rPr>
      </w:pPr>
      <w:r w:rsidRPr="00E80452">
        <w:rPr>
          <w:rFonts w:cs="Arial"/>
          <w:noProof w:val="0"/>
          <w:sz w:val="20"/>
          <w:szCs w:val="20"/>
          <w:lang w:eastAsia="ar-SA"/>
        </w:rPr>
        <w:t xml:space="preserve">Číslo účtu: </w:t>
      </w:r>
      <w:r w:rsidRPr="00E80452">
        <w:rPr>
          <w:rFonts w:cs="Arial"/>
          <w:noProof w:val="0"/>
          <w:sz w:val="20"/>
          <w:szCs w:val="20"/>
          <w:lang w:eastAsia="ar-SA"/>
        </w:rPr>
        <w:tab/>
      </w:r>
      <w:r w:rsidRPr="00E80452">
        <w:rPr>
          <w:rFonts w:cs="Arial"/>
          <w:b/>
          <w:noProof w:val="0"/>
          <w:sz w:val="20"/>
          <w:szCs w:val="20"/>
          <w:lang w:eastAsia="ar-SA"/>
        </w:rPr>
        <w:t>....................................</w:t>
      </w:r>
    </w:p>
    <w:p w14:paraId="6B22EB9E" w14:textId="77777777" w:rsidR="00B562E6" w:rsidRPr="00E80452" w:rsidRDefault="00B562E6" w:rsidP="00815D89">
      <w:pPr>
        <w:suppressAutoHyphens/>
        <w:spacing w:line="276" w:lineRule="auto"/>
        <w:jc w:val="both"/>
        <w:rPr>
          <w:rFonts w:cs="Arial"/>
          <w:noProof w:val="0"/>
          <w:sz w:val="20"/>
          <w:szCs w:val="20"/>
          <w:lang w:eastAsia="ar-SA"/>
        </w:rPr>
      </w:pPr>
    </w:p>
    <w:p w14:paraId="35B5FC44" w14:textId="3F467577"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(ďalej len „</w:t>
      </w:r>
      <w:r w:rsidRPr="00E80452">
        <w:rPr>
          <w:rFonts w:cs="Arial"/>
          <w:b/>
          <w:noProof w:val="0"/>
          <w:sz w:val="20"/>
          <w:szCs w:val="20"/>
          <w:lang w:eastAsia="ar-SA"/>
        </w:rPr>
        <w:t>Poskytovateľ</w:t>
      </w:r>
      <w:r w:rsidRPr="00E80452">
        <w:rPr>
          <w:rFonts w:cs="Arial"/>
          <w:noProof w:val="0"/>
          <w:sz w:val="20"/>
          <w:szCs w:val="20"/>
          <w:lang w:eastAsia="ar-SA"/>
        </w:rPr>
        <w:t>“)</w:t>
      </w:r>
    </w:p>
    <w:p w14:paraId="2E0AE614" w14:textId="0D151D31" w:rsidR="003D29AC" w:rsidRDefault="003D29AC" w:rsidP="00815D89">
      <w:pPr>
        <w:suppressAutoHyphens/>
        <w:spacing w:line="276" w:lineRule="auto"/>
        <w:jc w:val="both"/>
        <w:rPr>
          <w:rFonts w:cs="Arial"/>
          <w:noProof w:val="0"/>
          <w:sz w:val="20"/>
          <w:szCs w:val="20"/>
          <w:lang w:eastAsia="ar-SA"/>
        </w:rPr>
      </w:pPr>
    </w:p>
    <w:p w14:paraId="7E0D94CC" w14:textId="77777777" w:rsidR="006A072F" w:rsidRPr="00E80452" w:rsidRDefault="006A072F" w:rsidP="00815D89">
      <w:pPr>
        <w:suppressAutoHyphens/>
        <w:spacing w:line="276" w:lineRule="auto"/>
        <w:jc w:val="both"/>
        <w:rPr>
          <w:rFonts w:cs="Arial"/>
          <w:noProof w:val="0"/>
          <w:sz w:val="20"/>
          <w:szCs w:val="20"/>
          <w:lang w:eastAsia="ar-SA"/>
        </w:rPr>
      </w:pPr>
    </w:p>
    <w:p w14:paraId="6A04D77E" w14:textId="68C022FB"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(Objednávateľ a Poskytovateľ môžu byť ďalej spolu označovaní ako „</w:t>
      </w:r>
      <w:r w:rsidRPr="00E80452">
        <w:rPr>
          <w:rFonts w:cs="Arial"/>
          <w:b/>
          <w:noProof w:val="0"/>
          <w:sz w:val="20"/>
          <w:szCs w:val="20"/>
          <w:lang w:eastAsia="ar-SA"/>
        </w:rPr>
        <w:t>Zmluvná strana</w:t>
      </w:r>
      <w:r w:rsidRPr="00E80452">
        <w:rPr>
          <w:rFonts w:cs="Arial"/>
          <w:noProof w:val="0"/>
          <w:sz w:val="20"/>
          <w:szCs w:val="20"/>
          <w:lang w:eastAsia="ar-SA"/>
        </w:rPr>
        <w:t>“ a individuálne ako „</w:t>
      </w:r>
      <w:r w:rsidRPr="00E80452">
        <w:rPr>
          <w:rFonts w:cs="Arial"/>
          <w:b/>
          <w:noProof w:val="0"/>
          <w:sz w:val="20"/>
          <w:szCs w:val="20"/>
          <w:lang w:eastAsia="ar-SA"/>
        </w:rPr>
        <w:t>Zmluvné strany</w:t>
      </w:r>
      <w:r w:rsidRPr="00E80452">
        <w:rPr>
          <w:rFonts w:cs="Arial"/>
          <w:noProof w:val="0"/>
          <w:sz w:val="20"/>
          <w:szCs w:val="20"/>
          <w:lang w:eastAsia="ar-SA"/>
        </w:rPr>
        <w:t>“)</w:t>
      </w:r>
      <w:r w:rsidR="003D29AC" w:rsidRPr="00E80452">
        <w:rPr>
          <w:rFonts w:cs="Arial"/>
          <w:noProof w:val="0"/>
          <w:sz w:val="20"/>
          <w:szCs w:val="20"/>
          <w:lang w:eastAsia="ar-SA"/>
        </w:rPr>
        <w:t>.</w:t>
      </w:r>
    </w:p>
    <w:p w14:paraId="56CBE84B" w14:textId="77777777" w:rsidR="00B562E6" w:rsidRPr="00E80452" w:rsidRDefault="00B562E6" w:rsidP="00815D89">
      <w:pPr>
        <w:suppressAutoHyphens/>
        <w:spacing w:line="276" w:lineRule="auto"/>
        <w:jc w:val="center"/>
        <w:rPr>
          <w:rFonts w:cs="Arial"/>
          <w:noProof w:val="0"/>
          <w:sz w:val="20"/>
          <w:szCs w:val="20"/>
          <w:lang w:eastAsia="ar-SA"/>
        </w:rPr>
      </w:pPr>
    </w:p>
    <w:p w14:paraId="679B782F" w14:textId="77777777" w:rsidR="00B562E6" w:rsidRPr="00E80452" w:rsidRDefault="00B562E6" w:rsidP="00815D89">
      <w:pPr>
        <w:suppressAutoHyphens/>
        <w:spacing w:line="276" w:lineRule="auto"/>
        <w:jc w:val="center"/>
        <w:rPr>
          <w:rFonts w:cs="Arial"/>
          <w:noProof w:val="0"/>
          <w:sz w:val="20"/>
          <w:szCs w:val="20"/>
          <w:lang w:eastAsia="ar-SA"/>
        </w:rPr>
      </w:pPr>
      <w:r w:rsidRPr="00E80452">
        <w:rPr>
          <w:rFonts w:cs="Arial"/>
          <w:noProof w:val="0"/>
          <w:sz w:val="20"/>
          <w:szCs w:val="20"/>
          <w:lang w:eastAsia="ar-SA"/>
        </w:rPr>
        <w:t>sa dohodli na nasledovnom:</w:t>
      </w:r>
    </w:p>
    <w:p w14:paraId="525E9557" w14:textId="77777777" w:rsidR="00B562E6" w:rsidRPr="00E80452" w:rsidRDefault="00B562E6" w:rsidP="00815D89">
      <w:pPr>
        <w:suppressAutoHyphens/>
        <w:spacing w:line="276" w:lineRule="auto"/>
        <w:jc w:val="center"/>
        <w:rPr>
          <w:rFonts w:cs="Arial"/>
          <w:noProof w:val="0"/>
          <w:sz w:val="20"/>
          <w:szCs w:val="20"/>
          <w:lang w:eastAsia="ar-SA"/>
        </w:rPr>
      </w:pPr>
    </w:p>
    <w:p w14:paraId="7102B81F" w14:textId="77777777" w:rsidR="004A0015" w:rsidRDefault="004A0015">
      <w:pPr>
        <w:spacing w:after="160" w:line="259" w:lineRule="auto"/>
        <w:rPr>
          <w:rFonts w:cs="Arial"/>
          <w:b/>
          <w:i/>
          <w:noProof w:val="0"/>
          <w:sz w:val="20"/>
          <w:szCs w:val="20"/>
          <w:lang w:eastAsia="ar-SA"/>
        </w:rPr>
      </w:pPr>
      <w:r>
        <w:rPr>
          <w:rFonts w:cs="Arial"/>
          <w:b/>
          <w:i/>
          <w:noProof w:val="0"/>
          <w:sz w:val="20"/>
          <w:szCs w:val="20"/>
          <w:lang w:eastAsia="ar-SA"/>
        </w:rPr>
        <w:br w:type="page"/>
      </w:r>
    </w:p>
    <w:p w14:paraId="11940486" w14:textId="4DD149A2" w:rsidR="00B562E6" w:rsidRPr="00E80452" w:rsidRDefault="00B562E6" w:rsidP="00815D89">
      <w:pPr>
        <w:suppressAutoHyphens/>
        <w:spacing w:line="276" w:lineRule="auto"/>
        <w:jc w:val="center"/>
        <w:rPr>
          <w:rFonts w:cs="Arial"/>
          <w:b/>
          <w:noProof w:val="0"/>
          <w:sz w:val="20"/>
          <w:szCs w:val="20"/>
          <w:lang w:eastAsia="ar-SA"/>
        </w:rPr>
      </w:pPr>
      <w:r w:rsidRPr="00E80452">
        <w:rPr>
          <w:rFonts w:cs="Arial"/>
          <w:b/>
          <w:i/>
          <w:noProof w:val="0"/>
          <w:sz w:val="20"/>
          <w:szCs w:val="20"/>
          <w:lang w:eastAsia="ar-SA"/>
        </w:rPr>
        <w:lastRenderedPageBreak/>
        <w:t>Článok 1 – Úvodné ustanovenia</w:t>
      </w:r>
    </w:p>
    <w:p w14:paraId="767E3AF4" w14:textId="77777777" w:rsidR="00B562E6" w:rsidRPr="00E80452" w:rsidRDefault="00B562E6" w:rsidP="00815D89">
      <w:pPr>
        <w:suppressAutoHyphens/>
        <w:spacing w:line="276" w:lineRule="auto"/>
        <w:jc w:val="both"/>
        <w:rPr>
          <w:rFonts w:cs="Arial"/>
          <w:noProof w:val="0"/>
          <w:sz w:val="20"/>
          <w:szCs w:val="20"/>
          <w:lang w:eastAsia="ar-SA"/>
        </w:rPr>
      </w:pPr>
    </w:p>
    <w:p w14:paraId="05DC64E2" w14:textId="039FD125" w:rsidR="00B562E6" w:rsidRPr="00E80452" w:rsidRDefault="00BD711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 xml:space="preserve">Objednávateľ </w:t>
      </w:r>
      <w:r w:rsidR="004A0015">
        <w:rPr>
          <w:rFonts w:cs="Arial"/>
          <w:noProof w:val="0"/>
          <w:sz w:val="20"/>
          <w:szCs w:val="20"/>
          <w:lang w:eastAsia="ar-SA"/>
        </w:rPr>
        <w:t xml:space="preserve">bude po odovzdaní diela </w:t>
      </w:r>
      <w:r w:rsidR="00956E72" w:rsidRPr="00956E72">
        <w:rPr>
          <w:rFonts w:ascii="Arial Narrow" w:hAnsi="Arial Narrow" w:cs="Arial"/>
        </w:rPr>
        <w:t xml:space="preserve"> </w:t>
      </w:r>
      <w:r w:rsidR="00956E72">
        <w:rPr>
          <w:rFonts w:ascii="Arial Narrow" w:hAnsi="Arial Narrow" w:cs="Arial"/>
        </w:rPr>
        <w:t>„</w:t>
      </w:r>
      <w:r w:rsidR="00956E72" w:rsidRPr="00CC6247">
        <w:rPr>
          <w:rFonts w:ascii="Arial Narrow" w:hAnsi="Arial Narrow" w:cs="Arial"/>
        </w:rPr>
        <w:t>Zavedenie služieb Platform as a Service – s</w:t>
      </w:r>
      <w:r w:rsidR="00956E72">
        <w:rPr>
          <w:rFonts w:ascii="Arial Narrow" w:hAnsi="Arial Narrow" w:cs="Arial"/>
        </w:rPr>
        <w:t xml:space="preserve">lužby vládneho cloudu, aktivity časť 1“ </w:t>
      </w:r>
      <w:r w:rsidRPr="00E80452">
        <w:rPr>
          <w:rFonts w:cs="Arial"/>
          <w:noProof w:val="0"/>
          <w:sz w:val="20"/>
          <w:szCs w:val="20"/>
          <w:lang w:eastAsia="ar-SA"/>
        </w:rPr>
        <w:t>prevádzk</w:t>
      </w:r>
      <w:r w:rsidR="004A0015">
        <w:rPr>
          <w:rFonts w:cs="Arial"/>
          <w:noProof w:val="0"/>
          <w:sz w:val="20"/>
          <w:szCs w:val="20"/>
          <w:lang w:eastAsia="ar-SA"/>
        </w:rPr>
        <w:t>ovať</w:t>
      </w:r>
      <w:r w:rsidRPr="00E80452">
        <w:rPr>
          <w:rFonts w:cs="Arial"/>
          <w:noProof w:val="0"/>
          <w:sz w:val="20"/>
          <w:szCs w:val="20"/>
          <w:lang w:eastAsia="ar-SA"/>
        </w:rPr>
        <w:t xml:space="preserve"> </w:t>
      </w:r>
      <w:bookmarkStart w:id="1" w:name="_Hlk519848322"/>
      <w:r w:rsidRPr="00E80452">
        <w:rPr>
          <w:rFonts w:cs="Arial"/>
          <w:noProof w:val="0"/>
          <w:sz w:val="20"/>
          <w:szCs w:val="20"/>
          <w:lang w:eastAsia="ar-SA"/>
        </w:rPr>
        <w:t xml:space="preserve">informačný systém </w:t>
      </w:r>
      <w:bookmarkEnd w:id="1"/>
      <w:r w:rsidR="004A0015">
        <w:rPr>
          <w:rFonts w:cs="Arial"/>
          <w:noProof w:val="0"/>
          <w:sz w:val="20"/>
          <w:szCs w:val="20"/>
          <w:lang w:eastAsia="ar-SA"/>
        </w:rPr>
        <w:t xml:space="preserve">Služby PaaS Vládneho cloudu </w:t>
      </w:r>
      <w:r w:rsidR="003D3742" w:rsidRPr="00E80452">
        <w:rPr>
          <w:rFonts w:cs="Arial"/>
          <w:noProof w:val="0"/>
          <w:sz w:val="20"/>
          <w:szCs w:val="20"/>
          <w:lang w:eastAsia="ar-SA"/>
        </w:rPr>
        <w:t>(ďalej len „</w:t>
      </w:r>
      <w:r w:rsidR="003D3742" w:rsidRPr="00E80452">
        <w:rPr>
          <w:rFonts w:cs="Arial"/>
          <w:b/>
          <w:noProof w:val="0"/>
          <w:sz w:val="20"/>
          <w:szCs w:val="20"/>
          <w:lang w:eastAsia="ar-SA"/>
        </w:rPr>
        <w:t>IS</w:t>
      </w:r>
      <w:r w:rsidR="003D3742" w:rsidRPr="00E80452">
        <w:rPr>
          <w:rFonts w:cs="Arial"/>
          <w:noProof w:val="0"/>
          <w:sz w:val="20"/>
          <w:szCs w:val="20"/>
          <w:lang w:eastAsia="ar-SA"/>
        </w:rPr>
        <w:t>“)</w:t>
      </w:r>
      <w:r w:rsidR="006F1A5A" w:rsidRPr="00E80452">
        <w:rPr>
          <w:rFonts w:cs="Arial"/>
          <w:noProof w:val="0"/>
          <w:sz w:val="20"/>
          <w:szCs w:val="20"/>
          <w:lang w:eastAsia="ar-SA"/>
        </w:rPr>
        <w:t xml:space="preserve"> </w:t>
      </w:r>
      <w:r w:rsidRPr="00E80452">
        <w:rPr>
          <w:rFonts w:cs="Arial"/>
          <w:noProof w:val="0"/>
          <w:sz w:val="20"/>
          <w:szCs w:val="20"/>
          <w:lang w:eastAsia="ar-SA"/>
        </w:rPr>
        <w:t xml:space="preserve">na základe zmluvy </w:t>
      </w:r>
      <w:r w:rsidR="004A0015" w:rsidRPr="00610F42">
        <w:rPr>
          <w:rFonts w:cs="Arial"/>
          <w:noProof w:val="0"/>
          <w:sz w:val="20"/>
          <w:szCs w:val="20"/>
          <w:highlight w:val="yellow"/>
          <w:lang w:eastAsia="ar-SA"/>
        </w:rPr>
        <w:t>XXXXXXX</w:t>
      </w:r>
      <w:r w:rsidRPr="00E80452">
        <w:rPr>
          <w:rFonts w:cs="Arial"/>
          <w:noProof w:val="0"/>
          <w:sz w:val="20"/>
          <w:szCs w:val="20"/>
          <w:lang w:eastAsia="ar-SA"/>
        </w:rPr>
        <w:t xml:space="preserve"> z</w:t>
      </w:r>
      <w:r w:rsidR="00D3292F" w:rsidRPr="00E80452">
        <w:rPr>
          <w:rFonts w:cs="Arial"/>
          <w:noProof w:val="0"/>
          <w:sz w:val="20"/>
          <w:szCs w:val="20"/>
          <w:lang w:eastAsia="ar-SA"/>
        </w:rPr>
        <w:t>o dňa</w:t>
      </w:r>
      <w:r w:rsidRPr="00E80452">
        <w:rPr>
          <w:rFonts w:cs="Arial"/>
          <w:noProof w:val="0"/>
          <w:sz w:val="20"/>
          <w:szCs w:val="20"/>
          <w:lang w:eastAsia="ar-SA"/>
        </w:rPr>
        <w:t xml:space="preserve"> </w:t>
      </w:r>
      <w:r w:rsidR="004A0015" w:rsidRPr="00610F42">
        <w:rPr>
          <w:rFonts w:cs="Arial"/>
          <w:noProof w:val="0"/>
          <w:sz w:val="20"/>
          <w:szCs w:val="20"/>
          <w:highlight w:val="yellow"/>
          <w:lang w:eastAsia="ar-SA"/>
        </w:rPr>
        <w:t>XXXX</w:t>
      </w:r>
      <w:r w:rsidRPr="00E80452">
        <w:rPr>
          <w:rFonts w:cs="Arial"/>
          <w:noProof w:val="0"/>
          <w:sz w:val="20"/>
          <w:szCs w:val="20"/>
          <w:lang w:eastAsia="ar-SA"/>
        </w:rPr>
        <w:t>.201</w:t>
      </w:r>
      <w:r w:rsidR="004A0015">
        <w:rPr>
          <w:rFonts w:cs="Arial"/>
          <w:noProof w:val="0"/>
          <w:sz w:val="20"/>
          <w:szCs w:val="20"/>
          <w:lang w:eastAsia="ar-SA"/>
        </w:rPr>
        <w:t>9</w:t>
      </w:r>
      <w:r w:rsidRPr="00E80452">
        <w:rPr>
          <w:rFonts w:cs="Arial"/>
          <w:noProof w:val="0"/>
          <w:sz w:val="20"/>
          <w:szCs w:val="20"/>
          <w:lang w:eastAsia="ar-SA"/>
        </w:rPr>
        <w:t>.</w:t>
      </w:r>
      <w:r w:rsidR="004A0015">
        <w:rPr>
          <w:rFonts w:cs="Arial"/>
          <w:noProof w:val="0"/>
          <w:sz w:val="20"/>
          <w:szCs w:val="20"/>
          <w:lang w:eastAsia="ar-SA"/>
        </w:rPr>
        <w:t xml:space="preserve"> Dielo bolo naraz súťažené s touto Zmluvou.</w:t>
      </w:r>
    </w:p>
    <w:p w14:paraId="7316E13B" w14:textId="77777777" w:rsidR="00B562E6" w:rsidRPr="00E80452" w:rsidRDefault="00B562E6" w:rsidP="00815D89">
      <w:pPr>
        <w:suppressAutoHyphens/>
        <w:spacing w:line="276" w:lineRule="auto"/>
        <w:jc w:val="both"/>
        <w:rPr>
          <w:rFonts w:cs="Arial"/>
          <w:noProof w:val="0"/>
          <w:sz w:val="20"/>
          <w:szCs w:val="20"/>
          <w:lang w:eastAsia="ar-SA"/>
        </w:rPr>
      </w:pPr>
    </w:p>
    <w:p w14:paraId="4FCB77F0" w14:textId="77777777" w:rsidR="00B562E6" w:rsidRPr="00E80452" w:rsidRDefault="00B562E6" w:rsidP="00815D89">
      <w:pPr>
        <w:tabs>
          <w:tab w:val="left" w:pos="900"/>
        </w:tabs>
        <w:suppressAutoHyphens/>
        <w:spacing w:line="276" w:lineRule="auto"/>
        <w:jc w:val="center"/>
        <w:rPr>
          <w:rFonts w:cs="Arial"/>
          <w:noProof w:val="0"/>
          <w:sz w:val="20"/>
          <w:szCs w:val="20"/>
          <w:lang w:eastAsia="ar-SA"/>
        </w:rPr>
      </w:pPr>
      <w:r w:rsidRPr="00E80452">
        <w:rPr>
          <w:rFonts w:cs="Arial"/>
          <w:b/>
          <w:i/>
          <w:noProof w:val="0"/>
          <w:sz w:val="20"/>
          <w:szCs w:val="20"/>
          <w:lang w:eastAsia="ar-SA"/>
        </w:rPr>
        <w:t>Článok 2 – Definície</w:t>
      </w:r>
    </w:p>
    <w:p w14:paraId="4BC5146B" w14:textId="2F7F2987" w:rsidR="00B562E6" w:rsidRPr="00E80452" w:rsidRDefault="00B562E6" w:rsidP="00815D89">
      <w:pPr>
        <w:suppressAutoHyphens/>
        <w:spacing w:line="276" w:lineRule="auto"/>
        <w:jc w:val="both"/>
        <w:rPr>
          <w:rFonts w:cs="Arial"/>
          <w:noProof w:val="0"/>
          <w:sz w:val="20"/>
          <w:szCs w:val="20"/>
          <w:lang w:eastAsia="ar-SA"/>
        </w:rPr>
      </w:pPr>
    </w:p>
    <w:p w14:paraId="3C68F191" w14:textId="6DA6DF41" w:rsidR="00011852" w:rsidRPr="00E80452" w:rsidRDefault="00011852"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Nižšie uvedené pojmy predstavujú pojmy definované na účely tejto Zmluvy. V texte Zmluvy sa tiež môžu nachádzať ďalšie definície pojmov, spravidla v zátvorkách a označené úvodzovkami.</w:t>
      </w:r>
    </w:p>
    <w:p w14:paraId="35CFB6DA" w14:textId="77777777" w:rsidR="00011852" w:rsidRPr="00E80452" w:rsidRDefault="00011852" w:rsidP="00815D89">
      <w:pPr>
        <w:suppressAutoHyphens/>
        <w:spacing w:line="276" w:lineRule="auto"/>
        <w:jc w:val="both"/>
        <w:rPr>
          <w:rFonts w:cs="Arial"/>
          <w:noProof w:val="0"/>
          <w:sz w:val="20"/>
          <w:szCs w:val="20"/>
          <w:lang w:eastAsia="ar-SA"/>
        </w:rPr>
      </w:pPr>
    </w:p>
    <w:p w14:paraId="0B2AB8E6" w14:textId="75A6FC79" w:rsidR="004A2836" w:rsidRPr="00E80452" w:rsidRDefault="004A283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Aplikácia -</w:t>
      </w:r>
      <w:r w:rsidR="004A6ED6">
        <w:rPr>
          <w:rFonts w:cs="Arial"/>
          <w:b/>
          <w:noProof w:val="0"/>
          <w:sz w:val="20"/>
          <w:szCs w:val="20"/>
          <w:lang w:eastAsia="ar-SA"/>
        </w:rPr>
        <w:t xml:space="preserve"> </w:t>
      </w:r>
      <w:r w:rsidR="006B77F3" w:rsidRPr="003C28A4">
        <w:rPr>
          <w:rFonts w:cs="Arial"/>
          <w:noProof w:val="0"/>
          <w:sz w:val="20"/>
          <w:szCs w:val="20"/>
          <w:lang w:eastAsia="ar-SA"/>
        </w:rPr>
        <w:t>Aplikačné programové vybavenie</w:t>
      </w:r>
      <w:r w:rsidR="009A6077">
        <w:rPr>
          <w:rFonts w:cs="Arial"/>
          <w:noProof w:val="0"/>
          <w:sz w:val="20"/>
          <w:szCs w:val="20"/>
          <w:lang w:eastAsia="ar-SA"/>
        </w:rPr>
        <w:t xml:space="preserve"> (</w:t>
      </w:r>
      <w:r w:rsidR="006B77F3" w:rsidRPr="003C28A4">
        <w:rPr>
          <w:rFonts w:cs="Arial"/>
          <w:noProof w:val="0"/>
          <w:sz w:val="20"/>
          <w:szCs w:val="20"/>
          <w:lang w:eastAsia="ar-SA"/>
        </w:rPr>
        <w:t>APV</w:t>
      </w:r>
      <w:r w:rsidR="009A6077">
        <w:rPr>
          <w:rFonts w:cs="Arial"/>
          <w:noProof w:val="0"/>
          <w:sz w:val="20"/>
          <w:szCs w:val="20"/>
          <w:lang w:eastAsia="ar-SA"/>
        </w:rPr>
        <w:t>)</w:t>
      </w:r>
      <w:r w:rsidR="005058B6">
        <w:rPr>
          <w:rFonts w:cs="Arial"/>
          <w:noProof w:val="0"/>
          <w:sz w:val="20"/>
          <w:szCs w:val="20"/>
          <w:lang w:eastAsia="ar-SA"/>
        </w:rPr>
        <w:t>;</w:t>
      </w:r>
    </w:p>
    <w:p w14:paraId="62AD2BBB" w14:textId="2FB5783A" w:rsidR="00B562E6" w:rsidRPr="00E80452"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 xml:space="preserve">Autorský zákon – </w:t>
      </w:r>
      <w:r w:rsidRPr="00E80452">
        <w:rPr>
          <w:rFonts w:cs="Arial"/>
          <w:noProof w:val="0"/>
          <w:sz w:val="20"/>
          <w:szCs w:val="20"/>
          <w:lang w:eastAsia="ar-SA"/>
        </w:rPr>
        <w:t>zákon č. 185/2015 Z. z. Autorský zákon v znení neskorších predpisov</w:t>
      </w:r>
      <w:r w:rsidR="005058B6">
        <w:rPr>
          <w:rFonts w:cs="Arial"/>
          <w:noProof w:val="0"/>
          <w:sz w:val="20"/>
          <w:szCs w:val="20"/>
          <w:lang w:eastAsia="ar-SA"/>
        </w:rPr>
        <w:t>;</w:t>
      </w:r>
    </w:p>
    <w:p w14:paraId="28737D20" w14:textId="5FD20888" w:rsidR="00B562E6" w:rsidRPr="00E80452"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Človekodeň alebo tiež ČD</w:t>
      </w:r>
      <w:r w:rsidR="001E4A30">
        <w:rPr>
          <w:rFonts w:cs="Arial"/>
          <w:b/>
          <w:noProof w:val="0"/>
          <w:sz w:val="20"/>
          <w:szCs w:val="20"/>
          <w:lang w:eastAsia="ar-SA"/>
        </w:rPr>
        <w:t xml:space="preserve"> alebo MD (man-day)</w:t>
      </w:r>
      <w:r w:rsidRPr="00E80452">
        <w:rPr>
          <w:rFonts w:cs="Arial"/>
          <w:noProof w:val="0"/>
          <w:sz w:val="20"/>
          <w:szCs w:val="20"/>
          <w:lang w:eastAsia="ar-SA"/>
        </w:rPr>
        <w:t xml:space="preserve"> - je mernou jednotkou pre fakturáciu služieb Poskytovateľa. Jed</w:t>
      </w:r>
      <w:r w:rsidRPr="006B77F3">
        <w:rPr>
          <w:rFonts w:cs="Arial"/>
          <w:noProof w:val="0"/>
          <w:sz w:val="20"/>
          <w:szCs w:val="20"/>
          <w:lang w:eastAsia="ar-SA"/>
        </w:rPr>
        <w:t xml:space="preserve">en deň predstavuje osem </w:t>
      </w:r>
      <w:r w:rsidRPr="003C28A4">
        <w:rPr>
          <w:rFonts w:cs="Arial"/>
          <w:noProof w:val="0"/>
          <w:sz w:val="20"/>
          <w:szCs w:val="20"/>
          <w:lang w:eastAsia="ar-SA"/>
        </w:rPr>
        <w:t>(8)</w:t>
      </w:r>
      <w:r w:rsidRPr="006B77F3">
        <w:rPr>
          <w:rFonts w:cs="Arial"/>
          <w:noProof w:val="0"/>
          <w:sz w:val="20"/>
          <w:szCs w:val="20"/>
          <w:lang w:eastAsia="ar-SA"/>
        </w:rPr>
        <w:t xml:space="preserve"> človekohodín počas pracovných dní </w:t>
      </w:r>
      <w:r w:rsidRPr="003C28A4">
        <w:rPr>
          <w:rFonts w:cs="Arial"/>
          <w:noProof w:val="0"/>
          <w:sz w:val="20"/>
          <w:szCs w:val="20"/>
          <w:lang w:eastAsia="ar-SA"/>
        </w:rPr>
        <w:t>v</w:t>
      </w:r>
      <w:r w:rsidR="00DE55DC" w:rsidRPr="003C28A4">
        <w:rPr>
          <w:rFonts w:cs="Arial"/>
          <w:noProof w:val="0"/>
          <w:sz w:val="20"/>
          <w:szCs w:val="20"/>
          <w:lang w:eastAsia="ar-SA"/>
        </w:rPr>
        <w:t> pracovnom čase podľa prílohy č. 1</w:t>
      </w:r>
      <w:r w:rsidRPr="006B77F3">
        <w:rPr>
          <w:rFonts w:cs="Arial"/>
          <w:noProof w:val="0"/>
          <w:sz w:val="20"/>
          <w:szCs w:val="20"/>
          <w:lang w:eastAsia="ar-SA"/>
        </w:rPr>
        <w:t>,</w:t>
      </w:r>
      <w:r w:rsidRPr="00E80452">
        <w:rPr>
          <w:rFonts w:cs="Arial"/>
          <w:noProof w:val="0"/>
          <w:sz w:val="20"/>
          <w:szCs w:val="20"/>
          <w:lang w:eastAsia="ar-SA"/>
        </w:rPr>
        <w:t xml:space="preserve"> pričom sa započítava každá aj začatá hodina</w:t>
      </w:r>
      <w:r w:rsidR="005058B6">
        <w:rPr>
          <w:rFonts w:cs="Arial"/>
          <w:noProof w:val="0"/>
          <w:sz w:val="20"/>
          <w:szCs w:val="20"/>
          <w:lang w:eastAsia="ar-SA"/>
        </w:rPr>
        <w:t>;</w:t>
      </w:r>
    </w:p>
    <w:p w14:paraId="71940672" w14:textId="179E43D8" w:rsidR="00B562E6" w:rsidRPr="00E80452"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Človekohodina alebo tiež ČH</w:t>
      </w:r>
      <w:r w:rsidRPr="003C28A4">
        <w:rPr>
          <w:rFonts w:cs="Arial"/>
          <w:b/>
          <w:noProof w:val="0"/>
          <w:sz w:val="20"/>
          <w:szCs w:val="20"/>
          <w:lang w:eastAsia="ar-SA"/>
        </w:rPr>
        <w:t xml:space="preserve"> </w:t>
      </w:r>
      <w:r w:rsidR="001E4A30" w:rsidRPr="003C28A4">
        <w:rPr>
          <w:rFonts w:cs="Arial"/>
          <w:b/>
          <w:noProof w:val="0"/>
          <w:sz w:val="20"/>
          <w:szCs w:val="20"/>
          <w:lang w:eastAsia="ar-SA"/>
        </w:rPr>
        <w:t>alebo MH (man-hour)</w:t>
      </w:r>
      <w:r w:rsidR="001E4A30">
        <w:rPr>
          <w:rFonts w:cs="Arial"/>
          <w:noProof w:val="0"/>
          <w:sz w:val="20"/>
          <w:szCs w:val="20"/>
          <w:lang w:eastAsia="ar-SA"/>
        </w:rPr>
        <w:t xml:space="preserve"> </w:t>
      </w:r>
      <w:r w:rsidRPr="00E80452">
        <w:rPr>
          <w:rFonts w:cs="Arial"/>
          <w:noProof w:val="0"/>
          <w:sz w:val="20"/>
          <w:szCs w:val="20"/>
          <w:lang w:eastAsia="ar-SA"/>
        </w:rPr>
        <w:t>- je základnou mernou jednotkou pre fakturáciu služieb Poskytovateľa. Jedna človekohodina predstavuje jednu odpracovanú hodinu (60 minút) jedným pracovníkom Poskytovateľa počas pracovného dňa, pričom sa započítava každá aj začatá hodina</w:t>
      </w:r>
      <w:r w:rsidR="005058B6">
        <w:rPr>
          <w:rFonts w:cs="Arial"/>
          <w:noProof w:val="0"/>
          <w:sz w:val="20"/>
          <w:szCs w:val="20"/>
          <w:lang w:eastAsia="ar-SA"/>
        </w:rPr>
        <w:t>;</w:t>
      </w:r>
    </w:p>
    <w:p w14:paraId="56C82ABD" w14:textId="2D9D614E" w:rsidR="00B562E6" w:rsidRPr="00E80452" w:rsidRDefault="00B562E6"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E80452">
        <w:rPr>
          <w:rFonts w:cs="Arial"/>
          <w:b/>
          <w:noProof w:val="0"/>
          <w:sz w:val="20"/>
          <w:szCs w:val="20"/>
          <w:lang w:eastAsia="ar-SA"/>
        </w:rPr>
        <w:t>Legislatívna zmena -</w:t>
      </w:r>
      <w:r w:rsidRPr="00E80452">
        <w:rPr>
          <w:rFonts w:cs="Arial"/>
          <w:noProof w:val="0"/>
          <w:sz w:val="20"/>
          <w:szCs w:val="20"/>
          <w:lang w:eastAsia="ar-SA"/>
        </w:rPr>
        <w:t xml:space="preserve"> právoplatne prijatá zmena právneho predpisu Slovenskej republiky alebo EÚ a/alebo nový právny predpis Slovenskej republiky vzťahujúci sa na </w:t>
      </w:r>
      <w:r w:rsidR="003D3742" w:rsidRPr="00E80452">
        <w:rPr>
          <w:rFonts w:cs="Arial"/>
          <w:noProof w:val="0"/>
          <w:sz w:val="20"/>
          <w:szCs w:val="20"/>
          <w:lang w:eastAsia="ar-SA"/>
        </w:rPr>
        <w:t>IS</w:t>
      </w:r>
      <w:r w:rsidRPr="00E80452">
        <w:rPr>
          <w:rFonts w:cs="Arial"/>
          <w:noProof w:val="0"/>
          <w:sz w:val="20"/>
          <w:szCs w:val="20"/>
          <w:lang w:eastAsia="ar-SA"/>
        </w:rPr>
        <w:t xml:space="preserve"> a s ním súvisiaca zmena vnútorných noriem Objednávateľa, o ktorých Objednávateľ informoval Poskytovateľa</w:t>
      </w:r>
      <w:r w:rsidR="005058B6">
        <w:rPr>
          <w:rFonts w:cs="Arial"/>
          <w:noProof w:val="0"/>
          <w:sz w:val="20"/>
          <w:szCs w:val="20"/>
          <w:lang w:eastAsia="ar-SA"/>
        </w:rPr>
        <w:t>;</w:t>
      </w:r>
      <w:r w:rsidR="005058B6" w:rsidRPr="00E80452">
        <w:rPr>
          <w:rFonts w:cs="Arial"/>
          <w:noProof w:val="0"/>
          <w:sz w:val="20"/>
          <w:szCs w:val="20"/>
          <w:lang w:eastAsia="ar-SA"/>
        </w:rPr>
        <w:t xml:space="preserve"> </w:t>
      </w:r>
    </w:p>
    <w:p w14:paraId="581C8115" w14:textId="09AAAAC8" w:rsidR="00B562E6" w:rsidRPr="00E80452" w:rsidRDefault="00B562E6"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E80452">
        <w:rPr>
          <w:rFonts w:cs="Arial"/>
          <w:b/>
          <w:noProof w:val="0"/>
          <w:sz w:val="20"/>
          <w:szCs w:val="20"/>
          <w:lang w:eastAsia="ar-SA"/>
        </w:rPr>
        <w:t>Legislatívny update -</w:t>
      </w:r>
      <w:r w:rsidRPr="00E80452">
        <w:rPr>
          <w:rFonts w:cs="Arial"/>
          <w:noProof w:val="0"/>
          <w:sz w:val="20"/>
          <w:szCs w:val="20"/>
          <w:lang w:eastAsia="ar-SA"/>
        </w:rPr>
        <w:t xml:space="preserve"> úprava existujúcej funkcionality </w:t>
      </w:r>
      <w:r w:rsidR="003D3742" w:rsidRPr="00E80452">
        <w:rPr>
          <w:rFonts w:cs="Arial"/>
          <w:noProof w:val="0"/>
          <w:sz w:val="20"/>
          <w:szCs w:val="20"/>
          <w:lang w:eastAsia="ar-SA"/>
        </w:rPr>
        <w:t>IS</w:t>
      </w:r>
      <w:r w:rsidRPr="00E80452">
        <w:rPr>
          <w:rFonts w:cs="Arial"/>
          <w:noProof w:val="0"/>
          <w:sz w:val="20"/>
          <w:szCs w:val="20"/>
          <w:lang w:eastAsia="ar-SA"/>
        </w:rPr>
        <w:t xml:space="preserve"> na základe osobitnej požiadavky Objednávateľa, ktoré vypracoval v nadväznosti na legislatívnu zmenu. Zmluvné strany sa na vykonaní legislatívneho updatu a jeho podmienkach vždy osobitne písomne dohodnú na základe požiadavky Objednávateľa. Pre zamedzenie pochybností, na vykonanie legislatívneho updatu sa nevzťahujú reakčné doby a iné doby poskytnutia služieb uvedené v tejto Zmluve</w:t>
      </w:r>
      <w:r w:rsidR="005058B6">
        <w:rPr>
          <w:rFonts w:cs="Arial"/>
          <w:noProof w:val="0"/>
          <w:sz w:val="20"/>
          <w:szCs w:val="20"/>
          <w:lang w:eastAsia="ar-SA"/>
        </w:rPr>
        <w:t>;</w:t>
      </w:r>
    </w:p>
    <w:p w14:paraId="5890D619" w14:textId="73666C08" w:rsidR="00B562E6" w:rsidRPr="00E80452" w:rsidRDefault="00B562E6"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E80452">
        <w:rPr>
          <w:rFonts w:cs="Arial"/>
          <w:b/>
          <w:noProof w:val="0"/>
          <w:sz w:val="20"/>
          <w:szCs w:val="20"/>
          <w:lang w:eastAsia="ar-SA"/>
        </w:rPr>
        <w:t>HW infraštruktúra</w:t>
      </w:r>
      <w:r w:rsidRPr="00E80452">
        <w:rPr>
          <w:rFonts w:cs="Arial"/>
          <w:noProof w:val="0"/>
          <w:sz w:val="20"/>
          <w:szCs w:val="20"/>
          <w:lang w:eastAsia="ar-SA"/>
        </w:rPr>
        <w:t xml:space="preserve"> - súbor HW prostriedkov, sieťových komponentov a ich sieťovej konfigurácie</w:t>
      </w:r>
      <w:r w:rsidR="005058B6">
        <w:rPr>
          <w:rFonts w:cs="Arial"/>
          <w:noProof w:val="0"/>
          <w:sz w:val="20"/>
          <w:szCs w:val="20"/>
          <w:lang w:eastAsia="ar-SA"/>
        </w:rPr>
        <w:t>;</w:t>
      </w:r>
    </w:p>
    <w:p w14:paraId="47726442" w14:textId="3B4B63A5" w:rsidR="00B562E6" w:rsidRPr="00E80452" w:rsidRDefault="00B562E6"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E80452">
        <w:rPr>
          <w:rFonts w:cs="Arial"/>
          <w:b/>
          <w:noProof w:val="0"/>
          <w:sz w:val="20"/>
          <w:szCs w:val="20"/>
          <w:lang w:eastAsia="ar-SA"/>
        </w:rPr>
        <w:t>HW komponent</w:t>
      </w:r>
      <w:r w:rsidRPr="00E80452">
        <w:rPr>
          <w:rFonts w:cs="Arial"/>
          <w:noProof w:val="0"/>
          <w:sz w:val="20"/>
          <w:szCs w:val="20"/>
          <w:lang w:eastAsia="ar-SA"/>
        </w:rPr>
        <w:t xml:space="preserve"> - HW súčasti ako serverová infraštruktúra, zálohovacia infraštruktúra, diskové pole, smerovače, firewally, prepínače, zariadenia pre rozdeľovanie záťaže, zariadenia pre bezpečnosť a to pre produkčné, záložné a testovacie prostredie</w:t>
      </w:r>
      <w:r w:rsidR="005058B6">
        <w:rPr>
          <w:rFonts w:cs="Arial"/>
          <w:noProof w:val="0"/>
          <w:sz w:val="20"/>
          <w:szCs w:val="20"/>
          <w:lang w:eastAsia="ar-SA"/>
        </w:rPr>
        <w:t>;</w:t>
      </w:r>
    </w:p>
    <w:p w14:paraId="17156D96" w14:textId="5C8A0828" w:rsidR="001758B8" w:rsidRPr="00513D6B" w:rsidRDefault="001758B8"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513D6B">
        <w:rPr>
          <w:rFonts w:cs="Arial"/>
          <w:b/>
          <w:noProof w:val="0"/>
          <w:sz w:val="20"/>
          <w:szCs w:val="20"/>
          <w:lang w:eastAsia="ar-SA"/>
        </w:rPr>
        <w:t xml:space="preserve">Mesiac </w:t>
      </w:r>
      <w:r w:rsidRPr="00513D6B">
        <w:rPr>
          <w:rFonts w:cs="Arial"/>
          <w:noProof w:val="0"/>
          <w:sz w:val="20"/>
          <w:szCs w:val="20"/>
          <w:lang w:eastAsia="ar-SA"/>
        </w:rPr>
        <w:t>– kalendárny mesiac</w:t>
      </w:r>
      <w:r w:rsidR="00513D6B" w:rsidRPr="00513D6B">
        <w:rPr>
          <w:rFonts w:cs="Arial"/>
          <w:noProof w:val="0"/>
          <w:sz w:val="20"/>
          <w:szCs w:val="20"/>
          <w:lang w:eastAsia="ar-SA"/>
        </w:rPr>
        <w:t>;</w:t>
      </w:r>
    </w:p>
    <w:p w14:paraId="37F425A1" w14:textId="3A90308A" w:rsidR="001758B8" w:rsidRPr="00B47FA1" w:rsidRDefault="001758B8"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B47FA1">
        <w:rPr>
          <w:rFonts w:cs="Arial"/>
          <w:b/>
          <w:noProof w:val="0"/>
          <w:sz w:val="20"/>
          <w:szCs w:val="20"/>
          <w:lang w:eastAsia="ar-SA"/>
        </w:rPr>
        <w:t xml:space="preserve">Štvrťrok </w:t>
      </w:r>
      <w:r w:rsidR="00057379">
        <w:rPr>
          <w:rFonts w:cs="Arial"/>
          <w:b/>
          <w:noProof w:val="0"/>
          <w:sz w:val="20"/>
          <w:szCs w:val="20"/>
          <w:lang w:eastAsia="ar-SA"/>
        </w:rPr>
        <w:t xml:space="preserve">(Kvartál) </w:t>
      </w:r>
      <w:r w:rsidRPr="00B47FA1">
        <w:rPr>
          <w:rFonts w:cs="Arial"/>
          <w:noProof w:val="0"/>
          <w:sz w:val="20"/>
          <w:szCs w:val="20"/>
          <w:lang w:eastAsia="ar-SA"/>
        </w:rPr>
        <w:t xml:space="preserve">– </w:t>
      </w:r>
      <w:r w:rsidR="00057379">
        <w:rPr>
          <w:rFonts w:cs="Arial"/>
          <w:noProof w:val="0"/>
          <w:sz w:val="20"/>
          <w:szCs w:val="20"/>
          <w:lang w:eastAsia="ar-SA"/>
        </w:rPr>
        <w:t>3</w:t>
      </w:r>
      <w:r w:rsidR="00057379" w:rsidRPr="00B47FA1">
        <w:rPr>
          <w:rFonts w:cs="Arial"/>
          <w:noProof w:val="0"/>
          <w:sz w:val="20"/>
          <w:szCs w:val="20"/>
          <w:lang w:eastAsia="ar-SA"/>
        </w:rPr>
        <w:t xml:space="preserve"> </w:t>
      </w:r>
      <w:r w:rsidRPr="00B47FA1">
        <w:rPr>
          <w:rFonts w:cs="Arial"/>
          <w:noProof w:val="0"/>
          <w:sz w:val="20"/>
          <w:szCs w:val="20"/>
          <w:lang w:eastAsia="ar-SA"/>
        </w:rPr>
        <w:t>(</w:t>
      </w:r>
      <w:r w:rsidR="00057379">
        <w:rPr>
          <w:rFonts w:cs="Arial"/>
          <w:noProof w:val="0"/>
          <w:sz w:val="20"/>
          <w:szCs w:val="20"/>
          <w:lang w:eastAsia="ar-SA"/>
        </w:rPr>
        <w:t>tri</w:t>
      </w:r>
      <w:r w:rsidRPr="00B47FA1">
        <w:rPr>
          <w:rFonts w:cs="Arial"/>
          <w:noProof w:val="0"/>
          <w:sz w:val="20"/>
          <w:szCs w:val="20"/>
          <w:lang w:eastAsia="ar-SA"/>
        </w:rPr>
        <w:t>) po sebe nasledujú</w:t>
      </w:r>
      <w:r w:rsidRPr="00513D6B">
        <w:rPr>
          <w:rFonts w:cs="Arial"/>
          <w:noProof w:val="0"/>
          <w:sz w:val="20"/>
          <w:szCs w:val="20"/>
          <w:lang w:eastAsia="ar-SA"/>
        </w:rPr>
        <w:t xml:space="preserve">ce </w:t>
      </w:r>
      <w:r w:rsidR="00057379" w:rsidRPr="00513D6B">
        <w:rPr>
          <w:rFonts w:cs="Arial"/>
          <w:noProof w:val="0"/>
          <w:sz w:val="20"/>
          <w:szCs w:val="20"/>
          <w:lang w:eastAsia="ar-SA"/>
        </w:rPr>
        <w:t>M</w:t>
      </w:r>
      <w:r w:rsidRPr="00513D6B">
        <w:rPr>
          <w:rFonts w:cs="Arial"/>
          <w:noProof w:val="0"/>
          <w:sz w:val="20"/>
          <w:szCs w:val="20"/>
          <w:lang w:eastAsia="ar-SA"/>
        </w:rPr>
        <w:t>esiace</w:t>
      </w:r>
      <w:r w:rsidR="005058B6">
        <w:rPr>
          <w:rFonts w:cs="Arial"/>
          <w:noProof w:val="0"/>
          <w:sz w:val="20"/>
          <w:szCs w:val="20"/>
          <w:lang w:eastAsia="ar-SA"/>
        </w:rPr>
        <w:t>;</w:t>
      </w:r>
    </w:p>
    <w:p w14:paraId="51940293" w14:textId="1EEAEC55" w:rsidR="00B562E6" w:rsidRPr="00BB4BF3"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6B77F3">
        <w:rPr>
          <w:rFonts w:cs="Arial"/>
          <w:b/>
          <w:noProof w:val="0"/>
          <w:sz w:val="20"/>
          <w:szCs w:val="20"/>
          <w:lang w:eastAsia="ar-SA"/>
        </w:rPr>
        <w:t>SW infraštruktúra</w:t>
      </w:r>
      <w:r w:rsidRPr="006B77F3">
        <w:rPr>
          <w:rFonts w:cs="Arial"/>
          <w:noProof w:val="0"/>
          <w:sz w:val="20"/>
          <w:szCs w:val="20"/>
          <w:lang w:eastAsia="ar-SA"/>
        </w:rPr>
        <w:t xml:space="preserve"> - súbor SW produktov tretích strán</w:t>
      </w:r>
      <w:r w:rsidR="005058B6">
        <w:rPr>
          <w:rFonts w:cs="Arial"/>
          <w:noProof w:val="0"/>
          <w:sz w:val="20"/>
          <w:szCs w:val="20"/>
          <w:lang w:eastAsia="ar-SA"/>
        </w:rPr>
        <w:t>;</w:t>
      </w:r>
      <w:r w:rsidR="005058B6" w:rsidRPr="006B77F3">
        <w:rPr>
          <w:rFonts w:cs="Arial"/>
          <w:noProof w:val="0"/>
          <w:sz w:val="20"/>
          <w:szCs w:val="20"/>
          <w:lang w:eastAsia="ar-SA"/>
        </w:rPr>
        <w:t xml:space="preserve">  </w:t>
      </w:r>
    </w:p>
    <w:p w14:paraId="3633B491" w14:textId="35792BE8" w:rsidR="00B562E6" w:rsidRPr="00376B54"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632082">
        <w:rPr>
          <w:rFonts w:cs="Arial"/>
          <w:b/>
          <w:noProof w:val="0"/>
          <w:color w:val="000000"/>
          <w:sz w:val="20"/>
          <w:szCs w:val="20"/>
          <w:lang w:eastAsia="ar-SA"/>
        </w:rPr>
        <w:t>Požiadavka</w:t>
      </w:r>
      <w:r w:rsidRPr="00632082">
        <w:rPr>
          <w:rFonts w:cs="Arial"/>
          <w:b/>
          <w:noProof w:val="0"/>
          <w:sz w:val="20"/>
          <w:szCs w:val="20"/>
          <w:lang w:eastAsia="ar-SA"/>
        </w:rPr>
        <w:t xml:space="preserve"> - </w:t>
      </w:r>
      <w:r w:rsidRPr="00632082">
        <w:rPr>
          <w:rFonts w:cs="Arial"/>
          <w:noProof w:val="0"/>
          <w:sz w:val="20"/>
          <w:szCs w:val="20"/>
          <w:lang w:eastAsia="ar-SA"/>
        </w:rPr>
        <w:t>každá požiadavka Objednávateľa na poskytnutie</w:t>
      </w:r>
      <w:r w:rsidRPr="00E80452">
        <w:rPr>
          <w:rFonts w:cs="Arial"/>
          <w:noProof w:val="0"/>
          <w:sz w:val="20"/>
          <w:szCs w:val="20"/>
          <w:lang w:eastAsia="ar-SA"/>
        </w:rPr>
        <w:t xml:space="preserve"> služieb v rozsahu tejto Zmluvy</w:t>
      </w:r>
      <w:r w:rsidR="00057379">
        <w:rPr>
          <w:rFonts w:cs="Arial"/>
          <w:noProof w:val="0"/>
          <w:sz w:val="20"/>
          <w:szCs w:val="20"/>
          <w:lang w:eastAsia="ar-SA"/>
        </w:rPr>
        <w:t>;</w:t>
      </w:r>
      <w:r w:rsidR="00057379" w:rsidRPr="00E80452">
        <w:rPr>
          <w:rFonts w:cs="Arial"/>
          <w:noProof w:val="0"/>
          <w:sz w:val="20"/>
          <w:szCs w:val="20"/>
          <w:lang w:eastAsia="ar-SA"/>
        </w:rPr>
        <w:t xml:space="preserve"> </w:t>
      </w:r>
    </w:p>
    <w:p w14:paraId="4D413E48" w14:textId="04963183" w:rsidR="00376B54" w:rsidRPr="00376B54" w:rsidRDefault="00376B54"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376B54">
        <w:rPr>
          <w:rFonts w:cs="Arial"/>
          <w:b/>
          <w:noProof w:val="0"/>
          <w:sz w:val="20"/>
          <w:szCs w:val="20"/>
          <w:lang w:eastAsia="ar-SA"/>
        </w:rPr>
        <w:t xml:space="preserve">Projektový manažér </w:t>
      </w:r>
      <w:r>
        <w:rPr>
          <w:rFonts w:cs="Arial"/>
          <w:b/>
          <w:noProof w:val="0"/>
          <w:sz w:val="20"/>
          <w:szCs w:val="20"/>
          <w:lang w:eastAsia="ar-SA"/>
        </w:rPr>
        <w:t xml:space="preserve">Poskytovateľa </w:t>
      </w:r>
      <w:r w:rsidRPr="00376B54">
        <w:rPr>
          <w:rFonts w:cs="Arial"/>
          <w:noProof w:val="0"/>
          <w:sz w:val="20"/>
          <w:szCs w:val="20"/>
          <w:lang w:eastAsia="ar-SA"/>
        </w:rPr>
        <w:t>-  osoba, ktorá je oprávnená v mene Poskytovateľa odovzdávať plnenia dodané alebo vykonané podľa tejto Zmluvy, koordinovať úlohy a ciele pri plnení Zmluvy, pričom je zároveň poverená informovať Objednávateľa o všetkých aspektoch, ktoré majú zásadný vplyv na plnenie predmetu tejto Zmluvy, ako aj vykonávať pri plnení tejto Zmluvy v mene Poskytovateľa ďalšie činnosti, ktoré mu do jeho kompetencie zveruje táto Zmluva</w:t>
      </w:r>
      <w:r w:rsidR="00057379">
        <w:rPr>
          <w:rFonts w:cs="Arial"/>
          <w:noProof w:val="0"/>
          <w:sz w:val="20"/>
          <w:szCs w:val="20"/>
          <w:lang w:eastAsia="ar-SA"/>
        </w:rPr>
        <w:t>;</w:t>
      </w:r>
    </w:p>
    <w:p w14:paraId="7B6706E6" w14:textId="10F613FB" w:rsidR="00376B54" w:rsidRPr="00376B54" w:rsidRDefault="00376B54"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376B54">
        <w:rPr>
          <w:rFonts w:cs="Arial"/>
          <w:b/>
          <w:noProof w:val="0"/>
          <w:sz w:val="20"/>
          <w:szCs w:val="20"/>
          <w:lang w:eastAsia="ar-SA"/>
        </w:rPr>
        <w:t xml:space="preserve">Projektový manažér Objednávateľa </w:t>
      </w:r>
      <w:r w:rsidRPr="00376B54">
        <w:rPr>
          <w:rFonts w:cs="Arial"/>
          <w:noProof w:val="0"/>
          <w:sz w:val="20"/>
          <w:szCs w:val="20"/>
          <w:lang w:eastAsia="ar-SA"/>
        </w:rPr>
        <w:t>- osoba, ktorá je zodpovedná za zabezpečenie a poskytovanie súčinnostných vzťahov s Poskytovateľom, pričom je zároveň poverená informovať Poskytovateľa o všetkých aspektoch, ktoré majú zásadný vplyv na plnenie predmetu tejto Zmluvy a vykonávať pri realizácii tejto Zmluvy v mene Objednávateľa ďalšie činnosti, ktoré mu do jeho kompetencie zveruje táto Zmluva</w:t>
      </w:r>
      <w:r w:rsidR="00057379">
        <w:rPr>
          <w:rFonts w:cs="Arial"/>
          <w:noProof w:val="0"/>
          <w:sz w:val="20"/>
          <w:szCs w:val="20"/>
          <w:lang w:eastAsia="ar-SA"/>
        </w:rPr>
        <w:t>;</w:t>
      </w:r>
    </w:p>
    <w:p w14:paraId="0A3C1786" w14:textId="223515C7" w:rsidR="004A2836" w:rsidRPr="00E80452" w:rsidRDefault="004A283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 xml:space="preserve">Incident – </w:t>
      </w:r>
      <w:r w:rsidRPr="00E80452">
        <w:rPr>
          <w:rFonts w:cs="Arial"/>
          <w:noProof w:val="0"/>
          <w:sz w:val="20"/>
          <w:szCs w:val="20"/>
          <w:lang w:eastAsia="ar-SA"/>
        </w:rPr>
        <w:t xml:space="preserve">správanie aplikácie, stav údajov alebo iného komponentu IS, ktorý používateľ </w:t>
      </w:r>
      <w:r w:rsidR="00057379">
        <w:rPr>
          <w:rFonts w:cs="Arial"/>
          <w:noProof w:val="0"/>
          <w:sz w:val="20"/>
          <w:szCs w:val="20"/>
          <w:lang w:eastAsia="ar-SA"/>
        </w:rPr>
        <w:t>A</w:t>
      </w:r>
      <w:r w:rsidR="00057379" w:rsidRPr="00E80452">
        <w:rPr>
          <w:rFonts w:cs="Arial"/>
          <w:noProof w:val="0"/>
          <w:sz w:val="20"/>
          <w:szCs w:val="20"/>
          <w:lang w:eastAsia="ar-SA"/>
        </w:rPr>
        <w:t xml:space="preserve">plikácie </w:t>
      </w:r>
      <w:r w:rsidRPr="00E80452">
        <w:rPr>
          <w:rFonts w:cs="Arial"/>
          <w:noProof w:val="0"/>
          <w:sz w:val="20"/>
          <w:szCs w:val="20"/>
          <w:lang w:eastAsia="ar-SA"/>
        </w:rPr>
        <w:t>alebo obsluha IS neočakáva, nie je v zhode s návodom na použitie, technickou špecifikáciou, požiadavkami na prevádzku alebo je v rozpore so zásadami bezpečnosti</w:t>
      </w:r>
      <w:r w:rsidR="00057379">
        <w:rPr>
          <w:rFonts w:cs="Arial"/>
          <w:noProof w:val="0"/>
          <w:sz w:val="20"/>
          <w:szCs w:val="20"/>
          <w:lang w:eastAsia="ar-SA"/>
        </w:rPr>
        <w:t>;</w:t>
      </w:r>
    </w:p>
    <w:p w14:paraId="2030059A" w14:textId="699147CF" w:rsidR="00B562E6" w:rsidRPr="00376B54"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Konzultácia</w:t>
      </w:r>
      <w:r w:rsidRPr="00E80452">
        <w:rPr>
          <w:rFonts w:cs="Arial"/>
          <w:noProof w:val="0"/>
          <w:sz w:val="20"/>
          <w:szCs w:val="20"/>
          <w:lang w:eastAsia="ar-SA"/>
        </w:rPr>
        <w:t xml:space="preserve"> - je Objednávateľom vyžiadaná odborná činnosť špecialistov Poskytovateľa, ktorá sa týka riešenia </w:t>
      </w:r>
      <w:r w:rsidRPr="00376B54">
        <w:rPr>
          <w:rFonts w:cs="Arial"/>
          <w:noProof w:val="0"/>
          <w:sz w:val="20"/>
          <w:szCs w:val="20"/>
          <w:lang w:eastAsia="ar-SA"/>
        </w:rPr>
        <w:t>Požiadaviek</w:t>
      </w:r>
      <w:r w:rsidR="00057379">
        <w:rPr>
          <w:rFonts w:cs="Arial"/>
          <w:noProof w:val="0"/>
          <w:sz w:val="20"/>
          <w:szCs w:val="20"/>
          <w:lang w:eastAsia="ar-SA"/>
        </w:rPr>
        <w:t>;</w:t>
      </w:r>
      <w:r w:rsidR="00057379" w:rsidRPr="00376B54">
        <w:rPr>
          <w:rFonts w:cs="Arial"/>
          <w:noProof w:val="0"/>
          <w:sz w:val="20"/>
          <w:szCs w:val="20"/>
          <w:lang w:eastAsia="ar-SA"/>
        </w:rPr>
        <w:t xml:space="preserve"> </w:t>
      </w:r>
    </w:p>
    <w:p w14:paraId="6D53986B" w14:textId="057CCC36" w:rsidR="00B562E6" w:rsidRPr="00376B54"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376B54">
        <w:rPr>
          <w:rFonts w:cs="Arial"/>
          <w:b/>
          <w:noProof w:val="0"/>
          <w:sz w:val="20"/>
          <w:szCs w:val="20"/>
          <w:lang w:eastAsia="ar-SA"/>
        </w:rPr>
        <w:t>Reakčná doba</w:t>
      </w:r>
      <w:r w:rsidRPr="00376B54">
        <w:rPr>
          <w:rFonts w:cs="Arial"/>
          <w:noProof w:val="0"/>
          <w:sz w:val="20"/>
          <w:szCs w:val="20"/>
          <w:lang w:eastAsia="ar-SA"/>
        </w:rPr>
        <w:t xml:space="preserve"> - je pre Poskytovateľa stanovený čas, do ktorého zaháji prešetrenie nahláseného </w:t>
      </w:r>
      <w:r w:rsidR="00EE1965" w:rsidRPr="00376B54">
        <w:rPr>
          <w:rFonts w:cs="Arial"/>
          <w:noProof w:val="0"/>
          <w:sz w:val="20"/>
          <w:szCs w:val="20"/>
          <w:lang w:eastAsia="ar-SA"/>
        </w:rPr>
        <w:t>Incidentu</w:t>
      </w:r>
      <w:r w:rsidRPr="00376B54">
        <w:rPr>
          <w:rFonts w:cs="Arial"/>
          <w:noProof w:val="0"/>
          <w:sz w:val="20"/>
          <w:szCs w:val="20"/>
          <w:lang w:eastAsia="ar-SA"/>
        </w:rPr>
        <w:t xml:space="preserve"> (počnúc hlásením Objednávateľa). Reakčná doba závisí od </w:t>
      </w:r>
      <w:r w:rsidR="0025769C" w:rsidRPr="00376B54">
        <w:rPr>
          <w:rFonts w:cs="Arial"/>
          <w:noProof w:val="0"/>
          <w:sz w:val="20"/>
          <w:szCs w:val="20"/>
          <w:lang w:eastAsia="ar-SA"/>
        </w:rPr>
        <w:t>UPS</w:t>
      </w:r>
      <w:r w:rsidRPr="00376B54">
        <w:rPr>
          <w:rFonts w:cs="Arial"/>
          <w:noProof w:val="0"/>
          <w:sz w:val="20"/>
          <w:szCs w:val="20"/>
          <w:lang w:eastAsia="ar-SA"/>
        </w:rPr>
        <w:t xml:space="preserve"> a typu požiadavky podľa tejto Zmluvy</w:t>
      </w:r>
      <w:r w:rsidR="00057379">
        <w:rPr>
          <w:rFonts w:cs="Arial"/>
          <w:noProof w:val="0"/>
          <w:sz w:val="20"/>
          <w:szCs w:val="20"/>
          <w:lang w:eastAsia="ar-SA"/>
        </w:rPr>
        <w:t>;</w:t>
      </w:r>
    </w:p>
    <w:p w14:paraId="3B0B38E8" w14:textId="1FB2D856" w:rsidR="00B562E6" w:rsidRPr="00E80452" w:rsidRDefault="00B562E6" w:rsidP="00CD3F6F">
      <w:pPr>
        <w:numPr>
          <w:ilvl w:val="0"/>
          <w:numId w:val="3"/>
        </w:numPr>
        <w:tabs>
          <w:tab w:val="clear" w:pos="502"/>
        </w:tabs>
        <w:suppressAutoHyphens/>
        <w:spacing w:line="276" w:lineRule="auto"/>
        <w:ind w:left="540" w:hanging="540"/>
        <w:jc w:val="both"/>
        <w:rPr>
          <w:rFonts w:cs="Arial"/>
          <w:b/>
          <w:noProof w:val="0"/>
          <w:color w:val="000000"/>
          <w:sz w:val="20"/>
          <w:szCs w:val="20"/>
          <w:lang w:eastAsia="ar-SA"/>
        </w:rPr>
      </w:pPr>
      <w:r w:rsidRPr="00376B54">
        <w:rPr>
          <w:rFonts w:cs="Arial"/>
          <w:b/>
          <w:noProof w:val="0"/>
          <w:sz w:val="20"/>
          <w:szCs w:val="20"/>
          <w:lang w:eastAsia="ar-SA"/>
        </w:rPr>
        <w:lastRenderedPageBreak/>
        <w:t xml:space="preserve">Doba </w:t>
      </w:r>
      <w:r w:rsidR="00F85247" w:rsidRPr="00376B54">
        <w:rPr>
          <w:rFonts w:cs="Arial"/>
          <w:b/>
          <w:noProof w:val="0"/>
          <w:sz w:val="20"/>
          <w:szCs w:val="20"/>
          <w:lang w:eastAsia="ar-SA"/>
        </w:rPr>
        <w:t>vyriešenia</w:t>
      </w:r>
      <w:r w:rsidRPr="00376B54">
        <w:rPr>
          <w:rFonts w:cs="Arial"/>
          <w:b/>
          <w:noProof w:val="0"/>
          <w:sz w:val="20"/>
          <w:szCs w:val="20"/>
          <w:lang w:eastAsia="ar-SA"/>
        </w:rPr>
        <w:t xml:space="preserve"> </w:t>
      </w:r>
      <w:r w:rsidR="00EE1965" w:rsidRPr="00376B54">
        <w:rPr>
          <w:rFonts w:cs="Arial"/>
          <w:b/>
          <w:noProof w:val="0"/>
          <w:sz w:val="20"/>
          <w:szCs w:val="20"/>
          <w:lang w:eastAsia="ar-SA"/>
        </w:rPr>
        <w:t>Incidentu</w:t>
      </w:r>
      <w:r w:rsidRPr="00E80452">
        <w:rPr>
          <w:rFonts w:cs="Arial"/>
          <w:noProof w:val="0"/>
          <w:sz w:val="20"/>
          <w:szCs w:val="20"/>
          <w:lang w:eastAsia="ar-SA"/>
        </w:rPr>
        <w:t xml:space="preserve"> - je pre Poskytovateľa čas, do ktorého zabezpečí </w:t>
      </w:r>
      <w:r w:rsidR="00F85247" w:rsidRPr="00E80452">
        <w:rPr>
          <w:rFonts w:cs="Arial"/>
          <w:noProof w:val="0"/>
          <w:sz w:val="20"/>
          <w:szCs w:val="20"/>
          <w:lang w:eastAsia="ar-SA"/>
        </w:rPr>
        <w:t>vyriešenie</w:t>
      </w:r>
      <w:r w:rsidRPr="00E80452">
        <w:rPr>
          <w:rFonts w:cs="Arial"/>
          <w:noProof w:val="0"/>
          <w:sz w:val="20"/>
          <w:szCs w:val="20"/>
          <w:lang w:eastAsia="ar-SA"/>
        </w:rPr>
        <w:t xml:space="preserve"> nahláseného </w:t>
      </w:r>
      <w:r w:rsidR="00EE1965" w:rsidRPr="00E80452">
        <w:rPr>
          <w:rFonts w:cs="Arial"/>
          <w:noProof w:val="0"/>
          <w:sz w:val="20"/>
          <w:szCs w:val="20"/>
          <w:lang w:eastAsia="ar-SA"/>
        </w:rPr>
        <w:t>Incidentu</w:t>
      </w:r>
      <w:r w:rsidRPr="00E80452">
        <w:rPr>
          <w:rFonts w:cs="Arial"/>
          <w:noProof w:val="0"/>
          <w:sz w:val="20"/>
          <w:szCs w:val="20"/>
          <w:lang w:eastAsia="ar-SA"/>
        </w:rPr>
        <w:t xml:space="preserve"> (počnúc hlásením Objednávateľa). </w:t>
      </w:r>
      <w:r w:rsidR="00F85247" w:rsidRPr="00E80452">
        <w:rPr>
          <w:rFonts w:cs="Arial"/>
          <w:noProof w:val="0"/>
          <w:sz w:val="20"/>
          <w:szCs w:val="20"/>
          <w:lang w:eastAsia="ar-SA"/>
        </w:rPr>
        <w:t>Vyriešenie</w:t>
      </w:r>
      <w:r w:rsidRPr="00E80452">
        <w:rPr>
          <w:rFonts w:cs="Arial"/>
          <w:noProof w:val="0"/>
          <w:sz w:val="20"/>
          <w:szCs w:val="20"/>
          <w:lang w:eastAsia="ar-SA"/>
        </w:rPr>
        <w:t xml:space="preserve"> </w:t>
      </w:r>
      <w:r w:rsidR="00EE1965" w:rsidRPr="00E80452">
        <w:rPr>
          <w:rFonts w:cs="Arial"/>
          <w:noProof w:val="0"/>
          <w:sz w:val="20"/>
          <w:szCs w:val="20"/>
          <w:lang w:eastAsia="ar-SA"/>
        </w:rPr>
        <w:t>Incident</w:t>
      </w:r>
      <w:r w:rsidRPr="00E80452">
        <w:rPr>
          <w:rFonts w:cs="Arial"/>
          <w:noProof w:val="0"/>
          <w:sz w:val="20"/>
          <w:szCs w:val="20"/>
          <w:lang w:eastAsia="ar-SA"/>
        </w:rPr>
        <w:t xml:space="preserve">u znamená obnovenie fungovania </w:t>
      </w:r>
      <w:r w:rsidRPr="000A3599">
        <w:rPr>
          <w:rFonts w:cs="Arial"/>
          <w:noProof w:val="0"/>
          <w:sz w:val="20"/>
          <w:szCs w:val="20"/>
          <w:lang w:eastAsia="ar-SA"/>
        </w:rPr>
        <w:t>HW</w:t>
      </w:r>
      <w:r w:rsidRPr="00E80452">
        <w:rPr>
          <w:rFonts w:cs="Arial"/>
          <w:noProof w:val="0"/>
          <w:sz w:val="20"/>
          <w:szCs w:val="20"/>
          <w:lang w:eastAsia="ar-SA"/>
        </w:rPr>
        <w:t xml:space="preserve"> alebo SW komponentu ako celku, za predpokladu že riešenie </w:t>
      </w:r>
      <w:r w:rsidR="00EE1965" w:rsidRPr="00E80452">
        <w:rPr>
          <w:rFonts w:cs="Arial"/>
          <w:noProof w:val="0"/>
          <w:sz w:val="20"/>
          <w:szCs w:val="20"/>
          <w:lang w:eastAsia="ar-SA"/>
        </w:rPr>
        <w:t>Incident</w:t>
      </w:r>
      <w:r w:rsidRPr="00E80452">
        <w:rPr>
          <w:rFonts w:cs="Arial"/>
          <w:noProof w:val="0"/>
          <w:sz w:val="20"/>
          <w:szCs w:val="20"/>
          <w:lang w:eastAsia="ar-SA"/>
        </w:rPr>
        <w:t xml:space="preserve">u je predmetom tejto Zmluvy. Doba </w:t>
      </w:r>
      <w:r w:rsidR="00F85247" w:rsidRPr="00E80452">
        <w:rPr>
          <w:rFonts w:cs="Arial"/>
          <w:noProof w:val="0"/>
          <w:sz w:val="20"/>
          <w:szCs w:val="20"/>
          <w:lang w:eastAsia="ar-SA"/>
        </w:rPr>
        <w:t>vyriešenia</w:t>
      </w:r>
      <w:r w:rsidRPr="00E80452">
        <w:rPr>
          <w:rFonts w:cs="Arial"/>
          <w:noProof w:val="0"/>
          <w:sz w:val="20"/>
          <w:szCs w:val="20"/>
          <w:lang w:eastAsia="ar-SA"/>
        </w:rPr>
        <w:t xml:space="preserve"> </w:t>
      </w:r>
      <w:r w:rsidR="00EE1965" w:rsidRPr="00E80452">
        <w:rPr>
          <w:rFonts w:cs="Arial"/>
          <w:noProof w:val="0"/>
          <w:sz w:val="20"/>
          <w:szCs w:val="20"/>
          <w:lang w:eastAsia="ar-SA"/>
        </w:rPr>
        <w:t>Incident</w:t>
      </w:r>
      <w:r w:rsidRPr="00E80452">
        <w:rPr>
          <w:rFonts w:cs="Arial"/>
          <w:noProof w:val="0"/>
          <w:sz w:val="20"/>
          <w:szCs w:val="20"/>
          <w:lang w:eastAsia="ar-SA"/>
        </w:rPr>
        <w:t>u závisí od U</w:t>
      </w:r>
      <w:r w:rsidR="0025769C" w:rsidRPr="00E80452">
        <w:rPr>
          <w:rFonts w:cs="Arial"/>
          <w:noProof w:val="0"/>
          <w:sz w:val="20"/>
          <w:szCs w:val="20"/>
          <w:lang w:eastAsia="ar-SA"/>
        </w:rPr>
        <w:t>PS</w:t>
      </w:r>
      <w:r w:rsidRPr="00E80452">
        <w:rPr>
          <w:rFonts w:cs="Arial"/>
          <w:noProof w:val="0"/>
          <w:sz w:val="20"/>
          <w:szCs w:val="20"/>
          <w:lang w:eastAsia="ar-SA"/>
        </w:rPr>
        <w:t xml:space="preserve"> a typu požiadavky. </w:t>
      </w:r>
      <w:r w:rsidRPr="00E80452">
        <w:rPr>
          <w:rFonts w:cs="Arial"/>
          <w:bCs/>
          <w:noProof w:val="0"/>
          <w:sz w:val="20"/>
          <w:szCs w:val="20"/>
          <w:lang w:eastAsia="ar-SA"/>
        </w:rPr>
        <w:t xml:space="preserve">Do doby </w:t>
      </w:r>
      <w:r w:rsidR="00F85247" w:rsidRPr="00E80452">
        <w:rPr>
          <w:rFonts w:cs="Arial"/>
          <w:bCs/>
          <w:noProof w:val="0"/>
          <w:sz w:val="20"/>
          <w:szCs w:val="20"/>
          <w:lang w:eastAsia="ar-SA"/>
        </w:rPr>
        <w:t>vyriešenia</w:t>
      </w:r>
      <w:r w:rsidRPr="00E80452">
        <w:rPr>
          <w:rFonts w:cs="Arial"/>
          <w:bCs/>
          <w:noProof w:val="0"/>
          <w:sz w:val="20"/>
          <w:szCs w:val="20"/>
          <w:lang w:eastAsia="ar-SA"/>
        </w:rPr>
        <w:t xml:space="preserve"> </w:t>
      </w:r>
      <w:r w:rsidR="00EE1965" w:rsidRPr="00E80452">
        <w:rPr>
          <w:rFonts w:cs="Arial"/>
          <w:bCs/>
          <w:noProof w:val="0"/>
          <w:sz w:val="20"/>
          <w:szCs w:val="20"/>
          <w:lang w:eastAsia="ar-SA"/>
        </w:rPr>
        <w:t>Incident</w:t>
      </w:r>
      <w:r w:rsidRPr="00E80452">
        <w:rPr>
          <w:rFonts w:cs="Arial"/>
          <w:bCs/>
          <w:noProof w:val="0"/>
          <w:sz w:val="20"/>
          <w:szCs w:val="20"/>
          <w:lang w:eastAsia="ar-SA"/>
        </w:rPr>
        <w:t xml:space="preserve">u sa nezapočítava čas zdržania nespôsobený Poskytovateľom a čas následného riešenia príčiny </w:t>
      </w:r>
      <w:r w:rsidR="00EE1965" w:rsidRPr="00E80452">
        <w:rPr>
          <w:rFonts w:cs="Arial"/>
          <w:bCs/>
          <w:noProof w:val="0"/>
          <w:sz w:val="20"/>
          <w:szCs w:val="20"/>
          <w:lang w:eastAsia="ar-SA"/>
        </w:rPr>
        <w:t>Incident</w:t>
      </w:r>
      <w:r w:rsidRPr="00E80452">
        <w:rPr>
          <w:rFonts w:cs="Arial"/>
          <w:bCs/>
          <w:noProof w:val="0"/>
          <w:sz w:val="20"/>
          <w:szCs w:val="20"/>
          <w:lang w:eastAsia="ar-SA"/>
        </w:rPr>
        <w:t>u</w:t>
      </w:r>
      <w:r w:rsidR="00057379">
        <w:rPr>
          <w:rFonts w:cs="Arial"/>
          <w:bCs/>
          <w:noProof w:val="0"/>
          <w:sz w:val="20"/>
          <w:szCs w:val="20"/>
          <w:lang w:eastAsia="ar-SA"/>
        </w:rPr>
        <w:t>;</w:t>
      </w:r>
    </w:p>
    <w:p w14:paraId="78ED5573" w14:textId="2B220EDF" w:rsidR="00B562E6" w:rsidRPr="00E80452"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bookmarkStart w:id="2" w:name="_DV_M50"/>
      <w:bookmarkStart w:id="3" w:name="_DV_M49"/>
      <w:bookmarkStart w:id="4" w:name="_DV_M48"/>
      <w:bookmarkStart w:id="5" w:name="_DV_M43"/>
      <w:bookmarkStart w:id="6" w:name="_DV_M42"/>
      <w:bookmarkStart w:id="7" w:name="_DV_M41"/>
      <w:bookmarkStart w:id="8" w:name="_DV_M40"/>
      <w:bookmarkEnd w:id="2"/>
      <w:bookmarkEnd w:id="3"/>
      <w:bookmarkEnd w:id="4"/>
      <w:bookmarkEnd w:id="5"/>
      <w:bookmarkEnd w:id="6"/>
      <w:bookmarkEnd w:id="7"/>
      <w:bookmarkEnd w:id="8"/>
      <w:r w:rsidRPr="00E80452">
        <w:rPr>
          <w:rFonts w:cs="Arial"/>
          <w:b/>
          <w:noProof w:val="0"/>
          <w:sz w:val="20"/>
          <w:szCs w:val="20"/>
          <w:lang w:eastAsia="ar-SA"/>
        </w:rPr>
        <w:t xml:space="preserve">Tretia strana </w:t>
      </w:r>
      <w:r w:rsidRPr="00E80452">
        <w:rPr>
          <w:rFonts w:cs="Arial"/>
          <w:noProof w:val="0"/>
          <w:sz w:val="20"/>
          <w:szCs w:val="20"/>
          <w:lang w:eastAsia="ar-SA"/>
        </w:rPr>
        <w:t>– je fyzická alebo právnická osoba, ktorá nie je Poskytovateľom ani Objednávateľom podľa tejto Zmluvy</w:t>
      </w:r>
      <w:r w:rsidR="00057379">
        <w:rPr>
          <w:rFonts w:cs="Arial"/>
          <w:noProof w:val="0"/>
          <w:sz w:val="20"/>
          <w:szCs w:val="20"/>
          <w:lang w:eastAsia="ar-SA"/>
        </w:rPr>
        <w:t>;</w:t>
      </w:r>
    </w:p>
    <w:p w14:paraId="03B00179" w14:textId="54A13A42" w:rsidR="00B562E6" w:rsidRPr="006139E5" w:rsidRDefault="00B562E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sidRPr="00E80452">
        <w:rPr>
          <w:rFonts w:cs="Arial"/>
          <w:b/>
          <w:noProof w:val="0"/>
          <w:sz w:val="20"/>
          <w:szCs w:val="20"/>
          <w:lang w:eastAsia="ar-SA"/>
        </w:rPr>
        <w:t xml:space="preserve">Úroveň </w:t>
      </w:r>
      <w:r w:rsidR="0025769C" w:rsidRPr="00E80452">
        <w:rPr>
          <w:rFonts w:cs="Arial"/>
          <w:b/>
          <w:noProof w:val="0"/>
          <w:sz w:val="20"/>
          <w:szCs w:val="20"/>
          <w:lang w:eastAsia="ar-SA"/>
        </w:rPr>
        <w:t>požadovaných služieb</w:t>
      </w:r>
      <w:r w:rsidRPr="00E80452">
        <w:rPr>
          <w:rFonts w:cs="Arial"/>
          <w:b/>
          <w:noProof w:val="0"/>
          <w:sz w:val="20"/>
          <w:szCs w:val="20"/>
          <w:lang w:eastAsia="ar-SA"/>
        </w:rPr>
        <w:t xml:space="preserve"> </w:t>
      </w:r>
      <w:r w:rsidRPr="00E80452">
        <w:rPr>
          <w:rFonts w:cs="Arial"/>
          <w:noProof w:val="0"/>
          <w:sz w:val="20"/>
          <w:szCs w:val="20"/>
          <w:lang w:eastAsia="ar-SA"/>
        </w:rPr>
        <w:t>(ďalej len „</w:t>
      </w:r>
      <w:r w:rsidRPr="00E80452">
        <w:rPr>
          <w:rFonts w:cs="Arial"/>
          <w:b/>
          <w:noProof w:val="0"/>
          <w:sz w:val="20"/>
          <w:szCs w:val="20"/>
          <w:lang w:eastAsia="ar-SA"/>
        </w:rPr>
        <w:t>U</w:t>
      </w:r>
      <w:r w:rsidR="0025769C" w:rsidRPr="00E80452">
        <w:rPr>
          <w:rFonts w:cs="Arial"/>
          <w:b/>
          <w:noProof w:val="0"/>
          <w:sz w:val="20"/>
          <w:szCs w:val="20"/>
          <w:lang w:eastAsia="ar-SA"/>
        </w:rPr>
        <w:t>PS</w:t>
      </w:r>
      <w:r w:rsidRPr="00E80452">
        <w:rPr>
          <w:rFonts w:cs="Arial"/>
          <w:noProof w:val="0"/>
          <w:sz w:val="20"/>
          <w:szCs w:val="20"/>
          <w:lang w:eastAsia="ar-SA"/>
        </w:rPr>
        <w:t xml:space="preserve">“) - reakčná doba Poskytovateľa na </w:t>
      </w:r>
      <w:r w:rsidR="00EE1965" w:rsidRPr="00E80452">
        <w:rPr>
          <w:rFonts w:cs="Arial"/>
          <w:noProof w:val="0"/>
          <w:sz w:val="20"/>
          <w:szCs w:val="20"/>
          <w:lang w:eastAsia="ar-SA"/>
        </w:rPr>
        <w:t>Incident</w:t>
      </w:r>
      <w:r w:rsidRPr="00E80452">
        <w:rPr>
          <w:rFonts w:cs="Arial"/>
          <w:noProof w:val="0"/>
          <w:sz w:val="20"/>
          <w:szCs w:val="20"/>
          <w:lang w:eastAsia="ar-SA"/>
        </w:rPr>
        <w:t xml:space="preserve"> Objednávateľa a určuje sa  na základe príslušnej U</w:t>
      </w:r>
      <w:r w:rsidR="0025769C" w:rsidRPr="00E80452">
        <w:rPr>
          <w:rFonts w:cs="Arial"/>
          <w:noProof w:val="0"/>
          <w:sz w:val="20"/>
          <w:szCs w:val="20"/>
          <w:lang w:eastAsia="ar-SA"/>
        </w:rPr>
        <w:t>PS</w:t>
      </w:r>
      <w:r w:rsidRPr="00E80452">
        <w:rPr>
          <w:rFonts w:cs="Arial"/>
          <w:noProof w:val="0"/>
          <w:sz w:val="20"/>
          <w:szCs w:val="20"/>
          <w:lang w:eastAsia="ar-SA"/>
        </w:rPr>
        <w:t xml:space="preserve">. Čas sa vždy meria od najbližšej pracovnej hodiny od momentu, keď Poskytovateľ úspešne zaznamená hlásenie </w:t>
      </w:r>
      <w:r w:rsidR="00EE1965" w:rsidRPr="00E80452">
        <w:rPr>
          <w:rFonts w:cs="Arial"/>
          <w:noProof w:val="0"/>
          <w:sz w:val="20"/>
          <w:szCs w:val="20"/>
          <w:lang w:eastAsia="ar-SA"/>
        </w:rPr>
        <w:t>Incident</w:t>
      </w:r>
      <w:r w:rsidRPr="00E80452">
        <w:rPr>
          <w:rFonts w:cs="Arial"/>
          <w:noProof w:val="0"/>
          <w:sz w:val="20"/>
          <w:szCs w:val="20"/>
          <w:lang w:eastAsia="ar-SA"/>
        </w:rPr>
        <w:t>u zo strany Objednávateľa</w:t>
      </w:r>
      <w:r w:rsidR="00057379">
        <w:rPr>
          <w:rFonts w:cs="Arial"/>
          <w:noProof w:val="0"/>
          <w:sz w:val="20"/>
          <w:szCs w:val="20"/>
          <w:lang w:eastAsia="ar-SA"/>
        </w:rPr>
        <w:t>;</w:t>
      </w:r>
      <w:r w:rsidR="00057379" w:rsidRPr="00E80452">
        <w:rPr>
          <w:rFonts w:cs="Arial"/>
          <w:noProof w:val="0"/>
          <w:sz w:val="20"/>
          <w:szCs w:val="20"/>
          <w:lang w:eastAsia="ar-SA"/>
        </w:rPr>
        <w:t xml:space="preserve"> </w:t>
      </w:r>
    </w:p>
    <w:p w14:paraId="0630495E" w14:textId="44B2CA2A" w:rsidR="00B844F6" w:rsidRDefault="002F2FEA"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Pr>
          <w:rFonts w:cs="Arial"/>
          <w:b/>
          <w:noProof w:val="0"/>
          <w:sz w:val="20"/>
          <w:szCs w:val="20"/>
          <w:lang w:eastAsia="ar-SA"/>
        </w:rPr>
        <w:t xml:space="preserve">Zákon o ochrane osobných údajov </w:t>
      </w:r>
      <w:r w:rsidRPr="006139E5">
        <w:rPr>
          <w:rFonts w:cs="Arial"/>
          <w:noProof w:val="0"/>
          <w:sz w:val="20"/>
          <w:szCs w:val="20"/>
          <w:lang w:eastAsia="ar-SA"/>
        </w:rPr>
        <w:t xml:space="preserve">– zákon č. </w:t>
      </w:r>
      <w:r w:rsidR="00027C37" w:rsidRPr="006139E5">
        <w:rPr>
          <w:rFonts w:cs="Arial"/>
          <w:noProof w:val="0"/>
          <w:sz w:val="20"/>
          <w:szCs w:val="20"/>
          <w:lang w:eastAsia="ar-SA"/>
        </w:rPr>
        <w:t xml:space="preserve">18/2018 Z. z. o ochrane osobných údajov a o zmene a doplnení niektorých zákonov </w:t>
      </w:r>
    </w:p>
    <w:p w14:paraId="31795EAC" w14:textId="3B2D24EE" w:rsidR="002F2FEA" w:rsidRPr="00E80452" w:rsidRDefault="00B844F6" w:rsidP="00CD3F6F">
      <w:pPr>
        <w:numPr>
          <w:ilvl w:val="0"/>
          <w:numId w:val="3"/>
        </w:numPr>
        <w:tabs>
          <w:tab w:val="clear" w:pos="502"/>
        </w:tabs>
        <w:suppressAutoHyphens/>
        <w:spacing w:line="276" w:lineRule="auto"/>
        <w:ind w:left="540" w:hanging="540"/>
        <w:jc w:val="both"/>
        <w:rPr>
          <w:rFonts w:cs="Arial"/>
          <w:b/>
          <w:noProof w:val="0"/>
          <w:sz w:val="20"/>
          <w:szCs w:val="20"/>
          <w:lang w:eastAsia="ar-SA"/>
        </w:rPr>
      </w:pPr>
      <w:r>
        <w:rPr>
          <w:rFonts w:cs="Arial"/>
          <w:b/>
          <w:noProof w:val="0"/>
          <w:sz w:val="20"/>
          <w:szCs w:val="20"/>
          <w:lang w:eastAsia="ar-SA"/>
        </w:rPr>
        <w:t xml:space="preserve">Nariadenie GDPR </w:t>
      </w:r>
      <w:r w:rsidRPr="006139E5">
        <w:rPr>
          <w:rFonts w:cs="Arial"/>
          <w:noProof w:val="0"/>
          <w:sz w:val="20"/>
          <w:szCs w:val="20"/>
          <w:lang w:eastAsia="ar-SA"/>
        </w:rPr>
        <w:t xml:space="preserve">- </w:t>
      </w:r>
      <w:r w:rsidR="00027C37" w:rsidRPr="006139E5">
        <w:rPr>
          <w:rFonts w:cs="Arial"/>
          <w:noProof w:val="0"/>
          <w:sz w:val="20"/>
          <w:szCs w:val="20"/>
          <w:lang w:eastAsia="ar-SA"/>
        </w:rPr>
        <w:t>Nariadeni</w:t>
      </w:r>
      <w:r>
        <w:rPr>
          <w:rFonts w:cs="Arial"/>
          <w:noProof w:val="0"/>
          <w:sz w:val="20"/>
          <w:szCs w:val="20"/>
          <w:lang w:eastAsia="ar-SA"/>
        </w:rPr>
        <w:t>e</w:t>
      </w:r>
      <w:r w:rsidR="00027C37" w:rsidRPr="006139E5">
        <w:rPr>
          <w:rFonts w:cs="Arial"/>
          <w:noProof w:val="0"/>
          <w:sz w:val="20"/>
          <w:szCs w:val="20"/>
          <w:lang w:eastAsia="ar-SA"/>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Pr="006139E5">
        <w:rPr>
          <w:rFonts w:cs="Arial"/>
          <w:noProof w:val="0"/>
          <w:sz w:val="20"/>
          <w:szCs w:val="20"/>
          <w:lang w:eastAsia="ar-SA"/>
        </w:rPr>
        <w:t>);</w:t>
      </w:r>
    </w:p>
    <w:p w14:paraId="12353967" w14:textId="0794AA58" w:rsidR="00B562E6" w:rsidRDefault="00B562E6"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sidRPr="00E80452">
        <w:rPr>
          <w:rFonts w:cs="Arial"/>
          <w:b/>
          <w:noProof w:val="0"/>
          <w:sz w:val="20"/>
          <w:szCs w:val="20"/>
          <w:lang w:eastAsia="ar-SA"/>
        </w:rPr>
        <w:t xml:space="preserve">Zákon o registri partnerov verejného sektora - </w:t>
      </w:r>
      <w:r w:rsidRPr="00E80452">
        <w:rPr>
          <w:rFonts w:cs="Arial"/>
          <w:noProof w:val="0"/>
          <w:sz w:val="20"/>
          <w:szCs w:val="20"/>
          <w:lang w:eastAsia="ar-SA"/>
        </w:rPr>
        <w:t>zákon č. 315/2016 Z. z. o registri partnerov verejného sektora a o zmene a doplnení niektorých zákonov v znení neskorších predpisov</w:t>
      </w:r>
      <w:r w:rsidR="00027C37">
        <w:rPr>
          <w:rFonts w:cs="Arial"/>
          <w:noProof w:val="0"/>
          <w:sz w:val="20"/>
          <w:szCs w:val="20"/>
          <w:lang w:eastAsia="ar-SA"/>
        </w:rPr>
        <w:t>;</w:t>
      </w:r>
    </w:p>
    <w:p w14:paraId="6D57A66B" w14:textId="4DEE8771" w:rsidR="00027C37" w:rsidRPr="00E80452" w:rsidRDefault="00027C37" w:rsidP="00CD3F6F">
      <w:pPr>
        <w:numPr>
          <w:ilvl w:val="0"/>
          <w:numId w:val="3"/>
        </w:numPr>
        <w:tabs>
          <w:tab w:val="clear" w:pos="502"/>
        </w:tabs>
        <w:suppressAutoHyphens/>
        <w:spacing w:line="276" w:lineRule="auto"/>
        <w:ind w:left="540" w:hanging="540"/>
        <w:jc w:val="both"/>
        <w:rPr>
          <w:rFonts w:cs="Arial"/>
          <w:noProof w:val="0"/>
          <w:sz w:val="20"/>
          <w:szCs w:val="20"/>
          <w:lang w:eastAsia="ar-SA"/>
        </w:rPr>
      </w:pPr>
      <w:r>
        <w:rPr>
          <w:rFonts w:cs="Arial"/>
          <w:b/>
          <w:noProof w:val="0"/>
          <w:sz w:val="20"/>
          <w:szCs w:val="20"/>
          <w:lang w:eastAsia="ar-SA"/>
        </w:rPr>
        <w:t>Zákon o verejnom obstarávaní –</w:t>
      </w:r>
      <w:r>
        <w:rPr>
          <w:rFonts w:cs="Arial"/>
          <w:noProof w:val="0"/>
          <w:sz w:val="20"/>
          <w:szCs w:val="20"/>
          <w:lang w:eastAsia="ar-SA"/>
        </w:rPr>
        <w:t xml:space="preserve"> zákon č. 343/2015 Z. z. o verejnom obstarávaní a o zmene a doplnení niektorých zákonov v znení neskorších predpisov (ďalej len „zákon o verejnom obstarávaní“)</w:t>
      </w:r>
      <w:r w:rsidR="00B844F6">
        <w:rPr>
          <w:rFonts w:cs="Arial"/>
          <w:noProof w:val="0"/>
          <w:sz w:val="20"/>
          <w:szCs w:val="20"/>
          <w:lang w:eastAsia="ar-SA"/>
        </w:rPr>
        <w:t>.</w:t>
      </w:r>
    </w:p>
    <w:p w14:paraId="3ADB61A3" w14:textId="77777777" w:rsidR="00B562E6" w:rsidRPr="00E80452" w:rsidRDefault="00B562E6" w:rsidP="00815D89">
      <w:pPr>
        <w:suppressAutoHyphens/>
        <w:spacing w:line="276" w:lineRule="auto"/>
        <w:jc w:val="both"/>
        <w:rPr>
          <w:rFonts w:cs="Arial"/>
          <w:b/>
          <w:noProof w:val="0"/>
          <w:sz w:val="20"/>
          <w:szCs w:val="20"/>
          <w:lang w:eastAsia="ar-SA"/>
        </w:rPr>
      </w:pPr>
    </w:p>
    <w:p w14:paraId="0D3D7812" w14:textId="77777777" w:rsidR="00B562E6" w:rsidRPr="00E80452" w:rsidRDefault="00B562E6" w:rsidP="00815D89">
      <w:pPr>
        <w:suppressAutoHyphens/>
        <w:spacing w:line="276" w:lineRule="auto"/>
        <w:jc w:val="both"/>
        <w:rPr>
          <w:rFonts w:cs="Arial"/>
          <w:b/>
          <w:noProof w:val="0"/>
          <w:sz w:val="20"/>
          <w:szCs w:val="20"/>
          <w:lang w:eastAsia="ar-SA"/>
        </w:rPr>
      </w:pPr>
    </w:p>
    <w:p w14:paraId="0A33F374" w14:textId="77777777" w:rsidR="00B562E6" w:rsidRPr="00E80452" w:rsidRDefault="00B562E6" w:rsidP="00815D89">
      <w:pPr>
        <w:tabs>
          <w:tab w:val="left" w:pos="900"/>
        </w:tabs>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3 – Predmet Zmluvy</w:t>
      </w:r>
    </w:p>
    <w:p w14:paraId="060F635D" w14:textId="77777777" w:rsidR="00B562E6" w:rsidRPr="00E80452" w:rsidRDefault="00B562E6" w:rsidP="00815D89">
      <w:pPr>
        <w:tabs>
          <w:tab w:val="left" w:pos="900"/>
        </w:tabs>
        <w:suppressAutoHyphens/>
        <w:spacing w:line="276" w:lineRule="auto"/>
        <w:jc w:val="both"/>
        <w:rPr>
          <w:rFonts w:cs="Arial"/>
          <w:b/>
          <w:i/>
          <w:noProof w:val="0"/>
          <w:sz w:val="20"/>
          <w:szCs w:val="20"/>
          <w:lang w:eastAsia="ar-SA"/>
        </w:rPr>
      </w:pPr>
    </w:p>
    <w:p w14:paraId="6C213C11" w14:textId="51D5E072" w:rsidR="0025769C" w:rsidRPr="00E80452" w:rsidRDefault="006A2DF8" w:rsidP="00815D89">
      <w:pPr>
        <w:numPr>
          <w:ilvl w:val="0"/>
          <w:numId w:val="4"/>
        </w:numPr>
        <w:suppressAutoHyphens/>
        <w:spacing w:after="120" w:line="276" w:lineRule="auto"/>
        <w:jc w:val="both"/>
        <w:rPr>
          <w:rFonts w:cs="Arial"/>
          <w:noProof w:val="0"/>
          <w:sz w:val="20"/>
          <w:szCs w:val="20"/>
          <w:lang w:eastAsia="ar-SA"/>
        </w:rPr>
      </w:pPr>
      <w:r>
        <w:rPr>
          <w:rFonts w:cs="Arial"/>
          <w:noProof w:val="0"/>
          <w:sz w:val="20"/>
          <w:szCs w:val="20"/>
          <w:lang w:eastAsia="ar-SA"/>
        </w:rPr>
        <w:t>Predmetom tejto zmluvy je záväzok P</w:t>
      </w:r>
      <w:r w:rsidR="00B562E6" w:rsidRPr="00E80452">
        <w:rPr>
          <w:rFonts w:cs="Arial"/>
          <w:noProof w:val="0"/>
          <w:sz w:val="20"/>
          <w:szCs w:val="20"/>
          <w:lang w:eastAsia="ar-SA"/>
        </w:rPr>
        <w:t>oskytovateľ</w:t>
      </w:r>
      <w:r>
        <w:rPr>
          <w:rFonts w:cs="Arial"/>
          <w:noProof w:val="0"/>
          <w:sz w:val="20"/>
          <w:szCs w:val="20"/>
          <w:lang w:eastAsia="ar-SA"/>
        </w:rPr>
        <w:t>a</w:t>
      </w:r>
      <w:r w:rsidR="00B562E6" w:rsidRPr="00E80452">
        <w:rPr>
          <w:rFonts w:cs="Arial"/>
          <w:noProof w:val="0"/>
          <w:sz w:val="20"/>
          <w:szCs w:val="20"/>
          <w:lang w:eastAsia="ar-SA"/>
        </w:rPr>
        <w:t xml:space="preserve"> poskytovať Objednávateľovi služby prevádzkovej podpory, údržby a rozvoja </w:t>
      </w:r>
      <w:r w:rsidR="00956E72">
        <w:rPr>
          <w:rFonts w:cs="Arial"/>
          <w:noProof w:val="0"/>
          <w:sz w:val="20"/>
          <w:szCs w:val="20"/>
          <w:lang w:eastAsia="ar-SA"/>
        </w:rPr>
        <w:t>informačných systémov</w:t>
      </w:r>
      <w:r w:rsidR="00B562E6" w:rsidRPr="00E80452">
        <w:rPr>
          <w:rFonts w:cs="Arial"/>
          <w:noProof w:val="0"/>
          <w:sz w:val="20"/>
          <w:szCs w:val="20"/>
          <w:lang w:eastAsia="ar-SA"/>
        </w:rPr>
        <w:t xml:space="preserve">, ktorých detailná špecifikácia je uvedená v Prílohe č. 1 tejto Zmluvy, a to </w:t>
      </w:r>
      <w:r w:rsidR="0025769C" w:rsidRPr="00E80452">
        <w:rPr>
          <w:rFonts w:cs="Arial"/>
          <w:noProof w:val="0"/>
          <w:sz w:val="20"/>
          <w:szCs w:val="20"/>
          <w:lang w:eastAsia="ar-SA"/>
        </w:rPr>
        <w:t>ako služby poskytované na základe:</w:t>
      </w:r>
    </w:p>
    <w:p w14:paraId="3FC524E5" w14:textId="1CB7A770" w:rsidR="0025769C" w:rsidRPr="00E80452" w:rsidRDefault="0025769C" w:rsidP="00815D89">
      <w:pPr>
        <w:pStyle w:val="Odsekzoznamu"/>
        <w:numPr>
          <w:ilvl w:val="2"/>
          <w:numId w:val="23"/>
        </w:numPr>
        <w:suppressAutoHyphens/>
        <w:spacing w:after="120"/>
        <w:jc w:val="both"/>
        <w:rPr>
          <w:rFonts w:ascii="Arial" w:hAnsi="Arial" w:cs="Arial"/>
          <w:sz w:val="20"/>
          <w:szCs w:val="20"/>
          <w:lang w:eastAsia="ar-SA"/>
        </w:rPr>
      </w:pPr>
      <w:r w:rsidRPr="00E80452">
        <w:rPr>
          <w:rFonts w:ascii="Arial" w:hAnsi="Arial" w:cs="Arial"/>
          <w:sz w:val="20"/>
          <w:szCs w:val="20"/>
          <w:lang w:eastAsia="ar-SA"/>
        </w:rPr>
        <w:t>mesačného paušálneho poplatku;</w:t>
      </w:r>
    </w:p>
    <w:p w14:paraId="426FD218" w14:textId="423BE42A" w:rsidR="0025769C" w:rsidRPr="00E80452" w:rsidRDefault="0025769C" w:rsidP="00815D89">
      <w:pPr>
        <w:pStyle w:val="Odsekzoznamu"/>
        <w:numPr>
          <w:ilvl w:val="2"/>
          <w:numId w:val="23"/>
        </w:numPr>
        <w:suppressAutoHyphens/>
        <w:spacing w:after="120"/>
        <w:jc w:val="both"/>
        <w:rPr>
          <w:rFonts w:ascii="Arial" w:hAnsi="Arial" w:cs="Arial"/>
          <w:sz w:val="20"/>
          <w:szCs w:val="20"/>
          <w:lang w:eastAsia="ar-SA"/>
        </w:rPr>
      </w:pPr>
      <w:r w:rsidRPr="00E80452">
        <w:rPr>
          <w:rFonts w:ascii="Arial" w:hAnsi="Arial" w:cs="Arial"/>
          <w:sz w:val="20"/>
          <w:szCs w:val="20"/>
          <w:lang w:eastAsia="ar-SA"/>
        </w:rPr>
        <w:t>kvartálneho paušálneho poplatku;</w:t>
      </w:r>
    </w:p>
    <w:p w14:paraId="12E48E75" w14:textId="77777777" w:rsidR="0025769C" w:rsidRPr="00E80452" w:rsidRDefault="0025769C" w:rsidP="00815D89">
      <w:pPr>
        <w:pStyle w:val="Odsekzoznamu"/>
        <w:numPr>
          <w:ilvl w:val="2"/>
          <w:numId w:val="23"/>
        </w:numPr>
        <w:suppressAutoHyphens/>
        <w:spacing w:after="120"/>
        <w:jc w:val="both"/>
        <w:rPr>
          <w:rFonts w:ascii="Arial" w:hAnsi="Arial" w:cs="Arial"/>
          <w:sz w:val="20"/>
          <w:szCs w:val="20"/>
          <w:lang w:eastAsia="ar-SA"/>
        </w:rPr>
      </w:pPr>
      <w:r w:rsidRPr="00E80452">
        <w:rPr>
          <w:rFonts w:ascii="Arial" w:hAnsi="Arial" w:cs="Arial"/>
          <w:sz w:val="20"/>
          <w:szCs w:val="20"/>
          <w:lang w:eastAsia="ar-SA"/>
        </w:rPr>
        <w:t>počtu odpracovaných a odsúhlasených hodín</w:t>
      </w:r>
    </w:p>
    <w:p w14:paraId="09F50194" w14:textId="5EFCA84F" w:rsidR="00B562E6" w:rsidRPr="00E80452" w:rsidRDefault="00B562E6" w:rsidP="00815D89">
      <w:pPr>
        <w:suppressAutoHyphens/>
        <w:spacing w:line="276" w:lineRule="auto"/>
        <w:ind w:left="360"/>
        <w:jc w:val="both"/>
        <w:rPr>
          <w:rFonts w:cs="Arial"/>
          <w:sz w:val="20"/>
          <w:szCs w:val="20"/>
          <w:lang w:eastAsia="ar-SA"/>
        </w:rPr>
      </w:pPr>
      <w:r w:rsidRPr="00E80452">
        <w:rPr>
          <w:rFonts w:cs="Arial"/>
          <w:sz w:val="20"/>
          <w:szCs w:val="20"/>
          <w:lang w:eastAsia="ar-SA"/>
        </w:rPr>
        <w:t>(spolu ďalej len „</w:t>
      </w:r>
      <w:r w:rsidRPr="00E80452">
        <w:rPr>
          <w:rFonts w:cs="Arial"/>
          <w:b/>
          <w:sz w:val="20"/>
          <w:szCs w:val="20"/>
          <w:lang w:eastAsia="ar-SA"/>
        </w:rPr>
        <w:t>Servisné služby</w:t>
      </w:r>
      <w:r w:rsidRPr="00E80452">
        <w:rPr>
          <w:rFonts w:cs="Arial"/>
          <w:sz w:val="20"/>
          <w:szCs w:val="20"/>
          <w:lang w:eastAsia="ar-SA"/>
        </w:rPr>
        <w:t>“)</w:t>
      </w:r>
      <w:r w:rsidR="006A2DF8">
        <w:rPr>
          <w:rFonts w:cs="Arial"/>
          <w:sz w:val="20"/>
          <w:szCs w:val="20"/>
          <w:lang w:eastAsia="ar-SA"/>
        </w:rPr>
        <w:t xml:space="preserve"> a záväzok Objednávateľa zaplatiť za riadne a včas poskytnuté Servisné služby cenu v súlade s článkom 6 tejto zmluvy</w:t>
      </w:r>
      <w:r w:rsidRPr="00E80452">
        <w:rPr>
          <w:rFonts w:cs="Arial"/>
          <w:sz w:val="20"/>
          <w:szCs w:val="20"/>
          <w:lang w:eastAsia="ar-SA"/>
        </w:rPr>
        <w:t>.</w:t>
      </w:r>
    </w:p>
    <w:p w14:paraId="19701D99" w14:textId="77777777" w:rsidR="00B562E6" w:rsidRPr="00E80452" w:rsidRDefault="00B562E6" w:rsidP="00815D89">
      <w:pPr>
        <w:spacing w:line="276" w:lineRule="auto"/>
        <w:jc w:val="both"/>
        <w:rPr>
          <w:rFonts w:cs="Arial"/>
          <w:noProof w:val="0"/>
          <w:sz w:val="20"/>
          <w:szCs w:val="20"/>
          <w:lang w:eastAsia="ar-SA"/>
        </w:rPr>
      </w:pPr>
    </w:p>
    <w:p w14:paraId="36DCE3EF" w14:textId="2C136AE1" w:rsidR="00B562E6" w:rsidRPr="00E80452" w:rsidRDefault="00B562E6" w:rsidP="00815D89">
      <w:pPr>
        <w:numPr>
          <w:ilvl w:val="0"/>
          <w:numId w:val="4"/>
        </w:numPr>
        <w:spacing w:line="276" w:lineRule="auto"/>
        <w:jc w:val="both"/>
        <w:rPr>
          <w:rFonts w:cs="Arial"/>
          <w:noProof w:val="0"/>
          <w:sz w:val="20"/>
          <w:szCs w:val="20"/>
          <w:lang w:eastAsia="ar-SA"/>
        </w:rPr>
      </w:pPr>
      <w:r w:rsidRPr="00E80452">
        <w:rPr>
          <w:rFonts w:cs="Arial"/>
          <w:noProof w:val="0"/>
          <w:sz w:val="20"/>
          <w:szCs w:val="20"/>
          <w:lang w:eastAsia="ar-SA"/>
        </w:rPr>
        <w:t xml:space="preserve">Poskytovateľ sa zaväzuje poskytnúť Objednávateľovi </w:t>
      </w:r>
      <w:r w:rsidR="004A0015">
        <w:rPr>
          <w:rFonts w:cs="Arial"/>
          <w:noProof w:val="0"/>
          <w:sz w:val="20"/>
          <w:szCs w:val="20"/>
          <w:lang w:eastAsia="ar-SA"/>
        </w:rPr>
        <w:t>U</w:t>
      </w:r>
      <w:r w:rsidR="00057379">
        <w:rPr>
          <w:rFonts w:cs="Arial"/>
          <w:noProof w:val="0"/>
          <w:sz w:val="20"/>
          <w:szCs w:val="20"/>
          <w:lang w:eastAsia="ar-SA"/>
        </w:rPr>
        <w:t>PS</w:t>
      </w:r>
      <w:r w:rsidRPr="00E80452">
        <w:rPr>
          <w:rFonts w:cs="Arial"/>
          <w:noProof w:val="0"/>
          <w:sz w:val="20"/>
          <w:szCs w:val="20"/>
          <w:lang w:eastAsia="ar-SA"/>
        </w:rPr>
        <w:t xml:space="preserve">, ktorá je špecifikovaná v Prílohe č. </w:t>
      </w:r>
      <w:r w:rsidR="00B85438" w:rsidRPr="00E80452">
        <w:rPr>
          <w:rFonts w:cs="Arial"/>
          <w:noProof w:val="0"/>
          <w:sz w:val="20"/>
          <w:szCs w:val="20"/>
          <w:lang w:eastAsia="ar-SA"/>
        </w:rPr>
        <w:t>1</w:t>
      </w:r>
      <w:r w:rsidRPr="00E80452">
        <w:rPr>
          <w:rFonts w:cs="Arial"/>
          <w:noProof w:val="0"/>
          <w:sz w:val="20"/>
          <w:szCs w:val="20"/>
          <w:lang w:eastAsia="ar-SA"/>
        </w:rPr>
        <w:t xml:space="preserve"> tejto Zmluvy. </w:t>
      </w:r>
    </w:p>
    <w:p w14:paraId="53211992" w14:textId="333933EB" w:rsidR="00B562E6" w:rsidRPr="00E80452" w:rsidRDefault="00B562E6" w:rsidP="003B4F38">
      <w:pPr>
        <w:spacing w:line="276" w:lineRule="auto"/>
        <w:jc w:val="both"/>
        <w:rPr>
          <w:rFonts w:cs="Arial"/>
          <w:noProof w:val="0"/>
          <w:sz w:val="20"/>
          <w:szCs w:val="20"/>
          <w:highlight w:val="yellow"/>
          <w:lang w:eastAsia="ar-SA"/>
        </w:rPr>
      </w:pPr>
    </w:p>
    <w:p w14:paraId="1321274C" w14:textId="77777777" w:rsidR="00B562E6" w:rsidRPr="00E80452" w:rsidRDefault="00B562E6" w:rsidP="00815D89">
      <w:pPr>
        <w:suppressAutoHyphens/>
        <w:spacing w:line="276" w:lineRule="auto"/>
        <w:jc w:val="both"/>
        <w:rPr>
          <w:rFonts w:cs="Arial"/>
          <w:b/>
          <w:i/>
          <w:noProof w:val="0"/>
          <w:sz w:val="20"/>
          <w:szCs w:val="20"/>
          <w:lang w:eastAsia="ar-SA"/>
        </w:rPr>
      </w:pPr>
    </w:p>
    <w:p w14:paraId="79ED43BB" w14:textId="5BC21E75" w:rsidR="00B562E6" w:rsidRPr="00E80452" w:rsidRDefault="00B562E6" w:rsidP="00815D89">
      <w:pPr>
        <w:suppressAutoHyphens/>
        <w:spacing w:line="276" w:lineRule="auto"/>
        <w:jc w:val="center"/>
        <w:rPr>
          <w:rFonts w:cs="Arial"/>
          <w:noProof w:val="0"/>
          <w:sz w:val="20"/>
          <w:szCs w:val="20"/>
          <w:lang w:eastAsia="ar-SA"/>
        </w:rPr>
      </w:pPr>
      <w:r w:rsidRPr="00E80452">
        <w:rPr>
          <w:rFonts w:cs="Arial"/>
          <w:b/>
          <w:i/>
          <w:noProof w:val="0"/>
          <w:sz w:val="20"/>
          <w:szCs w:val="20"/>
          <w:lang w:eastAsia="ar-SA"/>
        </w:rPr>
        <w:t xml:space="preserve">Článok 4 – Postup pri riešení </w:t>
      </w:r>
      <w:r w:rsidR="00EE1965" w:rsidRPr="00E80452">
        <w:rPr>
          <w:rFonts w:cs="Arial"/>
          <w:b/>
          <w:i/>
          <w:noProof w:val="0"/>
          <w:sz w:val="20"/>
          <w:szCs w:val="20"/>
          <w:lang w:eastAsia="ar-SA"/>
        </w:rPr>
        <w:t>Incident</w:t>
      </w:r>
      <w:r w:rsidRPr="00E80452">
        <w:rPr>
          <w:rFonts w:cs="Arial"/>
          <w:b/>
          <w:i/>
          <w:noProof w:val="0"/>
          <w:sz w:val="20"/>
          <w:szCs w:val="20"/>
          <w:lang w:eastAsia="ar-SA"/>
        </w:rPr>
        <w:t xml:space="preserve">ov a požiadaviek </w:t>
      </w:r>
    </w:p>
    <w:p w14:paraId="1E4C54D2" w14:textId="77777777" w:rsidR="00B562E6" w:rsidRPr="00E80452" w:rsidRDefault="00B562E6" w:rsidP="00815D89">
      <w:pPr>
        <w:suppressAutoHyphens/>
        <w:spacing w:line="276" w:lineRule="auto"/>
        <w:jc w:val="both"/>
        <w:rPr>
          <w:rFonts w:cs="Arial"/>
          <w:noProof w:val="0"/>
          <w:sz w:val="20"/>
          <w:szCs w:val="20"/>
          <w:lang w:eastAsia="ar-SA"/>
        </w:rPr>
      </w:pPr>
    </w:p>
    <w:p w14:paraId="715EC7BD" w14:textId="2A1F229C" w:rsidR="00B562E6" w:rsidRPr="00E80452" w:rsidRDefault="00B562E6" w:rsidP="00815D89">
      <w:pPr>
        <w:spacing w:after="120" w:line="276" w:lineRule="auto"/>
        <w:ind w:left="567" w:hanging="567"/>
        <w:jc w:val="both"/>
        <w:rPr>
          <w:rFonts w:cs="Arial"/>
          <w:noProof w:val="0"/>
          <w:sz w:val="20"/>
          <w:szCs w:val="20"/>
          <w:lang w:eastAsia="ar-SA"/>
        </w:rPr>
      </w:pPr>
      <w:bookmarkStart w:id="9" w:name="_DV_M99"/>
      <w:bookmarkEnd w:id="9"/>
      <w:r w:rsidRPr="00E80452">
        <w:rPr>
          <w:rFonts w:cs="Arial"/>
          <w:noProof w:val="0"/>
          <w:sz w:val="20"/>
          <w:szCs w:val="20"/>
          <w:lang w:eastAsia="ar-SA"/>
        </w:rPr>
        <w:t xml:space="preserve">4.1. </w:t>
      </w:r>
      <w:r w:rsidR="008B4309" w:rsidRPr="00E80452">
        <w:rPr>
          <w:rFonts w:cs="Arial"/>
          <w:noProof w:val="0"/>
          <w:sz w:val="20"/>
          <w:szCs w:val="20"/>
          <w:lang w:eastAsia="ar-SA"/>
        </w:rPr>
        <w:tab/>
        <w:t xml:space="preserve">Práva a povinnosti Zmluvných strán súvisiace s riešením </w:t>
      </w:r>
      <w:r w:rsidR="00EE1965" w:rsidRPr="00E80452">
        <w:rPr>
          <w:rFonts w:cs="Arial"/>
          <w:noProof w:val="0"/>
          <w:sz w:val="20"/>
          <w:szCs w:val="20"/>
          <w:lang w:eastAsia="ar-SA"/>
        </w:rPr>
        <w:t>Incident</w:t>
      </w:r>
      <w:r w:rsidR="008B4309" w:rsidRPr="00E80452">
        <w:rPr>
          <w:rFonts w:cs="Arial"/>
          <w:noProof w:val="0"/>
          <w:sz w:val="20"/>
          <w:szCs w:val="20"/>
          <w:lang w:eastAsia="ar-SA"/>
        </w:rPr>
        <w:t xml:space="preserve">ov  a požiadaviek v zmysle tejto Zmluvy, najmä </w:t>
      </w:r>
      <w:r w:rsidR="00DE55DC" w:rsidRPr="00E80452">
        <w:rPr>
          <w:rFonts w:cs="Arial"/>
          <w:noProof w:val="0"/>
          <w:sz w:val="20"/>
          <w:szCs w:val="20"/>
          <w:lang w:eastAsia="ar-SA"/>
        </w:rPr>
        <w:t xml:space="preserve">proces </w:t>
      </w:r>
      <w:r w:rsidR="00DE55DC" w:rsidRPr="00003F30">
        <w:rPr>
          <w:rFonts w:cs="Arial"/>
          <w:noProof w:val="0"/>
          <w:sz w:val="20"/>
          <w:szCs w:val="20"/>
          <w:lang w:eastAsia="ar-SA"/>
        </w:rPr>
        <w:t xml:space="preserve">spracovania </w:t>
      </w:r>
      <w:r w:rsidR="00EE1965" w:rsidRPr="00003F30">
        <w:rPr>
          <w:rFonts w:cs="Arial"/>
          <w:noProof w:val="0"/>
          <w:sz w:val="20"/>
          <w:szCs w:val="20"/>
          <w:lang w:eastAsia="ar-SA"/>
        </w:rPr>
        <w:t>Incident</w:t>
      </w:r>
      <w:r w:rsidR="008B4309" w:rsidRPr="00003F30">
        <w:rPr>
          <w:rFonts w:cs="Arial"/>
          <w:noProof w:val="0"/>
          <w:sz w:val="20"/>
          <w:szCs w:val="20"/>
          <w:lang w:eastAsia="ar-SA"/>
        </w:rPr>
        <w:t>ov</w:t>
      </w:r>
      <w:r w:rsidR="00DE55DC" w:rsidRPr="00003F30">
        <w:rPr>
          <w:rFonts w:cs="Arial"/>
          <w:noProof w:val="0"/>
          <w:sz w:val="20"/>
          <w:szCs w:val="20"/>
          <w:lang w:eastAsia="ar-SA"/>
        </w:rPr>
        <w:t>, poskytovania podpory</w:t>
      </w:r>
      <w:r w:rsidR="008B4309" w:rsidRPr="00003F30">
        <w:rPr>
          <w:rFonts w:cs="Arial"/>
          <w:noProof w:val="0"/>
          <w:sz w:val="20"/>
          <w:szCs w:val="20"/>
          <w:lang w:eastAsia="ar-SA"/>
        </w:rPr>
        <w:t xml:space="preserve"> a popis eskalačných procedúr je uvedený v </w:t>
      </w:r>
      <w:r w:rsidR="00DE55DC" w:rsidRPr="00003F30">
        <w:rPr>
          <w:rFonts w:cs="Arial"/>
          <w:noProof w:val="0"/>
          <w:sz w:val="20"/>
          <w:szCs w:val="20"/>
          <w:lang w:eastAsia="ar-SA"/>
        </w:rPr>
        <w:t>P</w:t>
      </w:r>
      <w:r w:rsidR="008B4309" w:rsidRPr="00003F30">
        <w:rPr>
          <w:rFonts w:cs="Arial"/>
          <w:noProof w:val="0"/>
          <w:sz w:val="20"/>
          <w:szCs w:val="20"/>
          <w:lang w:eastAsia="ar-SA"/>
        </w:rPr>
        <w:t xml:space="preserve">rílohe č. </w:t>
      </w:r>
      <w:r w:rsidR="00DE55DC" w:rsidRPr="00003F30">
        <w:rPr>
          <w:rFonts w:cs="Arial"/>
          <w:noProof w:val="0"/>
          <w:sz w:val="20"/>
          <w:szCs w:val="20"/>
          <w:lang w:eastAsia="ar-SA"/>
        </w:rPr>
        <w:t>4</w:t>
      </w:r>
      <w:r w:rsidR="008B4309" w:rsidRPr="00003F30">
        <w:rPr>
          <w:rFonts w:cs="Arial"/>
          <w:noProof w:val="0"/>
          <w:sz w:val="20"/>
          <w:szCs w:val="20"/>
          <w:lang w:eastAsia="ar-SA"/>
        </w:rPr>
        <w:t xml:space="preserve"> tejto</w:t>
      </w:r>
      <w:r w:rsidR="008B4309" w:rsidRPr="00E80452">
        <w:rPr>
          <w:rFonts w:cs="Arial"/>
          <w:noProof w:val="0"/>
          <w:sz w:val="20"/>
          <w:szCs w:val="20"/>
          <w:lang w:eastAsia="ar-SA"/>
        </w:rPr>
        <w:t xml:space="preserve"> Zmluvy. </w:t>
      </w:r>
    </w:p>
    <w:p w14:paraId="4BFD9464" w14:textId="77777777" w:rsidR="00B562E6" w:rsidRPr="00E80452" w:rsidRDefault="00B562E6" w:rsidP="00815D89">
      <w:pPr>
        <w:suppressAutoHyphens/>
        <w:spacing w:after="120" w:line="276" w:lineRule="auto"/>
        <w:jc w:val="both"/>
        <w:rPr>
          <w:rFonts w:cs="Arial"/>
          <w:b/>
          <w:noProof w:val="0"/>
          <w:sz w:val="20"/>
          <w:szCs w:val="20"/>
          <w:lang w:eastAsia="ar-SA"/>
        </w:rPr>
      </w:pPr>
      <w:bookmarkStart w:id="10" w:name="_DV_M103"/>
      <w:bookmarkStart w:id="11" w:name="_DV_M102"/>
      <w:bookmarkStart w:id="12" w:name="_DV_M377"/>
      <w:bookmarkEnd w:id="10"/>
      <w:bookmarkEnd w:id="11"/>
      <w:bookmarkEnd w:id="12"/>
    </w:p>
    <w:p w14:paraId="5A32A58E" w14:textId="52CFD0A9" w:rsidR="00B562E6" w:rsidRPr="00E80452" w:rsidRDefault="00B562E6" w:rsidP="00815D89">
      <w:pPr>
        <w:suppressAutoHyphens/>
        <w:spacing w:line="276" w:lineRule="auto"/>
        <w:jc w:val="center"/>
        <w:rPr>
          <w:rFonts w:cs="Arial"/>
          <w:noProof w:val="0"/>
          <w:sz w:val="20"/>
          <w:szCs w:val="20"/>
          <w:lang w:eastAsia="ar-SA"/>
        </w:rPr>
      </w:pPr>
      <w:r w:rsidRPr="00E80452">
        <w:rPr>
          <w:rFonts w:cs="Arial"/>
          <w:b/>
          <w:i/>
          <w:noProof w:val="0"/>
          <w:sz w:val="20"/>
          <w:szCs w:val="20"/>
          <w:lang w:eastAsia="ar-SA"/>
        </w:rPr>
        <w:t xml:space="preserve">Článok 5 – Miesto </w:t>
      </w:r>
      <w:r w:rsidR="00981CAD" w:rsidRPr="00E80452">
        <w:rPr>
          <w:rFonts w:cs="Arial"/>
          <w:b/>
          <w:i/>
          <w:noProof w:val="0"/>
          <w:sz w:val="20"/>
          <w:szCs w:val="20"/>
          <w:lang w:eastAsia="ar-SA"/>
        </w:rPr>
        <w:t xml:space="preserve">a lehota </w:t>
      </w:r>
      <w:r w:rsidRPr="00E80452">
        <w:rPr>
          <w:rFonts w:cs="Arial"/>
          <w:b/>
          <w:i/>
          <w:noProof w:val="0"/>
          <w:sz w:val="20"/>
          <w:szCs w:val="20"/>
          <w:lang w:eastAsia="ar-SA"/>
        </w:rPr>
        <w:t>poskytovania</w:t>
      </w:r>
      <w:r w:rsidR="006A2DF8">
        <w:rPr>
          <w:rFonts w:cs="Arial"/>
          <w:b/>
          <w:i/>
          <w:noProof w:val="0"/>
          <w:sz w:val="20"/>
          <w:szCs w:val="20"/>
          <w:lang w:eastAsia="ar-SA"/>
        </w:rPr>
        <w:t xml:space="preserve"> Servisných služieb</w:t>
      </w:r>
    </w:p>
    <w:p w14:paraId="640621A2" w14:textId="77777777" w:rsidR="00B562E6" w:rsidRPr="00E80452" w:rsidRDefault="00B562E6" w:rsidP="00815D89">
      <w:pPr>
        <w:suppressAutoHyphens/>
        <w:spacing w:line="276" w:lineRule="auto"/>
        <w:ind w:left="540"/>
        <w:jc w:val="both"/>
        <w:rPr>
          <w:rFonts w:cs="Arial"/>
          <w:noProof w:val="0"/>
          <w:sz w:val="20"/>
          <w:szCs w:val="20"/>
          <w:lang w:eastAsia="ar-SA"/>
        </w:rPr>
      </w:pPr>
    </w:p>
    <w:p w14:paraId="5A453704" w14:textId="7D635A7E" w:rsidR="00B562E6" w:rsidRPr="00E80452" w:rsidRDefault="00B562E6" w:rsidP="00815D89">
      <w:pPr>
        <w:numPr>
          <w:ilvl w:val="1"/>
          <w:numId w:val="5"/>
        </w:numPr>
        <w:tabs>
          <w:tab w:val="left" w:pos="567"/>
        </w:tabs>
        <w:suppressAutoHyphens/>
        <w:spacing w:after="120" w:line="276" w:lineRule="auto"/>
        <w:ind w:left="567" w:hanging="567"/>
        <w:jc w:val="both"/>
        <w:rPr>
          <w:rFonts w:cs="Arial"/>
          <w:b/>
          <w:i/>
          <w:noProof w:val="0"/>
          <w:sz w:val="20"/>
          <w:szCs w:val="20"/>
          <w:lang w:eastAsia="ar-SA"/>
        </w:rPr>
      </w:pPr>
      <w:r w:rsidRPr="00E80452">
        <w:rPr>
          <w:rFonts w:cs="Arial"/>
          <w:noProof w:val="0"/>
          <w:sz w:val="20"/>
          <w:szCs w:val="20"/>
          <w:lang w:eastAsia="ar-SA"/>
        </w:rPr>
        <w:t xml:space="preserve">Miestom poskytovania </w:t>
      </w:r>
      <w:r w:rsidR="003B4F38">
        <w:rPr>
          <w:rFonts w:cs="Arial"/>
          <w:noProof w:val="0"/>
          <w:sz w:val="20"/>
          <w:szCs w:val="20"/>
          <w:lang w:eastAsia="ar-SA"/>
        </w:rPr>
        <w:t xml:space="preserve">Servisných </w:t>
      </w:r>
      <w:r w:rsidRPr="00E80452">
        <w:rPr>
          <w:rFonts w:cs="Arial"/>
          <w:noProof w:val="0"/>
          <w:sz w:val="20"/>
          <w:szCs w:val="20"/>
          <w:lang w:eastAsia="ar-SA"/>
        </w:rPr>
        <w:t>služieb podľa tejto Zmluvy</w:t>
      </w:r>
      <w:r w:rsidR="00A83451" w:rsidRPr="00E80452">
        <w:rPr>
          <w:rFonts w:cs="Arial"/>
          <w:noProof w:val="0"/>
          <w:sz w:val="20"/>
          <w:szCs w:val="20"/>
          <w:lang w:eastAsia="ar-SA"/>
        </w:rPr>
        <w:t xml:space="preserve"> sú miesta určené Objednávateľom</w:t>
      </w:r>
      <w:r w:rsidR="008C5397">
        <w:rPr>
          <w:rFonts w:cs="Arial"/>
          <w:noProof w:val="0"/>
          <w:sz w:val="20"/>
          <w:szCs w:val="20"/>
          <w:lang w:eastAsia="ar-SA"/>
        </w:rPr>
        <w:t xml:space="preserve"> a uvedené v Prílohe č. 1 </w:t>
      </w:r>
      <w:r w:rsidR="009A6077">
        <w:rPr>
          <w:rFonts w:cs="Arial"/>
          <w:noProof w:val="0"/>
          <w:sz w:val="20"/>
          <w:szCs w:val="20"/>
          <w:lang w:eastAsia="ar-SA"/>
        </w:rPr>
        <w:t>Z</w:t>
      </w:r>
      <w:r w:rsidR="008C5397">
        <w:rPr>
          <w:rFonts w:cs="Arial"/>
          <w:noProof w:val="0"/>
          <w:sz w:val="20"/>
          <w:szCs w:val="20"/>
          <w:lang w:eastAsia="ar-SA"/>
        </w:rPr>
        <w:t xml:space="preserve">mluvy, pokiaľ </w:t>
      </w:r>
      <w:r w:rsidR="00057379">
        <w:rPr>
          <w:rFonts w:cs="Arial"/>
          <w:noProof w:val="0"/>
          <w:sz w:val="20"/>
          <w:szCs w:val="20"/>
          <w:lang w:eastAsia="ar-SA"/>
        </w:rPr>
        <w:t>táto</w:t>
      </w:r>
      <w:r w:rsidR="008C5397">
        <w:rPr>
          <w:rFonts w:cs="Arial"/>
          <w:noProof w:val="0"/>
          <w:sz w:val="20"/>
          <w:szCs w:val="20"/>
          <w:lang w:eastAsia="ar-SA"/>
        </w:rPr>
        <w:t xml:space="preserve"> </w:t>
      </w:r>
      <w:r w:rsidR="009A6077">
        <w:rPr>
          <w:rFonts w:cs="Arial"/>
          <w:noProof w:val="0"/>
          <w:sz w:val="20"/>
          <w:szCs w:val="20"/>
          <w:lang w:eastAsia="ar-SA"/>
        </w:rPr>
        <w:t>Z</w:t>
      </w:r>
      <w:r w:rsidR="008C5397">
        <w:rPr>
          <w:rFonts w:cs="Arial"/>
          <w:noProof w:val="0"/>
          <w:sz w:val="20"/>
          <w:szCs w:val="20"/>
          <w:lang w:eastAsia="ar-SA"/>
        </w:rPr>
        <w:t>mluv</w:t>
      </w:r>
      <w:r w:rsidR="00057379">
        <w:rPr>
          <w:rFonts w:cs="Arial"/>
          <w:noProof w:val="0"/>
          <w:sz w:val="20"/>
          <w:szCs w:val="20"/>
          <w:lang w:eastAsia="ar-SA"/>
        </w:rPr>
        <w:t>a</w:t>
      </w:r>
      <w:r w:rsidR="008C5397">
        <w:rPr>
          <w:rFonts w:cs="Arial"/>
          <w:noProof w:val="0"/>
          <w:sz w:val="20"/>
          <w:szCs w:val="20"/>
          <w:lang w:eastAsia="ar-SA"/>
        </w:rPr>
        <w:t xml:space="preserve"> </w:t>
      </w:r>
      <w:r w:rsidR="00057379">
        <w:rPr>
          <w:rFonts w:cs="Arial"/>
          <w:noProof w:val="0"/>
          <w:sz w:val="20"/>
          <w:szCs w:val="20"/>
          <w:lang w:eastAsia="ar-SA"/>
        </w:rPr>
        <w:t xml:space="preserve">neurčuje </w:t>
      </w:r>
      <w:r w:rsidR="008C5397">
        <w:rPr>
          <w:rFonts w:cs="Arial"/>
          <w:noProof w:val="0"/>
          <w:sz w:val="20"/>
          <w:szCs w:val="20"/>
          <w:lang w:eastAsia="ar-SA"/>
        </w:rPr>
        <w:t xml:space="preserve">inak. </w:t>
      </w:r>
      <w:bookmarkStart w:id="13" w:name="_DV_M83"/>
      <w:bookmarkEnd w:id="13"/>
    </w:p>
    <w:p w14:paraId="25F784C4" w14:textId="61C3716F" w:rsidR="00981CAD" w:rsidRPr="00E80452" w:rsidRDefault="00981CAD" w:rsidP="00815D89">
      <w:pPr>
        <w:numPr>
          <w:ilvl w:val="1"/>
          <w:numId w:val="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Táto Zmluva sa uzatvára na </w:t>
      </w:r>
      <w:r w:rsidR="006A2DF8">
        <w:rPr>
          <w:rFonts w:cs="Arial"/>
          <w:noProof w:val="0"/>
          <w:sz w:val="20"/>
          <w:szCs w:val="20"/>
          <w:lang w:eastAsia="ar-SA"/>
        </w:rPr>
        <w:t>dobu šesťdesiat (</w:t>
      </w:r>
      <w:r w:rsidR="009173EB">
        <w:rPr>
          <w:rFonts w:cs="Arial"/>
          <w:noProof w:val="0"/>
          <w:sz w:val="20"/>
          <w:szCs w:val="20"/>
          <w:lang w:eastAsia="ar-SA"/>
        </w:rPr>
        <w:t>60</w:t>
      </w:r>
      <w:r w:rsidR="006A2DF8">
        <w:rPr>
          <w:rFonts w:cs="Arial"/>
          <w:noProof w:val="0"/>
          <w:sz w:val="20"/>
          <w:szCs w:val="20"/>
          <w:lang w:eastAsia="ar-SA"/>
        </w:rPr>
        <w:t>)</w:t>
      </w:r>
      <w:r w:rsidR="009173EB" w:rsidRPr="000A3599">
        <w:rPr>
          <w:rFonts w:cs="Arial"/>
          <w:noProof w:val="0"/>
          <w:sz w:val="20"/>
          <w:szCs w:val="20"/>
          <w:lang w:eastAsia="ar-SA"/>
        </w:rPr>
        <w:t xml:space="preserve"> </w:t>
      </w:r>
      <w:r w:rsidRPr="00E80452">
        <w:rPr>
          <w:rFonts w:cs="Arial"/>
          <w:noProof w:val="0"/>
          <w:sz w:val="20"/>
          <w:szCs w:val="20"/>
          <w:lang w:eastAsia="ar-SA"/>
        </w:rPr>
        <w:t xml:space="preserve">mesiacov odo dňa </w:t>
      </w:r>
      <w:r w:rsidR="006A2DF8">
        <w:rPr>
          <w:rFonts w:cs="Arial"/>
          <w:noProof w:val="0"/>
          <w:sz w:val="20"/>
          <w:szCs w:val="20"/>
          <w:lang w:eastAsia="ar-SA"/>
        </w:rPr>
        <w:t xml:space="preserve">nadobudnutia </w:t>
      </w:r>
      <w:r w:rsidRPr="00E80452">
        <w:rPr>
          <w:rFonts w:cs="Arial"/>
          <w:noProof w:val="0"/>
          <w:sz w:val="20"/>
          <w:szCs w:val="20"/>
          <w:lang w:eastAsia="ar-SA"/>
        </w:rPr>
        <w:t>jej účinnosti.</w:t>
      </w:r>
    </w:p>
    <w:p w14:paraId="385DFC98" w14:textId="77777777" w:rsidR="00B562E6" w:rsidRPr="00E80452" w:rsidRDefault="00B562E6" w:rsidP="00815D89">
      <w:pPr>
        <w:suppressAutoHyphens/>
        <w:spacing w:line="276" w:lineRule="auto"/>
        <w:jc w:val="both"/>
        <w:rPr>
          <w:rFonts w:cs="Arial"/>
          <w:noProof w:val="0"/>
          <w:sz w:val="20"/>
          <w:szCs w:val="20"/>
          <w:lang w:eastAsia="ar-SA"/>
        </w:rPr>
      </w:pPr>
    </w:p>
    <w:p w14:paraId="08B01E13" w14:textId="77777777"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6 – Cena a platobné podmienky</w:t>
      </w:r>
    </w:p>
    <w:p w14:paraId="677E83FC" w14:textId="77777777" w:rsidR="00B562E6" w:rsidRPr="00E80452" w:rsidRDefault="00B562E6" w:rsidP="00815D89">
      <w:pPr>
        <w:suppressAutoHyphens/>
        <w:spacing w:line="276" w:lineRule="auto"/>
        <w:jc w:val="both"/>
        <w:rPr>
          <w:rFonts w:cs="Arial"/>
          <w:b/>
          <w:i/>
          <w:noProof w:val="0"/>
          <w:sz w:val="20"/>
          <w:szCs w:val="20"/>
          <w:lang w:eastAsia="ar-SA"/>
        </w:rPr>
      </w:pPr>
    </w:p>
    <w:p w14:paraId="494F5983" w14:textId="49E8B7A1" w:rsidR="006B6DE9" w:rsidRPr="00E80452" w:rsidRDefault="006B6DE9"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Cena za Servisné služby sa dojednáva v zmysle zákona Národnej rady Slovenskej republiky č.</w:t>
      </w:r>
      <w:r w:rsidR="00963AA7" w:rsidRPr="00E80452">
        <w:rPr>
          <w:rFonts w:cs="Arial"/>
          <w:noProof w:val="0"/>
          <w:sz w:val="20"/>
          <w:szCs w:val="20"/>
          <w:lang w:eastAsia="ar-SA"/>
        </w:rPr>
        <w:t xml:space="preserve"> </w:t>
      </w:r>
      <w:r w:rsidRPr="00E80452">
        <w:rPr>
          <w:rFonts w:cs="Arial"/>
          <w:noProof w:val="0"/>
          <w:sz w:val="20"/>
          <w:szCs w:val="20"/>
          <w:lang w:eastAsia="ar-SA"/>
        </w:rPr>
        <w:t>18/1996 Z. z. o cenách v znení neskorších predpisov</w:t>
      </w:r>
      <w:r w:rsidR="006A2DF8">
        <w:rPr>
          <w:rFonts w:cs="Arial"/>
          <w:noProof w:val="0"/>
          <w:sz w:val="20"/>
          <w:szCs w:val="20"/>
          <w:lang w:eastAsia="ar-SA"/>
        </w:rPr>
        <w:t xml:space="preserve"> a vyhlášky Ministerstva financií SR č. 87/1996 Z. z., ktorým sa vykonáva zákon Národnej rady Slovenskej republiky č. 18/1996 Z. z. o cenách</w:t>
      </w:r>
      <w:r w:rsidRPr="00E80452">
        <w:rPr>
          <w:rFonts w:cs="Arial"/>
          <w:noProof w:val="0"/>
          <w:sz w:val="20"/>
          <w:szCs w:val="20"/>
          <w:lang w:eastAsia="ar-SA"/>
        </w:rPr>
        <w:t>.</w:t>
      </w:r>
    </w:p>
    <w:p w14:paraId="28774413" w14:textId="673E3E94" w:rsidR="006B6DE9" w:rsidRPr="00E80452" w:rsidRDefault="006B6DE9" w:rsidP="00815D89">
      <w:pPr>
        <w:pStyle w:val="Odsekzoznamu"/>
        <w:numPr>
          <w:ilvl w:val="1"/>
          <w:numId w:val="25"/>
        </w:numPr>
        <w:tabs>
          <w:tab w:val="left" w:pos="567"/>
        </w:tabs>
        <w:suppressAutoHyphens/>
        <w:spacing w:before="120" w:after="120"/>
        <w:ind w:left="567" w:hanging="567"/>
        <w:jc w:val="both"/>
        <w:rPr>
          <w:rFonts w:ascii="Arial" w:hAnsi="Arial" w:cs="Arial"/>
          <w:sz w:val="20"/>
          <w:szCs w:val="20"/>
          <w:lang w:eastAsia="ar-SA"/>
        </w:rPr>
      </w:pPr>
      <w:r w:rsidRPr="00714106">
        <w:rPr>
          <w:rFonts w:ascii="Arial" w:hAnsi="Arial" w:cs="Arial"/>
          <w:sz w:val="20"/>
          <w:szCs w:val="20"/>
          <w:lang w:eastAsia="ar-SA"/>
        </w:rPr>
        <w:t xml:space="preserve">Objednávateľ je povinný uhrádzať Poskytovateľovi cenu za poskytnuté Servisné služby vo výške určenej podľa Prílohy č. </w:t>
      </w:r>
      <w:r w:rsidR="00B909FD">
        <w:rPr>
          <w:rFonts w:ascii="Arial" w:hAnsi="Arial" w:cs="Arial"/>
          <w:sz w:val="20"/>
          <w:szCs w:val="20"/>
          <w:lang w:eastAsia="ar-SA"/>
        </w:rPr>
        <w:t>3</w:t>
      </w:r>
      <w:r w:rsidR="00B909FD" w:rsidRPr="00714106">
        <w:rPr>
          <w:rFonts w:ascii="Arial" w:hAnsi="Arial" w:cs="Arial"/>
          <w:sz w:val="20"/>
          <w:szCs w:val="20"/>
          <w:lang w:eastAsia="ar-SA"/>
        </w:rPr>
        <w:t xml:space="preserve"> </w:t>
      </w:r>
      <w:r w:rsidRPr="00714106">
        <w:rPr>
          <w:rFonts w:ascii="Arial" w:hAnsi="Arial" w:cs="Arial"/>
          <w:sz w:val="20"/>
          <w:szCs w:val="20"/>
          <w:lang w:eastAsia="ar-SA"/>
        </w:rPr>
        <w:t>tejto Zmluvy.</w:t>
      </w:r>
      <w:r w:rsidRPr="00E80452">
        <w:rPr>
          <w:rFonts w:ascii="Arial" w:hAnsi="Arial" w:cs="Arial"/>
          <w:sz w:val="20"/>
          <w:szCs w:val="20"/>
          <w:lang w:eastAsia="ar-SA"/>
        </w:rPr>
        <w:t xml:space="preserve"> </w:t>
      </w:r>
    </w:p>
    <w:p w14:paraId="4E6A0F03" w14:textId="1466D343" w:rsidR="006B6DE9" w:rsidRPr="00E80452" w:rsidRDefault="006B6DE9"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uhrádzať </w:t>
      </w:r>
      <w:r w:rsidR="00427D86" w:rsidRPr="00E80452">
        <w:rPr>
          <w:rFonts w:cs="Arial"/>
          <w:noProof w:val="0"/>
          <w:sz w:val="20"/>
          <w:szCs w:val="20"/>
          <w:lang w:eastAsia="ar-SA"/>
        </w:rPr>
        <w:t>cenu</w:t>
      </w:r>
      <w:r w:rsidRPr="00E80452">
        <w:rPr>
          <w:rFonts w:cs="Arial"/>
          <w:noProof w:val="0"/>
          <w:sz w:val="20"/>
          <w:szCs w:val="20"/>
          <w:lang w:eastAsia="ar-SA"/>
        </w:rPr>
        <w:t xml:space="preserve"> za </w:t>
      </w:r>
      <w:r w:rsidR="003B4F38">
        <w:rPr>
          <w:rFonts w:cs="Arial"/>
          <w:noProof w:val="0"/>
          <w:sz w:val="20"/>
          <w:szCs w:val="20"/>
          <w:lang w:eastAsia="ar-SA"/>
        </w:rPr>
        <w:t xml:space="preserve">poskytnuté </w:t>
      </w:r>
      <w:r w:rsidRPr="00E80452">
        <w:rPr>
          <w:rFonts w:cs="Arial"/>
          <w:noProof w:val="0"/>
          <w:sz w:val="20"/>
          <w:szCs w:val="20"/>
          <w:lang w:eastAsia="ar-SA"/>
        </w:rPr>
        <w:t xml:space="preserve">plnenia podľa článku 3 bod </w:t>
      </w:r>
      <w:r w:rsidR="00427D86" w:rsidRPr="00E80452">
        <w:rPr>
          <w:rFonts w:cs="Arial"/>
          <w:noProof w:val="0"/>
          <w:sz w:val="20"/>
          <w:szCs w:val="20"/>
          <w:lang w:eastAsia="ar-SA"/>
        </w:rPr>
        <w:t>3.1.1</w:t>
      </w:r>
      <w:r w:rsidRPr="00E80452">
        <w:rPr>
          <w:rFonts w:cs="Arial"/>
          <w:noProof w:val="0"/>
          <w:sz w:val="20"/>
          <w:szCs w:val="20"/>
          <w:lang w:eastAsia="ar-SA"/>
        </w:rPr>
        <w:t xml:space="preserve"> tejto Zmluvy pravidelne mesačne vo forme mesačnej paušálnej platby, vo výške </w:t>
      </w:r>
      <w:r w:rsidR="00427D86" w:rsidRPr="00E80452">
        <w:rPr>
          <w:rFonts w:cs="Arial"/>
          <w:noProof w:val="0"/>
          <w:sz w:val="20"/>
          <w:szCs w:val="20"/>
          <w:lang w:eastAsia="ar-SA"/>
        </w:rPr>
        <w:t>podľa</w:t>
      </w:r>
      <w:r w:rsidRPr="00E80452">
        <w:rPr>
          <w:rFonts w:cs="Arial"/>
          <w:noProof w:val="0"/>
          <w:sz w:val="20"/>
          <w:szCs w:val="20"/>
          <w:lang w:eastAsia="ar-SA"/>
        </w:rPr>
        <w:t xml:space="preserve"> Príloh</w:t>
      </w:r>
      <w:r w:rsidR="00427D86" w:rsidRPr="00E80452">
        <w:rPr>
          <w:rFonts w:cs="Arial"/>
          <w:noProof w:val="0"/>
          <w:sz w:val="20"/>
          <w:szCs w:val="20"/>
          <w:lang w:eastAsia="ar-SA"/>
        </w:rPr>
        <w:t>y</w:t>
      </w:r>
      <w:r w:rsidRPr="00E80452">
        <w:rPr>
          <w:rFonts w:cs="Arial"/>
          <w:noProof w:val="0"/>
          <w:sz w:val="20"/>
          <w:szCs w:val="20"/>
          <w:lang w:eastAsia="ar-SA"/>
        </w:rPr>
        <w:t xml:space="preserve"> č. </w:t>
      </w:r>
      <w:r w:rsidR="00B909FD">
        <w:rPr>
          <w:rFonts w:cs="Arial"/>
          <w:noProof w:val="0"/>
          <w:sz w:val="20"/>
          <w:szCs w:val="20"/>
          <w:lang w:eastAsia="ar-SA"/>
        </w:rPr>
        <w:t>3</w:t>
      </w:r>
      <w:r w:rsidR="00B909FD" w:rsidRPr="00E80452">
        <w:rPr>
          <w:rFonts w:cs="Arial"/>
          <w:noProof w:val="0"/>
          <w:sz w:val="20"/>
          <w:szCs w:val="20"/>
          <w:lang w:eastAsia="ar-SA"/>
        </w:rPr>
        <w:t xml:space="preserve"> </w:t>
      </w:r>
      <w:r w:rsidRPr="00E80452">
        <w:rPr>
          <w:rFonts w:cs="Arial"/>
          <w:noProof w:val="0"/>
          <w:sz w:val="20"/>
          <w:szCs w:val="20"/>
          <w:lang w:eastAsia="ar-SA"/>
        </w:rPr>
        <w:t>Zmluvy.</w:t>
      </w:r>
    </w:p>
    <w:p w14:paraId="231885D8" w14:textId="151050E8" w:rsidR="00427D86" w:rsidRPr="00E80452" w:rsidRDefault="00427D86"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uhrádzať cenu za </w:t>
      </w:r>
      <w:r w:rsidR="003B4F38">
        <w:rPr>
          <w:rFonts w:cs="Arial"/>
          <w:noProof w:val="0"/>
          <w:sz w:val="20"/>
          <w:szCs w:val="20"/>
          <w:lang w:eastAsia="ar-SA"/>
        </w:rPr>
        <w:t xml:space="preserve">poskytnuté </w:t>
      </w:r>
      <w:r w:rsidR="006A2DF8">
        <w:rPr>
          <w:rFonts w:cs="Arial"/>
          <w:noProof w:val="0"/>
          <w:sz w:val="20"/>
          <w:szCs w:val="20"/>
          <w:lang w:eastAsia="ar-SA"/>
        </w:rPr>
        <w:t xml:space="preserve">Servisné služby </w:t>
      </w:r>
      <w:r w:rsidRPr="00E80452">
        <w:rPr>
          <w:rFonts w:cs="Arial"/>
          <w:noProof w:val="0"/>
          <w:sz w:val="20"/>
          <w:szCs w:val="20"/>
          <w:lang w:eastAsia="ar-SA"/>
        </w:rPr>
        <w:t xml:space="preserve"> podľa článku 3 bod 3.1.2 tejto Zmluvy pravidelne štvrťročne vo forme štvrťročnej (kvartálnej) paušálnej platby, vo výške podľa Prílohy č. </w:t>
      </w:r>
      <w:r w:rsidR="00B909FD">
        <w:rPr>
          <w:rFonts w:cs="Arial"/>
          <w:noProof w:val="0"/>
          <w:sz w:val="20"/>
          <w:szCs w:val="20"/>
          <w:lang w:eastAsia="ar-SA"/>
        </w:rPr>
        <w:t>3</w:t>
      </w:r>
      <w:r w:rsidR="00B909FD" w:rsidRPr="00E80452">
        <w:rPr>
          <w:rFonts w:cs="Arial"/>
          <w:noProof w:val="0"/>
          <w:sz w:val="20"/>
          <w:szCs w:val="20"/>
          <w:lang w:eastAsia="ar-SA"/>
        </w:rPr>
        <w:t xml:space="preserve"> </w:t>
      </w:r>
      <w:r w:rsidRPr="00E80452">
        <w:rPr>
          <w:rFonts w:cs="Arial"/>
          <w:noProof w:val="0"/>
          <w:sz w:val="20"/>
          <w:szCs w:val="20"/>
          <w:lang w:eastAsia="ar-SA"/>
        </w:rPr>
        <w:t>Zmluvy.</w:t>
      </w:r>
      <w:r w:rsidR="00D66800" w:rsidRPr="00E80452">
        <w:rPr>
          <w:rFonts w:cs="Arial"/>
          <w:noProof w:val="0"/>
          <w:sz w:val="20"/>
          <w:szCs w:val="20"/>
          <w:lang w:eastAsia="ar-SA"/>
        </w:rPr>
        <w:t xml:space="preserve"> </w:t>
      </w:r>
      <w:r w:rsidR="00981CAD" w:rsidRPr="00E80452">
        <w:rPr>
          <w:rFonts w:cs="Arial"/>
          <w:noProof w:val="0"/>
          <w:sz w:val="20"/>
          <w:szCs w:val="20"/>
          <w:lang w:eastAsia="ar-SA"/>
        </w:rPr>
        <w:t xml:space="preserve">Predplatené hodiny </w:t>
      </w:r>
      <w:r w:rsidR="00832CCC" w:rsidRPr="00E80452">
        <w:rPr>
          <w:rFonts w:cs="Arial"/>
          <w:noProof w:val="0"/>
          <w:sz w:val="20"/>
          <w:szCs w:val="20"/>
          <w:lang w:eastAsia="ar-SA"/>
        </w:rPr>
        <w:t xml:space="preserve">za štvrťrok </w:t>
      </w:r>
      <w:r w:rsidR="00981CAD" w:rsidRPr="00E80452">
        <w:rPr>
          <w:rFonts w:cs="Arial"/>
          <w:noProof w:val="0"/>
          <w:sz w:val="20"/>
          <w:szCs w:val="20"/>
          <w:lang w:eastAsia="ar-SA"/>
        </w:rPr>
        <w:t xml:space="preserve">v zmysle Prílohy č. </w:t>
      </w:r>
      <w:r w:rsidR="00B909FD">
        <w:rPr>
          <w:rFonts w:cs="Arial"/>
          <w:noProof w:val="0"/>
          <w:sz w:val="20"/>
          <w:szCs w:val="20"/>
          <w:lang w:eastAsia="ar-SA"/>
        </w:rPr>
        <w:t>3</w:t>
      </w:r>
      <w:r w:rsidR="00B909FD" w:rsidRPr="00E80452">
        <w:rPr>
          <w:rFonts w:cs="Arial"/>
          <w:noProof w:val="0"/>
          <w:sz w:val="20"/>
          <w:szCs w:val="20"/>
          <w:lang w:eastAsia="ar-SA"/>
        </w:rPr>
        <w:t xml:space="preserve"> </w:t>
      </w:r>
      <w:r w:rsidR="00981CAD" w:rsidRPr="00E80452">
        <w:rPr>
          <w:rFonts w:cs="Arial"/>
          <w:noProof w:val="0"/>
          <w:sz w:val="20"/>
          <w:szCs w:val="20"/>
          <w:lang w:eastAsia="ar-SA"/>
        </w:rPr>
        <w:t xml:space="preserve">tejto Zmluvy je Objednávateľ povinný vyčerpať najneskôr do 6 mesiacov od uplynutia </w:t>
      </w:r>
      <w:r w:rsidR="00832CCC" w:rsidRPr="00E80452">
        <w:rPr>
          <w:rFonts w:cs="Arial"/>
          <w:noProof w:val="0"/>
          <w:sz w:val="20"/>
          <w:szCs w:val="20"/>
          <w:lang w:eastAsia="ar-SA"/>
        </w:rPr>
        <w:t xml:space="preserve">príslušného </w:t>
      </w:r>
      <w:r w:rsidR="00981CAD" w:rsidRPr="00E80452">
        <w:rPr>
          <w:rFonts w:cs="Arial"/>
          <w:noProof w:val="0"/>
          <w:sz w:val="20"/>
          <w:szCs w:val="20"/>
          <w:lang w:eastAsia="ar-SA"/>
        </w:rPr>
        <w:t>štvrťročného obdobia, za ktoré bola uhradená paušálna platba.</w:t>
      </w:r>
    </w:p>
    <w:p w14:paraId="78412F26" w14:textId="2DFC7F71" w:rsidR="006B6DE9" w:rsidRPr="00E80452" w:rsidRDefault="006B6DE9"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uhrádzať cenu za poskytnuté </w:t>
      </w:r>
      <w:r w:rsidR="003B4F38">
        <w:rPr>
          <w:rFonts w:cs="Arial"/>
          <w:noProof w:val="0"/>
          <w:sz w:val="20"/>
          <w:szCs w:val="20"/>
          <w:lang w:eastAsia="ar-SA"/>
        </w:rPr>
        <w:t xml:space="preserve">poskytnuté </w:t>
      </w:r>
      <w:r w:rsidR="00E958AE">
        <w:rPr>
          <w:rFonts w:cs="Arial"/>
          <w:noProof w:val="0"/>
          <w:sz w:val="20"/>
          <w:szCs w:val="20"/>
          <w:lang w:eastAsia="ar-SA"/>
        </w:rPr>
        <w:t xml:space="preserve">Servisné služby </w:t>
      </w:r>
      <w:r w:rsidRPr="00E80452">
        <w:rPr>
          <w:rFonts w:cs="Arial"/>
          <w:noProof w:val="0"/>
          <w:sz w:val="20"/>
          <w:szCs w:val="20"/>
          <w:lang w:eastAsia="ar-SA"/>
        </w:rPr>
        <w:t xml:space="preserve"> podľa článku 3 bod 3.</w:t>
      </w:r>
      <w:r w:rsidR="00427D86" w:rsidRPr="00E80452">
        <w:rPr>
          <w:rFonts w:cs="Arial"/>
          <w:noProof w:val="0"/>
          <w:sz w:val="20"/>
          <w:szCs w:val="20"/>
          <w:lang w:eastAsia="ar-SA"/>
        </w:rPr>
        <w:t>1</w:t>
      </w:r>
      <w:r w:rsidRPr="00E80452">
        <w:rPr>
          <w:rFonts w:cs="Arial"/>
          <w:noProof w:val="0"/>
          <w:sz w:val="20"/>
          <w:szCs w:val="20"/>
          <w:lang w:eastAsia="ar-SA"/>
        </w:rPr>
        <w:t>.</w:t>
      </w:r>
      <w:r w:rsidR="00427D86" w:rsidRPr="00E80452">
        <w:rPr>
          <w:rFonts w:cs="Arial"/>
          <w:noProof w:val="0"/>
          <w:sz w:val="20"/>
          <w:szCs w:val="20"/>
          <w:lang w:eastAsia="ar-SA"/>
        </w:rPr>
        <w:t>3</w:t>
      </w:r>
      <w:r w:rsidRPr="00E80452">
        <w:rPr>
          <w:rFonts w:cs="Arial"/>
          <w:noProof w:val="0"/>
          <w:sz w:val="20"/>
          <w:szCs w:val="20"/>
          <w:lang w:eastAsia="ar-SA"/>
        </w:rPr>
        <w:t xml:space="preserve"> tejto Zmluvy na základe faktúry vystavenej Poskytovateľom, ktorej prílohou bude akceptačný protokol potvrdzujúci rozsah poskytnutých plnení</w:t>
      </w:r>
      <w:r w:rsidR="00D90A98" w:rsidRPr="00E80452">
        <w:rPr>
          <w:rFonts w:cs="Arial"/>
          <w:noProof w:val="0"/>
          <w:sz w:val="20"/>
          <w:szCs w:val="20"/>
          <w:lang w:eastAsia="ar-SA"/>
        </w:rPr>
        <w:t xml:space="preserve">, podpísaný </w:t>
      </w:r>
      <w:r w:rsidR="00D01BC2">
        <w:rPr>
          <w:rFonts w:cs="Arial"/>
          <w:noProof w:val="0"/>
          <w:sz w:val="20"/>
          <w:szCs w:val="20"/>
          <w:lang w:eastAsia="ar-SA"/>
        </w:rPr>
        <w:t>P</w:t>
      </w:r>
      <w:r w:rsidR="00D90A98" w:rsidRPr="00E80452">
        <w:rPr>
          <w:rFonts w:cs="Arial"/>
          <w:noProof w:val="0"/>
          <w:sz w:val="20"/>
          <w:szCs w:val="20"/>
          <w:lang w:eastAsia="ar-SA"/>
        </w:rPr>
        <w:t xml:space="preserve">rojektovým manažérom </w:t>
      </w:r>
      <w:r w:rsidR="00BB36C9">
        <w:rPr>
          <w:rFonts w:cs="Arial"/>
          <w:noProof w:val="0"/>
          <w:sz w:val="20"/>
          <w:szCs w:val="20"/>
          <w:lang w:eastAsia="ar-SA"/>
        </w:rPr>
        <w:t>O</w:t>
      </w:r>
      <w:r w:rsidR="008C5397">
        <w:rPr>
          <w:rFonts w:cs="Arial"/>
          <w:noProof w:val="0"/>
          <w:sz w:val="20"/>
          <w:szCs w:val="20"/>
          <w:lang w:eastAsia="ar-SA"/>
        </w:rPr>
        <w:t xml:space="preserve">bjednávateľa </w:t>
      </w:r>
      <w:r w:rsidR="00D90A98" w:rsidRPr="00E80452">
        <w:rPr>
          <w:rFonts w:cs="Arial"/>
          <w:noProof w:val="0"/>
          <w:sz w:val="20"/>
          <w:szCs w:val="20"/>
          <w:lang w:eastAsia="ar-SA"/>
        </w:rPr>
        <w:t>alebo inou príslušnou osobou</w:t>
      </w:r>
      <w:r w:rsidR="008C5397">
        <w:rPr>
          <w:rFonts w:cs="Arial"/>
          <w:noProof w:val="0"/>
          <w:sz w:val="20"/>
          <w:szCs w:val="20"/>
          <w:lang w:eastAsia="ar-SA"/>
        </w:rPr>
        <w:t>,</w:t>
      </w:r>
      <w:r w:rsidR="00D90A98" w:rsidRPr="00E80452">
        <w:rPr>
          <w:rFonts w:cs="Arial"/>
          <w:noProof w:val="0"/>
          <w:sz w:val="20"/>
          <w:szCs w:val="20"/>
          <w:lang w:eastAsia="ar-SA"/>
        </w:rPr>
        <w:t xml:space="preserve"> alebo ktorý sa považuje za podpísaný podľa </w:t>
      </w:r>
      <w:r w:rsidR="003B4F38">
        <w:rPr>
          <w:rFonts w:cs="Arial"/>
          <w:noProof w:val="0"/>
          <w:sz w:val="20"/>
          <w:szCs w:val="20"/>
          <w:lang w:eastAsia="ar-SA"/>
        </w:rPr>
        <w:t xml:space="preserve">tejto </w:t>
      </w:r>
      <w:r w:rsidR="00D90A98" w:rsidRPr="00E80452">
        <w:rPr>
          <w:rFonts w:cs="Arial"/>
          <w:noProof w:val="0"/>
          <w:sz w:val="20"/>
          <w:szCs w:val="20"/>
          <w:lang w:eastAsia="ar-SA"/>
        </w:rPr>
        <w:t>Zmluvy, ak táto Zmluva neustanovuje inak.</w:t>
      </w:r>
    </w:p>
    <w:p w14:paraId="77BAC321" w14:textId="4610864E" w:rsidR="006B6DE9" w:rsidRPr="000A3599" w:rsidRDefault="00D66800"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C</w:t>
      </w:r>
      <w:r w:rsidR="006B6DE9" w:rsidRPr="00E80452">
        <w:rPr>
          <w:rFonts w:cs="Arial"/>
          <w:noProof w:val="0"/>
          <w:sz w:val="20"/>
          <w:szCs w:val="20"/>
          <w:lang w:eastAsia="ar-SA"/>
        </w:rPr>
        <w:t xml:space="preserve">enu za </w:t>
      </w:r>
      <w:r w:rsidR="00427D86" w:rsidRPr="00E80452">
        <w:rPr>
          <w:rFonts w:cs="Arial"/>
          <w:sz w:val="20"/>
          <w:szCs w:val="20"/>
          <w:lang w:eastAsia="ar-SA"/>
        </w:rPr>
        <w:t>Servisné služby</w:t>
      </w:r>
      <w:r w:rsidR="006B6DE9" w:rsidRPr="00E80452">
        <w:rPr>
          <w:rFonts w:cs="Arial"/>
          <w:noProof w:val="0"/>
          <w:sz w:val="20"/>
          <w:szCs w:val="20"/>
          <w:lang w:eastAsia="ar-SA"/>
        </w:rPr>
        <w:t xml:space="preserve"> </w:t>
      </w:r>
      <w:r w:rsidR="001C4BCF" w:rsidRPr="00E80452">
        <w:rPr>
          <w:rFonts w:cs="Arial"/>
          <w:noProof w:val="0"/>
          <w:sz w:val="20"/>
          <w:szCs w:val="20"/>
          <w:lang w:eastAsia="ar-SA"/>
        </w:rPr>
        <w:t xml:space="preserve">podľa </w:t>
      </w:r>
      <w:r w:rsidRPr="00E80452">
        <w:rPr>
          <w:rFonts w:cs="Arial"/>
          <w:noProof w:val="0"/>
          <w:sz w:val="20"/>
          <w:szCs w:val="20"/>
          <w:lang w:eastAsia="ar-SA"/>
        </w:rPr>
        <w:t xml:space="preserve">bodu 6.3 a 6.4 tohto článku Zmluvy Objednávateľ uhradí Poskytovateľovi </w:t>
      </w:r>
      <w:r w:rsidR="006B6DE9" w:rsidRPr="00E80452">
        <w:rPr>
          <w:rFonts w:cs="Arial"/>
          <w:noProof w:val="0"/>
          <w:sz w:val="20"/>
          <w:szCs w:val="20"/>
          <w:lang w:eastAsia="ar-SA"/>
        </w:rPr>
        <w:t xml:space="preserve">na základe faktúry vystavenej Poskytovateľom. Poskytovateľ je oprávnený faktúry </w:t>
      </w:r>
      <w:r w:rsidR="006B6DE9" w:rsidRPr="000A3599">
        <w:rPr>
          <w:rFonts w:cs="Arial"/>
          <w:noProof w:val="0"/>
          <w:sz w:val="20"/>
          <w:szCs w:val="20"/>
          <w:lang w:eastAsia="ar-SA"/>
        </w:rPr>
        <w:t xml:space="preserve">vystavovať vždy k poslednému dňu mesiaca, v ktorom boli </w:t>
      </w:r>
      <w:r w:rsidR="00427D86" w:rsidRPr="000A3599">
        <w:rPr>
          <w:rFonts w:cs="Arial"/>
          <w:sz w:val="20"/>
          <w:szCs w:val="20"/>
          <w:lang w:eastAsia="ar-SA"/>
        </w:rPr>
        <w:t>Servisné služby</w:t>
      </w:r>
      <w:r w:rsidR="00427D86" w:rsidRPr="000A3599">
        <w:rPr>
          <w:rFonts w:cs="Arial"/>
          <w:noProof w:val="0"/>
          <w:sz w:val="20"/>
          <w:szCs w:val="20"/>
          <w:lang w:eastAsia="ar-SA"/>
        </w:rPr>
        <w:t xml:space="preserve"> p</w:t>
      </w:r>
      <w:r w:rsidR="006B6DE9" w:rsidRPr="000A3599">
        <w:rPr>
          <w:rFonts w:cs="Arial"/>
          <w:noProof w:val="0"/>
          <w:sz w:val="20"/>
          <w:szCs w:val="20"/>
          <w:lang w:eastAsia="ar-SA"/>
        </w:rPr>
        <w:t>oskytnuté.</w:t>
      </w:r>
    </w:p>
    <w:p w14:paraId="393ADB92" w14:textId="13CFD7FF" w:rsidR="00B562E6" w:rsidRPr="000A3599" w:rsidRDefault="00B562E6"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 xml:space="preserve">Ceny za </w:t>
      </w:r>
      <w:r w:rsidR="00D66800" w:rsidRPr="000A3599">
        <w:rPr>
          <w:rFonts w:cs="Arial"/>
          <w:noProof w:val="0"/>
          <w:sz w:val="20"/>
          <w:szCs w:val="20"/>
          <w:lang w:eastAsia="ar-SA"/>
        </w:rPr>
        <w:t>Servisné služby podľa bodu 6.5 tohto článku Zmluvy</w:t>
      </w:r>
      <w:r w:rsidRPr="000A3599">
        <w:rPr>
          <w:rFonts w:cs="Arial"/>
          <w:noProof w:val="0"/>
          <w:sz w:val="20"/>
          <w:szCs w:val="20"/>
          <w:lang w:eastAsia="ar-SA"/>
        </w:rPr>
        <w:t xml:space="preserve"> môže Poskytovateľ fakturovať až po písomnom prevzatí </w:t>
      </w:r>
      <w:r w:rsidR="00D66800" w:rsidRPr="000A3599">
        <w:rPr>
          <w:rFonts w:cs="Arial"/>
          <w:noProof w:val="0"/>
          <w:sz w:val="20"/>
          <w:szCs w:val="20"/>
          <w:lang w:eastAsia="ar-SA"/>
        </w:rPr>
        <w:t xml:space="preserve">Servisnej </w:t>
      </w:r>
      <w:r w:rsidRPr="000A3599">
        <w:rPr>
          <w:rFonts w:cs="Arial"/>
          <w:noProof w:val="0"/>
          <w:sz w:val="20"/>
          <w:szCs w:val="20"/>
          <w:lang w:eastAsia="ar-SA"/>
        </w:rPr>
        <w:t xml:space="preserve">služby Objednávateľom na základe jednotkových cien podľa Štruktúrovaného rozpočtu (Príloha č. </w:t>
      </w:r>
      <w:r w:rsidR="00D6752C" w:rsidRPr="000A3599">
        <w:rPr>
          <w:rFonts w:cs="Arial"/>
          <w:noProof w:val="0"/>
          <w:sz w:val="20"/>
          <w:szCs w:val="20"/>
          <w:lang w:eastAsia="ar-SA"/>
        </w:rPr>
        <w:t>3</w:t>
      </w:r>
      <w:r w:rsidRPr="000A3599">
        <w:rPr>
          <w:rFonts w:cs="Arial"/>
          <w:noProof w:val="0"/>
          <w:sz w:val="20"/>
          <w:szCs w:val="20"/>
          <w:lang w:eastAsia="ar-SA"/>
        </w:rPr>
        <w:t>) v zmysle tejto Zmluvy.</w:t>
      </w:r>
      <w:r w:rsidR="00327509" w:rsidRPr="000A3599">
        <w:rPr>
          <w:rFonts w:cs="Arial"/>
          <w:noProof w:val="0"/>
          <w:sz w:val="20"/>
          <w:szCs w:val="20"/>
          <w:lang w:eastAsia="ar-SA"/>
        </w:rPr>
        <w:t xml:space="preserve"> </w:t>
      </w:r>
    </w:p>
    <w:p w14:paraId="22063AAB" w14:textId="4AB1DD81" w:rsidR="00B562E6" w:rsidRPr="000A3599" w:rsidRDefault="00B562E6"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 xml:space="preserve">Faktúry budú vyhotovené v štyroch rovnopisoch v slovenskom jazyku. Každá faktúra musí obsahovať náležitosti daňového dokladu v zmysle </w:t>
      </w:r>
      <w:r w:rsidR="00E958AE">
        <w:rPr>
          <w:rFonts w:cs="Arial"/>
          <w:noProof w:val="0"/>
          <w:sz w:val="20"/>
          <w:szCs w:val="20"/>
          <w:lang w:eastAsia="ar-SA"/>
        </w:rPr>
        <w:t xml:space="preserve">všeobecne záväzných </w:t>
      </w:r>
      <w:r w:rsidRPr="000A3599">
        <w:rPr>
          <w:rFonts w:cs="Arial"/>
          <w:noProof w:val="0"/>
          <w:sz w:val="20"/>
          <w:szCs w:val="20"/>
          <w:lang w:eastAsia="ar-SA"/>
        </w:rPr>
        <w:t xml:space="preserve">právnych predpisov </w:t>
      </w:r>
      <w:r w:rsidR="00E958AE">
        <w:rPr>
          <w:rFonts w:cs="Arial"/>
          <w:noProof w:val="0"/>
          <w:sz w:val="20"/>
          <w:szCs w:val="20"/>
          <w:lang w:eastAsia="ar-SA"/>
        </w:rPr>
        <w:t xml:space="preserve">platných na území </w:t>
      </w:r>
      <w:r w:rsidRPr="000A3599">
        <w:rPr>
          <w:rFonts w:cs="Arial"/>
          <w:noProof w:val="0"/>
          <w:sz w:val="20"/>
          <w:szCs w:val="20"/>
          <w:lang w:eastAsia="ar-SA"/>
        </w:rPr>
        <w:t>Slovenskej republiky.</w:t>
      </w:r>
    </w:p>
    <w:p w14:paraId="4358B3BB" w14:textId="248B7455" w:rsidR="00B562E6" w:rsidRPr="00E80452" w:rsidRDefault="00B562E6"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Splatnosť faktúry, ktorá bude mať náležitosti daňového dokladu</w:t>
      </w:r>
      <w:r w:rsidR="00E958AE">
        <w:rPr>
          <w:rFonts w:cs="Arial"/>
          <w:noProof w:val="0"/>
          <w:sz w:val="20"/>
          <w:szCs w:val="20"/>
          <w:lang w:eastAsia="ar-SA"/>
        </w:rPr>
        <w:t xml:space="preserve"> v súlade so zákonom č. 222/2004 Z. z. o dani z pridanej hodnoty v znení neskorších predpisov</w:t>
      </w:r>
      <w:r w:rsidRPr="000A3599">
        <w:rPr>
          <w:rFonts w:cs="Arial"/>
          <w:noProof w:val="0"/>
          <w:sz w:val="20"/>
          <w:szCs w:val="20"/>
          <w:lang w:eastAsia="ar-SA"/>
        </w:rPr>
        <w:t>, je</w:t>
      </w:r>
      <w:r w:rsidR="00E958AE">
        <w:rPr>
          <w:rFonts w:cs="Arial"/>
          <w:noProof w:val="0"/>
          <w:sz w:val="20"/>
          <w:szCs w:val="20"/>
          <w:lang w:eastAsia="ar-SA"/>
        </w:rPr>
        <w:t xml:space="preserve"> tridsať</w:t>
      </w:r>
      <w:r w:rsidRPr="000A3599">
        <w:rPr>
          <w:rFonts w:cs="Arial"/>
          <w:noProof w:val="0"/>
          <w:sz w:val="20"/>
          <w:szCs w:val="20"/>
          <w:lang w:eastAsia="ar-SA"/>
        </w:rPr>
        <w:t xml:space="preserve"> </w:t>
      </w:r>
      <w:r w:rsidR="00E958AE">
        <w:rPr>
          <w:rFonts w:cs="Arial"/>
          <w:noProof w:val="0"/>
          <w:sz w:val="20"/>
          <w:szCs w:val="20"/>
          <w:lang w:eastAsia="ar-SA"/>
        </w:rPr>
        <w:t>(</w:t>
      </w:r>
      <w:r w:rsidRPr="000A3599">
        <w:rPr>
          <w:rFonts w:cs="Arial"/>
          <w:noProof w:val="0"/>
          <w:sz w:val="20"/>
          <w:szCs w:val="20"/>
          <w:lang w:eastAsia="ar-SA"/>
        </w:rPr>
        <w:t>30</w:t>
      </w:r>
      <w:r w:rsidR="00E958AE">
        <w:rPr>
          <w:rFonts w:cs="Arial"/>
          <w:noProof w:val="0"/>
          <w:sz w:val="20"/>
          <w:szCs w:val="20"/>
          <w:lang w:eastAsia="ar-SA"/>
        </w:rPr>
        <w:t>)</w:t>
      </w:r>
      <w:r w:rsidRPr="000A3599">
        <w:rPr>
          <w:rFonts w:cs="Arial"/>
          <w:noProof w:val="0"/>
          <w:sz w:val="20"/>
          <w:szCs w:val="20"/>
          <w:lang w:eastAsia="ar-SA"/>
        </w:rPr>
        <w:t xml:space="preserve"> dní a začne plynúť v deň jej doručenia Objednávateľovi. Má sa za to, že fakturovaná cena je zaplatená dňom, keď sa uhrádzaná čiastka odpíše z účtu</w:t>
      </w:r>
      <w:r w:rsidRPr="00E80452">
        <w:rPr>
          <w:rFonts w:cs="Arial"/>
          <w:noProof w:val="0"/>
          <w:sz w:val="20"/>
          <w:szCs w:val="20"/>
          <w:lang w:eastAsia="ar-SA"/>
        </w:rPr>
        <w:t xml:space="preserve"> Objednávateľa</w:t>
      </w:r>
      <w:r w:rsidR="00E958AE">
        <w:rPr>
          <w:rFonts w:cs="Arial"/>
          <w:noProof w:val="0"/>
          <w:sz w:val="20"/>
          <w:szCs w:val="20"/>
          <w:lang w:eastAsia="ar-SA"/>
        </w:rPr>
        <w:t xml:space="preserve"> uvedeného v záhlaví tejto zmluvy</w:t>
      </w:r>
      <w:r w:rsidRPr="00E80452">
        <w:rPr>
          <w:rFonts w:cs="Arial"/>
          <w:noProof w:val="0"/>
          <w:sz w:val="20"/>
          <w:szCs w:val="20"/>
          <w:lang w:eastAsia="ar-SA"/>
        </w:rPr>
        <w:t>. Objednávateľ uhrádza faktúry Poskytovateľa na bankový účet Poskytovateľ</w:t>
      </w:r>
      <w:r w:rsidR="00961EB4">
        <w:rPr>
          <w:rFonts w:cs="Arial"/>
          <w:noProof w:val="0"/>
          <w:sz w:val="20"/>
          <w:szCs w:val="20"/>
          <w:lang w:eastAsia="ar-SA"/>
        </w:rPr>
        <w:t>a</w:t>
      </w:r>
      <w:r w:rsidRPr="00E80452">
        <w:rPr>
          <w:rFonts w:cs="Arial"/>
          <w:noProof w:val="0"/>
          <w:sz w:val="20"/>
          <w:szCs w:val="20"/>
          <w:lang w:eastAsia="ar-SA"/>
        </w:rPr>
        <w:t>, uvedený v záhlaví tejto Zmluvy.</w:t>
      </w:r>
    </w:p>
    <w:p w14:paraId="3CF3DBD5" w14:textId="77777777" w:rsidR="00B562E6" w:rsidRPr="00E80452" w:rsidRDefault="00B562E6" w:rsidP="00815D89">
      <w:pPr>
        <w:numPr>
          <w:ilvl w:val="1"/>
          <w:numId w:val="2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V prípade, ak nie sú spolu s faktúrou predložené Objednávateľovi všetky povinné prílohy alebo Objednávateľ namieta formálnu alebo vecnú správnosť faktúry Poskytovateľa, je Objednávateľ oprávnený vrátiť Poskytovateľovi faktúru spolu s písomným odôvodnením vrátenia faktúry s uvedením konkrétnych nedostatkov, ktoré bránia jej akceptovaniu Objednávateľom, a to do 5 pracovných dní odo dňa doručenia faktúry Objednávateľovi. V prípade vrátenia faktúry neplynie lehota splatnosti vrátenej faktúry. Lehota splatnosti začne plynúť až po doručení formálne a vecne správnej faktúry Objednávateľovi spolu so všetkými povinnými prílohami. </w:t>
      </w:r>
    </w:p>
    <w:p w14:paraId="72455E7B" w14:textId="77777777" w:rsidR="00B562E6" w:rsidRPr="00E80452" w:rsidRDefault="00B562E6" w:rsidP="00815D89">
      <w:pPr>
        <w:suppressAutoHyphens/>
        <w:spacing w:line="276" w:lineRule="auto"/>
        <w:jc w:val="both"/>
        <w:rPr>
          <w:rFonts w:cs="Arial"/>
          <w:noProof w:val="0"/>
          <w:sz w:val="20"/>
          <w:szCs w:val="20"/>
          <w:lang w:eastAsia="ar-SA"/>
        </w:rPr>
      </w:pPr>
    </w:p>
    <w:p w14:paraId="6A46884C" w14:textId="77777777" w:rsidR="00B562E6" w:rsidRPr="00E80452" w:rsidRDefault="00B562E6" w:rsidP="00815D89">
      <w:pPr>
        <w:suppressAutoHyphens/>
        <w:spacing w:line="276" w:lineRule="auto"/>
        <w:jc w:val="center"/>
        <w:rPr>
          <w:rFonts w:cs="Arial"/>
          <w:noProof w:val="0"/>
          <w:sz w:val="20"/>
          <w:szCs w:val="20"/>
          <w:lang w:eastAsia="ar-SA"/>
        </w:rPr>
      </w:pPr>
      <w:r w:rsidRPr="00E80452">
        <w:rPr>
          <w:rFonts w:cs="Arial"/>
          <w:b/>
          <w:i/>
          <w:noProof w:val="0"/>
          <w:sz w:val="20"/>
          <w:szCs w:val="20"/>
          <w:lang w:eastAsia="ar-SA"/>
        </w:rPr>
        <w:t>Článok 7 - Autorské práva</w:t>
      </w:r>
    </w:p>
    <w:p w14:paraId="2EE7AFF1" w14:textId="77777777" w:rsidR="00B562E6" w:rsidRPr="00E80452" w:rsidRDefault="00B562E6" w:rsidP="00815D89">
      <w:pPr>
        <w:tabs>
          <w:tab w:val="left" w:pos="567"/>
        </w:tabs>
        <w:suppressAutoHyphens/>
        <w:spacing w:line="276" w:lineRule="auto"/>
        <w:jc w:val="both"/>
        <w:rPr>
          <w:rFonts w:cs="Arial"/>
          <w:noProof w:val="0"/>
          <w:sz w:val="20"/>
          <w:szCs w:val="20"/>
          <w:lang w:eastAsia="ar-SA"/>
        </w:rPr>
      </w:pPr>
    </w:p>
    <w:p w14:paraId="09556C59" w14:textId="77777777" w:rsidR="00B562E6" w:rsidRPr="00E80452" w:rsidRDefault="00B562E6" w:rsidP="00815D89">
      <w:pPr>
        <w:numPr>
          <w:ilvl w:val="1"/>
          <w:numId w:val="11"/>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Poskytovateľom v rámci plnenia predmetu tejto zmluvy poskytnuté plnenie, alebo jeho časť, môže mať povahu, prípadne môže zahŕňať jedno alebo viac autorských diel podľa Autorského zákona, ktoré boli vytvorené alebo ktorých vytvorenie bolo poskytovateľom zabezpečené špecificky na účely plnenia tejto zmluvy (ďalej ktorékoľvek z nich len „</w:t>
      </w:r>
      <w:r w:rsidRPr="00E80452">
        <w:rPr>
          <w:rFonts w:cs="Arial"/>
          <w:b/>
          <w:noProof w:val="0"/>
          <w:sz w:val="20"/>
          <w:szCs w:val="20"/>
          <w:lang w:eastAsia="ar-SA"/>
        </w:rPr>
        <w:t>Autorské dielo</w:t>
      </w:r>
      <w:r w:rsidRPr="00E80452">
        <w:rPr>
          <w:rFonts w:cs="Arial"/>
          <w:noProof w:val="0"/>
          <w:sz w:val="20"/>
          <w:szCs w:val="20"/>
          <w:lang w:eastAsia="ar-SA"/>
        </w:rPr>
        <w:t xml:space="preserve">“). </w:t>
      </w:r>
    </w:p>
    <w:p w14:paraId="2D2A43DC" w14:textId="28FADD72"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Poskytovateľ poskytuje Objednávateľovi k Autorskému dielu vzniknutému na základe tejto Zmluvy výhradný a časovo neobmedzený (po dobu trvania príslušných práv duševného </w:t>
      </w:r>
      <w:r w:rsidRPr="00E80452">
        <w:rPr>
          <w:rFonts w:cs="Arial"/>
          <w:noProof w:val="0"/>
          <w:sz w:val="20"/>
          <w:szCs w:val="20"/>
          <w:lang w:eastAsia="ar-SA"/>
        </w:rPr>
        <w:lastRenderedPageBreak/>
        <w:t>vlastníctva)  súhlas  na jeho použitie</w:t>
      </w:r>
      <w:r w:rsidR="00E958AE">
        <w:rPr>
          <w:rFonts w:cs="Arial"/>
          <w:noProof w:val="0"/>
          <w:sz w:val="20"/>
          <w:szCs w:val="20"/>
          <w:lang w:eastAsia="ar-SA"/>
        </w:rPr>
        <w:t xml:space="preserve"> (licencia)</w:t>
      </w:r>
      <w:r w:rsidRPr="00E80452">
        <w:rPr>
          <w:rFonts w:cs="Arial"/>
          <w:noProof w:val="0"/>
          <w:sz w:val="20"/>
          <w:szCs w:val="20"/>
          <w:lang w:eastAsia="ar-SA"/>
        </w:rPr>
        <w:t xml:space="preserve"> výlučne len pre účely vykonávania vlastných činností Objednávateľa v zmysle osobitného právneho predpisu, na území Slovenskej republiky a ďalej nasledujúcimi spôsobmi: </w:t>
      </w:r>
    </w:p>
    <w:p w14:paraId="6ED96E3E" w14:textId="77777777" w:rsidR="00B562E6" w:rsidRPr="00E80452" w:rsidRDefault="00B562E6" w:rsidP="004A0015">
      <w:pPr>
        <w:rPr>
          <w:lang w:eastAsia="ar-SA"/>
        </w:rPr>
      </w:pPr>
    </w:p>
    <w:p w14:paraId="5EF7B640" w14:textId="06E0CCCA"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7.2.1. použitie Autorského diela v prípadoch jeho poškodenia na náhradnom systéme a vytvoriť potrebné kópie pre účely bezpečnosti a archivácie,</w:t>
      </w:r>
    </w:p>
    <w:p w14:paraId="60178DD0" w14:textId="77777777"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7.2.2. vyhotovenie neobmedzeného množstva rozmnoženín Autorského diela pre internú potrebu Objednávateľa a pre výkon vlastných činností Objednávateľom,</w:t>
      </w:r>
    </w:p>
    <w:p w14:paraId="02A8593B" w14:textId="3475B374"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 xml:space="preserve">7.2.3. verejné rozširovanie originálu a/alebo rozmnoženín Autorského diela </w:t>
      </w:r>
      <w:r w:rsidR="0068245F">
        <w:rPr>
          <w:rFonts w:cs="Arial"/>
          <w:noProof w:val="0"/>
          <w:sz w:val="20"/>
          <w:szCs w:val="20"/>
          <w:lang w:eastAsia="ar-SA"/>
        </w:rPr>
        <w:t xml:space="preserve">prevodom užívacieho </w:t>
      </w:r>
      <w:r w:rsidRPr="00E80452">
        <w:rPr>
          <w:rFonts w:cs="Arial"/>
          <w:noProof w:val="0"/>
          <w:sz w:val="20"/>
          <w:szCs w:val="20"/>
          <w:lang w:eastAsia="ar-SA"/>
        </w:rPr>
        <w:t>práva osobám, ktorým Objednávateľ udelil súhlas (sublicenciu) na použitie Autorského diela podľa odseku 7.4 tohto článku, a/alebo osobám, na ktoré Objednávateľ postúpil licenciu na použitie Autorského diela podľa odseku 7.5 tohto článku,</w:t>
      </w:r>
    </w:p>
    <w:p w14:paraId="0F73D8CB" w14:textId="227247ED"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7.2.4. spracovanie, úpravy alebo preklad Autorského diela (tak strojového kódu, ako aj zdrojového kódu) samotným Objednávateľom alebo Objednávateľom poverenými tretími osobami len v nasledujúcich prípadoch:</w:t>
      </w:r>
    </w:p>
    <w:p w14:paraId="6A50AB9A" w14:textId="6B280CF3"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7.2.4.1. ak Poskytovateľ neodstráni vady Autorského diela riadne a včas za podmienok uvedených v tejto Zmluve, alebo</w:t>
      </w:r>
    </w:p>
    <w:p w14:paraId="33D42B35" w14:textId="7A85B5EB"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7.2.4.2. v prípade vzniku udalosti vážne ohrozujúcej bezpečnosť a/alebo prevádzkyschopnosť Autorského diela (softvéru) a Poskytovateľ na základe písomnej výzvy Objednávateľa včas (najneskôr v lehote 5 (piatich) pracovných dní odo dňa jej doručenia Poskytovateľovi) neurobil opatrenia potrebné na odvrátenie vzniku škody a/alebo vady na/v Autorskom diele, resp. je objektívne nemožné, aby Poskytovateľ tak včas urobil na základe písomnej výzvy Objednávateľa, alebo</w:t>
      </w:r>
    </w:p>
    <w:p w14:paraId="6D8A582F" w14:textId="76A0EB15"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7.2.4.3. Poskytovateľ zanikne bez právneho nástupcu, alebo</w:t>
      </w:r>
    </w:p>
    <w:p w14:paraId="6F65EB4C" w14:textId="1667886E"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7.2.4.4. po uplynutí doby 30 (tridsiatich) pracovných dní odo dňa obdŕžania požiadavky Objednávateľa na spracovanie, úpravu alebo preklad Autorského diela (softvéru), ak medzi Objednávateľom a Poskytovateľom nedôjde k dohode o podmienkach spracovania, úpravy alebo prekladu Autorského diela za cenu obvyklú v danom mieste a čase, alebo</w:t>
      </w:r>
    </w:p>
    <w:p w14:paraId="3400B5ED" w14:textId="1CE9AAEC"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 xml:space="preserve">7.2.4.5. Poskytovateľ nie je schopný spracovať, upraviť alebo preložiť Autorského diela (softvér) podľa požiadaviek Objednávateľa, </w:t>
      </w:r>
    </w:p>
    <w:p w14:paraId="1A500D8E" w14:textId="4B4ED3BC" w:rsidR="00B562E6" w:rsidRPr="00E80452" w:rsidRDefault="00B562E6" w:rsidP="00815D89">
      <w:pPr>
        <w:suppressAutoHyphens/>
        <w:spacing w:after="120" w:line="276" w:lineRule="auto"/>
        <w:ind w:left="1276" w:hanging="709"/>
        <w:jc w:val="both"/>
        <w:rPr>
          <w:rFonts w:cs="Arial"/>
          <w:noProof w:val="0"/>
          <w:sz w:val="20"/>
          <w:szCs w:val="20"/>
          <w:lang w:eastAsia="ar-SA"/>
        </w:rPr>
      </w:pPr>
      <w:r w:rsidRPr="00E80452">
        <w:rPr>
          <w:rFonts w:cs="Arial"/>
          <w:noProof w:val="0"/>
          <w:sz w:val="20"/>
          <w:szCs w:val="20"/>
          <w:lang w:eastAsia="ar-SA"/>
        </w:rPr>
        <w:t xml:space="preserve">7.2.4.6. použitie Autorského diela spôsobmi a za podmienok </w:t>
      </w:r>
      <w:r w:rsidRPr="00513D6B">
        <w:rPr>
          <w:rFonts w:cs="Arial"/>
          <w:noProof w:val="0"/>
          <w:sz w:val="20"/>
          <w:szCs w:val="20"/>
          <w:lang w:eastAsia="ar-SA"/>
        </w:rPr>
        <w:t xml:space="preserve">uvedených </w:t>
      </w:r>
      <w:r w:rsidRPr="006139E5">
        <w:rPr>
          <w:rFonts w:cs="Arial"/>
          <w:noProof w:val="0"/>
          <w:sz w:val="20"/>
          <w:szCs w:val="20"/>
          <w:lang w:eastAsia="ar-SA"/>
        </w:rPr>
        <w:t>v § 88 a § 89</w:t>
      </w:r>
      <w:r w:rsidRPr="00513D6B">
        <w:rPr>
          <w:rFonts w:cs="Arial"/>
          <w:noProof w:val="0"/>
          <w:sz w:val="20"/>
          <w:szCs w:val="20"/>
          <w:lang w:eastAsia="ar-SA"/>
        </w:rPr>
        <w:t xml:space="preserve"> Autorského</w:t>
      </w:r>
      <w:r w:rsidRPr="00E80452">
        <w:rPr>
          <w:rFonts w:cs="Arial"/>
          <w:noProof w:val="0"/>
          <w:sz w:val="20"/>
          <w:szCs w:val="20"/>
          <w:lang w:eastAsia="ar-SA"/>
        </w:rPr>
        <w:t xml:space="preserve"> zákona. </w:t>
      </w:r>
    </w:p>
    <w:p w14:paraId="0C24CCDE" w14:textId="0A61B67E"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Objednávateľ je oprávnený spracované a/alebo upravené, a/alebo preložené Autorské dielo použiť spôsobmi a v rozsahu uveden</w:t>
      </w:r>
      <w:r w:rsidR="00611ACB">
        <w:rPr>
          <w:rFonts w:cs="Arial"/>
          <w:noProof w:val="0"/>
          <w:sz w:val="20"/>
          <w:szCs w:val="20"/>
          <w:lang w:eastAsia="ar-SA"/>
        </w:rPr>
        <w:t>om</w:t>
      </w:r>
      <w:r w:rsidRPr="00E80452">
        <w:rPr>
          <w:rFonts w:cs="Arial"/>
          <w:noProof w:val="0"/>
          <w:sz w:val="20"/>
          <w:szCs w:val="20"/>
          <w:lang w:eastAsia="ar-SA"/>
        </w:rPr>
        <w:t xml:space="preserve"> v odseku 7.2 tejto Zmluvy.</w:t>
      </w:r>
    </w:p>
    <w:p w14:paraId="7AD410AD" w14:textId="2A1C1DBE"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Objednávateľ je oprávnený udeliť iným štátnym orgánom Slovenskej republiky a/alebo štátnym rozpočtovým organizáciám, a/alebo príspevkovým organizáciám Slovenskej republiky, a/alebo obciam, a/alebo vyšším územným celkom, a/alebo iným osobám, na ktoré je/bude prenesený výkon štátnej správy v  oblasti, na ktorý bol vytvorený, a/alebo osobám, ktorým Objednávateľ bude poskytovať informácie z informačného systému, súhlas (sublicenciu) na použitie Autorského diela a/alebo spracovaného, a/alebo upraveného, a/alebo preloženého Autorského diela výlučne len v rozsahu licencie udelenej Poskytovateľom Objednávateľovi na základe tejto Zmluvy (odsek 7.2), k čomu Poskytovateľ udeľuje svoj súhlas.</w:t>
      </w:r>
    </w:p>
    <w:p w14:paraId="3490A73F" w14:textId="13ADC4F0"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Objednávateľ je oprávnený postúpiť Zmluvou licenciu na použitie Autorského diela a/alebo spracovaného, upraveného a/alebo preloženého Autorského diela v rozsahu podľa odseku 7.2  tejto Zmluvy na iné štátne orgány Slovenskej republiky a/alebo štátne rozpočtové organizácie a/alebo príspevkové organizácie Slovenskej republiky, a/alebo obce, a/alebo vyššie územné celky a/alebo na iné osoby, na ktoré je/bude prenesený výkon štátnej správy v oblasti, na ktorý bol vytvorený, k čomu Poskytovateľ udeľuje svoj súhlas.</w:t>
      </w:r>
    </w:p>
    <w:p w14:paraId="36F01755" w14:textId="14FAABE3" w:rsidR="00BE31BD"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lastRenderedPageBreak/>
        <w:t>Ak nie je uvedené inak, Poskytovateľ touto Zmluvou prevádza na Objednávateľa všetky osobitné práva Poskytovateľa databázy, ktoré Poskytovateľ ako Poskytovateľ databázy má k súčastiam plnenia predmetu Zmluvy, ktoré sú databázou, podľa § 131 Autorského zákona, v rozsahu uvedenom v tomto článku.</w:t>
      </w:r>
    </w:p>
    <w:p w14:paraId="6AB436E5" w14:textId="74C313B9" w:rsidR="00B562E6" w:rsidRPr="00BE31BD" w:rsidRDefault="00BE31BD" w:rsidP="005306C8">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BE31BD">
        <w:rPr>
          <w:rFonts w:cs="Arial"/>
          <w:noProof w:val="0"/>
          <w:sz w:val="20"/>
          <w:szCs w:val="20"/>
          <w:lang w:eastAsia="ar-SA"/>
        </w:rPr>
        <w:t>Poskytovateľ udeľuje licenciu v súlade s týmto článkom zmluvy Objednávateľovi bezodplatne</w:t>
      </w:r>
      <w:r w:rsidR="00B562E6" w:rsidRPr="005306C8">
        <w:rPr>
          <w:rFonts w:cs="Arial"/>
          <w:noProof w:val="0"/>
          <w:sz w:val="20"/>
          <w:szCs w:val="20"/>
          <w:lang w:eastAsia="ar-SA"/>
        </w:rPr>
        <w:t>.</w:t>
      </w:r>
    </w:p>
    <w:p w14:paraId="1EAAE9DA" w14:textId="2E4650DF"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Licencie podľa tejto Zmluvy. </w:t>
      </w:r>
    </w:p>
    <w:p w14:paraId="1DDA10F0" w14:textId="5A994A36"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51C87844" w14:textId="11746191"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V prípade, že sa preukáže vyhlásenie Poskytovateľa podľa ods. 7.8 a 7.9 tohto článku ako nepravdivé, je Poskytovateľ povinný uvedenú právnu vadu na vlastné náklady bezodkladne odstrániť a nahradiť Objednávateľovi všetku  škodu, ktorá mu v dôsledku uvedeného vznikla.</w:t>
      </w:r>
    </w:p>
    <w:p w14:paraId="12BAA192" w14:textId="38CFB711"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Licencia sa nevzťahuje na Softvérové produkty tretích strán alebo databázy tretích strán, ktoré sú dostupné na trhu ako tzv. štandardný SW (resp. aj tzv. krabicový SW - ako napr. systémový SW, operačný SW a pod.), a ktorý nebol vytvorený na základe tejto Zmluvy pre Objednávateľa. Na tieto softvérové produkty tretích strán sa budú aplikovať vždy konkrétne licenčné podmienky príslušného subjektu vykonávajúceho majetkové práva autora k danému softvérovému produktu, pričom Poskytovateľ sa v rámci plnenia predmetu tejto Zmluvy zaväzuje pre Objednávateľa zabezpečiť potrebnú licenciu/sublicenciu v rozsahu, ktorý vyžaduje plnenie tejto Zmluvy. </w:t>
      </w:r>
    </w:p>
    <w:p w14:paraId="1CD521DA" w14:textId="13AED448" w:rsidR="00B562E6" w:rsidRPr="00E80452" w:rsidRDefault="00B562E6" w:rsidP="00815D89">
      <w:pPr>
        <w:numPr>
          <w:ilvl w:val="1"/>
          <w:numId w:val="1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poskytuje Objednávateľovi nevýhradné právo používať podporné prostriedky a konverzné programy. Ustanovenia  tohto článku sa aplikujú na podporné prostriedky a konverzné programy obdobne.</w:t>
      </w:r>
    </w:p>
    <w:p w14:paraId="547FEDAE" w14:textId="77777777" w:rsidR="00B562E6" w:rsidRPr="00E80452" w:rsidRDefault="00B562E6" w:rsidP="00815D89">
      <w:pPr>
        <w:suppressAutoHyphens/>
        <w:spacing w:line="276" w:lineRule="auto"/>
        <w:jc w:val="both"/>
        <w:rPr>
          <w:rFonts w:cs="Arial"/>
          <w:noProof w:val="0"/>
          <w:sz w:val="20"/>
          <w:szCs w:val="20"/>
          <w:lang w:eastAsia="ar-SA"/>
        </w:rPr>
      </w:pPr>
    </w:p>
    <w:p w14:paraId="4ACDFF62" w14:textId="3E8FC388" w:rsidR="00B562E6" w:rsidRPr="00E80452" w:rsidRDefault="00B562E6" w:rsidP="00815D89">
      <w:pPr>
        <w:suppressAutoHyphens/>
        <w:spacing w:line="276" w:lineRule="auto"/>
        <w:jc w:val="center"/>
        <w:rPr>
          <w:rFonts w:cs="Arial"/>
          <w:noProof w:val="0"/>
          <w:sz w:val="20"/>
          <w:szCs w:val="20"/>
          <w:lang w:eastAsia="ar-SA"/>
        </w:rPr>
      </w:pPr>
      <w:r w:rsidRPr="00E80452">
        <w:rPr>
          <w:rFonts w:cs="Arial"/>
          <w:b/>
          <w:i/>
          <w:noProof w:val="0"/>
          <w:sz w:val="20"/>
          <w:szCs w:val="20"/>
          <w:lang w:eastAsia="ar-SA"/>
        </w:rPr>
        <w:t>Článok 8 – Zodpovednosť za škodu a sankcie</w:t>
      </w:r>
    </w:p>
    <w:p w14:paraId="5BCB1DE7" w14:textId="77777777" w:rsidR="00B562E6" w:rsidRPr="00E80452" w:rsidRDefault="00B562E6" w:rsidP="00815D89">
      <w:pPr>
        <w:suppressAutoHyphens/>
        <w:spacing w:line="276" w:lineRule="auto"/>
        <w:jc w:val="both"/>
        <w:rPr>
          <w:rFonts w:cs="Arial"/>
          <w:noProof w:val="0"/>
          <w:sz w:val="20"/>
          <w:szCs w:val="20"/>
          <w:lang w:eastAsia="ar-SA"/>
        </w:rPr>
      </w:pPr>
    </w:p>
    <w:p w14:paraId="1A4715D1" w14:textId="62DC75E8"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Každá zo Zmluvných strán nesie zodpovednosť za spôsobenú škodu v</w:t>
      </w:r>
      <w:r w:rsidR="00E958AE">
        <w:rPr>
          <w:rFonts w:cs="Arial"/>
          <w:noProof w:val="0"/>
          <w:sz w:val="20"/>
          <w:szCs w:val="20"/>
          <w:lang w:eastAsia="ar-SA"/>
        </w:rPr>
        <w:t> súlade so</w:t>
      </w:r>
      <w:r w:rsidRPr="00E80452">
        <w:rPr>
          <w:rFonts w:cs="Arial"/>
          <w:noProof w:val="0"/>
          <w:sz w:val="20"/>
          <w:szCs w:val="20"/>
          <w:lang w:eastAsia="ar-SA"/>
        </w:rPr>
        <w:t xml:space="preserve">   </w:t>
      </w:r>
      <w:r w:rsidR="00B47C73">
        <w:rPr>
          <w:rFonts w:cs="Arial"/>
          <w:noProof w:val="0"/>
          <w:sz w:val="20"/>
          <w:szCs w:val="20"/>
          <w:lang w:eastAsia="ar-SA"/>
        </w:rPr>
        <w:t xml:space="preserve">všeobecne záväzných </w:t>
      </w:r>
      <w:r w:rsidRPr="00E80452">
        <w:rPr>
          <w:rFonts w:cs="Arial"/>
          <w:noProof w:val="0"/>
          <w:sz w:val="20"/>
          <w:szCs w:val="20"/>
          <w:lang w:eastAsia="ar-SA"/>
        </w:rPr>
        <w:t xml:space="preserve">právnych predpisov </w:t>
      </w:r>
      <w:r w:rsidR="006840D7">
        <w:rPr>
          <w:rFonts w:cs="Arial"/>
          <w:noProof w:val="0"/>
          <w:sz w:val="20"/>
          <w:szCs w:val="20"/>
          <w:lang w:eastAsia="ar-SA"/>
        </w:rPr>
        <w:t xml:space="preserve">platných na území SR </w:t>
      </w:r>
      <w:r w:rsidRPr="00E80452">
        <w:rPr>
          <w:rFonts w:cs="Arial"/>
          <w:noProof w:val="0"/>
          <w:sz w:val="20"/>
          <w:szCs w:val="20"/>
          <w:lang w:eastAsia="ar-SA"/>
        </w:rPr>
        <w:t>a tejto Zmluvy. Obe Zmluvné strany sa zaväzujú k vyvinutiu maximálneho úsilia k predchádzaniu škodám a k minimalizácii vzniknutých škôd.</w:t>
      </w:r>
      <w:bookmarkStart w:id="14" w:name="_DV_M135"/>
      <w:bookmarkEnd w:id="14"/>
    </w:p>
    <w:p w14:paraId="492B9A78" w14:textId="3EA43F0A"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Zodpovednosť za škodu vzniknutú Zmluvným stranám sa bude posudzovať podľa § 373 a nasl. Obchodného zákonníka. </w:t>
      </w:r>
    </w:p>
    <w:p w14:paraId="0FC5478C" w14:textId="347274F8" w:rsidR="00165D60" w:rsidRPr="00E80452" w:rsidRDefault="00165D60"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sa zaväzujú uhradiť preukázateľnú škodu, ktorá vznikne druhej Zmluvnej strane v prípade porušenia  podmienok uvedených v tejto Zmluve, ako aj porušením zákona a iných všeobecne záväzných právnych predpisov</w:t>
      </w:r>
      <w:r w:rsidR="002039C6">
        <w:rPr>
          <w:rFonts w:cs="Arial"/>
          <w:noProof w:val="0"/>
          <w:sz w:val="20"/>
          <w:szCs w:val="20"/>
          <w:lang w:eastAsia="ar-SA"/>
        </w:rPr>
        <w:t xml:space="preserve"> platných na území SR</w:t>
      </w:r>
      <w:r w:rsidRPr="00E80452">
        <w:rPr>
          <w:rFonts w:cs="Arial"/>
          <w:noProof w:val="0"/>
          <w:sz w:val="20"/>
          <w:szCs w:val="20"/>
          <w:lang w:eastAsia="ar-SA"/>
        </w:rPr>
        <w:t xml:space="preserve">, a to až do </w:t>
      </w:r>
      <w:r w:rsidRPr="000A3599">
        <w:rPr>
          <w:rFonts w:cs="Arial"/>
          <w:noProof w:val="0"/>
          <w:sz w:val="20"/>
          <w:szCs w:val="20"/>
          <w:lang w:eastAsia="ar-SA"/>
        </w:rPr>
        <w:t>výšky 100 % z ceny celkom podľa tejto Zmluvy, pričom Zmluvné strany vyhlasujú, že škoda vo výške 100 % z ceny celkom je maximálnou sumou, ktorú je možné ako dôsledok porušenia povinností v</w:t>
      </w:r>
      <w:r w:rsidRPr="00E80452">
        <w:rPr>
          <w:rFonts w:cs="Arial"/>
          <w:noProof w:val="0"/>
          <w:sz w:val="20"/>
          <w:szCs w:val="20"/>
          <w:lang w:eastAsia="ar-SA"/>
        </w:rPr>
        <w:t xml:space="preserve"> súvislosti s touto Zmluvou predvídať a/alebo ktorú je možné predvídať s prihliadnutím na všetky skutočnosti, ktoré sú v čase podpísania tejto Zmluvy Zmluvným stranám známe alebo by mali byť známe pri obvyklej starostlivosti.   </w:t>
      </w:r>
    </w:p>
    <w:p w14:paraId="156661C5" w14:textId="77777777"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sa dohodli, že v rámci zodpovednosti Poskytovateľa za škodu spôsobenú Objednávateľovi pri plnení záväzkov z tejto Zmluvy budú predmetom náhrady výlučne škody skutočné a priame. Predmetom náhrady škody nebudú žiadne škody následné, náhodné či nepriame, ako napr. ušlý zisk, nerealizovaný výnos či úspora.</w:t>
      </w:r>
    </w:p>
    <w:p w14:paraId="13C19152" w14:textId="3E1342D7"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Ak Poskytovateľ bude v omeškaní s </w:t>
      </w:r>
      <w:r w:rsidR="002039C6">
        <w:rPr>
          <w:rFonts w:cs="Arial"/>
          <w:noProof w:val="0"/>
          <w:sz w:val="20"/>
          <w:szCs w:val="20"/>
          <w:lang w:eastAsia="ar-SA"/>
        </w:rPr>
        <w:t xml:space="preserve">poskytovaním Servisných </w:t>
      </w:r>
      <w:r w:rsidRPr="00E80452">
        <w:rPr>
          <w:rFonts w:cs="Arial"/>
          <w:noProof w:val="0"/>
          <w:sz w:val="20"/>
          <w:szCs w:val="20"/>
          <w:lang w:eastAsia="ar-SA"/>
        </w:rPr>
        <w:t>služieb, v lehotách podľa tejto Zmluvy, Objednávateľ má právo uplatniť si nárok na zmluvnú pokutu, a to nasledovne:</w:t>
      </w:r>
    </w:p>
    <w:p w14:paraId="03F0A699" w14:textId="7CE6334F" w:rsidR="00B562E6" w:rsidRPr="004A7C6D" w:rsidRDefault="00B562E6" w:rsidP="00815D89">
      <w:pPr>
        <w:numPr>
          <w:ilvl w:val="2"/>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lastRenderedPageBreak/>
        <w:t xml:space="preserve"> v prípade </w:t>
      </w:r>
      <w:r w:rsidRPr="005730AD">
        <w:rPr>
          <w:rFonts w:cs="Arial"/>
          <w:noProof w:val="0"/>
          <w:sz w:val="20"/>
          <w:szCs w:val="20"/>
          <w:lang w:eastAsia="ar-SA"/>
        </w:rPr>
        <w:t xml:space="preserve">omeškania s plnením </w:t>
      </w:r>
      <w:r w:rsidRPr="006139E5">
        <w:rPr>
          <w:rFonts w:cs="Arial"/>
          <w:noProof w:val="0"/>
          <w:sz w:val="20"/>
          <w:szCs w:val="20"/>
          <w:lang w:eastAsia="ar-SA"/>
        </w:rPr>
        <w:t>Servisných služieb</w:t>
      </w:r>
      <w:r w:rsidR="006664D6" w:rsidRPr="006139E5">
        <w:rPr>
          <w:rFonts w:cs="Arial"/>
          <w:noProof w:val="0"/>
          <w:sz w:val="20"/>
          <w:szCs w:val="20"/>
          <w:lang w:eastAsia="ar-SA"/>
        </w:rPr>
        <w:t xml:space="preserve"> podľa článku 3 bod 3.1.1. tejto Zmluvy</w:t>
      </w:r>
      <w:r w:rsidRPr="006139E5">
        <w:rPr>
          <w:rFonts w:cs="Arial"/>
          <w:noProof w:val="0"/>
          <w:sz w:val="20"/>
          <w:szCs w:val="20"/>
          <w:lang w:eastAsia="ar-SA"/>
        </w:rPr>
        <w:t xml:space="preserve"> vo</w:t>
      </w:r>
      <w:r w:rsidRPr="005730AD">
        <w:rPr>
          <w:rFonts w:cs="Arial"/>
          <w:noProof w:val="0"/>
          <w:sz w:val="20"/>
          <w:szCs w:val="20"/>
          <w:lang w:eastAsia="ar-SA"/>
        </w:rPr>
        <w:t xml:space="preserve"> výške </w:t>
      </w:r>
      <w:r w:rsidR="002C704E">
        <w:rPr>
          <w:rFonts w:cs="Arial"/>
          <w:noProof w:val="0"/>
          <w:sz w:val="20"/>
          <w:szCs w:val="20"/>
          <w:lang w:eastAsia="ar-SA"/>
        </w:rPr>
        <w:t>1</w:t>
      </w:r>
      <w:r w:rsidRPr="006139E5">
        <w:rPr>
          <w:rFonts w:cs="Arial"/>
          <w:noProof w:val="0"/>
          <w:sz w:val="20"/>
          <w:szCs w:val="20"/>
          <w:lang w:eastAsia="ar-SA"/>
        </w:rPr>
        <w:t xml:space="preserve"> %</w:t>
      </w:r>
      <w:r w:rsidRPr="005730AD">
        <w:rPr>
          <w:rFonts w:cs="Arial"/>
          <w:noProof w:val="0"/>
          <w:sz w:val="20"/>
          <w:szCs w:val="20"/>
          <w:lang w:eastAsia="ar-SA"/>
        </w:rPr>
        <w:t xml:space="preserve"> z</w:t>
      </w:r>
      <w:r w:rsidR="005730AD" w:rsidRPr="004A7C6D">
        <w:rPr>
          <w:rFonts w:cs="Arial"/>
          <w:noProof w:val="0"/>
          <w:sz w:val="20"/>
          <w:szCs w:val="20"/>
          <w:lang w:eastAsia="ar-SA"/>
        </w:rPr>
        <w:t> pr</w:t>
      </w:r>
      <w:r w:rsidR="009A6077">
        <w:rPr>
          <w:rFonts w:cs="Arial"/>
          <w:noProof w:val="0"/>
          <w:sz w:val="20"/>
          <w:szCs w:val="20"/>
          <w:lang w:eastAsia="ar-SA"/>
        </w:rPr>
        <w:t>í</w:t>
      </w:r>
      <w:r w:rsidR="005730AD" w:rsidRPr="004A7C6D">
        <w:rPr>
          <w:rFonts w:cs="Arial"/>
          <w:noProof w:val="0"/>
          <w:sz w:val="20"/>
          <w:szCs w:val="20"/>
          <w:lang w:eastAsia="ar-SA"/>
        </w:rPr>
        <w:t xml:space="preserve">slušnej zložky </w:t>
      </w:r>
      <w:r w:rsidRPr="004A7C6D">
        <w:rPr>
          <w:rFonts w:cs="Arial"/>
          <w:noProof w:val="0"/>
          <w:sz w:val="20"/>
          <w:szCs w:val="20"/>
          <w:lang w:eastAsia="ar-SA"/>
        </w:rPr>
        <w:t xml:space="preserve">ceny mesačného paušálu </w:t>
      </w:r>
      <w:r w:rsidRPr="006139E5">
        <w:rPr>
          <w:rFonts w:cs="Arial"/>
          <w:noProof w:val="0"/>
          <w:sz w:val="20"/>
          <w:szCs w:val="20"/>
          <w:lang w:eastAsia="ar-SA"/>
        </w:rPr>
        <w:t xml:space="preserve">za každý </w:t>
      </w:r>
      <w:r w:rsidR="002039C6">
        <w:rPr>
          <w:rFonts w:cs="Arial"/>
          <w:noProof w:val="0"/>
          <w:sz w:val="20"/>
          <w:szCs w:val="20"/>
          <w:lang w:eastAsia="ar-SA"/>
        </w:rPr>
        <w:t xml:space="preserve">aj </w:t>
      </w:r>
      <w:r w:rsidRPr="006139E5">
        <w:rPr>
          <w:rFonts w:cs="Arial"/>
          <w:noProof w:val="0"/>
          <w:sz w:val="20"/>
          <w:szCs w:val="20"/>
          <w:lang w:eastAsia="ar-SA"/>
        </w:rPr>
        <w:t>začatý deň</w:t>
      </w:r>
      <w:r w:rsidRPr="005730AD">
        <w:rPr>
          <w:rFonts w:cs="Arial"/>
          <w:noProof w:val="0"/>
          <w:sz w:val="20"/>
          <w:szCs w:val="20"/>
          <w:lang w:eastAsia="ar-SA"/>
        </w:rPr>
        <w:t xml:space="preserve"> omeškania, ak sa Zmluvné strany nedohodnú inak</w:t>
      </w:r>
      <w:r w:rsidR="00FE4C3C">
        <w:rPr>
          <w:rFonts w:cs="Arial"/>
          <w:noProof w:val="0"/>
          <w:sz w:val="20"/>
          <w:szCs w:val="20"/>
          <w:lang w:eastAsia="ar-SA"/>
        </w:rPr>
        <w:t xml:space="preserve">. </w:t>
      </w:r>
      <w:r w:rsidR="00BB36C9">
        <w:rPr>
          <w:rFonts w:cs="Arial"/>
          <w:noProof w:val="0"/>
          <w:sz w:val="20"/>
          <w:szCs w:val="20"/>
          <w:lang w:eastAsia="ar-SA"/>
        </w:rPr>
        <w:t xml:space="preserve">Celková výška zmluvnej pokuty je obmedzená čiastkou rovnajúcou sa </w:t>
      </w:r>
      <w:r w:rsidR="006453E2">
        <w:rPr>
          <w:rFonts w:cs="Arial"/>
          <w:noProof w:val="0"/>
          <w:sz w:val="20"/>
          <w:szCs w:val="20"/>
          <w:lang w:eastAsia="ar-SA"/>
        </w:rPr>
        <w:t>100</w:t>
      </w:r>
      <w:r w:rsidR="00BB36C9">
        <w:rPr>
          <w:rFonts w:cs="Arial"/>
          <w:noProof w:val="0"/>
          <w:sz w:val="20"/>
          <w:szCs w:val="20"/>
          <w:lang w:eastAsia="ar-SA"/>
        </w:rPr>
        <w:t xml:space="preserve">% </w:t>
      </w:r>
      <w:r w:rsidR="006453E2">
        <w:rPr>
          <w:rFonts w:cs="Arial"/>
          <w:noProof w:val="0"/>
          <w:sz w:val="20"/>
          <w:szCs w:val="20"/>
          <w:lang w:eastAsia="ar-SA"/>
        </w:rPr>
        <w:t>výšky príslušnej zložky ceny mesačného paušálu za mesiac, v ktorom nastalo omeškanie</w:t>
      </w:r>
      <w:r w:rsidR="00FE4C3C">
        <w:rPr>
          <w:rFonts w:cs="Arial"/>
          <w:noProof w:val="0"/>
          <w:sz w:val="20"/>
          <w:szCs w:val="20"/>
          <w:lang w:eastAsia="ar-SA"/>
        </w:rPr>
        <w:t>;</w:t>
      </w:r>
    </w:p>
    <w:p w14:paraId="2706EB00" w14:textId="2DE0BB7C" w:rsidR="006664D6" w:rsidRPr="00E80452" w:rsidRDefault="006664D6" w:rsidP="00815D89">
      <w:pPr>
        <w:numPr>
          <w:ilvl w:val="2"/>
          <w:numId w:val="13"/>
        </w:numPr>
        <w:tabs>
          <w:tab w:val="left" w:pos="567"/>
        </w:tabs>
        <w:suppressAutoHyphens/>
        <w:spacing w:after="120" w:line="276" w:lineRule="auto"/>
        <w:ind w:left="567" w:hanging="567"/>
        <w:jc w:val="both"/>
        <w:rPr>
          <w:rFonts w:cs="Arial"/>
          <w:noProof w:val="0"/>
          <w:sz w:val="20"/>
          <w:szCs w:val="20"/>
          <w:lang w:eastAsia="ar-SA"/>
        </w:rPr>
      </w:pPr>
      <w:r w:rsidRPr="00513D6B">
        <w:rPr>
          <w:rFonts w:cs="Arial"/>
          <w:noProof w:val="0"/>
          <w:sz w:val="20"/>
          <w:szCs w:val="20"/>
          <w:lang w:eastAsia="ar-SA"/>
        </w:rPr>
        <w:t xml:space="preserve">v prípade omeškania s plnením </w:t>
      </w:r>
      <w:r w:rsidRPr="006139E5">
        <w:rPr>
          <w:rFonts w:cs="Arial"/>
          <w:noProof w:val="0"/>
          <w:sz w:val="20"/>
          <w:szCs w:val="20"/>
          <w:lang w:eastAsia="ar-SA"/>
        </w:rPr>
        <w:t>Servisných služieb podľa článku 3 bod 3.1.2. tejto Zmluvy vo</w:t>
      </w:r>
      <w:r w:rsidRPr="00513D6B">
        <w:rPr>
          <w:rFonts w:cs="Arial"/>
          <w:noProof w:val="0"/>
          <w:sz w:val="20"/>
          <w:szCs w:val="20"/>
          <w:lang w:eastAsia="ar-SA"/>
        </w:rPr>
        <w:t xml:space="preserve"> výške 0,5 % z </w:t>
      </w:r>
      <w:r w:rsidR="005730AD" w:rsidRPr="00513D6B">
        <w:rPr>
          <w:rFonts w:cs="Arial"/>
          <w:noProof w:val="0"/>
          <w:sz w:val="20"/>
          <w:szCs w:val="20"/>
          <w:lang w:eastAsia="ar-SA"/>
        </w:rPr>
        <w:t>pr</w:t>
      </w:r>
      <w:r w:rsidR="009A6077" w:rsidRPr="006139E5">
        <w:rPr>
          <w:rFonts w:cs="Arial"/>
          <w:noProof w:val="0"/>
          <w:sz w:val="20"/>
          <w:szCs w:val="20"/>
          <w:lang w:eastAsia="ar-SA"/>
        </w:rPr>
        <w:t>í</w:t>
      </w:r>
      <w:r w:rsidR="005730AD" w:rsidRPr="006139E5">
        <w:rPr>
          <w:rFonts w:cs="Arial"/>
          <w:noProof w:val="0"/>
          <w:sz w:val="20"/>
          <w:szCs w:val="20"/>
          <w:lang w:eastAsia="ar-SA"/>
        </w:rPr>
        <w:t xml:space="preserve">slušnej </w:t>
      </w:r>
      <w:r w:rsidRPr="006139E5">
        <w:rPr>
          <w:rFonts w:cs="Arial"/>
          <w:noProof w:val="0"/>
          <w:sz w:val="20"/>
          <w:szCs w:val="20"/>
          <w:lang w:eastAsia="ar-SA"/>
        </w:rPr>
        <w:t xml:space="preserve">ceny </w:t>
      </w:r>
      <w:r w:rsidR="005730AD" w:rsidRPr="006139E5">
        <w:rPr>
          <w:rFonts w:cs="Arial"/>
          <w:noProof w:val="0"/>
          <w:sz w:val="20"/>
          <w:szCs w:val="20"/>
          <w:lang w:eastAsia="ar-SA"/>
        </w:rPr>
        <w:t>omeškanej služby</w:t>
      </w:r>
      <w:r w:rsidRPr="006139E5">
        <w:rPr>
          <w:rFonts w:cs="Arial"/>
          <w:noProof w:val="0"/>
          <w:sz w:val="20"/>
          <w:szCs w:val="20"/>
          <w:lang w:eastAsia="ar-SA"/>
        </w:rPr>
        <w:t xml:space="preserve"> za každý</w:t>
      </w:r>
      <w:r w:rsidR="002039C6">
        <w:rPr>
          <w:rFonts w:cs="Arial"/>
          <w:noProof w:val="0"/>
          <w:sz w:val="20"/>
          <w:szCs w:val="20"/>
          <w:lang w:eastAsia="ar-SA"/>
        </w:rPr>
        <w:t xml:space="preserve"> aj</w:t>
      </w:r>
      <w:r w:rsidRPr="006139E5">
        <w:rPr>
          <w:rFonts w:cs="Arial"/>
          <w:noProof w:val="0"/>
          <w:sz w:val="20"/>
          <w:szCs w:val="20"/>
          <w:lang w:eastAsia="ar-SA"/>
        </w:rPr>
        <w:t xml:space="preserve"> začatý deň</w:t>
      </w:r>
      <w:r w:rsidRPr="00513D6B">
        <w:rPr>
          <w:rFonts w:cs="Arial"/>
          <w:noProof w:val="0"/>
          <w:sz w:val="20"/>
          <w:szCs w:val="20"/>
          <w:lang w:eastAsia="ar-SA"/>
        </w:rPr>
        <w:t xml:space="preserve"> omeškania, </w:t>
      </w:r>
      <w:r w:rsidR="005730AD" w:rsidRPr="006139E5">
        <w:rPr>
          <w:rFonts w:cs="Arial"/>
          <w:noProof w:val="0"/>
          <w:sz w:val="20"/>
          <w:szCs w:val="20"/>
          <w:lang w:eastAsia="ar-SA"/>
        </w:rPr>
        <w:t xml:space="preserve">pričom pre výpočet ceny sa použijú sadzby definované pre účely článku 3.1.3 </w:t>
      </w:r>
      <w:r w:rsidR="00FE4C3C">
        <w:rPr>
          <w:rFonts w:cs="Arial"/>
          <w:noProof w:val="0"/>
          <w:sz w:val="20"/>
          <w:szCs w:val="20"/>
          <w:lang w:eastAsia="ar-SA"/>
        </w:rPr>
        <w:t>Z</w:t>
      </w:r>
      <w:r w:rsidR="005730AD" w:rsidRPr="00513D6B">
        <w:rPr>
          <w:rFonts w:cs="Arial"/>
          <w:noProof w:val="0"/>
          <w:sz w:val="20"/>
          <w:szCs w:val="20"/>
          <w:lang w:eastAsia="ar-SA"/>
        </w:rPr>
        <w:t xml:space="preserve">mluvy, </w:t>
      </w:r>
      <w:r w:rsidRPr="00513D6B">
        <w:rPr>
          <w:rFonts w:cs="Arial"/>
          <w:noProof w:val="0"/>
          <w:sz w:val="20"/>
          <w:szCs w:val="20"/>
          <w:lang w:eastAsia="ar-SA"/>
        </w:rPr>
        <w:t>ak sa Zmluvné strany nedohodnú inak</w:t>
      </w:r>
      <w:r w:rsidR="00FE4C3C">
        <w:rPr>
          <w:rFonts w:cs="Arial"/>
          <w:noProof w:val="0"/>
          <w:sz w:val="20"/>
          <w:szCs w:val="20"/>
          <w:lang w:eastAsia="ar-SA"/>
        </w:rPr>
        <w:t xml:space="preserve">. </w:t>
      </w:r>
      <w:r w:rsidR="006453E2">
        <w:rPr>
          <w:rFonts w:cs="Arial"/>
          <w:noProof w:val="0"/>
          <w:sz w:val="20"/>
          <w:szCs w:val="20"/>
          <w:lang w:eastAsia="ar-SA"/>
        </w:rPr>
        <w:t>Celková výška zmluvnej pokuty je obmedzená čiastkou rovnajúcou sa 100% výšky príslušnej ceny omeškanej služby</w:t>
      </w:r>
      <w:r w:rsidR="00FE4C3C">
        <w:rPr>
          <w:rFonts w:cs="Arial"/>
          <w:noProof w:val="0"/>
          <w:sz w:val="20"/>
          <w:szCs w:val="20"/>
          <w:lang w:eastAsia="ar-SA"/>
        </w:rPr>
        <w:t>;</w:t>
      </w:r>
    </w:p>
    <w:p w14:paraId="4233EAB6" w14:textId="0E0DBCF0" w:rsidR="00B562E6" w:rsidRPr="00E80452" w:rsidRDefault="00B562E6" w:rsidP="00815D89">
      <w:pPr>
        <w:numPr>
          <w:ilvl w:val="2"/>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v prípade </w:t>
      </w:r>
      <w:r w:rsidRPr="004A7C6D">
        <w:rPr>
          <w:rFonts w:cs="Arial"/>
          <w:noProof w:val="0"/>
          <w:sz w:val="20"/>
          <w:szCs w:val="20"/>
          <w:lang w:eastAsia="ar-SA"/>
        </w:rPr>
        <w:t xml:space="preserve">omeškania s plnením </w:t>
      </w:r>
      <w:r w:rsidR="00BB7DF4" w:rsidRPr="00B47FA1">
        <w:rPr>
          <w:rFonts w:cs="Arial"/>
          <w:noProof w:val="0"/>
          <w:sz w:val="20"/>
          <w:szCs w:val="20"/>
          <w:lang w:eastAsia="ar-SA"/>
        </w:rPr>
        <w:t>Servisných služieb</w:t>
      </w:r>
      <w:r w:rsidR="00BB7DF4" w:rsidRPr="004A7C6D">
        <w:rPr>
          <w:rFonts w:cs="Arial"/>
          <w:noProof w:val="0"/>
          <w:sz w:val="20"/>
          <w:szCs w:val="20"/>
          <w:lang w:eastAsia="ar-SA"/>
        </w:rPr>
        <w:t xml:space="preserve"> </w:t>
      </w:r>
      <w:r w:rsidR="006664D6" w:rsidRPr="00B47FA1">
        <w:rPr>
          <w:rFonts w:cs="Arial"/>
          <w:noProof w:val="0"/>
          <w:sz w:val="20"/>
          <w:szCs w:val="20"/>
          <w:lang w:eastAsia="ar-SA"/>
        </w:rPr>
        <w:t xml:space="preserve">podľa článku 3 bod 3.1.3. tejto Zmluvy </w:t>
      </w:r>
      <w:r w:rsidRPr="004A7C6D">
        <w:rPr>
          <w:rFonts w:cs="Arial"/>
          <w:noProof w:val="0"/>
          <w:sz w:val="20"/>
          <w:szCs w:val="20"/>
          <w:lang w:eastAsia="ar-SA"/>
        </w:rPr>
        <w:t xml:space="preserve">výške </w:t>
      </w:r>
      <w:r w:rsidRPr="00B47FA1">
        <w:rPr>
          <w:rFonts w:cs="Arial"/>
          <w:noProof w:val="0"/>
          <w:sz w:val="20"/>
          <w:szCs w:val="20"/>
          <w:lang w:eastAsia="ar-SA"/>
        </w:rPr>
        <w:t>0,05%</w:t>
      </w:r>
      <w:r w:rsidRPr="004A7C6D">
        <w:rPr>
          <w:rFonts w:cs="Arial"/>
          <w:noProof w:val="0"/>
          <w:sz w:val="20"/>
          <w:szCs w:val="20"/>
          <w:lang w:eastAsia="ar-SA"/>
        </w:rPr>
        <w:t xml:space="preserve"> z ceny príslušného plnenia, za každý </w:t>
      </w:r>
      <w:r w:rsidR="002039C6">
        <w:rPr>
          <w:rFonts w:cs="Arial"/>
          <w:noProof w:val="0"/>
          <w:sz w:val="20"/>
          <w:szCs w:val="20"/>
          <w:lang w:eastAsia="ar-SA"/>
        </w:rPr>
        <w:t xml:space="preserve">aj </w:t>
      </w:r>
      <w:r w:rsidRPr="004A7C6D">
        <w:rPr>
          <w:rFonts w:cs="Arial"/>
          <w:noProof w:val="0"/>
          <w:sz w:val="20"/>
          <w:szCs w:val="20"/>
          <w:lang w:eastAsia="ar-SA"/>
        </w:rPr>
        <w:t>začatý deň omeškania, ak sa Zmluvné strany nedohodnú inak.</w:t>
      </w:r>
      <w:r w:rsidRPr="00E80452">
        <w:rPr>
          <w:rFonts w:cs="Arial"/>
          <w:noProof w:val="0"/>
          <w:sz w:val="20"/>
          <w:szCs w:val="20"/>
          <w:lang w:eastAsia="ar-SA"/>
        </w:rPr>
        <w:t xml:space="preserve"> </w:t>
      </w:r>
      <w:r w:rsidR="006453E2">
        <w:rPr>
          <w:rFonts w:cs="Arial"/>
          <w:noProof w:val="0"/>
          <w:sz w:val="20"/>
          <w:szCs w:val="20"/>
          <w:lang w:eastAsia="ar-SA"/>
        </w:rPr>
        <w:t>Celková výška zmluvnej pokuty je obmedzená čiastkou rovnajúcou sa 100% výšky príslušnej ceny omeškaného plnenia.</w:t>
      </w:r>
    </w:p>
    <w:p w14:paraId="5CC02B9F" w14:textId="77777777"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Poskytovateľ sa zaväzuje, že zmluvnú pokutu podľa </w:t>
      </w:r>
      <w:r w:rsidRPr="000A3599">
        <w:rPr>
          <w:rFonts w:cs="Arial"/>
          <w:noProof w:val="0"/>
          <w:sz w:val="20"/>
          <w:szCs w:val="20"/>
          <w:lang w:eastAsia="ar-SA"/>
        </w:rPr>
        <w:t>tejto Zmluvy zaplatí Objednávateľovi najneskôr do 30 dní</w:t>
      </w:r>
      <w:r w:rsidRPr="00E80452">
        <w:rPr>
          <w:rFonts w:cs="Arial"/>
          <w:noProof w:val="0"/>
          <w:sz w:val="20"/>
          <w:szCs w:val="20"/>
          <w:lang w:eastAsia="ar-SA"/>
        </w:rPr>
        <w:t xml:space="preserve"> odo dňa doručenia jej vyúčtovania.  </w:t>
      </w:r>
    </w:p>
    <w:p w14:paraId="535654FE" w14:textId="2FC81D87"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V prípade omeškania Objednávateľa s úhradou splatnej faktúry o viac ako </w:t>
      </w:r>
      <w:r w:rsidR="006840D7">
        <w:rPr>
          <w:rFonts w:cs="Arial"/>
          <w:noProof w:val="0"/>
          <w:sz w:val="20"/>
          <w:szCs w:val="20"/>
          <w:lang w:eastAsia="ar-SA"/>
        </w:rPr>
        <w:t xml:space="preserve"> 60</w:t>
      </w:r>
      <w:r w:rsidRPr="00E80452">
        <w:rPr>
          <w:rFonts w:cs="Arial"/>
          <w:noProof w:val="0"/>
          <w:sz w:val="20"/>
          <w:szCs w:val="20"/>
          <w:lang w:eastAsia="ar-SA"/>
        </w:rPr>
        <w:t xml:space="preserve"> dní po dni jej splatnosti je Poskytovateľ oprávnený požadovať od Objednávateľa zaplatenie úroku z omeškania za každý začatý deň omeškania v zmysle všeobecne záväzných právnych predpisov</w:t>
      </w:r>
      <w:r w:rsidR="006840D7">
        <w:rPr>
          <w:rFonts w:cs="Arial"/>
          <w:noProof w:val="0"/>
          <w:sz w:val="20"/>
          <w:szCs w:val="20"/>
          <w:lang w:eastAsia="ar-SA"/>
        </w:rPr>
        <w:t xml:space="preserve"> platných na území SR</w:t>
      </w:r>
      <w:r w:rsidRPr="00E80452">
        <w:rPr>
          <w:rFonts w:cs="Arial"/>
          <w:noProof w:val="0"/>
          <w:sz w:val="20"/>
          <w:szCs w:val="20"/>
          <w:lang w:eastAsia="ar-SA"/>
        </w:rPr>
        <w:t>.</w:t>
      </w:r>
    </w:p>
    <w:p w14:paraId="32077322" w14:textId="77777777" w:rsidR="00B562E6" w:rsidRPr="00E80452" w:rsidRDefault="00B562E6" w:rsidP="00815D89">
      <w:pPr>
        <w:numPr>
          <w:ilvl w:val="1"/>
          <w:numId w:val="13"/>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Povinnosť nahradiť škodu vzniknutú v dôsledku porušenia povinnosti zabezpečenej zmluvnou pokutou ostáva zaplatením zmluvnej pokuty nedotknutá v rozsahu prevyšujúcom zmluvnú pokutu.</w:t>
      </w:r>
    </w:p>
    <w:p w14:paraId="4666166A" w14:textId="0B9B5C5F" w:rsidR="006840D7" w:rsidRDefault="006840D7" w:rsidP="006840D7">
      <w:r>
        <w:rPr>
          <w:rFonts w:cs="Arial"/>
          <w:noProof w:val="0"/>
          <w:sz w:val="20"/>
          <w:szCs w:val="20"/>
          <w:lang w:eastAsia="ar-SA"/>
        </w:rPr>
        <w:t xml:space="preserve">8.9 </w:t>
      </w:r>
      <w:r w:rsidR="00B562E6" w:rsidRPr="00E80452">
        <w:rPr>
          <w:rFonts w:cs="Arial"/>
          <w:noProof w:val="0"/>
          <w:sz w:val="20"/>
          <w:szCs w:val="20"/>
          <w:lang w:eastAsia="ar-SA"/>
        </w:rPr>
        <w:t>Nárok oprávnenej strany na zmluvnú pokutu podľa tejto Zmluvy nevzniká v prípadoch, ak k porušeniu zmluvnej povinnosti povinnej strany zabezpečenej zmluvnou pokutou došlo v dôsledku vyššej moci</w:t>
      </w:r>
      <w:r w:rsidR="002039C6">
        <w:rPr>
          <w:rFonts w:cs="Arial"/>
          <w:noProof w:val="0"/>
          <w:sz w:val="20"/>
          <w:szCs w:val="20"/>
          <w:lang w:eastAsia="ar-SA"/>
        </w:rPr>
        <w:t xml:space="preserve"> podľa článku 11 bod 11.1. tejto zmluvy</w:t>
      </w:r>
      <w:r w:rsidR="00B562E6" w:rsidRPr="00E80452">
        <w:rPr>
          <w:rFonts w:cs="Arial"/>
          <w:noProof w:val="0"/>
          <w:sz w:val="20"/>
          <w:szCs w:val="20"/>
          <w:lang w:eastAsia="ar-SA"/>
        </w:rPr>
        <w:t>, alebo skutočností pričítateľných oprávnenej Zmluvnej strane.</w:t>
      </w:r>
      <w:r w:rsidRPr="006840D7">
        <w:rPr>
          <w:rFonts w:ascii="Arial Narrow" w:hAnsi="Arial Narrow"/>
        </w:rPr>
        <w:t xml:space="preserve"> </w:t>
      </w:r>
    </w:p>
    <w:p w14:paraId="62D8B78A" w14:textId="77777777" w:rsidR="00B562E6" w:rsidRPr="00E80452" w:rsidRDefault="00B562E6" w:rsidP="006840D7">
      <w:pPr>
        <w:tabs>
          <w:tab w:val="left" w:pos="567"/>
        </w:tabs>
        <w:suppressAutoHyphens/>
        <w:spacing w:after="120" w:line="276" w:lineRule="auto"/>
        <w:jc w:val="both"/>
        <w:rPr>
          <w:rFonts w:cs="Arial"/>
          <w:noProof w:val="0"/>
          <w:sz w:val="20"/>
          <w:szCs w:val="20"/>
          <w:lang w:eastAsia="ar-SA"/>
        </w:rPr>
      </w:pPr>
    </w:p>
    <w:p w14:paraId="2F062152" w14:textId="77777777" w:rsidR="00B562E6" w:rsidRPr="00E80452" w:rsidRDefault="00B562E6" w:rsidP="00815D89">
      <w:pPr>
        <w:suppressAutoHyphens/>
        <w:autoSpaceDE w:val="0"/>
        <w:spacing w:line="276" w:lineRule="auto"/>
        <w:jc w:val="both"/>
        <w:rPr>
          <w:rFonts w:cs="Arial"/>
          <w:noProof w:val="0"/>
          <w:sz w:val="20"/>
          <w:szCs w:val="20"/>
          <w:lang w:eastAsia="ar-SA"/>
        </w:rPr>
      </w:pPr>
      <w:bookmarkStart w:id="15" w:name="_DV_M144"/>
      <w:bookmarkStart w:id="16" w:name="_DV_M137"/>
      <w:bookmarkStart w:id="17" w:name="_DV_M130"/>
      <w:bookmarkStart w:id="18" w:name="_DV_C4"/>
      <w:bookmarkEnd w:id="15"/>
      <w:bookmarkEnd w:id="16"/>
      <w:bookmarkEnd w:id="17"/>
    </w:p>
    <w:p w14:paraId="193907C1" w14:textId="77777777" w:rsidR="00B562E6" w:rsidRPr="00E80452" w:rsidRDefault="00B562E6" w:rsidP="00815D89">
      <w:pPr>
        <w:suppressAutoHyphens/>
        <w:autoSpaceDE w:val="0"/>
        <w:spacing w:line="276" w:lineRule="auto"/>
        <w:ind w:left="720"/>
        <w:jc w:val="both"/>
        <w:rPr>
          <w:rFonts w:cs="Arial"/>
          <w:noProof w:val="0"/>
          <w:sz w:val="20"/>
          <w:szCs w:val="20"/>
          <w:lang w:eastAsia="ar-SA"/>
        </w:rPr>
      </w:pPr>
    </w:p>
    <w:bookmarkEnd w:id="18"/>
    <w:p w14:paraId="3BEB3D19" w14:textId="77777777"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9 – Práva a povinnosti Zmluvných strán</w:t>
      </w:r>
    </w:p>
    <w:p w14:paraId="4A93B495" w14:textId="77777777" w:rsidR="00B562E6" w:rsidRPr="00E80452" w:rsidRDefault="00B562E6" w:rsidP="00815D89">
      <w:pPr>
        <w:suppressAutoHyphens/>
        <w:spacing w:line="276" w:lineRule="auto"/>
        <w:jc w:val="both"/>
        <w:rPr>
          <w:rFonts w:cs="Arial"/>
          <w:b/>
          <w:i/>
          <w:noProof w:val="0"/>
          <w:sz w:val="20"/>
          <w:szCs w:val="20"/>
          <w:lang w:eastAsia="ar-SA"/>
        </w:rPr>
      </w:pPr>
    </w:p>
    <w:p w14:paraId="1F83A36E" w14:textId="62EFB774"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je povinný pri plnení Zmluvy postupovať na vysokej profesionálnej úrovni, so všetkou odbornou starostlivosťou, ktorú možno pri poctivom obchodnom styku od Poskytovateľa požadovať. Poskytovateľ sa zaväzuje dodržiavať pri plnení Zmluvy všeobecne záväzné právne predpisy</w:t>
      </w:r>
      <w:r w:rsidR="00B47C73">
        <w:rPr>
          <w:rFonts w:cs="Arial"/>
          <w:noProof w:val="0"/>
          <w:sz w:val="20"/>
          <w:szCs w:val="20"/>
          <w:lang w:eastAsia="ar-SA"/>
        </w:rPr>
        <w:t xml:space="preserve"> platné na území SR</w:t>
      </w:r>
      <w:r w:rsidRPr="00E80452">
        <w:rPr>
          <w:rFonts w:cs="Arial"/>
          <w:noProof w:val="0"/>
          <w:sz w:val="20"/>
          <w:szCs w:val="20"/>
          <w:lang w:eastAsia="ar-SA"/>
        </w:rPr>
        <w:t xml:space="preserve">. </w:t>
      </w:r>
    </w:p>
    <w:p w14:paraId="5504A11E" w14:textId="006F646F" w:rsidR="00B562E6" w:rsidRPr="001E6FF3" w:rsidRDefault="006664D6" w:rsidP="00815D89">
      <w:pPr>
        <w:numPr>
          <w:ilvl w:val="1"/>
          <w:numId w:val="14"/>
        </w:numPr>
        <w:spacing w:after="120" w:line="276" w:lineRule="auto"/>
        <w:ind w:left="567" w:hanging="567"/>
        <w:jc w:val="both"/>
        <w:rPr>
          <w:rFonts w:cs="Arial"/>
          <w:noProof w:val="0"/>
          <w:sz w:val="20"/>
          <w:szCs w:val="20"/>
          <w:lang w:eastAsia="ar-SA"/>
        </w:rPr>
      </w:pPr>
      <w:r w:rsidRPr="00D01BC2">
        <w:rPr>
          <w:rFonts w:cs="Arial"/>
          <w:noProof w:val="0"/>
          <w:sz w:val="20"/>
          <w:szCs w:val="20"/>
          <w:lang w:eastAsia="ar-SA"/>
        </w:rPr>
        <w:t xml:space="preserve">V prípade služieb podľa článku 3 bod </w:t>
      </w:r>
      <w:r w:rsidR="004A7C6D">
        <w:rPr>
          <w:rFonts w:cs="Arial"/>
          <w:noProof w:val="0"/>
          <w:sz w:val="20"/>
          <w:szCs w:val="20"/>
          <w:lang w:eastAsia="ar-SA"/>
        </w:rPr>
        <w:t xml:space="preserve">3.1.1. a </w:t>
      </w:r>
      <w:r w:rsidRPr="00D01BC2">
        <w:rPr>
          <w:rFonts w:cs="Arial"/>
          <w:noProof w:val="0"/>
          <w:sz w:val="20"/>
          <w:szCs w:val="20"/>
          <w:lang w:eastAsia="ar-SA"/>
        </w:rPr>
        <w:t>3.1.</w:t>
      </w:r>
      <w:r w:rsidR="00E75255" w:rsidRPr="00D01BC2">
        <w:rPr>
          <w:rFonts w:cs="Arial"/>
          <w:noProof w:val="0"/>
          <w:sz w:val="20"/>
          <w:szCs w:val="20"/>
          <w:lang w:eastAsia="ar-SA"/>
        </w:rPr>
        <w:t>2</w:t>
      </w:r>
      <w:r w:rsidRPr="00D01BC2">
        <w:rPr>
          <w:rFonts w:cs="Arial"/>
          <w:noProof w:val="0"/>
          <w:sz w:val="20"/>
          <w:szCs w:val="20"/>
          <w:lang w:eastAsia="ar-SA"/>
        </w:rPr>
        <w:t xml:space="preserve">. tejto Zmluvy </w:t>
      </w:r>
      <w:r w:rsidR="00B562E6" w:rsidRPr="00D01BC2">
        <w:rPr>
          <w:rFonts w:cs="Arial"/>
          <w:noProof w:val="0"/>
          <w:sz w:val="20"/>
          <w:szCs w:val="20"/>
          <w:lang w:eastAsia="ar-SA"/>
        </w:rPr>
        <w:t xml:space="preserve">Poskytovateľ je povinný predkladať Objednávateľovi mesačne pracovný výkaz o vykonaných službách v termíne </w:t>
      </w:r>
      <w:r w:rsidR="00B562E6" w:rsidRPr="000A3599">
        <w:rPr>
          <w:rFonts w:cs="Arial"/>
          <w:noProof w:val="0"/>
          <w:sz w:val="20"/>
          <w:szCs w:val="20"/>
          <w:lang w:eastAsia="ar-SA"/>
        </w:rPr>
        <w:t>do 5.</w:t>
      </w:r>
      <w:r w:rsidR="00B562E6" w:rsidRPr="00D01BC2">
        <w:rPr>
          <w:rFonts w:cs="Arial"/>
          <w:noProof w:val="0"/>
          <w:sz w:val="20"/>
          <w:szCs w:val="20"/>
          <w:lang w:eastAsia="ar-SA"/>
        </w:rPr>
        <w:t xml:space="preserve"> </w:t>
      </w:r>
      <w:r w:rsidR="00B562E6" w:rsidRPr="001E6FF3">
        <w:rPr>
          <w:rFonts w:cs="Arial"/>
          <w:noProof w:val="0"/>
          <w:sz w:val="20"/>
          <w:szCs w:val="20"/>
          <w:lang w:eastAsia="ar-SA"/>
        </w:rPr>
        <w:t>pracovného dňa nasledujúceho mesiaca.</w:t>
      </w:r>
    </w:p>
    <w:p w14:paraId="6FAE9D07" w14:textId="14A3180E" w:rsidR="002F5618" w:rsidRPr="00B47FA1" w:rsidRDefault="002F5618" w:rsidP="002F5618">
      <w:pPr>
        <w:pStyle w:val="Odsekzoznamu"/>
        <w:numPr>
          <w:ilvl w:val="1"/>
          <w:numId w:val="14"/>
        </w:numPr>
        <w:ind w:left="567" w:hanging="567"/>
        <w:jc w:val="both"/>
        <w:rPr>
          <w:rFonts w:ascii="Arial" w:eastAsia="Times New Roman" w:hAnsi="Arial" w:cs="Arial"/>
          <w:sz w:val="20"/>
          <w:szCs w:val="20"/>
          <w:lang w:eastAsia="ar-SA"/>
        </w:rPr>
      </w:pPr>
      <w:r w:rsidRPr="00B47FA1">
        <w:rPr>
          <w:rFonts w:ascii="Arial" w:hAnsi="Arial" w:cs="Arial"/>
          <w:sz w:val="20"/>
          <w:szCs w:val="20"/>
          <w:lang w:eastAsia="ar-SA"/>
        </w:rPr>
        <w:t xml:space="preserve">V prípade služieb podľa článku 3 bod 3.1.3. tejto Zmluvy </w:t>
      </w:r>
      <w:r w:rsidRPr="00B47FA1">
        <w:rPr>
          <w:rFonts w:ascii="Arial" w:eastAsia="Times New Roman" w:hAnsi="Arial" w:cs="Arial"/>
          <w:sz w:val="20"/>
          <w:szCs w:val="20"/>
          <w:lang w:eastAsia="ar-SA"/>
        </w:rPr>
        <w:t xml:space="preserve">Poskytovateľ na požadované služby alebo dodávky poskytne Objednávateľovi ponuku. Objednávateľ zašle Poskytovateľovi písomnú objednávku. Poskytovateľ potvrdí Objednávateľovi prijatie objednávky bez zbytočného odkladu po jej doručení. Pre zamedzenie pochybností, potvrdenie prijatia objednávky sa považuje za akceptáciu objednávky. </w:t>
      </w:r>
    </w:p>
    <w:p w14:paraId="4998D4F0" w14:textId="6B6B4F82" w:rsidR="002F5618" w:rsidRPr="00D01BC2" w:rsidRDefault="00D01BC2" w:rsidP="00D01BC2">
      <w:pPr>
        <w:numPr>
          <w:ilvl w:val="1"/>
          <w:numId w:val="14"/>
        </w:numPr>
        <w:spacing w:after="120" w:line="276" w:lineRule="auto"/>
        <w:ind w:left="567" w:hanging="567"/>
        <w:jc w:val="both"/>
        <w:rPr>
          <w:rFonts w:cs="Arial"/>
          <w:noProof w:val="0"/>
          <w:sz w:val="20"/>
          <w:szCs w:val="20"/>
          <w:lang w:eastAsia="ar-SA"/>
        </w:rPr>
      </w:pPr>
      <w:r>
        <w:rPr>
          <w:rFonts w:cs="Arial"/>
          <w:noProof w:val="0"/>
          <w:sz w:val="20"/>
          <w:szCs w:val="20"/>
          <w:lang w:eastAsia="ar-SA"/>
        </w:rPr>
        <w:t xml:space="preserve">Objednávateľ potvrdí riadne poskytnutie služieb podľa článku 3 bod 3.1.3. tejto Zmluvy podpísaním akceptačného protokolu. </w:t>
      </w:r>
      <w:r w:rsidRPr="00E80452">
        <w:rPr>
          <w:rFonts w:cs="Arial"/>
          <w:noProof w:val="0"/>
          <w:sz w:val="20"/>
          <w:szCs w:val="20"/>
          <w:lang w:eastAsia="ar-SA"/>
        </w:rPr>
        <w:t xml:space="preserve">Objednávateľ je povinný v lehote 5 pracovných dní podpísať </w:t>
      </w:r>
      <w:r>
        <w:rPr>
          <w:rFonts w:cs="Arial"/>
          <w:noProof w:val="0"/>
          <w:sz w:val="20"/>
          <w:szCs w:val="20"/>
          <w:lang w:eastAsia="ar-SA"/>
        </w:rPr>
        <w:t>akceptačný protokol</w:t>
      </w:r>
      <w:r w:rsidRPr="00E80452">
        <w:rPr>
          <w:rFonts w:cs="Arial"/>
          <w:noProof w:val="0"/>
          <w:sz w:val="20"/>
          <w:szCs w:val="20"/>
          <w:lang w:eastAsia="ar-SA"/>
        </w:rPr>
        <w:t xml:space="preserve"> doručený Poskytovateľom alebo doručiť Poskytovateľovi písomné zdôvodnenie odmietnutia podpísať uvedený </w:t>
      </w:r>
      <w:r>
        <w:rPr>
          <w:rFonts w:cs="Arial"/>
          <w:noProof w:val="0"/>
          <w:sz w:val="20"/>
          <w:szCs w:val="20"/>
          <w:lang w:eastAsia="ar-SA"/>
        </w:rPr>
        <w:t>akceptačný protokol</w:t>
      </w:r>
      <w:r w:rsidRPr="00E80452">
        <w:rPr>
          <w:rFonts w:cs="Arial"/>
          <w:noProof w:val="0"/>
          <w:sz w:val="20"/>
          <w:szCs w:val="20"/>
          <w:lang w:eastAsia="ar-SA"/>
        </w:rPr>
        <w:t xml:space="preserve"> s konkrétnymi výhradami a  návrhom spôsobu ich nápravy. V prípade, ak si Objednávateľ nesplní povinnosť uvedenú v predchádzajúcej vete ani po uplynutí lehoty 10 dní od doručenia písomnej výzvy Poskytovateľa na podpísanie </w:t>
      </w:r>
      <w:r>
        <w:rPr>
          <w:rFonts w:cs="Arial"/>
          <w:noProof w:val="0"/>
          <w:sz w:val="20"/>
          <w:szCs w:val="20"/>
          <w:lang w:eastAsia="ar-SA"/>
        </w:rPr>
        <w:t>akceptačného protokolu</w:t>
      </w:r>
      <w:r w:rsidRPr="00E80452">
        <w:rPr>
          <w:rFonts w:cs="Arial"/>
          <w:noProof w:val="0"/>
          <w:sz w:val="20"/>
          <w:szCs w:val="20"/>
          <w:lang w:eastAsia="ar-SA"/>
        </w:rPr>
        <w:t xml:space="preserve">, na uvedený </w:t>
      </w:r>
      <w:r>
        <w:rPr>
          <w:rFonts w:cs="Arial"/>
          <w:noProof w:val="0"/>
          <w:sz w:val="20"/>
          <w:szCs w:val="20"/>
          <w:lang w:eastAsia="ar-SA"/>
        </w:rPr>
        <w:t>akceptačný protokol</w:t>
      </w:r>
      <w:r w:rsidRPr="00E80452">
        <w:rPr>
          <w:rFonts w:cs="Arial"/>
          <w:noProof w:val="0"/>
          <w:sz w:val="20"/>
          <w:szCs w:val="20"/>
          <w:lang w:eastAsia="ar-SA"/>
        </w:rPr>
        <w:t xml:space="preserve"> sa hľadí, ako keby bol </w:t>
      </w:r>
      <w:r w:rsidRPr="00E80452">
        <w:rPr>
          <w:rFonts w:cs="Arial"/>
          <w:noProof w:val="0"/>
          <w:sz w:val="20"/>
          <w:szCs w:val="20"/>
          <w:lang w:eastAsia="ar-SA"/>
        </w:rPr>
        <w:lastRenderedPageBreak/>
        <w:t xml:space="preserve">podpísaný Objednávateľom. </w:t>
      </w:r>
      <w:r>
        <w:rPr>
          <w:rFonts w:cs="Arial"/>
          <w:noProof w:val="0"/>
          <w:sz w:val="20"/>
          <w:szCs w:val="20"/>
          <w:lang w:eastAsia="ar-SA"/>
        </w:rPr>
        <w:t>V takom prípade</w:t>
      </w:r>
      <w:r w:rsidR="005703DE">
        <w:rPr>
          <w:rFonts w:cs="Arial"/>
          <w:noProof w:val="0"/>
          <w:sz w:val="20"/>
          <w:szCs w:val="20"/>
          <w:lang w:eastAsia="ar-SA"/>
        </w:rPr>
        <w:t xml:space="preserve"> podpísaný</w:t>
      </w:r>
      <w:r>
        <w:rPr>
          <w:rFonts w:cs="Arial"/>
          <w:noProof w:val="0"/>
          <w:sz w:val="20"/>
          <w:szCs w:val="20"/>
          <w:lang w:eastAsia="ar-SA"/>
        </w:rPr>
        <w:t xml:space="preserve"> akceptačný protokol netvorí prílohu faktúry podľa článku 6 tejto Zmluvy.</w:t>
      </w:r>
    </w:p>
    <w:p w14:paraId="2DA5D4B1" w14:textId="77777777"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sa zaväzuje, že v rámci riešenia požiadaviek nebudú vyvinuté alebo upravené SW komponenty obsahovať žiadnu nezdokumentovanú funkcionalitu nepožadovanú Objednávateľom, ktorá nie je potrebná pre zabezpečenie funkčnosti SW komponentov (tzv. back-doors).</w:t>
      </w:r>
    </w:p>
    <w:p w14:paraId="4DDD4724" w14:textId="77777777"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V prípade, ak Poskytovateľ bude pri plnení povinností tejto Zmluvy využívať zabezpečené sieťové pripojenie (VPN) Objednávateľa, je povinný rešpektovať bezpečnostné smernice a prevádzkový poriadok Objednávateľa pre túto VPN. </w:t>
      </w:r>
    </w:p>
    <w:p w14:paraId="3CFF1CCD" w14:textId="0E896C1A" w:rsidR="00B562E6" w:rsidRPr="00E80452" w:rsidRDefault="00E75255"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Nakoľko</w:t>
      </w:r>
      <w:r w:rsidR="00B562E6" w:rsidRPr="00E80452">
        <w:rPr>
          <w:rFonts w:cs="Arial"/>
          <w:noProof w:val="0"/>
          <w:sz w:val="20"/>
          <w:szCs w:val="20"/>
          <w:lang w:eastAsia="ar-SA"/>
        </w:rPr>
        <w:t xml:space="preserve"> sa budú na strane Poskytovateľa ako Zmluvnej strany podieľať viaceré subjekty, </w:t>
      </w:r>
      <w:r w:rsidR="00377E9B" w:rsidRPr="00E80452">
        <w:rPr>
          <w:rFonts w:cs="Arial"/>
          <w:noProof w:val="0"/>
          <w:sz w:val="20"/>
          <w:szCs w:val="20"/>
          <w:lang w:eastAsia="ar-SA"/>
        </w:rPr>
        <w:t>jednotlivé plnenia podľa tejto Zmluvy budú Poskytovatelia ako členovia</w:t>
      </w:r>
      <w:r w:rsidRPr="00E80452">
        <w:rPr>
          <w:rFonts w:cs="Arial"/>
          <w:noProof w:val="0"/>
          <w:sz w:val="20"/>
          <w:szCs w:val="20"/>
          <w:lang w:eastAsia="ar-SA"/>
        </w:rPr>
        <w:t xml:space="preserve"> skupiny </w:t>
      </w:r>
      <w:r w:rsidR="00377E9B" w:rsidRPr="00E80452">
        <w:rPr>
          <w:rFonts w:cs="Arial"/>
          <w:noProof w:val="0"/>
          <w:sz w:val="20"/>
          <w:szCs w:val="20"/>
          <w:lang w:eastAsia="ar-SA"/>
        </w:rPr>
        <w:t xml:space="preserve">poskytovať v súlade s rozdelením a určením zodpovednosti </w:t>
      </w:r>
      <w:r w:rsidR="00377E9B" w:rsidRPr="000A3599">
        <w:rPr>
          <w:rFonts w:cs="Arial"/>
          <w:noProof w:val="0"/>
          <w:sz w:val="20"/>
          <w:szCs w:val="20"/>
          <w:lang w:eastAsia="ar-SA"/>
        </w:rPr>
        <w:t xml:space="preserve">podľa Prílohy č. </w:t>
      </w:r>
      <w:r w:rsidR="0039445A" w:rsidRPr="000A3599">
        <w:rPr>
          <w:rFonts w:cs="Arial"/>
          <w:noProof w:val="0"/>
          <w:sz w:val="20"/>
          <w:szCs w:val="20"/>
          <w:lang w:eastAsia="ar-SA"/>
        </w:rPr>
        <w:t>3</w:t>
      </w:r>
      <w:r w:rsidRPr="000A3599">
        <w:rPr>
          <w:rFonts w:cs="Arial"/>
          <w:noProof w:val="0"/>
          <w:sz w:val="20"/>
          <w:szCs w:val="20"/>
          <w:lang w:eastAsia="ar-SA"/>
        </w:rPr>
        <w:t xml:space="preserve"> </w:t>
      </w:r>
      <w:r w:rsidR="00377E9B" w:rsidRPr="000A3599">
        <w:rPr>
          <w:rFonts w:cs="Arial"/>
          <w:noProof w:val="0"/>
          <w:sz w:val="20"/>
          <w:szCs w:val="20"/>
          <w:lang w:eastAsia="ar-SA"/>
        </w:rPr>
        <w:t>tejto Zmluvy</w:t>
      </w:r>
      <w:r w:rsidR="00B562E6" w:rsidRPr="000A3599">
        <w:rPr>
          <w:rFonts w:cs="Arial"/>
          <w:noProof w:val="0"/>
          <w:sz w:val="20"/>
          <w:szCs w:val="20"/>
          <w:lang w:eastAsia="ar-SA"/>
        </w:rPr>
        <w:t>.</w:t>
      </w:r>
      <w:r w:rsidR="00377E9B" w:rsidRPr="000A3599">
        <w:rPr>
          <w:rFonts w:cs="Arial"/>
          <w:noProof w:val="0"/>
          <w:sz w:val="20"/>
          <w:szCs w:val="20"/>
          <w:lang w:eastAsia="ar-SA"/>
        </w:rPr>
        <w:t xml:space="preserve"> Poskytovateľ určený v Prílohy č. </w:t>
      </w:r>
      <w:r w:rsidR="0039445A" w:rsidRPr="000A3599">
        <w:rPr>
          <w:rFonts w:cs="Arial"/>
          <w:noProof w:val="0"/>
          <w:sz w:val="20"/>
          <w:szCs w:val="20"/>
          <w:lang w:eastAsia="ar-SA"/>
        </w:rPr>
        <w:t>3</w:t>
      </w:r>
      <w:r w:rsidR="00377E9B" w:rsidRPr="000A3599">
        <w:rPr>
          <w:rFonts w:cs="Arial"/>
          <w:noProof w:val="0"/>
          <w:sz w:val="20"/>
          <w:szCs w:val="20"/>
          <w:lang w:eastAsia="ar-SA"/>
        </w:rPr>
        <w:t xml:space="preserve"> ako zodpovedný za určité</w:t>
      </w:r>
      <w:r w:rsidR="00377E9B" w:rsidRPr="00E80452">
        <w:rPr>
          <w:rFonts w:cs="Arial"/>
          <w:noProof w:val="0"/>
          <w:sz w:val="20"/>
          <w:szCs w:val="20"/>
          <w:lang w:eastAsia="ar-SA"/>
        </w:rPr>
        <w:t xml:space="preserve"> plnenie je povinný toto realizovať v súlade s ustanoveniami tejto Zmluvy. </w:t>
      </w:r>
    </w:p>
    <w:p w14:paraId="2200AD74" w14:textId="4904E089"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Poskytovateľ vyhlasuje, že v čase uzatvorenia Zmluvy má splnené povinnosti, ktoré mu vyplývajú v zmysle Zákona o registri partnerov verejného sektora. </w:t>
      </w:r>
      <w:r w:rsidR="00011852" w:rsidRPr="00E80452">
        <w:rPr>
          <w:rFonts w:cs="Arial"/>
          <w:noProof w:val="0"/>
          <w:sz w:val="20"/>
          <w:szCs w:val="20"/>
          <w:lang w:eastAsia="ar-SA"/>
        </w:rPr>
        <w:t>Nakoľko</w:t>
      </w:r>
      <w:r w:rsidRPr="00E80452">
        <w:rPr>
          <w:rFonts w:cs="Arial"/>
          <w:noProof w:val="0"/>
          <w:sz w:val="20"/>
          <w:szCs w:val="20"/>
          <w:lang w:eastAsia="ar-SA"/>
        </w:rPr>
        <w:t xml:space="preserve"> sa budú na strane Poskytovateľa ako Zmluvnej strany podieľať viaceré subjekty, podmienku podľa predchádzajúcej vety musia splniť všetky tieto subjekty, ak im táto povinnosť vyplýva v zmysle Zákona o registri partnerov verejného sektora.</w:t>
      </w:r>
    </w:p>
    <w:p w14:paraId="0F0B11D6" w14:textId="5B26BF5C"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nahlasovať Poskytovateľovi všetky požiadavky a </w:t>
      </w:r>
      <w:r w:rsidR="00EE1965" w:rsidRPr="00E80452">
        <w:rPr>
          <w:rFonts w:cs="Arial"/>
          <w:noProof w:val="0"/>
          <w:sz w:val="20"/>
          <w:szCs w:val="20"/>
          <w:lang w:eastAsia="ar-SA"/>
        </w:rPr>
        <w:t>Incident</w:t>
      </w:r>
      <w:r w:rsidRPr="00E80452">
        <w:rPr>
          <w:rFonts w:cs="Arial"/>
          <w:noProof w:val="0"/>
          <w:sz w:val="20"/>
          <w:szCs w:val="20"/>
          <w:lang w:eastAsia="ar-SA"/>
        </w:rPr>
        <w:t>y v zmysle tejto Zmluvy</w:t>
      </w:r>
      <w:r w:rsidR="009C055D">
        <w:rPr>
          <w:rFonts w:cs="Arial"/>
          <w:noProof w:val="0"/>
          <w:sz w:val="20"/>
          <w:szCs w:val="20"/>
          <w:lang w:eastAsia="ar-SA"/>
        </w:rPr>
        <w:t xml:space="preserve"> prostredníctvom technických a komunikačných nástrojov v zmysle Prílohy č. 4 </w:t>
      </w:r>
      <w:r w:rsidR="005703DE">
        <w:rPr>
          <w:rFonts w:cs="Arial"/>
          <w:noProof w:val="0"/>
          <w:sz w:val="20"/>
          <w:szCs w:val="20"/>
          <w:lang w:eastAsia="ar-SA"/>
        </w:rPr>
        <w:t>Z</w:t>
      </w:r>
      <w:r w:rsidR="009C055D">
        <w:rPr>
          <w:rFonts w:cs="Arial"/>
          <w:noProof w:val="0"/>
          <w:sz w:val="20"/>
          <w:szCs w:val="20"/>
          <w:lang w:eastAsia="ar-SA"/>
        </w:rPr>
        <w:t>mluvy</w:t>
      </w:r>
      <w:r w:rsidRPr="00E80452">
        <w:rPr>
          <w:rFonts w:cs="Arial"/>
          <w:noProof w:val="0"/>
          <w:sz w:val="20"/>
          <w:szCs w:val="20"/>
          <w:lang w:eastAsia="ar-SA"/>
        </w:rPr>
        <w:t>.</w:t>
      </w:r>
    </w:p>
    <w:p w14:paraId="36B7F84A" w14:textId="7A2D95EA"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aktívne spolupracovať s Poskytovateľom na riešení </w:t>
      </w:r>
      <w:r w:rsidR="00EE1965" w:rsidRPr="00E80452">
        <w:rPr>
          <w:rFonts w:cs="Arial"/>
          <w:noProof w:val="0"/>
          <w:sz w:val="20"/>
          <w:szCs w:val="20"/>
          <w:lang w:eastAsia="ar-SA"/>
        </w:rPr>
        <w:t>Incident</w:t>
      </w:r>
      <w:r w:rsidRPr="00E80452">
        <w:rPr>
          <w:rFonts w:cs="Arial"/>
          <w:noProof w:val="0"/>
          <w:sz w:val="20"/>
          <w:szCs w:val="20"/>
          <w:lang w:eastAsia="ar-SA"/>
        </w:rPr>
        <w:t>u a poskytovať mu súčinnosť svojich špecialistov.</w:t>
      </w:r>
    </w:p>
    <w:p w14:paraId="4ABCF58A" w14:textId="77777777"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Objednávateľ je zodpovedný za zabezpečenie:</w:t>
      </w:r>
    </w:p>
    <w:p w14:paraId="4E2493FC" w14:textId="77777777" w:rsidR="00B562E6" w:rsidRPr="00E80452" w:rsidRDefault="00B562E6" w:rsidP="00815D89">
      <w:pPr>
        <w:numPr>
          <w:ilvl w:val="1"/>
          <w:numId w:val="9"/>
        </w:numPr>
        <w:tabs>
          <w:tab w:val="left" w:pos="851"/>
        </w:tabs>
        <w:suppressAutoHyphens/>
        <w:spacing w:after="120" w:line="276" w:lineRule="auto"/>
        <w:ind w:left="851" w:hanging="284"/>
        <w:jc w:val="both"/>
        <w:rPr>
          <w:rFonts w:cs="Arial"/>
          <w:noProof w:val="0"/>
          <w:sz w:val="20"/>
          <w:szCs w:val="20"/>
          <w:lang w:eastAsia="ar-SA"/>
        </w:rPr>
      </w:pPr>
      <w:r w:rsidRPr="00E80452">
        <w:rPr>
          <w:rFonts w:cs="Arial"/>
          <w:noProof w:val="0"/>
          <w:sz w:val="20"/>
          <w:szCs w:val="20"/>
          <w:lang w:eastAsia="ar-SA"/>
        </w:rPr>
        <w:t>požadovaného pracovného prostredia,</w:t>
      </w:r>
    </w:p>
    <w:p w14:paraId="6C4E171E" w14:textId="462FBB44" w:rsidR="00B562E6" w:rsidRDefault="00B562E6" w:rsidP="00815D89">
      <w:pPr>
        <w:numPr>
          <w:ilvl w:val="1"/>
          <w:numId w:val="9"/>
        </w:numPr>
        <w:tabs>
          <w:tab w:val="left" w:pos="851"/>
        </w:tabs>
        <w:suppressAutoHyphens/>
        <w:spacing w:after="120" w:line="276" w:lineRule="auto"/>
        <w:ind w:left="851" w:hanging="284"/>
        <w:jc w:val="both"/>
        <w:rPr>
          <w:rFonts w:cs="Arial"/>
          <w:noProof w:val="0"/>
          <w:sz w:val="20"/>
          <w:szCs w:val="20"/>
          <w:lang w:eastAsia="ar-SA"/>
        </w:rPr>
      </w:pPr>
      <w:r w:rsidRPr="00E80452">
        <w:rPr>
          <w:rFonts w:cs="Arial"/>
          <w:noProof w:val="0"/>
          <w:sz w:val="20"/>
          <w:szCs w:val="20"/>
          <w:lang w:eastAsia="ar-SA"/>
        </w:rPr>
        <w:t>prístupu do potrebných priestorov a použitia všetkých zariadení Objednávateľa, ktoré Poskytovateľ potrebuje na účely poskytnutia služby podľa tejto Zmluvy.</w:t>
      </w:r>
    </w:p>
    <w:p w14:paraId="303000D0" w14:textId="78881338" w:rsidR="009C055D" w:rsidRPr="00E80452" w:rsidRDefault="009C055D" w:rsidP="00815D89">
      <w:pPr>
        <w:numPr>
          <w:ilvl w:val="1"/>
          <w:numId w:val="9"/>
        </w:numPr>
        <w:tabs>
          <w:tab w:val="left" w:pos="851"/>
        </w:tabs>
        <w:suppressAutoHyphens/>
        <w:spacing w:after="120" w:line="276" w:lineRule="auto"/>
        <w:ind w:left="851" w:hanging="284"/>
        <w:jc w:val="both"/>
        <w:rPr>
          <w:rFonts w:cs="Arial"/>
          <w:noProof w:val="0"/>
          <w:sz w:val="20"/>
          <w:szCs w:val="20"/>
          <w:lang w:eastAsia="ar-SA"/>
        </w:rPr>
      </w:pPr>
      <w:r>
        <w:rPr>
          <w:rFonts w:cs="Arial"/>
          <w:noProof w:val="0"/>
          <w:sz w:val="20"/>
          <w:szCs w:val="20"/>
          <w:lang w:eastAsia="ar-SA"/>
        </w:rPr>
        <w:t xml:space="preserve">vzdialeného prístupu do systémov Objednávateľa </w:t>
      </w:r>
      <w:r w:rsidR="00632082">
        <w:rPr>
          <w:rFonts w:cs="Arial"/>
          <w:noProof w:val="0"/>
          <w:sz w:val="20"/>
          <w:szCs w:val="20"/>
          <w:lang w:eastAsia="ar-SA"/>
        </w:rPr>
        <w:t xml:space="preserve">spôsobom </w:t>
      </w:r>
      <w:r>
        <w:rPr>
          <w:rFonts w:cs="Arial"/>
          <w:noProof w:val="0"/>
          <w:sz w:val="20"/>
          <w:szCs w:val="20"/>
          <w:lang w:eastAsia="ar-SA"/>
        </w:rPr>
        <w:t>uveden</w:t>
      </w:r>
      <w:r w:rsidR="00632082">
        <w:rPr>
          <w:rFonts w:cs="Arial"/>
          <w:noProof w:val="0"/>
          <w:sz w:val="20"/>
          <w:szCs w:val="20"/>
          <w:lang w:eastAsia="ar-SA"/>
        </w:rPr>
        <w:t>ým</w:t>
      </w:r>
      <w:r>
        <w:rPr>
          <w:rFonts w:cs="Arial"/>
          <w:noProof w:val="0"/>
          <w:sz w:val="20"/>
          <w:szCs w:val="20"/>
          <w:lang w:eastAsia="ar-SA"/>
        </w:rPr>
        <w:t xml:space="preserve"> v Prílohe č. 1 </w:t>
      </w:r>
      <w:r w:rsidR="0088645C">
        <w:rPr>
          <w:rFonts w:cs="Arial"/>
          <w:noProof w:val="0"/>
          <w:sz w:val="20"/>
          <w:szCs w:val="20"/>
          <w:lang w:eastAsia="ar-SA"/>
        </w:rPr>
        <w:t>Z</w:t>
      </w:r>
      <w:r>
        <w:rPr>
          <w:rFonts w:cs="Arial"/>
          <w:noProof w:val="0"/>
          <w:sz w:val="20"/>
          <w:szCs w:val="20"/>
          <w:lang w:eastAsia="ar-SA"/>
        </w:rPr>
        <w:t>mluvy.</w:t>
      </w:r>
    </w:p>
    <w:p w14:paraId="0AD9BB4F" w14:textId="77777777"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Objednávateľ je povinný poskytovať technické informácie a dokumenty, ktoré vlastní a týkajú sa požiadavky na službu podľa tejto Zmluvy, sú na poskytnutie takejto služby nevyhnutné a požaduje ich Poskytovateľ.</w:t>
      </w:r>
    </w:p>
    <w:p w14:paraId="5DF37E45" w14:textId="407C39C2"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riadne a včas (v termíne minimálne 2 mesiace pred nadobudnutím účinnosti legislatívnej zmeny, resp. v najkratšom možnom čase po tom, ako sa Objednávateľ dozvedel o potrebe legislatívnej zmeny, ktorej zapracovanie bude mať dopad na funkcionalitu </w:t>
      </w:r>
      <w:r w:rsidR="003D3742" w:rsidRPr="00E80452">
        <w:rPr>
          <w:rFonts w:cs="Arial"/>
          <w:noProof w:val="0"/>
          <w:sz w:val="20"/>
          <w:szCs w:val="20"/>
          <w:lang w:eastAsia="ar-SA"/>
        </w:rPr>
        <w:t>IS</w:t>
      </w:r>
      <w:r w:rsidRPr="00E80452">
        <w:rPr>
          <w:rFonts w:cs="Arial"/>
          <w:noProof w:val="0"/>
          <w:sz w:val="20"/>
          <w:szCs w:val="20"/>
          <w:lang w:eastAsia="ar-SA"/>
        </w:rPr>
        <w:t>) písomne informovať Poskytovateľa o prijatých legislatívnych zmenách formou spracovania zrozumiteľného zadania pre Poskytovateľa na ich vykonanie tak, aby bola Zmluvným stranám poskytnutá primeraná lehota na dohodu o legislatívnom update a Poskytovateľovi na vykonanie legislatívneho updatu.</w:t>
      </w:r>
    </w:p>
    <w:p w14:paraId="613FFC39" w14:textId="175653A4" w:rsidR="00B562E6" w:rsidRPr="00E80452" w:rsidRDefault="00B562E6" w:rsidP="00815D89">
      <w:pPr>
        <w:numPr>
          <w:ilvl w:val="1"/>
          <w:numId w:val="14"/>
        </w:numPr>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povinný v lehote 5 pracovných dní podpísať </w:t>
      </w:r>
      <w:r w:rsidR="00A0262E" w:rsidRPr="00E80452">
        <w:rPr>
          <w:rFonts w:cs="Arial"/>
          <w:noProof w:val="0"/>
          <w:sz w:val="20"/>
          <w:szCs w:val="20"/>
          <w:lang w:eastAsia="ar-SA"/>
        </w:rPr>
        <w:t>p</w:t>
      </w:r>
      <w:r w:rsidRPr="00E80452">
        <w:rPr>
          <w:rFonts w:cs="Arial"/>
          <w:noProof w:val="0"/>
          <w:sz w:val="20"/>
          <w:szCs w:val="20"/>
          <w:lang w:eastAsia="ar-SA"/>
        </w:rPr>
        <w:t>racovný výkaz o vykonaných službách</w:t>
      </w:r>
      <w:r w:rsidR="00A0262E" w:rsidRPr="00E80452">
        <w:rPr>
          <w:rFonts w:cs="Arial"/>
          <w:noProof w:val="0"/>
          <w:sz w:val="20"/>
          <w:szCs w:val="20"/>
          <w:lang w:eastAsia="ar-SA"/>
        </w:rPr>
        <w:t xml:space="preserve"> </w:t>
      </w:r>
      <w:r w:rsidR="00DC48CB">
        <w:rPr>
          <w:rFonts w:cs="Arial"/>
          <w:noProof w:val="0"/>
          <w:sz w:val="20"/>
          <w:szCs w:val="20"/>
          <w:lang w:eastAsia="ar-SA"/>
        </w:rPr>
        <w:t xml:space="preserve">v zmysle bodu </w:t>
      </w:r>
      <w:r w:rsidR="0088645C">
        <w:rPr>
          <w:rFonts w:cs="Arial"/>
          <w:noProof w:val="0"/>
          <w:sz w:val="20"/>
          <w:szCs w:val="20"/>
          <w:lang w:eastAsia="ar-SA"/>
        </w:rPr>
        <w:t xml:space="preserve">3.1.1. a </w:t>
      </w:r>
      <w:r w:rsidR="00DC48CB">
        <w:rPr>
          <w:rFonts w:cs="Arial"/>
          <w:noProof w:val="0"/>
          <w:sz w:val="20"/>
          <w:szCs w:val="20"/>
          <w:lang w:eastAsia="ar-SA"/>
        </w:rPr>
        <w:t xml:space="preserve">3.1.2 </w:t>
      </w:r>
      <w:r w:rsidR="005703DE">
        <w:rPr>
          <w:rFonts w:cs="Arial"/>
          <w:noProof w:val="0"/>
          <w:sz w:val="20"/>
          <w:szCs w:val="20"/>
          <w:lang w:eastAsia="ar-SA"/>
        </w:rPr>
        <w:t>Z</w:t>
      </w:r>
      <w:r w:rsidR="00DC48CB">
        <w:rPr>
          <w:rFonts w:cs="Arial"/>
          <w:noProof w:val="0"/>
          <w:sz w:val="20"/>
          <w:szCs w:val="20"/>
          <w:lang w:eastAsia="ar-SA"/>
        </w:rPr>
        <w:t xml:space="preserve">mluvy </w:t>
      </w:r>
      <w:r w:rsidRPr="00E80452">
        <w:rPr>
          <w:rFonts w:cs="Arial"/>
          <w:noProof w:val="0"/>
          <w:sz w:val="20"/>
          <w:szCs w:val="20"/>
          <w:lang w:eastAsia="ar-SA"/>
        </w:rPr>
        <w:t xml:space="preserve">doručený Poskytovateľom alebo doručiť Poskytovateľovi písomné zdôvodnenie odmietnutia podpísať uvedený výkaz s konkrétnymi výhradami a  návrhom spôsobu ich nápravy. V prípade, ak si Objednávateľ nesplní povinnosť uvedenú v predchádzajúcej vete ani po uplynutí lehoty 10 dní od doručenia písomnej výzvy Poskytovateľa na podpísanie </w:t>
      </w:r>
      <w:r w:rsidR="00A0262E" w:rsidRPr="00E80452">
        <w:rPr>
          <w:rFonts w:cs="Arial"/>
          <w:noProof w:val="0"/>
          <w:sz w:val="20"/>
          <w:szCs w:val="20"/>
          <w:lang w:eastAsia="ar-SA"/>
        </w:rPr>
        <w:t>p</w:t>
      </w:r>
      <w:r w:rsidRPr="00E80452">
        <w:rPr>
          <w:rFonts w:cs="Arial"/>
          <w:noProof w:val="0"/>
          <w:sz w:val="20"/>
          <w:szCs w:val="20"/>
          <w:lang w:eastAsia="ar-SA"/>
        </w:rPr>
        <w:t xml:space="preserve">racovného výkazu o vykonaných službách, na uvedený výkaz sa hľadí, ako keby bol podpísaný Objednávateľom. </w:t>
      </w:r>
      <w:r w:rsidR="00D01BC2">
        <w:rPr>
          <w:rFonts w:cs="Arial"/>
          <w:noProof w:val="0"/>
          <w:sz w:val="20"/>
          <w:szCs w:val="20"/>
          <w:lang w:eastAsia="ar-SA"/>
        </w:rPr>
        <w:t xml:space="preserve">V takom prípade </w:t>
      </w:r>
      <w:r w:rsidR="005703DE">
        <w:rPr>
          <w:rFonts w:cs="Arial"/>
          <w:noProof w:val="0"/>
          <w:sz w:val="20"/>
          <w:szCs w:val="20"/>
          <w:lang w:eastAsia="ar-SA"/>
        </w:rPr>
        <w:t xml:space="preserve">podpísaný </w:t>
      </w:r>
      <w:r w:rsidR="00D01BC2">
        <w:rPr>
          <w:rFonts w:cs="Arial"/>
          <w:noProof w:val="0"/>
          <w:sz w:val="20"/>
          <w:szCs w:val="20"/>
          <w:lang w:eastAsia="ar-SA"/>
        </w:rPr>
        <w:t>výkaz netvorí prílohu faktúry podľa článku 6 tejto Zmluvy.</w:t>
      </w:r>
    </w:p>
    <w:p w14:paraId="6EBC0AC5" w14:textId="77777777" w:rsidR="00B562E6" w:rsidRPr="000A3599" w:rsidRDefault="00B562E6" w:rsidP="00815D89">
      <w:pPr>
        <w:numPr>
          <w:ilvl w:val="1"/>
          <w:numId w:val="14"/>
        </w:numPr>
        <w:spacing w:after="120" w:line="276" w:lineRule="auto"/>
        <w:ind w:left="567" w:hanging="567"/>
        <w:jc w:val="both"/>
        <w:rPr>
          <w:rFonts w:cs="Arial"/>
          <w:noProof w:val="0"/>
          <w:sz w:val="20"/>
          <w:szCs w:val="20"/>
          <w:lang w:eastAsia="ar-SA"/>
        </w:rPr>
      </w:pPr>
      <w:bookmarkStart w:id="19" w:name="_Hlk519588620"/>
      <w:r w:rsidRPr="00E80452">
        <w:rPr>
          <w:rFonts w:cs="Arial"/>
          <w:noProof w:val="0"/>
          <w:sz w:val="20"/>
          <w:szCs w:val="20"/>
          <w:lang w:eastAsia="ar-SA"/>
        </w:rPr>
        <w:t xml:space="preserve">Poskytovateľ je povinný </w:t>
      </w:r>
      <w:r w:rsidRPr="000A3599">
        <w:rPr>
          <w:rFonts w:cs="Arial"/>
          <w:noProof w:val="0"/>
          <w:sz w:val="20"/>
          <w:szCs w:val="20"/>
          <w:lang w:eastAsia="ar-SA"/>
        </w:rPr>
        <w:t>do 10  pracovných dní odo dňa podpisu tejto Zmluvy predložiť Objednávateľovi:</w:t>
      </w:r>
    </w:p>
    <w:p w14:paraId="3EF60F44" w14:textId="77777777" w:rsidR="00B562E6" w:rsidRPr="000A3599" w:rsidRDefault="00B562E6" w:rsidP="00815D89">
      <w:pPr>
        <w:numPr>
          <w:ilvl w:val="2"/>
          <w:numId w:val="14"/>
        </w:numPr>
        <w:spacing w:after="120" w:line="276" w:lineRule="auto"/>
        <w:ind w:left="1134" w:hanging="567"/>
        <w:jc w:val="both"/>
        <w:rPr>
          <w:rFonts w:cs="Arial"/>
          <w:noProof w:val="0"/>
          <w:sz w:val="20"/>
          <w:szCs w:val="20"/>
          <w:lang w:eastAsia="ar-SA"/>
        </w:rPr>
      </w:pPr>
      <w:r w:rsidRPr="000A3599">
        <w:rPr>
          <w:rFonts w:cs="Arial"/>
          <w:noProof w:val="0"/>
          <w:sz w:val="20"/>
          <w:szCs w:val="20"/>
          <w:lang w:eastAsia="ar-SA"/>
        </w:rPr>
        <w:lastRenderedPageBreak/>
        <w:t>platný certifikát o zavedení systému manažérstva IT služieb, vydaný nezávislou inštitúciou, ktorým sa potvrdzuje splnenie podmienok vyplývajúcich z normy ISO 20000. Poskytovateľ môže využiť systémy manažérstva IT služieb vyplývajúce z európskych noriem. Objednávateľ uzná ako rovnocenné osvedčenia vydané príslušnými orgánmi členských štátov;</w:t>
      </w:r>
    </w:p>
    <w:p w14:paraId="00B48C88" w14:textId="586FAA1E" w:rsidR="00B562E6" w:rsidRPr="000A3599" w:rsidRDefault="00B562E6" w:rsidP="00815D89">
      <w:pPr>
        <w:numPr>
          <w:ilvl w:val="2"/>
          <w:numId w:val="14"/>
        </w:numPr>
        <w:spacing w:after="120" w:line="276" w:lineRule="auto"/>
        <w:ind w:left="1134" w:hanging="567"/>
        <w:jc w:val="both"/>
        <w:rPr>
          <w:rFonts w:cs="Arial"/>
          <w:noProof w:val="0"/>
          <w:sz w:val="20"/>
          <w:szCs w:val="20"/>
          <w:lang w:eastAsia="ar-SA"/>
        </w:rPr>
      </w:pPr>
      <w:r w:rsidRPr="000A3599">
        <w:rPr>
          <w:rFonts w:cs="Arial"/>
          <w:noProof w:val="0"/>
          <w:sz w:val="20"/>
          <w:szCs w:val="20"/>
          <w:lang w:eastAsia="ar-SA"/>
        </w:rPr>
        <w:t>platný certifikát o zavedení systému manažérstva informačnej bezpečnosti v oblasti informačných technológií, vydaný nezávislou inštitúciou, ktorým sa potvrdzuje splnenie podmienok vyplývajúcich z normy ISO 27001. Poskytovateľ môže využiť systémy manažérstva informačnej bezpečnosti v oblasti informačných technológií vyplývajúce z európskych noriem. Objednávateľ uzná ako rovnocenné osvedčenia vydané príslušnými orgánmi členských štátov</w:t>
      </w:r>
      <w:r w:rsidR="003328D8" w:rsidRPr="000A3599">
        <w:rPr>
          <w:rFonts w:cs="Arial"/>
          <w:noProof w:val="0"/>
          <w:sz w:val="20"/>
          <w:szCs w:val="20"/>
          <w:lang w:eastAsia="ar-SA"/>
        </w:rPr>
        <w:t>.</w:t>
      </w:r>
    </w:p>
    <w:p w14:paraId="6CF7FB5E" w14:textId="7D87C5DB" w:rsidR="00B562E6" w:rsidRDefault="00B562E6" w:rsidP="00815D89">
      <w:pPr>
        <w:numPr>
          <w:ilvl w:val="1"/>
          <w:numId w:val="14"/>
        </w:numPr>
        <w:spacing w:after="120" w:line="276" w:lineRule="auto"/>
        <w:ind w:left="567" w:hanging="567"/>
        <w:rPr>
          <w:rFonts w:cs="Arial"/>
          <w:noProof w:val="0"/>
          <w:sz w:val="20"/>
          <w:szCs w:val="20"/>
          <w:lang w:eastAsia="ar-SA"/>
        </w:rPr>
      </w:pPr>
      <w:r w:rsidRPr="000A3599">
        <w:rPr>
          <w:rFonts w:cs="Arial"/>
          <w:noProof w:val="0"/>
          <w:sz w:val="20"/>
          <w:szCs w:val="20"/>
          <w:lang w:eastAsia="ar-SA"/>
        </w:rPr>
        <w:t>Porušenie ktoréhokoľvek z</w:t>
      </w:r>
      <w:r w:rsidRPr="00E80452">
        <w:rPr>
          <w:rFonts w:cs="Arial"/>
          <w:noProof w:val="0"/>
          <w:sz w:val="20"/>
          <w:szCs w:val="20"/>
          <w:lang w:eastAsia="ar-SA"/>
        </w:rPr>
        <w:t>áväzku Poskytovateľa podľa ods. 9.1</w:t>
      </w:r>
      <w:r w:rsidR="00DC48CB">
        <w:rPr>
          <w:rFonts w:cs="Arial"/>
          <w:noProof w:val="0"/>
          <w:sz w:val="20"/>
          <w:szCs w:val="20"/>
          <w:lang w:eastAsia="ar-SA"/>
        </w:rPr>
        <w:t>5</w:t>
      </w:r>
      <w:r w:rsidRPr="00E80452">
        <w:rPr>
          <w:rFonts w:cs="Arial"/>
          <w:noProof w:val="0"/>
          <w:sz w:val="20"/>
          <w:szCs w:val="20"/>
          <w:lang w:eastAsia="ar-SA"/>
        </w:rPr>
        <w:t>.1. až 9.1</w:t>
      </w:r>
      <w:r w:rsidR="00DC48CB">
        <w:rPr>
          <w:rFonts w:cs="Arial"/>
          <w:noProof w:val="0"/>
          <w:sz w:val="20"/>
          <w:szCs w:val="20"/>
          <w:lang w:eastAsia="ar-SA"/>
        </w:rPr>
        <w:t>5</w:t>
      </w:r>
      <w:r w:rsidRPr="00E80452">
        <w:rPr>
          <w:rFonts w:cs="Arial"/>
          <w:noProof w:val="0"/>
          <w:sz w:val="20"/>
          <w:szCs w:val="20"/>
          <w:lang w:eastAsia="ar-SA"/>
        </w:rPr>
        <w:t>.2. tohto článku Zmluvy znamená podstatné porušenie Zmluvy Poskytovateľom.</w:t>
      </w:r>
    </w:p>
    <w:p w14:paraId="60AF4ED9" w14:textId="0CD47C21" w:rsidR="00BB4BF3" w:rsidRDefault="00BB4BF3" w:rsidP="006139E5">
      <w:pPr>
        <w:numPr>
          <w:ilvl w:val="1"/>
          <w:numId w:val="14"/>
        </w:numPr>
        <w:spacing w:after="120" w:line="276" w:lineRule="auto"/>
        <w:ind w:left="567" w:hanging="567"/>
        <w:jc w:val="both"/>
        <w:rPr>
          <w:rFonts w:cs="Arial"/>
          <w:noProof w:val="0"/>
          <w:sz w:val="20"/>
          <w:szCs w:val="20"/>
          <w:lang w:eastAsia="ar-SA"/>
        </w:rPr>
      </w:pPr>
      <w:r>
        <w:rPr>
          <w:rFonts w:cs="Arial"/>
          <w:noProof w:val="0"/>
          <w:sz w:val="20"/>
          <w:szCs w:val="20"/>
          <w:lang w:eastAsia="ar-SA"/>
        </w:rPr>
        <w:t xml:space="preserve">Zmluvné strany sa dohodli na nasledovných osobách oprávnených konať v ich mene v záležitostiach týkajúcich sa tejto </w:t>
      </w:r>
      <w:r w:rsidR="0088645C">
        <w:rPr>
          <w:rFonts w:cs="Arial"/>
          <w:noProof w:val="0"/>
          <w:sz w:val="20"/>
          <w:szCs w:val="20"/>
          <w:lang w:eastAsia="ar-SA"/>
        </w:rPr>
        <w:t>Z</w:t>
      </w:r>
      <w:r>
        <w:rPr>
          <w:rFonts w:cs="Arial"/>
          <w:noProof w:val="0"/>
          <w:sz w:val="20"/>
          <w:szCs w:val="20"/>
          <w:lang w:eastAsia="ar-SA"/>
        </w:rPr>
        <w:t xml:space="preserve">mluvy, najmä procesu objednávania, akceptovania plnení, tvorby a akceptácie </w:t>
      </w:r>
      <w:r w:rsidR="0088645C">
        <w:rPr>
          <w:rFonts w:cs="Arial"/>
          <w:noProof w:val="0"/>
          <w:sz w:val="20"/>
          <w:szCs w:val="20"/>
          <w:lang w:eastAsia="ar-SA"/>
        </w:rPr>
        <w:t xml:space="preserve">pracovných </w:t>
      </w:r>
      <w:r>
        <w:rPr>
          <w:rFonts w:cs="Arial"/>
          <w:noProof w:val="0"/>
          <w:sz w:val="20"/>
          <w:szCs w:val="20"/>
          <w:lang w:eastAsia="ar-SA"/>
        </w:rPr>
        <w:t>výkazov</w:t>
      </w:r>
      <w:r w:rsidR="0088645C">
        <w:rPr>
          <w:rFonts w:cs="Arial"/>
          <w:noProof w:val="0"/>
          <w:sz w:val="20"/>
          <w:szCs w:val="20"/>
          <w:lang w:eastAsia="ar-SA"/>
        </w:rPr>
        <w:t xml:space="preserve"> o vykonaných službách </w:t>
      </w:r>
      <w:r>
        <w:rPr>
          <w:rFonts w:cs="Arial"/>
          <w:noProof w:val="0"/>
          <w:sz w:val="20"/>
          <w:szCs w:val="20"/>
          <w:lang w:eastAsia="ar-SA"/>
        </w:rPr>
        <w:t xml:space="preserve"> a fakt</w:t>
      </w:r>
      <w:r w:rsidR="00EB72F4">
        <w:rPr>
          <w:rFonts w:cs="Arial"/>
          <w:noProof w:val="0"/>
          <w:sz w:val="20"/>
          <w:szCs w:val="20"/>
          <w:lang w:eastAsia="ar-SA"/>
        </w:rPr>
        <w:t>u</w:t>
      </w:r>
      <w:r>
        <w:rPr>
          <w:rFonts w:cs="Arial"/>
          <w:noProof w:val="0"/>
          <w:sz w:val="20"/>
          <w:szCs w:val="20"/>
          <w:lang w:eastAsia="ar-SA"/>
        </w:rPr>
        <w:t>r</w:t>
      </w:r>
      <w:r w:rsidR="0088645C">
        <w:rPr>
          <w:rFonts w:cs="Arial"/>
          <w:noProof w:val="0"/>
          <w:sz w:val="20"/>
          <w:szCs w:val="20"/>
          <w:lang w:eastAsia="ar-SA"/>
        </w:rPr>
        <w:t>ácie</w:t>
      </w:r>
      <w:r>
        <w:rPr>
          <w:rFonts w:cs="Arial"/>
          <w:noProof w:val="0"/>
          <w:sz w:val="20"/>
          <w:szCs w:val="20"/>
          <w:lang w:eastAsia="ar-SA"/>
        </w:rPr>
        <w:t>:</w:t>
      </w:r>
    </w:p>
    <w:p w14:paraId="661F068F" w14:textId="405297F1" w:rsidR="00BB4BF3" w:rsidRDefault="00BB4BF3" w:rsidP="006139E5">
      <w:pPr>
        <w:spacing w:after="120" w:line="276" w:lineRule="auto"/>
        <w:ind w:left="567"/>
        <w:jc w:val="both"/>
        <w:rPr>
          <w:rFonts w:cs="Arial"/>
          <w:noProof w:val="0"/>
          <w:sz w:val="20"/>
          <w:szCs w:val="20"/>
          <w:lang w:eastAsia="ar-SA"/>
        </w:rPr>
      </w:pPr>
      <w:r>
        <w:rPr>
          <w:rFonts w:cs="Arial"/>
          <w:noProof w:val="0"/>
          <w:sz w:val="20"/>
          <w:szCs w:val="20"/>
          <w:lang w:eastAsia="ar-SA"/>
        </w:rPr>
        <w:t xml:space="preserve">- </w:t>
      </w:r>
      <w:r w:rsidR="0088645C">
        <w:rPr>
          <w:rFonts w:cs="Arial"/>
          <w:noProof w:val="0"/>
          <w:sz w:val="20"/>
          <w:szCs w:val="20"/>
          <w:lang w:eastAsia="ar-SA"/>
        </w:rPr>
        <w:t>o</w:t>
      </w:r>
      <w:r>
        <w:rPr>
          <w:rFonts w:cs="Arial"/>
          <w:noProof w:val="0"/>
          <w:sz w:val="20"/>
          <w:szCs w:val="20"/>
          <w:lang w:eastAsia="ar-SA"/>
        </w:rPr>
        <w:t xml:space="preserve">právnenou osobou za </w:t>
      </w:r>
      <w:r w:rsidR="0088645C">
        <w:rPr>
          <w:rFonts w:cs="Arial"/>
          <w:noProof w:val="0"/>
          <w:sz w:val="20"/>
          <w:szCs w:val="20"/>
          <w:lang w:eastAsia="ar-SA"/>
        </w:rPr>
        <w:t>O</w:t>
      </w:r>
      <w:r>
        <w:rPr>
          <w:rFonts w:cs="Arial"/>
          <w:noProof w:val="0"/>
          <w:sz w:val="20"/>
          <w:szCs w:val="20"/>
          <w:lang w:eastAsia="ar-SA"/>
        </w:rPr>
        <w:t xml:space="preserve">bjednávateľa je projektový manažér </w:t>
      </w:r>
      <w:r w:rsidR="0088645C">
        <w:rPr>
          <w:rFonts w:cs="Arial"/>
          <w:noProof w:val="0"/>
          <w:sz w:val="20"/>
          <w:szCs w:val="20"/>
          <w:lang w:eastAsia="ar-SA"/>
        </w:rPr>
        <w:t>O</w:t>
      </w:r>
      <w:r>
        <w:rPr>
          <w:rFonts w:cs="Arial"/>
          <w:noProof w:val="0"/>
          <w:sz w:val="20"/>
          <w:szCs w:val="20"/>
          <w:lang w:eastAsia="ar-SA"/>
        </w:rPr>
        <w:t>bjednávateľa</w:t>
      </w:r>
    </w:p>
    <w:p w14:paraId="0645E981" w14:textId="7078448D" w:rsidR="00BB4BF3" w:rsidRDefault="00BB4BF3" w:rsidP="006139E5">
      <w:pPr>
        <w:spacing w:after="120" w:line="276" w:lineRule="auto"/>
        <w:ind w:left="567"/>
        <w:jc w:val="both"/>
        <w:rPr>
          <w:rFonts w:cs="Arial"/>
          <w:noProof w:val="0"/>
          <w:sz w:val="20"/>
          <w:szCs w:val="20"/>
          <w:lang w:eastAsia="ar-SA"/>
        </w:rPr>
      </w:pPr>
      <w:r>
        <w:rPr>
          <w:rFonts w:cs="Arial"/>
          <w:noProof w:val="0"/>
          <w:sz w:val="20"/>
          <w:szCs w:val="20"/>
          <w:lang w:eastAsia="ar-SA"/>
        </w:rPr>
        <w:t xml:space="preserve">- </w:t>
      </w:r>
      <w:r w:rsidR="0088645C">
        <w:rPr>
          <w:rFonts w:cs="Arial"/>
          <w:noProof w:val="0"/>
          <w:sz w:val="20"/>
          <w:szCs w:val="20"/>
          <w:lang w:eastAsia="ar-SA"/>
        </w:rPr>
        <w:t>o</w:t>
      </w:r>
      <w:r>
        <w:rPr>
          <w:rFonts w:cs="Arial"/>
          <w:noProof w:val="0"/>
          <w:sz w:val="20"/>
          <w:szCs w:val="20"/>
          <w:lang w:eastAsia="ar-SA"/>
        </w:rPr>
        <w:t xml:space="preserve">právnenou osobou za </w:t>
      </w:r>
      <w:r w:rsidR="0088645C">
        <w:rPr>
          <w:rFonts w:cs="Arial"/>
          <w:noProof w:val="0"/>
          <w:sz w:val="20"/>
          <w:szCs w:val="20"/>
          <w:lang w:eastAsia="ar-SA"/>
        </w:rPr>
        <w:t>Poskytovateľa</w:t>
      </w:r>
      <w:r>
        <w:rPr>
          <w:rFonts w:cs="Arial"/>
          <w:noProof w:val="0"/>
          <w:sz w:val="20"/>
          <w:szCs w:val="20"/>
          <w:lang w:eastAsia="ar-SA"/>
        </w:rPr>
        <w:t xml:space="preserve"> je projektový manažér </w:t>
      </w:r>
      <w:r w:rsidR="0088645C">
        <w:rPr>
          <w:rFonts w:cs="Arial"/>
          <w:noProof w:val="0"/>
          <w:sz w:val="20"/>
          <w:szCs w:val="20"/>
          <w:lang w:eastAsia="ar-SA"/>
        </w:rPr>
        <w:t>P</w:t>
      </w:r>
      <w:r>
        <w:rPr>
          <w:rFonts w:cs="Arial"/>
          <w:noProof w:val="0"/>
          <w:sz w:val="20"/>
          <w:szCs w:val="20"/>
          <w:lang w:eastAsia="ar-SA"/>
        </w:rPr>
        <w:t>oskytovateľa</w:t>
      </w:r>
    </w:p>
    <w:p w14:paraId="34CEF011" w14:textId="7DF83F93" w:rsidR="00EB72F4" w:rsidRPr="006139E5" w:rsidRDefault="00BB4BF3" w:rsidP="006139E5">
      <w:pPr>
        <w:spacing w:after="120" w:line="276" w:lineRule="auto"/>
        <w:ind w:left="567"/>
        <w:jc w:val="both"/>
        <w:rPr>
          <w:rFonts w:cs="Arial"/>
          <w:noProof w:val="0"/>
          <w:sz w:val="20"/>
          <w:szCs w:val="20"/>
          <w:lang w:eastAsia="ar-SA"/>
        </w:rPr>
      </w:pPr>
      <w:r>
        <w:rPr>
          <w:rFonts w:cs="Arial"/>
          <w:noProof w:val="0"/>
          <w:sz w:val="20"/>
          <w:szCs w:val="20"/>
          <w:lang w:eastAsia="ar-SA"/>
        </w:rPr>
        <w:t>Týmto ustanovením nie sú dotknuté pravidlá vyplývajúce z</w:t>
      </w:r>
      <w:r w:rsidR="00EB72F4">
        <w:rPr>
          <w:rFonts w:cs="Arial"/>
          <w:noProof w:val="0"/>
          <w:sz w:val="20"/>
          <w:szCs w:val="20"/>
          <w:lang w:eastAsia="ar-SA"/>
        </w:rPr>
        <w:t> tejto Zmluvy alebo z</w:t>
      </w:r>
      <w:r>
        <w:rPr>
          <w:rFonts w:cs="Arial"/>
          <w:noProof w:val="0"/>
          <w:sz w:val="20"/>
          <w:szCs w:val="20"/>
          <w:lang w:eastAsia="ar-SA"/>
        </w:rPr>
        <w:t xml:space="preserve"> interných predpisov </w:t>
      </w:r>
      <w:r w:rsidR="0088645C">
        <w:rPr>
          <w:rFonts w:cs="Arial"/>
          <w:noProof w:val="0"/>
          <w:sz w:val="20"/>
          <w:szCs w:val="20"/>
          <w:lang w:eastAsia="ar-SA"/>
        </w:rPr>
        <w:t>Z</w:t>
      </w:r>
      <w:r>
        <w:rPr>
          <w:rFonts w:cs="Arial"/>
          <w:noProof w:val="0"/>
          <w:sz w:val="20"/>
          <w:szCs w:val="20"/>
          <w:lang w:eastAsia="ar-SA"/>
        </w:rPr>
        <w:t>mluvných strán.</w:t>
      </w:r>
    </w:p>
    <w:p w14:paraId="4E5496F1" w14:textId="77777777" w:rsidR="00BB4BF3" w:rsidRPr="00E80452" w:rsidRDefault="00BB4BF3" w:rsidP="006139E5">
      <w:pPr>
        <w:spacing w:after="120" w:line="276" w:lineRule="auto"/>
        <w:rPr>
          <w:rFonts w:cs="Arial"/>
          <w:noProof w:val="0"/>
          <w:sz w:val="20"/>
          <w:szCs w:val="20"/>
          <w:lang w:eastAsia="ar-SA"/>
        </w:rPr>
      </w:pPr>
    </w:p>
    <w:bookmarkEnd w:id="19"/>
    <w:p w14:paraId="00733821" w14:textId="77777777" w:rsidR="00B562E6" w:rsidRPr="00E80452" w:rsidRDefault="00B562E6" w:rsidP="00815D89">
      <w:pPr>
        <w:suppressAutoHyphens/>
        <w:spacing w:line="276" w:lineRule="auto"/>
        <w:jc w:val="both"/>
        <w:rPr>
          <w:rFonts w:cs="Arial"/>
          <w:b/>
          <w:i/>
          <w:noProof w:val="0"/>
          <w:sz w:val="20"/>
          <w:szCs w:val="20"/>
          <w:lang w:eastAsia="ar-SA"/>
        </w:rPr>
      </w:pPr>
    </w:p>
    <w:p w14:paraId="5F3D064E" w14:textId="77777777"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10 – Subdodávky</w:t>
      </w:r>
    </w:p>
    <w:p w14:paraId="4327C0A5" w14:textId="77777777" w:rsidR="00B562E6" w:rsidRPr="00E80452" w:rsidRDefault="00B562E6" w:rsidP="00815D89">
      <w:pPr>
        <w:suppressAutoHyphens/>
        <w:spacing w:after="120" w:line="276" w:lineRule="auto"/>
        <w:ind w:left="567" w:hanging="567"/>
        <w:jc w:val="center"/>
        <w:rPr>
          <w:rFonts w:cs="Arial"/>
          <w:b/>
          <w:i/>
          <w:noProof w:val="0"/>
          <w:sz w:val="20"/>
          <w:szCs w:val="20"/>
          <w:lang w:eastAsia="ar-SA"/>
        </w:rPr>
      </w:pPr>
    </w:p>
    <w:p w14:paraId="671644DE" w14:textId="77777777" w:rsidR="00B562E6" w:rsidRPr="00E80452" w:rsidRDefault="00B562E6" w:rsidP="00815D89">
      <w:pPr>
        <w:numPr>
          <w:ilvl w:val="1"/>
          <w:numId w:val="15"/>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je oprávnený zadať plnenie podľa tejto Zmluvy alebo jeho časť ďalším čiastkovým Poskytovateľom (ďalej len „</w:t>
      </w:r>
      <w:r w:rsidRPr="00E80452">
        <w:rPr>
          <w:rFonts w:cs="Arial"/>
          <w:b/>
          <w:noProof w:val="0"/>
          <w:sz w:val="20"/>
          <w:szCs w:val="20"/>
          <w:lang w:eastAsia="ar-SA"/>
        </w:rPr>
        <w:t>subdodávateľ</w:t>
      </w:r>
      <w:r w:rsidRPr="00E80452">
        <w:rPr>
          <w:rFonts w:cs="Arial"/>
          <w:noProof w:val="0"/>
          <w:sz w:val="20"/>
          <w:szCs w:val="20"/>
          <w:lang w:eastAsia="ar-SA"/>
        </w:rPr>
        <w:t>“), a to iba na základe predchádzajúceho súhlasu Objednávateľa, ktorý takýto bez závažného a opodstatneného dôvodu neodoprie. V takomto prípade Poskytovateľ zodpovedá rovnako, akoby Zmluvu plnil sám.</w:t>
      </w:r>
    </w:p>
    <w:p w14:paraId="35E3578B" w14:textId="578A5A32" w:rsidR="00C7323C" w:rsidRPr="00632082" w:rsidRDefault="00B562E6" w:rsidP="00815D89">
      <w:pPr>
        <w:pStyle w:val="Odsekzoznamu"/>
        <w:numPr>
          <w:ilvl w:val="1"/>
          <w:numId w:val="15"/>
        </w:numPr>
        <w:ind w:left="567" w:hanging="567"/>
        <w:jc w:val="both"/>
        <w:rPr>
          <w:rFonts w:ascii="Arial" w:eastAsia="Times New Roman" w:hAnsi="Arial" w:cs="Arial"/>
          <w:sz w:val="20"/>
          <w:szCs w:val="20"/>
          <w:lang w:eastAsia="ar-SA"/>
        </w:rPr>
      </w:pPr>
      <w:r w:rsidRPr="00E80452">
        <w:rPr>
          <w:rFonts w:ascii="Arial" w:hAnsi="Arial" w:cs="Arial"/>
          <w:sz w:val="20"/>
          <w:szCs w:val="20"/>
          <w:lang w:eastAsia="ar-SA"/>
        </w:rPr>
        <w:t xml:space="preserve">Ak Poskytovateľ použije na plnenie tejto Zmluvy subdodávateľov, o ktorých má vedomosť v čase podpisu tejto </w:t>
      </w:r>
      <w:r w:rsidRPr="00632082">
        <w:rPr>
          <w:rFonts w:ascii="Arial" w:hAnsi="Arial" w:cs="Arial"/>
          <w:sz w:val="20"/>
          <w:szCs w:val="20"/>
          <w:lang w:eastAsia="ar-SA"/>
        </w:rPr>
        <w:t xml:space="preserve">Zmluvy, tvorí ich zoznam Prílohu č. </w:t>
      </w:r>
      <w:r w:rsidR="00D6752C">
        <w:rPr>
          <w:rFonts w:ascii="Arial" w:hAnsi="Arial" w:cs="Arial"/>
          <w:sz w:val="20"/>
          <w:szCs w:val="20"/>
          <w:lang w:eastAsia="ar-SA"/>
        </w:rPr>
        <w:t>5</w:t>
      </w:r>
      <w:r w:rsidR="00D6752C" w:rsidRPr="00632082">
        <w:rPr>
          <w:rFonts w:ascii="Arial" w:hAnsi="Arial" w:cs="Arial"/>
          <w:sz w:val="20"/>
          <w:szCs w:val="20"/>
          <w:lang w:eastAsia="ar-SA"/>
        </w:rPr>
        <w:t xml:space="preserve"> </w:t>
      </w:r>
      <w:r w:rsidRPr="00632082">
        <w:rPr>
          <w:rFonts w:ascii="Arial" w:hAnsi="Arial" w:cs="Arial"/>
          <w:sz w:val="20"/>
          <w:szCs w:val="20"/>
          <w:lang w:eastAsia="ar-SA"/>
        </w:rPr>
        <w:t xml:space="preserve">tejto Zmluvy. Poskytovateľ je </w:t>
      </w:r>
      <w:r w:rsidR="00C7323C" w:rsidRPr="00632082">
        <w:rPr>
          <w:rFonts w:ascii="Arial" w:hAnsi="Arial" w:cs="Arial"/>
          <w:sz w:val="20"/>
          <w:szCs w:val="20"/>
          <w:lang w:eastAsia="ar-SA"/>
        </w:rPr>
        <w:t xml:space="preserve">povinný oznámiť Objednávateľovi akúkoľvek zmenu alebo doplnenie subdodávateľa, a to bezodkladne, najneskôr </w:t>
      </w:r>
      <w:r w:rsidR="00C7323C" w:rsidRPr="00B47FA1">
        <w:rPr>
          <w:rFonts w:ascii="Arial" w:hAnsi="Arial" w:cs="Arial"/>
          <w:sz w:val="20"/>
          <w:szCs w:val="20"/>
          <w:lang w:eastAsia="ar-SA"/>
        </w:rPr>
        <w:t>3 (tri) pracovné dni</w:t>
      </w:r>
      <w:r w:rsidR="00C7323C" w:rsidRPr="00632082">
        <w:rPr>
          <w:rFonts w:ascii="Arial" w:hAnsi="Arial" w:cs="Arial"/>
          <w:sz w:val="20"/>
          <w:szCs w:val="20"/>
          <w:lang w:eastAsia="ar-SA"/>
        </w:rPr>
        <w:t xml:space="preserve"> pred dňom, kedy tento subdodávateľ prvýkrát poskytne plnenie podľa tejto Zmluvy</w:t>
      </w:r>
      <w:r w:rsidRPr="00632082">
        <w:rPr>
          <w:rFonts w:ascii="Arial" w:hAnsi="Arial" w:cs="Arial"/>
          <w:sz w:val="20"/>
          <w:szCs w:val="20"/>
          <w:lang w:eastAsia="ar-SA"/>
        </w:rPr>
        <w:t xml:space="preserve">. </w:t>
      </w:r>
      <w:r w:rsidR="00C7323C" w:rsidRPr="00632082">
        <w:rPr>
          <w:rFonts w:ascii="Arial" w:eastAsia="Times New Roman" w:hAnsi="Arial" w:cs="Arial"/>
          <w:sz w:val="20"/>
          <w:szCs w:val="20"/>
          <w:lang w:eastAsia="ar-SA"/>
        </w:rPr>
        <w:t xml:space="preserve">Ak Objednávateľ nevznesie voči novému, resp. zmenenému subdodávateľovi pripomienky, má sa za to, že navrhovaného (nového) subdodávateľa schválil. </w:t>
      </w:r>
    </w:p>
    <w:p w14:paraId="5C5CEB10" w14:textId="7F9037A2" w:rsidR="00B562E6" w:rsidRPr="00E80452" w:rsidRDefault="00B562E6" w:rsidP="00815D89">
      <w:pPr>
        <w:numPr>
          <w:ilvl w:val="1"/>
          <w:numId w:val="15"/>
        </w:numPr>
        <w:suppressAutoHyphens/>
        <w:spacing w:after="120" w:line="276" w:lineRule="auto"/>
        <w:ind w:left="567" w:hanging="567"/>
        <w:jc w:val="both"/>
        <w:rPr>
          <w:rFonts w:cs="Arial"/>
          <w:noProof w:val="0"/>
          <w:sz w:val="20"/>
          <w:szCs w:val="20"/>
          <w:lang w:eastAsia="ar-SA"/>
        </w:rPr>
      </w:pPr>
      <w:r w:rsidRPr="00632082">
        <w:rPr>
          <w:rFonts w:cs="Arial"/>
          <w:noProof w:val="0"/>
          <w:sz w:val="20"/>
          <w:szCs w:val="20"/>
          <w:lang w:eastAsia="ar-SA"/>
        </w:rPr>
        <w:t xml:space="preserve">Poskytovateľ je povinný Objednávateľovi oznámiť akúkoľvek zmenu údajov u subdodávateľov, uvedených v Prílohe č. </w:t>
      </w:r>
      <w:r w:rsidR="00D6752C">
        <w:rPr>
          <w:rFonts w:cs="Arial"/>
          <w:noProof w:val="0"/>
          <w:sz w:val="20"/>
          <w:szCs w:val="20"/>
          <w:lang w:eastAsia="ar-SA"/>
        </w:rPr>
        <w:t>5</w:t>
      </w:r>
      <w:r w:rsidR="00D6752C" w:rsidRPr="00632082">
        <w:rPr>
          <w:rFonts w:cs="Arial"/>
          <w:noProof w:val="0"/>
          <w:sz w:val="20"/>
          <w:szCs w:val="20"/>
          <w:lang w:eastAsia="ar-SA"/>
        </w:rPr>
        <w:t xml:space="preserve"> </w:t>
      </w:r>
      <w:r w:rsidRPr="00632082">
        <w:rPr>
          <w:rFonts w:cs="Arial"/>
          <w:noProof w:val="0"/>
          <w:sz w:val="20"/>
          <w:szCs w:val="20"/>
          <w:lang w:eastAsia="ar-SA"/>
        </w:rPr>
        <w:t>tejto Zmluvy, a to bezodkladne</w:t>
      </w:r>
      <w:r w:rsidR="00C7323C" w:rsidRPr="00632082">
        <w:rPr>
          <w:rFonts w:cs="Arial"/>
          <w:noProof w:val="0"/>
          <w:sz w:val="20"/>
          <w:szCs w:val="20"/>
          <w:lang w:eastAsia="ar-SA"/>
        </w:rPr>
        <w:t xml:space="preserve">, najneskôr však do </w:t>
      </w:r>
      <w:r w:rsidR="00C7323C" w:rsidRPr="00B47FA1">
        <w:rPr>
          <w:rFonts w:cs="Arial"/>
          <w:noProof w:val="0"/>
          <w:sz w:val="20"/>
          <w:szCs w:val="20"/>
          <w:lang w:eastAsia="ar-SA"/>
        </w:rPr>
        <w:t>3 (troch) pracovných dní</w:t>
      </w:r>
      <w:r w:rsidR="00C7323C" w:rsidRPr="00632082">
        <w:rPr>
          <w:rFonts w:cs="Arial"/>
          <w:noProof w:val="0"/>
          <w:sz w:val="20"/>
          <w:szCs w:val="20"/>
          <w:lang w:eastAsia="ar-SA"/>
        </w:rPr>
        <w:t>, odkedy k zmene</w:t>
      </w:r>
      <w:r w:rsidR="00C7323C" w:rsidRPr="00E80452">
        <w:rPr>
          <w:rFonts w:cs="Arial"/>
          <w:noProof w:val="0"/>
          <w:sz w:val="20"/>
          <w:szCs w:val="20"/>
          <w:lang w:eastAsia="ar-SA"/>
        </w:rPr>
        <w:t xml:space="preserve"> údajov došlo</w:t>
      </w:r>
      <w:r w:rsidRPr="00E80452">
        <w:rPr>
          <w:rFonts w:cs="Arial"/>
          <w:noProof w:val="0"/>
          <w:sz w:val="20"/>
          <w:szCs w:val="20"/>
          <w:lang w:eastAsia="ar-SA"/>
        </w:rPr>
        <w:t>.</w:t>
      </w:r>
    </w:p>
    <w:p w14:paraId="73B2ACA9" w14:textId="77777777" w:rsidR="00B562E6" w:rsidRPr="00E80452" w:rsidRDefault="00B562E6" w:rsidP="00815D89">
      <w:pPr>
        <w:numPr>
          <w:ilvl w:val="1"/>
          <w:numId w:val="1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zodpovedá za odbornú starostlivosť pri výbere subdodávateľa ako aj za služby vykonané a zabezpečené na základe zmluvy o subdodávke.</w:t>
      </w:r>
    </w:p>
    <w:p w14:paraId="2896C628" w14:textId="77777777" w:rsidR="00B562E6" w:rsidRPr="00E80452" w:rsidRDefault="00B562E6" w:rsidP="00815D89">
      <w:pPr>
        <w:numPr>
          <w:ilvl w:val="1"/>
          <w:numId w:val="15"/>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je povinný zabezpečiť, aby mal splnené povinnosti ohľadom zápisu do registra partnerov verejného sektora vo vzťahu k subdodávateľom Poskytovateľa v zmysle Zákona o registri partnerov verejného sektora.</w:t>
      </w:r>
    </w:p>
    <w:p w14:paraId="3B3CC2A0" w14:textId="77777777" w:rsidR="00B562E6" w:rsidRPr="00E80452" w:rsidRDefault="00B562E6" w:rsidP="00815D89">
      <w:pPr>
        <w:suppressAutoHyphens/>
        <w:spacing w:line="276" w:lineRule="auto"/>
        <w:rPr>
          <w:rFonts w:cs="Arial"/>
          <w:b/>
          <w:i/>
          <w:noProof w:val="0"/>
          <w:sz w:val="20"/>
          <w:szCs w:val="20"/>
          <w:lang w:eastAsia="ar-SA"/>
        </w:rPr>
      </w:pPr>
    </w:p>
    <w:p w14:paraId="250342A7" w14:textId="77777777"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11 - Okolnosti vylučujúce zodpovednosť</w:t>
      </w:r>
    </w:p>
    <w:p w14:paraId="0920C1EF" w14:textId="77777777" w:rsidR="00B562E6" w:rsidRPr="00E80452" w:rsidRDefault="00B562E6" w:rsidP="00815D89">
      <w:pPr>
        <w:suppressAutoHyphens/>
        <w:autoSpaceDE w:val="0"/>
        <w:spacing w:line="276" w:lineRule="auto"/>
        <w:rPr>
          <w:rFonts w:cs="Arial"/>
          <w:b/>
          <w:noProof w:val="0"/>
          <w:sz w:val="20"/>
          <w:szCs w:val="20"/>
          <w:lang w:eastAsia="ar-SA"/>
        </w:rPr>
      </w:pPr>
    </w:p>
    <w:p w14:paraId="6595DB7C" w14:textId="78F0FF7A" w:rsidR="002039C6" w:rsidRDefault="002039C6" w:rsidP="002039C6">
      <w:bookmarkStart w:id="20" w:name="_DV_M182"/>
      <w:bookmarkEnd w:id="20"/>
      <w:r>
        <w:rPr>
          <w:rFonts w:cs="Arial"/>
          <w:noProof w:val="0"/>
          <w:sz w:val="20"/>
          <w:szCs w:val="20"/>
          <w:lang w:eastAsia="ar-SA"/>
        </w:rPr>
        <w:t xml:space="preserve">11.1 </w:t>
      </w:r>
      <w:r w:rsidR="00B562E6" w:rsidRPr="00E80452">
        <w:rPr>
          <w:rFonts w:cs="Arial"/>
          <w:noProof w:val="0"/>
          <w:sz w:val="20"/>
          <w:szCs w:val="20"/>
          <w:lang w:eastAsia="ar-SA"/>
        </w:rPr>
        <w:t xml:space="preserve">Za okolnosti vylučujúce zodpovednosť sa považuje prekážka, ktorá nastala nezávisle na vôli povinnej Zmluvnej strany a bráni jej v splnení jej povinností, ak nie je možné rozumne predpokladať, že by povinná Zmluvná strana túto prekážku alebo jej následky odvrátila alebo prekonala a ďalej, že by v dobe vzniku prekážku predvídala. Zodpovednosť nevylučuje prekážka, ktorá vznikla v čase, keď povinná Zmluvná strana bola v omeškaní s plnením svojej povinnosti, alebo vznikla z jej </w:t>
      </w:r>
      <w:r w:rsidR="00B562E6" w:rsidRPr="00E80452">
        <w:rPr>
          <w:rFonts w:cs="Arial"/>
          <w:noProof w:val="0"/>
          <w:sz w:val="20"/>
          <w:szCs w:val="20"/>
          <w:lang w:eastAsia="ar-SA"/>
        </w:rPr>
        <w:lastRenderedPageBreak/>
        <w:t>hospodárskych pomerov. Účinky vylučujúce zodpovednosť sú obmedzené iba na dobu, dokiaľ trvá prekážka, s ktorou sú tieto povinnosti spojené.</w:t>
      </w:r>
      <w:r>
        <w:rPr>
          <w:rFonts w:cs="Arial"/>
          <w:noProof w:val="0"/>
          <w:sz w:val="20"/>
          <w:szCs w:val="20"/>
          <w:lang w:eastAsia="ar-SA"/>
        </w:rPr>
        <w:t xml:space="preserve"> </w:t>
      </w:r>
      <w:r>
        <w:rPr>
          <w:rFonts w:ascii="Arial Narrow" w:hAnsi="Arial Narrow"/>
        </w:rPr>
        <w:t>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48BCA951" w14:textId="2B332EC4" w:rsidR="00B562E6" w:rsidRPr="00E80452" w:rsidRDefault="00B562E6" w:rsidP="00815D89">
      <w:pPr>
        <w:numPr>
          <w:ilvl w:val="1"/>
          <w:numId w:val="16"/>
        </w:numPr>
        <w:suppressAutoHyphens/>
        <w:spacing w:after="120" w:line="276" w:lineRule="auto"/>
        <w:ind w:left="567" w:hanging="567"/>
        <w:jc w:val="both"/>
        <w:rPr>
          <w:rFonts w:cs="Arial"/>
          <w:noProof w:val="0"/>
          <w:sz w:val="20"/>
          <w:szCs w:val="20"/>
          <w:lang w:eastAsia="ar-SA"/>
        </w:rPr>
      </w:pPr>
    </w:p>
    <w:p w14:paraId="08B86ACF" w14:textId="77777777" w:rsidR="00B562E6" w:rsidRPr="00E80452" w:rsidRDefault="00B562E6" w:rsidP="00815D89">
      <w:pPr>
        <w:numPr>
          <w:ilvl w:val="1"/>
          <w:numId w:val="16"/>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Žiadna zo Zmluvných strán nezodpovedá za porušenie Zmluvy, ak je nesplnenie jej povinností spôsobené okolnosťami vylučujúcimi zodpovednosť.</w:t>
      </w:r>
    </w:p>
    <w:p w14:paraId="25E64DA2" w14:textId="77777777" w:rsidR="00B562E6" w:rsidRPr="00E80452" w:rsidRDefault="00B562E6" w:rsidP="00815D89">
      <w:pPr>
        <w:numPr>
          <w:ilvl w:val="1"/>
          <w:numId w:val="16"/>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Ak okolnosti vylučujúce zodpovednosť pretrvávajú po dobu stoosemdesiat (180) dní, nehľadiac na predĺženie lehoty na splnenie Zmluvy, ktoré možno Poskytovateľovi z tohto dôvodu udeliť, ktorákoľvek zo Zmluvných strán je oprávnená od Zmluvy odstúpiť.</w:t>
      </w:r>
    </w:p>
    <w:p w14:paraId="0F3D0FCE" w14:textId="77777777" w:rsidR="00B562E6" w:rsidRPr="00E80452" w:rsidRDefault="00B562E6" w:rsidP="00815D89">
      <w:pPr>
        <w:numPr>
          <w:ilvl w:val="1"/>
          <w:numId w:val="16"/>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majú povinnosť sa vzájomne informovať o vzniku okolnosti vylučujúcej zodpovednosť.</w:t>
      </w:r>
    </w:p>
    <w:p w14:paraId="23FAA94B" w14:textId="617EA59A" w:rsidR="00B562E6" w:rsidRPr="00E80452" w:rsidRDefault="00B562E6" w:rsidP="00815D89">
      <w:pPr>
        <w:numPr>
          <w:ilvl w:val="1"/>
          <w:numId w:val="16"/>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V prípade, že sa vyskytnú prekážky, ktoré jednej alebo obom Zmluvným stranám čiastočne alebo úplne neumožnia plnenie ich povinností podľa tejto Zmluvy, sú povinní sa o tom bez zbytočného omeškania informovať a spoločne podniknúť kroky k ich prekonaniu. Nesplnenie tejto povinnosti zakladá nárok na náhradu škody pre tú Zmluvnú stranu, ktorá sa porušenia Zmluvy v tomto bode nedopustila.</w:t>
      </w:r>
    </w:p>
    <w:p w14:paraId="623D727E" w14:textId="77777777" w:rsidR="00B562E6" w:rsidRPr="00E80452" w:rsidRDefault="00B562E6" w:rsidP="00815D89">
      <w:pPr>
        <w:suppressAutoHyphens/>
        <w:autoSpaceDE w:val="0"/>
        <w:spacing w:line="276" w:lineRule="auto"/>
        <w:jc w:val="center"/>
        <w:rPr>
          <w:rFonts w:cs="Arial"/>
          <w:b/>
          <w:i/>
          <w:noProof w:val="0"/>
          <w:sz w:val="20"/>
          <w:szCs w:val="20"/>
          <w:lang w:eastAsia="ar-SA"/>
        </w:rPr>
      </w:pPr>
      <w:r w:rsidRPr="00E80452">
        <w:rPr>
          <w:rFonts w:cs="Arial"/>
          <w:b/>
          <w:i/>
          <w:noProof w:val="0"/>
          <w:sz w:val="20"/>
          <w:szCs w:val="20"/>
          <w:lang w:eastAsia="ar-SA"/>
        </w:rPr>
        <w:t>Článok 12 - Ochrana informácií</w:t>
      </w:r>
    </w:p>
    <w:p w14:paraId="6A5E3A37" w14:textId="77777777" w:rsidR="00B562E6" w:rsidRPr="00E80452" w:rsidRDefault="00B562E6" w:rsidP="00815D89">
      <w:pPr>
        <w:suppressAutoHyphens/>
        <w:autoSpaceDE w:val="0"/>
        <w:spacing w:line="276" w:lineRule="auto"/>
        <w:jc w:val="both"/>
        <w:rPr>
          <w:rFonts w:cs="Arial"/>
          <w:b/>
          <w:noProof w:val="0"/>
          <w:sz w:val="20"/>
          <w:szCs w:val="20"/>
          <w:lang w:eastAsia="ar-SA"/>
        </w:rPr>
      </w:pPr>
    </w:p>
    <w:p w14:paraId="724BBE13" w14:textId="77777777" w:rsidR="00B562E6" w:rsidRPr="00E80452" w:rsidRDefault="00B562E6" w:rsidP="00D80AE8">
      <w:pPr>
        <w:pStyle w:val="Farebnzoznamzvraznenie11"/>
        <w:tabs>
          <w:tab w:val="left" w:pos="567"/>
        </w:tabs>
        <w:suppressAutoHyphens/>
        <w:spacing w:line="276" w:lineRule="auto"/>
        <w:ind w:left="480"/>
        <w:jc w:val="both"/>
        <w:rPr>
          <w:rFonts w:cs="Arial"/>
          <w:strike/>
          <w:noProof w:val="0"/>
          <w:vanish/>
          <w:sz w:val="20"/>
          <w:szCs w:val="20"/>
          <w:lang w:eastAsia="ar-SA"/>
        </w:rPr>
      </w:pPr>
    </w:p>
    <w:p w14:paraId="1191BBE6" w14:textId="6175D829"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sa zaväzujú zachovávať mlčanlivosť o všetkých skutočnostiach, o ktorých sa dozvedia pri plnení tejto Zmluvy alebo v súvislosti s jej uzatvorením, ako aj o všetkých informáciách, ktoré majú charakter dôverných informácií alebo tvoria predmet obchodného tajomstva druhej Zmluvnej strany alebo inej tretej osoby (ďalej len „</w:t>
      </w:r>
      <w:r w:rsidRPr="00D80AE8">
        <w:rPr>
          <w:rFonts w:cs="Arial"/>
          <w:noProof w:val="0"/>
          <w:sz w:val="20"/>
          <w:szCs w:val="20"/>
          <w:lang w:eastAsia="ar-SA"/>
        </w:rPr>
        <w:t>Dôverné informácie</w:t>
      </w:r>
      <w:r w:rsidRPr="00E80452">
        <w:rPr>
          <w:rFonts w:cs="Arial"/>
          <w:noProof w:val="0"/>
          <w:sz w:val="20"/>
          <w:szCs w:val="20"/>
          <w:lang w:eastAsia="ar-SA"/>
        </w:rPr>
        <w:t>"), a tieto chrániť pred ich zverejnením, sprístupnením alebo poskytnutím tretej osobe. Zmluvné strany sa zaväzujú Dôverné informácie používať výlučne na účely plnenia tejto Zmluvy, prijať všetky potrebné kroky na ochranu a zabezpečenie Dôverných informácií pred ich zverejnením, sprístupnením alebo poskytnutím tretej osobe a Dôverné informácie nezneužiť a nepoužiť v rozpore s oprávnenými záujmami druhej Zmluvnej  strany  v  prospech  svoj  alebo  tretích  osôb. Všetky osoby, ktoré v súvislosti s plnením tejto Zmluvy prídu alebo môžu prísť do styku s Dôvernými informáciami, je povinná každá zo Zmluvných strán zaviazať povinnosťou ochraňovať Dôverné informácie za podmienok rovnako prísnych ako sú podmienky stanovené v tejto Zmluve, pričom zodpovednosť Zmluvných strán za záväzok mlčanlivosti podľa tohto článku týmto nie je dotknutá.</w:t>
      </w:r>
    </w:p>
    <w:p w14:paraId="1EE21ED4"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Povinnosti zachovávať mlčanlivosť môže Zmluvnú stranu zbaviť jedine súd alebo štatutárny orgán druhej Zmluvnej strany formou predchádzajúceho písomného súhlasu. Týmto nie je dotknutá povinnosť Zmluvných strán v nevyhnutnom a v odôvodnenom rozsahu poskytnúť Dôverné informácie v prípade, ak im takúto povinnosť ukladá zákon, alebo ak na to budú zaviazaní rozsudkom, alebo akýmkoľvek iným rozhodnutím alebo aktom subjektu, ktorý je na základe zákona oprávnený prijímať takéto rozsudky, rozhodnutia alebo akty, a ak nemajú podľa zákona právo odmietnuť poskytnutie Dôverných informácií z dôvodu porušenia záväzku mlčanlivosti podľa tejto Zmluvy.</w:t>
      </w:r>
    </w:p>
    <w:p w14:paraId="63C56E4D"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Záväzok mlčanlivosti podľa tejto Zmluvy platí po dobu existencie Dôverných informácií, a to aj po ukončení zmluvného vzťahu založeného touto Zmluvou, pokiaľ nebude záväzku mlčanlivosti Zmluvná strana skôr písomne zbavená.</w:t>
      </w:r>
    </w:p>
    <w:p w14:paraId="28255E29" w14:textId="5B9C4B24"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Pre účely tejto Zmluvy výraz „Dôverné informácie“ znamená:</w:t>
      </w:r>
    </w:p>
    <w:p w14:paraId="3C9A0ABC" w14:textId="77777777" w:rsidR="006664D6" w:rsidRPr="00E80452" w:rsidRDefault="006664D6" w:rsidP="00D80AE8">
      <w:pPr>
        <w:numPr>
          <w:ilvl w:val="2"/>
          <w:numId w:val="28"/>
        </w:numPr>
        <w:suppressAutoHyphens/>
        <w:spacing w:after="120" w:line="276" w:lineRule="auto"/>
        <w:jc w:val="both"/>
        <w:rPr>
          <w:rFonts w:cs="Arial"/>
          <w:noProof w:val="0"/>
          <w:sz w:val="20"/>
          <w:szCs w:val="20"/>
          <w:lang w:eastAsia="ar-SA"/>
        </w:rPr>
      </w:pPr>
      <w:r w:rsidRPr="00E80452">
        <w:rPr>
          <w:rFonts w:cs="Arial"/>
          <w:noProof w:val="0"/>
          <w:sz w:val="20"/>
          <w:szCs w:val="20"/>
          <w:lang w:eastAsia="ar-SA"/>
        </w:rPr>
        <w:t xml:space="preserve">všetky skutočnosti, údaje a informácie obchodnej, výrobnej, technickej, finančnej, organizačnej, marketingovej alebo akejkoľvek inej povahy súvisiace s podnikom a podnikaním Objednávateľa alebo Poskytovateľa, ktoré majú skutočnú a preukázateľnú materiálnu alebo nemateriálnu hodnotu a nie sú v príslušných obchodných kruhoch, v ktorých Objednávateľ alebo Poskytovateľ pôsobí alebo bude pôsobiť, bežne dostupné a ktoré sú predmetom </w:t>
      </w:r>
      <w:r w:rsidRPr="00E80452">
        <w:rPr>
          <w:rFonts w:cs="Arial"/>
          <w:noProof w:val="0"/>
          <w:sz w:val="20"/>
          <w:szCs w:val="20"/>
          <w:lang w:eastAsia="ar-SA"/>
        </w:rPr>
        <w:lastRenderedPageBreak/>
        <w:t>obchodného tajomstva podľa § 17 Obchodného zákonníka; tieto skutočnosti nemusia byť výslovne označené ako dôverné; alebo</w:t>
      </w:r>
    </w:p>
    <w:p w14:paraId="7C9A9ED7" w14:textId="77777777" w:rsidR="006664D6" w:rsidRPr="00E80452" w:rsidRDefault="006664D6" w:rsidP="00D80AE8">
      <w:pPr>
        <w:numPr>
          <w:ilvl w:val="2"/>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všetky iné skutočnosti, údaje a informácie obchodnej, výrobnej, technickej, finančnej, organizačnej, marketingovej alebo akejkoľvek inej povahy súvisiace s podnikom a podnikaním Objednávateľa alebo Poskytovateľa, ktoré podľa vôle Objednávateľa alebo Poskytovateľa majú byť utajené a sú označené ako dôverné;</w:t>
      </w:r>
    </w:p>
    <w:p w14:paraId="52CCA86C" w14:textId="77777777" w:rsidR="006664D6" w:rsidRPr="00E80452" w:rsidRDefault="006664D6" w:rsidP="00D80AE8">
      <w:pPr>
        <w:numPr>
          <w:ilvl w:val="2"/>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všetky údaje o Zmluvných stranách, či tretích osobách, majúcich charakter osobných údajov podľa ustanovení platných právnych predpisov;</w:t>
      </w:r>
    </w:p>
    <w:p w14:paraId="10661D11" w14:textId="77777777" w:rsidR="006664D6" w:rsidRPr="00E80452" w:rsidRDefault="006664D6" w:rsidP="00D80AE8">
      <w:pPr>
        <w:numPr>
          <w:ilvl w:val="2"/>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informácie, ktoré sú legislatívou definované ako dôverné.</w:t>
      </w:r>
    </w:p>
    <w:p w14:paraId="3875C2E2" w14:textId="338DFAE8"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Bez ohľadu na odsek 12.1. tohto článku Zmluvy sa Zmluvné strany dohodli, že informácie a dokumenty, ktoré sú vo všeobecnosti dostupné alebo prístupné verejnosti, sa budú považovať za Dôverné informácie, ak takéto informácie budú Zmluvnou stranou získané, zhromaždené, zostavené alebo vedené spôsobom, ktorý nie je prístupný verejnosti alebo pre účel prospešný druhej Zmluvnej strane.</w:t>
      </w:r>
    </w:p>
    <w:p w14:paraId="18C22A4D"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Dôverné informácie sú v plnom rozsahu dôverné a tajné, bez ohľadu na ich pôvod, povahu, druh, obsah a/alebo formu.</w:t>
      </w:r>
    </w:p>
    <w:p w14:paraId="6BDD8969"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Pri ochrane Dôverných informácií sú Zmluvné strany povinné najmä sa zdržať konania, ktorým by tretej osobe neoprávnene, t.j. bez predošlého písomného súhlasu štatutárneho orgánu druhej Zmluvnej strany, poskytli, oznámili, sprístupnili, pre seba alebo pre tretiu osobu využili Dôverné informácie, o ktorých sa dozvedeli akýmkoľvek spôsobom.</w:t>
      </w:r>
    </w:p>
    <w:p w14:paraId="2CED7F40"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Zmluvná strana je oprávnená použiť Dôverné informácie výlučne v rámci plnenia Zmluvy, pričom je povinná dodržiavať všetky postupy a pravidlá druhej Zmluvnej strany určené na ochranu Dôverných informácií a kedykoľvek vykonať akékoľvek dodatočné opatrenia potrebné na zachovanie a ochranu akejkoľvek Dôvernej informácie.</w:t>
      </w:r>
    </w:p>
    <w:p w14:paraId="2E3788B4"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V prípade, že si Zmluvná strana nie je istá, či majú byť akékoľvek skutočnosti alebo informácie podľa vôle druhej Zmluvnej strany utajené, je povinná si pred ich poskytnutím, oznámením alebo sprístupnením tretej osobe na to vyžiadať písomný súhlas druhej Zmluvnej strany. </w:t>
      </w:r>
    </w:p>
    <w:p w14:paraId="23841BB0" w14:textId="19802CA6"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sú si vedomé všetkých obchodno-právnych a trestno-právnych dôsledkov porušenia povinností podľa tohto článku Zmluvy.</w:t>
      </w:r>
    </w:p>
    <w:p w14:paraId="1E26EE8E" w14:textId="77777777" w:rsidR="006664D6" w:rsidRPr="00E80452" w:rsidRDefault="006664D6" w:rsidP="00D80AE8">
      <w:pPr>
        <w:numPr>
          <w:ilvl w:val="1"/>
          <w:numId w:val="28"/>
        </w:numPr>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sú v plnom rozsahu zodpovedné za akékoľvek porušenie záväzkov uvedených v tomto článku Zmluvy alebo v právnych predpisoch, ktoré môžu byť spôsobené nimi samými, ako aj ich zamestnancami, manažérmi alebo inými fyzickými osobami, právnickými osobami a/alebo subjektmi najatými alebo používanými v akejkoľvek forme alebo na základe akýchkoľvek dôvodov.</w:t>
      </w:r>
    </w:p>
    <w:p w14:paraId="0E535423" w14:textId="77777777" w:rsidR="006E3568" w:rsidRPr="00E80452" w:rsidRDefault="006E3568" w:rsidP="00815D89">
      <w:pPr>
        <w:tabs>
          <w:tab w:val="left" w:pos="567"/>
        </w:tabs>
        <w:suppressAutoHyphens/>
        <w:spacing w:line="276" w:lineRule="auto"/>
        <w:ind w:left="480"/>
        <w:jc w:val="both"/>
        <w:rPr>
          <w:rFonts w:cs="Arial"/>
          <w:noProof w:val="0"/>
          <w:sz w:val="20"/>
          <w:szCs w:val="20"/>
          <w:lang w:eastAsia="ar-SA"/>
        </w:rPr>
      </w:pPr>
    </w:p>
    <w:p w14:paraId="797B3884" w14:textId="52A3E23B" w:rsidR="006664D6" w:rsidRPr="00E80452" w:rsidRDefault="006E3568" w:rsidP="00815D89">
      <w:pPr>
        <w:tabs>
          <w:tab w:val="left" w:pos="567"/>
        </w:tabs>
        <w:suppressAutoHyphens/>
        <w:spacing w:line="276" w:lineRule="auto"/>
        <w:ind w:left="480"/>
        <w:jc w:val="center"/>
        <w:rPr>
          <w:rFonts w:cs="Arial"/>
          <w:noProof w:val="0"/>
          <w:sz w:val="20"/>
          <w:szCs w:val="20"/>
          <w:lang w:eastAsia="ar-SA"/>
        </w:rPr>
      </w:pPr>
      <w:r w:rsidRPr="00E80452">
        <w:rPr>
          <w:rFonts w:cs="Arial"/>
          <w:b/>
          <w:i/>
          <w:noProof w:val="0"/>
          <w:sz w:val="20"/>
          <w:szCs w:val="20"/>
          <w:lang w:eastAsia="ar-SA"/>
        </w:rPr>
        <w:t>Článok 13 -</w:t>
      </w:r>
      <w:r w:rsidR="00815D89" w:rsidRPr="00E80452">
        <w:rPr>
          <w:rFonts w:cs="Arial"/>
          <w:b/>
          <w:i/>
          <w:noProof w:val="0"/>
          <w:sz w:val="20"/>
          <w:szCs w:val="20"/>
          <w:lang w:eastAsia="ar-SA"/>
        </w:rPr>
        <w:t xml:space="preserve"> </w:t>
      </w:r>
      <w:r w:rsidR="006664D6" w:rsidRPr="00E80452">
        <w:rPr>
          <w:rFonts w:cs="Arial"/>
          <w:b/>
          <w:i/>
          <w:noProof w:val="0"/>
          <w:sz w:val="20"/>
          <w:szCs w:val="20"/>
          <w:lang w:eastAsia="ar-SA"/>
        </w:rPr>
        <w:t>Bezpečnosť a ochrana osobných údajov</w:t>
      </w:r>
    </w:p>
    <w:p w14:paraId="78EDFEC5" w14:textId="77777777" w:rsidR="006E3568" w:rsidRPr="00D80AE8" w:rsidRDefault="006E3568" w:rsidP="00D80AE8">
      <w:pPr>
        <w:tabs>
          <w:tab w:val="left" w:pos="567"/>
        </w:tabs>
        <w:suppressAutoHyphens/>
        <w:jc w:val="both"/>
        <w:rPr>
          <w:rFonts w:cs="Arial"/>
          <w:vanish/>
          <w:sz w:val="20"/>
          <w:szCs w:val="20"/>
          <w:lang w:eastAsia="ar-SA"/>
        </w:rPr>
      </w:pPr>
    </w:p>
    <w:p w14:paraId="1C9353CD" w14:textId="0331C834" w:rsidR="00C4785E" w:rsidRPr="000A3599" w:rsidRDefault="00C4785E" w:rsidP="00D80AE8">
      <w:pPr>
        <w:numPr>
          <w:ilvl w:val="1"/>
          <w:numId w:val="33"/>
        </w:numPr>
        <w:tabs>
          <w:tab w:val="left" w:pos="567"/>
        </w:tabs>
        <w:suppressAutoHyphens/>
        <w:spacing w:after="120" w:line="276" w:lineRule="auto"/>
        <w:jc w:val="both"/>
        <w:rPr>
          <w:rFonts w:cs="Arial"/>
          <w:noProof w:val="0"/>
          <w:sz w:val="20"/>
          <w:szCs w:val="20"/>
          <w:lang w:eastAsia="ar-SA"/>
        </w:rPr>
      </w:pPr>
      <w:r w:rsidRPr="000A3599">
        <w:rPr>
          <w:rFonts w:cs="Arial"/>
          <w:noProof w:val="0"/>
          <w:sz w:val="20"/>
          <w:szCs w:val="20"/>
          <w:lang w:eastAsia="ar-SA"/>
        </w:rPr>
        <w:t xml:space="preserve">Objednávateľ sa zaväzuje, že prijme všetky potrebné kroky za účelom ochrany osobných údajov, ktoré je možné rozumne očakávať, aby Poskytovateľ pri plnení tejto Zmluvy neprišiel do styku s osobnými údajmi. </w:t>
      </w:r>
    </w:p>
    <w:p w14:paraId="74697FCB" w14:textId="7A181F94" w:rsidR="006664D6" w:rsidRDefault="006E3568" w:rsidP="00D80AE8">
      <w:pPr>
        <w:numPr>
          <w:ilvl w:val="1"/>
          <w:numId w:val="33"/>
        </w:numPr>
        <w:tabs>
          <w:tab w:val="left" w:pos="567"/>
        </w:tabs>
        <w:suppressAutoHyphens/>
        <w:spacing w:line="276" w:lineRule="auto"/>
        <w:jc w:val="both"/>
        <w:rPr>
          <w:rFonts w:cs="Arial"/>
          <w:noProof w:val="0"/>
          <w:sz w:val="20"/>
          <w:szCs w:val="20"/>
          <w:lang w:eastAsia="ar-SA"/>
        </w:rPr>
      </w:pPr>
      <w:r w:rsidRPr="000A3599">
        <w:rPr>
          <w:rFonts w:cs="Arial"/>
          <w:noProof w:val="0"/>
          <w:sz w:val="20"/>
          <w:szCs w:val="20"/>
          <w:lang w:eastAsia="ar-SA"/>
        </w:rPr>
        <w:t>Zmluvné strany sa zaväzujú dodržiavať pri plnení tejto Zmluvy</w:t>
      </w:r>
      <w:r w:rsidR="006664D6" w:rsidRPr="000A3599">
        <w:rPr>
          <w:rFonts w:cs="Arial"/>
          <w:noProof w:val="0"/>
          <w:sz w:val="20"/>
          <w:szCs w:val="20"/>
          <w:lang w:eastAsia="ar-SA"/>
        </w:rPr>
        <w:t xml:space="preserve"> </w:t>
      </w:r>
      <w:r w:rsidRPr="000A3599">
        <w:rPr>
          <w:rFonts w:cs="Arial"/>
          <w:noProof w:val="0"/>
          <w:sz w:val="20"/>
          <w:szCs w:val="20"/>
          <w:lang w:eastAsia="ar-SA"/>
        </w:rPr>
        <w:t xml:space="preserve">ustanovenia </w:t>
      </w:r>
      <w:r w:rsidR="006664D6" w:rsidRPr="000A3599">
        <w:rPr>
          <w:rFonts w:cs="Arial"/>
          <w:noProof w:val="0"/>
          <w:sz w:val="20"/>
          <w:szCs w:val="20"/>
          <w:lang w:eastAsia="ar-SA"/>
        </w:rPr>
        <w:t>zákona o ochrane</w:t>
      </w:r>
      <w:r w:rsidR="006664D6" w:rsidRPr="00E80452">
        <w:rPr>
          <w:rFonts w:cs="Arial"/>
          <w:noProof w:val="0"/>
          <w:sz w:val="20"/>
          <w:szCs w:val="20"/>
          <w:lang w:eastAsia="ar-SA"/>
        </w:rPr>
        <w:t xml:space="preserve"> osobných údajov</w:t>
      </w:r>
      <w:r w:rsidR="00815D89" w:rsidRPr="00E80452">
        <w:rPr>
          <w:rFonts w:cs="Arial"/>
          <w:noProof w:val="0"/>
          <w:sz w:val="20"/>
          <w:szCs w:val="20"/>
          <w:lang w:eastAsia="ar-SA"/>
        </w:rPr>
        <w:t>,</w:t>
      </w:r>
      <w:r w:rsidR="006664D6" w:rsidRPr="00E80452">
        <w:rPr>
          <w:rFonts w:cs="Arial"/>
          <w:noProof w:val="0"/>
          <w:sz w:val="20"/>
          <w:szCs w:val="20"/>
          <w:lang w:eastAsia="ar-SA"/>
        </w:rPr>
        <w:t xml:space="preserve"> ako aj Nariadenia GDPR.</w:t>
      </w:r>
      <w:r w:rsidR="00EB72F4">
        <w:rPr>
          <w:rFonts w:cs="Arial"/>
          <w:noProof w:val="0"/>
          <w:sz w:val="20"/>
          <w:szCs w:val="20"/>
          <w:lang w:eastAsia="ar-SA"/>
        </w:rPr>
        <w:t xml:space="preserve"> Zmluvné strany si osobitne dohodnú práva a povinnosti v súvislosti s ochranou osobných údajov.</w:t>
      </w:r>
    </w:p>
    <w:p w14:paraId="7342B107" w14:textId="7CCE4DF5" w:rsidR="00B562E6" w:rsidRPr="00E80452" w:rsidRDefault="00B562E6" w:rsidP="00815D89">
      <w:pPr>
        <w:tabs>
          <w:tab w:val="left" w:pos="567"/>
        </w:tabs>
        <w:suppressAutoHyphens/>
        <w:spacing w:line="276" w:lineRule="auto"/>
        <w:ind w:left="480"/>
        <w:jc w:val="both"/>
        <w:rPr>
          <w:rFonts w:cs="Arial"/>
          <w:noProof w:val="0"/>
          <w:sz w:val="20"/>
          <w:szCs w:val="20"/>
          <w:lang w:eastAsia="ar-SA"/>
        </w:rPr>
      </w:pPr>
    </w:p>
    <w:p w14:paraId="608E52C6" w14:textId="77777777" w:rsidR="00B562E6" w:rsidRPr="00E80452" w:rsidRDefault="00B562E6" w:rsidP="00815D89">
      <w:pPr>
        <w:suppressAutoHyphens/>
        <w:spacing w:line="276" w:lineRule="auto"/>
        <w:jc w:val="both"/>
        <w:rPr>
          <w:rFonts w:cs="Arial"/>
          <w:noProof w:val="0"/>
          <w:sz w:val="20"/>
          <w:szCs w:val="20"/>
          <w:lang w:eastAsia="ar-SA"/>
        </w:rPr>
      </w:pPr>
    </w:p>
    <w:p w14:paraId="4F0A723C" w14:textId="3C08F013" w:rsidR="00B562E6" w:rsidRPr="00E80452" w:rsidRDefault="00B562E6" w:rsidP="009B7B1C">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14 – Jazyk zmluvy a</w:t>
      </w:r>
      <w:r w:rsidR="00D2647B">
        <w:rPr>
          <w:rFonts w:cs="Arial"/>
          <w:b/>
          <w:i/>
          <w:noProof w:val="0"/>
          <w:sz w:val="20"/>
          <w:szCs w:val="20"/>
          <w:lang w:eastAsia="ar-SA"/>
        </w:rPr>
        <w:t> </w:t>
      </w:r>
      <w:r w:rsidRPr="00E80452">
        <w:rPr>
          <w:rFonts w:cs="Arial"/>
          <w:b/>
          <w:i/>
          <w:noProof w:val="0"/>
          <w:sz w:val="20"/>
          <w:szCs w:val="20"/>
          <w:lang w:eastAsia="ar-SA"/>
        </w:rPr>
        <w:t>komunikácia</w:t>
      </w:r>
    </w:p>
    <w:p w14:paraId="5ECD4EBF" w14:textId="77777777" w:rsidR="00B562E6" w:rsidRPr="00E80452" w:rsidRDefault="00B562E6" w:rsidP="00815D89">
      <w:pPr>
        <w:suppressAutoHyphens/>
        <w:spacing w:line="276" w:lineRule="auto"/>
        <w:jc w:val="both"/>
        <w:rPr>
          <w:rFonts w:cs="Arial"/>
          <w:b/>
          <w:i/>
          <w:noProof w:val="0"/>
          <w:sz w:val="20"/>
          <w:szCs w:val="20"/>
          <w:lang w:eastAsia="ar-SA"/>
        </w:rPr>
      </w:pPr>
    </w:p>
    <w:p w14:paraId="0552E542" w14:textId="77777777" w:rsidR="00B562E6" w:rsidRPr="00E80452" w:rsidRDefault="00B562E6" w:rsidP="00815D89">
      <w:pPr>
        <w:numPr>
          <w:ilvl w:val="1"/>
          <w:numId w:val="17"/>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a Poskytovateľ sa zaväzujú bezodkladne oznámiť druhej Zmluvnej strane akúkoľvek zmenu svojich kontaktných údajov. </w:t>
      </w:r>
    </w:p>
    <w:p w14:paraId="5831CFB8" w14:textId="77777777" w:rsidR="00B562E6" w:rsidRPr="00E80452" w:rsidRDefault="00B562E6" w:rsidP="00815D89">
      <w:pPr>
        <w:numPr>
          <w:ilvl w:val="1"/>
          <w:numId w:val="17"/>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lastRenderedPageBreak/>
        <w:t>Každá správa, súhlas, schválenie alebo rozhodnutie, ktoré sa požadujú na základe Zmluvy, sa vyhotovia, pokiaľ nie je stanovené inak, v písomnej podobe. Odosielateľ akejkoľvek písomnej správy môže požadovať písomné potvrdenie príjemcu.</w:t>
      </w:r>
    </w:p>
    <w:p w14:paraId="09FAAF45" w14:textId="77777777" w:rsidR="00B562E6" w:rsidRPr="00E80452" w:rsidRDefault="00B562E6" w:rsidP="00815D89">
      <w:pPr>
        <w:numPr>
          <w:ilvl w:val="1"/>
          <w:numId w:val="17"/>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Dokumenty odoslané druhej Zmluvnej strane na adresu jej sídla uvedenú v tejto Zmluve alebo neskôr písomne oznámenú, sa považujú za prevzaté druhou Zmluvnou stranou aj v deň odmietnutia prevzatia zásielky druhou Zmluvnou stranou vyznačený poštou alebo v tretí deň odo dňa jej uloženia na pošte, aj keď sa druhá Zmluvné strana o jej uložení nedozvedela.</w:t>
      </w:r>
    </w:p>
    <w:p w14:paraId="7122B358" w14:textId="3D5BCB2E" w:rsidR="00B562E6" w:rsidRPr="00E80452" w:rsidRDefault="00B562E6" w:rsidP="00815D89">
      <w:pPr>
        <w:numPr>
          <w:ilvl w:val="1"/>
          <w:numId w:val="17"/>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Kontaktné osoby pre písomnú komunikáciu Zmluvných strán spolu s ich kontaktnými údajmi sú uvedené v Prílohe č. </w:t>
      </w:r>
      <w:r w:rsidR="00164DC2" w:rsidRPr="00E80452">
        <w:rPr>
          <w:rFonts w:cs="Arial"/>
          <w:noProof w:val="0"/>
          <w:sz w:val="20"/>
          <w:szCs w:val="20"/>
          <w:lang w:eastAsia="ar-SA"/>
        </w:rPr>
        <w:t>2</w:t>
      </w:r>
      <w:r w:rsidRPr="00E80452">
        <w:rPr>
          <w:rFonts w:cs="Arial"/>
          <w:noProof w:val="0"/>
          <w:sz w:val="20"/>
          <w:szCs w:val="20"/>
          <w:lang w:eastAsia="ar-SA"/>
        </w:rPr>
        <w:t xml:space="preserve"> tejto Zmluvy.</w:t>
      </w:r>
    </w:p>
    <w:p w14:paraId="5B472988" w14:textId="77777777" w:rsidR="00B562E6" w:rsidRPr="00E80452" w:rsidRDefault="00B562E6" w:rsidP="00815D89">
      <w:pPr>
        <w:numPr>
          <w:ilvl w:val="1"/>
          <w:numId w:val="17"/>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Jazyk Zmluvy a celej písomnej komunikácie medzi Objednávateľom a Poskytovateľom a tretími osobami je slovenský jazyk.</w:t>
      </w:r>
    </w:p>
    <w:p w14:paraId="3441F231" w14:textId="77777777" w:rsidR="00B562E6" w:rsidRPr="00E80452" w:rsidRDefault="00B562E6" w:rsidP="00815D89">
      <w:pPr>
        <w:suppressAutoHyphens/>
        <w:spacing w:line="276" w:lineRule="auto"/>
        <w:rPr>
          <w:rFonts w:cs="Arial"/>
          <w:b/>
          <w:i/>
          <w:noProof w:val="0"/>
          <w:sz w:val="20"/>
          <w:szCs w:val="20"/>
          <w:lang w:eastAsia="ar-SA"/>
        </w:rPr>
      </w:pPr>
      <w:bookmarkStart w:id="21" w:name="_DV_M177"/>
      <w:bookmarkEnd w:id="21"/>
    </w:p>
    <w:p w14:paraId="60F51472" w14:textId="03F814A4"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 xml:space="preserve">Článok 15 - </w:t>
      </w:r>
      <w:r w:rsidR="002039C6">
        <w:rPr>
          <w:rFonts w:cs="Arial"/>
          <w:b/>
          <w:i/>
          <w:noProof w:val="0"/>
          <w:sz w:val="20"/>
          <w:szCs w:val="20"/>
          <w:lang w:eastAsia="ar-SA"/>
        </w:rPr>
        <w:t>S</w:t>
      </w:r>
      <w:r w:rsidRPr="00E80452">
        <w:rPr>
          <w:rFonts w:cs="Arial"/>
          <w:b/>
          <w:i/>
          <w:noProof w:val="0"/>
          <w:sz w:val="20"/>
          <w:szCs w:val="20"/>
          <w:lang w:eastAsia="ar-SA"/>
        </w:rPr>
        <w:t>končenie Zmluvy</w:t>
      </w:r>
    </w:p>
    <w:p w14:paraId="351E40AB" w14:textId="77777777" w:rsidR="00B562E6" w:rsidRPr="00E80452" w:rsidRDefault="00B562E6" w:rsidP="00815D89">
      <w:pPr>
        <w:tabs>
          <w:tab w:val="left" w:pos="567"/>
        </w:tabs>
        <w:suppressAutoHyphens/>
        <w:spacing w:line="276" w:lineRule="auto"/>
        <w:ind w:left="567" w:hanging="567"/>
        <w:jc w:val="both"/>
        <w:rPr>
          <w:rFonts w:cs="Arial"/>
          <w:noProof w:val="0"/>
          <w:sz w:val="20"/>
          <w:szCs w:val="20"/>
          <w:lang w:eastAsia="ar-SA"/>
        </w:rPr>
      </w:pPr>
    </w:p>
    <w:p w14:paraId="64A39F22" w14:textId="2FDD9333" w:rsidR="00B562E6" w:rsidRPr="00E80452"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Táto Zmluva môže byť skončená písomnou dohodou Zmluvných strán</w:t>
      </w:r>
      <w:r w:rsidR="004E180D" w:rsidRPr="00E80452">
        <w:rPr>
          <w:rFonts w:cs="Arial"/>
          <w:noProof w:val="0"/>
          <w:sz w:val="20"/>
          <w:szCs w:val="20"/>
          <w:lang w:eastAsia="ar-SA"/>
        </w:rPr>
        <w:t xml:space="preserve"> </w:t>
      </w:r>
      <w:r w:rsidRPr="00E80452">
        <w:rPr>
          <w:rFonts w:cs="Arial"/>
          <w:noProof w:val="0"/>
          <w:sz w:val="20"/>
          <w:szCs w:val="20"/>
          <w:lang w:eastAsia="ar-SA"/>
        </w:rPr>
        <w:t>alebo</w:t>
      </w:r>
      <w:r w:rsidR="002039C6">
        <w:rPr>
          <w:rFonts w:cs="Arial"/>
          <w:noProof w:val="0"/>
          <w:sz w:val="20"/>
          <w:szCs w:val="20"/>
          <w:lang w:eastAsia="ar-SA"/>
        </w:rPr>
        <w:t xml:space="preserve"> písomným</w:t>
      </w:r>
      <w:r w:rsidRPr="00E80452">
        <w:rPr>
          <w:rFonts w:cs="Arial"/>
          <w:noProof w:val="0"/>
          <w:sz w:val="20"/>
          <w:szCs w:val="20"/>
          <w:lang w:eastAsia="ar-SA"/>
        </w:rPr>
        <w:t xml:space="preserve"> odstúpením zo strany tej Zmluvnej strany, </w:t>
      </w:r>
      <w:r w:rsidR="0088645C">
        <w:rPr>
          <w:rFonts w:cs="Arial"/>
          <w:noProof w:val="0"/>
          <w:sz w:val="20"/>
          <w:szCs w:val="20"/>
          <w:lang w:eastAsia="ar-SA"/>
        </w:rPr>
        <w:t>Pre vylúčenie akýchkoľvek pochybností</w:t>
      </w:r>
      <w:r w:rsidR="00696B3E">
        <w:rPr>
          <w:rFonts w:cs="Arial"/>
          <w:noProof w:val="0"/>
          <w:sz w:val="20"/>
          <w:szCs w:val="20"/>
          <w:lang w:eastAsia="ar-SA"/>
        </w:rPr>
        <w:t>,</w:t>
      </w:r>
      <w:r w:rsidR="0088645C">
        <w:rPr>
          <w:rFonts w:cs="Arial"/>
          <w:noProof w:val="0"/>
          <w:sz w:val="20"/>
          <w:szCs w:val="20"/>
          <w:lang w:eastAsia="ar-SA"/>
        </w:rPr>
        <w:t xml:space="preserve"> </w:t>
      </w:r>
      <w:r w:rsidR="00696B3E">
        <w:rPr>
          <w:rFonts w:cs="Arial"/>
          <w:noProof w:val="0"/>
          <w:sz w:val="20"/>
          <w:szCs w:val="20"/>
          <w:lang w:eastAsia="ar-SA"/>
        </w:rPr>
        <w:t>t</w:t>
      </w:r>
      <w:r w:rsidR="0088645C">
        <w:rPr>
          <w:rFonts w:cs="Arial"/>
          <w:noProof w:val="0"/>
          <w:sz w:val="20"/>
          <w:szCs w:val="20"/>
          <w:lang w:eastAsia="ar-SA"/>
        </w:rPr>
        <w:t xml:space="preserve">áto Zmluva môže byť ukončená aj </w:t>
      </w:r>
      <w:r w:rsidR="00D1140E">
        <w:rPr>
          <w:rFonts w:cs="Arial"/>
          <w:noProof w:val="0"/>
          <w:sz w:val="20"/>
          <w:szCs w:val="20"/>
          <w:lang w:eastAsia="ar-SA"/>
        </w:rPr>
        <w:t>čiastočne, a</w:t>
      </w:r>
      <w:r w:rsidR="007B2B53">
        <w:rPr>
          <w:rFonts w:cs="Arial"/>
          <w:noProof w:val="0"/>
          <w:sz w:val="20"/>
          <w:szCs w:val="20"/>
          <w:lang w:eastAsia="ar-SA"/>
        </w:rPr>
        <w:t xml:space="preserve"> to </w:t>
      </w:r>
      <w:r w:rsidR="00591A1E">
        <w:rPr>
          <w:rFonts w:cs="Arial"/>
          <w:noProof w:val="0"/>
          <w:sz w:val="20"/>
          <w:szCs w:val="20"/>
          <w:lang w:eastAsia="ar-SA"/>
        </w:rPr>
        <w:t xml:space="preserve">aj </w:t>
      </w:r>
      <w:r w:rsidR="007B2B53">
        <w:rPr>
          <w:rFonts w:cs="Arial"/>
          <w:noProof w:val="0"/>
          <w:sz w:val="20"/>
          <w:szCs w:val="20"/>
          <w:lang w:eastAsia="ar-SA"/>
        </w:rPr>
        <w:t xml:space="preserve">voči </w:t>
      </w:r>
      <w:r w:rsidR="00591A1E">
        <w:rPr>
          <w:rFonts w:cs="Arial"/>
          <w:noProof w:val="0"/>
          <w:sz w:val="20"/>
          <w:szCs w:val="20"/>
          <w:lang w:eastAsia="ar-SA"/>
        </w:rPr>
        <w:t>každému z Poskytovateľov osobitne.</w:t>
      </w:r>
    </w:p>
    <w:p w14:paraId="741CD256" w14:textId="70AB6399" w:rsidR="00B562E6" w:rsidRPr="00E80452"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Objednávateľ je oprávnený </w:t>
      </w:r>
      <w:r w:rsidR="006840D7">
        <w:rPr>
          <w:rFonts w:cs="Arial"/>
          <w:noProof w:val="0"/>
          <w:sz w:val="20"/>
          <w:szCs w:val="20"/>
          <w:lang w:eastAsia="ar-SA"/>
        </w:rPr>
        <w:t xml:space="preserve">písomne </w:t>
      </w:r>
      <w:r w:rsidRPr="00E80452">
        <w:rPr>
          <w:rFonts w:cs="Arial"/>
          <w:noProof w:val="0"/>
          <w:sz w:val="20"/>
          <w:szCs w:val="20"/>
          <w:lang w:eastAsia="ar-SA"/>
        </w:rPr>
        <w:t xml:space="preserve">odstúpiť od </w:t>
      </w:r>
      <w:r w:rsidR="002039C6">
        <w:rPr>
          <w:rFonts w:cs="Arial"/>
          <w:noProof w:val="0"/>
          <w:sz w:val="20"/>
          <w:szCs w:val="20"/>
          <w:lang w:eastAsia="ar-SA"/>
        </w:rPr>
        <w:t xml:space="preserve">tejto </w:t>
      </w:r>
      <w:r w:rsidRPr="00E80452">
        <w:rPr>
          <w:rFonts w:cs="Arial"/>
          <w:noProof w:val="0"/>
          <w:sz w:val="20"/>
          <w:szCs w:val="20"/>
          <w:lang w:eastAsia="ar-SA"/>
        </w:rPr>
        <w:t>Zmluvy pre podstatné porušenie Zmluvy v prípade, že:</w:t>
      </w:r>
    </w:p>
    <w:p w14:paraId="1736B2DE" w14:textId="52C60412" w:rsidR="004937E8" w:rsidRPr="003C28A4" w:rsidRDefault="004937E8" w:rsidP="00815D89">
      <w:pPr>
        <w:tabs>
          <w:tab w:val="left" w:pos="567"/>
        </w:tabs>
        <w:suppressAutoHyphens/>
        <w:spacing w:after="120" w:line="276" w:lineRule="auto"/>
        <w:ind w:left="567"/>
        <w:jc w:val="both"/>
        <w:rPr>
          <w:rFonts w:cs="Arial"/>
          <w:noProof w:val="0"/>
          <w:sz w:val="20"/>
          <w:szCs w:val="20"/>
          <w:lang w:eastAsia="ar-SA"/>
        </w:rPr>
      </w:pPr>
      <w:r w:rsidRPr="003C28A4">
        <w:rPr>
          <w:rFonts w:cs="Arial"/>
          <w:noProof w:val="0"/>
          <w:sz w:val="20"/>
          <w:szCs w:val="20"/>
          <w:lang w:eastAsia="ar-SA"/>
        </w:rPr>
        <w:t xml:space="preserve">a) Poskytovateľ opakovane (min. trikrát) </w:t>
      </w:r>
      <w:r w:rsidR="004E180D" w:rsidRPr="003C28A4">
        <w:rPr>
          <w:rFonts w:cs="Arial"/>
          <w:noProof w:val="0"/>
          <w:sz w:val="20"/>
          <w:szCs w:val="20"/>
          <w:lang w:eastAsia="ar-SA"/>
        </w:rPr>
        <w:t>poruší</w:t>
      </w:r>
      <w:r w:rsidRPr="003C28A4">
        <w:rPr>
          <w:rFonts w:cs="Arial"/>
          <w:noProof w:val="0"/>
          <w:sz w:val="20"/>
          <w:szCs w:val="20"/>
          <w:lang w:eastAsia="ar-SA"/>
        </w:rPr>
        <w:t xml:space="preserve"> svoje povinnosti vyplývajúce z tejto Zmluvy</w:t>
      </w:r>
      <w:r w:rsidR="00956E72" w:rsidRPr="00956E72">
        <w:t xml:space="preserve"> </w:t>
      </w:r>
      <w:r w:rsidR="00956E72" w:rsidRPr="00956E72">
        <w:rPr>
          <w:rFonts w:cs="Arial"/>
          <w:noProof w:val="0"/>
          <w:sz w:val="20"/>
          <w:szCs w:val="20"/>
          <w:lang w:eastAsia="ar-SA"/>
        </w:rPr>
        <w:t>a napriek predchádzajúcemu písomnému upozorneniu Objednávateľa nevykoná nápravu ani v dod</w:t>
      </w:r>
      <w:r w:rsidR="00956E72">
        <w:rPr>
          <w:rFonts w:cs="Arial"/>
          <w:noProof w:val="0"/>
          <w:sz w:val="20"/>
          <w:szCs w:val="20"/>
          <w:lang w:eastAsia="ar-SA"/>
        </w:rPr>
        <w:t>atočnej primeranej lehote</w:t>
      </w:r>
      <w:r w:rsidR="002039C6">
        <w:rPr>
          <w:rFonts w:cs="Arial"/>
          <w:noProof w:val="0"/>
          <w:sz w:val="20"/>
          <w:szCs w:val="20"/>
          <w:lang w:eastAsia="ar-SA"/>
        </w:rPr>
        <w:t xml:space="preserve"> na nápravu, ktorú určí Objednávateľ.</w:t>
      </w:r>
      <w:r w:rsidR="004E180D" w:rsidRPr="003C28A4">
        <w:rPr>
          <w:rFonts w:cs="Arial"/>
          <w:noProof w:val="0"/>
          <w:sz w:val="20"/>
          <w:szCs w:val="20"/>
          <w:lang w:eastAsia="ar-SA"/>
        </w:rPr>
        <w:t>;</w:t>
      </w:r>
      <w:r w:rsidRPr="003C28A4">
        <w:rPr>
          <w:rFonts w:cs="Arial"/>
          <w:noProof w:val="0"/>
          <w:sz w:val="20"/>
          <w:szCs w:val="20"/>
          <w:lang w:eastAsia="ar-SA"/>
        </w:rPr>
        <w:t xml:space="preserve"> </w:t>
      </w:r>
    </w:p>
    <w:p w14:paraId="2878B4B5" w14:textId="769B7BAB" w:rsidR="004937E8" w:rsidRPr="00B47FA1" w:rsidRDefault="004E180D" w:rsidP="00815D89">
      <w:pPr>
        <w:tabs>
          <w:tab w:val="left" w:pos="567"/>
        </w:tabs>
        <w:suppressAutoHyphens/>
        <w:spacing w:after="120" w:line="276" w:lineRule="auto"/>
        <w:ind w:left="567"/>
        <w:jc w:val="both"/>
        <w:rPr>
          <w:rFonts w:cs="Arial"/>
          <w:noProof w:val="0"/>
          <w:sz w:val="20"/>
          <w:szCs w:val="20"/>
          <w:lang w:eastAsia="ar-SA"/>
        </w:rPr>
      </w:pPr>
      <w:r w:rsidRPr="003C28A4">
        <w:rPr>
          <w:rFonts w:cs="Arial"/>
          <w:noProof w:val="0"/>
          <w:sz w:val="20"/>
          <w:szCs w:val="20"/>
          <w:lang w:eastAsia="ar-SA"/>
        </w:rPr>
        <w:t>b</w:t>
      </w:r>
      <w:r w:rsidR="004937E8" w:rsidRPr="003C28A4">
        <w:rPr>
          <w:rFonts w:cs="Arial"/>
          <w:noProof w:val="0"/>
          <w:sz w:val="20"/>
          <w:szCs w:val="20"/>
          <w:lang w:eastAsia="ar-SA"/>
        </w:rPr>
        <w:t>) na majetok Poskytovateľa je vyhlásený konkurz, exekúcia, je Poskytovateľovi povolená reštrukturalizácia, Poskytovateľ vstúpil do likvidácie</w:t>
      </w:r>
      <w:r w:rsidR="004937E8" w:rsidRPr="00B47FA1">
        <w:rPr>
          <w:rFonts w:cs="Arial"/>
          <w:noProof w:val="0"/>
          <w:sz w:val="20"/>
          <w:szCs w:val="20"/>
          <w:lang w:eastAsia="ar-SA"/>
        </w:rPr>
        <w:t>, preruší alebo iným ako vyššie uvedeným spôsobom skončí svoju podnikateľskú činnosť,</w:t>
      </w:r>
    </w:p>
    <w:p w14:paraId="16540CE3" w14:textId="5EEA012E" w:rsidR="004937E8" w:rsidRPr="00415305" w:rsidRDefault="004E180D" w:rsidP="00815D89">
      <w:pPr>
        <w:tabs>
          <w:tab w:val="left" w:pos="567"/>
        </w:tabs>
        <w:suppressAutoHyphens/>
        <w:spacing w:after="120" w:line="276" w:lineRule="auto"/>
        <w:ind w:left="567"/>
        <w:jc w:val="both"/>
        <w:rPr>
          <w:rFonts w:cs="Arial"/>
          <w:noProof w:val="0"/>
          <w:sz w:val="20"/>
          <w:szCs w:val="20"/>
          <w:lang w:eastAsia="ar-SA"/>
        </w:rPr>
      </w:pPr>
      <w:r w:rsidRPr="00415305">
        <w:rPr>
          <w:rFonts w:cs="Arial"/>
          <w:noProof w:val="0"/>
          <w:sz w:val="20"/>
          <w:szCs w:val="20"/>
          <w:lang w:eastAsia="ar-SA"/>
        </w:rPr>
        <w:t>c</w:t>
      </w:r>
      <w:r w:rsidR="004937E8" w:rsidRPr="00415305">
        <w:rPr>
          <w:rFonts w:cs="Arial"/>
          <w:noProof w:val="0"/>
          <w:sz w:val="20"/>
          <w:szCs w:val="20"/>
          <w:lang w:eastAsia="ar-SA"/>
        </w:rPr>
        <w:t>) Poskytovateľ alebo jeho štatutárny zástupca je právoplatne odsúdený za trestný čin spáchaný v súvislosti s výkonom jeho činnosti, alebo podnikaním,</w:t>
      </w:r>
    </w:p>
    <w:p w14:paraId="67B1E4E3" w14:textId="441A341E" w:rsidR="00B562E6" w:rsidRDefault="004937E8" w:rsidP="00815D89">
      <w:pPr>
        <w:tabs>
          <w:tab w:val="left" w:pos="567"/>
        </w:tabs>
        <w:suppressAutoHyphens/>
        <w:spacing w:after="120" w:line="276" w:lineRule="auto"/>
        <w:jc w:val="both"/>
        <w:rPr>
          <w:rFonts w:cs="Arial"/>
          <w:noProof w:val="0"/>
          <w:sz w:val="20"/>
          <w:szCs w:val="20"/>
          <w:lang w:eastAsia="ar-SA"/>
        </w:rPr>
      </w:pPr>
      <w:r w:rsidRPr="00415305">
        <w:rPr>
          <w:rFonts w:cs="Arial"/>
          <w:noProof w:val="0"/>
          <w:sz w:val="20"/>
          <w:szCs w:val="20"/>
          <w:lang w:eastAsia="ar-SA"/>
        </w:rPr>
        <w:tab/>
      </w:r>
      <w:r w:rsidR="004E180D" w:rsidRPr="00415305">
        <w:rPr>
          <w:rFonts w:cs="Arial"/>
          <w:noProof w:val="0"/>
          <w:sz w:val="20"/>
          <w:szCs w:val="20"/>
          <w:lang w:eastAsia="ar-SA"/>
        </w:rPr>
        <w:t>d</w:t>
      </w:r>
      <w:r w:rsidRPr="00415305">
        <w:rPr>
          <w:rFonts w:cs="Arial"/>
          <w:noProof w:val="0"/>
          <w:sz w:val="20"/>
          <w:szCs w:val="20"/>
          <w:lang w:eastAsia="ar-SA"/>
        </w:rPr>
        <w:t>) Poskytovateľ stratí právne predpoklady na riadne plnenie Zmluvy</w:t>
      </w:r>
      <w:r w:rsidR="00670A09">
        <w:rPr>
          <w:rFonts w:cs="Arial"/>
          <w:noProof w:val="0"/>
          <w:sz w:val="20"/>
          <w:szCs w:val="20"/>
          <w:lang w:eastAsia="ar-SA"/>
        </w:rPr>
        <w:t>,</w:t>
      </w:r>
    </w:p>
    <w:p w14:paraId="057EE69C" w14:textId="1155B228" w:rsidR="00670A09" w:rsidRPr="00670A09" w:rsidRDefault="00670A09" w:rsidP="00670A09">
      <w:pPr>
        <w:pStyle w:val="Odsekzoznamu"/>
        <w:spacing w:before="60" w:after="60"/>
        <w:ind w:left="480"/>
        <w:jc w:val="both"/>
        <w:rPr>
          <w:rFonts w:ascii="Arial Narrow" w:hAnsi="Arial Narrow"/>
        </w:rPr>
      </w:pPr>
      <w:r>
        <w:rPr>
          <w:rFonts w:ascii="Arial Narrow" w:hAnsi="Arial Narrow"/>
        </w:rPr>
        <w:t>e)</w:t>
      </w:r>
      <w:r w:rsidRPr="00670A09">
        <w:rPr>
          <w:rFonts w:ascii="Arial Narrow" w:hAnsi="Arial Narrow"/>
        </w:rPr>
        <w:t xml:space="preserve">v čase jej uzavretia existoval dôvod na vylúčenie poskytovateľa pre nesplnenie podmienky účasti podľa  </w:t>
      </w:r>
      <w:hyperlink r:id="rId8" w:anchor="doc41" w:history="1">
        <w:r w:rsidRPr="00670A09">
          <w:rPr>
            <w:rFonts w:ascii="Arial Narrow" w:hAnsi="Arial Narrow"/>
          </w:rPr>
          <w:t>§ 32</w:t>
        </w:r>
      </w:hyperlink>
      <w:r w:rsidRPr="00670A09">
        <w:rPr>
          <w:rFonts w:ascii="Arial Narrow" w:hAnsi="Arial Narrow"/>
        </w:rPr>
        <w:t> ods. 1 písm. a) zákona č. 343/2015 Z.z.,</w:t>
      </w:r>
    </w:p>
    <w:p w14:paraId="0C982BAC" w14:textId="77777777" w:rsidR="002039C6" w:rsidRDefault="00670A09" w:rsidP="00670A09">
      <w:pPr>
        <w:spacing w:before="60" w:after="60"/>
        <w:ind w:left="567"/>
        <w:jc w:val="both"/>
        <w:rPr>
          <w:rFonts w:ascii="Arial Narrow" w:hAnsi="Arial Narrow"/>
        </w:rPr>
      </w:pPr>
      <w:r w:rsidRPr="00670A09">
        <w:rPr>
          <w:rFonts w:cs="Arial"/>
          <w:noProof w:val="0"/>
          <w:sz w:val="20"/>
          <w:szCs w:val="20"/>
          <w:lang w:eastAsia="ar-SA"/>
        </w:rPr>
        <w:t xml:space="preserve">f) </w:t>
      </w:r>
      <w:r>
        <w:rPr>
          <w:rFonts w:cs="Arial"/>
          <w:noProof w:val="0"/>
          <w:sz w:val="20"/>
          <w:szCs w:val="20"/>
          <w:lang w:eastAsia="ar-SA"/>
        </w:rPr>
        <w:t>poskytovateľ</w:t>
      </w:r>
      <w:r w:rsidRPr="00670A09">
        <w:rPr>
          <w:rFonts w:ascii="Arial Narrow" w:hAnsi="Arial Narrow"/>
        </w:rPr>
        <w:t xml:space="preserve"> nebol v čase uzavretia Dohody zapísaný v registri partnerov verejného sektora alebo ak bol vymazaný z registra partnerov verejného sektora</w:t>
      </w:r>
      <w:r w:rsidR="002039C6">
        <w:rPr>
          <w:rFonts w:ascii="Arial Narrow" w:hAnsi="Arial Narrow"/>
        </w:rPr>
        <w:t>,</w:t>
      </w:r>
    </w:p>
    <w:p w14:paraId="5A3B31A0" w14:textId="11970D32" w:rsidR="00670A09" w:rsidRPr="00670A09" w:rsidRDefault="002039C6" w:rsidP="00670A09">
      <w:pPr>
        <w:spacing w:before="60" w:after="60"/>
        <w:ind w:left="567"/>
        <w:jc w:val="both"/>
        <w:rPr>
          <w:rFonts w:ascii="Arial Narrow" w:hAnsi="Arial Narrow"/>
        </w:rPr>
      </w:pPr>
      <w:r>
        <w:rPr>
          <w:rFonts w:ascii="Arial Narrow" w:hAnsi="Arial Narrow"/>
        </w:rPr>
        <w:t>g) tak ustanovujú dôvody podľa § 19 Zákona o verejnom obstarávaní</w:t>
      </w:r>
    </w:p>
    <w:p w14:paraId="1E0A201E" w14:textId="417C57A5" w:rsidR="00670A09" w:rsidRPr="00E80452" w:rsidRDefault="00670A09" w:rsidP="00815D89">
      <w:pPr>
        <w:tabs>
          <w:tab w:val="left" w:pos="567"/>
        </w:tabs>
        <w:suppressAutoHyphens/>
        <w:spacing w:after="120" w:line="276" w:lineRule="auto"/>
        <w:jc w:val="both"/>
        <w:rPr>
          <w:rFonts w:cs="Arial"/>
          <w:noProof w:val="0"/>
          <w:sz w:val="20"/>
          <w:szCs w:val="20"/>
          <w:lang w:eastAsia="ar-SA"/>
        </w:rPr>
      </w:pPr>
    </w:p>
    <w:p w14:paraId="2EA6CC4E" w14:textId="77133156" w:rsidR="00B562E6" w:rsidRPr="00E80452"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Poskytovateľ je oprávnený</w:t>
      </w:r>
      <w:r w:rsidR="002039C6">
        <w:rPr>
          <w:rFonts w:cs="Arial"/>
          <w:noProof w:val="0"/>
          <w:sz w:val="20"/>
          <w:szCs w:val="20"/>
          <w:lang w:eastAsia="ar-SA"/>
        </w:rPr>
        <w:t xml:space="preserve"> písomne</w:t>
      </w:r>
      <w:r w:rsidRPr="00E80452">
        <w:rPr>
          <w:rFonts w:cs="Arial"/>
          <w:noProof w:val="0"/>
          <w:sz w:val="20"/>
          <w:szCs w:val="20"/>
          <w:lang w:eastAsia="ar-SA"/>
        </w:rPr>
        <w:t xml:space="preserve"> odstúpiť od </w:t>
      </w:r>
      <w:r w:rsidR="00670A09">
        <w:rPr>
          <w:rFonts w:cs="Arial"/>
          <w:noProof w:val="0"/>
          <w:sz w:val="20"/>
          <w:szCs w:val="20"/>
          <w:lang w:eastAsia="ar-SA"/>
        </w:rPr>
        <w:t xml:space="preserve">tejto </w:t>
      </w:r>
      <w:r w:rsidRPr="00E80452">
        <w:rPr>
          <w:rFonts w:cs="Arial"/>
          <w:noProof w:val="0"/>
          <w:sz w:val="20"/>
          <w:szCs w:val="20"/>
          <w:lang w:eastAsia="ar-SA"/>
        </w:rPr>
        <w:t>Zmluvy v prípade, že Objednávateľ je v omeškaní s</w:t>
      </w:r>
      <w:r w:rsidR="007834D9">
        <w:rPr>
          <w:rFonts w:cs="Arial"/>
          <w:noProof w:val="0"/>
          <w:sz w:val="20"/>
          <w:szCs w:val="20"/>
          <w:lang w:eastAsia="ar-SA"/>
        </w:rPr>
        <w:t> úhradou splatnej faktúry o viac ako šesťdesiat (</w:t>
      </w:r>
      <w:r w:rsidR="006840D7">
        <w:rPr>
          <w:rFonts w:cs="Arial"/>
          <w:noProof w:val="0"/>
          <w:sz w:val="20"/>
          <w:szCs w:val="20"/>
          <w:lang w:eastAsia="ar-SA"/>
        </w:rPr>
        <w:t>60</w:t>
      </w:r>
      <w:r w:rsidR="007834D9">
        <w:rPr>
          <w:rFonts w:cs="Arial"/>
          <w:noProof w:val="0"/>
          <w:sz w:val="20"/>
          <w:szCs w:val="20"/>
          <w:lang w:eastAsia="ar-SA"/>
        </w:rPr>
        <w:t>)</w:t>
      </w:r>
      <w:r w:rsidR="0065444F" w:rsidRPr="00E80452">
        <w:rPr>
          <w:rFonts w:cs="Arial"/>
          <w:noProof w:val="0"/>
          <w:sz w:val="20"/>
          <w:szCs w:val="20"/>
          <w:lang w:eastAsia="ar-SA"/>
        </w:rPr>
        <w:t xml:space="preserve"> </w:t>
      </w:r>
      <w:r w:rsidRPr="00E80452">
        <w:rPr>
          <w:rFonts w:cs="Arial"/>
          <w:noProof w:val="0"/>
          <w:sz w:val="20"/>
          <w:szCs w:val="20"/>
          <w:lang w:eastAsia="ar-SA"/>
        </w:rPr>
        <w:t>dní</w:t>
      </w:r>
      <w:r w:rsidR="007834D9">
        <w:rPr>
          <w:rFonts w:cs="Arial"/>
          <w:noProof w:val="0"/>
          <w:sz w:val="20"/>
          <w:szCs w:val="20"/>
          <w:lang w:eastAsia="ar-SA"/>
        </w:rPr>
        <w:t>,</w:t>
      </w:r>
      <w:r w:rsidRPr="00E80452">
        <w:rPr>
          <w:rFonts w:cs="Arial"/>
          <w:noProof w:val="0"/>
          <w:sz w:val="20"/>
          <w:szCs w:val="20"/>
          <w:lang w:eastAsia="ar-SA"/>
        </w:rPr>
        <w:t xml:space="preserve"> po písomnom upozornení zo strany Poskytovateľ</w:t>
      </w:r>
      <w:r w:rsidR="00D36FFC" w:rsidRPr="00E80452">
        <w:rPr>
          <w:rFonts w:cs="Arial"/>
          <w:noProof w:val="0"/>
          <w:sz w:val="20"/>
          <w:szCs w:val="20"/>
          <w:lang w:eastAsia="ar-SA"/>
        </w:rPr>
        <w:t>a.</w:t>
      </w:r>
    </w:p>
    <w:p w14:paraId="4FF89F22" w14:textId="35AD285B" w:rsidR="00B562E6" w:rsidRPr="000A3599"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 xml:space="preserve">Pri nepodstatnom porušení tejto Zmluvy môže druhá Zmluvná strana odstúpiť od tejto Zmluvy, ak k odstráneniu porušenia nedôjde ani v primeranej lehote na plnenie, poskytnutej v písomnom </w:t>
      </w:r>
      <w:r w:rsidRPr="000A3599">
        <w:rPr>
          <w:rFonts w:cs="Arial"/>
          <w:noProof w:val="0"/>
          <w:sz w:val="20"/>
          <w:szCs w:val="20"/>
          <w:lang w:eastAsia="ar-SA"/>
        </w:rPr>
        <w:t xml:space="preserve">upozornení na porušenie povinnosti a jeho následky, v trvaní najmenej 30 dní.  </w:t>
      </w:r>
    </w:p>
    <w:p w14:paraId="0FFDAA2E" w14:textId="77777777" w:rsidR="00B562E6" w:rsidRPr="00E80452"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Odstúpením od Zmluvy nie sú dotkn</w:t>
      </w:r>
      <w:r w:rsidRPr="00E80452">
        <w:rPr>
          <w:rFonts w:cs="Arial"/>
          <w:noProof w:val="0"/>
          <w:sz w:val="20"/>
          <w:szCs w:val="20"/>
          <w:lang w:eastAsia="ar-SA"/>
        </w:rPr>
        <w:t>uté ustanovenia týkajúce sa ochrany informácií, voľby práva a riešenia sporov.</w:t>
      </w:r>
    </w:p>
    <w:p w14:paraId="11765D7D" w14:textId="4EF207F8" w:rsidR="00B562E6" w:rsidRPr="00E80452" w:rsidRDefault="00B562E6" w:rsidP="00815D89">
      <w:pPr>
        <w:numPr>
          <w:ilvl w:val="1"/>
          <w:numId w:val="18"/>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Odstúpením od Zmluvy niektorej zo Zmluvných strán sa Zmluva zrušuje ku dňu doručenia odstúpenia druhej Zmluvnej strane. V prípade odstúpenia od tejto Zmluvy si Zmluvné strany ponechajú doposiaľ akceptované plnenia, vykonané v súlade s podmienkami uvedenými v tejto Zmluve a jej prílohách a úhrady za ne. Ohľadom plnení, ktoré neboli riadne ukončené ku dňu zániku Zmluvy, pripraví Poskytovateľ ich inventarizáciu a Objednávateľ bude oprávnený ale nie povinný ich prevziať, pokiaľ uhradí príslušnú časť zmluvnej ceny zodpovedajúcej miere rozpracovanosti podľa dohody Zmluvných strán.</w:t>
      </w:r>
    </w:p>
    <w:p w14:paraId="7D2C32F6" w14:textId="77777777" w:rsidR="00B562E6" w:rsidRPr="00E80452" w:rsidRDefault="00B562E6" w:rsidP="00815D89">
      <w:pPr>
        <w:tabs>
          <w:tab w:val="left" w:pos="567"/>
        </w:tabs>
        <w:suppressAutoHyphens/>
        <w:spacing w:line="276" w:lineRule="auto"/>
        <w:ind w:left="567" w:hanging="567"/>
        <w:jc w:val="both"/>
        <w:rPr>
          <w:rFonts w:cs="Arial"/>
          <w:noProof w:val="0"/>
          <w:sz w:val="20"/>
          <w:szCs w:val="20"/>
          <w:lang w:eastAsia="ar-SA"/>
        </w:rPr>
      </w:pPr>
    </w:p>
    <w:p w14:paraId="23ABF404" w14:textId="77777777" w:rsidR="00B562E6" w:rsidRPr="00E80452" w:rsidRDefault="00B562E6" w:rsidP="00815D89">
      <w:pPr>
        <w:suppressAutoHyphens/>
        <w:spacing w:line="276" w:lineRule="auto"/>
        <w:rPr>
          <w:rFonts w:cs="Arial"/>
          <w:b/>
          <w:i/>
          <w:noProof w:val="0"/>
          <w:sz w:val="20"/>
          <w:szCs w:val="20"/>
          <w:lang w:eastAsia="ar-SA"/>
        </w:rPr>
      </w:pPr>
    </w:p>
    <w:p w14:paraId="16BCFF9E" w14:textId="77777777" w:rsidR="00B562E6" w:rsidRPr="00E80452" w:rsidRDefault="00B562E6" w:rsidP="00815D89">
      <w:pPr>
        <w:suppressAutoHyphens/>
        <w:spacing w:line="276" w:lineRule="auto"/>
        <w:jc w:val="center"/>
        <w:rPr>
          <w:rFonts w:cs="Arial"/>
          <w:b/>
          <w:i/>
          <w:noProof w:val="0"/>
          <w:sz w:val="20"/>
          <w:szCs w:val="20"/>
          <w:lang w:eastAsia="ar-SA"/>
        </w:rPr>
      </w:pPr>
      <w:r w:rsidRPr="00E80452">
        <w:rPr>
          <w:rFonts w:cs="Arial"/>
          <w:b/>
          <w:i/>
          <w:noProof w:val="0"/>
          <w:sz w:val="20"/>
          <w:szCs w:val="20"/>
          <w:lang w:eastAsia="ar-SA"/>
        </w:rPr>
        <w:t>Článok 16  - Záverečné ustanovenia</w:t>
      </w:r>
    </w:p>
    <w:p w14:paraId="6BA712C8" w14:textId="77777777" w:rsidR="00B562E6" w:rsidRPr="00E80452" w:rsidRDefault="00B562E6" w:rsidP="00815D89">
      <w:pPr>
        <w:suppressAutoHyphens/>
        <w:spacing w:line="276" w:lineRule="auto"/>
        <w:jc w:val="both"/>
        <w:rPr>
          <w:rFonts w:cs="Arial"/>
          <w:b/>
          <w:i/>
          <w:noProof w:val="0"/>
          <w:sz w:val="20"/>
          <w:szCs w:val="20"/>
          <w:lang w:eastAsia="ar-SA"/>
        </w:rPr>
      </w:pPr>
    </w:p>
    <w:p w14:paraId="03888051" w14:textId="1BC0C047" w:rsidR="00B562E6" w:rsidRPr="000A3599"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Táto Zmluva nadobúda platnosť dňom jej podpísania oboma Zmluvnými stranami</w:t>
      </w:r>
      <w:r w:rsidR="006840D7">
        <w:rPr>
          <w:rFonts w:cs="Arial"/>
          <w:noProof w:val="0"/>
          <w:sz w:val="20"/>
          <w:szCs w:val="20"/>
          <w:lang w:eastAsia="ar-SA"/>
        </w:rPr>
        <w:t xml:space="preserve">   a účinnosť deň po dni jej zverejnenia v Centrálnom registri zmlúv</w:t>
      </w:r>
      <w:r w:rsidR="007834D9">
        <w:rPr>
          <w:rFonts w:cs="Arial"/>
          <w:noProof w:val="0"/>
          <w:sz w:val="20"/>
          <w:szCs w:val="20"/>
          <w:lang w:eastAsia="ar-SA"/>
        </w:rPr>
        <w:t>, ktorý vedie Úrad vlády SR</w:t>
      </w:r>
      <w:r w:rsidR="006840D7">
        <w:rPr>
          <w:rFonts w:cs="Arial"/>
          <w:noProof w:val="0"/>
          <w:sz w:val="20"/>
          <w:szCs w:val="20"/>
          <w:lang w:eastAsia="ar-SA"/>
        </w:rPr>
        <w:t xml:space="preserve"> </w:t>
      </w:r>
      <w:r w:rsidRPr="000A3599">
        <w:rPr>
          <w:rFonts w:cs="Arial"/>
          <w:noProof w:val="0"/>
          <w:sz w:val="20"/>
          <w:szCs w:val="20"/>
          <w:lang w:eastAsia="ar-SA"/>
        </w:rPr>
        <w:t>.</w:t>
      </w:r>
    </w:p>
    <w:p w14:paraId="378B6CE5" w14:textId="3DE14825" w:rsidR="00B562E6" w:rsidRPr="000A3599"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Zmluvu možno meniť iba písomným</w:t>
      </w:r>
      <w:r w:rsidR="007834D9">
        <w:rPr>
          <w:rFonts w:cs="Arial"/>
          <w:noProof w:val="0"/>
          <w:sz w:val="20"/>
          <w:szCs w:val="20"/>
          <w:lang w:eastAsia="ar-SA"/>
        </w:rPr>
        <w:t xml:space="preserve"> a očíslovaným</w:t>
      </w:r>
      <w:r w:rsidRPr="000A3599">
        <w:rPr>
          <w:rFonts w:cs="Arial"/>
          <w:noProof w:val="0"/>
          <w:sz w:val="20"/>
          <w:szCs w:val="20"/>
          <w:lang w:eastAsia="ar-SA"/>
        </w:rPr>
        <w:t xml:space="preserve"> dodatkom podpísaným obomi Zmluvnými stranami, ak nie je ustanovené inak. </w:t>
      </w:r>
    </w:p>
    <w:p w14:paraId="7ADD5DF6" w14:textId="7EC9D252" w:rsidR="00B562E6" w:rsidRPr="000A3599"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0A3599">
        <w:rPr>
          <w:rFonts w:cs="Arial"/>
          <w:noProof w:val="0"/>
          <w:sz w:val="20"/>
          <w:szCs w:val="20"/>
          <w:lang w:eastAsia="ar-SA"/>
        </w:rPr>
        <w:t>Táto zmluva je vyhotovená v štyroch (4) rovnopisoch</w:t>
      </w:r>
      <w:r w:rsidR="00026196">
        <w:rPr>
          <w:rFonts w:cs="Arial"/>
          <w:noProof w:val="0"/>
          <w:sz w:val="20"/>
          <w:szCs w:val="20"/>
          <w:lang w:eastAsia="ar-SA"/>
        </w:rPr>
        <w:t xml:space="preserve"> s platnosťou originálu</w:t>
      </w:r>
      <w:r w:rsidRPr="000A3599">
        <w:rPr>
          <w:rFonts w:cs="Arial"/>
          <w:noProof w:val="0"/>
          <w:sz w:val="20"/>
          <w:szCs w:val="20"/>
          <w:lang w:eastAsia="ar-SA"/>
        </w:rPr>
        <w:t>, z ktorých po dvoch obdrží každá Zmluvná strana.</w:t>
      </w:r>
    </w:p>
    <w:p w14:paraId="196A9F3B" w14:textId="77777777" w:rsidR="00B562E6" w:rsidRPr="00E80452"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Neoddeliteľnou súčasťou tejto Zmluvy sú jej nasledovné prílohy:</w:t>
      </w:r>
    </w:p>
    <w:p w14:paraId="2A6B4D76" w14:textId="77777777"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Príloha č. 1: Opis predmetu zmluvy</w:t>
      </w:r>
    </w:p>
    <w:p w14:paraId="74CA4278" w14:textId="0ADC2061" w:rsidR="00B562E6" w:rsidRPr="00E80452" w:rsidRDefault="00B562E6"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 xml:space="preserve">Príloha č. 2: Oprávnené osoby </w:t>
      </w:r>
    </w:p>
    <w:p w14:paraId="39D2D898" w14:textId="5B61088A" w:rsidR="00886A87" w:rsidRPr="00E80452" w:rsidRDefault="00886A87" w:rsidP="00815D89">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 xml:space="preserve">Príloha č. 3: </w:t>
      </w:r>
      <w:r w:rsidR="00D6752C" w:rsidRPr="00E80452">
        <w:rPr>
          <w:rFonts w:cs="Arial"/>
          <w:noProof w:val="0"/>
          <w:sz w:val="20"/>
          <w:szCs w:val="20"/>
          <w:lang w:eastAsia="ar-SA"/>
        </w:rPr>
        <w:t>Štruktúrovaný rozpočet</w:t>
      </w:r>
    </w:p>
    <w:p w14:paraId="5A1B7BB2" w14:textId="0208A956" w:rsidR="00EE1965" w:rsidRPr="00E80452" w:rsidRDefault="00EE1965" w:rsidP="00815D89">
      <w:pPr>
        <w:tabs>
          <w:tab w:val="left" w:pos="567"/>
        </w:tabs>
        <w:suppressAutoHyphens/>
        <w:spacing w:after="120" w:line="276" w:lineRule="auto"/>
        <w:ind w:left="567"/>
        <w:jc w:val="both"/>
        <w:rPr>
          <w:rFonts w:cs="Arial"/>
          <w:noProof w:val="0"/>
          <w:sz w:val="20"/>
          <w:szCs w:val="20"/>
          <w:highlight w:val="yellow"/>
          <w:lang w:eastAsia="ar-SA"/>
        </w:rPr>
      </w:pPr>
      <w:r w:rsidRPr="00E80452">
        <w:rPr>
          <w:rFonts w:cs="Arial"/>
          <w:noProof w:val="0"/>
          <w:sz w:val="20"/>
          <w:szCs w:val="20"/>
          <w:lang w:eastAsia="ar-SA"/>
        </w:rPr>
        <w:t>Príloha č. 4: Proces spracovania Incidentov a poskytovania podpory</w:t>
      </w:r>
    </w:p>
    <w:p w14:paraId="2F1E1373" w14:textId="4A98D18B" w:rsidR="00B562E6" w:rsidRDefault="00B562E6" w:rsidP="0090793C">
      <w:pPr>
        <w:tabs>
          <w:tab w:val="left" w:pos="567"/>
        </w:tabs>
        <w:suppressAutoHyphens/>
        <w:spacing w:after="120" w:line="276" w:lineRule="auto"/>
        <w:ind w:left="567"/>
        <w:jc w:val="both"/>
        <w:rPr>
          <w:rFonts w:cs="Arial"/>
          <w:noProof w:val="0"/>
          <w:sz w:val="20"/>
          <w:szCs w:val="20"/>
          <w:lang w:eastAsia="ar-SA"/>
        </w:rPr>
      </w:pPr>
      <w:r w:rsidRPr="00E80452">
        <w:rPr>
          <w:rFonts w:cs="Arial"/>
          <w:noProof w:val="0"/>
          <w:sz w:val="20"/>
          <w:szCs w:val="20"/>
          <w:lang w:eastAsia="ar-SA"/>
        </w:rPr>
        <w:t xml:space="preserve">Príloha č. </w:t>
      </w:r>
      <w:r w:rsidR="00EE1965" w:rsidRPr="00E80452">
        <w:rPr>
          <w:rFonts w:cs="Arial"/>
          <w:noProof w:val="0"/>
          <w:sz w:val="20"/>
          <w:szCs w:val="20"/>
          <w:lang w:eastAsia="ar-SA"/>
        </w:rPr>
        <w:t>5</w:t>
      </w:r>
      <w:r w:rsidRPr="00E80452">
        <w:rPr>
          <w:rFonts w:cs="Arial"/>
          <w:noProof w:val="0"/>
          <w:sz w:val="20"/>
          <w:szCs w:val="20"/>
          <w:lang w:eastAsia="ar-SA"/>
        </w:rPr>
        <w:t>:  Zoznam subdodávateľov</w:t>
      </w:r>
    </w:p>
    <w:p w14:paraId="49E5A150" w14:textId="275F7008" w:rsidR="00B562E6" w:rsidRPr="00E80452"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Ak sa niektoré z ustanovení tejto Zmluvy stane nezákonným, neplatným alebo nevymáhateľným podľa platného práva, ostatné ustanovenia zostávajú platné a účinné, za ktorých Zmluvné strany túto Zmluvu uzatvorili, zostávajú platné a účinné, pokiaľ je zachovaný účel Zmluvy.</w:t>
      </w:r>
    </w:p>
    <w:p w14:paraId="096A65BD" w14:textId="3658982B" w:rsidR="00B562E6" w:rsidRPr="00E80452"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Rozhodným právom pre všetky právne vzťahy súvisiace s touto Zmluvou je právo platné v Slovenskej republike. Práva a povinnosti, ktoré vznikli na základe tejto Zmluvy, alebo v súvislosti s touto Zmluvou sa riadia Obchodným zákonníkom</w:t>
      </w:r>
      <w:r w:rsidR="007834D9">
        <w:rPr>
          <w:rFonts w:cs="Arial"/>
          <w:noProof w:val="0"/>
          <w:sz w:val="20"/>
          <w:szCs w:val="20"/>
          <w:lang w:eastAsia="ar-SA"/>
        </w:rPr>
        <w:t>,</w:t>
      </w:r>
      <w:r w:rsidRPr="00E80452">
        <w:rPr>
          <w:rFonts w:cs="Arial"/>
          <w:noProof w:val="0"/>
          <w:sz w:val="20"/>
          <w:szCs w:val="20"/>
          <w:lang w:eastAsia="ar-SA"/>
        </w:rPr>
        <w:t xml:space="preserve"> Autorským zákonom a príslušnými všeobecne záväznými právnymi predpismi</w:t>
      </w:r>
      <w:r w:rsidR="007834D9">
        <w:rPr>
          <w:rFonts w:cs="Arial"/>
          <w:noProof w:val="0"/>
          <w:sz w:val="20"/>
          <w:szCs w:val="20"/>
          <w:lang w:eastAsia="ar-SA"/>
        </w:rPr>
        <w:t xml:space="preserve"> platnými na území SR</w:t>
      </w:r>
      <w:r w:rsidRPr="00E80452">
        <w:rPr>
          <w:rFonts w:cs="Arial"/>
          <w:noProof w:val="0"/>
          <w:sz w:val="20"/>
          <w:szCs w:val="20"/>
          <w:lang w:eastAsia="ar-SA"/>
        </w:rPr>
        <w:t>.</w:t>
      </w:r>
    </w:p>
    <w:p w14:paraId="51CDB7CF" w14:textId="77777777" w:rsidR="00B562E6" w:rsidRPr="00E80452" w:rsidRDefault="00B562E6" w:rsidP="00815D89">
      <w:pPr>
        <w:numPr>
          <w:ilvl w:val="1"/>
          <w:numId w:val="21"/>
        </w:numPr>
        <w:tabs>
          <w:tab w:val="left" w:pos="567"/>
        </w:tabs>
        <w:suppressAutoHyphens/>
        <w:spacing w:after="120" w:line="276" w:lineRule="auto"/>
        <w:ind w:left="567" w:hanging="567"/>
        <w:jc w:val="both"/>
        <w:rPr>
          <w:rFonts w:cs="Arial"/>
          <w:noProof w:val="0"/>
          <w:sz w:val="20"/>
          <w:szCs w:val="20"/>
          <w:lang w:eastAsia="ar-SA"/>
        </w:rPr>
      </w:pPr>
      <w:r w:rsidRPr="00E80452">
        <w:rPr>
          <w:rFonts w:cs="Arial"/>
          <w:noProof w:val="0"/>
          <w:sz w:val="20"/>
          <w:szCs w:val="20"/>
          <w:lang w:eastAsia="ar-SA"/>
        </w:rPr>
        <w:t>Zmluvné strany po prečítaní Zmluvy vyhlasujú, že súhlasia s jej obsahom a prílohami, ktoré tvoria jej súčasť, že ju podpisujú bez nátlaku a nie za nápadne nevýhodných podmienok. Obsah tejto Zmluvy predstavuje skutočnú a slobodnú vôľu Zmluvných strán.</w:t>
      </w:r>
    </w:p>
    <w:p w14:paraId="5C116A39" w14:textId="77777777" w:rsidR="00B562E6" w:rsidRPr="00E80452" w:rsidRDefault="00B562E6" w:rsidP="00815D89">
      <w:pPr>
        <w:tabs>
          <w:tab w:val="left" w:pos="567"/>
        </w:tabs>
        <w:suppressAutoHyphens/>
        <w:spacing w:line="276" w:lineRule="auto"/>
        <w:ind w:left="567" w:hanging="567"/>
        <w:jc w:val="both"/>
        <w:rPr>
          <w:rFonts w:cs="Arial"/>
          <w:noProof w:val="0"/>
          <w:sz w:val="20"/>
          <w:szCs w:val="20"/>
          <w:lang w:eastAsia="ar-SA"/>
        </w:rPr>
      </w:pPr>
    </w:p>
    <w:p w14:paraId="2324E75F" w14:textId="77777777" w:rsidR="00B562E6" w:rsidRPr="00E80452" w:rsidRDefault="00B562E6" w:rsidP="00815D89">
      <w:pPr>
        <w:tabs>
          <w:tab w:val="left" w:pos="567"/>
        </w:tabs>
        <w:suppressAutoHyphens/>
        <w:spacing w:line="276" w:lineRule="auto"/>
        <w:ind w:left="567" w:hanging="567"/>
        <w:jc w:val="both"/>
        <w:rPr>
          <w:rFonts w:cs="Arial"/>
          <w:noProof w:val="0"/>
          <w:sz w:val="20"/>
          <w:szCs w:val="20"/>
          <w:lang w:eastAsia="ar-SA"/>
        </w:rPr>
      </w:pPr>
    </w:p>
    <w:p w14:paraId="59CCF91B" w14:textId="77777777" w:rsidR="00B562E6" w:rsidRPr="00E80452" w:rsidRDefault="00B562E6" w:rsidP="00815D89">
      <w:pPr>
        <w:tabs>
          <w:tab w:val="left" w:pos="567"/>
        </w:tabs>
        <w:suppressAutoHyphens/>
        <w:spacing w:line="276" w:lineRule="auto"/>
        <w:ind w:left="567" w:hanging="567"/>
        <w:jc w:val="both"/>
        <w:rPr>
          <w:rFonts w:cs="Arial"/>
          <w:noProof w:val="0"/>
          <w:sz w:val="20"/>
          <w:szCs w:val="20"/>
          <w:lang w:eastAsia="ar-SA"/>
        </w:rPr>
      </w:pPr>
    </w:p>
    <w:p w14:paraId="277D7998" w14:textId="77777777" w:rsidR="00B562E6" w:rsidRPr="00E80452" w:rsidRDefault="00B562E6" w:rsidP="00815D89">
      <w:pPr>
        <w:suppressAutoHyphens/>
        <w:spacing w:line="276" w:lineRule="auto"/>
        <w:jc w:val="both"/>
        <w:rPr>
          <w:rFonts w:cs="Arial"/>
          <w:noProof w:val="0"/>
          <w:sz w:val="20"/>
          <w:szCs w:val="20"/>
          <w:lang w:eastAsia="ar-SA"/>
        </w:rPr>
      </w:pPr>
    </w:p>
    <w:p w14:paraId="13AE8E91" w14:textId="191D2952"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 xml:space="preserve">V </w:t>
      </w:r>
      <w:r w:rsidR="0018665A" w:rsidRPr="00E80452">
        <w:rPr>
          <w:rFonts w:cs="Arial"/>
          <w:noProof w:val="0"/>
          <w:sz w:val="20"/>
          <w:szCs w:val="20"/>
          <w:lang w:eastAsia="ar-SA"/>
        </w:rPr>
        <w:t>......................</w:t>
      </w:r>
      <w:r w:rsidRPr="00E80452">
        <w:rPr>
          <w:rFonts w:cs="Arial"/>
          <w:noProof w:val="0"/>
          <w:sz w:val="20"/>
          <w:szCs w:val="20"/>
          <w:lang w:eastAsia="ar-SA"/>
        </w:rPr>
        <w:t xml:space="preserve">  dňa ...................</w:t>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t>V ................. dňa ...........................</w:t>
      </w:r>
    </w:p>
    <w:p w14:paraId="2AA01C0E" w14:textId="77777777" w:rsidR="00B562E6" w:rsidRPr="00E80452" w:rsidRDefault="00B562E6" w:rsidP="00815D89">
      <w:pPr>
        <w:suppressAutoHyphens/>
        <w:spacing w:line="276" w:lineRule="auto"/>
        <w:jc w:val="both"/>
        <w:rPr>
          <w:rFonts w:cs="Arial"/>
          <w:noProof w:val="0"/>
          <w:sz w:val="20"/>
          <w:szCs w:val="20"/>
          <w:lang w:eastAsia="ar-SA"/>
        </w:rPr>
      </w:pPr>
    </w:p>
    <w:p w14:paraId="5B611495" w14:textId="77777777" w:rsidR="00B562E6" w:rsidRPr="00E80452" w:rsidRDefault="00B562E6" w:rsidP="00815D89">
      <w:pPr>
        <w:suppressAutoHyphens/>
        <w:spacing w:line="276" w:lineRule="auto"/>
        <w:jc w:val="both"/>
        <w:rPr>
          <w:rFonts w:cs="Arial"/>
          <w:noProof w:val="0"/>
          <w:sz w:val="20"/>
          <w:szCs w:val="20"/>
          <w:lang w:eastAsia="ar-SA"/>
        </w:rPr>
      </w:pPr>
    </w:p>
    <w:p w14:paraId="365F8D9E" w14:textId="157C6E0B" w:rsidR="00B562E6" w:rsidRPr="00E80452" w:rsidRDefault="00B562E6" w:rsidP="00815D89">
      <w:pPr>
        <w:suppressAutoHyphens/>
        <w:spacing w:line="276" w:lineRule="auto"/>
        <w:jc w:val="both"/>
        <w:rPr>
          <w:rFonts w:cs="Arial"/>
          <w:noProof w:val="0"/>
          <w:sz w:val="20"/>
          <w:szCs w:val="20"/>
          <w:lang w:eastAsia="ar-SA"/>
        </w:rPr>
      </w:pPr>
      <w:r w:rsidRPr="00E80452">
        <w:rPr>
          <w:rFonts w:cs="Arial"/>
          <w:noProof w:val="0"/>
          <w:sz w:val="20"/>
          <w:szCs w:val="20"/>
          <w:lang w:eastAsia="ar-SA"/>
        </w:rPr>
        <w:t>Za Objednávateľa:</w:t>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t>Za Poskytovateľa</w:t>
      </w:r>
    </w:p>
    <w:p w14:paraId="0AC8B90C" w14:textId="77777777" w:rsidR="00B562E6" w:rsidRPr="00E80452" w:rsidRDefault="00B562E6" w:rsidP="00815D89">
      <w:pPr>
        <w:suppressAutoHyphens/>
        <w:spacing w:line="276" w:lineRule="auto"/>
        <w:jc w:val="both"/>
        <w:rPr>
          <w:rFonts w:cs="Arial"/>
          <w:noProof w:val="0"/>
          <w:sz w:val="20"/>
          <w:szCs w:val="20"/>
          <w:lang w:eastAsia="ar-SA"/>
        </w:rPr>
      </w:pPr>
    </w:p>
    <w:p w14:paraId="516FC23F" w14:textId="77777777" w:rsidR="00B562E6" w:rsidRPr="00E80452" w:rsidRDefault="00B562E6" w:rsidP="00815D89">
      <w:pPr>
        <w:suppressAutoHyphens/>
        <w:spacing w:line="276" w:lineRule="auto"/>
        <w:jc w:val="both"/>
        <w:rPr>
          <w:rFonts w:cs="Arial"/>
          <w:noProof w:val="0"/>
          <w:sz w:val="20"/>
          <w:szCs w:val="20"/>
          <w:lang w:eastAsia="ar-SA"/>
        </w:rPr>
      </w:pPr>
    </w:p>
    <w:p w14:paraId="6AA13A8A" w14:textId="77777777" w:rsidR="0018665A" w:rsidRPr="00E80452" w:rsidRDefault="0018665A" w:rsidP="00815D89">
      <w:pPr>
        <w:suppressAutoHyphens/>
        <w:spacing w:line="276" w:lineRule="auto"/>
        <w:jc w:val="both"/>
        <w:rPr>
          <w:rFonts w:cs="Arial"/>
          <w:noProof w:val="0"/>
          <w:sz w:val="20"/>
          <w:szCs w:val="20"/>
          <w:highlight w:val="yellow"/>
          <w:lang w:eastAsia="ar-SA"/>
        </w:rPr>
      </w:pPr>
    </w:p>
    <w:p w14:paraId="7C5EB73D" w14:textId="77777777" w:rsidR="0018665A" w:rsidRPr="00E80452" w:rsidRDefault="0018665A" w:rsidP="00815D89">
      <w:pPr>
        <w:suppressAutoHyphens/>
        <w:spacing w:line="276" w:lineRule="auto"/>
        <w:jc w:val="both"/>
        <w:rPr>
          <w:rFonts w:cs="Arial"/>
          <w:noProof w:val="0"/>
          <w:sz w:val="20"/>
          <w:szCs w:val="20"/>
          <w:lang w:eastAsia="ar-SA"/>
        </w:rPr>
      </w:pPr>
    </w:p>
    <w:p w14:paraId="15610814" w14:textId="464FBEFD" w:rsidR="00B562E6" w:rsidRPr="00E80452" w:rsidRDefault="00B562E6" w:rsidP="00815D89">
      <w:pPr>
        <w:suppressAutoHyphens/>
        <w:spacing w:line="276" w:lineRule="auto"/>
        <w:jc w:val="both"/>
        <w:rPr>
          <w:rFonts w:cs="Arial"/>
          <w:b/>
          <w:noProof w:val="0"/>
          <w:sz w:val="20"/>
          <w:szCs w:val="20"/>
          <w:lang w:eastAsia="ar-SA"/>
        </w:rPr>
      </w:pPr>
      <w:r w:rsidRPr="00E80452">
        <w:rPr>
          <w:rFonts w:cs="Arial"/>
          <w:noProof w:val="0"/>
          <w:sz w:val="20"/>
          <w:szCs w:val="20"/>
          <w:lang w:eastAsia="ar-SA"/>
        </w:rPr>
        <w:t>...............................................</w:t>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t>................................................</w:t>
      </w:r>
    </w:p>
    <w:p w14:paraId="298B2F3F" w14:textId="68F4A1D8" w:rsidR="00B562E6" w:rsidRPr="00E80452" w:rsidRDefault="00B562E6" w:rsidP="00815D89">
      <w:pPr>
        <w:suppressAutoHyphens/>
        <w:spacing w:line="276" w:lineRule="auto"/>
        <w:jc w:val="both"/>
        <w:rPr>
          <w:rFonts w:cs="Arial"/>
          <w:b/>
          <w:noProof w:val="0"/>
          <w:sz w:val="20"/>
          <w:szCs w:val="20"/>
          <w:lang w:eastAsia="ar-SA"/>
        </w:rPr>
      </w:pPr>
      <w:r w:rsidRPr="00E80452">
        <w:rPr>
          <w:rFonts w:cs="Arial"/>
          <w:b/>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p>
    <w:p w14:paraId="2DE410D5" w14:textId="6081AEF6" w:rsidR="006139E5" w:rsidRPr="00E80452" w:rsidRDefault="006139E5" w:rsidP="006139E5">
      <w:pPr>
        <w:suppressAutoHyphens/>
        <w:spacing w:line="276" w:lineRule="auto"/>
        <w:jc w:val="both"/>
        <w:rPr>
          <w:rFonts w:cs="Arial"/>
          <w:noProof w:val="0"/>
          <w:sz w:val="20"/>
          <w:szCs w:val="20"/>
          <w:lang w:eastAsia="ar-SA"/>
        </w:rPr>
      </w:pPr>
    </w:p>
    <w:p w14:paraId="216697FE" w14:textId="77777777" w:rsidR="006139E5" w:rsidRPr="00E80452" w:rsidRDefault="006139E5" w:rsidP="006139E5">
      <w:pPr>
        <w:suppressAutoHyphens/>
        <w:spacing w:line="276" w:lineRule="auto"/>
        <w:jc w:val="both"/>
        <w:rPr>
          <w:rFonts w:cs="Arial"/>
          <w:noProof w:val="0"/>
          <w:sz w:val="20"/>
          <w:szCs w:val="20"/>
          <w:lang w:eastAsia="ar-SA"/>
        </w:rPr>
      </w:pPr>
    </w:p>
    <w:p w14:paraId="77E1B23A" w14:textId="77777777" w:rsidR="006139E5" w:rsidRPr="00E80452" w:rsidRDefault="006139E5" w:rsidP="006139E5">
      <w:pPr>
        <w:suppressAutoHyphens/>
        <w:spacing w:line="276" w:lineRule="auto"/>
        <w:jc w:val="both"/>
        <w:rPr>
          <w:rFonts w:cs="Arial"/>
          <w:noProof w:val="0"/>
          <w:sz w:val="20"/>
          <w:szCs w:val="20"/>
          <w:lang w:eastAsia="ar-SA"/>
        </w:rPr>
      </w:pPr>
    </w:p>
    <w:p w14:paraId="287F5BCD" w14:textId="77777777" w:rsidR="006139E5" w:rsidRPr="00E80452" w:rsidRDefault="006139E5" w:rsidP="006139E5">
      <w:pPr>
        <w:suppressAutoHyphens/>
        <w:spacing w:line="276" w:lineRule="auto"/>
        <w:jc w:val="both"/>
        <w:rPr>
          <w:rFonts w:cs="Arial"/>
          <w:noProof w:val="0"/>
          <w:sz w:val="20"/>
          <w:szCs w:val="20"/>
          <w:highlight w:val="yellow"/>
          <w:lang w:eastAsia="ar-SA"/>
        </w:rPr>
      </w:pPr>
    </w:p>
    <w:p w14:paraId="38F17D59" w14:textId="77777777" w:rsidR="006139E5" w:rsidRPr="00E80452" w:rsidRDefault="006139E5" w:rsidP="006139E5">
      <w:pPr>
        <w:suppressAutoHyphens/>
        <w:spacing w:line="276" w:lineRule="auto"/>
        <w:jc w:val="both"/>
        <w:rPr>
          <w:rFonts w:cs="Arial"/>
          <w:noProof w:val="0"/>
          <w:sz w:val="20"/>
          <w:szCs w:val="20"/>
          <w:lang w:eastAsia="ar-SA"/>
        </w:rPr>
      </w:pPr>
    </w:p>
    <w:p w14:paraId="236289D0" w14:textId="77777777" w:rsidR="006139E5" w:rsidRPr="00E80452" w:rsidRDefault="006139E5" w:rsidP="006139E5">
      <w:pPr>
        <w:suppressAutoHyphens/>
        <w:spacing w:line="276" w:lineRule="auto"/>
        <w:jc w:val="both"/>
        <w:rPr>
          <w:rFonts w:cs="Arial"/>
          <w:b/>
          <w:noProof w:val="0"/>
          <w:sz w:val="20"/>
          <w:szCs w:val="20"/>
          <w:lang w:eastAsia="ar-SA"/>
        </w:rPr>
      </w:pPr>
      <w:r w:rsidRPr="00E80452">
        <w:rPr>
          <w:rFonts w:cs="Arial"/>
          <w:noProof w:val="0"/>
          <w:sz w:val="20"/>
          <w:szCs w:val="20"/>
          <w:lang w:eastAsia="ar-SA"/>
        </w:rPr>
        <w:t>...............................................</w:t>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r>
      <w:r w:rsidRPr="00E80452">
        <w:rPr>
          <w:rFonts w:cs="Arial"/>
          <w:noProof w:val="0"/>
          <w:sz w:val="20"/>
          <w:szCs w:val="20"/>
          <w:lang w:eastAsia="ar-SA"/>
        </w:rPr>
        <w:tab/>
        <w:t>................................................</w:t>
      </w:r>
    </w:p>
    <w:p w14:paraId="3DDB9431" w14:textId="77777777" w:rsidR="00BF2F20" w:rsidRPr="00E80452" w:rsidRDefault="00BF2F20" w:rsidP="00815D89">
      <w:pPr>
        <w:spacing w:line="276" w:lineRule="auto"/>
        <w:rPr>
          <w:rFonts w:cs="Arial"/>
          <w:sz w:val="20"/>
          <w:szCs w:val="20"/>
        </w:rPr>
      </w:pPr>
    </w:p>
    <w:sectPr w:rsidR="00BF2F20" w:rsidRPr="00E80452" w:rsidSect="00C97D3F">
      <w:headerReference w:type="default" r:id="rId9"/>
      <w:footerReference w:type="default" r:id="rId10"/>
      <w:headerReference w:type="first" r:id="rId11"/>
      <w:pgSz w:w="11906" w:h="16838" w:code="9"/>
      <w:pgMar w:top="873" w:right="1134" w:bottom="993" w:left="1701" w:header="709" w:footer="567" w:gutter="0"/>
      <w:pgNumType w:start="1" w:chapStyle="1" w:chapSep="period"/>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477ED" w16cid:durableId="1FE321F3"/>
  <w16cid:commentId w16cid:paraId="3659C2BD" w16cid:durableId="1FE321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7578B" w14:textId="77777777" w:rsidR="00D24E1D" w:rsidRDefault="00D24E1D">
      <w:r>
        <w:separator/>
      </w:r>
    </w:p>
  </w:endnote>
  <w:endnote w:type="continuationSeparator" w:id="0">
    <w:p w14:paraId="24D4E1EB" w14:textId="77777777" w:rsidR="00D24E1D" w:rsidRDefault="00D2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1C4E" w14:textId="77777777" w:rsidR="00710440" w:rsidRDefault="00710440">
    <w:pPr>
      <w:pStyle w:val="Pta"/>
      <w:tabs>
        <w:tab w:val="clear" w:pos="4536"/>
        <w:tab w:val="clear" w:pos="9072"/>
        <w:tab w:val="center" w:pos="9540"/>
        <w:tab w:val="right" w:pos="9720"/>
      </w:tabs>
      <w:jc w:val="right"/>
      <w:rPr>
        <w:rFonts w:cs="Arial"/>
        <w:sz w:val="2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9A783" w14:textId="77777777" w:rsidR="00D24E1D" w:rsidRDefault="00D24E1D">
      <w:r>
        <w:separator/>
      </w:r>
    </w:p>
  </w:footnote>
  <w:footnote w:type="continuationSeparator" w:id="0">
    <w:p w14:paraId="511961EE" w14:textId="77777777" w:rsidR="00D24E1D" w:rsidRDefault="00D24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248DF" w14:textId="77777777" w:rsidR="00710440" w:rsidRDefault="00710440">
    <w:pPr>
      <w:pStyle w:val="Zkladntext"/>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EB4B" w14:textId="77777777" w:rsidR="00710440" w:rsidRDefault="00710440">
    <w:pPr>
      <w:pStyle w:val="Hlavika"/>
      <w:jc w:val="both"/>
      <w:rPr>
        <w:rFonts w:cs="Arial"/>
        <w:color w:val="808080"/>
        <w:sz w:val="10"/>
        <w:szCs w:val="10"/>
      </w:rPr>
    </w:pPr>
  </w:p>
  <w:p w14:paraId="63F67BDA" w14:textId="77777777" w:rsidR="00710440" w:rsidRDefault="00710440">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5"/>
    <w:lvl w:ilvl="0">
      <w:start w:val="2"/>
      <w:numFmt w:val="decimal"/>
      <w:lvlText w:val="%1"/>
      <w:lvlJc w:val="left"/>
      <w:pPr>
        <w:tabs>
          <w:tab w:val="num" w:pos="0"/>
        </w:tabs>
        <w:ind w:left="480" w:hanging="480"/>
      </w:pPr>
      <w:rPr>
        <w:rFonts w:hint="default"/>
      </w:rPr>
    </w:lvl>
    <w:lvl w:ilvl="1">
      <w:start w:val="3"/>
      <w:numFmt w:val="decimal"/>
      <w:lvlText w:val="%1.%2"/>
      <w:lvlJc w:val="left"/>
      <w:pPr>
        <w:tabs>
          <w:tab w:val="num" w:pos="0"/>
        </w:tabs>
        <w:ind w:left="480" w:hanging="480"/>
      </w:pPr>
      <w:rPr>
        <w:rFonts w:hint="default"/>
      </w:rPr>
    </w:lvl>
    <w:lvl w:ilvl="2">
      <w:start w:val="1"/>
      <w:numFmt w:val="lowerLetter"/>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00000005"/>
    <w:multiLevelType w:val="multilevel"/>
    <w:tmpl w:val="87C894A4"/>
    <w:name w:val="WW8Num7"/>
    <w:lvl w:ilvl="0">
      <w:start w:val="1"/>
      <w:numFmt w:val="decimal"/>
      <w:lvlText w:val="2.%1."/>
      <w:lvlJc w:val="left"/>
      <w:pPr>
        <w:tabs>
          <w:tab w:val="num" w:pos="502"/>
        </w:tabs>
        <w:ind w:left="502" w:hanging="360"/>
      </w:pPr>
      <w:rPr>
        <w:rFonts w:ascii="Arial" w:hAnsi="Arial" w:cs="Arial" w:hint="default"/>
        <w:b w:val="0"/>
        <w:bCs/>
        <w:i w:val="0"/>
        <w:color w:val="000000"/>
        <w:sz w:val="20"/>
        <w:szCs w:val="20"/>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4"/>
      <w:numFmt w:val="bullet"/>
      <w:lvlText w:val="-"/>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multilevel"/>
    <w:tmpl w:val="9808D94A"/>
    <w:name w:val="WW8Num8"/>
    <w:lvl w:ilvl="0">
      <w:start w:val="4"/>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8"/>
    <w:multiLevelType w:val="multilevel"/>
    <w:tmpl w:val="00000008"/>
    <w:name w:val="WW8Num10"/>
    <w:lvl w:ilvl="0">
      <w:start w:val="7"/>
      <w:numFmt w:val="decimal"/>
      <w:lvlText w:val="%1."/>
      <w:lvlJc w:val="left"/>
      <w:pPr>
        <w:tabs>
          <w:tab w:val="num" w:pos="0"/>
        </w:tabs>
        <w:ind w:left="360" w:hanging="360"/>
      </w:pPr>
      <w:rPr>
        <w:rFonts w:hint="default"/>
        <w:sz w:val="22"/>
        <w:szCs w:val="22"/>
      </w:rPr>
    </w:lvl>
    <w:lvl w:ilvl="1">
      <w:start w:val="3"/>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4">
    <w:nsid w:val="0000000A"/>
    <w:multiLevelType w:val="multilevel"/>
    <w:tmpl w:val="0000000A"/>
    <w:name w:val="WW8Num12"/>
    <w:lvl w:ilvl="0">
      <w:start w:val="2"/>
      <w:numFmt w:val="decimal"/>
      <w:lvlText w:val="%1"/>
      <w:lvlJc w:val="left"/>
      <w:pPr>
        <w:tabs>
          <w:tab w:val="num" w:pos="0"/>
        </w:tabs>
        <w:ind w:left="480" w:hanging="480"/>
      </w:pPr>
      <w:rPr>
        <w:rFonts w:hint="default"/>
      </w:rPr>
    </w:lvl>
    <w:lvl w:ilvl="1">
      <w:start w:val="3"/>
      <w:numFmt w:val="decimal"/>
      <w:lvlText w:val="%1.%2"/>
      <w:lvlJc w:val="left"/>
      <w:pPr>
        <w:tabs>
          <w:tab w:val="num" w:pos="0"/>
        </w:tabs>
        <w:ind w:left="480" w:hanging="480"/>
      </w:pPr>
      <w:rPr>
        <w:rFonts w:hint="default"/>
      </w:rPr>
    </w:lvl>
    <w:lvl w:ilvl="2">
      <w:start w:val="1"/>
      <w:numFmt w:val="lowerLetter"/>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00000B"/>
    <w:multiLevelType w:val="multilevel"/>
    <w:tmpl w:val="F0F20CB2"/>
    <w:name w:val="WW8Num14"/>
    <w:lvl w:ilvl="0">
      <w:start w:val="9"/>
      <w:numFmt w:val="decimal"/>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000000D"/>
    <w:multiLevelType w:val="multilevel"/>
    <w:tmpl w:val="0000000D"/>
    <w:name w:val="WW8Num16"/>
    <w:lvl w:ilvl="0">
      <w:start w:val="2"/>
      <w:numFmt w:val="decimal"/>
      <w:lvlText w:val="%1"/>
      <w:lvlJc w:val="left"/>
      <w:pPr>
        <w:tabs>
          <w:tab w:val="num" w:pos="0"/>
        </w:tabs>
        <w:ind w:left="480" w:hanging="480"/>
      </w:pPr>
      <w:rPr>
        <w:rFonts w:hint="default"/>
        <w:sz w:val="22"/>
        <w:szCs w:val="22"/>
      </w:rPr>
    </w:lvl>
    <w:lvl w:ilvl="1">
      <w:start w:val="3"/>
      <w:numFmt w:val="decimal"/>
      <w:lvlText w:val="%1.%2"/>
      <w:lvlJc w:val="left"/>
      <w:pPr>
        <w:tabs>
          <w:tab w:val="num" w:pos="0"/>
        </w:tabs>
        <w:ind w:left="480" w:hanging="480"/>
      </w:pPr>
      <w:rPr>
        <w:rFonts w:hint="default"/>
        <w:sz w:val="22"/>
        <w:szCs w:val="22"/>
      </w:rPr>
    </w:lvl>
    <w:lvl w:ilvl="2">
      <w:start w:val="1"/>
      <w:numFmt w:val="lowerLetter"/>
      <w:lvlText w:val="%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7">
    <w:nsid w:val="0000000E"/>
    <w:multiLevelType w:val="multilevel"/>
    <w:tmpl w:val="29A03FC0"/>
    <w:name w:val="WW8Num17"/>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i w:val="0"/>
      </w:rPr>
    </w:lvl>
    <w:lvl w:ilvl="2">
      <w:start w:val="1"/>
      <w:numFmt w:val="lowerLetter"/>
      <w:lvlText w:val="%3."/>
      <w:lvlJc w:val="left"/>
      <w:pPr>
        <w:tabs>
          <w:tab w:val="num" w:pos="708"/>
        </w:tabs>
        <w:ind w:left="720" w:hanging="720"/>
      </w:pPr>
      <w:rPr>
        <w:rFonts w:ascii="Times New Roman" w:eastAsia="Times New Roman" w:hAnsi="Times New Roman" w:cs="Times New Roman"/>
        <w:sz w:val="22"/>
        <w:szCs w:val="22"/>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0000000F"/>
    <w:multiLevelType w:val="singleLevel"/>
    <w:tmpl w:val="0000000F"/>
    <w:name w:val="WW8Num19"/>
    <w:lvl w:ilvl="0">
      <w:start w:val="1"/>
      <w:numFmt w:val="lowerLetter"/>
      <w:lvlText w:val="%1."/>
      <w:lvlJc w:val="left"/>
      <w:pPr>
        <w:tabs>
          <w:tab w:val="num" w:pos="0"/>
        </w:tabs>
        <w:ind w:left="1440" w:hanging="360"/>
      </w:pPr>
      <w:rPr>
        <w:rFonts w:hint="default"/>
      </w:rPr>
    </w:lvl>
  </w:abstractNum>
  <w:abstractNum w:abstractNumId="9">
    <w:nsid w:val="00000010"/>
    <w:multiLevelType w:val="singleLevel"/>
    <w:tmpl w:val="BBA2E4D0"/>
    <w:lvl w:ilvl="0">
      <w:start w:val="1"/>
      <w:numFmt w:val="decimal"/>
      <w:lvlText w:val="3.%1."/>
      <w:lvlJc w:val="left"/>
      <w:pPr>
        <w:tabs>
          <w:tab w:val="num" w:pos="360"/>
        </w:tabs>
        <w:ind w:left="360" w:hanging="360"/>
      </w:pPr>
      <w:rPr>
        <w:rFonts w:ascii="Arial" w:hAnsi="Arial" w:cs="Arial" w:hint="default"/>
        <w:b w:val="0"/>
        <w:i w:val="0"/>
        <w:sz w:val="20"/>
        <w:szCs w:val="20"/>
      </w:rPr>
    </w:lvl>
  </w:abstractNum>
  <w:abstractNum w:abstractNumId="10">
    <w:nsid w:val="00000011"/>
    <w:multiLevelType w:val="multilevel"/>
    <w:tmpl w:val="00000011"/>
    <w:name w:val="WW8Num23"/>
    <w:lvl w:ilvl="0">
      <w:start w:val="2"/>
      <w:numFmt w:val="decimal"/>
      <w:lvlText w:val="%1"/>
      <w:lvlJc w:val="left"/>
      <w:pPr>
        <w:tabs>
          <w:tab w:val="num" w:pos="0"/>
        </w:tabs>
        <w:ind w:left="480" w:hanging="480"/>
      </w:pPr>
      <w:rPr>
        <w:rFonts w:hint="default"/>
      </w:rPr>
    </w:lvl>
    <w:lvl w:ilvl="1">
      <w:start w:val="3"/>
      <w:numFmt w:val="decimal"/>
      <w:lvlText w:val="%1.%2"/>
      <w:lvlJc w:val="left"/>
      <w:pPr>
        <w:tabs>
          <w:tab w:val="num" w:pos="0"/>
        </w:tabs>
        <w:ind w:left="480" w:hanging="480"/>
      </w:pPr>
      <w:rPr>
        <w:rFonts w:hint="default"/>
      </w:rPr>
    </w:lvl>
    <w:lvl w:ilvl="2">
      <w:start w:val="1"/>
      <w:numFmt w:val="lowerLetter"/>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00000012"/>
    <w:multiLevelType w:val="singleLevel"/>
    <w:tmpl w:val="00000012"/>
    <w:name w:val="WW8Num24"/>
    <w:lvl w:ilvl="0">
      <w:start w:val="1"/>
      <w:numFmt w:val="decimal"/>
      <w:lvlText w:val="1.%1."/>
      <w:lvlJc w:val="left"/>
      <w:pPr>
        <w:tabs>
          <w:tab w:val="num" w:pos="927"/>
        </w:tabs>
        <w:ind w:left="927" w:hanging="360"/>
      </w:pPr>
      <w:rPr>
        <w:rFonts w:ascii="Times New Roman" w:hAnsi="Times New Roman" w:cs="Times New Roman" w:hint="default"/>
        <w:b w:val="0"/>
        <w:i w:val="0"/>
        <w:sz w:val="22"/>
        <w:szCs w:val="22"/>
      </w:rPr>
    </w:lvl>
  </w:abstractNum>
  <w:abstractNum w:abstractNumId="12">
    <w:nsid w:val="00000015"/>
    <w:multiLevelType w:val="multilevel"/>
    <w:tmpl w:val="00000015"/>
    <w:name w:val="WW8Num29"/>
    <w:lvl w:ilvl="0">
      <w:start w:val="2"/>
      <w:numFmt w:val="decimal"/>
      <w:lvlText w:val="%1"/>
      <w:lvlJc w:val="left"/>
      <w:pPr>
        <w:tabs>
          <w:tab w:val="num" w:pos="0"/>
        </w:tabs>
        <w:ind w:left="480" w:hanging="480"/>
      </w:pPr>
      <w:rPr>
        <w:rFonts w:hint="default"/>
      </w:rPr>
    </w:lvl>
    <w:lvl w:ilvl="1">
      <w:start w:val="3"/>
      <w:numFmt w:val="decimal"/>
      <w:lvlText w:val="%1.%2"/>
      <w:lvlJc w:val="left"/>
      <w:pPr>
        <w:tabs>
          <w:tab w:val="num" w:pos="0"/>
        </w:tabs>
        <w:ind w:left="480" w:hanging="480"/>
      </w:pPr>
      <w:rPr>
        <w:rFonts w:hint="default"/>
      </w:rPr>
    </w:lvl>
    <w:lvl w:ilvl="2">
      <w:start w:val="1"/>
      <w:numFmt w:val="lowerLetter"/>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00000016"/>
    <w:multiLevelType w:val="multilevel"/>
    <w:tmpl w:val="9206778C"/>
    <w:name w:val="WW8Num30"/>
    <w:lvl w:ilvl="0">
      <w:start w:val="11"/>
      <w:numFmt w:val="decimal"/>
      <w:lvlText w:val="%1."/>
      <w:lvlJc w:val="left"/>
      <w:pPr>
        <w:tabs>
          <w:tab w:val="num" w:pos="0"/>
        </w:tabs>
        <w:ind w:left="480" w:hanging="480"/>
      </w:pPr>
      <w:rPr>
        <w:rFonts w:hint="default"/>
        <w:sz w:val="22"/>
        <w:szCs w:val="22"/>
      </w:rPr>
    </w:lvl>
    <w:lvl w:ilvl="1">
      <w:start w:val="1"/>
      <w:numFmt w:val="decimal"/>
      <w:lvlText w:val="%1.%2."/>
      <w:lvlJc w:val="left"/>
      <w:pPr>
        <w:tabs>
          <w:tab w:val="num" w:pos="0"/>
        </w:tabs>
        <w:ind w:left="480" w:hanging="480"/>
      </w:pPr>
      <w:rPr>
        <w:rFonts w:hint="default"/>
        <w:b w:val="0"/>
        <w:i w:val="0"/>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4">
    <w:nsid w:val="00000018"/>
    <w:multiLevelType w:val="multilevel"/>
    <w:tmpl w:val="00000018"/>
    <w:name w:val="WW8Num34"/>
    <w:lvl w:ilvl="0">
      <w:start w:val="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5">
    <w:nsid w:val="00F27208"/>
    <w:multiLevelType w:val="multilevel"/>
    <w:tmpl w:val="D0AC10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85E40E3"/>
    <w:multiLevelType w:val="multilevel"/>
    <w:tmpl w:val="0B2856D2"/>
    <w:lvl w:ilvl="0">
      <w:start w:val="11"/>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8CB0A39"/>
    <w:multiLevelType w:val="multilevel"/>
    <w:tmpl w:val="BE2ADBC4"/>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0B9913B7"/>
    <w:multiLevelType w:val="multilevel"/>
    <w:tmpl w:val="A58C8C28"/>
    <w:name w:val="WW8Num302"/>
    <w:lvl w:ilvl="0">
      <w:start w:val="11"/>
      <w:numFmt w:val="decimal"/>
      <w:lvlText w:val="%1."/>
      <w:lvlJc w:val="left"/>
      <w:pPr>
        <w:tabs>
          <w:tab w:val="num" w:pos="0"/>
        </w:tabs>
        <w:ind w:left="480" w:hanging="480"/>
      </w:pPr>
      <w:rPr>
        <w:rFonts w:hint="default"/>
        <w:sz w:val="22"/>
        <w:szCs w:val="22"/>
      </w:rPr>
    </w:lvl>
    <w:lvl w:ilvl="1">
      <w:start w:val="1"/>
      <w:numFmt w:val="decimal"/>
      <w:lvlText w:val="12.%2."/>
      <w:lvlJc w:val="left"/>
      <w:pPr>
        <w:tabs>
          <w:tab w:val="num" w:pos="0"/>
        </w:tabs>
        <w:ind w:left="480" w:hanging="480"/>
      </w:pPr>
      <w:rPr>
        <w:rFonts w:cs="Times New Roman" w:hint="default"/>
        <w:b w:val="0"/>
        <w:i w:val="0"/>
        <w:sz w:val="24"/>
        <w:szCs w:val="24"/>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9">
    <w:nsid w:val="0EB42F53"/>
    <w:multiLevelType w:val="multilevel"/>
    <w:tmpl w:val="3A04209A"/>
    <w:lvl w:ilvl="0">
      <w:start w:val="11"/>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513C9C"/>
    <w:multiLevelType w:val="multilevel"/>
    <w:tmpl w:val="C58622E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16754440"/>
    <w:multiLevelType w:val="multilevel"/>
    <w:tmpl w:val="2BEA06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FC7E17"/>
    <w:multiLevelType w:val="multilevel"/>
    <w:tmpl w:val="3A04209A"/>
    <w:lvl w:ilvl="0">
      <w:start w:val="11"/>
      <w:numFmt w:val="decimal"/>
      <w:lvlText w:val="%1."/>
      <w:lvlJc w:val="left"/>
      <w:pPr>
        <w:ind w:left="480" w:hanging="480"/>
      </w:pPr>
      <w:rPr>
        <w:rFonts w:hint="default"/>
      </w:rPr>
    </w:lvl>
    <w:lvl w:ilvl="1">
      <w:start w:val="1"/>
      <w:numFmt w:val="decimal"/>
      <w:lvlText w:val="12.%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82719B"/>
    <w:multiLevelType w:val="multilevel"/>
    <w:tmpl w:val="2738002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D17966"/>
    <w:multiLevelType w:val="hybridMultilevel"/>
    <w:tmpl w:val="B8CAA47C"/>
    <w:name w:val="WW8Num3022"/>
    <w:lvl w:ilvl="0" w:tplc="8FD08DBA">
      <w:start w:val="1"/>
      <w:numFmt w:val="decimal"/>
      <w:lvlText w:val="4.%1."/>
      <w:lvlJc w:val="left"/>
      <w:pPr>
        <w:ind w:left="720" w:hanging="360"/>
      </w:pPr>
      <w:rPr>
        <w:rFonts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5E0128C"/>
    <w:multiLevelType w:val="multilevel"/>
    <w:tmpl w:val="0B2856D2"/>
    <w:lvl w:ilvl="0">
      <w:start w:val="11"/>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433E6F"/>
    <w:multiLevelType w:val="multilevel"/>
    <w:tmpl w:val="D520B6B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3A700D12"/>
    <w:multiLevelType w:val="multilevel"/>
    <w:tmpl w:val="2EA24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D680441"/>
    <w:multiLevelType w:val="multilevel"/>
    <w:tmpl w:val="E8744B8C"/>
    <w:lvl w:ilvl="0">
      <w:start w:val="11"/>
      <w:numFmt w:val="decimal"/>
      <w:lvlText w:val="%1."/>
      <w:lvlJc w:val="left"/>
      <w:pPr>
        <w:tabs>
          <w:tab w:val="num" w:pos="0"/>
        </w:tabs>
        <w:ind w:left="480" w:hanging="480"/>
      </w:pPr>
      <w:rPr>
        <w:rFonts w:hint="default"/>
        <w:sz w:val="22"/>
        <w:szCs w:val="22"/>
      </w:rPr>
    </w:lvl>
    <w:lvl w:ilvl="1">
      <w:start w:val="1"/>
      <w:numFmt w:val="lowerLetter"/>
      <w:lvlText w:val="%2)"/>
      <w:lvlJc w:val="left"/>
      <w:pPr>
        <w:tabs>
          <w:tab w:val="num" w:pos="0"/>
        </w:tabs>
        <w:ind w:left="480" w:hanging="480"/>
      </w:pPr>
      <w:rPr>
        <w:rFonts w:hint="default"/>
        <w:b w:val="0"/>
        <w:i w:val="0"/>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29">
    <w:nsid w:val="3FFE2AA8"/>
    <w:multiLevelType w:val="multilevel"/>
    <w:tmpl w:val="CAC20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466B10"/>
    <w:multiLevelType w:val="multilevel"/>
    <w:tmpl w:val="CAC205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336F9B"/>
    <w:multiLevelType w:val="hybridMultilevel"/>
    <w:tmpl w:val="01EE642A"/>
    <w:lvl w:ilvl="0" w:tplc="096CB79A">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5567FAE"/>
    <w:multiLevelType w:val="multilevel"/>
    <w:tmpl w:val="EFF8B14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68338BA"/>
    <w:multiLevelType w:val="multilevel"/>
    <w:tmpl w:val="FD86BC8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F4B14EE"/>
    <w:multiLevelType w:val="multilevel"/>
    <w:tmpl w:val="6E820BFE"/>
    <w:lvl w:ilvl="0">
      <w:start w:val="11"/>
      <w:numFmt w:val="decimal"/>
      <w:lvlText w:val="%1."/>
      <w:lvlJc w:val="left"/>
      <w:pPr>
        <w:ind w:left="480" w:hanging="480"/>
      </w:pPr>
      <w:rPr>
        <w:rFonts w:hint="default"/>
      </w:rPr>
    </w:lvl>
    <w:lvl w:ilvl="1">
      <w:start w:val="1"/>
      <w:numFmt w:val="decimal"/>
      <w:lvlText w:val="13.%2."/>
      <w:lvlJc w:val="left"/>
      <w:pPr>
        <w:ind w:left="360" w:hanging="3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1FC49ED"/>
    <w:multiLevelType w:val="hybridMultilevel"/>
    <w:tmpl w:val="90DCCEA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21F0428"/>
    <w:multiLevelType w:val="multilevel"/>
    <w:tmpl w:val="57167F2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8857DAE"/>
    <w:multiLevelType w:val="multilevel"/>
    <w:tmpl w:val="9E06BEC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540F99"/>
    <w:multiLevelType w:val="hybridMultilevel"/>
    <w:tmpl w:val="20BAE29A"/>
    <w:lvl w:ilvl="0" w:tplc="BE181A0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9">
    <w:nsid w:val="72324AAC"/>
    <w:multiLevelType w:val="multilevel"/>
    <w:tmpl w:val="E192562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7A6C9B"/>
    <w:multiLevelType w:val="multilevel"/>
    <w:tmpl w:val="0CFEE5EE"/>
    <w:lvl w:ilvl="0">
      <w:start w:val="10"/>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B41A0F"/>
    <w:multiLevelType w:val="multilevel"/>
    <w:tmpl w:val="B2143A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9D3EDD"/>
    <w:multiLevelType w:val="multilevel"/>
    <w:tmpl w:val="C84A40A6"/>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6A97728"/>
    <w:multiLevelType w:val="multilevel"/>
    <w:tmpl w:val="0B2856D2"/>
    <w:lvl w:ilvl="0">
      <w:start w:val="11"/>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7BD4DB1"/>
    <w:multiLevelType w:val="multilevel"/>
    <w:tmpl w:val="9C003B9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B2E53EC"/>
    <w:multiLevelType w:val="multilevel"/>
    <w:tmpl w:val="0B2856D2"/>
    <w:lvl w:ilvl="0">
      <w:start w:val="11"/>
      <w:numFmt w:val="decimal"/>
      <w:lvlText w:val="%1."/>
      <w:lvlJc w:val="left"/>
      <w:pPr>
        <w:ind w:left="480" w:hanging="480"/>
      </w:pPr>
      <w:rPr>
        <w:rFonts w:hint="default"/>
      </w:rPr>
    </w:lvl>
    <w:lvl w:ilvl="1">
      <w:start w:val="1"/>
      <w:numFmt w:val="decimal"/>
      <w:lvlText w:val="12.%2."/>
      <w:lvlJc w:val="left"/>
      <w:pPr>
        <w:ind w:left="360" w:hanging="3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B5F4C93"/>
    <w:multiLevelType w:val="multilevel"/>
    <w:tmpl w:val="D0AC10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11"/>
    <w:lvlOverride w:ilvl="0">
      <w:startOverride w:val="1"/>
    </w:lvlOverride>
  </w:num>
  <w:num w:numId="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5"/>
  </w:num>
  <w:num w:numId="9">
    <w:abstractNumId w:val="28"/>
  </w:num>
  <w:num w:numId="10">
    <w:abstractNumId w:val="39"/>
  </w:num>
  <w:num w:numId="11">
    <w:abstractNumId w:val="27"/>
  </w:num>
  <w:num w:numId="12">
    <w:abstractNumId w:val="44"/>
  </w:num>
  <w:num w:numId="13">
    <w:abstractNumId w:val="23"/>
  </w:num>
  <w:num w:numId="14">
    <w:abstractNumId w:val="32"/>
  </w:num>
  <w:num w:numId="15">
    <w:abstractNumId w:val="46"/>
  </w:num>
  <w:num w:numId="16">
    <w:abstractNumId w:val="37"/>
  </w:num>
  <w:num w:numId="17">
    <w:abstractNumId w:val="33"/>
  </w:num>
  <w:num w:numId="18">
    <w:abstractNumId w:val="26"/>
  </w:num>
  <w:num w:numId="19">
    <w:abstractNumId w:val="36"/>
  </w:num>
  <w:num w:numId="20">
    <w:abstractNumId w:val="41"/>
  </w:num>
  <w:num w:numId="21">
    <w:abstractNumId w:val="20"/>
  </w:num>
  <w:num w:numId="22">
    <w:abstractNumId w:val="30"/>
  </w:num>
  <w:num w:numId="23">
    <w:abstractNumId w:val="17"/>
  </w:num>
  <w:num w:numId="24">
    <w:abstractNumId w:val="24"/>
  </w:num>
  <w:num w:numId="25">
    <w:abstractNumId w:val="29"/>
  </w:num>
  <w:num w:numId="26">
    <w:abstractNumId w:val="15"/>
  </w:num>
  <w:num w:numId="27">
    <w:abstractNumId w:val="40"/>
  </w:num>
  <w:num w:numId="28">
    <w:abstractNumId w:val="43"/>
  </w:num>
  <w:num w:numId="29">
    <w:abstractNumId w:val="22"/>
  </w:num>
  <w:num w:numId="30">
    <w:abstractNumId w:val="19"/>
  </w:num>
  <w:num w:numId="31">
    <w:abstractNumId w:val="45"/>
  </w:num>
  <w:num w:numId="32">
    <w:abstractNumId w:val="16"/>
  </w:num>
  <w:num w:numId="33">
    <w:abstractNumId w:val="34"/>
  </w:num>
  <w:num w:numId="34">
    <w:abstractNumId w:val="25"/>
  </w:num>
  <w:num w:numId="35">
    <w:abstractNumId w:val="38"/>
  </w:num>
  <w:num w:numId="3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E6"/>
    <w:rsid w:val="00003F30"/>
    <w:rsid w:val="00011852"/>
    <w:rsid w:val="00016D46"/>
    <w:rsid w:val="00026196"/>
    <w:rsid w:val="00027C37"/>
    <w:rsid w:val="000305F7"/>
    <w:rsid w:val="000466A8"/>
    <w:rsid w:val="00050BB1"/>
    <w:rsid w:val="00057379"/>
    <w:rsid w:val="00070440"/>
    <w:rsid w:val="00074264"/>
    <w:rsid w:val="00083802"/>
    <w:rsid w:val="000A3599"/>
    <w:rsid w:val="000B1949"/>
    <w:rsid w:val="000C0B83"/>
    <w:rsid w:val="00102AD4"/>
    <w:rsid w:val="0010722D"/>
    <w:rsid w:val="0011628B"/>
    <w:rsid w:val="00163BC6"/>
    <w:rsid w:val="00164B35"/>
    <w:rsid w:val="00164DC2"/>
    <w:rsid w:val="00165D60"/>
    <w:rsid w:val="001758B8"/>
    <w:rsid w:val="00180AD3"/>
    <w:rsid w:val="0018665A"/>
    <w:rsid w:val="00192371"/>
    <w:rsid w:val="001A25AE"/>
    <w:rsid w:val="001B77DE"/>
    <w:rsid w:val="001C4BCF"/>
    <w:rsid w:val="001C61C8"/>
    <w:rsid w:val="001E4A30"/>
    <w:rsid w:val="001E6FF3"/>
    <w:rsid w:val="001F17CB"/>
    <w:rsid w:val="002039C6"/>
    <w:rsid w:val="00203BE3"/>
    <w:rsid w:val="0021343B"/>
    <w:rsid w:val="00240A0F"/>
    <w:rsid w:val="0025769C"/>
    <w:rsid w:val="002607E1"/>
    <w:rsid w:val="002665AD"/>
    <w:rsid w:val="00276BAC"/>
    <w:rsid w:val="002C704E"/>
    <w:rsid w:val="002F2FEA"/>
    <w:rsid w:val="002F5618"/>
    <w:rsid w:val="00306D0E"/>
    <w:rsid w:val="003227A3"/>
    <w:rsid w:val="00327509"/>
    <w:rsid w:val="003328D8"/>
    <w:rsid w:val="00334255"/>
    <w:rsid w:val="003444F3"/>
    <w:rsid w:val="00372CBC"/>
    <w:rsid w:val="00376B54"/>
    <w:rsid w:val="00377E9B"/>
    <w:rsid w:val="00381382"/>
    <w:rsid w:val="00390DEC"/>
    <w:rsid w:val="00391D85"/>
    <w:rsid w:val="0039445A"/>
    <w:rsid w:val="003A2608"/>
    <w:rsid w:val="003B4441"/>
    <w:rsid w:val="003B4F38"/>
    <w:rsid w:val="003B5B01"/>
    <w:rsid w:val="003C28A4"/>
    <w:rsid w:val="003D29AC"/>
    <w:rsid w:val="003D3742"/>
    <w:rsid w:val="00401C4D"/>
    <w:rsid w:val="00402EA5"/>
    <w:rsid w:val="00415305"/>
    <w:rsid w:val="00427D86"/>
    <w:rsid w:val="00440751"/>
    <w:rsid w:val="004531D1"/>
    <w:rsid w:val="00461CFE"/>
    <w:rsid w:val="00463479"/>
    <w:rsid w:val="00471591"/>
    <w:rsid w:val="004725B1"/>
    <w:rsid w:val="00477E60"/>
    <w:rsid w:val="004937E8"/>
    <w:rsid w:val="004A0015"/>
    <w:rsid w:val="004A2836"/>
    <w:rsid w:val="004A6ED6"/>
    <w:rsid w:val="004A7C6D"/>
    <w:rsid w:val="004D48E0"/>
    <w:rsid w:val="004D7800"/>
    <w:rsid w:val="004E180D"/>
    <w:rsid w:val="004F23F0"/>
    <w:rsid w:val="004F3DEF"/>
    <w:rsid w:val="005058B6"/>
    <w:rsid w:val="0050747C"/>
    <w:rsid w:val="00513D6B"/>
    <w:rsid w:val="00514419"/>
    <w:rsid w:val="00515980"/>
    <w:rsid w:val="00524F45"/>
    <w:rsid w:val="005306C8"/>
    <w:rsid w:val="00543306"/>
    <w:rsid w:val="00543BF0"/>
    <w:rsid w:val="005703DE"/>
    <w:rsid w:val="005730AD"/>
    <w:rsid w:val="00591A1E"/>
    <w:rsid w:val="005A7BA7"/>
    <w:rsid w:val="005C0799"/>
    <w:rsid w:val="005C3E1C"/>
    <w:rsid w:val="005D040E"/>
    <w:rsid w:val="005D5D94"/>
    <w:rsid w:val="005F1CF0"/>
    <w:rsid w:val="005F393F"/>
    <w:rsid w:val="005F3FA4"/>
    <w:rsid w:val="00607B5B"/>
    <w:rsid w:val="00610F42"/>
    <w:rsid w:val="00611ACB"/>
    <w:rsid w:val="006139E5"/>
    <w:rsid w:val="00615200"/>
    <w:rsid w:val="00621417"/>
    <w:rsid w:val="00624E71"/>
    <w:rsid w:val="006278BA"/>
    <w:rsid w:val="00632082"/>
    <w:rsid w:val="006453E2"/>
    <w:rsid w:val="0065444F"/>
    <w:rsid w:val="006664D6"/>
    <w:rsid w:val="00670A09"/>
    <w:rsid w:val="0068245F"/>
    <w:rsid w:val="006840D7"/>
    <w:rsid w:val="00691747"/>
    <w:rsid w:val="00696B3E"/>
    <w:rsid w:val="006A0090"/>
    <w:rsid w:val="006A072F"/>
    <w:rsid w:val="006A2DF8"/>
    <w:rsid w:val="006B3704"/>
    <w:rsid w:val="006B6DE9"/>
    <w:rsid w:val="006B77F3"/>
    <w:rsid w:val="006C0BA3"/>
    <w:rsid w:val="006C3618"/>
    <w:rsid w:val="006E3568"/>
    <w:rsid w:val="006F1A5A"/>
    <w:rsid w:val="00703F44"/>
    <w:rsid w:val="00710440"/>
    <w:rsid w:val="00711DEC"/>
    <w:rsid w:val="00714106"/>
    <w:rsid w:val="007361F5"/>
    <w:rsid w:val="007834D9"/>
    <w:rsid w:val="00786123"/>
    <w:rsid w:val="007B2B53"/>
    <w:rsid w:val="007B67FA"/>
    <w:rsid w:val="007C2252"/>
    <w:rsid w:val="007E64FC"/>
    <w:rsid w:val="00807CD7"/>
    <w:rsid w:val="00815D89"/>
    <w:rsid w:val="00832CCC"/>
    <w:rsid w:val="00865560"/>
    <w:rsid w:val="00870611"/>
    <w:rsid w:val="0087738B"/>
    <w:rsid w:val="00884B4A"/>
    <w:rsid w:val="00884B7E"/>
    <w:rsid w:val="0088645C"/>
    <w:rsid w:val="00886A87"/>
    <w:rsid w:val="008901EC"/>
    <w:rsid w:val="00897502"/>
    <w:rsid w:val="008B4309"/>
    <w:rsid w:val="008C2F9D"/>
    <w:rsid w:val="008C5397"/>
    <w:rsid w:val="008C6D4A"/>
    <w:rsid w:val="008F5452"/>
    <w:rsid w:val="0090793C"/>
    <w:rsid w:val="009173EB"/>
    <w:rsid w:val="00956E72"/>
    <w:rsid w:val="00961EB4"/>
    <w:rsid w:val="00963AA7"/>
    <w:rsid w:val="00974834"/>
    <w:rsid w:val="00981CAD"/>
    <w:rsid w:val="0098415D"/>
    <w:rsid w:val="009A6077"/>
    <w:rsid w:val="009A62FA"/>
    <w:rsid w:val="009B4688"/>
    <w:rsid w:val="009B7B1C"/>
    <w:rsid w:val="009C055D"/>
    <w:rsid w:val="009F6379"/>
    <w:rsid w:val="00A0262E"/>
    <w:rsid w:val="00A10D6B"/>
    <w:rsid w:val="00A14B15"/>
    <w:rsid w:val="00A173AD"/>
    <w:rsid w:val="00A23BBD"/>
    <w:rsid w:val="00A44FFD"/>
    <w:rsid w:val="00A50E7C"/>
    <w:rsid w:val="00A83451"/>
    <w:rsid w:val="00A92651"/>
    <w:rsid w:val="00A95F19"/>
    <w:rsid w:val="00AA2834"/>
    <w:rsid w:val="00AB2F41"/>
    <w:rsid w:val="00AB4954"/>
    <w:rsid w:val="00B11925"/>
    <w:rsid w:val="00B23729"/>
    <w:rsid w:val="00B364F4"/>
    <w:rsid w:val="00B47C73"/>
    <w:rsid w:val="00B47FA1"/>
    <w:rsid w:val="00B562E6"/>
    <w:rsid w:val="00B844F6"/>
    <w:rsid w:val="00B85438"/>
    <w:rsid w:val="00B909FD"/>
    <w:rsid w:val="00BA53C2"/>
    <w:rsid w:val="00BB36C9"/>
    <w:rsid w:val="00BB4BF3"/>
    <w:rsid w:val="00BB7DF4"/>
    <w:rsid w:val="00BD7116"/>
    <w:rsid w:val="00BE31BD"/>
    <w:rsid w:val="00BF2F20"/>
    <w:rsid w:val="00C046FE"/>
    <w:rsid w:val="00C0513F"/>
    <w:rsid w:val="00C14E17"/>
    <w:rsid w:val="00C20A2B"/>
    <w:rsid w:val="00C23C9B"/>
    <w:rsid w:val="00C44545"/>
    <w:rsid w:val="00C45A62"/>
    <w:rsid w:val="00C4785E"/>
    <w:rsid w:val="00C7323C"/>
    <w:rsid w:val="00C8347A"/>
    <w:rsid w:val="00C97D3F"/>
    <w:rsid w:val="00CC54B2"/>
    <w:rsid w:val="00CD3F6F"/>
    <w:rsid w:val="00D01BC2"/>
    <w:rsid w:val="00D1140E"/>
    <w:rsid w:val="00D24E1D"/>
    <w:rsid w:val="00D2647B"/>
    <w:rsid w:val="00D3292F"/>
    <w:rsid w:val="00D36FFC"/>
    <w:rsid w:val="00D37D1F"/>
    <w:rsid w:val="00D442C5"/>
    <w:rsid w:val="00D53C08"/>
    <w:rsid w:val="00D65870"/>
    <w:rsid w:val="00D66800"/>
    <w:rsid w:val="00D6752C"/>
    <w:rsid w:val="00D77A57"/>
    <w:rsid w:val="00D80AE8"/>
    <w:rsid w:val="00D831D3"/>
    <w:rsid w:val="00D90A98"/>
    <w:rsid w:val="00DC13F8"/>
    <w:rsid w:val="00DC48CB"/>
    <w:rsid w:val="00DC7B7C"/>
    <w:rsid w:val="00DD16FF"/>
    <w:rsid w:val="00DD6CF9"/>
    <w:rsid w:val="00DE55DC"/>
    <w:rsid w:val="00DF5E47"/>
    <w:rsid w:val="00E449CC"/>
    <w:rsid w:val="00E52380"/>
    <w:rsid w:val="00E52992"/>
    <w:rsid w:val="00E60390"/>
    <w:rsid w:val="00E75255"/>
    <w:rsid w:val="00E766E8"/>
    <w:rsid w:val="00E80452"/>
    <w:rsid w:val="00E805E8"/>
    <w:rsid w:val="00E957AF"/>
    <w:rsid w:val="00E958AE"/>
    <w:rsid w:val="00EA32B7"/>
    <w:rsid w:val="00EA7B62"/>
    <w:rsid w:val="00EB620B"/>
    <w:rsid w:val="00EB72F4"/>
    <w:rsid w:val="00EC5448"/>
    <w:rsid w:val="00EE12EB"/>
    <w:rsid w:val="00EE1965"/>
    <w:rsid w:val="00EE1ACF"/>
    <w:rsid w:val="00F002B3"/>
    <w:rsid w:val="00F07EF5"/>
    <w:rsid w:val="00F228FE"/>
    <w:rsid w:val="00F25A31"/>
    <w:rsid w:val="00F643F0"/>
    <w:rsid w:val="00F85247"/>
    <w:rsid w:val="00F91AAE"/>
    <w:rsid w:val="00FA3671"/>
    <w:rsid w:val="00FE4C3C"/>
    <w:rsid w:val="00FF4A05"/>
    <w:rsid w:val="00FF57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E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2E6"/>
    <w:pPr>
      <w:spacing w:after="0" w:line="240" w:lineRule="auto"/>
    </w:pPr>
    <w:rPr>
      <w:rFonts w:ascii="Arial" w:eastAsia="Times New Roman" w:hAnsi="Arial" w:cs="Times New Roman"/>
      <w:noProof/>
      <w:szCs w:val="24"/>
      <w:lang w:eastAsia="sk-SK"/>
    </w:rPr>
  </w:style>
  <w:style w:type="paragraph" w:styleId="Nadpis1">
    <w:name w:val="heading 1"/>
    <w:aliases w:val="Nadpis 1 ASP"/>
    <w:next w:val="Normlny"/>
    <w:link w:val="Nadpis1Char"/>
    <w:qFormat/>
    <w:rsid w:val="004531D1"/>
    <w:pPr>
      <w:keepNext/>
      <w:widowControl w:val="0"/>
      <w:numPr>
        <w:numId w:val="1"/>
      </w:numPr>
      <w:tabs>
        <w:tab w:val="clear" w:pos="720"/>
        <w:tab w:val="num" w:pos="737"/>
      </w:tabs>
      <w:overflowPunct w:val="0"/>
      <w:autoSpaceDE w:val="0"/>
      <w:autoSpaceDN w:val="0"/>
      <w:adjustRightInd w:val="0"/>
      <w:spacing w:before="240" w:after="120" w:line="240" w:lineRule="auto"/>
      <w:ind w:left="737" w:hanging="737"/>
      <w:textAlignment w:val="baseline"/>
      <w:outlineLvl w:val="0"/>
    </w:pPr>
    <w:rPr>
      <w:rFonts w:ascii="Times New Roman Bold" w:eastAsia="Times New Roman" w:hAnsi="Times New Roman Bold" w:cs="Times New Roman"/>
      <w:b/>
      <w:noProof/>
      <w:kern w:val="28"/>
      <w:lang w:eastAsia="sk-SK"/>
    </w:rPr>
  </w:style>
  <w:style w:type="paragraph" w:styleId="Nadpis2">
    <w:name w:val="heading 2"/>
    <w:basedOn w:val="Normlny"/>
    <w:next w:val="Normlny"/>
    <w:link w:val="Nadpis2Char"/>
    <w:qFormat/>
    <w:rsid w:val="00B562E6"/>
    <w:pPr>
      <w:keepNext/>
      <w:tabs>
        <w:tab w:val="num" w:pos="540"/>
      </w:tabs>
      <w:spacing w:line="360" w:lineRule="auto"/>
      <w:jc w:val="center"/>
      <w:outlineLvl w:val="1"/>
    </w:pPr>
    <w:rPr>
      <w:b/>
      <w:bCs/>
      <w:sz w:val="30"/>
      <w:szCs w:val="30"/>
      <w:lang w:val="x-none" w:eastAsia="x-none"/>
    </w:rPr>
  </w:style>
  <w:style w:type="paragraph" w:styleId="Nadpis3">
    <w:name w:val="heading 3"/>
    <w:basedOn w:val="Normlny"/>
    <w:next w:val="Normlny"/>
    <w:link w:val="Nadpis3Char"/>
    <w:qFormat/>
    <w:rsid w:val="00B562E6"/>
    <w:pPr>
      <w:keepNext/>
      <w:tabs>
        <w:tab w:val="num" w:pos="540"/>
      </w:tabs>
      <w:jc w:val="both"/>
      <w:outlineLvl w:val="2"/>
    </w:pPr>
    <w:rPr>
      <w:sz w:val="40"/>
      <w:szCs w:val="40"/>
      <w:lang w:val="x-none" w:eastAsia="x-none"/>
    </w:rPr>
  </w:style>
  <w:style w:type="paragraph" w:styleId="Nadpis4">
    <w:name w:val="heading 4"/>
    <w:basedOn w:val="Normlny"/>
    <w:next w:val="Normlny"/>
    <w:link w:val="Nadpis4Char"/>
    <w:qFormat/>
    <w:rsid w:val="00B562E6"/>
    <w:pPr>
      <w:keepNext/>
      <w:tabs>
        <w:tab w:val="num" w:pos="576"/>
      </w:tabs>
      <w:jc w:val="center"/>
      <w:outlineLvl w:val="3"/>
    </w:pPr>
    <w:rPr>
      <w:b/>
      <w:bCs/>
      <w:lang w:val="x-none" w:eastAsia="x-none"/>
    </w:rPr>
  </w:style>
  <w:style w:type="paragraph" w:styleId="Nadpis5">
    <w:name w:val="heading 5"/>
    <w:basedOn w:val="Normlny"/>
    <w:next w:val="Normlny"/>
    <w:link w:val="Nadpis5Char"/>
    <w:qFormat/>
    <w:rsid w:val="00B562E6"/>
    <w:pPr>
      <w:keepNext/>
      <w:jc w:val="center"/>
      <w:outlineLvl w:val="4"/>
    </w:pPr>
    <w:rPr>
      <w:b/>
      <w:bCs/>
      <w:sz w:val="28"/>
      <w:szCs w:val="28"/>
      <w:lang w:val="x-none" w:eastAsia="x-none"/>
    </w:rPr>
  </w:style>
  <w:style w:type="paragraph" w:styleId="Nadpis6">
    <w:name w:val="heading 6"/>
    <w:basedOn w:val="Normlny"/>
    <w:next w:val="Normlny"/>
    <w:link w:val="Nadpis6Char"/>
    <w:qFormat/>
    <w:rsid w:val="00B562E6"/>
    <w:pPr>
      <w:keepNext/>
      <w:jc w:val="both"/>
      <w:outlineLvl w:val="5"/>
    </w:pPr>
    <w:rPr>
      <w:b/>
      <w:bCs/>
      <w:lang w:val="x-none" w:eastAsia="x-none"/>
    </w:rPr>
  </w:style>
  <w:style w:type="paragraph" w:styleId="Nadpis7">
    <w:name w:val="heading 7"/>
    <w:basedOn w:val="Normlny"/>
    <w:next w:val="Normlny"/>
    <w:link w:val="Nadpis7Char"/>
    <w:qFormat/>
    <w:rsid w:val="00B562E6"/>
    <w:pPr>
      <w:keepNext/>
      <w:spacing w:line="360" w:lineRule="auto"/>
      <w:jc w:val="both"/>
      <w:outlineLvl w:val="6"/>
    </w:pPr>
    <w:rPr>
      <w:b/>
      <w:bCs/>
      <w:u w:val="single"/>
      <w:lang w:val="x-none" w:eastAsia="x-none"/>
    </w:rPr>
  </w:style>
  <w:style w:type="paragraph" w:styleId="Nadpis8">
    <w:name w:val="heading 8"/>
    <w:basedOn w:val="Normlny"/>
    <w:next w:val="Normlny"/>
    <w:link w:val="Nadpis8Char"/>
    <w:qFormat/>
    <w:rsid w:val="00B562E6"/>
    <w:pPr>
      <w:keepNext/>
      <w:ind w:firstLine="708"/>
      <w:jc w:val="both"/>
      <w:outlineLvl w:val="7"/>
    </w:pPr>
    <w:rPr>
      <w:u w:val="single"/>
      <w:lang w:val="x-none" w:eastAsia="x-none"/>
    </w:rPr>
  </w:style>
  <w:style w:type="paragraph" w:styleId="Nadpis9">
    <w:name w:val="heading 9"/>
    <w:basedOn w:val="Normlny"/>
    <w:next w:val="Normlny"/>
    <w:link w:val="Nadpis9Char"/>
    <w:qFormat/>
    <w:rsid w:val="00B562E6"/>
    <w:pPr>
      <w:keepNext/>
      <w:outlineLvl w:val="8"/>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531D1"/>
    <w:rPr>
      <w:rFonts w:ascii="Times New Roman Bold" w:eastAsia="Times New Roman" w:hAnsi="Times New Roman Bold" w:cs="Times New Roman"/>
      <w:b/>
      <w:noProof/>
      <w:kern w:val="28"/>
      <w:lang w:eastAsia="sk-SK"/>
    </w:rPr>
  </w:style>
  <w:style w:type="character" w:customStyle="1" w:styleId="Nadpis2Char">
    <w:name w:val="Nadpis 2 Char"/>
    <w:basedOn w:val="Predvolenpsmoodseku"/>
    <w:link w:val="Nadpis2"/>
    <w:rsid w:val="00B562E6"/>
    <w:rPr>
      <w:rFonts w:ascii="Arial" w:eastAsia="Times New Roman" w:hAnsi="Arial" w:cs="Times New Roman"/>
      <w:b/>
      <w:bCs/>
      <w:noProof/>
      <w:sz w:val="30"/>
      <w:szCs w:val="30"/>
      <w:lang w:val="x-none" w:eastAsia="x-none"/>
    </w:rPr>
  </w:style>
  <w:style w:type="character" w:customStyle="1" w:styleId="Nadpis3Char">
    <w:name w:val="Nadpis 3 Char"/>
    <w:basedOn w:val="Predvolenpsmoodseku"/>
    <w:link w:val="Nadpis3"/>
    <w:rsid w:val="00B562E6"/>
    <w:rPr>
      <w:rFonts w:ascii="Arial" w:eastAsia="Times New Roman" w:hAnsi="Arial" w:cs="Times New Roman"/>
      <w:noProof/>
      <w:sz w:val="40"/>
      <w:szCs w:val="40"/>
      <w:lang w:val="x-none" w:eastAsia="x-none"/>
    </w:rPr>
  </w:style>
  <w:style w:type="character" w:customStyle="1" w:styleId="Nadpis4Char">
    <w:name w:val="Nadpis 4 Char"/>
    <w:basedOn w:val="Predvolenpsmoodseku"/>
    <w:link w:val="Nadpis4"/>
    <w:rsid w:val="00B562E6"/>
    <w:rPr>
      <w:rFonts w:ascii="Arial" w:eastAsia="Times New Roman" w:hAnsi="Arial" w:cs="Times New Roman"/>
      <w:b/>
      <w:bCs/>
      <w:noProof/>
      <w:szCs w:val="24"/>
      <w:lang w:val="x-none" w:eastAsia="x-none"/>
    </w:rPr>
  </w:style>
  <w:style w:type="character" w:customStyle="1" w:styleId="Nadpis5Char">
    <w:name w:val="Nadpis 5 Char"/>
    <w:basedOn w:val="Predvolenpsmoodseku"/>
    <w:link w:val="Nadpis5"/>
    <w:rsid w:val="00B562E6"/>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B562E6"/>
    <w:rPr>
      <w:rFonts w:ascii="Arial" w:eastAsia="Times New Roman" w:hAnsi="Arial" w:cs="Times New Roman"/>
      <w:b/>
      <w:bCs/>
      <w:noProof/>
      <w:szCs w:val="24"/>
      <w:lang w:val="x-none" w:eastAsia="x-none"/>
    </w:rPr>
  </w:style>
  <w:style w:type="character" w:customStyle="1" w:styleId="Nadpis7Char">
    <w:name w:val="Nadpis 7 Char"/>
    <w:basedOn w:val="Predvolenpsmoodseku"/>
    <w:link w:val="Nadpis7"/>
    <w:rsid w:val="00B562E6"/>
    <w:rPr>
      <w:rFonts w:ascii="Arial" w:eastAsia="Times New Roman" w:hAnsi="Arial" w:cs="Times New Roman"/>
      <w:b/>
      <w:bCs/>
      <w:noProof/>
      <w:szCs w:val="24"/>
      <w:u w:val="single"/>
      <w:lang w:val="x-none" w:eastAsia="x-none"/>
    </w:rPr>
  </w:style>
  <w:style w:type="character" w:customStyle="1" w:styleId="Nadpis8Char">
    <w:name w:val="Nadpis 8 Char"/>
    <w:basedOn w:val="Predvolenpsmoodseku"/>
    <w:link w:val="Nadpis8"/>
    <w:rsid w:val="00B562E6"/>
    <w:rPr>
      <w:rFonts w:ascii="Arial" w:eastAsia="Times New Roman" w:hAnsi="Arial" w:cs="Times New Roman"/>
      <w:noProof/>
      <w:szCs w:val="24"/>
      <w:u w:val="single"/>
      <w:lang w:val="x-none" w:eastAsia="x-none"/>
    </w:rPr>
  </w:style>
  <w:style w:type="character" w:customStyle="1" w:styleId="Nadpis9Char">
    <w:name w:val="Nadpis 9 Char"/>
    <w:basedOn w:val="Predvolenpsmoodseku"/>
    <w:link w:val="Nadpis9"/>
    <w:rsid w:val="00B562E6"/>
    <w:rPr>
      <w:rFonts w:ascii="Arial" w:eastAsia="Times New Roman" w:hAnsi="Arial" w:cs="Times New Roman"/>
      <w:b/>
      <w:bCs/>
      <w:noProof/>
      <w:szCs w:val="24"/>
      <w:u w:val="single"/>
      <w:lang w:val="x-none" w:eastAsia="x-none"/>
    </w:rPr>
  </w:style>
  <w:style w:type="paragraph" w:styleId="Zarkazkladnhotextu2">
    <w:name w:val="Body Text Indent 2"/>
    <w:basedOn w:val="Normlny"/>
    <w:link w:val="Zarkazkladnhotextu2Char"/>
    <w:uiPriority w:val="99"/>
    <w:semiHidden/>
    <w:rsid w:val="00B562E6"/>
    <w:pPr>
      <w:ind w:left="360"/>
      <w:jc w:val="both"/>
    </w:pPr>
    <w:rPr>
      <w:lang w:val="x-none" w:eastAsia="x-none"/>
    </w:rPr>
  </w:style>
  <w:style w:type="character" w:customStyle="1" w:styleId="Zarkazkladnhotextu2Char">
    <w:name w:val="Zarážka základného textu 2 Char"/>
    <w:basedOn w:val="Predvolenpsmoodseku"/>
    <w:link w:val="Zarkazkladnhotextu2"/>
    <w:uiPriority w:val="99"/>
    <w:semiHidden/>
    <w:rsid w:val="00B562E6"/>
    <w:rPr>
      <w:rFonts w:ascii="Arial" w:eastAsia="Times New Roman" w:hAnsi="Arial" w:cs="Times New Roman"/>
      <w:noProof/>
      <w:szCs w:val="24"/>
      <w:lang w:val="x-none" w:eastAsia="x-none"/>
    </w:rPr>
  </w:style>
  <w:style w:type="paragraph" w:styleId="Hlavika">
    <w:name w:val="header"/>
    <w:basedOn w:val="Normlny"/>
    <w:link w:val="HlavikaChar"/>
    <w:semiHidden/>
    <w:rsid w:val="00B562E6"/>
    <w:pPr>
      <w:tabs>
        <w:tab w:val="center" w:pos="4536"/>
        <w:tab w:val="right" w:pos="9072"/>
      </w:tabs>
    </w:pPr>
    <w:rPr>
      <w:lang w:val="x-none" w:eastAsia="x-none"/>
    </w:rPr>
  </w:style>
  <w:style w:type="character" w:customStyle="1" w:styleId="HlavikaChar">
    <w:name w:val="Hlavička Char"/>
    <w:basedOn w:val="Predvolenpsmoodseku"/>
    <w:link w:val="Hlavika"/>
    <w:semiHidden/>
    <w:rsid w:val="00B562E6"/>
    <w:rPr>
      <w:rFonts w:ascii="Arial" w:eastAsia="Times New Roman" w:hAnsi="Arial" w:cs="Times New Roman"/>
      <w:noProof/>
      <w:szCs w:val="24"/>
      <w:lang w:val="x-none" w:eastAsia="x-none"/>
    </w:rPr>
  </w:style>
  <w:style w:type="paragraph" w:styleId="Pta">
    <w:name w:val="footer"/>
    <w:basedOn w:val="Normlny"/>
    <w:link w:val="PtaChar"/>
    <w:semiHidden/>
    <w:rsid w:val="00B562E6"/>
    <w:pPr>
      <w:tabs>
        <w:tab w:val="center" w:pos="4536"/>
        <w:tab w:val="right" w:pos="9072"/>
      </w:tabs>
    </w:pPr>
    <w:rPr>
      <w:lang w:val="x-none" w:eastAsia="x-none"/>
    </w:rPr>
  </w:style>
  <w:style w:type="character" w:customStyle="1" w:styleId="PtaChar">
    <w:name w:val="Päta Char"/>
    <w:basedOn w:val="Predvolenpsmoodseku"/>
    <w:link w:val="Pta"/>
    <w:semiHidden/>
    <w:rsid w:val="00B562E6"/>
    <w:rPr>
      <w:rFonts w:ascii="Arial" w:eastAsia="Times New Roman" w:hAnsi="Arial" w:cs="Times New Roman"/>
      <w:noProof/>
      <w:szCs w:val="24"/>
      <w:lang w:val="x-none" w:eastAsia="x-none"/>
    </w:rPr>
  </w:style>
  <w:style w:type="character" w:styleId="slostrany">
    <w:name w:val="page number"/>
    <w:basedOn w:val="Predvolenpsmoodseku"/>
    <w:semiHidden/>
    <w:rsid w:val="00B562E6"/>
  </w:style>
  <w:style w:type="paragraph" w:styleId="Zkladntext3">
    <w:name w:val="Body Text 3"/>
    <w:basedOn w:val="Normlny"/>
    <w:link w:val="Zkladntext3Char"/>
    <w:semiHidden/>
    <w:rsid w:val="00B562E6"/>
    <w:pPr>
      <w:jc w:val="center"/>
    </w:pPr>
    <w:rPr>
      <w:sz w:val="32"/>
      <w:szCs w:val="20"/>
      <w:lang w:val="x-none" w:eastAsia="x-none"/>
    </w:rPr>
  </w:style>
  <w:style w:type="character" w:customStyle="1" w:styleId="Zkladntext3Char">
    <w:name w:val="Základný text 3 Char"/>
    <w:basedOn w:val="Predvolenpsmoodseku"/>
    <w:link w:val="Zkladntext3"/>
    <w:semiHidden/>
    <w:rsid w:val="00B562E6"/>
    <w:rPr>
      <w:rFonts w:ascii="Arial" w:eastAsia="Times New Roman" w:hAnsi="Arial" w:cs="Times New Roman"/>
      <w:noProof/>
      <w:sz w:val="32"/>
      <w:szCs w:val="20"/>
      <w:lang w:val="x-none" w:eastAsia="x-none"/>
    </w:rPr>
  </w:style>
  <w:style w:type="paragraph" w:styleId="Zarkazkladnhotextu">
    <w:name w:val="Body Text Indent"/>
    <w:basedOn w:val="Normlny"/>
    <w:link w:val="ZarkazkladnhotextuChar"/>
    <w:semiHidden/>
    <w:rsid w:val="00B562E6"/>
    <w:pPr>
      <w:ind w:left="4860"/>
    </w:pPr>
    <w:rPr>
      <w:lang w:val="x-none" w:eastAsia="x-none"/>
    </w:rPr>
  </w:style>
  <w:style w:type="character" w:customStyle="1" w:styleId="ZarkazkladnhotextuChar">
    <w:name w:val="Zarážka základného textu Char"/>
    <w:basedOn w:val="Predvolenpsmoodseku"/>
    <w:link w:val="Zarkazkladnhotextu"/>
    <w:semiHidden/>
    <w:rsid w:val="00B562E6"/>
    <w:rPr>
      <w:rFonts w:ascii="Arial" w:eastAsia="Times New Roman" w:hAnsi="Arial" w:cs="Times New Roman"/>
      <w:noProof/>
      <w:szCs w:val="24"/>
      <w:lang w:val="x-none" w:eastAsia="x-none"/>
    </w:rPr>
  </w:style>
  <w:style w:type="paragraph" w:styleId="Zarkazkladnhotextu3">
    <w:name w:val="Body Text Indent 3"/>
    <w:basedOn w:val="Normlny"/>
    <w:link w:val="Zarkazkladnhotextu3Char"/>
    <w:semiHidden/>
    <w:rsid w:val="00B562E6"/>
    <w:pPr>
      <w:ind w:left="4860"/>
    </w:pPr>
    <w:rPr>
      <w:sz w:val="30"/>
      <w:szCs w:val="30"/>
      <w:lang w:val="x-none" w:eastAsia="x-none"/>
    </w:rPr>
  </w:style>
  <w:style w:type="character" w:customStyle="1" w:styleId="Zarkazkladnhotextu3Char">
    <w:name w:val="Zarážka základného textu 3 Char"/>
    <w:basedOn w:val="Predvolenpsmoodseku"/>
    <w:link w:val="Zarkazkladnhotextu3"/>
    <w:semiHidden/>
    <w:rsid w:val="00B562E6"/>
    <w:rPr>
      <w:rFonts w:ascii="Arial" w:eastAsia="Times New Roman" w:hAnsi="Arial" w:cs="Times New Roman"/>
      <w:noProof/>
      <w:sz w:val="30"/>
      <w:szCs w:val="30"/>
      <w:lang w:val="x-none" w:eastAsia="x-none"/>
    </w:rPr>
  </w:style>
  <w:style w:type="paragraph" w:styleId="Zkladntext">
    <w:name w:val="Body Text"/>
    <w:basedOn w:val="Normlny"/>
    <w:link w:val="ZkladntextChar"/>
    <w:uiPriority w:val="99"/>
    <w:semiHidden/>
    <w:rsid w:val="00B562E6"/>
    <w:pPr>
      <w:jc w:val="both"/>
    </w:pPr>
    <w:rPr>
      <w:lang w:val="x-none" w:eastAsia="x-none"/>
    </w:rPr>
  </w:style>
  <w:style w:type="character" w:customStyle="1" w:styleId="ZkladntextChar">
    <w:name w:val="Základný text Char"/>
    <w:basedOn w:val="Predvolenpsmoodseku"/>
    <w:link w:val="Zkladntext"/>
    <w:uiPriority w:val="99"/>
    <w:semiHidden/>
    <w:rsid w:val="00B562E6"/>
    <w:rPr>
      <w:rFonts w:ascii="Arial" w:eastAsia="Times New Roman" w:hAnsi="Arial" w:cs="Times New Roman"/>
      <w:noProof/>
      <w:szCs w:val="24"/>
      <w:lang w:val="x-none" w:eastAsia="x-none"/>
    </w:rPr>
  </w:style>
  <w:style w:type="paragraph" w:styleId="Zkladntext2">
    <w:name w:val="Body Text 2"/>
    <w:basedOn w:val="Normlny"/>
    <w:link w:val="Zkladntext2Char"/>
    <w:semiHidden/>
    <w:rsid w:val="00B562E6"/>
    <w:rPr>
      <w:lang w:val="x-none" w:eastAsia="x-none"/>
    </w:rPr>
  </w:style>
  <w:style w:type="character" w:customStyle="1" w:styleId="Zkladntext2Char">
    <w:name w:val="Základný text 2 Char"/>
    <w:basedOn w:val="Predvolenpsmoodseku"/>
    <w:link w:val="Zkladntext2"/>
    <w:semiHidden/>
    <w:rsid w:val="00B562E6"/>
    <w:rPr>
      <w:rFonts w:ascii="Arial" w:eastAsia="Times New Roman" w:hAnsi="Arial" w:cs="Times New Roman"/>
      <w:noProof/>
      <w:szCs w:val="24"/>
      <w:lang w:val="x-none" w:eastAsia="x-none"/>
    </w:rPr>
  </w:style>
  <w:style w:type="character" w:styleId="Hypertextovprepojenie">
    <w:name w:val="Hyperlink"/>
    <w:semiHidden/>
    <w:rsid w:val="00B562E6"/>
    <w:rPr>
      <w:color w:val="0000FF"/>
      <w:u w:val="single"/>
    </w:rPr>
  </w:style>
  <w:style w:type="character" w:styleId="Siln">
    <w:name w:val="Strong"/>
    <w:qFormat/>
    <w:rsid w:val="00B562E6"/>
    <w:rPr>
      <w:b/>
      <w:bCs/>
    </w:rPr>
  </w:style>
  <w:style w:type="character" w:customStyle="1" w:styleId="apple-converted-space">
    <w:name w:val="apple-converted-space"/>
    <w:basedOn w:val="Predvolenpsmoodseku"/>
    <w:rsid w:val="00B562E6"/>
  </w:style>
  <w:style w:type="paragraph" w:customStyle="1" w:styleId="Farebnzoznamzvraznenie11">
    <w:name w:val="Farebný zoznam – zvýraznenie 11"/>
    <w:basedOn w:val="Normlny"/>
    <w:uiPriority w:val="34"/>
    <w:qFormat/>
    <w:rsid w:val="00B562E6"/>
    <w:pPr>
      <w:ind w:left="708"/>
    </w:pPr>
  </w:style>
  <w:style w:type="paragraph" w:customStyle="1" w:styleId="tl1">
    <w:name w:val="Štýl1"/>
    <w:basedOn w:val="Normlny"/>
    <w:rsid w:val="00B562E6"/>
    <w:pPr>
      <w:jc w:val="both"/>
    </w:pPr>
    <w:rPr>
      <w:rFonts w:ascii="Tahoma" w:hAnsi="Tahoma" w:cs="Tahoma"/>
      <w:noProof w:val="0"/>
      <w:sz w:val="18"/>
      <w:szCs w:val="18"/>
    </w:rPr>
  </w:style>
  <w:style w:type="character" w:customStyle="1" w:styleId="pre">
    <w:name w:val="pre"/>
    <w:rsid w:val="00B562E6"/>
    <w:rPr>
      <w:rFonts w:cs="Times New Roman"/>
    </w:rPr>
  </w:style>
  <w:style w:type="paragraph" w:customStyle="1" w:styleId="Default">
    <w:name w:val="Default"/>
    <w:rsid w:val="00B562E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B562E6"/>
    <w:rPr>
      <w:rFonts w:ascii="Segoe UI" w:hAnsi="Segoe UI"/>
      <w:sz w:val="18"/>
      <w:szCs w:val="18"/>
      <w:lang w:val="x-none" w:eastAsia="x-none"/>
    </w:rPr>
  </w:style>
  <w:style w:type="character" w:customStyle="1" w:styleId="TextbublinyChar">
    <w:name w:val="Text bubliny Char"/>
    <w:basedOn w:val="Predvolenpsmoodseku"/>
    <w:link w:val="Textbubliny"/>
    <w:uiPriority w:val="99"/>
    <w:semiHidden/>
    <w:rsid w:val="00B562E6"/>
    <w:rPr>
      <w:rFonts w:ascii="Segoe UI" w:eastAsia="Times New Roman" w:hAnsi="Segoe UI" w:cs="Times New Roman"/>
      <w:noProof/>
      <w:sz w:val="18"/>
      <w:szCs w:val="18"/>
      <w:lang w:val="x-none" w:eastAsia="x-none"/>
    </w:rPr>
  </w:style>
  <w:style w:type="paragraph" w:customStyle="1" w:styleId="Cislo">
    <w:name w:val="Cislo"/>
    <w:basedOn w:val="Normlny"/>
    <w:rsid w:val="00B562E6"/>
    <w:pPr>
      <w:suppressAutoHyphens/>
      <w:autoSpaceDE w:val="0"/>
      <w:spacing w:before="60"/>
      <w:jc w:val="both"/>
    </w:pPr>
    <w:rPr>
      <w:rFonts w:ascii="Book Antiqua" w:hAnsi="Book Antiqua" w:cs="Arial"/>
      <w:noProof w:val="0"/>
      <w:sz w:val="18"/>
      <w:szCs w:val="20"/>
      <w:lang w:eastAsia="ar-SA"/>
    </w:rPr>
  </w:style>
  <w:style w:type="character" w:styleId="PouitHypertextovPrepojenie">
    <w:name w:val="FollowedHyperlink"/>
    <w:uiPriority w:val="99"/>
    <w:semiHidden/>
    <w:unhideWhenUsed/>
    <w:rsid w:val="00B562E6"/>
    <w:rPr>
      <w:color w:val="954F72"/>
      <w:u w:val="single"/>
    </w:rPr>
  </w:style>
  <w:style w:type="character" w:styleId="Odkaznakomentr">
    <w:name w:val="annotation reference"/>
    <w:uiPriority w:val="99"/>
    <w:semiHidden/>
    <w:unhideWhenUsed/>
    <w:rsid w:val="00B562E6"/>
    <w:rPr>
      <w:sz w:val="16"/>
      <w:szCs w:val="16"/>
    </w:rPr>
  </w:style>
  <w:style w:type="paragraph" w:styleId="Textkomentra">
    <w:name w:val="annotation text"/>
    <w:basedOn w:val="Normlny"/>
    <w:link w:val="TextkomentraChar"/>
    <w:uiPriority w:val="99"/>
    <w:semiHidden/>
    <w:unhideWhenUsed/>
    <w:rsid w:val="00B562E6"/>
    <w:rPr>
      <w:sz w:val="20"/>
      <w:szCs w:val="20"/>
      <w:lang w:val="x-none" w:eastAsia="x-none"/>
    </w:rPr>
  </w:style>
  <w:style w:type="character" w:customStyle="1" w:styleId="TextkomentraChar">
    <w:name w:val="Text komentára Char"/>
    <w:basedOn w:val="Predvolenpsmoodseku"/>
    <w:link w:val="Textkomentra"/>
    <w:uiPriority w:val="99"/>
    <w:semiHidden/>
    <w:rsid w:val="00B562E6"/>
    <w:rPr>
      <w:rFonts w:ascii="Arial" w:eastAsia="Times New Roman" w:hAnsi="Arial" w:cs="Times New Roman"/>
      <w:noProof/>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B562E6"/>
    <w:rPr>
      <w:b/>
      <w:bCs/>
    </w:rPr>
  </w:style>
  <w:style w:type="character" w:customStyle="1" w:styleId="PredmetkomentraChar">
    <w:name w:val="Predmet komentára Char"/>
    <w:basedOn w:val="TextkomentraChar"/>
    <w:link w:val="Predmetkomentra"/>
    <w:uiPriority w:val="99"/>
    <w:semiHidden/>
    <w:rsid w:val="00B562E6"/>
    <w:rPr>
      <w:rFonts w:ascii="Arial" w:eastAsia="Times New Roman" w:hAnsi="Arial" w:cs="Times New Roman"/>
      <w:b/>
      <w:bCs/>
      <w:noProof/>
      <w:sz w:val="20"/>
      <w:szCs w:val="20"/>
      <w:lang w:val="x-none" w:eastAsia="x-none"/>
    </w:rPr>
  </w:style>
  <w:style w:type="paragraph" w:customStyle="1" w:styleId="Farebnpodfarbeniezvraznenie11">
    <w:name w:val="Farebné podfarbenie – zvýraznenie 11"/>
    <w:hidden/>
    <w:uiPriority w:val="99"/>
    <w:semiHidden/>
    <w:rsid w:val="00B562E6"/>
    <w:pPr>
      <w:spacing w:after="0" w:line="240" w:lineRule="auto"/>
    </w:pPr>
    <w:rPr>
      <w:rFonts w:ascii="Arial" w:eastAsia="Times New Roman" w:hAnsi="Arial" w:cs="Times New Roman"/>
      <w:noProof/>
      <w:szCs w:val="24"/>
      <w:lang w:eastAsia="sk-SK"/>
    </w:rPr>
  </w:style>
  <w:style w:type="paragraph" w:styleId="Odsekzoznamu">
    <w:name w:val="List Paragraph"/>
    <w:aliases w:val="body"/>
    <w:basedOn w:val="Normlny"/>
    <w:link w:val="OdsekzoznamuChar"/>
    <w:uiPriority w:val="34"/>
    <w:qFormat/>
    <w:rsid w:val="00B562E6"/>
    <w:pPr>
      <w:spacing w:after="200" w:line="276" w:lineRule="auto"/>
      <w:ind w:left="720"/>
      <w:contextualSpacing/>
    </w:pPr>
    <w:rPr>
      <w:rFonts w:ascii="Calibri" w:eastAsia="Calibri" w:hAnsi="Calibri"/>
      <w:noProof w:val="0"/>
      <w:szCs w:val="22"/>
      <w:lang w:eastAsia="en-US"/>
    </w:rPr>
  </w:style>
  <w:style w:type="paragraph" w:styleId="Revzia">
    <w:name w:val="Revision"/>
    <w:hidden/>
    <w:uiPriority w:val="71"/>
    <w:unhideWhenUsed/>
    <w:rsid w:val="00B562E6"/>
    <w:pPr>
      <w:spacing w:after="0" w:line="240" w:lineRule="auto"/>
    </w:pPr>
    <w:rPr>
      <w:rFonts w:ascii="Arial" w:eastAsia="Times New Roman" w:hAnsi="Arial" w:cs="Times New Roman"/>
      <w:noProof/>
      <w:szCs w:val="24"/>
      <w:lang w:eastAsia="sk-SK"/>
    </w:rPr>
  </w:style>
  <w:style w:type="paragraph" w:styleId="Normlnywebov">
    <w:name w:val="Normal (Web)"/>
    <w:basedOn w:val="Normlny"/>
    <w:link w:val="NormlnywebovChar"/>
    <w:uiPriority w:val="99"/>
    <w:rsid w:val="004F23F0"/>
    <w:pPr>
      <w:spacing w:before="100" w:beforeAutospacing="1" w:after="100" w:afterAutospacing="1"/>
    </w:pPr>
    <w:rPr>
      <w:color w:val="000000"/>
      <w:sz w:val="24"/>
      <w:lang w:val="x-none" w:eastAsia="x-none"/>
    </w:rPr>
  </w:style>
  <w:style w:type="character" w:customStyle="1" w:styleId="NormlnywebovChar">
    <w:name w:val="Normálny (webový) Char"/>
    <w:link w:val="Normlnywebov"/>
    <w:uiPriority w:val="99"/>
    <w:locked/>
    <w:rsid w:val="004F23F0"/>
    <w:rPr>
      <w:rFonts w:ascii="Arial" w:eastAsia="Times New Roman" w:hAnsi="Arial" w:cs="Times New Roman"/>
      <w:noProof/>
      <w:color w:val="000000"/>
      <w:sz w:val="24"/>
      <w:szCs w:val="24"/>
      <w:lang w:val="x-none" w:eastAsia="x-none"/>
    </w:rPr>
  </w:style>
  <w:style w:type="character" w:customStyle="1" w:styleId="OdsekzoznamuChar">
    <w:name w:val="Odsek zoznamu Char"/>
    <w:aliases w:val="body Char"/>
    <w:link w:val="Odsekzoznamu"/>
    <w:uiPriority w:val="34"/>
    <w:locked/>
    <w:rsid w:val="00670A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6238-39D5-46F2-A5FB-163BB0E9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6327</Words>
  <Characters>36065</Characters>
  <DocSecurity>0</DocSecurity>
  <Lines>300</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2019-05-21T09:09:00Z</dcterms:created>
  <dcterms:modified xsi:type="dcterms:W3CDTF">2019-05-21T10:45:00Z</dcterms:modified>
</cp:coreProperties>
</file>