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5AC26" w14:textId="3A879564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1D2BBA60" w14:textId="4BFBF706" w:rsidR="00B02E8D" w:rsidRPr="00BA0CC0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 w:rsidRPr="00BA0CC0">
        <w:rPr>
          <w:rFonts w:ascii="Arial Narrow" w:hAnsi="Arial Narrow"/>
          <w:b/>
          <w:bCs/>
          <w:sz w:val="32"/>
          <w:szCs w:val="32"/>
        </w:rPr>
        <w:t xml:space="preserve">Rámcová dohoda </w:t>
      </w:r>
      <w:r w:rsidR="005807CE" w:rsidRPr="00BA0CC0">
        <w:rPr>
          <w:rFonts w:ascii="Arial Narrow" w:hAnsi="Arial Narrow"/>
          <w:b/>
          <w:bCs/>
          <w:sz w:val="32"/>
          <w:szCs w:val="32"/>
        </w:rPr>
        <w:t>č.</w:t>
      </w:r>
      <w:r w:rsidR="009C47B9" w:rsidRPr="00BA0CC0">
        <w:rPr>
          <w:rFonts w:ascii="Arial Narrow" w:hAnsi="Arial Narrow"/>
          <w:b/>
          <w:bCs/>
          <w:sz w:val="32"/>
          <w:szCs w:val="32"/>
        </w:rPr>
        <w:t xml:space="preserve"> </w:t>
      </w:r>
      <w:r w:rsidR="00AD1A4C" w:rsidRPr="00AD1A4C">
        <w:rPr>
          <w:rFonts w:ascii="Arial Narrow" w:hAnsi="Arial Narrow"/>
          <w:b/>
          <w:bCs/>
          <w:sz w:val="32"/>
          <w:szCs w:val="32"/>
        </w:rPr>
        <w:t>SE-VO1-2021/002241-004</w:t>
      </w:r>
    </w:p>
    <w:p w14:paraId="13238E47" w14:textId="0E51E316" w:rsidR="009F5A12" w:rsidRPr="00BA0CC0" w:rsidRDefault="005807CE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BA0CC0">
        <w:rPr>
          <w:rFonts w:ascii="Arial Narrow" w:hAnsi="Arial Narrow"/>
          <w:b/>
          <w:bCs/>
          <w:sz w:val="22"/>
          <w:szCs w:val="22"/>
        </w:rPr>
        <w:t>o poskytovaní mobilných telekomunikačných služieb</w:t>
      </w:r>
    </w:p>
    <w:p w14:paraId="5615E52D" w14:textId="77777777" w:rsidR="009F5A12" w:rsidRPr="00BA0CC0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2105CFB5" w14:textId="006D3D5B" w:rsidR="009F5A12" w:rsidRPr="00BA0CC0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BA0CC0">
        <w:rPr>
          <w:rFonts w:ascii="Arial Narrow" w:hAnsi="Arial Narrow"/>
          <w:sz w:val="22"/>
        </w:rPr>
        <w:t>uzatvorená podľa § 269 ods.</w:t>
      </w:r>
      <w:r w:rsidR="003A15D6" w:rsidRPr="00BA0CC0">
        <w:rPr>
          <w:rFonts w:ascii="Arial Narrow" w:hAnsi="Arial Narrow"/>
          <w:sz w:val="22"/>
        </w:rPr>
        <w:t xml:space="preserve"> </w:t>
      </w:r>
      <w:r w:rsidRPr="00BA0CC0">
        <w:rPr>
          <w:rFonts w:ascii="Arial Narrow" w:hAnsi="Arial Narrow"/>
          <w:sz w:val="22"/>
        </w:rPr>
        <w:t>2  zákona č. 513/1991 Zb. Obchodný zákonník v znení neskorších predpisov</w:t>
      </w:r>
    </w:p>
    <w:p w14:paraId="76FE1CDB" w14:textId="6ED3AE44" w:rsidR="009F5A12" w:rsidRPr="00BA0CC0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BA0CC0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BA0CC0">
        <w:rPr>
          <w:rFonts w:ascii="Arial Narrow" w:hAnsi="Arial Narrow"/>
          <w:sz w:val="22"/>
        </w:rPr>
        <w:t xml:space="preserve"> (ďalej len „zákon č.</w:t>
      </w:r>
      <w:r w:rsidR="00FD7499" w:rsidRPr="00BA0CC0">
        <w:rPr>
          <w:rFonts w:ascii="Arial Narrow" w:hAnsi="Arial Narrow"/>
          <w:sz w:val="22"/>
        </w:rPr>
        <w:t xml:space="preserve"> </w:t>
      </w:r>
      <w:r w:rsidR="00F13233" w:rsidRPr="00BA0CC0">
        <w:rPr>
          <w:rFonts w:ascii="Arial Narrow" w:hAnsi="Arial Narrow"/>
          <w:sz w:val="22"/>
        </w:rPr>
        <w:t>343/2015 Z.</w:t>
      </w:r>
      <w:r w:rsidR="008C5312" w:rsidRPr="00BA0CC0">
        <w:rPr>
          <w:rFonts w:ascii="Arial Narrow" w:hAnsi="Arial Narrow"/>
          <w:sz w:val="22"/>
        </w:rPr>
        <w:t xml:space="preserve"> </w:t>
      </w:r>
      <w:r w:rsidR="00F13233" w:rsidRPr="00BA0CC0">
        <w:rPr>
          <w:rFonts w:ascii="Arial Narrow" w:hAnsi="Arial Narrow"/>
          <w:sz w:val="22"/>
        </w:rPr>
        <w:t>z.“)</w:t>
      </w:r>
      <w:r w:rsidRPr="00BA0CC0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BA0CC0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6E080B84" w:rsidR="009F5A12" w:rsidRPr="00BA0CC0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bCs/>
          <w:sz w:val="22"/>
          <w:szCs w:val="22"/>
        </w:rPr>
        <w:t>Z</w:t>
      </w:r>
      <w:r w:rsidR="009F5A12" w:rsidRPr="00BA0CC0">
        <w:rPr>
          <w:rFonts w:ascii="Arial Narrow" w:hAnsi="Arial Narrow"/>
          <w:bCs/>
          <w:sz w:val="22"/>
          <w:szCs w:val="22"/>
        </w:rPr>
        <w:t>mluvn</w:t>
      </w:r>
      <w:r w:rsidRPr="00BA0CC0">
        <w:rPr>
          <w:rFonts w:ascii="Arial Narrow" w:hAnsi="Arial Narrow"/>
          <w:bCs/>
          <w:sz w:val="22"/>
          <w:szCs w:val="22"/>
        </w:rPr>
        <w:t>é</w:t>
      </w:r>
      <w:r w:rsidR="009F5A12" w:rsidRPr="00BA0CC0">
        <w:rPr>
          <w:rFonts w:ascii="Arial Narrow" w:hAnsi="Arial Narrow"/>
          <w:bCs/>
          <w:sz w:val="22"/>
          <w:szCs w:val="22"/>
        </w:rPr>
        <w:t xml:space="preserve"> stran</w:t>
      </w:r>
      <w:r w:rsidRPr="00BA0CC0">
        <w:rPr>
          <w:rFonts w:ascii="Arial Narrow" w:hAnsi="Arial Narrow"/>
          <w:bCs/>
          <w:sz w:val="22"/>
          <w:szCs w:val="22"/>
        </w:rPr>
        <w:t>y</w:t>
      </w:r>
    </w:p>
    <w:p w14:paraId="68A90FFC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8D7334E" w14:textId="77777777" w:rsidR="009F5A12" w:rsidRPr="00BA0CC0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BA0CC0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BA0CC0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BA0CC0">
        <w:rPr>
          <w:rFonts w:ascii="Arial Narrow" w:hAnsi="Arial Narrow"/>
          <w:b/>
          <w:sz w:val="22"/>
          <w:szCs w:val="22"/>
        </w:rPr>
        <w:tab/>
      </w:r>
      <w:r w:rsidR="00137061" w:rsidRPr="00BA0CC0">
        <w:rPr>
          <w:rFonts w:ascii="Arial Narrow" w:hAnsi="Arial Narrow"/>
          <w:b/>
          <w:sz w:val="22"/>
          <w:szCs w:val="22"/>
        </w:rPr>
        <w:t xml:space="preserve">             </w:t>
      </w:r>
      <w:r w:rsidR="00446896" w:rsidRPr="00BA0CC0">
        <w:rPr>
          <w:rFonts w:ascii="Arial Narrow" w:hAnsi="Arial Narrow"/>
          <w:b/>
          <w:sz w:val="22"/>
          <w:szCs w:val="22"/>
        </w:rPr>
        <w:tab/>
      </w:r>
      <w:r w:rsidRPr="00BA0CC0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4B476AC5" w:rsidR="009F5A12" w:rsidRPr="00BA0CC0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 </w:t>
      </w:r>
      <w:r w:rsidRPr="00BA0CC0">
        <w:rPr>
          <w:rFonts w:ascii="Arial Narrow" w:hAnsi="Arial Narrow"/>
          <w:b/>
          <w:sz w:val="22"/>
          <w:szCs w:val="22"/>
        </w:rPr>
        <w:tab/>
      </w:r>
      <w:r w:rsidRPr="00BA0CC0">
        <w:rPr>
          <w:rFonts w:ascii="Arial Narrow" w:hAnsi="Arial Narrow"/>
          <w:b/>
          <w:sz w:val="22"/>
          <w:szCs w:val="22"/>
        </w:rPr>
        <w:tab/>
      </w:r>
      <w:r w:rsidR="009F5A12" w:rsidRPr="00BA0CC0">
        <w:rPr>
          <w:rFonts w:ascii="Arial Narrow" w:hAnsi="Arial Narrow"/>
          <w:b/>
          <w:sz w:val="22"/>
          <w:szCs w:val="22"/>
        </w:rPr>
        <w:t xml:space="preserve">v zastúpení Ministerstva vnútra Slovenskej republiky        </w:t>
      </w:r>
      <w:r w:rsidR="009F5A12" w:rsidRPr="00BA0CC0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BA0CC0">
        <w:rPr>
          <w:rFonts w:ascii="Arial Narrow" w:hAnsi="Arial Narrow"/>
          <w:sz w:val="22"/>
          <w:szCs w:val="22"/>
        </w:rPr>
        <w:t xml:space="preserve">                              </w:t>
      </w:r>
      <w:r w:rsidR="00446896"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328B81B7" w:rsidR="00B02E8D" w:rsidRPr="00BA0CC0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BA0CC0">
        <w:rPr>
          <w:rFonts w:ascii="Arial Narrow" w:hAnsi="Arial Narrow"/>
          <w:sz w:val="22"/>
          <w:szCs w:val="22"/>
        </w:rPr>
        <w:tab/>
      </w:r>
      <w:r w:rsidR="00B02E8D" w:rsidRPr="00BA0CC0">
        <w:rPr>
          <w:rFonts w:ascii="Arial Narrow" w:hAnsi="Arial Narrow"/>
          <w:sz w:val="22"/>
          <w:szCs w:val="22"/>
        </w:rPr>
        <w:t>............</w:t>
      </w:r>
    </w:p>
    <w:p w14:paraId="5EBDBC72" w14:textId="259FEB20" w:rsidR="0041187B" w:rsidRPr="00BA0CC0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BA0CC0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IČO:</w:t>
      </w:r>
      <w:r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BA0CC0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Bankové spojenie:</w:t>
      </w:r>
      <w:r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BA0CC0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Číslo účtu: </w:t>
      </w:r>
      <w:r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ab/>
      </w:r>
      <w:r w:rsidR="0041187B" w:rsidRPr="00BA0CC0">
        <w:rPr>
          <w:rFonts w:ascii="Arial Narrow" w:hAnsi="Arial Narrow"/>
          <w:sz w:val="22"/>
          <w:szCs w:val="22"/>
        </w:rPr>
        <w:t xml:space="preserve">SK78 8180 0000 </w:t>
      </w:r>
      <w:r w:rsidR="00F13233" w:rsidRPr="00BA0CC0">
        <w:rPr>
          <w:rFonts w:ascii="Arial Narrow" w:hAnsi="Arial Narrow"/>
          <w:sz w:val="22"/>
          <w:szCs w:val="22"/>
        </w:rPr>
        <w:t xml:space="preserve">0070 </w:t>
      </w:r>
      <w:r w:rsidR="0041187B" w:rsidRPr="00BA0CC0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BA0CC0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BIC/SWIFT kód:</w:t>
      </w:r>
      <w:r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BA0CC0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BA0CC0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(ďalej len „</w:t>
      </w:r>
      <w:r w:rsidR="000605E9" w:rsidRPr="00BA0CC0">
        <w:rPr>
          <w:rFonts w:ascii="Arial Narrow" w:hAnsi="Arial Narrow"/>
          <w:sz w:val="22"/>
          <w:szCs w:val="22"/>
        </w:rPr>
        <w:t>Objednávateľ</w:t>
      </w:r>
      <w:r w:rsidRPr="00BA0CC0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BA0CC0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52D2D60B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1EC4774E" w:rsidR="009F5A12" w:rsidRPr="00BA0CC0" w:rsidRDefault="000605E9" w:rsidP="009C47B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BA0CC0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BA0CC0">
        <w:rPr>
          <w:rFonts w:ascii="Arial Narrow" w:hAnsi="Arial Narrow"/>
          <w:b/>
          <w:bCs/>
          <w:sz w:val="22"/>
          <w:szCs w:val="22"/>
        </w:rPr>
        <w:t>:</w:t>
      </w:r>
      <w:r w:rsidR="009C47B9" w:rsidRPr="00BA0CC0">
        <w:rPr>
          <w:rFonts w:ascii="Arial Narrow" w:hAnsi="Arial Narrow"/>
          <w:b/>
          <w:bCs/>
          <w:sz w:val="22"/>
          <w:szCs w:val="22"/>
        </w:rPr>
        <w:tab/>
      </w:r>
      <w:r w:rsidR="009C47B9" w:rsidRPr="00BA0CC0">
        <w:rPr>
          <w:rFonts w:ascii="Arial Narrow" w:hAnsi="Arial Narrow"/>
          <w:b/>
          <w:bCs/>
          <w:sz w:val="22"/>
          <w:szCs w:val="22"/>
        </w:rPr>
        <w:tab/>
      </w:r>
      <w:r w:rsidR="009C47B9" w:rsidRPr="00BA0CC0">
        <w:rPr>
          <w:rFonts w:ascii="Arial Narrow" w:hAnsi="Arial Narrow"/>
          <w:b/>
          <w:bCs/>
          <w:sz w:val="22"/>
          <w:szCs w:val="22"/>
        </w:rPr>
        <w:tab/>
      </w:r>
      <w:r w:rsidR="009C47B9" w:rsidRPr="00BA0CC0">
        <w:rPr>
          <w:rFonts w:ascii="Arial Narrow" w:hAnsi="Arial Narrow"/>
          <w:b/>
          <w:bCs/>
          <w:sz w:val="22"/>
          <w:szCs w:val="22"/>
        </w:rPr>
        <w:tab/>
      </w:r>
      <w:r w:rsidR="009C47B9" w:rsidRPr="00BA0CC0">
        <w:rPr>
          <w:rFonts w:ascii="Arial Narrow" w:hAnsi="Arial Narrow"/>
          <w:b/>
          <w:bCs/>
          <w:sz w:val="22"/>
          <w:szCs w:val="22"/>
        </w:rPr>
        <w:tab/>
      </w:r>
    </w:p>
    <w:p w14:paraId="384BB70D" w14:textId="1359EF40" w:rsidR="009F5A12" w:rsidRPr="00BA0CC0" w:rsidRDefault="009F5A12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Názov: 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</w:p>
    <w:p w14:paraId="4BBA2EFC" w14:textId="29178BB3" w:rsidR="009F5A12" w:rsidRPr="00BA0CC0" w:rsidRDefault="009F5A12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Sídlo: 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</w:p>
    <w:p w14:paraId="40A95B67" w14:textId="33F04FB4" w:rsidR="009F5A12" w:rsidRPr="00BA0CC0" w:rsidRDefault="009F5A12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Štatutárny zástupca: 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</w:p>
    <w:p w14:paraId="3C2460CD" w14:textId="04509D93" w:rsidR="009F5A12" w:rsidRPr="00BA0CC0" w:rsidRDefault="009F5A12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Splnomocnený k podpisu: 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</w:p>
    <w:p w14:paraId="5AA25EE7" w14:textId="1EED15A4" w:rsidR="009F5A12" w:rsidRPr="00BA0CC0" w:rsidRDefault="009F5A12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IČO: 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</w:p>
    <w:p w14:paraId="221FBA3B" w14:textId="2A432E67" w:rsidR="009F5A12" w:rsidRPr="00BA0CC0" w:rsidRDefault="009F5A12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DIČ: 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</w:p>
    <w:p w14:paraId="2662D2A6" w14:textId="3FD18531" w:rsidR="009F5A12" w:rsidRPr="00BA0CC0" w:rsidRDefault="009F5A12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Bankové spojenie: 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</w:p>
    <w:p w14:paraId="3837ED71" w14:textId="427410AE" w:rsidR="009F5A12" w:rsidRPr="00BA0CC0" w:rsidRDefault="009F5A12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Číslo účtu: 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  <w:r w:rsidR="009C47B9" w:rsidRPr="00BA0CC0">
        <w:rPr>
          <w:rFonts w:ascii="Arial Narrow" w:hAnsi="Arial Narrow"/>
          <w:sz w:val="22"/>
          <w:szCs w:val="22"/>
        </w:rPr>
        <w:tab/>
      </w:r>
    </w:p>
    <w:p w14:paraId="549CD84C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Tel: </w:t>
      </w:r>
    </w:p>
    <w:p w14:paraId="71AE4AE2" w14:textId="793C7A5F" w:rsidR="009F5A12" w:rsidRPr="00BA0CC0" w:rsidRDefault="005807CE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E</w:t>
      </w:r>
      <w:r w:rsidR="009F5A12" w:rsidRPr="00BA0CC0">
        <w:rPr>
          <w:rFonts w:ascii="Arial Narrow" w:hAnsi="Arial Narrow"/>
          <w:sz w:val="22"/>
          <w:szCs w:val="22"/>
        </w:rPr>
        <w:t xml:space="preserve">mail: </w:t>
      </w:r>
    </w:p>
    <w:p w14:paraId="467BAB19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(ďalej len „</w:t>
      </w:r>
      <w:r w:rsidR="00E37615" w:rsidRPr="00BA0CC0">
        <w:rPr>
          <w:rFonts w:ascii="Arial Narrow" w:hAnsi="Arial Narrow"/>
          <w:sz w:val="22"/>
          <w:szCs w:val="22"/>
        </w:rPr>
        <w:t>Poskytovateľ</w:t>
      </w:r>
      <w:r w:rsidRPr="00BA0CC0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BA0CC0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BA0CC0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(Objednávateľ a Poskytovateľ</w:t>
      </w:r>
      <w:r w:rsidR="009F5A12" w:rsidRPr="00BA0CC0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BA0CC0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Pr="00BA0CC0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BA0CC0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52AC8D01" w:rsidR="009F5A12" w:rsidRPr="00BA0CC0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Úvodné ustanovenia</w:t>
      </w:r>
    </w:p>
    <w:p w14:paraId="40AA463D" w14:textId="77777777" w:rsidR="005C44F7" w:rsidRPr="00BA0CC0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50F1AF24" w14:textId="323B6E70" w:rsidR="000860BC" w:rsidRPr="00BA0C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A0CC0">
        <w:rPr>
          <w:rFonts w:ascii="Arial Narrow" w:hAnsi="Arial Narrow"/>
          <w:sz w:val="22"/>
          <w:szCs w:val="22"/>
          <w:lang w:eastAsia="en-US"/>
        </w:rPr>
        <w:t>Ministerstvo vnútra Slovenskej republiky ako verejný obstarávateľ podľa § 7 ods. 1 písm. a) zákona č. 343/2015 Z. z. vyhlásilo oznámením uverejnenom v Úradnom vestníku EÚ 20</w:t>
      </w:r>
      <w:r w:rsidR="00B36867" w:rsidRPr="00BA0CC0">
        <w:rPr>
          <w:rFonts w:ascii="Arial Narrow" w:hAnsi="Arial Narrow"/>
          <w:sz w:val="22"/>
          <w:szCs w:val="22"/>
          <w:lang w:val="sk-SK" w:eastAsia="en-US"/>
        </w:rPr>
        <w:t>2</w:t>
      </w:r>
      <w:r w:rsidR="003545E2">
        <w:rPr>
          <w:rFonts w:ascii="Arial Narrow" w:hAnsi="Arial Narrow"/>
          <w:sz w:val="22"/>
          <w:szCs w:val="22"/>
          <w:lang w:val="sk-SK" w:eastAsia="en-US"/>
        </w:rPr>
        <w:t>1</w:t>
      </w:r>
      <w:r w:rsidR="00F13233" w:rsidRPr="00BA0CC0">
        <w:rPr>
          <w:rFonts w:ascii="Arial Narrow" w:hAnsi="Arial Narrow"/>
          <w:sz w:val="22"/>
          <w:szCs w:val="22"/>
          <w:lang w:val="sk-SK" w:eastAsia="en-US"/>
        </w:rPr>
        <w:t>/S xxx</w:t>
      </w:r>
      <w:r w:rsidRPr="00BA0CC0">
        <w:rPr>
          <w:rFonts w:ascii="Arial Narrow" w:hAnsi="Arial Narrow"/>
          <w:sz w:val="22"/>
          <w:szCs w:val="22"/>
          <w:lang w:val="sk-SK" w:eastAsia="en-US"/>
        </w:rPr>
        <w:t>-</w:t>
      </w:r>
      <w:proofErr w:type="spellStart"/>
      <w:r w:rsidRPr="00BA0CC0">
        <w:rPr>
          <w:rFonts w:ascii="Arial Narrow" w:hAnsi="Arial Narrow"/>
          <w:sz w:val="22"/>
          <w:szCs w:val="22"/>
          <w:lang w:val="sk-SK" w:eastAsia="en-US"/>
        </w:rPr>
        <w:t>xxxxxx</w:t>
      </w:r>
      <w:proofErr w:type="spellEnd"/>
      <w:r w:rsidRPr="00BA0CC0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BA0CC0">
        <w:rPr>
          <w:rFonts w:ascii="Arial Narrow" w:hAnsi="Arial Narrow"/>
          <w:sz w:val="22"/>
          <w:szCs w:val="22"/>
          <w:lang w:val="sk-SK" w:eastAsia="en-US"/>
        </w:rPr>
        <w:t>xx</w:t>
      </w:r>
      <w:r w:rsidRPr="00BA0CC0">
        <w:rPr>
          <w:rFonts w:ascii="Arial Narrow" w:hAnsi="Arial Narrow"/>
          <w:sz w:val="22"/>
          <w:szCs w:val="22"/>
          <w:lang w:eastAsia="en-US"/>
        </w:rPr>
        <w:t>.</w:t>
      </w:r>
      <w:r w:rsidRPr="00BA0CC0">
        <w:rPr>
          <w:rFonts w:ascii="Arial Narrow" w:hAnsi="Arial Narrow"/>
          <w:sz w:val="22"/>
          <w:szCs w:val="22"/>
          <w:lang w:val="sk-SK" w:eastAsia="en-US"/>
        </w:rPr>
        <w:t>xx</w:t>
      </w:r>
      <w:r w:rsidRPr="00BA0CC0">
        <w:rPr>
          <w:rFonts w:ascii="Arial Narrow" w:hAnsi="Arial Narrow"/>
          <w:sz w:val="22"/>
          <w:szCs w:val="22"/>
          <w:lang w:eastAsia="en-US"/>
        </w:rPr>
        <w:t>.20</w:t>
      </w:r>
      <w:r w:rsidR="00B36867" w:rsidRPr="00BA0CC0">
        <w:rPr>
          <w:rFonts w:ascii="Arial Narrow" w:hAnsi="Arial Narrow"/>
          <w:sz w:val="22"/>
          <w:szCs w:val="22"/>
          <w:lang w:val="sk-SK" w:eastAsia="en-US"/>
        </w:rPr>
        <w:t>2</w:t>
      </w:r>
      <w:r w:rsidR="003545E2">
        <w:rPr>
          <w:rFonts w:ascii="Arial Narrow" w:hAnsi="Arial Narrow"/>
          <w:sz w:val="22"/>
          <w:szCs w:val="22"/>
          <w:lang w:val="sk-SK" w:eastAsia="en-US"/>
        </w:rPr>
        <w:t>1</w:t>
      </w:r>
      <w:r w:rsidRPr="00BA0CC0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Pr="00BA0CC0">
        <w:rPr>
          <w:rFonts w:ascii="Arial Narrow" w:hAnsi="Arial Narrow"/>
          <w:sz w:val="22"/>
          <w:szCs w:val="22"/>
          <w:lang w:val="sk-SK" w:eastAsia="en-US"/>
        </w:rPr>
        <w:t>xxx</w:t>
      </w:r>
      <w:r w:rsidRPr="00BA0CC0">
        <w:rPr>
          <w:rFonts w:ascii="Arial Narrow" w:hAnsi="Arial Narrow"/>
          <w:sz w:val="22"/>
          <w:szCs w:val="22"/>
          <w:lang w:eastAsia="en-US"/>
        </w:rPr>
        <w:t>/20</w:t>
      </w:r>
      <w:r w:rsidR="00B36867" w:rsidRPr="00BA0CC0">
        <w:rPr>
          <w:rFonts w:ascii="Arial Narrow" w:hAnsi="Arial Narrow"/>
          <w:sz w:val="22"/>
          <w:szCs w:val="22"/>
          <w:lang w:val="sk-SK" w:eastAsia="en-US"/>
        </w:rPr>
        <w:t>2</w:t>
      </w:r>
      <w:r w:rsidR="003545E2">
        <w:rPr>
          <w:rFonts w:ascii="Arial Narrow" w:hAnsi="Arial Narrow"/>
          <w:sz w:val="22"/>
          <w:szCs w:val="22"/>
          <w:lang w:val="sk-SK" w:eastAsia="en-US"/>
        </w:rPr>
        <w:t>1</w:t>
      </w:r>
      <w:r w:rsidRPr="00BA0CC0">
        <w:rPr>
          <w:rFonts w:ascii="Arial Narrow" w:hAnsi="Arial Narrow"/>
          <w:sz w:val="22"/>
          <w:szCs w:val="22"/>
          <w:lang w:eastAsia="en-US"/>
        </w:rPr>
        <w:t xml:space="preserve"> p</w:t>
      </w:r>
      <w:r w:rsidRPr="00BA0CC0">
        <w:rPr>
          <w:rFonts w:ascii="Arial Narrow" w:hAnsi="Arial Narrow"/>
          <w:sz w:val="22"/>
          <w:szCs w:val="22"/>
          <w:lang w:val="sk-SK" w:eastAsia="en-US"/>
        </w:rPr>
        <w:t>. č.</w:t>
      </w:r>
      <w:r w:rsidRPr="00BA0CC0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Pr="00BA0CC0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Pr="00BA0CC0">
        <w:rPr>
          <w:rFonts w:ascii="Arial Narrow" w:hAnsi="Arial Narrow"/>
          <w:sz w:val="22"/>
          <w:szCs w:val="22"/>
          <w:lang w:eastAsia="en-US"/>
        </w:rPr>
        <w:t xml:space="preserve"> – MS</w:t>
      </w:r>
      <w:r w:rsidR="003545E2">
        <w:rPr>
          <w:rFonts w:ascii="Arial Narrow" w:hAnsi="Arial Narrow"/>
          <w:sz w:val="22"/>
          <w:szCs w:val="22"/>
          <w:lang w:val="sk-SK" w:eastAsia="en-US"/>
        </w:rPr>
        <w:t>S</w:t>
      </w:r>
      <w:r w:rsidRPr="00BA0CC0"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B36867" w:rsidRPr="00BA0CC0">
        <w:rPr>
          <w:rFonts w:ascii="Arial Narrow" w:hAnsi="Arial Narrow"/>
          <w:sz w:val="22"/>
          <w:szCs w:val="22"/>
          <w:lang w:val="sk-SK" w:eastAsia="en-US"/>
        </w:rPr>
        <w:t>2</w:t>
      </w:r>
      <w:r w:rsidR="003545E2">
        <w:rPr>
          <w:rFonts w:ascii="Arial Narrow" w:hAnsi="Arial Narrow"/>
          <w:sz w:val="22"/>
          <w:szCs w:val="22"/>
          <w:lang w:val="sk-SK" w:eastAsia="en-US"/>
        </w:rPr>
        <w:t>1</w:t>
      </w:r>
      <w:r w:rsidRPr="00BA0CC0">
        <w:rPr>
          <w:rFonts w:ascii="Arial Narrow" w:hAnsi="Arial Narrow"/>
          <w:sz w:val="22"/>
          <w:szCs w:val="22"/>
          <w:lang w:eastAsia="en-US"/>
        </w:rPr>
        <w:t xml:space="preserve"> verejnú súťaž na </w:t>
      </w:r>
      <w:r w:rsidR="00E37615" w:rsidRPr="00BA0CC0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5807CE" w:rsidRPr="00BA0CC0">
        <w:rPr>
          <w:rFonts w:ascii="Arial Narrow" w:hAnsi="Arial Narrow"/>
          <w:sz w:val="22"/>
          <w:szCs w:val="22"/>
        </w:rPr>
        <w:t>Mobilné telekomunikačné služby</w:t>
      </w:r>
      <w:r w:rsidR="00B02E8D" w:rsidRPr="00BA0CC0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BA0CC0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BA0CC0">
        <w:rPr>
          <w:rFonts w:ascii="Arial Narrow" w:hAnsi="Arial Narrow"/>
          <w:sz w:val="22"/>
          <w:szCs w:val="22"/>
          <w:lang w:eastAsia="en-US"/>
        </w:rPr>
        <w:t>(ďalej len „verejné obstarávanie“).</w:t>
      </w:r>
    </w:p>
    <w:p w14:paraId="3A6A0AC5" w14:textId="77777777" w:rsidR="00D2114B" w:rsidRPr="00BA0CC0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A923C70" w14:textId="6ED71764" w:rsidR="00E865C0" w:rsidRPr="00BA0C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A0CC0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5621C0" w:rsidRPr="00BA0C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BA0CC0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BA0CC0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</w:t>
      </w:r>
      <w:r w:rsidRPr="00BA0CC0">
        <w:rPr>
          <w:rFonts w:ascii="Arial Narrow" w:hAnsi="Arial Narrow"/>
          <w:sz w:val="22"/>
          <w:szCs w:val="22"/>
          <w:lang w:eastAsia="en-US"/>
        </w:rPr>
        <w:lastRenderedPageBreak/>
        <w:t xml:space="preserve">skutočnosti a predloženej ponuky </w:t>
      </w:r>
      <w:r w:rsidR="005621C0" w:rsidRPr="00BA0CC0">
        <w:rPr>
          <w:rFonts w:ascii="Arial Narrow" w:hAnsi="Arial Narrow"/>
          <w:sz w:val="22"/>
          <w:szCs w:val="22"/>
          <w:lang w:val="sk-SK" w:eastAsia="en-US"/>
        </w:rPr>
        <w:t>Objednávateľa</w:t>
      </w:r>
      <w:r w:rsidR="005621C0" w:rsidRPr="00BA0CC0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BA0CC0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4A65D784" w14:textId="77777777" w:rsidR="00D2114B" w:rsidRPr="00BA0CC0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7255427" w14:textId="73E5B99E" w:rsidR="00E865C0" w:rsidRPr="00BA0C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A0CC0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BA0CC0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1DD58424" w14:textId="77777777" w:rsidR="00D2114B" w:rsidRPr="00BA0CC0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5E1A303C" w14:textId="651323D3" w:rsidR="00E865C0" w:rsidRPr="00BA0C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A0CC0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A0CC0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3C750D8" w14:textId="77777777" w:rsidR="00D2114B" w:rsidRPr="00BA0CC0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2DB9665C" w14:textId="06977ABF" w:rsidR="00885B4B" w:rsidRPr="00BA0CC0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A0CC0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A0CC0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 w:rsidRPr="00BA0C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A0CC0">
        <w:rPr>
          <w:rFonts w:ascii="Arial Narrow" w:hAnsi="Arial Narrow"/>
          <w:sz w:val="22"/>
          <w:szCs w:val="22"/>
          <w:lang w:val="x-none" w:eastAsia="en-US"/>
        </w:rPr>
        <w:t>,</w:t>
      </w:r>
      <w:r w:rsidRPr="00BA0CC0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A0CC0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A0CC0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A0CC0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A0CC0">
        <w:rPr>
          <w:rFonts w:ascii="Arial Narrow" w:hAnsi="Arial Narrow"/>
          <w:sz w:val="22"/>
          <w:szCs w:val="22"/>
          <w:lang w:val="x-none" w:eastAsia="en-US"/>
        </w:rPr>
        <w:t xml:space="preserve"> v</w:t>
      </w:r>
      <w:r w:rsidR="00127E5E" w:rsidRPr="00BA0CC0">
        <w:rPr>
          <w:rFonts w:ascii="Arial Narrow" w:hAnsi="Arial Narrow"/>
          <w:sz w:val="22"/>
          <w:szCs w:val="22"/>
          <w:lang w:val="x-none" w:eastAsia="en-US"/>
        </w:rPr>
        <w:t> </w:t>
      </w:r>
      <w:r w:rsidRPr="00BA0CC0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 w:rsidRPr="00BA0CC0">
        <w:rPr>
          <w:rFonts w:ascii="Arial Narrow" w:hAnsi="Arial Narrow"/>
          <w:sz w:val="22"/>
          <w:szCs w:val="22"/>
          <w:lang w:eastAsia="en-US"/>
        </w:rPr>
        <w:t>e</w:t>
      </w:r>
      <w:r w:rsidRPr="00BA0CC0">
        <w:rPr>
          <w:rFonts w:ascii="Arial Narrow" w:hAnsi="Arial Narrow"/>
          <w:sz w:val="22"/>
          <w:szCs w:val="22"/>
          <w:lang w:val="x-none" w:eastAsia="en-US"/>
        </w:rPr>
        <w:t xml:space="preserve"> 1.1.</w:t>
      </w:r>
      <w:r w:rsidR="005807CE" w:rsidRPr="00BA0CC0">
        <w:rPr>
          <w:rFonts w:ascii="Arial Narrow" w:hAnsi="Arial Narrow"/>
          <w:sz w:val="22"/>
          <w:szCs w:val="22"/>
          <w:lang w:eastAsia="en-US"/>
        </w:rPr>
        <w:t xml:space="preserve"> a</w:t>
      </w:r>
      <w:r w:rsidRPr="00BA0CC0">
        <w:rPr>
          <w:rFonts w:ascii="Arial Narrow" w:hAnsi="Arial Narrow"/>
          <w:sz w:val="22"/>
          <w:szCs w:val="22"/>
          <w:lang w:val="x-none" w:eastAsia="en-US"/>
        </w:rPr>
        <w:t xml:space="preserve"> v </w:t>
      </w:r>
      <w:r w:rsidR="00E5492B" w:rsidRPr="00BA0CC0">
        <w:rPr>
          <w:rFonts w:ascii="Arial Narrow" w:hAnsi="Arial Narrow"/>
          <w:sz w:val="22"/>
          <w:szCs w:val="22"/>
          <w:lang w:eastAsia="en-US"/>
        </w:rPr>
        <w:t>prílohe</w:t>
      </w:r>
      <w:r w:rsidR="00E37615" w:rsidRPr="00BA0CC0">
        <w:rPr>
          <w:rFonts w:ascii="Arial Narrow" w:hAnsi="Arial Narrow"/>
          <w:sz w:val="22"/>
          <w:szCs w:val="22"/>
          <w:lang w:val="x-none" w:eastAsia="en-US"/>
        </w:rPr>
        <w:t xml:space="preserve"> č. 1</w:t>
      </w:r>
      <w:r w:rsidR="00E5492B" w:rsidRPr="00BA0CC0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D923BE" w:rsidRPr="00BA0CC0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A0CC0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A0CC0">
        <w:rPr>
          <w:rFonts w:ascii="Arial Narrow" w:hAnsi="Arial Narrow"/>
          <w:sz w:val="22"/>
          <w:szCs w:val="22"/>
          <w:lang w:val="x-none" w:eastAsia="en-US"/>
        </w:rPr>
        <w:t>.</w:t>
      </w:r>
    </w:p>
    <w:p w14:paraId="4104A4EA" w14:textId="77777777" w:rsidR="002241AE" w:rsidRPr="00BA0CC0" w:rsidRDefault="002241AE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BA0CC0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bCs/>
          <w:sz w:val="22"/>
          <w:szCs w:val="22"/>
        </w:rPr>
        <w:t>Článok</w:t>
      </w:r>
      <w:r w:rsidRPr="00BA0CC0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2CA47088" w:rsidR="009F5A12" w:rsidRPr="00BA0CC0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Predmet Dohody</w:t>
      </w:r>
    </w:p>
    <w:p w14:paraId="3B7DE481" w14:textId="77777777" w:rsidR="005C44F7" w:rsidRPr="00BA0CC0" w:rsidRDefault="005C44F7" w:rsidP="002241AE">
      <w:pPr>
        <w:contextualSpacing/>
        <w:rPr>
          <w:rFonts w:ascii="Arial Narrow" w:hAnsi="Arial Narrow"/>
          <w:b/>
          <w:sz w:val="22"/>
          <w:szCs w:val="22"/>
        </w:rPr>
      </w:pPr>
    </w:p>
    <w:p w14:paraId="4B132A58" w14:textId="6485E1C4" w:rsidR="004445F7" w:rsidRPr="00BA0CC0" w:rsidRDefault="00E865C0" w:rsidP="00F757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Predmetom tejto Dohody </w:t>
      </w:r>
      <w:r w:rsidR="004445F7" w:rsidRPr="00BA0CC0">
        <w:rPr>
          <w:rFonts w:ascii="Arial Narrow" w:hAnsi="Arial Narrow"/>
          <w:sz w:val="22"/>
          <w:szCs w:val="22"/>
        </w:rPr>
        <w:t>je</w:t>
      </w:r>
      <w:r w:rsidR="005F325D">
        <w:rPr>
          <w:rFonts w:ascii="Arial Narrow" w:hAnsi="Arial Narrow"/>
          <w:sz w:val="22"/>
          <w:szCs w:val="22"/>
        </w:rPr>
        <w:t xml:space="preserve"> záväzok Poskytovateľa pre Objedná</w:t>
      </w:r>
      <w:r w:rsidR="003545E2">
        <w:rPr>
          <w:rFonts w:ascii="Arial Narrow" w:hAnsi="Arial Narrow"/>
          <w:sz w:val="22"/>
          <w:szCs w:val="22"/>
        </w:rPr>
        <w:t>va</w:t>
      </w:r>
      <w:r w:rsidR="005F325D">
        <w:rPr>
          <w:rFonts w:ascii="Arial Narrow" w:hAnsi="Arial Narrow"/>
          <w:sz w:val="22"/>
          <w:szCs w:val="22"/>
        </w:rPr>
        <w:t>teľa</w:t>
      </w:r>
      <w:r w:rsidR="004445F7" w:rsidRPr="00BA0CC0">
        <w:rPr>
          <w:rFonts w:ascii="Arial Narrow" w:hAnsi="Arial Narrow"/>
          <w:sz w:val="22"/>
          <w:szCs w:val="22"/>
        </w:rPr>
        <w:t xml:space="preserve"> zriad</w:t>
      </w:r>
      <w:r w:rsidR="005F325D">
        <w:rPr>
          <w:rFonts w:ascii="Arial Narrow" w:hAnsi="Arial Narrow"/>
          <w:sz w:val="22"/>
          <w:szCs w:val="22"/>
        </w:rPr>
        <w:t xml:space="preserve">iť </w:t>
      </w:r>
      <w:r w:rsidR="004445F7" w:rsidRPr="00BA0CC0">
        <w:rPr>
          <w:rFonts w:ascii="Arial Narrow" w:hAnsi="Arial Narrow"/>
          <w:sz w:val="22"/>
          <w:szCs w:val="22"/>
        </w:rPr>
        <w:t>a</w:t>
      </w:r>
      <w:r w:rsidR="005F325D">
        <w:rPr>
          <w:rFonts w:ascii="Arial Narrow" w:hAnsi="Arial Narrow"/>
          <w:sz w:val="22"/>
          <w:szCs w:val="22"/>
        </w:rPr>
        <w:t> </w:t>
      </w:r>
      <w:r w:rsidR="004445F7" w:rsidRPr="00BA0CC0">
        <w:rPr>
          <w:rFonts w:ascii="Arial Narrow" w:hAnsi="Arial Narrow"/>
          <w:sz w:val="22"/>
          <w:szCs w:val="22"/>
        </w:rPr>
        <w:t>poskytova</w:t>
      </w:r>
      <w:r w:rsidR="005F325D">
        <w:rPr>
          <w:rFonts w:ascii="Arial Narrow" w:hAnsi="Arial Narrow"/>
          <w:sz w:val="22"/>
          <w:szCs w:val="22"/>
        </w:rPr>
        <w:t xml:space="preserve">ť </w:t>
      </w:r>
      <w:r w:rsidR="004445F7" w:rsidRPr="00BA0CC0">
        <w:rPr>
          <w:rFonts w:ascii="Arial Narrow" w:hAnsi="Arial Narrow"/>
          <w:sz w:val="22"/>
          <w:szCs w:val="22"/>
        </w:rPr>
        <w:t>komplexn</w:t>
      </w:r>
      <w:r w:rsidR="005F325D">
        <w:rPr>
          <w:rFonts w:ascii="Arial Narrow" w:hAnsi="Arial Narrow"/>
          <w:sz w:val="22"/>
          <w:szCs w:val="22"/>
        </w:rPr>
        <w:t>ú</w:t>
      </w:r>
      <w:r w:rsidR="004445F7" w:rsidRPr="00BA0CC0">
        <w:rPr>
          <w:rFonts w:ascii="Arial Narrow" w:hAnsi="Arial Narrow"/>
          <w:sz w:val="22"/>
          <w:szCs w:val="22"/>
        </w:rPr>
        <w:t>, bezpečn</w:t>
      </w:r>
      <w:r w:rsidR="005F325D">
        <w:rPr>
          <w:rFonts w:ascii="Arial Narrow" w:hAnsi="Arial Narrow"/>
          <w:sz w:val="22"/>
          <w:szCs w:val="22"/>
        </w:rPr>
        <w:t>ú</w:t>
      </w:r>
      <w:r w:rsidR="004445F7" w:rsidRPr="00BA0CC0">
        <w:rPr>
          <w:rFonts w:ascii="Arial Narrow" w:hAnsi="Arial Narrow"/>
          <w:sz w:val="22"/>
          <w:szCs w:val="22"/>
        </w:rPr>
        <w:t>, efektívn</w:t>
      </w:r>
      <w:r w:rsidR="005F325D">
        <w:rPr>
          <w:rFonts w:ascii="Arial Narrow" w:hAnsi="Arial Narrow"/>
          <w:sz w:val="22"/>
          <w:szCs w:val="22"/>
        </w:rPr>
        <w:t>u</w:t>
      </w:r>
      <w:r w:rsidR="004445F7" w:rsidRPr="00BA0CC0">
        <w:rPr>
          <w:rFonts w:ascii="Arial Narrow" w:hAnsi="Arial Narrow"/>
          <w:sz w:val="22"/>
          <w:szCs w:val="22"/>
        </w:rPr>
        <w:t xml:space="preserve"> a ekonomicky výhodn</w:t>
      </w:r>
      <w:r w:rsidR="005F325D">
        <w:rPr>
          <w:rFonts w:ascii="Arial Narrow" w:hAnsi="Arial Narrow"/>
          <w:sz w:val="22"/>
          <w:szCs w:val="22"/>
        </w:rPr>
        <w:t>ú</w:t>
      </w:r>
      <w:r w:rsidR="004445F7" w:rsidRPr="00BA0CC0">
        <w:rPr>
          <w:rFonts w:ascii="Arial Narrow" w:hAnsi="Arial Narrow"/>
          <w:sz w:val="22"/>
          <w:szCs w:val="22"/>
        </w:rPr>
        <w:t xml:space="preserve"> elektronick</w:t>
      </w:r>
      <w:r w:rsidR="005F325D">
        <w:rPr>
          <w:rFonts w:ascii="Arial Narrow" w:hAnsi="Arial Narrow"/>
          <w:sz w:val="22"/>
          <w:szCs w:val="22"/>
        </w:rPr>
        <w:t>ú</w:t>
      </w:r>
      <w:r w:rsidR="004445F7" w:rsidRPr="00BA0CC0">
        <w:rPr>
          <w:rFonts w:ascii="Arial Narrow" w:hAnsi="Arial Narrow"/>
          <w:sz w:val="22"/>
          <w:szCs w:val="22"/>
        </w:rPr>
        <w:t xml:space="preserve"> komunikačn</w:t>
      </w:r>
      <w:r w:rsidR="005F325D">
        <w:rPr>
          <w:rFonts w:ascii="Arial Narrow" w:hAnsi="Arial Narrow"/>
          <w:sz w:val="22"/>
          <w:szCs w:val="22"/>
        </w:rPr>
        <w:t>ú</w:t>
      </w:r>
      <w:r w:rsidR="004445F7" w:rsidRPr="00BA0CC0">
        <w:rPr>
          <w:rFonts w:ascii="Arial Narrow" w:hAnsi="Arial Narrow"/>
          <w:sz w:val="22"/>
          <w:szCs w:val="22"/>
        </w:rPr>
        <w:t xml:space="preserve"> služb</w:t>
      </w:r>
      <w:r w:rsidR="005F325D">
        <w:rPr>
          <w:rFonts w:ascii="Arial Narrow" w:hAnsi="Arial Narrow"/>
          <w:sz w:val="22"/>
          <w:szCs w:val="22"/>
        </w:rPr>
        <w:t>u</w:t>
      </w:r>
      <w:r w:rsidR="00C76E82" w:rsidRPr="00BA0CC0">
        <w:rPr>
          <w:rFonts w:ascii="Arial Narrow" w:hAnsi="Arial Narrow"/>
          <w:sz w:val="22"/>
          <w:szCs w:val="22"/>
        </w:rPr>
        <w:t xml:space="preserve">, ktorá zahŕňa </w:t>
      </w:r>
      <w:r w:rsidR="004445F7" w:rsidRPr="00BA0CC0">
        <w:rPr>
          <w:rFonts w:ascii="Arial Narrow" w:hAnsi="Arial Narrow"/>
          <w:sz w:val="22"/>
          <w:szCs w:val="22"/>
        </w:rPr>
        <w:t>hlasové volania, SMS, MMS, internetové pripojenie v mobilných komunikačných zariadeniach</w:t>
      </w:r>
      <w:r w:rsidR="00C76E82" w:rsidRPr="00BA0CC0">
        <w:rPr>
          <w:rFonts w:ascii="Arial Narrow" w:hAnsi="Arial Narrow"/>
          <w:sz w:val="22"/>
          <w:szCs w:val="22"/>
        </w:rPr>
        <w:t>,</w:t>
      </w:r>
      <w:r w:rsidR="004445F7" w:rsidRPr="00BA0CC0">
        <w:rPr>
          <w:rFonts w:ascii="Arial Narrow" w:hAnsi="Arial Narrow"/>
          <w:sz w:val="22"/>
          <w:szCs w:val="22"/>
        </w:rPr>
        <w:t xml:space="preserve"> prostredníctvom virtuálnej privátnej siete (</w:t>
      </w:r>
      <w:r w:rsidR="00C76E82" w:rsidRPr="00BA0CC0">
        <w:rPr>
          <w:rFonts w:ascii="Arial Narrow" w:hAnsi="Arial Narrow"/>
          <w:sz w:val="22"/>
          <w:szCs w:val="22"/>
        </w:rPr>
        <w:t>ďalej ako „</w:t>
      </w:r>
      <w:r w:rsidR="004445F7" w:rsidRPr="00BA0CC0">
        <w:rPr>
          <w:rFonts w:ascii="Arial Narrow" w:hAnsi="Arial Narrow"/>
          <w:sz w:val="22"/>
          <w:szCs w:val="22"/>
        </w:rPr>
        <w:t>VPS</w:t>
      </w:r>
      <w:r w:rsidR="00C76E82" w:rsidRPr="00BA0CC0">
        <w:rPr>
          <w:rFonts w:ascii="Arial Narrow" w:hAnsi="Arial Narrow"/>
          <w:sz w:val="22"/>
          <w:szCs w:val="22"/>
        </w:rPr>
        <w:t>“</w:t>
      </w:r>
      <w:r w:rsidR="004445F7" w:rsidRPr="00BA0CC0">
        <w:rPr>
          <w:rFonts w:ascii="Arial Narrow" w:hAnsi="Arial Narrow"/>
          <w:sz w:val="22"/>
          <w:szCs w:val="22"/>
        </w:rPr>
        <w:t xml:space="preserve">) pre účastníkov </w:t>
      </w:r>
      <w:r w:rsidR="00C76E82" w:rsidRPr="00BA0CC0">
        <w:rPr>
          <w:rFonts w:ascii="Arial Narrow" w:hAnsi="Arial Narrow"/>
          <w:sz w:val="22"/>
          <w:szCs w:val="22"/>
        </w:rPr>
        <w:t>Objednávateľa</w:t>
      </w:r>
      <w:r w:rsidR="005F325D">
        <w:rPr>
          <w:rFonts w:ascii="Arial Narrow" w:hAnsi="Arial Narrow"/>
          <w:sz w:val="22"/>
          <w:szCs w:val="22"/>
        </w:rPr>
        <w:t>,</w:t>
      </w:r>
      <w:r w:rsidR="004445F7" w:rsidRPr="00BA0CC0">
        <w:rPr>
          <w:rFonts w:ascii="Arial Narrow" w:hAnsi="Arial Narrow"/>
          <w:sz w:val="22"/>
          <w:szCs w:val="22"/>
        </w:rPr>
        <w:t xml:space="preserve"> t. j. vytvorenie vnútropodnikovej siete pre SIM karty </w:t>
      </w:r>
      <w:r w:rsidR="00C76E82" w:rsidRPr="00BA0CC0">
        <w:rPr>
          <w:rFonts w:ascii="Arial Narrow" w:hAnsi="Arial Narrow"/>
          <w:sz w:val="22"/>
          <w:szCs w:val="22"/>
        </w:rPr>
        <w:t>O</w:t>
      </w:r>
      <w:r w:rsidR="004445F7" w:rsidRPr="00BA0CC0">
        <w:rPr>
          <w:rFonts w:ascii="Arial Narrow" w:hAnsi="Arial Narrow"/>
          <w:sz w:val="22"/>
          <w:szCs w:val="22"/>
        </w:rPr>
        <w:t xml:space="preserve">bjednávateľa, pripojenie </w:t>
      </w:r>
      <w:r w:rsidR="005F325D">
        <w:rPr>
          <w:rFonts w:ascii="Arial Narrow" w:hAnsi="Arial Narrow"/>
          <w:sz w:val="22"/>
          <w:szCs w:val="22"/>
        </w:rPr>
        <w:t>O</w:t>
      </w:r>
      <w:r w:rsidR="004445F7" w:rsidRPr="00BA0CC0">
        <w:rPr>
          <w:rFonts w:ascii="Arial Narrow" w:hAnsi="Arial Narrow"/>
          <w:sz w:val="22"/>
          <w:szCs w:val="22"/>
        </w:rPr>
        <w:t xml:space="preserve">bjednávateľa do elektronickej komunikačnej siete </w:t>
      </w:r>
      <w:r w:rsidR="00E83BD3" w:rsidRPr="00BA0CC0">
        <w:rPr>
          <w:rFonts w:ascii="Arial Narrow" w:hAnsi="Arial Narrow"/>
          <w:sz w:val="22"/>
          <w:szCs w:val="22"/>
        </w:rPr>
        <w:t>P</w:t>
      </w:r>
      <w:r w:rsidR="004445F7" w:rsidRPr="00BA0CC0">
        <w:rPr>
          <w:rFonts w:ascii="Arial Narrow" w:hAnsi="Arial Narrow"/>
          <w:sz w:val="22"/>
          <w:szCs w:val="22"/>
        </w:rPr>
        <w:t>oskytovateľa VPS a ostatných poskytovateľov elektronických komunikačných sietí podľa § 3 zákona č. 351/2011 Z. z o elektronick</w:t>
      </w:r>
      <w:r w:rsidR="005F325D">
        <w:rPr>
          <w:rFonts w:ascii="Arial Narrow" w:hAnsi="Arial Narrow"/>
          <w:sz w:val="22"/>
          <w:szCs w:val="22"/>
        </w:rPr>
        <w:t>ých</w:t>
      </w:r>
      <w:r w:rsidR="004445F7" w:rsidRPr="00BA0CC0">
        <w:rPr>
          <w:rFonts w:ascii="Arial Narrow" w:hAnsi="Arial Narrow"/>
          <w:sz w:val="22"/>
          <w:szCs w:val="22"/>
        </w:rPr>
        <w:t xml:space="preserve"> komunikáciách</w:t>
      </w:r>
      <w:r w:rsidR="005F325D">
        <w:rPr>
          <w:rFonts w:ascii="Arial Narrow" w:hAnsi="Arial Narrow"/>
          <w:sz w:val="22"/>
          <w:szCs w:val="22"/>
        </w:rPr>
        <w:t xml:space="preserve"> v znení neskorších predpisov (ďalej len „zákon č. 351/2011 Z. z.“)</w:t>
      </w:r>
      <w:r w:rsidR="004445F7" w:rsidRPr="00BA0CC0">
        <w:rPr>
          <w:rFonts w:ascii="Arial Narrow" w:hAnsi="Arial Narrow"/>
          <w:sz w:val="22"/>
          <w:szCs w:val="22"/>
        </w:rPr>
        <w:t xml:space="preserve">, do osobitných sietí MV SR (hlasovej a dátovej), ktoré MV SR zriadilo a prevádzkuje podľa </w:t>
      </w:r>
      <w:r w:rsidR="005F325D">
        <w:rPr>
          <w:rFonts w:ascii="Arial Narrow" w:hAnsi="Arial Narrow"/>
          <w:sz w:val="22"/>
          <w:szCs w:val="22"/>
        </w:rPr>
        <w:t>z</w:t>
      </w:r>
      <w:r w:rsidR="004445F7" w:rsidRPr="00BA0CC0">
        <w:rPr>
          <w:rFonts w:ascii="Arial Narrow" w:hAnsi="Arial Narrow"/>
          <w:sz w:val="22"/>
          <w:szCs w:val="22"/>
        </w:rPr>
        <w:t xml:space="preserve">ákona č. 351/2011 Z. z </w:t>
      </w:r>
      <w:r w:rsidR="00312AE1" w:rsidRPr="00BA0CC0">
        <w:rPr>
          <w:rFonts w:ascii="Arial Narrow" w:hAnsi="Arial Narrow"/>
          <w:sz w:val="22"/>
          <w:szCs w:val="22"/>
        </w:rPr>
        <w:t>a možnosť jej nepretržitého využívania</w:t>
      </w:r>
      <w:r w:rsidR="005F325D">
        <w:rPr>
          <w:rFonts w:ascii="Arial Narrow" w:hAnsi="Arial Narrow"/>
          <w:sz w:val="22"/>
          <w:szCs w:val="22"/>
        </w:rPr>
        <w:t xml:space="preserve"> (ďalej len „Služby“) a záväzok Objednávateľa za riadne a včas poskytnuté Služby zaplatiť Poskytovateľovi odmenu v súlade s čl. 3 tejto Dohody</w:t>
      </w:r>
      <w:r w:rsidR="00312AE1" w:rsidRPr="00BA0CC0">
        <w:rPr>
          <w:rFonts w:ascii="Arial Narrow" w:hAnsi="Arial Narrow"/>
          <w:sz w:val="22"/>
          <w:szCs w:val="22"/>
        </w:rPr>
        <w:t>.</w:t>
      </w:r>
    </w:p>
    <w:p w14:paraId="394C4BF5" w14:textId="77777777" w:rsidR="004445F7" w:rsidRPr="00BA0CC0" w:rsidRDefault="004445F7" w:rsidP="002241AE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318E2F46" w14:textId="617755E6" w:rsidR="00345F00" w:rsidRPr="00BA0CC0" w:rsidRDefault="00312AE1" w:rsidP="00312AE1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Predmetom poskytnutia </w:t>
      </w:r>
      <w:r w:rsidR="005F325D">
        <w:rPr>
          <w:rFonts w:ascii="Arial Narrow" w:hAnsi="Arial Narrow"/>
          <w:sz w:val="22"/>
          <w:szCs w:val="22"/>
        </w:rPr>
        <w:t>S</w:t>
      </w:r>
      <w:r w:rsidRPr="00BA0CC0">
        <w:rPr>
          <w:rFonts w:ascii="Arial Narrow" w:hAnsi="Arial Narrow"/>
          <w:sz w:val="22"/>
          <w:szCs w:val="22"/>
        </w:rPr>
        <w:t>lužieb sú</w:t>
      </w:r>
    </w:p>
    <w:p w14:paraId="3A3E785D" w14:textId="4EEA2196" w:rsidR="00911C8E" w:rsidRPr="00BA0CC0" w:rsidRDefault="002241AE" w:rsidP="002241A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mobilné hlasové a dátové služby</w:t>
      </w:r>
      <w:r w:rsidR="009848BD" w:rsidRPr="00BA0CC0">
        <w:rPr>
          <w:rFonts w:ascii="Arial Narrow" w:hAnsi="Arial Narrow"/>
          <w:sz w:val="22"/>
          <w:szCs w:val="22"/>
        </w:rPr>
        <w:t>,</w:t>
      </w:r>
    </w:p>
    <w:p w14:paraId="5C2CC725" w14:textId="609EF98B" w:rsidR="00345F00" w:rsidRPr="00BA0CC0" w:rsidRDefault="002241AE" w:rsidP="002241AE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služba na manažovanie mobilných zariadení.</w:t>
      </w:r>
    </w:p>
    <w:p w14:paraId="2035004F" w14:textId="77777777" w:rsidR="00D2114B" w:rsidRPr="00BA0CC0" w:rsidRDefault="00D2114B" w:rsidP="002241AE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061923FC" w14:textId="77777777" w:rsidR="009E1BE1" w:rsidRDefault="002241AE" w:rsidP="005F325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5F325D">
        <w:rPr>
          <w:rFonts w:ascii="Arial Narrow" w:hAnsi="Arial Narrow"/>
          <w:sz w:val="22"/>
          <w:szCs w:val="22"/>
        </w:rPr>
        <w:t xml:space="preserve">Podrobný opis predmetu </w:t>
      </w:r>
      <w:r w:rsidR="002603F2" w:rsidRPr="005F325D">
        <w:rPr>
          <w:rFonts w:ascii="Arial Narrow" w:hAnsi="Arial Narrow"/>
          <w:sz w:val="22"/>
          <w:szCs w:val="22"/>
        </w:rPr>
        <w:t>Dohody</w:t>
      </w:r>
      <w:r w:rsidRPr="005F325D">
        <w:rPr>
          <w:rFonts w:ascii="Arial Narrow" w:hAnsi="Arial Narrow"/>
          <w:sz w:val="22"/>
          <w:szCs w:val="22"/>
        </w:rPr>
        <w:t xml:space="preserve"> tvorí Prílohu č. 1 tejto Dohody, cenník služieb </w:t>
      </w:r>
      <w:r w:rsidR="002603F2" w:rsidRPr="005F325D">
        <w:rPr>
          <w:rFonts w:ascii="Arial Narrow" w:hAnsi="Arial Narrow"/>
          <w:sz w:val="22"/>
          <w:szCs w:val="22"/>
        </w:rPr>
        <w:t>tvorí Prílohu č. 2 tejto D</w:t>
      </w:r>
      <w:r w:rsidRPr="005F325D">
        <w:rPr>
          <w:rFonts w:ascii="Arial Narrow" w:hAnsi="Arial Narrow"/>
          <w:sz w:val="22"/>
          <w:szCs w:val="22"/>
        </w:rPr>
        <w:t xml:space="preserve">ohody a sú jej neoddeliteľnou súčasťou. V cene sú zahrnuté všetky náklady spojené s poskytovaním </w:t>
      </w:r>
      <w:r w:rsidR="005F325D" w:rsidRPr="005F325D">
        <w:rPr>
          <w:rFonts w:ascii="Arial Narrow" w:hAnsi="Arial Narrow"/>
          <w:sz w:val="22"/>
          <w:szCs w:val="22"/>
        </w:rPr>
        <w:t>Služieb</w:t>
      </w:r>
    </w:p>
    <w:p w14:paraId="57449D3B" w14:textId="0D8620D7" w:rsidR="00D500FD" w:rsidRPr="005F325D" w:rsidRDefault="005F325D" w:rsidP="009E1BE1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5F325D">
        <w:rPr>
          <w:rFonts w:ascii="Arial Narrow" w:hAnsi="Arial Narrow"/>
          <w:sz w:val="22"/>
          <w:szCs w:val="22"/>
        </w:rPr>
        <w:t xml:space="preserve"> </w:t>
      </w:r>
    </w:p>
    <w:p w14:paraId="28E100A8" w14:textId="32F8D385" w:rsidR="005046D0" w:rsidRPr="00BA0CC0" w:rsidRDefault="002241AE" w:rsidP="002241A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Objedná</w:t>
      </w:r>
      <w:r w:rsidR="000A5A53" w:rsidRPr="00BA0CC0">
        <w:rPr>
          <w:rFonts w:ascii="Arial Narrow" w:hAnsi="Arial Narrow"/>
          <w:sz w:val="22"/>
          <w:szCs w:val="22"/>
        </w:rPr>
        <w:t>vateľ sa zaväzuje uhradiť cenu P</w:t>
      </w:r>
      <w:r w:rsidRPr="00BA0CC0">
        <w:rPr>
          <w:rFonts w:ascii="Arial Narrow" w:hAnsi="Arial Narrow"/>
          <w:sz w:val="22"/>
          <w:szCs w:val="22"/>
        </w:rPr>
        <w:t xml:space="preserve">oskytovateľovi za riadne a včasné poskytovanie komplexných, bezpečných a ekonomicky výhodných </w:t>
      </w:r>
      <w:r w:rsidR="005F325D">
        <w:rPr>
          <w:rFonts w:ascii="Arial Narrow" w:hAnsi="Arial Narrow"/>
          <w:sz w:val="22"/>
          <w:szCs w:val="22"/>
        </w:rPr>
        <w:t>S</w:t>
      </w:r>
      <w:r w:rsidRPr="00BA0CC0">
        <w:rPr>
          <w:rFonts w:ascii="Arial Narrow" w:hAnsi="Arial Narrow"/>
          <w:sz w:val="22"/>
          <w:szCs w:val="22"/>
        </w:rPr>
        <w:t>lužieb prostredníctvom VPS</w:t>
      </w:r>
      <w:r w:rsidR="000A5A53" w:rsidRPr="00BA0CC0">
        <w:rPr>
          <w:rFonts w:ascii="Arial Narrow" w:hAnsi="Arial Narrow"/>
          <w:sz w:val="22"/>
          <w:szCs w:val="22"/>
        </w:rPr>
        <w:t xml:space="preserve"> na základe vystavenej</w:t>
      </w:r>
      <w:r w:rsidR="005F325D">
        <w:rPr>
          <w:rFonts w:ascii="Arial Narrow" w:hAnsi="Arial Narrow"/>
          <w:sz w:val="22"/>
          <w:szCs w:val="22"/>
        </w:rPr>
        <w:t xml:space="preserve"> a doručenej</w:t>
      </w:r>
      <w:r w:rsidR="000A5A53" w:rsidRPr="00BA0CC0">
        <w:rPr>
          <w:rFonts w:ascii="Arial Narrow" w:hAnsi="Arial Narrow"/>
          <w:sz w:val="22"/>
          <w:szCs w:val="22"/>
        </w:rPr>
        <w:t xml:space="preserve"> faktúry P</w:t>
      </w:r>
      <w:r w:rsidRPr="00BA0CC0">
        <w:rPr>
          <w:rFonts w:ascii="Arial Narrow" w:hAnsi="Arial Narrow"/>
          <w:sz w:val="22"/>
          <w:szCs w:val="22"/>
        </w:rPr>
        <w:t>oskytovateľom.</w:t>
      </w:r>
    </w:p>
    <w:p w14:paraId="31DC2783" w14:textId="77777777" w:rsidR="002241AE" w:rsidRPr="00BA0CC0" w:rsidRDefault="002241AE" w:rsidP="002241AE">
      <w:pPr>
        <w:rPr>
          <w:rFonts w:ascii="Arial Narrow" w:hAnsi="Arial Narrow"/>
          <w:sz w:val="22"/>
          <w:szCs w:val="22"/>
        </w:rPr>
      </w:pPr>
    </w:p>
    <w:p w14:paraId="6A378B95" w14:textId="49449089" w:rsidR="002241AE" w:rsidRPr="00BA0CC0" w:rsidRDefault="002241AE" w:rsidP="005046D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Poskytovateľ nie je oprávnený požadovať akúkoľvek inú úhradu za prípadné dodatočné náklady, ktoré si nezapočítal do ceny predmetu</w:t>
      </w:r>
      <w:r w:rsidR="005F325D">
        <w:rPr>
          <w:rFonts w:ascii="Arial Narrow" w:hAnsi="Arial Narrow"/>
          <w:sz w:val="22"/>
          <w:szCs w:val="22"/>
        </w:rPr>
        <w:t xml:space="preserve"> tejto </w:t>
      </w:r>
      <w:r w:rsidRPr="00BA0CC0">
        <w:rPr>
          <w:rFonts w:ascii="Arial Narrow" w:hAnsi="Arial Narrow"/>
          <w:sz w:val="22"/>
          <w:szCs w:val="22"/>
        </w:rPr>
        <w:t xml:space="preserve"> Dohody.</w:t>
      </w:r>
    </w:p>
    <w:p w14:paraId="6145C9F0" w14:textId="77777777" w:rsidR="00EB3824" w:rsidRPr="00BA0CC0" w:rsidRDefault="00EB3824" w:rsidP="00EB3824">
      <w:pPr>
        <w:pStyle w:val="Odsekzoznamu"/>
        <w:rPr>
          <w:rFonts w:ascii="Arial Narrow" w:hAnsi="Arial Narrow"/>
          <w:sz w:val="22"/>
          <w:szCs w:val="22"/>
        </w:rPr>
      </w:pPr>
    </w:p>
    <w:p w14:paraId="4D60F340" w14:textId="77ADFBC6" w:rsidR="00EB3824" w:rsidRPr="00BA0CC0" w:rsidRDefault="00EB3824" w:rsidP="00EB3824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Predpokladané množstvo </w:t>
      </w:r>
      <w:r w:rsidR="005F325D">
        <w:rPr>
          <w:rFonts w:ascii="Arial Narrow" w:hAnsi="Arial Narrow"/>
          <w:sz w:val="22"/>
          <w:szCs w:val="22"/>
        </w:rPr>
        <w:t>poskytnutých Služieb</w:t>
      </w:r>
      <w:r w:rsidRPr="00BA0CC0">
        <w:rPr>
          <w:rFonts w:ascii="Arial Narrow" w:hAnsi="Arial Narrow"/>
          <w:sz w:val="22"/>
          <w:szCs w:val="22"/>
        </w:rPr>
        <w:t xml:space="preserve"> je uvedené v cenníku služieb tejto Dohody, ktorý tvorí Prílohu č. 2 tejto Dohody. Objednávateľ nie je povinný zakúpiť predpokladané množstvo </w:t>
      </w:r>
      <w:r w:rsidR="005F325D">
        <w:rPr>
          <w:rFonts w:ascii="Arial Narrow" w:hAnsi="Arial Narrow"/>
          <w:sz w:val="22"/>
          <w:szCs w:val="22"/>
        </w:rPr>
        <w:t>Služieb</w:t>
      </w:r>
      <w:r w:rsidRPr="00BA0CC0">
        <w:rPr>
          <w:rFonts w:ascii="Arial Narrow" w:hAnsi="Arial Narrow"/>
          <w:sz w:val="22"/>
          <w:szCs w:val="22"/>
        </w:rPr>
        <w:t xml:space="preserve">, ani vyčerpať predpokladaný maximálny finančný limit podľa čl. 3 bod 3.1. tejto Dohody. </w:t>
      </w:r>
    </w:p>
    <w:p w14:paraId="077CFEC0" w14:textId="77777777" w:rsidR="00EB3824" w:rsidRPr="00BA0CC0" w:rsidRDefault="00EB3824" w:rsidP="00EB3824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BA0CC0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BA0CC0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0201D63D" w:rsidR="009F5A12" w:rsidRPr="00BA0CC0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        </w:t>
      </w:r>
      <w:r w:rsidR="00572193" w:rsidRPr="00BA0CC0">
        <w:rPr>
          <w:rFonts w:ascii="Arial Narrow" w:hAnsi="Arial Narrow"/>
          <w:b/>
          <w:sz w:val="22"/>
          <w:szCs w:val="22"/>
        </w:rPr>
        <w:t>M</w:t>
      </w:r>
      <w:r w:rsidR="002241AE" w:rsidRPr="00BA0CC0">
        <w:rPr>
          <w:rFonts w:ascii="Arial Narrow" w:hAnsi="Arial Narrow"/>
          <w:b/>
          <w:sz w:val="22"/>
          <w:szCs w:val="22"/>
        </w:rPr>
        <w:t>iesto</w:t>
      </w:r>
      <w:r w:rsidR="00572193" w:rsidRPr="00BA0CC0">
        <w:rPr>
          <w:rFonts w:ascii="Arial Narrow" w:hAnsi="Arial Narrow"/>
          <w:b/>
          <w:sz w:val="22"/>
          <w:szCs w:val="22"/>
        </w:rPr>
        <w:t xml:space="preserve"> a čas</w:t>
      </w:r>
      <w:r w:rsidR="002241AE" w:rsidRPr="00BA0CC0">
        <w:rPr>
          <w:rFonts w:ascii="Arial Narrow" w:hAnsi="Arial Narrow"/>
          <w:b/>
          <w:sz w:val="22"/>
          <w:szCs w:val="22"/>
        </w:rPr>
        <w:t xml:space="preserve"> plnenia</w:t>
      </w:r>
    </w:p>
    <w:p w14:paraId="5AE306DE" w14:textId="77777777" w:rsidR="005046D0" w:rsidRPr="00BA0CC0" w:rsidRDefault="005046D0" w:rsidP="00311641">
      <w:pPr>
        <w:contextualSpacing/>
        <w:rPr>
          <w:rFonts w:ascii="Arial Narrow" w:hAnsi="Arial Narrow"/>
          <w:b/>
          <w:sz w:val="22"/>
          <w:szCs w:val="22"/>
        </w:rPr>
      </w:pPr>
    </w:p>
    <w:p w14:paraId="0A5EFD74" w14:textId="77777777" w:rsidR="005C44F7" w:rsidRPr="00BA0CC0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7344EE" w14:textId="603BAE1B" w:rsidR="002241AE" w:rsidRPr="00BA0CC0" w:rsidRDefault="002241AE" w:rsidP="002241A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  <w:lang w:val="x-none"/>
        </w:rPr>
        <w:t>Miestom p</w:t>
      </w:r>
      <w:r w:rsidR="005F325D">
        <w:rPr>
          <w:rFonts w:ascii="Arial Narrow" w:hAnsi="Arial Narrow"/>
          <w:sz w:val="22"/>
          <w:szCs w:val="22"/>
        </w:rPr>
        <w:t xml:space="preserve">oskytovania Služieb 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je Ministerstvo vnútra Slovenskej republiky, </w:t>
      </w:r>
      <w:r w:rsidRPr="00BA0CC0">
        <w:rPr>
          <w:rFonts w:ascii="Arial Narrow" w:hAnsi="Arial Narrow"/>
          <w:sz w:val="22"/>
          <w:szCs w:val="22"/>
        </w:rPr>
        <w:t>Pribinova 2</w:t>
      </w:r>
      <w:r w:rsidRPr="00BA0CC0">
        <w:rPr>
          <w:rFonts w:ascii="Arial Narrow" w:hAnsi="Arial Narrow"/>
          <w:sz w:val="22"/>
          <w:szCs w:val="22"/>
          <w:lang w:val="x-none"/>
        </w:rPr>
        <w:t>, 812 72 Bratislava.</w:t>
      </w:r>
    </w:p>
    <w:p w14:paraId="321E1176" w14:textId="77777777" w:rsidR="002241AE" w:rsidRPr="00BA0CC0" w:rsidRDefault="002241AE" w:rsidP="003116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1B57D1E1" w14:textId="61AE2ED0" w:rsidR="00572193" w:rsidRPr="00BA0CC0" w:rsidRDefault="00931077" w:rsidP="006008B4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Poskytovateľ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</w:t>
      </w:r>
      <w:r w:rsidR="00572193" w:rsidRPr="00BA0CC0">
        <w:rPr>
          <w:rFonts w:ascii="Arial Narrow" w:hAnsi="Arial Narrow"/>
          <w:sz w:val="22"/>
          <w:szCs w:val="22"/>
          <w:lang w:val="x-none"/>
        </w:rPr>
        <w:t xml:space="preserve">sa zaväzuje </w:t>
      </w:r>
      <w:r w:rsidR="005F325D">
        <w:rPr>
          <w:rFonts w:ascii="Arial Narrow" w:hAnsi="Arial Narrow"/>
          <w:sz w:val="22"/>
          <w:szCs w:val="22"/>
        </w:rPr>
        <w:t xml:space="preserve">poskytovať Objednávateľovi Služby </w:t>
      </w:r>
      <w:r w:rsidR="00572193" w:rsidRPr="00BA0CC0">
        <w:rPr>
          <w:rFonts w:ascii="Arial Narrow" w:hAnsi="Arial Narrow"/>
          <w:sz w:val="22"/>
          <w:szCs w:val="22"/>
          <w:lang w:val="x-none"/>
        </w:rPr>
        <w:t>v súlade s</w:t>
      </w:r>
      <w:r w:rsidR="005F325D">
        <w:rPr>
          <w:rFonts w:ascii="Arial Narrow" w:hAnsi="Arial Narrow"/>
          <w:sz w:val="22"/>
          <w:szCs w:val="22"/>
          <w:lang w:val="x-none"/>
        </w:rPr>
        <w:t> </w:t>
      </w:r>
      <w:r w:rsidR="005F325D">
        <w:rPr>
          <w:rFonts w:ascii="Arial Narrow" w:hAnsi="Arial Narrow"/>
          <w:sz w:val="22"/>
          <w:szCs w:val="22"/>
        </w:rPr>
        <w:t xml:space="preserve">touto </w:t>
      </w:r>
      <w:r w:rsidR="004653B5" w:rsidRPr="00BA0CC0">
        <w:rPr>
          <w:rFonts w:ascii="Arial Narrow" w:hAnsi="Arial Narrow"/>
          <w:sz w:val="22"/>
          <w:szCs w:val="22"/>
        </w:rPr>
        <w:t>Dohodou</w:t>
      </w:r>
      <w:r w:rsidR="00572193" w:rsidRPr="00BA0CC0">
        <w:rPr>
          <w:rFonts w:ascii="Arial Narrow" w:hAnsi="Arial Narrow"/>
          <w:sz w:val="22"/>
          <w:szCs w:val="22"/>
          <w:lang w:val="x-none"/>
        </w:rPr>
        <w:t xml:space="preserve"> na základe písomných</w:t>
      </w:r>
      <w:r w:rsidR="00572193" w:rsidRPr="00BA0CC0">
        <w:rPr>
          <w:rFonts w:ascii="Arial Narrow" w:hAnsi="Arial Narrow"/>
          <w:color w:val="FF0000"/>
          <w:sz w:val="22"/>
          <w:szCs w:val="22"/>
          <w:lang w:val="x-none"/>
        </w:rPr>
        <w:t xml:space="preserve"> </w:t>
      </w:r>
      <w:r w:rsidR="00AF3912" w:rsidRPr="00BA0CC0">
        <w:rPr>
          <w:rFonts w:ascii="Arial Narrow" w:hAnsi="Arial Narrow"/>
          <w:sz w:val="22"/>
        </w:rPr>
        <w:t xml:space="preserve">objednávok </w:t>
      </w:r>
      <w:r w:rsidR="00C65E01">
        <w:rPr>
          <w:rFonts w:ascii="Arial Narrow" w:hAnsi="Arial Narrow"/>
          <w:sz w:val="22"/>
        </w:rPr>
        <w:t xml:space="preserve">(ďalej len „objednávka“) </w:t>
      </w:r>
      <w:r w:rsidR="00AF3912" w:rsidRPr="00BA0CC0">
        <w:rPr>
          <w:rFonts w:ascii="Arial Narrow" w:hAnsi="Arial Narrow"/>
          <w:sz w:val="22"/>
        </w:rPr>
        <w:t xml:space="preserve">a ďalej </w:t>
      </w:r>
      <w:r w:rsidR="00572193" w:rsidRPr="00BA0CC0">
        <w:rPr>
          <w:rFonts w:ascii="Arial Narrow" w:hAnsi="Arial Narrow"/>
          <w:sz w:val="22"/>
          <w:lang w:val="x-none"/>
        </w:rPr>
        <w:t>čiastkových zmlúv o poskytovaní služieb</w:t>
      </w:r>
      <w:r w:rsidR="00C65E01">
        <w:rPr>
          <w:rFonts w:ascii="Arial Narrow" w:hAnsi="Arial Narrow"/>
          <w:sz w:val="22"/>
        </w:rPr>
        <w:t xml:space="preserve"> (ďalej len „čiastková zmluva“)</w:t>
      </w:r>
      <w:r w:rsidR="00572193" w:rsidRPr="00BA0CC0">
        <w:rPr>
          <w:rFonts w:ascii="Arial Narrow" w:hAnsi="Arial Narrow"/>
          <w:sz w:val="22"/>
          <w:lang w:val="x-none"/>
        </w:rPr>
        <w:t>.</w:t>
      </w:r>
      <w:r w:rsidR="006008B4" w:rsidRPr="00BA0CC0">
        <w:rPr>
          <w:rFonts w:ascii="Arial Narrow" w:hAnsi="Arial Narrow"/>
          <w:sz w:val="22"/>
        </w:rPr>
        <w:t xml:space="preserve"> Vzor </w:t>
      </w:r>
      <w:r w:rsidR="00C02948" w:rsidRPr="00BA0CC0">
        <w:rPr>
          <w:rFonts w:ascii="Arial Narrow" w:hAnsi="Arial Narrow"/>
          <w:sz w:val="22"/>
        </w:rPr>
        <w:t xml:space="preserve">čiastkovej </w:t>
      </w:r>
      <w:r w:rsidR="006008B4" w:rsidRPr="00BA0CC0">
        <w:rPr>
          <w:rFonts w:ascii="Arial Narrow" w:hAnsi="Arial Narrow"/>
          <w:sz w:val="22"/>
        </w:rPr>
        <w:t xml:space="preserve">zmluvy tvorí Prílohu č. 3 </w:t>
      </w:r>
      <w:r w:rsidR="00C02948" w:rsidRPr="00BA0CC0">
        <w:rPr>
          <w:rFonts w:ascii="Arial Narrow" w:hAnsi="Arial Narrow"/>
          <w:sz w:val="22"/>
          <w:szCs w:val="22"/>
        </w:rPr>
        <w:t>D</w:t>
      </w:r>
      <w:r w:rsidR="006008B4" w:rsidRPr="00BA0CC0">
        <w:rPr>
          <w:rFonts w:ascii="Arial Narrow" w:hAnsi="Arial Narrow"/>
          <w:sz w:val="22"/>
          <w:szCs w:val="22"/>
        </w:rPr>
        <w:t>ohody</w:t>
      </w:r>
      <w:r w:rsidR="00C02948" w:rsidRPr="00BA0CC0">
        <w:rPr>
          <w:rFonts w:ascii="Arial Narrow" w:hAnsi="Arial Narrow"/>
          <w:sz w:val="22"/>
          <w:szCs w:val="22"/>
        </w:rPr>
        <w:t>.</w:t>
      </w:r>
      <w:r w:rsidR="00572193" w:rsidRPr="00BA0CC0">
        <w:rPr>
          <w:rFonts w:ascii="Arial Narrow" w:hAnsi="Arial Narrow"/>
          <w:sz w:val="22"/>
          <w:szCs w:val="22"/>
          <w:lang w:val="x-none"/>
        </w:rPr>
        <w:t xml:space="preserve"> Predmet, rozsah plnenia a termín dodania služieb bude </w:t>
      </w:r>
      <w:r w:rsidR="00E83BD3" w:rsidRPr="00BA0CC0">
        <w:rPr>
          <w:rFonts w:ascii="Arial Narrow" w:hAnsi="Arial Narrow"/>
          <w:sz w:val="22"/>
          <w:szCs w:val="22"/>
          <w:lang w:val="x-none"/>
        </w:rPr>
        <w:t>Objednávateľ</w:t>
      </w:r>
      <w:r w:rsidR="00572193" w:rsidRPr="00BA0CC0">
        <w:rPr>
          <w:rFonts w:ascii="Arial Narrow" w:hAnsi="Arial Narrow"/>
          <w:sz w:val="22"/>
          <w:szCs w:val="22"/>
          <w:lang w:val="x-none"/>
        </w:rPr>
        <w:t xml:space="preserve"> špecifikovať v písomných </w:t>
      </w:r>
      <w:r w:rsidR="00AF3912" w:rsidRPr="00BA0CC0">
        <w:rPr>
          <w:rFonts w:ascii="Arial Narrow" w:hAnsi="Arial Narrow"/>
          <w:sz w:val="22"/>
          <w:szCs w:val="22"/>
        </w:rPr>
        <w:t xml:space="preserve">objednávkach a ďalej budú služby konkretizované v </w:t>
      </w:r>
      <w:r w:rsidR="00572193" w:rsidRPr="00BA0CC0">
        <w:rPr>
          <w:rFonts w:ascii="Arial Narrow" w:hAnsi="Arial Narrow"/>
          <w:sz w:val="22"/>
          <w:szCs w:val="22"/>
          <w:lang w:val="x-none"/>
        </w:rPr>
        <w:t xml:space="preserve">čiastkových zmluvách adresovaných </w:t>
      </w:r>
      <w:r w:rsidR="00E83BD3" w:rsidRPr="00BA0CC0">
        <w:rPr>
          <w:rFonts w:ascii="Arial Narrow" w:hAnsi="Arial Narrow"/>
          <w:sz w:val="22"/>
          <w:szCs w:val="22"/>
          <w:lang w:val="x-none"/>
        </w:rPr>
        <w:t>Poskytovateľovi</w:t>
      </w:r>
      <w:r w:rsidR="00572193" w:rsidRPr="00BA0CC0">
        <w:rPr>
          <w:rFonts w:ascii="Arial Narrow" w:hAnsi="Arial Narrow"/>
          <w:sz w:val="22"/>
          <w:szCs w:val="22"/>
          <w:lang w:val="x-none"/>
        </w:rPr>
        <w:t>.</w:t>
      </w:r>
    </w:p>
    <w:p w14:paraId="6A32D136" w14:textId="77777777" w:rsidR="002241AE" w:rsidRPr="00BA0CC0" w:rsidRDefault="002241AE" w:rsidP="003116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4BA70230" w14:textId="169F9F57" w:rsidR="005A5EF4" w:rsidRPr="00BA0CC0" w:rsidRDefault="005A5EF4" w:rsidP="002649F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BA0CC0">
        <w:rPr>
          <w:rFonts w:ascii="Arial Narrow" w:hAnsi="Arial Narrow"/>
          <w:b/>
          <w:bCs/>
          <w:sz w:val="22"/>
          <w:szCs w:val="22"/>
        </w:rPr>
        <w:t>Článok 3</w:t>
      </w:r>
    </w:p>
    <w:p w14:paraId="610BCE58" w14:textId="788D7273" w:rsidR="005A5EF4" w:rsidRPr="00BA0CC0" w:rsidRDefault="005A5EF4" w:rsidP="002649F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Cena a platobné podmienky</w:t>
      </w:r>
    </w:p>
    <w:p w14:paraId="1CF7E248" w14:textId="77777777" w:rsidR="005A5EF4" w:rsidRPr="00BA0CC0" w:rsidRDefault="005A5EF4" w:rsidP="005A5EF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B0B59A" w14:textId="77777777" w:rsidR="005A5EF4" w:rsidRPr="00BA0CC0" w:rsidRDefault="005A5EF4" w:rsidP="005A5EF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1D647D8" w14:textId="01C7D789" w:rsidR="00023229" w:rsidRPr="00BA0CC0" w:rsidRDefault="002649FC" w:rsidP="002649F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Cena za poskytovanie služieb je stanovená na základe výsledku verejného obstarávania a je určená v súlade so zákonom</w:t>
      </w:r>
      <w:r w:rsidR="005F325D">
        <w:rPr>
          <w:rFonts w:ascii="Arial Narrow" w:hAnsi="Arial Narrow"/>
          <w:sz w:val="22"/>
          <w:szCs w:val="22"/>
        </w:rPr>
        <w:t xml:space="preserve"> Národnej rady Slovenskej republiky</w:t>
      </w:r>
      <w:r w:rsidRPr="00BA0CC0">
        <w:rPr>
          <w:rFonts w:ascii="Arial Narrow" w:hAnsi="Arial Narrow"/>
          <w:sz w:val="22"/>
          <w:szCs w:val="22"/>
        </w:rPr>
        <w:t xml:space="preserve"> č. 18/1996 Z. z. o cenách v znení neskorších predpisov. Maximálna cena za zriadenie, aktiváciu a poskytovanie </w:t>
      </w:r>
      <w:r w:rsidR="005F325D">
        <w:rPr>
          <w:rFonts w:ascii="Arial Narrow" w:hAnsi="Arial Narrow"/>
          <w:sz w:val="22"/>
          <w:szCs w:val="22"/>
        </w:rPr>
        <w:t>S</w:t>
      </w:r>
      <w:r w:rsidRPr="00BA0CC0">
        <w:rPr>
          <w:rFonts w:ascii="Arial Narrow" w:hAnsi="Arial Narrow"/>
          <w:sz w:val="22"/>
          <w:szCs w:val="22"/>
        </w:rPr>
        <w:t>lužieb Poskytovateľom Objednávateľovi podľa tejto Dohody je počas</w:t>
      </w:r>
      <w:r w:rsidR="005F325D">
        <w:rPr>
          <w:rFonts w:ascii="Arial Narrow" w:hAnsi="Arial Narrow"/>
          <w:sz w:val="22"/>
          <w:szCs w:val="22"/>
        </w:rPr>
        <w:t xml:space="preserve"> celej doby</w:t>
      </w:r>
      <w:r w:rsidRPr="00BA0CC0">
        <w:rPr>
          <w:rFonts w:ascii="Arial Narrow" w:hAnsi="Arial Narrow"/>
          <w:sz w:val="22"/>
          <w:szCs w:val="22"/>
        </w:rPr>
        <w:t xml:space="preserve"> platnosti </w:t>
      </w:r>
      <w:r w:rsidR="005F325D">
        <w:rPr>
          <w:rFonts w:ascii="Arial Narrow" w:hAnsi="Arial Narrow"/>
          <w:sz w:val="22"/>
          <w:szCs w:val="22"/>
        </w:rPr>
        <w:t xml:space="preserve">tejto </w:t>
      </w:r>
      <w:r w:rsidRPr="00BA0CC0">
        <w:rPr>
          <w:rFonts w:ascii="Arial Narrow" w:hAnsi="Arial Narrow"/>
          <w:sz w:val="22"/>
          <w:szCs w:val="22"/>
        </w:rPr>
        <w:t xml:space="preserve">Dohody </w:t>
      </w:r>
      <w:r w:rsidRPr="00BA0CC0">
        <w:rPr>
          <w:rFonts w:ascii="Arial Narrow" w:hAnsi="Arial Narrow" w:cs="Arial"/>
          <w:sz w:val="22"/>
          <w:szCs w:val="22"/>
        </w:rPr>
        <w:t>8 602 877,- EUR bez DPH</w:t>
      </w:r>
      <w:r w:rsidRPr="00BA0CC0">
        <w:rPr>
          <w:rFonts w:ascii="Arial Narrow" w:hAnsi="Arial Narrow"/>
          <w:sz w:val="22"/>
          <w:szCs w:val="22"/>
        </w:rPr>
        <w:t xml:space="preserve"> Eur (slovom: </w:t>
      </w:r>
      <w:r w:rsidR="003545E2">
        <w:rPr>
          <w:rFonts w:ascii="Arial Narrow" w:hAnsi="Arial Narrow"/>
          <w:sz w:val="22"/>
          <w:szCs w:val="22"/>
        </w:rPr>
        <w:t>osem miliónov šesťstodvatisíc osemstosedemdesiatsedem  eur), t.j. 10 323 452,40</w:t>
      </w:r>
      <w:r w:rsidRPr="00BA0CC0">
        <w:rPr>
          <w:rFonts w:ascii="Arial Narrow" w:hAnsi="Arial Narrow"/>
          <w:sz w:val="22"/>
          <w:szCs w:val="22"/>
        </w:rPr>
        <w:t xml:space="preserve"> Eur s DPH.</w:t>
      </w:r>
    </w:p>
    <w:p w14:paraId="657B3FE2" w14:textId="77777777" w:rsidR="00023229" w:rsidRPr="00BA0CC0" w:rsidRDefault="00023229" w:rsidP="0031164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226A64E4" w14:textId="348E1C09" w:rsidR="00CD215D" w:rsidRPr="00BA0CC0" w:rsidRDefault="002649FC" w:rsidP="002649F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Ďalšie zmluvné dojednania o cene sú podrobne uvedené v prílohe č. 2 Dohody.</w:t>
      </w:r>
    </w:p>
    <w:p w14:paraId="5C622EA8" w14:textId="77777777" w:rsidR="002649FC" w:rsidRPr="00BA0CC0" w:rsidRDefault="002649FC" w:rsidP="00311641">
      <w:pPr>
        <w:rPr>
          <w:rFonts w:ascii="Arial Narrow" w:hAnsi="Arial Narrow"/>
          <w:sz w:val="22"/>
          <w:szCs w:val="22"/>
        </w:rPr>
      </w:pPr>
    </w:p>
    <w:p w14:paraId="73E968B0" w14:textId="1E2E169A" w:rsidR="002649FC" w:rsidRPr="00BA0CC0" w:rsidRDefault="002649FC" w:rsidP="002649F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V prípade regulácie niektorej z cien za služby poskytované podľa tejto </w:t>
      </w:r>
      <w:r w:rsidR="00547E04" w:rsidRPr="00BA0CC0">
        <w:rPr>
          <w:rFonts w:ascii="Arial Narrow" w:hAnsi="Arial Narrow"/>
          <w:sz w:val="22"/>
          <w:szCs w:val="22"/>
        </w:rPr>
        <w:t>D</w:t>
      </w:r>
      <w:r w:rsidRPr="00BA0CC0">
        <w:rPr>
          <w:rFonts w:ascii="Arial Narrow" w:hAnsi="Arial Narrow"/>
          <w:sz w:val="22"/>
          <w:szCs w:val="22"/>
        </w:rPr>
        <w:t xml:space="preserve">ohody zo strany štátom na to oprávneného príslušného orgánu alebo orgánom Európskej únie je Poskytovateľ povinný Objednávateľovi fakturovať regulovanú cenu </w:t>
      </w:r>
      <w:r w:rsidR="005F325D">
        <w:rPr>
          <w:rFonts w:ascii="Arial Narrow" w:hAnsi="Arial Narrow"/>
          <w:sz w:val="22"/>
          <w:szCs w:val="22"/>
        </w:rPr>
        <w:t>S</w:t>
      </w:r>
      <w:r w:rsidRPr="00BA0CC0">
        <w:rPr>
          <w:rFonts w:ascii="Arial Narrow" w:hAnsi="Arial Narrow"/>
          <w:sz w:val="22"/>
          <w:szCs w:val="22"/>
        </w:rPr>
        <w:t xml:space="preserve">lužby, alebo nižšiu cenu </w:t>
      </w:r>
      <w:r w:rsidR="005F325D">
        <w:rPr>
          <w:rFonts w:ascii="Arial Narrow" w:hAnsi="Arial Narrow"/>
          <w:sz w:val="22"/>
          <w:szCs w:val="22"/>
        </w:rPr>
        <w:t>S</w:t>
      </w:r>
      <w:r w:rsidRPr="00BA0CC0">
        <w:rPr>
          <w:rFonts w:ascii="Arial Narrow" w:hAnsi="Arial Narrow"/>
          <w:sz w:val="22"/>
          <w:szCs w:val="22"/>
        </w:rPr>
        <w:t xml:space="preserve">lužby (ďalej ako „regulovaná cena služby“). Ak by regulovaná ceny služby bola odlišná od ceny uvedenej v tejto </w:t>
      </w:r>
      <w:r w:rsidR="00547E04" w:rsidRPr="00BA0CC0">
        <w:rPr>
          <w:rFonts w:ascii="Arial Narrow" w:hAnsi="Arial Narrow"/>
          <w:sz w:val="22"/>
          <w:szCs w:val="22"/>
        </w:rPr>
        <w:t>D</w:t>
      </w:r>
      <w:r w:rsidRPr="00BA0CC0">
        <w:rPr>
          <w:rFonts w:ascii="Arial Narrow" w:hAnsi="Arial Narrow"/>
          <w:sz w:val="22"/>
          <w:szCs w:val="22"/>
        </w:rPr>
        <w:t xml:space="preserve">ohode, je Poskytovateľ najneskôr 10 pracovných dní pred začiatkom fakturačného obdobia, v ktorom bude fakturovaná odlišná cena služby v porovnaní s cenou uvedenou v tejto </w:t>
      </w:r>
      <w:r w:rsidR="00547E04" w:rsidRPr="00BA0CC0">
        <w:rPr>
          <w:rFonts w:ascii="Arial Narrow" w:hAnsi="Arial Narrow"/>
          <w:sz w:val="22"/>
          <w:szCs w:val="22"/>
        </w:rPr>
        <w:t>D</w:t>
      </w:r>
      <w:r w:rsidRPr="00BA0CC0">
        <w:rPr>
          <w:rFonts w:ascii="Arial Narrow" w:hAnsi="Arial Narrow"/>
          <w:sz w:val="22"/>
          <w:szCs w:val="22"/>
        </w:rPr>
        <w:t>ohode primerane oboznámiť o zmene ceny Objednávateľa. Za primerané oboznámenie sa považuje minimálne elektronickou poštou zaslané oznámenie kontaktnej osobe, v ktorom bude prehľadným spôsobom určená presná regulovaná cena služby. Poskytovateľ je povinný postupovať spôsobom uvedeným v tomto bode pri každom znížení ceny ním poskytovaných služieb.</w:t>
      </w:r>
    </w:p>
    <w:p w14:paraId="31252BC2" w14:textId="77777777" w:rsidR="00547E04" w:rsidRPr="00BA0CC0" w:rsidRDefault="00547E04" w:rsidP="00311641">
      <w:pPr>
        <w:rPr>
          <w:rFonts w:ascii="Arial Narrow" w:hAnsi="Arial Narrow"/>
          <w:sz w:val="22"/>
          <w:szCs w:val="22"/>
        </w:rPr>
      </w:pPr>
    </w:p>
    <w:p w14:paraId="38CBCA30" w14:textId="12DE5932" w:rsidR="00547E04" w:rsidRPr="00BA0CC0" w:rsidRDefault="00547E04" w:rsidP="00547E04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K zmene ceny za poskytované služby môže Poskytovateľ pristúpiť tiež v prípade, že dochádza k zmene ceny na základe zmeny daňových alebo colných všeobecne záväzných právnych predpisov</w:t>
      </w:r>
      <w:r w:rsidR="00A670CE">
        <w:rPr>
          <w:rFonts w:ascii="Arial Narrow" w:hAnsi="Arial Narrow"/>
          <w:sz w:val="22"/>
          <w:szCs w:val="22"/>
        </w:rPr>
        <w:t xml:space="preserve"> platných na území SR</w:t>
      </w:r>
      <w:r w:rsidRPr="00BA0CC0">
        <w:rPr>
          <w:rFonts w:ascii="Arial Narrow" w:hAnsi="Arial Narrow"/>
          <w:sz w:val="22"/>
          <w:szCs w:val="22"/>
        </w:rPr>
        <w:t>. Zmluvné strany nie sú povinné v prípade zmeny ceny podľa tohto bodu pristúpiť k uzatvoreniu dodatku k Dohode alebo Zmluve o poskytovaní služby, pokiaľ zákon o verejnom obstarávaní neustanovuje inak.</w:t>
      </w:r>
    </w:p>
    <w:p w14:paraId="29C99523" w14:textId="77777777" w:rsidR="00547E04" w:rsidRPr="00BA0CC0" w:rsidRDefault="00547E04" w:rsidP="00311641">
      <w:pPr>
        <w:rPr>
          <w:rFonts w:ascii="Times New Roman" w:hAnsi="Times New Roman"/>
          <w:sz w:val="22"/>
          <w:szCs w:val="22"/>
        </w:rPr>
      </w:pPr>
    </w:p>
    <w:p w14:paraId="67A051C4" w14:textId="68A376F3" w:rsidR="00547E04" w:rsidRPr="00BA0CC0" w:rsidRDefault="00547E04" w:rsidP="00547E04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Ak Poskytovateľ nepristúpi k zníženiu ceny služieb pre Objednávateľa podľa bodu 3.3</w:t>
      </w:r>
      <w:r w:rsidR="00A670CE">
        <w:rPr>
          <w:rFonts w:ascii="Arial Narrow" w:hAnsi="Arial Narrow"/>
          <w:sz w:val="22"/>
          <w:szCs w:val="22"/>
        </w:rPr>
        <w:t xml:space="preserve"> tohto článku tejto Dohody</w:t>
      </w:r>
      <w:r w:rsidRPr="00BA0CC0">
        <w:rPr>
          <w:rFonts w:ascii="Arial Narrow" w:hAnsi="Arial Narrow"/>
          <w:sz w:val="22"/>
          <w:szCs w:val="22"/>
        </w:rPr>
        <w:t xml:space="preserve">, je Objednávateľ oprávnený </w:t>
      </w:r>
      <w:r w:rsidR="00A670CE">
        <w:rPr>
          <w:rFonts w:ascii="Arial Narrow" w:hAnsi="Arial Narrow"/>
          <w:sz w:val="22"/>
          <w:szCs w:val="22"/>
        </w:rPr>
        <w:t>odstúpiť od tejto</w:t>
      </w:r>
      <w:r w:rsidRPr="00BA0CC0">
        <w:rPr>
          <w:rFonts w:ascii="Arial Narrow" w:hAnsi="Arial Narrow"/>
          <w:sz w:val="22"/>
          <w:szCs w:val="22"/>
        </w:rPr>
        <w:t xml:space="preserve"> Dohod</w:t>
      </w:r>
      <w:r w:rsidR="00A670CE">
        <w:rPr>
          <w:rFonts w:ascii="Arial Narrow" w:hAnsi="Arial Narrow"/>
          <w:sz w:val="22"/>
          <w:szCs w:val="22"/>
        </w:rPr>
        <w:t>y</w:t>
      </w:r>
      <w:r w:rsidRPr="00BA0CC0">
        <w:rPr>
          <w:rFonts w:ascii="Arial Narrow" w:hAnsi="Arial Narrow"/>
          <w:sz w:val="22"/>
          <w:szCs w:val="22"/>
        </w:rPr>
        <w:t>.</w:t>
      </w:r>
    </w:p>
    <w:p w14:paraId="3B81E103" w14:textId="77777777" w:rsidR="00042890" w:rsidRPr="00BA0CC0" w:rsidRDefault="00042890" w:rsidP="00311641">
      <w:pPr>
        <w:rPr>
          <w:rFonts w:ascii="Arial Narrow" w:hAnsi="Arial Narrow"/>
          <w:sz w:val="22"/>
          <w:szCs w:val="22"/>
        </w:rPr>
      </w:pPr>
    </w:p>
    <w:p w14:paraId="4F3AD62E" w14:textId="2D8A3ECE" w:rsidR="00E34442" w:rsidRPr="00BA0CC0" w:rsidRDefault="00311641" w:rsidP="003B0C8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Cenu za </w:t>
      </w:r>
      <w:r w:rsidR="00A670CE">
        <w:rPr>
          <w:rFonts w:ascii="Arial Narrow" w:hAnsi="Arial Narrow"/>
          <w:sz w:val="22"/>
          <w:szCs w:val="22"/>
        </w:rPr>
        <w:t xml:space="preserve">Služby podľa tejto </w:t>
      </w:r>
      <w:r w:rsidRPr="00BA0CC0">
        <w:rPr>
          <w:rFonts w:ascii="Arial Narrow" w:hAnsi="Arial Narrow"/>
          <w:sz w:val="22"/>
          <w:szCs w:val="22"/>
        </w:rPr>
        <w:t>Dohody</w:t>
      </w:r>
      <w:r w:rsidRPr="00BA0CC0">
        <w:rPr>
          <w:rFonts w:ascii="Arial Narrow" w:hAnsi="Arial Narrow"/>
          <w:color w:val="FF0000"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 xml:space="preserve">bude Objednávateľ uhrádzať </w:t>
      </w:r>
      <w:r w:rsidR="00E83BD3" w:rsidRPr="00BA0CC0">
        <w:rPr>
          <w:rFonts w:ascii="Arial Narrow" w:hAnsi="Arial Narrow"/>
          <w:sz w:val="22"/>
          <w:szCs w:val="22"/>
        </w:rPr>
        <w:t>P</w:t>
      </w:r>
      <w:r w:rsidRPr="00BA0CC0">
        <w:rPr>
          <w:rFonts w:ascii="Arial Narrow" w:hAnsi="Arial Narrow"/>
          <w:sz w:val="22"/>
          <w:szCs w:val="22"/>
        </w:rPr>
        <w:t xml:space="preserve">oskytovateľovi na základe </w:t>
      </w:r>
      <w:r w:rsidR="00A670CE">
        <w:rPr>
          <w:rFonts w:ascii="Arial Narrow" w:hAnsi="Arial Narrow"/>
          <w:sz w:val="22"/>
          <w:szCs w:val="22"/>
        </w:rPr>
        <w:t xml:space="preserve">doručenej </w:t>
      </w:r>
      <w:r w:rsidRPr="00BA0CC0">
        <w:rPr>
          <w:rFonts w:ascii="Arial Narrow" w:hAnsi="Arial Narrow"/>
          <w:sz w:val="22"/>
          <w:szCs w:val="22"/>
        </w:rPr>
        <w:t xml:space="preserve">faktúry. </w:t>
      </w:r>
      <w:r w:rsidR="00212787" w:rsidRPr="00BA0CC0">
        <w:rPr>
          <w:rFonts w:ascii="Arial Narrow" w:hAnsi="Arial Narrow"/>
          <w:sz w:val="22"/>
          <w:szCs w:val="22"/>
        </w:rPr>
        <w:t xml:space="preserve"> </w:t>
      </w:r>
      <w:r w:rsidR="00212787" w:rsidRPr="00BA0CC0">
        <w:rPr>
          <w:rFonts w:ascii="Arial Narrow" w:hAnsi="Arial Narrow"/>
          <w:color w:val="000000"/>
          <w:sz w:val="22"/>
          <w:szCs w:val="22"/>
          <w:lang w:eastAsia="sk-SK" w:bidi="sk-SK"/>
        </w:rPr>
        <w:t>Fakturácia bude uskutočňovaná jedenkrát mesačne. Poskytovateľ vystaví pre Objednávateľa jednu spoločnú faktúru za všetky skutočne zrealizované služby v príslušnom kalendárnom mesiaci.</w:t>
      </w:r>
      <w:r w:rsidR="00212787" w:rsidRPr="00BA0CC0">
        <w:rPr>
          <w:rFonts w:ascii="Arial Narrow" w:hAnsi="Arial Narrow"/>
          <w:sz w:val="22"/>
          <w:szCs w:val="22"/>
        </w:rPr>
        <w:t xml:space="preserve"> </w:t>
      </w:r>
      <w:r w:rsidR="00E34442" w:rsidRPr="00BA0CC0">
        <w:rPr>
          <w:rFonts w:ascii="Arial Narrow" w:hAnsi="Arial Narrow"/>
          <w:sz w:val="22"/>
          <w:szCs w:val="22"/>
        </w:rPr>
        <w:t xml:space="preserve">Mobilné dátové služby a prevádzka VPS sa budú fakturovať vo forme mesačnej platby, mobilná hlasová služba, roaming hlasová služba, roaming dátová služba, SMS, MMS sa budú fakturovať podľa skutočnej spotreby. </w:t>
      </w:r>
      <w:r w:rsidR="00212787" w:rsidRPr="00BA0CC0">
        <w:rPr>
          <w:rFonts w:ascii="Arial Narrow" w:hAnsi="Arial Narrow"/>
          <w:sz w:val="22"/>
          <w:szCs w:val="22"/>
        </w:rPr>
        <w:t xml:space="preserve">Za správne vyhotovenie faktúry zodpovedá v plnom rozsahu Poskytovateľ. </w:t>
      </w:r>
    </w:p>
    <w:p w14:paraId="30446CCA" w14:textId="77777777" w:rsidR="00E34442" w:rsidRPr="00BA0CC0" w:rsidRDefault="00E34442" w:rsidP="00E34442">
      <w:pPr>
        <w:pStyle w:val="Odsekzoznamu"/>
        <w:rPr>
          <w:rFonts w:ascii="Arial Narrow" w:hAnsi="Arial Narrow"/>
          <w:sz w:val="22"/>
          <w:szCs w:val="22"/>
        </w:rPr>
      </w:pPr>
    </w:p>
    <w:p w14:paraId="5E4E44AA" w14:textId="7FCF9390" w:rsidR="00311641" w:rsidRPr="00BA0CC0" w:rsidRDefault="00311641" w:rsidP="003B0C8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Neoddeliteľnou súčasťou faktúry je podrobný rozpis hovorov a</w:t>
      </w:r>
      <w:r w:rsidR="008523D9" w:rsidRPr="00BA0CC0">
        <w:rPr>
          <w:rFonts w:ascii="Arial Narrow" w:hAnsi="Arial Narrow"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 xml:space="preserve">správ za fakturačné obdobie na </w:t>
      </w:r>
      <w:r w:rsidR="00E83BD3" w:rsidRPr="00BA0CC0">
        <w:rPr>
          <w:rFonts w:ascii="Arial Narrow" w:hAnsi="Arial Narrow"/>
          <w:sz w:val="22"/>
          <w:szCs w:val="22"/>
        </w:rPr>
        <w:t>jednotlivé telefónne čísla pre O</w:t>
      </w:r>
      <w:r w:rsidRPr="00BA0CC0">
        <w:rPr>
          <w:rFonts w:ascii="Arial Narrow" w:hAnsi="Arial Narrow"/>
          <w:sz w:val="22"/>
          <w:szCs w:val="22"/>
        </w:rPr>
        <w:t xml:space="preserve">bjednávateľa vrátane podrobného rozpisu prečerpaného objemu mobilných dát. </w:t>
      </w:r>
    </w:p>
    <w:p w14:paraId="1621D991" w14:textId="77777777" w:rsidR="00311641" w:rsidRPr="00BA0CC0" w:rsidRDefault="00311641" w:rsidP="00311641">
      <w:pPr>
        <w:rPr>
          <w:rFonts w:ascii="Arial Narrow" w:hAnsi="Arial Narrow"/>
          <w:sz w:val="22"/>
          <w:szCs w:val="22"/>
        </w:rPr>
      </w:pPr>
    </w:p>
    <w:p w14:paraId="6A889DFD" w14:textId="0622D8A4" w:rsidR="00311641" w:rsidRPr="00BA0CC0" w:rsidRDefault="00311641" w:rsidP="00547E04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Úhrada ceny </w:t>
      </w:r>
      <w:r w:rsidR="00212787" w:rsidRPr="00BA0CC0">
        <w:rPr>
          <w:rFonts w:ascii="Arial Narrow" w:hAnsi="Arial Narrow"/>
          <w:color w:val="000000"/>
          <w:sz w:val="22"/>
          <w:szCs w:val="22"/>
          <w:lang w:eastAsia="sk-SK" w:bidi="sk-SK"/>
        </w:rPr>
        <w:t xml:space="preserve">za uskutočnené </w:t>
      </w:r>
      <w:r w:rsidR="00A670CE">
        <w:rPr>
          <w:rFonts w:ascii="Arial Narrow" w:hAnsi="Arial Narrow"/>
          <w:color w:val="000000"/>
          <w:sz w:val="22"/>
          <w:szCs w:val="22"/>
          <w:lang w:eastAsia="sk-SK" w:bidi="sk-SK"/>
        </w:rPr>
        <w:t xml:space="preserve">poskytnuté Služby </w:t>
      </w:r>
      <w:r w:rsidRPr="00BA0CC0">
        <w:rPr>
          <w:rFonts w:ascii="Arial Narrow" w:hAnsi="Arial Narrow"/>
          <w:sz w:val="22"/>
          <w:szCs w:val="22"/>
        </w:rPr>
        <w:t>bude vykonaná formou bezhotovostného platobného styku na základe jednotlivých faktúr vystavených Poskytovateľom po dodaní služieb. Poskytovateľ predloží Objednávateľovi faktúru najneskôr do desiatich dní po ukončení fakturačného obdobia.</w:t>
      </w:r>
    </w:p>
    <w:p w14:paraId="2305CE06" w14:textId="77777777" w:rsidR="00311641" w:rsidRPr="00BA0CC0" w:rsidRDefault="00311641" w:rsidP="00311641">
      <w:pPr>
        <w:rPr>
          <w:rFonts w:ascii="Arial Narrow" w:hAnsi="Arial Narrow"/>
          <w:sz w:val="22"/>
          <w:szCs w:val="22"/>
        </w:rPr>
      </w:pPr>
    </w:p>
    <w:p w14:paraId="60255A09" w14:textId="4E46B157" w:rsidR="00532EC8" w:rsidRPr="00BA0CC0" w:rsidRDefault="00311641" w:rsidP="00311641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Faktúra musí obsahovať všetky náležitosti </w:t>
      </w:r>
      <w:r w:rsidR="00A670CE">
        <w:rPr>
          <w:rFonts w:ascii="Arial Narrow" w:hAnsi="Arial Narrow"/>
          <w:sz w:val="22"/>
          <w:szCs w:val="22"/>
        </w:rPr>
        <w:t xml:space="preserve">daňového dokladu </w:t>
      </w:r>
      <w:r w:rsidRPr="00BA0CC0">
        <w:rPr>
          <w:rFonts w:ascii="Arial Narrow" w:hAnsi="Arial Narrow"/>
          <w:sz w:val="22"/>
          <w:szCs w:val="22"/>
        </w:rPr>
        <w:t>podľa § 7</w:t>
      </w:r>
      <w:r w:rsidR="00A670CE">
        <w:rPr>
          <w:rFonts w:ascii="Arial Narrow" w:hAnsi="Arial Narrow"/>
          <w:sz w:val="22"/>
          <w:szCs w:val="22"/>
        </w:rPr>
        <w:t>4</w:t>
      </w:r>
      <w:r w:rsidRPr="00BA0CC0">
        <w:rPr>
          <w:rFonts w:ascii="Arial Narrow" w:hAnsi="Arial Narrow"/>
          <w:sz w:val="22"/>
          <w:szCs w:val="22"/>
        </w:rPr>
        <w:t xml:space="preserve"> zákona č. 222/2004 Z. z. o dani z pridanej hodnoty v znení neskorších predpisov</w:t>
      </w:r>
      <w:r w:rsidR="00A670CE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BA0CC0">
        <w:rPr>
          <w:rFonts w:ascii="Arial Narrow" w:hAnsi="Arial Narrow"/>
          <w:sz w:val="22"/>
          <w:szCs w:val="22"/>
        </w:rPr>
        <w:t>. V prípade, ak faktúra nebude obsahovať všetky náležitosti</w:t>
      </w:r>
      <w:r w:rsidR="00A670CE">
        <w:rPr>
          <w:rFonts w:ascii="Arial Narrow" w:hAnsi="Arial Narrow"/>
          <w:sz w:val="22"/>
          <w:szCs w:val="22"/>
        </w:rPr>
        <w:t xml:space="preserve"> podľa zákona č. 222/2004 Z. z. </w:t>
      </w:r>
      <w:r w:rsidRPr="00BA0CC0">
        <w:rPr>
          <w:rFonts w:ascii="Arial Narrow" w:hAnsi="Arial Narrow"/>
          <w:sz w:val="22"/>
          <w:szCs w:val="22"/>
        </w:rPr>
        <w:t xml:space="preserve"> alebo</w:t>
      </w:r>
      <w:r w:rsidR="00A670CE">
        <w:rPr>
          <w:rFonts w:ascii="Arial Narrow" w:hAnsi="Arial Narrow"/>
          <w:sz w:val="22"/>
          <w:szCs w:val="22"/>
        </w:rPr>
        <w:t xml:space="preserve"> určené</w:t>
      </w:r>
      <w:r w:rsidRPr="00BA0CC0">
        <w:rPr>
          <w:rFonts w:ascii="Arial Narrow" w:hAnsi="Arial Narrow"/>
          <w:sz w:val="22"/>
          <w:szCs w:val="22"/>
        </w:rPr>
        <w:t xml:space="preserve"> touto </w:t>
      </w:r>
      <w:r w:rsidR="00A670CE">
        <w:rPr>
          <w:rFonts w:ascii="Arial Narrow" w:hAnsi="Arial Narrow"/>
          <w:sz w:val="22"/>
          <w:szCs w:val="22"/>
        </w:rPr>
        <w:t>D</w:t>
      </w:r>
      <w:r w:rsidRPr="00BA0CC0">
        <w:rPr>
          <w:rFonts w:ascii="Arial Narrow" w:hAnsi="Arial Narrow"/>
          <w:sz w:val="22"/>
          <w:szCs w:val="22"/>
        </w:rPr>
        <w:t>ohodou</w:t>
      </w:r>
      <w:r w:rsidR="00A670CE">
        <w:rPr>
          <w:rFonts w:ascii="Arial Narrow" w:hAnsi="Arial Narrow"/>
          <w:sz w:val="22"/>
          <w:szCs w:val="22"/>
        </w:rPr>
        <w:t xml:space="preserve"> a/alebo písomnou Objednávkou</w:t>
      </w:r>
      <w:r w:rsidRPr="00BA0CC0">
        <w:rPr>
          <w:rFonts w:ascii="Arial Narrow" w:hAnsi="Arial Narrow"/>
          <w:sz w:val="22"/>
          <w:szCs w:val="22"/>
        </w:rPr>
        <w:t>, Objednávateľ je oprávnený do siedmich pracovných dní od riadneho doručenia faktúru vrátiť Poskytovateľovi na doplnenie</w:t>
      </w:r>
      <w:r w:rsidR="00A670CE">
        <w:rPr>
          <w:rFonts w:ascii="Arial Narrow" w:hAnsi="Arial Narrow"/>
          <w:sz w:val="22"/>
          <w:szCs w:val="22"/>
        </w:rPr>
        <w:t xml:space="preserve"> a prepracovanie</w:t>
      </w:r>
      <w:r w:rsidRPr="00BA0CC0">
        <w:rPr>
          <w:rFonts w:ascii="Arial Narrow" w:hAnsi="Arial Narrow"/>
          <w:sz w:val="22"/>
          <w:szCs w:val="22"/>
        </w:rPr>
        <w:t xml:space="preserve"> s uvedením nedostatkov. V tomto prípade sa preruší plynutie lehoty splatnosti </w:t>
      </w:r>
      <w:r w:rsidR="00A670CE">
        <w:rPr>
          <w:rFonts w:ascii="Arial Narrow" w:hAnsi="Arial Narrow"/>
          <w:sz w:val="22"/>
          <w:szCs w:val="22"/>
        </w:rPr>
        <w:t xml:space="preserve">faktúry </w:t>
      </w:r>
      <w:r w:rsidRPr="00BA0CC0">
        <w:rPr>
          <w:rFonts w:ascii="Arial Narrow" w:hAnsi="Arial Narrow"/>
          <w:sz w:val="22"/>
          <w:szCs w:val="22"/>
        </w:rPr>
        <w:t xml:space="preserve">a nová 30-dňová lehota splatnosti začne plynúť dňom riadneho doručenia opravenej faktúry </w:t>
      </w:r>
      <w:r w:rsidR="00A670CE">
        <w:rPr>
          <w:rFonts w:ascii="Arial Narrow" w:hAnsi="Arial Narrow"/>
          <w:sz w:val="22"/>
          <w:szCs w:val="22"/>
        </w:rPr>
        <w:t>O</w:t>
      </w:r>
      <w:r w:rsidRPr="00BA0CC0">
        <w:rPr>
          <w:rFonts w:ascii="Arial Narrow" w:hAnsi="Arial Narrow"/>
          <w:sz w:val="22"/>
          <w:szCs w:val="22"/>
        </w:rPr>
        <w:t>bjednávateľovi.</w:t>
      </w:r>
    </w:p>
    <w:p w14:paraId="7552174C" w14:textId="77777777" w:rsidR="00311641" w:rsidRPr="00BA0CC0" w:rsidRDefault="00311641" w:rsidP="00311641">
      <w:pPr>
        <w:rPr>
          <w:rFonts w:ascii="Arial Narrow" w:hAnsi="Arial Narrow"/>
          <w:sz w:val="22"/>
          <w:szCs w:val="22"/>
        </w:rPr>
      </w:pPr>
    </w:p>
    <w:p w14:paraId="5201A446" w14:textId="4D5A0456" w:rsidR="003A2C29" w:rsidRDefault="00C766AE" w:rsidP="00A670C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A670CE">
        <w:rPr>
          <w:rFonts w:ascii="Arial Narrow" w:hAnsi="Arial Narrow"/>
          <w:sz w:val="22"/>
          <w:szCs w:val="22"/>
        </w:rPr>
        <w:t>Lehota splatnosti faktúry je tridsať</w:t>
      </w:r>
      <w:r w:rsidR="00A670CE" w:rsidRPr="00A670CE">
        <w:rPr>
          <w:rFonts w:ascii="Arial Narrow" w:hAnsi="Arial Narrow"/>
          <w:sz w:val="22"/>
          <w:szCs w:val="22"/>
        </w:rPr>
        <w:t xml:space="preserve"> (30</w:t>
      </w:r>
      <w:r w:rsidRPr="00A670CE">
        <w:rPr>
          <w:rFonts w:ascii="Arial Narrow" w:hAnsi="Arial Narrow"/>
          <w:sz w:val="22"/>
          <w:szCs w:val="22"/>
        </w:rPr>
        <w:t xml:space="preserve">) dní odo dňa doručenia faktúry Objednávateľovi. </w:t>
      </w:r>
    </w:p>
    <w:p w14:paraId="1165273B" w14:textId="77777777" w:rsidR="009E1BE1" w:rsidRPr="00A670CE" w:rsidRDefault="009E1BE1" w:rsidP="009E1BE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0BF2EF44" w14:textId="1A1BF623" w:rsidR="00C766AE" w:rsidRPr="00BA0CC0" w:rsidRDefault="00C766AE" w:rsidP="003A2C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</w:t>
      </w:r>
      <w:r w:rsidR="00A670CE">
        <w:rPr>
          <w:rFonts w:ascii="Arial Narrow" w:hAnsi="Arial Narrow"/>
          <w:sz w:val="22"/>
          <w:szCs w:val="22"/>
        </w:rPr>
        <w:t xml:space="preserve"> uvedeného v záhlaví tejto Dohody v časti Objednávateľ</w:t>
      </w:r>
      <w:r w:rsidRPr="00BA0CC0">
        <w:rPr>
          <w:rFonts w:ascii="Arial Narrow" w:hAnsi="Arial Narrow"/>
          <w:sz w:val="22"/>
          <w:szCs w:val="22"/>
        </w:rPr>
        <w:t>.</w:t>
      </w:r>
    </w:p>
    <w:p w14:paraId="18E3FD5E" w14:textId="77777777" w:rsidR="00C766AE" w:rsidRPr="00BA0CC0" w:rsidRDefault="00C766AE" w:rsidP="00AC31DC">
      <w:pPr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4C963EA5" w14:textId="58ECB417" w:rsidR="00311641" w:rsidRPr="00BA0CC0" w:rsidRDefault="00311641" w:rsidP="00311641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Článok 4</w:t>
      </w:r>
    </w:p>
    <w:p w14:paraId="3AEE137D" w14:textId="4F07CA63" w:rsidR="00311641" w:rsidRPr="00BA0CC0" w:rsidRDefault="00311641" w:rsidP="00311641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Podmienky poskytovania predmetu Dohody </w:t>
      </w:r>
    </w:p>
    <w:p w14:paraId="5429B475" w14:textId="77777777" w:rsidR="00AC31DC" w:rsidRPr="00BA0CC0" w:rsidRDefault="00AC31DC" w:rsidP="00931077">
      <w:pPr>
        <w:contextualSpacing/>
        <w:rPr>
          <w:rFonts w:ascii="Arial Narrow" w:hAnsi="Arial Narrow"/>
          <w:b/>
          <w:sz w:val="22"/>
          <w:szCs w:val="22"/>
        </w:rPr>
      </w:pPr>
    </w:p>
    <w:p w14:paraId="086CDA7B" w14:textId="77777777" w:rsidR="00AC31DC" w:rsidRPr="00BA0CC0" w:rsidRDefault="00AC31DC" w:rsidP="00AC31DC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5D3D2C5" w14:textId="02F8317B" w:rsidR="00AC31DC" w:rsidRPr="00BA0CC0" w:rsidRDefault="00311641" w:rsidP="00AC31D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Poskytovateľ sa zaväzuje </w:t>
      </w:r>
      <w:r w:rsidR="00AC31DC" w:rsidRPr="00BA0CC0">
        <w:rPr>
          <w:rFonts w:ascii="Arial Narrow" w:hAnsi="Arial Narrow"/>
          <w:sz w:val="22"/>
          <w:szCs w:val="22"/>
        </w:rPr>
        <w:t>poskytovať</w:t>
      </w:r>
      <w:r w:rsidR="00C65E01">
        <w:rPr>
          <w:rFonts w:ascii="Arial Narrow" w:hAnsi="Arial Narrow"/>
          <w:sz w:val="22"/>
          <w:szCs w:val="22"/>
        </w:rPr>
        <w:t xml:space="preserve"> Služby riadne a včas</w:t>
      </w:r>
      <w:r w:rsidR="00AC31DC" w:rsidRPr="00BA0CC0">
        <w:rPr>
          <w:rFonts w:ascii="Arial Narrow" w:hAnsi="Arial Narrow"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>vo vlastnom mene, v kvalite, ktorá je pre takýto druh služieb obvyklá a v súlade so</w:t>
      </w:r>
      <w:r w:rsidRPr="00BA0CC0">
        <w:rPr>
          <w:rFonts w:ascii="Arial Narrow" w:eastAsia="Calibri" w:hAnsi="Arial Narrow"/>
          <w:sz w:val="22"/>
          <w:szCs w:val="22"/>
        </w:rPr>
        <w:t xml:space="preserve"> všeobecne záväznými právnymi predpismi platnými v Slovenskej republike.</w:t>
      </w:r>
    </w:p>
    <w:p w14:paraId="16DAED9F" w14:textId="77777777" w:rsidR="00AC31DC" w:rsidRPr="00BA0CC0" w:rsidRDefault="00AC31DC" w:rsidP="0093107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30B4565A" w14:textId="36566F1D" w:rsidR="000D1024" w:rsidRPr="00BA0CC0" w:rsidRDefault="00AC31DC" w:rsidP="007154C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eastAsiaTheme="minorHAnsi" w:hAnsi="Arial Narrow"/>
          <w:sz w:val="22"/>
        </w:rPr>
        <w:t xml:space="preserve">Poskytovateľ sa zaväzuje bezodkladne po nadobudnutí účinnosti </w:t>
      </w:r>
      <w:r w:rsidR="00C65E01">
        <w:rPr>
          <w:rFonts w:ascii="Arial Narrow" w:eastAsiaTheme="minorHAnsi" w:hAnsi="Arial Narrow"/>
          <w:sz w:val="22"/>
        </w:rPr>
        <w:t xml:space="preserve"> tejto </w:t>
      </w:r>
      <w:r w:rsidRPr="00BA0CC0">
        <w:rPr>
          <w:rFonts w:ascii="Arial Narrow" w:eastAsiaTheme="minorHAnsi" w:hAnsi="Arial Narrow"/>
          <w:sz w:val="22"/>
        </w:rPr>
        <w:t xml:space="preserve">Dohody vytvoriť VPS a prvý deň nového fakturačného obdobia, v ktorom nadobudla </w:t>
      </w:r>
      <w:r w:rsidR="00C65E01">
        <w:rPr>
          <w:rFonts w:ascii="Arial Narrow" w:eastAsiaTheme="minorHAnsi" w:hAnsi="Arial Narrow"/>
          <w:sz w:val="22"/>
        </w:rPr>
        <w:t xml:space="preserve">táto </w:t>
      </w:r>
      <w:r w:rsidRPr="00BA0CC0">
        <w:rPr>
          <w:rFonts w:ascii="Arial Narrow" w:eastAsiaTheme="minorHAnsi" w:hAnsi="Arial Narrow"/>
          <w:sz w:val="22"/>
        </w:rPr>
        <w:t>Dohoda účinnosť, zaradiť do VPS všetky SIM karty Objednávateľa,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 s ktorým</w:t>
      </w:r>
      <w:r w:rsidR="00392142" w:rsidRPr="00BA0CC0">
        <w:rPr>
          <w:rFonts w:ascii="Arial Narrow" w:hAnsi="Arial Narrow"/>
          <w:sz w:val="22"/>
          <w:szCs w:val="22"/>
        </w:rPr>
        <w:t>i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 bola uzatvorená </w:t>
      </w:r>
      <w:r w:rsidR="00836504" w:rsidRPr="00BA0CC0">
        <w:rPr>
          <w:rFonts w:ascii="Arial Narrow" w:hAnsi="Arial Narrow"/>
          <w:sz w:val="22"/>
          <w:lang w:val="x-none"/>
        </w:rPr>
        <w:t>písomn</w:t>
      </w:r>
      <w:r w:rsidR="00836504" w:rsidRPr="00BA0CC0">
        <w:rPr>
          <w:rFonts w:ascii="Arial Narrow" w:hAnsi="Arial Narrow"/>
          <w:sz w:val="22"/>
        </w:rPr>
        <w:t>á</w:t>
      </w:r>
      <w:r w:rsidR="00836504" w:rsidRPr="00BA0CC0">
        <w:rPr>
          <w:rFonts w:ascii="Arial Narrow" w:hAnsi="Arial Narrow"/>
          <w:sz w:val="22"/>
          <w:lang w:val="x-none"/>
        </w:rPr>
        <w:t xml:space="preserve"> čiastkov</w:t>
      </w:r>
      <w:r w:rsidR="00836504" w:rsidRPr="00BA0CC0">
        <w:rPr>
          <w:rFonts w:ascii="Arial Narrow" w:hAnsi="Arial Narrow"/>
          <w:sz w:val="22"/>
        </w:rPr>
        <w:t>á</w:t>
      </w:r>
      <w:r w:rsidR="00836504" w:rsidRPr="00BA0CC0">
        <w:rPr>
          <w:rFonts w:ascii="Arial Narrow" w:hAnsi="Arial Narrow"/>
          <w:sz w:val="22"/>
          <w:lang w:val="x-none"/>
        </w:rPr>
        <w:t xml:space="preserve"> zmluva o poskytovaní služieb 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a ktoré mal zaradené vo svojej VPS už pred podpisom </w:t>
      </w:r>
      <w:r w:rsidR="006A6CF5" w:rsidRPr="00BA0CC0">
        <w:rPr>
          <w:rFonts w:ascii="Arial Narrow" w:hAnsi="Arial Narrow"/>
          <w:sz w:val="22"/>
          <w:szCs w:val="22"/>
        </w:rPr>
        <w:t>Dohody a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 ktorým už uplynula lehota viazanosti v rámci </w:t>
      </w:r>
      <w:r w:rsidR="006A6CF5" w:rsidRPr="00BA0CC0">
        <w:rPr>
          <w:rFonts w:ascii="Arial Narrow" w:hAnsi="Arial Narrow"/>
          <w:sz w:val="22"/>
          <w:szCs w:val="22"/>
          <w:lang w:val="x-none"/>
        </w:rPr>
        <w:t>VPS predchádzajúceho poskytovateľa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. Tie SIM karty Objednávateľa, ktorým ešte neuplynula lehota viazanosti v rámci VPS predchádzajúceho </w:t>
      </w:r>
      <w:r w:rsidR="006A6CF5" w:rsidRPr="00BA0CC0">
        <w:rPr>
          <w:rFonts w:ascii="Arial Narrow" w:hAnsi="Arial Narrow"/>
          <w:sz w:val="22"/>
          <w:szCs w:val="22"/>
          <w:lang w:val="x-none"/>
        </w:rPr>
        <w:t>poskytovateľa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, je Poskytovateľ povinný zaradiť do VPS vytvorenej podľa prvej vety tohto článku </w:t>
      </w:r>
      <w:r w:rsidR="00C65E01">
        <w:rPr>
          <w:rFonts w:ascii="Arial Narrow" w:hAnsi="Arial Narrow"/>
          <w:sz w:val="22"/>
          <w:szCs w:val="22"/>
        </w:rPr>
        <w:t xml:space="preserve">tejto Dohody 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až po uplynutí lehoty ich viazanosti v rámci </w:t>
      </w:r>
      <w:r w:rsidR="006A6CF5" w:rsidRPr="00BA0CC0">
        <w:rPr>
          <w:rFonts w:ascii="Arial Narrow" w:hAnsi="Arial Narrow"/>
          <w:sz w:val="22"/>
          <w:szCs w:val="22"/>
          <w:lang w:val="x-none"/>
        </w:rPr>
        <w:t>VPS predchádzajúceho poskytovateľa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. Fakturačným obdobím sa na účely tejto </w:t>
      </w:r>
      <w:r w:rsidR="00931077" w:rsidRPr="00BA0CC0">
        <w:rPr>
          <w:rFonts w:ascii="Arial Narrow" w:hAnsi="Arial Narrow"/>
          <w:sz w:val="22"/>
          <w:szCs w:val="22"/>
        </w:rPr>
        <w:t>Dohody</w:t>
      </w:r>
      <w:r w:rsidR="000D1024" w:rsidRPr="00BA0CC0">
        <w:rPr>
          <w:rFonts w:ascii="Arial Narrow" w:hAnsi="Arial Narrow"/>
          <w:sz w:val="22"/>
          <w:szCs w:val="22"/>
          <w:lang w:val="x-none"/>
        </w:rPr>
        <w:t xml:space="preserve"> bude považovať jeden kalendárny mesiac.</w:t>
      </w:r>
    </w:p>
    <w:p w14:paraId="30E742DC" w14:textId="77777777" w:rsidR="00836504" w:rsidRPr="00BA0CC0" w:rsidRDefault="00836504" w:rsidP="00836504">
      <w:pPr>
        <w:rPr>
          <w:rFonts w:ascii="Arial Narrow" w:hAnsi="Arial Narrow"/>
          <w:sz w:val="22"/>
          <w:szCs w:val="22"/>
        </w:rPr>
      </w:pPr>
    </w:p>
    <w:p w14:paraId="132C989C" w14:textId="3AA8C224" w:rsidR="00836504" w:rsidRPr="00484233" w:rsidRDefault="00836504" w:rsidP="00836504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484233">
        <w:rPr>
          <w:rFonts w:ascii="Arial Narrow" w:hAnsi="Arial Narrow"/>
          <w:sz w:val="22"/>
          <w:szCs w:val="22"/>
          <w:lang w:val="x-none"/>
        </w:rPr>
        <w:t xml:space="preserve">Poskytovateľ je povinný </w:t>
      </w:r>
      <w:r w:rsidR="009456C8" w:rsidRPr="00484233">
        <w:rPr>
          <w:rFonts w:ascii="Arial Narrow" w:hAnsi="Arial Narrow"/>
          <w:sz w:val="22"/>
          <w:szCs w:val="22"/>
        </w:rPr>
        <w:t xml:space="preserve">zabezpečiť </w:t>
      </w:r>
      <w:r w:rsidR="009456C8" w:rsidRPr="00484233">
        <w:rPr>
          <w:rFonts w:ascii="Arial Narrow" w:hAnsi="Arial Narrow"/>
          <w:sz w:val="22"/>
          <w:szCs w:val="22"/>
          <w:lang w:val="x-none"/>
        </w:rPr>
        <w:t xml:space="preserve">prenositeľnosť čísla do siete Poskytovateľa, ak </w:t>
      </w:r>
      <w:r w:rsidR="009456C8" w:rsidRPr="00484233">
        <w:rPr>
          <w:rFonts w:ascii="Arial Narrow" w:hAnsi="Arial Narrow"/>
          <w:sz w:val="22"/>
          <w:szCs w:val="22"/>
        </w:rPr>
        <w:t>užívateľ nezadefinuje inak</w:t>
      </w:r>
      <w:r w:rsidRPr="00484233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2697D8F5" w14:textId="77777777" w:rsidR="00836504" w:rsidRPr="00BA0CC0" w:rsidRDefault="00836504" w:rsidP="00931077">
      <w:pPr>
        <w:rPr>
          <w:rFonts w:ascii="Arial Narrow" w:hAnsi="Arial Narrow"/>
          <w:sz w:val="22"/>
          <w:szCs w:val="22"/>
        </w:rPr>
      </w:pPr>
    </w:p>
    <w:p w14:paraId="1F58A3FD" w14:textId="068EEA98" w:rsidR="00836504" w:rsidRPr="00BA0CC0" w:rsidRDefault="00836504" w:rsidP="00836504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  <w:lang w:val="x-none"/>
        </w:rPr>
        <w:t xml:space="preserve">Objednávateľ v zmysle § 59 zákona č. 351/2011 Z. z. nesúhlasí so zverejnením jeho údajov alebo osobných údajov jeho zamestnancov v telefónnom zozname a s poskytovaním informačných služieb o účastníckych číslach pridelených </w:t>
      </w:r>
      <w:r w:rsidR="0032002F" w:rsidRPr="00BA0CC0">
        <w:rPr>
          <w:rFonts w:ascii="Arial Narrow" w:hAnsi="Arial Narrow"/>
          <w:sz w:val="22"/>
          <w:szCs w:val="22"/>
          <w:lang w:val="x-none"/>
        </w:rPr>
        <w:t>Objednávateľovi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na základe tejto </w:t>
      </w:r>
      <w:r w:rsidR="00C65E01">
        <w:rPr>
          <w:rFonts w:ascii="Arial Narrow" w:hAnsi="Arial Narrow"/>
          <w:sz w:val="22"/>
          <w:szCs w:val="22"/>
        </w:rPr>
        <w:t>D</w:t>
      </w:r>
      <w:proofErr w:type="spellStart"/>
      <w:r w:rsidRPr="00BA0CC0">
        <w:rPr>
          <w:rFonts w:ascii="Arial Narrow" w:hAnsi="Arial Narrow"/>
          <w:sz w:val="22"/>
          <w:szCs w:val="22"/>
          <w:lang w:val="x-none"/>
        </w:rPr>
        <w:t>ohody</w:t>
      </w:r>
      <w:proofErr w:type="spellEnd"/>
      <w:r w:rsidRPr="00BA0CC0">
        <w:rPr>
          <w:rFonts w:ascii="Arial Narrow" w:hAnsi="Arial Narrow"/>
          <w:sz w:val="22"/>
          <w:szCs w:val="22"/>
          <w:lang w:val="x-none"/>
        </w:rPr>
        <w:t>, ako aj s poskytnutím telefónnych čísiel zaradených do VPS za účelom využívania na marketingové a obdobné účely.</w:t>
      </w:r>
    </w:p>
    <w:p w14:paraId="4DE5696C" w14:textId="77777777" w:rsidR="0032002F" w:rsidRPr="00BA0CC0" w:rsidRDefault="0032002F" w:rsidP="0032002F">
      <w:pPr>
        <w:rPr>
          <w:rFonts w:ascii="Arial Narrow" w:hAnsi="Arial Narrow"/>
          <w:sz w:val="22"/>
          <w:szCs w:val="22"/>
        </w:rPr>
      </w:pPr>
    </w:p>
    <w:p w14:paraId="65C19105" w14:textId="1197459A" w:rsidR="0032002F" w:rsidRPr="00BA0CC0" w:rsidRDefault="0032002F" w:rsidP="0032002F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  <w:lang w:val="x-none"/>
        </w:rPr>
        <w:t xml:space="preserve">V prípade, ak Objednávateľ zistí, že </w:t>
      </w:r>
      <w:r w:rsidRPr="00BA0CC0">
        <w:rPr>
          <w:rFonts w:ascii="Arial Narrow" w:hAnsi="Arial Narrow"/>
          <w:sz w:val="22"/>
          <w:szCs w:val="22"/>
        </w:rPr>
        <w:t>Poskytovateľ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</w:t>
      </w:r>
      <w:r w:rsidR="00C65E01">
        <w:rPr>
          <w:rFonts w:ascii="Arial Narrow" w:hAnsi="Arial Narrow"/>
          <w:sz w:val="22"/>
          <w:szCs w:val="22"/>
        </w:rPr>
        <w:t xml:space="preserve">poskytuje Služby 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v rozpore s ustanoveniami tejto </w:t>
      </w:r>
      <w:r w:rsidRPr="00BA0CC0">
        <w:rPr>
          <w:rFonts w:ascii="Arial Narrow" w:hAnsi="Arial Narrow"/>
          <w:sz w:val="22"/>
          <w:szCs w:val="22"/>
        </w:rPr>
        <w:t>Dohody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, </w:t>
      </w:r>
      <w:r w:rsidR="00C65E01">
        <w:rPr>
          <w:rFonts w:ascii="Arial Narrow" w:hAnsi="Arial Narrow"/>
          <w:sz w:val="22"/>
          <w:szCs w:val="22"/>
        </w:rPr>
        <w:t xml:space="preserve">všeobecne záväznými právnymi </w:t>
      </w:r>
      <w:r w:rsidRPr="00BA0CC0">
        <w:rPr>
          <w:rFonts w:ascii="Arial Narrow" w:hAnsi="Arial Narrow"/>
          <w:sz w:val="22"/>
          <w:szCs w:val="22"/>
          <w:lang w:val="x-none"/>
        </w:rPr>
        <w:t>predpismi</w:t>
      </w:r>
      <w:r w:rsidR="00C65E01">
        <w:rPr>
          <w:rFonts w:ascii="Arial Narrow" w:hAnsi="Arial Narrow"/>
          <w:sz w:val="22"/>
          <w:szCs w:val="22"/>
        </w:rPr>
        <w:t xml:space="preserve"> platnými na území SR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je oprávnený žiadať o</w:t>
      </w:r>
      <w:r w:rsidR="00C65E01">
        <w:rPr>
          <w:rFonts w:ascii="Arial Narrow" w:hAnsi="Arial Narrow"/>
          <w:sz w:val="22"/>
          <w:szCs w:val="22"/>
        </w:rPr>
        <w:t> poskytovanie Služieb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</w:t>
      </w:r>
      <w:r w:rsidR="00C65E01">
        <w:rPr>
          <w:rFonts w:ascii="Arial Narrow" w:hAnsi="Arial Narrow"/>
          <w:sz w:val="22"/>
          <w:szCs w:val="22"/>
        </w:rPr>
        <w:t xml:space="preserve">podľa tejto </w:t>
      </w:r>
      <w:r w:rsidRPr="00BA0CC0">
        <w:rPr>
          <w:rFonts w:ascii="Arial Narrow" w:hAnsi="Arial Narrow"/>
          <w:sz w:val="22"/>
          <w:szCs w:val="22"/>
        </w:rPr>
        <w:t>Dohody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riadnym spôsobom, pričom Poskytovateľ je povinný bezodkladne a bezplatne odstrániť prípadné vady</w:t>
      </w:r>
      <w:r w:rsidR="00C65E01">
        <w:rPr>
          <w:rFonts w:ascii="Arial Narrow" w:hAnsi="Arial Narrow"/>
          <w:sz w:val="22"/>
          <w:szCs w:val="22"/>
        </w:rPr>
        <w:t xml:space="preserve"> Služieb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spôsobené takýmto nesprávnym </w:t>
      </w:r>
      <w:r w:rsidR="00C65E01">
        <w:rPr>
          <w:rFonts w:ascii="Arial Narrow" w:hAnsi="Arial Narrow"/>
          <w:sz w:val="22"/>
          <w:szCs w:val="22"/>
        </w:rPr>
        <w:t xml:space="preserve">konaním. </w:t>
      </w:r>
    </w:p>
    <w:p w14:paraId="424E8940" w14:textId="77777777" w:rsidR="0032002F" w:rsidRPr="00BA0CC0" w:rsidRDefault="0032002F" w:rsidP="0032002F">
      <w:pPr>
        <w:rPr>
          <w:rFonts w:ascii="Arial Narrow" w:hAnsi="Arial Narrow"/>
          <w:sz w:val="22"/>
          <w:szCs w:val="22"/>
        </w:rPr>
      </w:pPr>
    </w:p>
    <w:p w14:paraId="118BFBFB" w14:textId="7E651B6C" w:rsidR="0032002F" w:rsidRPr="00BA0CC0" w:rsidRDefault="0032002F" w:rsidP="0032002F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color w:val="000000" w:themeColor="text1"/>
          <w:sz w:val="22"/>
        </w:rPr>
        <w:t>Poskytovateľ sa zaväzuje realizovať predmet Dohody špecifikovaný v čl. I</w:t>
      </w:r>
      <w:r w:rsidR="00931077" w:rsidRPr="00BA0CC0">
        <w:rPr>
          <w:rFonts w:ascii="Arial Narrow" w:hAnsi="Arial Narrow"/>
          <w:color w:val="000000" w:themeColor="text1"/>
          <w:sz w:val="22"/>
        </w:rPr>
        <w:t xml:space="preserve"> tejto D</w:t>
      </w:r>
      <w:r w:rsidRPr="00BA0CC0">
        <w:rPr>
          <w:rFonts w:ascii="Arial Narrow" w:hAnsi="Arial Narrow"/>
          <w:color w:val="000000" w:themeColor="text1"/>
          <w:sz w:val="22"/>
        </w:rPr>
        <w:t xml:space="preserve">ohody a jej Prílohy č. 1 na </w:t>
      </w:r>
      <w:r w:rsidRPr="00BA0CC0">
        <w:rPr>
          <w:rFonts w:ascii="Arial Narrow" w:hAnsi="Arial Narrow"/>
          <w:color w:val="000000" w:themeColor="text1"/>
          <w:sz w:val="22"/>
          <w:szCs w:val="22"/>
        </w:rPr>
        <w:t xml:space="preserve">základe </w:t>
      </w:r>
      <w:r w:rsidR="00DD5260" w:rsidRPr="00BA0CC0">
        <w:rPr>
          <w:rFonts w:ascii="Arial Narrow" w:hAnsi="Arial Narrow"/>
          <w:color w:val="000000" w:themeColor="text1"/>
          <w:sz w:val="22"/>
          <w:szCs w:val="22"/>
        </w:rPr>
        <w:t>objednávok/</w:t>
      </w:r>
      <w:r w:rsidR="00AC0F2B" w:rsidRPr="00BA0CC0">
        <w:rPr>
          <w:rFonts w:ascii="Arial Narrow" w:hAnsi="Arial Narrow"/>
          <w:sz w:val="22"/>
          <w:szCs w:val="22"/>
        </w:rPr>
        <w:t xml:space="preserve">čiastkových </w:t>
      </w:r>
      <w:r w:rsidR="00AC0F2B" w:rsidRPr="00BA0CC0">
        <w:rPr>
          <w:rFonts w:ascii="Arial Narrow" w:hAnsi="Arial Narrow"/>
          <w:sz w:val="22"/>
        </w:rPr>
        <w:t xml:space="preserve">zmlúv </w:t>
      </w:r>
      <w:r w:rsidR="00AC0F2B" w:rsidRPr="00BA0CC0">
        <w:rPr>
          <w:rFonts w:ascii="Arial Narrow" w:hAnsi="Arial Narrow"/>
          <w:color w:val="000000" w:themeColor="text1"/>
          <w:sz w:val="22"/>
          <w:szCs w:val="22"/>
        </w:rPr>
        <w:t>O</w:t>
      </w:r>
      <w:r w:rsidRPr="00BA0CC0">
        <w:rPr>
          <w:rFonts w:ascii="Arial Narrow" w:hAnsi="Arial Narrow"/>
          <w:color w:val="000000" w:themeColor="text1"/>
          <w:sz w:val="22"/>
          <w:szCs w:val="22"/>
        </w:rPr>
        <w:t xml:space="preserve">bjednávateľa, v rozsahu týchto </w:t>
      </w:r>
      <w:r w:rsidR="00DD5260" w:rsidRPr="00BA0CC0">
        <w:rPr>
          <w:rFonts w:ascii="Arial Narrow" w:hAnsi="Arial Narrow"/>
          <w:color w:val="000000" w:themeColor="text1"/>
          <w:sz w:val="22"/>
          <w:szCs w:val="22"/>
        </w:rPr>
        <w:t>objednávok</w:t>
      </w:r>
      <w:r w:rsidR="00DD5260" w:rsidRPr="00BA0CC0">
        <w:rPr>
          <w:rFonts w:ascii="Arial Narrow" w:hAnsi="Arial Narrow"/>
          <w:sz w:val="22"/>
          <w:szCs w:val="22"/>
        </w:rPr>
        <w:t xml:space="preserve"> /</w:t>
      </w:r>
      <w:r w:rsidRPr="00BA0CC0">
        <w:rPr>
          <w:rFonts w:ascii="Arial Narrow" w:hAnsi="Arial Narrow"/>
          <w:sz w:val="22"/>
          <w:szCs w:val="22"/>
        </w:rPr>
        <w:t xml:space="preserve">čiastkových </w:t>
      </w:r>
      <w:r w:rsidRPr="00BA0CC0">
        <w:rPr>
          <w:rFonts w:ascii="Arial Narrow" w:hAnsi="Arial Narrow"/>
          <w:sz w:val="22"/>
        </w:rPr>
        <w:t xml:space="preserve">zmlúv </w:t>
      </w:r>
      <w:r w:rsidRPr="00BA0CC0">
        <w:rPr>
          <w:rFonts w:ascii="Arial Narrow" w:hAnsi="Arial Narrow"/>
          <w:color w:val="000000" w:themeColor="text1"/>
          <w:sz w:val="22"/>
          <w:szCs w:val="22"/>
        </w:rPr>
        <w:t>a v lehote určenej v</w:t>
      </w:r>
      <w:r w:rsidR="00DD5260" w:rsidRPr="00BA0CC0">
        <w:rPr>
          <w:rFonts w:ascii="Arial Narrow" w:hAnsi="Arial Narrow"/>
          <w:color w:val="000000" w:themeColor="text1"/>
          <w:sz w:val="22"/>
          <w:szCs w:val="22"/>
        </w:rPr>
        <w:t xml:space="preserve"> objednávke/</w:t>
      </w:r>
      <w:r w:rsidRPr="00BA0CC0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BA0CC0">
        <w:rPr>
          <w:rFonts w:ascii="Arial Narrow" w:hAnsi="Arial Narrow"/>
          <w:sz w:val="22"/>
        </w:rPr>
        <w:t>čiastkovej zmluve</w:t>
      </w:r>
      <w:r w:rsidR="00AC0F2B" w:rsidRPr="00BA0CC0">
        <w:rPr>
          <w:rFonts w:ascii="Arial Narrow" w:hAnsi="Arial Narrow"/>
          <w:color w:val="000000" w:themeColor="text1"/>
          <w:sz w:val="22"/>
          <w:szCs w:val="22"/>
        </w:rPr>
        <w:t xml:space="preserve"> O</w:t>
      </w:r>
      <w:r w:rsidRPr="00BA0CC0">
        <w:rPr>
          <w:rFonts w:ascii="Arial Narrow" w:hAnsi="Arial Narrow"/>
          <w:color w:val="000000" w:themeColor="text1"/>
          <w:sz w:val="22"/>
          <w:szCs w:val="22"/>
        </w:rPr>
        <w:t>bjednávateľa</w:t>
      </w:r>
      <w:r w:rsidRPr="00BA0CC0">
        <w:rPr>
          <w:rFonts w:ascii="Arial Narrow" w:hAnsi="Arial Narrow"/>
          <w:color w:val="000000" w:themeColor="text1"/>
          <w:sz w:val="22"/>
        </w:rPr>
        <w:t>.</w:t>
      </w:r>
      <w:r w:rsidRPr="00BA0CC0">
        <w:rPr>
          <w:rFonts w:ascii="Arial Narrow" w:eastAsia="Calibri" w:hAnsi="Arial Narrow"/>
          <w:color w:val="000000" w:themeColor="text1"/>
          <w:sz w:val="22"/>
        </w:rPr>
        <w:t xml:space="preserve"> Vzor </w:t>
      </w:r>
      <w:r w:rsidRPr="00BA0CC0">
        <w:rPr>
          <w:rFonts w:ascii="Arial Narrow" w:eastAsia="Calibri" w:hAnsi="Arial Narrow"/>
          <w:sz w:val="22"/>
        </w:rPr>
        <w:t xml:space="preserve">čiastkovej zmluvy </w:t>
      </w:r>
      <w:r w:rsidRPr="00BA0CC0">
        <w:rPr>
          <w:rFonts w:ascii="Arial Narrow" w:eastAsia="Calibri" w:hAnsi="Arial Narrow"/>
          <w:color w:val="000000" w:themeColor="text1"/>
          <w:sz w:val="22"/>
        </w:rPr>
        <w:t xml:space="preserve">tvorí Prílohu č. </w:t>
      </w:r>
      <w:r w:rsidR="00AC0F2B" w:rsidRPr="00BA0CC0">
        <w:rPr>
          <w:rFonts w:ascii="Arial Narrow" w:eastAsia="Calibri" w:hAnsi="Arial Narrow"/>
          <w:color w:val="000000" w:themeColor="text1"/>
          <w:sz w:val="22"/>
        </w:rPr>
        <w:t>3 tejto D</w:t>
      </w:r>
      <w:r w:rsidRPr="00BA0CC0">
        <w:rPr>
          <w:rFonts w:ascii="Arial Narrow" w:eastAsia="Calibri" w:hAnsi="Arial Narrow"/>
          <w:color w:val="000000" w:themeColor="text1"/>
          <w:sz w:val="22"/>
        </w:rPr>
        <w:t>ohody. Zmluvné strany sa dohodli, že v prípade rozporu med</w:t>
      </w:r>
      <w:r w:rsidR="00AC0F2B" w:rsidRPr="00BA0CC0">
        <w:rPr>
          <w:rFonts w:ascii="Arial Narrow" w:eastAsia="Calibri" w:hAnsi="Arial Narrow"/>
          <w:color w:val="000000" w:themeColor="text1"/>
          <w:sz w:val="22"/>
        </w:rPr>
        <w:t xml:space="preserve">zi ustanovenia Prílohy č. 3 a touto Dohodou, má </w:t>
      </w:r>
      <w:r w:rsidR="00C65E01">
        <w:rPr>
          <w:rFonts w:ascii="Arial Narrow" w:eastAsia="Calibri" w:hAnsi="Arial Narrow"/>
          <w:color w:val="000000" w:themeColor="text1"/>
          <w:sz w:val="22"/>
        </w:rPr>
        <w:t xml:space="preserve">táto </w:t>
      </w:r>
      <w:r w:rsidR="00AC0F2B" w:rsidRPr="00BA0CC0">
        <w:rPr>
          <w:rFonts w:ascii="Arial Narrow" w:eastAsia="Calibri" w:hAnsi="Arial Narrow"/>
          <w:color w:val="000000" w:themeColor="text1"/>
          <w:sz w:val="22"/>
        </w:rPr>
        <w:t>D</w:t>
      </w:r>
      <w:r w:rsidRPr="00BA0CC0">
        <w:rPr>
          <w:rFonts w:ascii="Arial Narrow" w:eastAsia="Calibri" w:hAnsi="Arial Narrow"/>
          <w:color w:val="000000" w:themeColor="text1"/>
          <w:sz w:val="22"/>
        </w:rPr>
        <w:t xml:space="preserve">ohoda prednosť pred čiastkovou zmluvou.  </w:t>
      </w:r>
    </w:p>
    <w:p w14:paraId="59FEF203" w14:textId="77777777" w:rsidR="00AC0F2B" w:rsidRPr="00BA0CC0" w:rsidRDefault="00AC0F2B" w:rsidP="00AC0F2B">
      <w:pPr>
        <w:rPr>
          <w:rFonts w:ascii="Arial Narrow" w:hAnsi="Arial Narrow"/>
          <w:sz w:val="24"/>
          <w:szCs w:val="22"/>
        </w:rPr>
      </w:pPr>
    </w:p>
    <w:p w14:paraId="7A423BD9" w14:textId="07D9EDA8" w:rsidR="00AC0F2B" w:rsidRPr="00BA0CC0" w:rsidRDefault="00AC0F2B" w:rsidP="0032002F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eastAsia="Calibri" w:hAnsi="Arial Narrow"/>
          <w:sz w:val="22"/>
        </w:rPr>
        <w:t>Čiastková zmluva</w:t>
      </w:r>
      <w:r w:rsidRPr="00BA0CC0">
        <w:rPr>
          <w:rFonts w:ascii="Arial Narrow" w:eastAsia="Calibri" w:hAnsi="Arial Narrow"/>
          <w:color w:val="000000" w:themeColor="text1"/>
          <w:sz w:val="22"/>
          <w:szCs w:val="22"/>
        </w:rPr>
        <w:t xml:space="preserve">, vyhotovená na základe konkrétnych požiadaviek Objednávateľa bude vyhotovená v dvoch rovnopisoch </w:t>
      </w:r>
      <w:r w:rsidRPr="00BA0CC0">
        <w:rPr>
          <w:rFonts w:ascii="Arial Narrow" w:eastAsia="Calibri" w:hAnsi="Arial Narrow"/>
          <w:sz w:val="22"/>
          <w:szCs w:val="22"/>
        </w:rPr>
        <w:t>a nadobúda platnosť dňom jej podpisu oprávnenými zástupcami Poskytovateľa a Objednávateľa a účinnosť dňom nasledujúcim po dni jej zverejnenia v Centrálnom registri zmlúv</w:t>
      </w:r>
      <w:r w:rsidR="00C65E01">
        <w:rPr>
          <w:rFonts w:ascii="Arial Narrow" w:eastAsia="Calibri" w:hAnsi="Arial Narrow"/>
          <w:sz w:val="22"/>
          <w:szCs w:val="22"/>
        </w:rPr>
        <w:t>, ktorý vedie Úrad vlády SR</w:t>
      </w:r>
      <w:r w:rsidRPr="00BA0CC0">
        <w:rPr>
          <w:rFonts w:ascii="Arial Narrow" w:eastAsia="Calibri" w:hAnsi="Arial Narrow"/>
          <w:sz w:val="22"/>
          <w:szCs w:val="22"/>
        </w:rPr>
        <w:t>.</w:t>
      </w:r>
    </w:p>
    <w:p w14:paraId="32A7D1A3" w14:textId="77777777" w:rsidR="00AC0F2B" w:rsidRPr="00BA0CC0" w:rsidRDefault="00AC0F2B" w:rsidP="00AC0F2B">
      <w:pPr>
        <w:rPr>
          <w:rFonts w:ascii="Arial Narrow" w:hAnsi="Arial Narrow"/>
          <w:sz w:val="22"/>
          <w:szCs w:val="22"/>
        </w:rPr>
      </w:pPr>
    </w:p>
    <w:p w14:paraId="1AE7334D" w14:textId="26FC0DEE" w:rsidR="00AC0F2B" w:rsidRPr="00BA0CC0" w:rsidRDefault="00AC0F2B" w:rsidP="0032002F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eastAsiaTheme="minorHAnsi" w:hAnsi="Arial Narrow"/>
          <w:sz w:val="22"/>
          <w:szCs w:val="22"/>
        </w:rPr>
        <w:t xml:space="preserve">Zmluvné strany sa dohodli, že poskytovanie a využívanie VPS sa bude vo svojej celosti riadiť touto Dohodou stanovenými zásadami správneho využívania VPS. </w:t>
      </w:r>
    </w:p>
    <w:p w14:paraId="1C41D3FC" w14:textId="77777777" w:rsidR="00EC6EED" w:rsidRPr="00BA0CC0" w:rsidRDefault="00EC6EED" w:rsidP="00EC6EED">
      <w:pPr>
        <w:rPr>
          <w:rFonts w:ascii="Arial Narrow" w:hAnsi="Arial Narrow"/>
          <w:sz w:val="22"/>
          <w:szCs w:val="22"/>
        </w:rPr>
      </w:pPr>
    </w:p>
    <w:p w14:paraId="7DC027EA" w14:textId="36726156" w:rsidR="00AC0F2B" w:rsidRPr="00BA0CC0" w:rsidRDefault="00EC6EED" w:rsidP="00AC0F2B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eastAsiaTheme="minorHAnsi" w:hAnsi="Arial Narrow"/>
          <w:sz w:val="22"/>
        </w:rPr>
        <w:t>Objednávateľ sa zaväzuje, že nebude využívať VPS v rozpore s dobrými mravmi, protizákonným spôsobom, v rozpore s</w:t>
      </w:r>
      <w:r w:rsidR="00C65E01">
        <w:rPr>
          <w:rFonts w:ascii="Arial Narrow" w:eastAsiaTheme="minorHAnsi" w:hAnsi="Arial Narrow"/>
          <w:sz w:val="22"/>
        </w:rPr>
        <w:t xml:space="preserve"> touto</w:t>
      </w:r>
      <w:r w:rsidRPr="00BA0CC0">
        <w:rPr>
          <w:rFonts w:ascii="Arial Narrow" w:eastAsiaTheme="minorHAnsi" w:hAnsi="Arial Narrow"/>
          <w:sz w:val="22"/>
        </w:rPr>
        <w:t xml:space="preserve"> Dohodou, alebo takým spôsobom, ktorý by mal alebo mohol mať za následok zníženú kvalitu užívania VPS.</w:t>
      </w:r>
    </w:p>
    <w:p w14:paraId="069344B6" w14:textId="77777777" w:rsidR="00EC6EED" w:rsidRPr="00BA0CC0" w:rsidRDefault="00EC6EED" w:rsidP="00EC6EE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14E0D931" w14:textId="11C4D9A4" w:rsidR="00EC6EED" w:rsidRPr="00BA0CC0" w:rsidRDefault="00AC0F2B" w:rsidP="0084363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eastAsiaTheme="minorHAnsi" w:hAnsi="Arial Narrow"/>
          <w:sz w:val="22"/>
          <w:szCs w:val="22"/>
        </w:rPr>
        <w:t>Zmluvné strany sú povinné poskytnúť si navzájom všetku potrebnú súčinnosť na riadne plnenie tejto</w:t>
      </w:r>
      <w:r w:rsidR="00EC6EED" w:rsidRPr="00BA0CC0">
        <w:rPr>
          <w:rFonts w:ascii="Arial Narrow" w:eastAsia="Calibri" w:hAnsi="Arial Narrow"/>
          <w:sz w:val="22"/>
          <w:szCs w:val="22"/>
        </w:rPr>
        <w:t xml:space="preserve"> D</w:t>
      </w:r>
      <w:r w:rsidRPr="00BA0CC0">
        <w:rPr>
          <w:rFonts w:ascii="Arial Narrow" w:eastAsiaTheme="minorHAnsi" w:hAnsi="Arial Narrow"/>
          <w:sz w:val="22"/>
          <w:szCs w:val="22"/>
        </w:rPr>
        <w:t>ohody.</w:t>
      </w:r>
    </w:p>
    <w:p w14:paraId="34C55607" w14:textId="77777777" w:rsidR="00532EC8" w:rsidRPr="00BA0CC0" w:rsidRDefault="00532EC8" w:rsidP="00534FD2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</w:p>
    <w:p w14:paraId="547D9895" w14:textId="74DEFE48" w:rsidR="009F5A12" w:rsidRPr="00BA0CC0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Článok </w:t>
      </w:r>
      <w:r w:rsidR="00EC6EED" w:rsidRPr="00BA0CC0">
        <w:rPr>
          <w:rFonts w:ascii="Arial Narrow" w:hAnsi="Arial Narrow"/>
          <w:b/>
          <w:sz w:val="22"/>
          <w:szCs w:val="22"/>
        </w:rPr>
        <w:t>5</w:t>
      </w:r>
    </w:p>
    <w:p w14:paraId="715376AD" w14:textId="44FC948E" w:rsidR="009F5A12" w:rsidRPr="00BA0CC0" w:rsidRDefault="00EC6EE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Ochrana dôverných informácií a osobných údajov</w:t>
      </w:r>
      <w:r w:rsidR="009F5A12" w:rsidRPr="00BA0CC0">
        <w:rPr>
          <w:rFonts w:ascii="Arial Narrow" w:hAnsi="Arial Narrow"/>
          <w:b/>
          <w:sz w:val="22"/>
          <w:szCs w:val="22"/>
        </w:rPr>
        <w:t xml:space="preserve"> </w:t>
      </w:r>
    </w:p>
    <w:p w14:paraId="4149EAC6" w14:textId="77777777" w:rsidR="005C44F7" w:rsidRPr="00BA0CC0" w:rsidRDefault="005C44F7" w:rsidP="00843637">
      <w:pPr>
        <w:contextualSpacing/>
        <w:rPr>
          <w:rFonts w:ascii="Arial Narrow" w:hAnsi="Arial Narrow"/>
          <w:b/>
          <w:sz w:val="22"/>
          <w:szCs w:val="22"/>
        </w:rPr>
      </w:pPr>
    </w:p>
    <w:p w14:paraId="40E1817B" w14:textId="77777777" w:rsidR="00EC6EED" w:rsidRPr="00BA0CC0" w:rsidRDefault="00EC6EED" w:rsidP="00EC6EED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406F525" w14:textId="78457BEA" w:rsidR="000860BC" w:rsidRPr="00BA0CC0" w:rsidRDefault="00EC6EED" w:rsidP="00EC6EED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Zmluvné strany budú zachovávať mlčanlivosť o dôverných informáciách získaných pri plnení záväzkov</w:t>
      </w:r>
      <w:r w:rsidR="00C65E01">
        <w:rPr>
          <w:rFonts w:ascii="Arial Narrow" w:hAnsi="Arial Narrow"/>
          <w:sz w:val="22"/>
          <w:szCs w:val="22"/>
        </w:rPr>
        <w:t xml:space="preserve"> vyplývajúcich</w:t>
      </w:r>
      <w:r w:rsidRPr="00BA0CC0">
        <w:rPr>
          <w:rFonts w:ascii="Arial Narrow" w:hAnsi="Arial Narrow"/>
          <w:sz w:val="22"/>
          <w:szCs w:val="22"/>
        </w:rPr>
        <w:t xml:space="preserve"> z</w:t>
      </w:r>
      <w:r w:rsidR="00C65E01">
        <w:rPr>
          <w:rFonts w:ascii="Arial Narrow" w:hAnsi="Arial Narrow"/>
          <w:sz w:val="22"/>
          <w:szCs w:val="22"/>
        </w:rPr>
        <w:t xml:space="preserve"> tejto</w:t>
      </w:r>
      <w:r w:rsidRPr="00BA0CC0">
        <w:rPr>
          <w:rFonts w:ascii="Arial Narrow" w:hAnsi="Arial Narrow"/>
          <w:sz w:val="22"/>
          <w:szCs w:val="22"/>
        </w:rPr>
        <w:t xml:space="preserve"> Dohody. Dôvernými informáciami sa</w:t>
      </w:r>
      <w:r w:rsidR="00C65E01">
        <w:rPr>
          <w:rFonts w:ascii="Arial Narrow" w:hAnsi="Arial Narrow"/>
          <w:sz w:val="22"/>
          <w:szCs w:val="22"/>
        </w:rPr>
        <w:t xml:space="preserve"> pre účely tejto Dohody</w:t>
      </w:r>
      <w:r w:rsidRPr="00BA0CC0">
        <w:rPr>
          <w:rFonts w:ascii="Arial Narrow" w:hAnsi="Arial Narrow"/>
          <w:sz w:val="22"/>
          <w:szCs w:val="22"/>
        </w:rPr>
        <w:t xml:space="preserve"> rozumejú informácie, ktorých poskytnutie tretej osobe zmluvnou stranou by mohlo byť v rozpore s oprávnenými záujmami druhej zmluvnej strany.</w:t>
      </w:r>
    </w:p>
    <w:p w14:paraId="6F557E89" w14:textId="77777777" w:rsidR="00843637" w:rsidRPr="00BA0CC0" w:rsidRDefault="00843637" w:rsidP="0084363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193708B3" w14:textId="4E7EFD67" w:rsidR="00843637" w:rsidRPr="00BA0CC0" w:rsidRDefault="00843637" w:rsidP="0084363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  <w:lang w:val="x-none"/>
        </w:rPr>
        <w:t xml:space="preserve">Dôvernými informáciami nie sú informácie, ktoré sa bez porušenia dohody stali verejne známymi, informácie oprávnene získané inak, ako od druhej zmluvnej strany, a informácie, ktorých používanie upravujú osobitné predpisy, </w:t>
      </w:r>
      <w:r w:rsidR="00C65E01">
        <w:rPr>
          <w:rFonts w:ascii="Arial Narrow" w:hAnsi="Arial Narrow"/>
          <w:sz w:val="22"/>
          <w:szCs w:val="22"/>
        </w:rPr>
        <w:t xml:space="preserve">a to </w:t>
      </w:r>
      <w:r w:rsidRPr="00BA0CC0">
        <w:rPr>
          <w:rFonts w:ascii="Arial Narrow" w:hAnsi="Arial Narrow"/>
          <w:sz w:val="22"/>
          <w:szCs w:val="22"/>
          <w:lang w:val="x-none"/>
        </w:rPr>
        <w:t>napr. informácie, ktoré je Objednávateľ povinný sprístupniť alebo zverejniť podľa zákona č. 211/2000 Z. z. o slobodnom prístupe k informáciám a o zmene a doplnení niektorých zákonov (zákon o slobode informácií)</w:t>
      </w:r>
      <w:r w:rsidR="00C65E01">
        <w:rPr>
          <w:rFonts w:ascii="Arial Narrow" w:hAnsi="Arial Narrow"/>
          <w:sz w:val="22"/>
          <w:szCs w:val="22"/>
        </w:rPr>
        <w:t xml:space="preserve"> v znení neskorších predpisov</w:t>
      </w:r>
      <w:r w:rsidRPr="00BA0CC0">
        <w:rPr>
          <w:rFonts w:ascii="Arial Narrow" w:hAnsi="Arial Narrow"/>
          <w:sz w:val="22"/>
          <w:szCs w:val="22"/>
          <w:lang w:val="x-none"/>
        </w:rPr>
        <w:t>.</w:t>
      </w:r>
    </w:p>
    <w:p w14:paraId="38DF27B8" w14:textId="77777777" w:rsidR="00843637" w:rsidRPr="00BA0CC0" w:rsidRDefault="00843637" w:rsidP="00843637">
      <w:pPr>
        <w:rPr>
          <w:rFonts w:ascii="Arial Narrow" w:hAnsi="Arial Narrow"/>
          <w:sz w:val="22"/>
          <w:szCs w:val="22"/>
        </w:rPr>
      </w:pPr>
    </w:p>
    <w:p w14:paraId="46334B5E" w14:textId="78CC3B2C" w:rsidR="00843637" w:rsidRPr="00BA0CC0" w:rsidRDefault="00843637" w:rsidP="0084363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  <w:lang w:val="x-none"/>
        </w:rPr>
        <w:lastRenderedPageBreak/>
        <w:t xml:space="preserve">Záväzky podľa bodov </w:t>
      </w:r>
      <w:r w:rsidRPr="00BA0CC0">
        <w:rPr>
          <w:rFonts w:ascii="Arial Narrow" w:hAnsi="Arial Narrow"/>
          <w:sz w:val="22"/>
          <w:szCs w:val="22"/>
        </w:rPr>
        <w:t>5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.1 a </w:t>
      </w:r>
      <w:r w:rsidRPr="00BA0CC0">
        <w:rPr>
          <w:rFonts w:ascii="Arial Narrow" w:hAnsi="Arial Narrow"/>
          <w:sz w:val="22"/>
          <w:szCs w:val="22"/>
        </w:rPr>
        <w:t>5</w:t>
      </w:r>
      <w:r w:rsidRPr="00BA0CC0">
        <w:rPr>
          <w:rFonts w:ascii="Arial Narrow" w:hAnsi="Arial Narrow"/>
          <w:sz w:val="22"/>
          <w:szCs w:val="22"/>
          <w:lang w:val="x-none"/>
        </w:rPr>
        <w:t>.2</w:t>
      </w:r>
      <w:r w:rsidR="00C9350A">
        <w:rPr>
          <w:rFonts w:ascii="Arial Narrow" w:hAnsi="Arial Narrow"/>
          <w:sz w:val="22"/>
          <w:szCs w:val="22"/>
        </w:rPr>
        <w:t xml:space="preserve"> tohto článku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</w:t>
      </w:r>
      <w:r w:rsidR="00C9350A">
        <w:rPr>
          <w:rFonts w:ascii="Arial Narrow" w:hAnsi="Arial Narrow"/>
          <w:sz w:val="22"/>
          <w:szCs w:val="22"/>
        </w:rPr>
        <w:t>tejto D</w:t>
      </w:r>
      <w:proofErr w:type="spellStart"/>
      <w:r w:rsidRPr="00BA0CC0">
        <w:rPr>
          <w:rFonts w:ascii="Arial Narrow" w:hAnsi="Arial Narrow"/>
          <w:sz w:val="22"/>
          <w:szCs w:val="22"/>
          <w:lang w:val="x-none"/>
        </w:rPr>
        <w:t>ohody</w:t>
      </w:r>
      <w:proofErr w:type="spellEnd"/>
      <w:r w:rsidRPr="00BA0CC0">
        <w:rPr>
          <w:rFonts w:ascii="Arial Narrow" w:hAnsi="Arial Narrow"/>
          <w:sz w:val="22"/>
          <w:szCs w:val="22"/>
          <w:lang w:val="x-none"/>
        </w:rPr>
        <w:t xml:space="preserve"> sú časovo neobmedzené, a to až do doby, kedy sa informácie stanú verejne známymi.</w:t>
      </w:r>
    </w:p>
    <w:p w14:paraId="1BDA03A2" w14:textId="77777777" w:rsidR="00843637" w:rsidRPr="00BA0CC0" w:rsidRDefault="00843637" w:rsidP="00843637">
      <w:pPr>
        <w:rPr>
          <w:rFonts w:ascii="Arial Narrow" w:hAnsi="Arial Narrow"/>
          <w:sz w:val="22"/>
          <w:szCs w:val="22"/>
        </w:rPr>
      </w:pPr>
    </w:p>
    <w:p w14:paraId="3CF19B27" w14:textId="4E06F042" w:rsidR="00843637" w:rsidRPr="00BA0CC0" w:rsidRDefault="00843637" w:rsidP="0084363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eastAsiaTheme="minorHAnsi" w:hAnsi="Arial Narrow"/>
          <w:sz w:val="22"/>
        </w:rPr>
        <w:t>Zmluvné strany berú na vedomie svoje povinnosti pri ochrane osobných údajov v zmysle Nariadenia Európskeho parlamentu a Rady (EÚ) 2016/679 o ochrane fyzických osôb pri spracúvaní osobných údajov a o voľnom pohybe takýchto údajov a zákona č. 18/2018 Z. z. o ochrane osobných údajov a o zmene a doplnení niektorých zákonov</w:t>
      </w:r>
      <w:r w:rsidR="00C9350A">
        <w:rPr>
          <w:rFonts w:ascii="Arial Narrow" w:eastAsiaTheme="minorHAnsi" w:hAnsi="Arial Narrow"/>
          <w:sz w:val="22"/>
        </w:rPr>
        <w:t xml:space="preserve"> v znení neskorších predpisov</w:t>
      </w:r>
      <w:r w:rsidRPr="00BA0CC0">
        <w:rPr>
          <w:rFonts w:ascii="Arial Narrow" w:eastAsiaTheme="minorHAnsi" w:hAnsi="Arial Narrow"/>
          <w:sz w:val="22"/>
        </w:rPr>
        <w:t xml:space="preserve">. Za účelom plnenia povinností Poskytovateľa bol poskytovateľ povinný zaslať Objednávateľovi platné Zásady ochrany osobných údajov </w:t>
      </w:r>
      <w:r w:rsidR="00C9350A">
        <w:rPr>
          <w:rFonts w:ascii="Arial Narrow" w:eastAsiaTheme="minorHAnsi" w:hAnsi="Arial Narrow"/>
          <w:sz w:val="22"/>
        </w:rPr>
        <w:t>P</w:t>
      </w:r>
      <w:r w:rsidRPr="00BA0CC0">
        <w:rPr>
          <w:rFonts w:ascii="Arial Narrow" w:eastAsiaTheme="minorHAnsi" w:hAnsi="Arial Narrow"/>
          <w:sz w:val="22"/>
        </w:rPr>
        <w:t xml:space="preserve">oskytovateľa (alebo iný relevantný dokument, upravujúci ochranu osobných údajov) pred podpisom </w:t>
      </w:r>
      <w:r w:rsidR="00C9350A">
        <w:rPr>
          <w:rFonts w:ascii="Arial Narrow" w:eastAsiaTheme="minorHAnsi" w:hAnsi="Arial Narrow"/>
          <w:sz w:val="22"/>
        </w:rPr>
        <w:t>tejto D</w:t>
      </w:r>
      <w:r w:rsidRPr="00BA0CC0">
        <w:rPr>
          <w:rFonts w:ascii="Arial Narrow" w:eastAsiaTheme="minorHAnsi" w:hAnsi="Arial Narrow"/>
          <w:sz w:val="22"/>
        </w:rPr>
        <w:t xml:space="preserve">ohody. Poskytovateľ je povinný informovať </w:t>
      </w:r>
      <w:r w:rsidR="00C9350A">
        <w:rPr>
          <w:rFonts w:ascii="Arial Narrow" w:eastAsiaTheme="minorHAnsi" w:hAnsi="Arial Narrow"/>
          <w:sz w:val="22"/>
        </w:rPr>
        <w:t>O</w:t>
      </w:r>
      <w:r w:rsidRPr="00BA0CC0">
        <w:rPr>
          <w:rFonts w:ascii="Arial Narrow" w:eastAsiaTheme="minorHAnsi" w:hAnsi="Arial Narrow"/>
          <w:sz w:val="22"/>
        </w:rPr>
        <w:t>bjednávateľa o každej zmene Zásad ochrany osobných údajov poskytovateľa (alebo iného relevantného dokumentu, upravujúceho ochranu osobných údajov) počas trvania dohody a to najneskôr v deň nadobudnutia účinnosti zmien.</w:t>
      </w:r>
    </w:p>
    <w:p w14:paraId="16C842FC" w14:textId="7F8509EA" w:rsidR="00EC6EED" w:rsidRPr="00BA0CC0" w:rsidRDefault="00EC6EED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5DF5F249" w14:textId="1523FF0F" w:rsidR="004E16E5" w:rsidRPr="00BA0CC0" w:rsidRDefault="00EC6EE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Článok 6</w:t>
      </w:r>
    </w:p>
    <w:p w14:paraId="79F5DB25" w14:textId="73696307" w:rsidR="00EC6EED" w:rsidRPr="00BA0CC0" w:rsidRDefault="00EC6EED" w:rsidP="00EC6EED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Doba trvania Dohody </w:t>
      </w:r>
      <w:r w:rsidR="00C9350A">
        <w:rPr>
          <w:rFonts w:ascii="Arial Narrow" w:hAnsi="Arial Narrow"/>
          <w:b/>
          <w:sz w:val="22"/>
          <w:szCs w:val="22"/>
        </w:rPr>
        <w:t>a zodpovednosť za vady</w:t>
      </w:r>
    </w:p>
    <w:p w14:paraId="67E52176" w14:textId="77777777" w:rsidR="00EC6EED" w:rsidRPr="00BA0CC0" w:rsidRDefault="00EC6EED" w:rsidP="00691DD1">
      <w:pPr>
        <w:contextualSpacing/>
        <w:rPr>
          <w:rFonts w:ascii="Arial Narrow" w:hAnsi="Arial Narrow"/>
          <w:b/>
          <w:sz w:val="22"/>
          <w:szCs w:val="22"/>
        </w:rPr>
      </w:pPr>
    </w:p>
    <w:p w14:paraId="0337E4CC" w14:textId="3B963854" w:rsidR="00E87C44" w:rsidRDefault="00C9350A" w:rsidP="006522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6.1. </w:t>
      </w:r>
      <w:r w:rsidR="00EC6EED" w:rsidRPr="00BA0CC0">
        <w:rPr>
          <w:rFonts w:ascii="Arial Narrow" w:hAnsi="Arial Narrow"/>
          <w:sz w:val="22"/>
          <w:szCs w:val="22"/>
        </w:rPr>
        <w:t xml:space="preserve">Táto Dohoda sa uzatvára na obdobie štyridsaťosem (48) mesiacov odo dňa nadobudnutia účinnosti tejto Dohody alebo do vyčerpania finančného limitu uvedeného v bode </w:t>
      </w:r>
      <w:r w:rsidR="00691DD1" w:rsidRPr="00BA0CC0">
        <w:rPr>
          <w:rFonts w:ascii="Arial Narrow" w:hAnsi="Arial Narrow"/>
          <w:sz w:val="22"/>
          <w:szCs w:val="22"/>
        </w:rPr>
        <w:t>3</w:t>
      </w:r>
      <w:r w:rsidR="00EC6EED" w:rsidRPr="00BA0CC0">
        <w:rPr>
          <w:rFonts w:ascii="Arial Narrow" w:hAnsi="Arial Narrow"/>
          <w:sz w:val="22"/>
          <w:szCs w:val="22"/>
        </w:rPr>
        <w:t>.1. tejto Dohody, podľa toho, ktorá skutočnosť nastane skôr.</w:t>
      </w:r>
    </w:p>
    <w:p w14:paraId="0CFBD0AD" w14:textId="6DEC4866" w:rsidR="000C3B74" w:rsidRDefault="000C3B74" w:rsidP="0065226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6.2. Poskytovateľ zodpovedá v súlade s Obchodným zákonníkom Objednávateľovi za vady poskytnutých </w:t>
      </w:r>
      <w:r>
        <w:rPr>
          <w:rFonts w:ascii="Arial Narrow" w:hAnsi="Arial Narrow"/>
          <w:sz w:val="22"/>
          <w:szCs w:val="22"/>
        </w:rPr>
        <w:br/>
        <w:t>Služieb. Objednávateľ je povinný vady Služieb písomne oznámiť Poskytovateľovi bez zbytočného odkladu po tom ako sa o nich dozvedel</w:t>
      </w:r>
      <w:r w:rsidR="009D2A92">
        <w:rPr>
          <w:rFonts w:ascii="Arial Narrow" w:hAnsi="Arial Narrow"/>
          <w:sz w:val="22"/>
          <w:szCs w:val="22"/>
        </w:rPr>
        <w:t xml:space="preserve"> (ďalej len „reklamácia“)</w:t>
      </w:r>
      <w:r>
        <w:rPr>
          <w:rFonts w:ascii="Arial Narrow" w:hAnsi="Arial Narrow"/>
          <w:sz w:val="22"/>
          <w:szCs w:val="22"/>
        </w:rPr>
        <w:t>.</w:t>
      </w:r>
    </w:p>
    <w:p w14:paraId="7BC29930" w14:textId="77777777" w:rsidR="00691DD1" w:rsidRPr="00BA0CC0" w:rsidRDefault="00691DD1" w:rsidP="00E87C44">
      <w:p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</w:p>
    <w:p w14:paraId="179395F9" w14:textId="72B0281B" w:rsidR="004B43C5" w:rsidRPr="00BA0CC0" w:rsidRDefault="00691DD1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Článok 7</w:t>
      </w:r>
    </w:p>
    <w:p w14:paraId="13ED2370" w14:textId="5DAABE40" w:rsidR="004B43C5" w:rsidRPr="00BA0CC0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Zmluvné pokuty a</w:t>
      </w:r>
      <w:r w:rsidR="00691DD1" w:rsidRPr="00BA0CC0">
        <w:rPr>
          <w:rFonts w:ascii="Arial Narrow" w:hAnsi="Arial Narrow"/>
          <w:b/>
          <w:sz w:val="22"/>
          <w:szCs w:val="22"/>
        </w:rPr>
        <w:t> </w:t>
      </w:r>
      <w:r w:rsidRPr="00BA0CC0">
        <w:rPr>
          <w:rFonts w:ascii="Arial Narrow" w:hAnsi="Arial Narrow"/>
          <w:b/>
          <w:sz w:val="22"/>
          <w:szCs w:val="22"/>
        </w:rPr>
        <w:t>sankcie</w:t>
      </w:r>
    </w:p>
    <w:p w14:paraId="2572A354" w14:textId="77777777" w:rsidR="00691DD1" w:rsidRPr="00BA0CC0" w:rsidRDefault="00691DD1" w:rsidP="00691DD1">
      <w:pPr>
        <w:contextualSpacing/>
        <w:rPr>
          <w:rFonts w:ascii="Arial Narrow" w:hAnsi="Arial Narrow"/>
          <w:b/>
          <w:sz w:val="22"/>
          <w:szCs w:val="22"/>
        </w:rPr>
      </w:pPr>
    </w:p>
    <w:p w14:paraId="7E2A0C8C" w14:textId="77777777" w:rsidR="00691DD1" w:rsidRPr="00BA0CC0" w:rsidRDefault="00691DD1" w:rsidP="00691DD1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4"/>
          <w:szCs w:val="22"/>
          <w:lang w:val="sk-SK"/>
        </w:rPr>
      </w:pPr>
    </w:p>
    <w:p w14:paraId="106EC837" w14:textId="77777777" w:rsidR="00691DD1" w:rsidRPr="00BA0CC0" w:rsidRDefault="00691DD1" w:rsidP="00691DD1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4"/>
          <w:szCs w:val="22"/>
          <w:lang w:val="sk-SK"/>
        </w:rPr>
      </w:pPr>
    </w:p>
    <w:p w14:paraId="78AC01ED" w14:textId="464FEEE4" w:rsidR="00691DD1" w:rsidRPr="00BA0CC0" w:rsidRDefault="004B43C5" w:rsidP="00691DD1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BA0CC0">
        <w:rPr>
          <w:rFonts w:ascii="Arial Narrow" w:hAnsi="Arial Narrow"/>
          <w:bCs/>
          <w:iCs/>
          <w:sz w:val="22"/>
          <w:szCs w:val="22"/>
        </w:rPr>
        <w:t xml:space="preserve">neposkytne </w:t>
      </w:r>
      <w:r w:rsidR="00C9350A">
        <w:rPr>
          <w:rFonts w:ascii="Arial Narrow" w:hAnsi="Arial Narrow"/>
          <w:bCs/>
          <w:iCs/>
          <w:sz w:val="22"/>
          <w:szCs w:val="22"/>
        </w:rPr>
        <w:t>S</w:t>
      </w:r>
      <w:r w:rsidR="00B51D8E" w:rsidRPr="00BA0CC0">
        <w:rPr>
          <w:rFonts w:ascii="Arial Narrow" w:hAnsi="Arial Narrow"/>
          <w:bCs/>
          <w:iCs/>
          <w:sz w:val="22"/>
          <w:szCs w:val="22"/>
        </w:rPr>
        <w:t>lužb</w:t>
      </w:r>
      <w:r w:rsidR="00C9350A">
        <w:rPr>
          <w:rFonts w:ascii="Arial Narrow" w:hAnsi="Arial Narrow"/>
          <w:bCs/>
          <w:iCs/>
          <w:sz w:val="22"/>
          <w:szCs w:val="22"/>
        </w:rPr>
        <w:t>y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BA0CC0">
        <w:rPr>
          <w:rFonts w:ascii="Arial Narrow" w:hAnsi="Arial Narrow"/>
          <w:bCs/>
          <w:iCs/>
          <w:sz w:val="22"/>
          <w:szCs w:val="22"/>
        </w:rPr>
        <w:t>v </w:t>
      </w:r>
      <w:r w:rsidRPr="00BA0CC0">
        <w:rPr>
          <w:rFonts w:ascii="Arial Narrow" w:hAnsi="Arial Narrow"/>
          <w:bCs/>
          <w:iCs/>
          <w:sz w:val="22"/>
          <w:szCs w:val="22"/>
        </w:rPr>
        <w:t>s</w:t>
      </w:r>
      <w:r w:rsidR="00B51D8E" w:rsidRPr="00BA0CC0">
        <w:rPr>
          <w:rFonts w:ascii="Arial Narrow" w:hAnsi="Arial Narrow"/>
          <w:bCs/>
          <w:iCs/>
          <w:sz w:val="22"/>
          <w:szCs w:val="22"/>
        </w:rPr>
        <w:t>úlade s</w:t>
      </w:r>
      <w:r w:rsidR="00F8682A" w:rsidRPr="00BA0CC0">
        <w:rPr>
          <w:rFonts w:ascii="Arial Narrow" w:hAnsi="Arial Narrow"/>
          <w:bCs/>
          <w:iCs/>
          <w:sz w:val="22"/>
          <w:szCs w:val="22"/>
        </w:rPr>
        <w:t> Prílohou č. 1</w:t>
      </w:r>
      <w:r w:rsidR="0090590E" w:rsidRPr="00BA0CC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C9350A">
        <w:rPr>
          <w:rFonts w:ascii="Arial Narrow" w:hAnsi="Arial Narrow"/>
          <w:bCs/>
          <w:iCs/>
          <w:sz w:val="22"/>
          <w:szCs w:val="22"/>
        </w:rPr>
        <w:t xml:space="preserve">v lehote uvedenej v objednávke/čiastkovej zmluve </w:t>
      </w:r>
      <w:r w:rsidRPr="00BA0CC0">
        <w:rPr>
          <w:rFonts w:ascii="Arial Narrow" w:hAnsi="Arial Narrow"/>
          <w:bCs/>
          <w:iCs/>
          <w:sz w:val="22"/>
          <w:szCs w:val="22"/>
        </w:rPr>
        <w:t>má Objednávateľ právo požadovať za každý aj začatý deň omeškania zmluvnú pokutu vo výške 0,05 % z</w:t>
      </w:r>
      <w:r w:rsidR="00B51D8E" w:rsidRPr="00BA0CC0">
        <w:rPr>
          <w:rFonts w:ascii="Arial Narrow" w:hAnsi="Arial Narrow"/>
          <w:bCs/>
          <w:iCs/>
          <w:sz w:val="22"/>
          <w:szCs w:val="22"/>
        </w:rPr>
        <w:t> </w:t>
      </w:r>
      <w:r w:rsidRPr="00BA0CC0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BA0CC0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BA0CC0">
        <w:rPr>
          <w:rFonts w:ascii="Arial Narrow" w:hAnsi="Arial Narrow"/>
          <w:bCs/>
          <w:iCs/>
          <w:sz w:val="22"/>
          <w:szCs w:val="22"/>
        </w:rPr>
        <w:t>s ktorou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BA0CC0">
        <w:rPr>
          <w:rFonts w:ascii="Arial Narrow" w:hAnsi="Arial Narrow"/>
        </w:rPr>
        <w:t xml:space="preserve"> </w:t>
      </w:r>
      <w:r w:rsidR="00B51D8E" w:rsidRPr="00BA0CC0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>.</w:t>
      </w:r>
    </w:p>
    <w:p w14:paraId="23F90F86" w14:textId="77777777" w:rsidR="00931077" w:rsidRPr="00BA0CC0" w:rsidRDefault="00931077" w:rsidP="0093107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396FD958" w14:textId="77777777" w:rsidR="00691DD1" w:rsidRPr="00BA0CC0" w:rsidRDefault="004B43C5" w:rsidP="00691DD1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BA0CC0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624E5045" w14:textId="77777777" w:rsidR="00691DD1" w:rsidRPr="00BA0CC0" w:rsidRDefault="00691DD1" w:rsidP="00691DD1">
      <w:pPr>
        <w:rPr>
          <w:rFonts w:ascii="Arial Narrow" w:hAnsi="Arial Narrow"/>
          <w:bCs/>
          <w:iCs/>
          <w:sz w:val="22"/>
          <w:szCs w:val="22"/>
        </w:rPr>
      </w:pPr>
    </w:p>
    <w:p w14:paraId="417521FF" w14:textId="1C211CDB" w:rsidR="00392142" w:rsidRPr="00BA0CC0" w:rsidRDefault="00392142" w:rsidP="008E102F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4"/>
          <w:szCs w:val="22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 xml:space="preserve">V prípade, že Poskytovateľ neposkytne pokrytie dostatočným signálom v zmysle bodu 4.3 a 4.4 </w:t>
      </w:r>
      <w:r w:rsidR="009D2A92">
        <w:rPr>
          <w:rFonts w:ascii="Arial Narrow" w:hAnsi="Arial Narrow"/>
          <w:bCs/>
          <w:iCs/>
          <w:sz w:val="22"/>
          <w:szCs w:val="22"/>
        </w:rPr>
        <w:t xml:space="preserve"> Prílohy č. 1 Opis predmetu zákazky, </w:t>
      </w:r>
      <w:r w:rsidRPr="00BA0CC0">
        <w:rPr>
          <w:rFonts w:ascii="Arial Narrow" w:hAnsi="Arial Narrow"/>
          <w:bCs/>
          <w:iCs/>
          <w:sz w:val="22"/>
          <w:szCs w:val="22"/>
        </w:rPr>
        <w:t>má právo Objednávateľ požadovať zmluvnú pokutu vo výške 300,- EUR za každý začatý deň omeškania a za každú lokalitu.</w:t>
      </w:r>
    </w:p>
    <w:p w14:paraId="5CE1017E" w14:textId="77777777" w:rsidR="00392142" w:rsidRPr="00BA0CC0" w:rsidRDefault="00392142" w:rsidP="008E102F">
      <w:pPr>
        <w:pStyle w:val="Odsekzoznamu"/>
        <w:rPr>
          <w:rFonts w:ascii="Arial Narrow" w:hAnsi="Arial Narrow"/>
          <w:sz w:val="24"/>
          <w:szCs w:val="22"/>
        </w:rPr>
      </w:pPr>
    </w:p>
    <w:p w14:paraId="0BD91018" w14:textId="6A3BC866" w:rsidR="00392142" w:rsidRPr="00BA0CC0" w:rsidRDefault="00392142" w:rsidP="008E102F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4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Za nedodržanie SLA parametra uvedeného v bode 4.8 Prílohy č. </w:t>
      </w:r>
      <w:r w:rsidR="009D2A92">
        <w:rPr>
          <w:rFonts w:ascii="Arial Narrow" w:hAnsi="Arial Narrow"/>
          <w:sz w:val="22"/>
          <w:szCs w:val="22"/>
        </w:rPr>
        <w:t>1 Opis predmetu zákazky</w:t>
      </w:r>
      <w:r w:rsidRPr="00BA0CC0">
        <w:rPr>
          <w:rFonts w:ascii="Arial Narrow" w:hAnsi="Arial Narrow"/>
          <w:sz w:val="22"/>
          <w:szCs w:val="22"/>
        </w:rPr>
        <w:t xml:space="preserve"> bude </w:t>
      </w:r>
      <w:r w:rsidR="009D2A92">
        <w:rPr>
          <w:rFonts w:ascii="Arial Narrow" w:hAnsi="Arial Narrow"/>
          <w:sz w:val="22"/>
          <w:szCs w:val="22"/>
        </w:rPr>
        <w:t xml:space="preserve">Objednávateľ </w:t>
      </w:r>
      <w:r w:rsidRPr="00BA0CC0">
        <w:rPr>
          <w:rFonts w:ascii="Arial Narrow" w:hAnsi="Arial Narrow"/>
          <w:sz w:val="22"/>
          <w:szCs w:val="22"/>
        </w:rPr>
        <w:t xml:space="preserve"> oprávnený požadovať od </w:t>
      </w:r>
      <w:r w:rsidR="009D2A92">
        <w:rPr>
          <w:rFonts w:ascii="Arial Narrow" w:hAnsi="Arial Narrow"/>
          <w:sz w:val="22"/>
          <w:szCs w:val="22"/>
        </w:rPr>
        <w:t>P</w:t>
      </w:r>
      <w:r w:rsidRPr="00BA0CC0">
        <w:rPr>
          <w:rFonts w:ascii="Arial Narrow" w:hAnsi="Arial Narrow"/>
          <w:sz w:val="22"/>
          <w:szCs w:val="22"/>
        </w:rPr>
        <w:t>oskytovateľa zmluvnú pokutu vo výške 1 000,- EUR za každý deň nedodržania SLA parametra</w:t>
      </w:r>
      <w:r w:rsidR="009D2A92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p w14:paraId="3156763F" w14:textId="77777777" w:rsidR="00392142" w:rsidRPr="00BA0CC0" w:rsidRDefault="00392142" w:rsidP="008E10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4"/>
          <w:szCs w:val="22"/>
          <w:lang w:val="x-none"/>
        </w:rPr>
      </w:pPr>
    </w:p>
    <w:p w14:paraId="461DF3E8" w14:textId="4D31333F" w:rsidR="00846409" w:rsidRPr="00BA0CC0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187B7024" w14:textId="38E616F6" w:rsidR="009F5A12" w:rsidRPr="00BA0CC0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Článok </w:t>
      </w:r>
      <w:r w:rsidR="00691DD1" w:rsidRPr="00BA0CC0">
        <w:rPr>
          <w:rFonts w:ascii="Arial Narrow" w:hAnsi="Arial Narrow"/>
          <w:b/>
          <w:sz w:val="22"/>
          <w:szCs w:val="22"/>
        </w:rPr>
        <w:t>8</w:t>
      </w:r>
    </w:p>
    <w:p w14:paraId="5289D07F" w14:textId="2BD96850" w:rsidR="009F5A12" w:rsidRPr="00BA0CC0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S</w:t>
      </w:r>
      <w:r w:rsidR="00060995" w:rsidRPr="00BA0CC0">
        <w:rPr>
          <w:rFonts w:ascii="Arial Narrow" w:hAnsi="Arial Narrow"/>
          <w:b/>
          <w:sz w:val="22"/>
          <w:szCs w:val="22"/>
        </w:rPr>
        <w:t>končenie Dohody</w:t>
      </w:r>
    </w:p>
    <w:p w14:paraId="3C344288" w14:textId="77777777" w:rsidR="00691DD1" w:rsidRPr="00BA0CC0" w:rsidRDefault="00691DD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5C35F0CC" w14:textId="77777777" w:rsidR="00691DD1" w:rsidRPr="00BA0CC0" w:rsidRDefault="00691DD1" w:rsidP="00691DD1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bCs/>
          <w:iCs/>
          <w:vanish/>
          <w:sz w:val="22"/>
          <w:szCs w:val="22"/>
          <w:lang w:val="sk-SK"/>
        </w:rPr>
      </w:pPr>
    </w:p>
    <w:p w14:paraId="0C10738D" w14:textId="7F07758F" w:rsidR="00060995" w:rsidRPr="00BA0CC0" w:rsidRDefault="00064331" w:rsidP="00691DD1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u 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>možn</w:t>
      </w:r>
      <w:r w:rsidRPr="00BA0CC0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BA0CC0">
        <w:rPr>
          <w:rFonts w:ascii="Arial Narrow" w:hAnsi="Arial Narrow"/>
          <w:bCs/>
          <w:iCs/>
          <w:sz w:val="22"/>
          <w:szCs w:val="22"/>
        </w:rPr>
        <w:t>s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>končiť:</w:t>
      </w:r>
    </w:p>
    <w:p w14:paraId="1186E109" w14:textId="39A8263A" w:rsidR="00330ECE" w:rsidRPr="00BA0CC0" w:rsidRDefault="00060995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 w:rsidRPr="00BA0CC0">
        <w:rPr>
          <w:rFonts w:ascii="Arial Narrow" w:hAnsi="Arial Narrow"/>
          <w:sz w:val="22"/>
          <w:szCs w:val="22"/>
        </w:rPr>
        <w:t> s</w:t>
      </w:r>
      <w:r w:rsidRPr="00BA0CC0">
        <w:rPr>
          <w:rFonts w:ascii="Arial Narrow" w:hAnsi="Arial Narrow"/>
          <w:sz w:val="22"/>
          <w:szCs w:val="22"/>
        </w:rPr>
        <w:t>končení</w:t>
      </w:r>
      <w:r w:rsidR="00174A15" w:rsidRPr="00BA0CC0">
        <w:rPr>
          <w:rFonts w:ascii="Arial Narrow" w:hAnsi="Arial Narrow"/>
          <w:sz w:val="22"/>
          <w:szCs w:val="22"/>
        </w:rPr>
        <w:t xml:space="preserve"> tejto</w:t>
      </w:r>
      <w:r w:rsidRPr="00BA0CC0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 w:rsidRPr="00BA0CC0">
        <w:rPr>
          <w:rFonts w:ascii="Arial Narrow" w:hAnsi="Arial Narrow"/>
          <w:sz w:val="22"/>
          <w:szCs w:val="22"/>
        </w:rPr>
        <w:t xml:space="preserve"> touto </w:t>
      </w:r>
      <w:r w:rsidRPr="00BA0CC0">
        <w:rPr>
          <w:rFonts w:ascii="Arial Narrow" w:hAnsi="Arial Narrow"/>
          <w:sz w:val="22"/>
          <w:szCs w:val="22"/>
        </w:rPr>
        <w:t>Dohodou,</w:t>
      </w:r>
    </w:p>
    <w:p w14:paraId="6C2E8191" w14:textId="77777777" w:rsidR="00330ECE" w:rsidRPr="00BA0CC0" w:rsidRDefault="00060995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písomným odstúpením od </w:t>
      </w:r>
      <w:r w:rsidR="00174A15" w:rsidRPr="00BA0CC0">
        <w:rPr>
          <w:rFonts w:ascii="Arial Narrow" w:hAnsi="Arial Narrow"/>
          <w:sz w:val="22"/>
          <w:szCs w:val="22"/>
        </w:rPr>
        <w:t xml:space="preserve">tejto </w:t>
      </w:r>
      <w:r w:rsidRPr="00BA0CC0">
        <w:rPr>
          <w:rFonts w:ascii="Arial Narrow" w:hAnsi="Arial Narrow"/>
          <w:sz w:val="22"/>
          <w:szCs w:val="22"/>
        </w:rPr>
        <w:t>Dohody ktoroukoľvek zo Zmluvných strán,</w:t>
      </w:r>
    </w:p>
    <w:p w14:paraId="59DB59E4" w14:textId="1EB05760" w:rsidR="00060995" w:rsidRPr="00BA0CC0" w:rsidRDefault="00064331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písomnou </w:t>
      </w:r>
      <w:r w:rsidR="00060995" w:rsidRPr="00BA0CC0">
        <w:rPr>
          <w:rFonts w:ascii="Arial Narrow" w:hAnsi="Arial Narrow"/>
          <w:sz w:val="22"/>
          <w:szCs w:val="22"/>
        </w:rPr>
        <w:t xml:space="preserve">výpoveďou podľa bodu </w:t>
      </w:r>
      <w:r w:rsidR="00330ECE" w:rsidRPr="00BA0CC0">
        <w:rPr>
          <w:rFonts w:ascii="Arial Narrow" w:hAnsi="Arial Narrow"/>
          <w:sz w:val="22"/>
          <w:szCs w:val="22"/>
          <w:lang w:val="sk-SK"/>
        </w:rPr>
        <w:t>8</w:t>
      </w:r>
      <w:r w:rsidR="00060995" w:rsidRPr="00BA0CC0">
        <w:rPr>
          <w:rFonts w:ascii="Arial Narrow" w:hAnsi="Arial Narrow"/>
          <w:sz w:val="22"/>
          <w:szCs w:val="22"/>
        </w:rPr>
        <w:t>.7</w:t>
      </w:r>
      <w:r w:rsidRPr="00BA0CC0">
        <w:rPr>
          <w:rFonts w:ascii="Arial Narrow" w:hAnsi="Arial Narrow"/>
          <w:sz w:val="22"/>
          <w:szCs w:val="22"/>
        </w:rPr>
        <w:t>.</w:t>
      </w:r>
      <w:r w:rsidR="00060995" w:rsidRPr="00BA0CC0">
        <w:rPr>
          <w:rFonts w:ascii="Arial Narrow" w:hAnsi="Arial Narrow"/>
          <w:sz w:val="22"/>
          <w:szCs w:val="22"/>
        </w:rPr>
        <w:t xml:space="preserve"> </w:t>
      </w:r>
      <w:r w:rsidR="00465C73" w:rsidRPr="00BA0CC0">
        <w:rPr>
          <w:rFonts w:ascii="Arial Narrow" w:hAnsi="Arial Narrow"/>
          <w:sz w:val="22"/>
          <w:szCs w:val="22"/>
        </w:rPr>
        <w:t>tejto Dohody</w:t>
      </w:r>
      <w:r w:rsidR="00060995" w:rsidRPr="00BA0CC0">
        <w:rPr>
          <w:rFonts w:ascii="Arial Narrow" w:hAnsi="Arial Narrow"/>
          <w:sz w:val="22"/>
          <w:szCs w:val="22"/>
        </w:rPr>
        <w:t>.</w:t>
      </w:r>
    </w:p>
    <w:p w14:paraId="61999DE8" w14:textId="77777777" w:rsidR="00330ECE" w:rsidRPr="00BA0CC0" w:rsidRDefault="00330ECE" w:rsidP="00330EC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F145C4A" w14:textId="619CDF09" w:rsidR="00060995" w:rsidRPr="00BA0CC0" w:rsidRDefault="00E37615" w:rsidP="00330EC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 je oprávnený </w:t>
      </w:r>
      <w:r w:rsidR="009D2A92">
        <w:rPr>
          <w:rFonts w:ascii="Arial Narrow" w:hAnsi="Arial Narrow"/>
          <w:bCs/>
          <w:iCs/>
          <w:sz w:val="22"/>
          <w:szCs w:val="22"/>
        </w:rPr>
        <w:t xml:space="preserve">písomne 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odstúpiť od 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>Dohody</w:t>
      </w:r>
      <w:r w:rsidR="00F8682A" w:rsidRPr="00BA0CC0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>ak:</w:t>
      </w:r>
    </w:p>
    <w:p w14:paraId="109FB33A" w14:textId="1EF0BB0D" w:rsidR="00330ECE" w:rsidRPr="00BA0CC0" w:rsidRDefault="00060995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="00C47999" w:rsidRPr="00BA0CC0">
        <w:rPr>
          <w:rFonts w:ascii="Arial Narrow" w:hAnsi="Arial Narrow"/>
          <w:bCs/>
          <w:iCs/>
          <w:sz w:val="22"/>
          <w:szCs w:val="22"/>
        </w:rPr>
        <w:t>Poskytovateľovi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C47999" w:rsidRPr="00BA0CC0">
        <w:rPr>
          <w:rFonts w:ascii="Arial Narrow" w:hAnsi="Arial Narrow"/>
          <w:bCs/>
          <w:iCs/>
          <w:sz w:val="22"/>
          <w:szCs w:val="22"/>
        </w:rPr>
        <w:t xml:space="preserve">sa </w:t>
      </w:r>
      <w:r w:rsidRPr="00BA0CC0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14E5F290" w14:textId="77777777" w:rsidR="00330ECE" w:rsidRPr="00BA0CC0" w:rsidRDefault="00E37615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7A5CCA53" w14:textId="6E14C13C" w:rsidR="00330ECE" w:rsidRPr="00BA0CC0" w:rsidRDefault="00E37615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lastRenderedPageBreak/>
        <w:t>Poskytovateľ</w:t>
      </w:r>
      <w:r w:rsidR="00060995" w:rsidRPr="00BA0CC0">
        <w:rPr>
          <w:rFonts w:ascii="Arial Narrow" w:hAnsi="Arial Narrow"/>
          <w:sz w:val="22"/>
          <w:szCs w:val="22"/>
        </w:rPr>
        <w:t xml:space="preserve"> koná v rozpore s touto Dohodou a/alebo všeobecne záväznými právnymi predpismi </w:t>
      </w:r>
      <w:r w:rsidR="00064331" w:rsidRPr="00BA0CC0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BA0CC0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BA0CC0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BA0CC0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472CAF42" w14:textId="2514C2B3" w:rsidR="00330ECE" w:rsidRPr="00BA0CC0" w:rsidRDefault="00E37615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Poskytovateľ</w:t>
      </w:r>
      <w:r w:rsidR="00060995" w:rsidRPr="00BA0CC0">
        <w:rPr>
          <w:rFonts w:ascii="Arial Narrow" w:hAnsi="Arial Narrow"/>
          <w:sz w:val="22"/>
          <w:szCs w:val="22"/>
        </w:rPr>
        <w:t xml:space="preserve"> poruší povinnosť podľa čl. </w:t>
      </w:r>
      <w:r w:rsidR="00C03FE4" w:rsidRPr="00BA0CC0">
        <w:rPr>
          <w:rFonts w:ascii="Arial Narrow" w:hAnsi="Arial Narrow"/>
          <w:sz w:val="22"/>
          <w:szCs w:val="22"/>
          <w:lang w:val="sk-SK"/>
        </w:rPr>
        <w:t>9 bodu 9.3</w:t>
      </w:r>
      <w:r w:rsidR="00E80348" w:rsidRPr="00BA0CC0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BA0CC0">
        <w:rPr>
          <w:rFonts w:ascii="Arial Narrow" w:hAnsi="Arial Narrow"/>
          <w:sz w:val="22"/>
          <w:szCs w:val="22"/>
        </w:rPr>
        <w:t xml:space="preserve"> tejto Dohody,</w:t>
      </w:r>
    </w:p>
    <w:p w14:paraId="4A61AACC" w14:textId="77777777" w:rsidR="00330ECE" w:rsidRPr="00BA0CC0" w:rsidRDefault="00060995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v čase uzavretia</w:t>
      </w:r>
      <w:r w:rsidR="00C47999" w:rsidRPr="00BA0CC0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 w:rsidRPr="00BA0CC0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BA0CC0">
        <w:rPr>
          <w:rFonts w:ascii="Arial Narrow" w:hAnsi="Arial Narrow"/>
          <w:sz w:val="22"/>
          <w:szCs w:val="22"/>
          <w:lang w:val="sk-SK"/>
        </w:rPr>
        <w:t>Dohody</w:t>
      </w:r>
      <w:r w:rsidRPr="00BA0CC0">
        <w:rPr>
          <w:rFonts w:ascii="Arial Narrow" w:hAnsi="Arial Narrow"/>
          <w:sz w:val="22"/>
          <w:szCs w:val="22"/>
        </w:rPr>
        <w:t xml:space="preserve"> existoval</w:t>
      </w:r>
      <w:r w:rsidR="00C47999" w:rsidRPr="00BA0CC0">
        <w:rPr>
          <w:rFonts w:ascii="Arial Narrow" w:hAnsi="Arial Narrow"/>
          <w:sz w:val="22"/>
          <w:szCs w:val="22"/>
          <w:lang w:val="sk-SK"/>
        </w:rPr>
        <w:t>i</w:t>
      </w:r>
      <w:r w:rsidRPr="00BA0CC0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BA0CC0">
        <w:rPr>
          <w:rFonts w:ascii="Arial Narrow" w:hAnsi="Arial Narrow"/>
          <w:sz w:val="22"/>
          <w:szCs w:val="22"/>
          <w:lang w:val="sk-SK"/>
        </w:rPr>
        <w:t>Poskytovateľa</w:t>
      </w:r>
      <w:r w:rsidRPr="00BA0CC0">
        <w:rPr>
          <w:rFonts w:ascii="Arial Narrow" w:hAnsi="Arial Narrow"/>
          <w:sz w:val="22"/>
          <w:szCs w:val="22"/>
        </w:rPr>
        <w:t xml:space="preserve"> pre nesplnenie podmienky </w:t>
      </w:r>
      <w:r w:rsidRPr="00BA0CC0">
        <w:rPr>
          <w:rFonts w:ascii="Arial Narrow" w:hAnsi="Arial Narrow"/>
          <w:sz w:val="22"/>
          <w:szCs w:val="22"/>
          <w:lang w:val="sk-SK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7BC57D57" w14:textId="0718A0D6" w:rsidR="000860BC" w:rsidRPr="00BA0CC0" w:rsidRDefault="00E20D18" w:rsidP="00330ECE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BA0CC0">
        <w:rPr>
          <w:rFonts w:ascii="Arial Narrow" w:hAnsi="Arial Narrow"/>
          <w:sz w:val="22"/>
          <w:szCs w:val="22"/>
        </w:rPr>
        <w:t xml:space="preserve"> nemala byť </w:t>
      </w:r>
      <w:r w:rsidR="00174A15" w:rsidRPr="00BA0CC0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BA0CC0">
        <w:rPr>
          <w:rFonts w:ascii="Arial Narrow" w:hAnsi="Arial Narrow"/>
          <w:sz w:val="22"/>
          <w:szCs w:val="22"/>
        </w:rPr>
        <w:t xml:space="preserve"> s </w:t>
      </w:r>
      <w:r w:rsidR="000745A3" w:rsidRPr="00BA0CC0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BA0CC0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067EB865" w14:textId="77777777" w:rsidR="00E509CC" w:rsidRPr="00BA0CC0" w:rsidRDefault="00E509CC" w:rsidP="00E509C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sz w:val="22"/>
          <w:szCs w:val="22"/>
        </w:rPr>
      </w:pPr>
    </w:p>
    <w:p w14:paraId="19EBF1BF" w14:textId="71F9D2FE" w:rsidR="00060995" w:rsidRPr="00BA0CC0" w:rsidRDefault="00E37615" w:rsidP="00330EC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 je oprávnený</w:t>
      </w:r>
      <w:r w:rsidR="009D2A92">
        <w:rPr>
          <w:rFonts w:ascii="Arial Narrow" w:hAnsi="Arial Narrow"/>
          <w:bCs/>
          <w:iCs/>
          <w:sz w:val="22"/>
          <w:szCs w:val="22"/>
        </w:rPr>
        <w:t xml:space="preserve"> písomne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 odstúpiť od 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BA0CC0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BA0CC0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BA0CC0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BA0CC0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BA0CC0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BA0CC0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5DE2D1A1" w14:textId="77777777" w:rsidR="00330ECE" w:rsidRPr="00BA0CC0" w:rsidRDefault="00330ECE" w:rsidP="00330EC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2"/>
          <w:lang w:val="x-none"/>
        </w:rPr>
      </w:pPr>
    </w:p>
    <w:p w14:paraId="26C0ADCA" w14:textId="687AEB14" w:rsidR="00330ECE" w:rsidRPr="00BA0CC0" w:rsidRDefault="00E37615" w:rsidP="00330EC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Objednávateľ</w:t>
      </w:r>
      <w:r w:rsidR="00060995" w:rsidRPr="00BA0CC0">
        <w:rPr>
          <w:rFonts w:ascii="Arial Narrow" w:hAnsi="Arial Narrow"/>
          <w:sz w:val="22"/>
          <w:szCs w:val="22"/>
        </w:rPr>
        <w:t xml:space="preserve"> </w:t>
      </w:r>
      <w:r w:rsidR="00174A15" w:rsidRPr="00BA0CC0">
        <w:rPr>
          <w:rFonts w:ascii="Arial Narrow" w:hAnsi="Arial Narrow"/>
          <w:sz w:val="22"/>
          <w:szCs w:val="22"/>
        </w:rPr>
        <w:t xml:space="preserve">je oprávnený </w:t>
      </w:r>
      <w:r w:rsidR="009D2A92">
        <w:rPr>
          <w:rFonts w:ascii="Arial Narrow" w:hAnsi="Arial Narrow"/>
          <w:sz w:val="22"/>
          <w:szCs w:val="22"/>
        </w:rPr>
        <w:t xml:space="preserve">písomne </w:t>
      </w:r>
      <w:r w:rsidR="00060995" w:rsidRPr="00BA0CC0">
        <w:rPr>
          <w:rFonts w:ascii="Arial Narrow" w:hAnsi="Arial Narrow"/>
          <w:sz w:val="22"/>
          <w:szCs w:val="22"/>
        </w:rPr>
        <w:t xml:space="preserve">odstúpiť od </w:t>
      </w:r>
      <w:r w:rsidR="00174A15" w:rsidRPr="00BA0CC0">
        <w:rPr>
          <w:rFonts w:ascii="Arial Narrow" w:hAnsi="Arial Narrow"/>
          <w:sz w:val="22"/>
          <w:szCs w:val="22"/>
        </w:rPr>
        <w:t xml:space="preserve">tejto </w:t>
      </w:r>
      <w:r w:rsidR="00060995" w:rsidRPr="00BA0CC0">
        <w:rPr>
          <w:rFonts w:ascii="Arial Narrow" w:hAnsi="Arial Narrow"/>
          <w:sz w:val="22"/>
          <w:szCs w:val="22"/>
        </w:rPr>
        <w:t xml:space="preserve">Dohody </w:t>
      </w:r>
      <w:r w:rsidR="00E80348" w:rsidRPr="00BA0CC0">
        <w:rPr>
          <w:rFonts w:ascii="Arial Narrow" w:hAnsi="Arial Narrow"/>
          <w:sz w:val="22"/>
          <w:szCs w:val="22"/>
        </w:rPr>
        <w:t xml:space="preserve">aj v prípade, ak </w:t>
      </w:r>
      <w:r w:rsidRPr="00BA0CC0">
        <w:rPr>
          <w:rFonts w:ascii="Arial Narrow" w:hAnsi="Arial Narrow"/>
          <w:sz w:val="22"/>
          <w:szCs w:val="22"/>
        </w:rPr>
        <w:t>Poskytovateľ</w:t>
      </w:r>
      <w:r w:rsidR="00060995" w:rsidRPr="00BA0CC0">
        <w:rPr>
          <w:rFonts w:ascii="Arial Narrow" w:hAnsi="Arial Narrow"/>
          <w:sz w:val="22"/>
          <w:szCs w:val="22"/>
        </w:rPr>
        <w:t xml:space="preserve"> nebol v čase </w:t>
      </w:r>
      <w:r w:rsidR="00B31D9D" w:rsidRPr="00BA0CC0">
        <w:rPr>
          <w:rFonts w:ascii="Arial Narrow" w:hAnsi="Arial Narrow"/>
          <w:sz w:val="22"/>
          <w:szCs w:val="22"/>
        </w:rPr>
        <w:t>uzatvorenia</w:t>
      </w:r>
      <w:r w:rsidR="00060995" w:rsidRPr="00BA0CC0">
        <w:rPr>
          <w:rFonts w:ascii="Arial Narrow" w:hAnsi="Arial Narrow"/>
          <w:sz w:val="22"/>
          <w:szCs w:val="22"/>
        </w:rPr>
        <w:t xml:space="preserve"> </w:t>
      </w:r>
      <w:r w:rsidR="00B31D9D" w:rsidRPr="00BA0CC0">
        <w:rPr>
          <w:rFonts w:ascii="Arial Narrow" w:hAnsi="Arial Narrow"/>
          <w:sz w:val="22"/>
          <w:szCs w:val="22"/>
        </w:rPr>
        <w:t xml:space="preserve">tejto </w:t>
      </w:r>
      <w:r w:rsidR="00E80348" w:rsidRPr="00BA0CC0">
        <w:rPr>
          <w:rFonts w:ascii="Arial Narrow" w:hAnsi="Arial Narrow"/>
          <w:sz w:val="22"/>
          <w:szCs w:val="22"/>
        </w:rPr>
        <w:t>D</w:t>
      </w:r>
      <w:r w:rsidR="00060995" w:rsidRPr="00BA0CC0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BA0CC0">
        <w:rPr>
          <w:rFonts w:ascii="Arial Narrow" w:hAnsi="Arial Narrow"/>
          <w:sz w:val="22"/>
          <w:szCs w:val="22"/>
        </w:rPr>
        <w:t xml:space="preserve">partnerov </w:t>
      </w:r>
      <w:r w:rsidR="00060995" w:rsidRPr="00BA0CC0">
        <w:rPr>
          <w:rFonts w:ascii="Arial Narrow" w:hAnsi="Arial Narrow"/>
          <w:sz w:val="22"/>
          <w:szCs w:val="22"/>
        </w:rPr>
        <w:t>verejného sektora</w:t>
      </w:r>
      <w:r w:rsidR="009D2A92">
        <w:rPr>
          <w:rFonts w:ascii="Arial Narrow" w:hAnsi="Arial Narrow"/>
          <w:sz w:val="22"/>
          <w:szCs w:val="22"/>
        </w:rPr>
        <w:t xml:space="preserve"> podľa zákona č. 315/2016 Z. z. </w:t>
      </w:r>
      <w:r w:rsidR="000D6EAB">
        <w:rPr>
          <w:rFonts w:ascii="Arial Narrow" w:hAnsi="Arial Narrow"/>
          <w:sz w:val="22"/>
          <w:szCs w:val="22"/>
        </w:rPr>
        <w:t>o registri partnerov verejného sektora v znení neskorších predpisov (ďalej len „zákon č. 315/2016 Z. z.“)</w:t>
      </w:r>
      <w:r w:rsidR="00060995" w:rsidRPr="00BA0CC0">
        <w:rPr>
          <w:rFonts w:ascii="Arial Narrow" w:hAnsi="Arial Narrow"/>
          <w:sz w:val="22"/>
          <w:szCs w:val="22"/>
        </w:rPr>
        <w:t xml:space="preserve">.  </w:t>
      </w:r>
    </w:p>
    <w:p w14:paraId="1B558E31" w14:textId="77777777" w:rsidR="00330ECE" w:rsidRPr="00BA0CC0" w:rsidRDefault="00330ECE" w:rsidP="00330ECE">
      <w:pPr>
        <w:rPr>
          <w:rFonts w:ascii="Arial Narrow" w:hAnsi="Arial Narrow"/>
          <w:bCs/>
          <w:iCs/>
          <w:sz w:val="22"/>
          <w:szCs w:val="22"/>
        </w:rPr>
      </w:pPr>
    </w:p>
    <w:p w14:paraId="31C107C1" w14:textId="0412F546" w:rsidR="00330ECE" w:rsidRPr="00BA0CC0" w:rsidRDefault="00060995" w:rsidP="00330EC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>nadobúda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účinnosť </w:t>
      </w:r>
      <w:r w:rsidR="00E80348" w:rsidRPr="00BA0CC0">
        <w:rPr>
          <w:rFonts w:ascii="Arial Narrow" w:hAnsi="Arial Narrow"/>
          <w:bCs/>
          <w:iCs/>
          <w:sz w:val="22"/>
          <w:szCs w:val="22"/>
        </w:rPr>
        <w:t xml:space="preserve">dňom 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jeho </w:t>
      </w:r>
      <w:r w:rsidRPr="00BA0CC0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BA0CC0">
        <w:rPr>
          <w:rFonts w:ascii="Arial Narrow" w:hAnsi="Arial Narrow"/>
          <w:bCs/>
          <w:iCs/>
          <w:sz w:val="22"/>
          <w:szCs w:val="22"/>
        </w:rPr>
        <w:t>ia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  <w:r w:rsidR="000F0747">
        <w:rPr>
          <w:rFonts w:ascii="Arial Narrow" w:hAnsi="Arial Narrow"/>
          <w:bCs/>
          <w:iCs/>
          <w:sz w:val="22"/>
          <w:szCs w:val="22"/>
        </w:rPr>
        <w:t>V prípade pochybností sa má za to, že odstúpenie je doručené na tretí deň po jeho odoslaní druhej zmluvnej strane.</w:t>
      </w:r>
    </w:p>
    <w:p w14:paraId="74562059" w14:textId="77777777" w:rsidR="00330ECE" w:rsidRPr="00BA0CC0" w:rsidRDefault="00330ECE" w:rsidP="00330ECE">
      <w:pPr>
        <w:rPr>
          <w:rFonts w:ascii="Arial Narrow" w:hAnsi="Arial Narrow"/>
          <w:bCs/>
          <w:iCs/>
          <w:sz w:val="22"/>
          <w:szCs w:val="22"/>
        </w:rPr>
      </w:pPr>
    </w:p>
    <w:p w14:paraId="01DBA553" w14:textId="1283D397" w:rsidR="00330ECE" w:rsidRPr="00BA0CC0" w:rsidRDefault="00060995" w:rsidP="00330EC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 w:rsidRPr="00BA0CC0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zmluvnej </w:t>
      </w:r>
      <w:r w:rsidRPr="00BA0CC0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="00CF48E9" w:rsidRPr="00BA0CC0">
        <w:rPr>
          <w:rFonts w:ascii="Arial Narrow" w:hAnsi="Arial Narrow"/>
        </w:rPr>
        <w:t xml:space="preserve"> </w:t>
      </w:r>
      <w:r w:rsidR="00CF48E9" w:rsidRPr="00BA0CC0">
        <w:rPr>
          <w:rFonts w:ascii="Arial Narrow" w:hAnsi="Arial Narrow"/>
          <w:sz w:val="22"/>
          <w:szCs w:val="22"/>
        </w:rPr>
        <w:t>Pre účely tejto Dohody sa za vyššiu moc považujú udalosti, k</w:t>
      </w:r>
      <w:r w:rsidR="00E509CC" w:rsidRPr="00BA0CC0">
        <w:rPr>
          <w:rFonts w:ascii="Arial Narrow" w:hAnsi="Arial Narrow"/>
          <w:sz w:val="22"/>
          <w:szCs w:val="22"/>
        </w:rPr>
        <w:t>toré nie sú závislé od konania Z</w:t>
      </w:r>
      <w:r w:rsidR="00CF48E9" w:rsidRPr="00BA0CC0">
        <w:rPr>
          <w:rFonts w:ascii="Arial Narrow" w:hAnsi="Arial Narrow"/>
          <w:sz w:val="22"/>
          <w:szCs w:val="22"/>
        </w:rPr>
        <w:t xml:space="preserve">mluvných strán, a ktoré nemôžu Zmluvné strany ani predvídať ani nijakým spôsobom priamo ovplyvniť, </w:t>
      </w:r>
      <w:r w:rsidR="000F0747">
        <w:rPr>
          <w:rFonts w:ascii="Arial Narrow" w:hAnsi="Arial Narrow"/>
          <w:sz w:val="22"/>
          <w:szCs w:val="22"/>
        </w:rPr>
        <w:t xml:space="preserve">a to najmä </w:t>
      </w:r>
      <w:r w:rsidR="00CF48E9" w:rsidRPr="00BA0CC0">
        <w:rPr>
          <w:rFonts w:ascii="Arial Narrow" w:hAnsi="Arial Narrow"/>
          <w:sz w:val="22"/>
          <w:szCs w:val="22"/>
        </w:rPr>
        <w:t xml:space="preserve"> vojna, mobilizácia, povstanie, živelné pohromy, požiare, embargo, karantény.</w:t>
      </w:r>
    </w:p>
    <w:p w14:paraId="68C6AA43" w14:textId="77777777" w:rsidR="00330ECE" w:rsidRPr="00BA0CC0" w:rsidRDefault="00330ECE" w:rsidP="00330ECE">
      <w:pPr>
        <w:rPr>
          <w:rFonts w:ascii="Arial Narrow" w:hAnsi="Arial Narrow"/>
          <w:bCs/>
          <w:iCs/>
          <w:sz w:val="22"/>
          <w:szCs w:val="22"/>
        </w:rPr>
      </w:pPr>
    </w:p>
    <w:p w14:paraId="2A2C2D68" w14:textId="7DDCE6FD" w:rsidR="00330ECE" w:rsidRPr="00BA0CC0" w:rsidRDefault="00060995" w:rsidP="00330EC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BA0CC0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E80348" w:rsidRPr="00BA0CC0">
        <w:rPr>
          <w:rFonts w:ascii="Arial Narrow" w:hAnsi="Arial Narrow"/>
          <w:bCs/>
          <w:iCs/>
          <w:sz w:val="22"/>
          <w:szCs w:val="22"/>
        </w:rPr>
        <w:t>tri</w:t>
      </w:r>
      <w:r w:rsidR="000F0747">
        <w:rPr>
          <w:rFonts w:ascii="Arial Narrow" w:hAnsi="Arial Narrow"/>
          <w:bCs/>
          <w:iCs/>
          <w:sz w:val="22"/>
          <w:szCs w:val="22"/>
        </w:rPr>
        <w:t xml:space="preserve"> (3</w:t>
      </w:r>
      <w:r w:rsidR="00E80348" w:rsidRPr="00BA0CC0">
        <w:rPr>
          <w:rFonts w:ascii="Arial Narrow" w:hAnsi="Arial Narrow"/>
          <w:bCs/>
          <w:iCs/>
          <w:sz w:val="22"/>
          <w:szCs w:val="22"/>
        </w:rPr>
        <w:t>)</w:t>
      </w:r>
      <w:r w:rsidRPr="00BA0CC0">
        <w:rPr>
          <w:rFonts w:ascii="Arial Narrow" w:hAnsi="Arial Narrow"/>
          <w:bCs/>
          <w:iCs/>
          <w:sz w:val="22"/>
          <w:szCs w:val="22"/>
        </w:rPr>
        <w:t xml:space="preserve"> mesiac</w:t>
      </w:r>
      <w:r w:rsidR="00E80348" w:rsidRPr="00BA0CC0">
        <w:rPr>
          <w:rFonts w:ascii="Arial Narrow" w:hAnsi="Arial Narrow"/>
          <w:bCs/>
          <w:iCs/>
          <w:sz w:val="22"/>
          <w:szCs w:val="22"/>
        </w:rPr>
        <w:t>e</w:t>
      </w:r>
      <w:r w:rsidRPr="00BA0CC0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 w:rsidRPr="00BA0CC0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BA0CC0">
        <w:rPr>
          <w:rFonts w:ascii="Arial Narrow" w:hAnsi="Arial Narrow"/>
          <w:bCs/>
          <w:iCs/>
          <w:sz w:val="22"/>
          <w:szCs w:val="22"/>
        </w:rPr>
        <w:t>.</w:t>
      </w:r>
    </w:p>
    <w:p w14:paraId="760FB925" w14:textId="77777777" w:rsidR="00330ECE" w:rsidRPr="00BA0CC0" w:rsidRDefault="00330ECE" w:rsidP="00E509CC">
      <w:pPr>
        <w:rPr>
          <w:rFonts w:ascii="Arial Narrow" w:hAnsi="Arial Narrow"/>
          <w:sz w:val="22"/>
          <w:szCs w:val="22"/>
        </w:rPr>
      </w:pPr>
    </w:p>
    <w:p w14:paraId="4725ACCC" w14:textId="7BD6AF4B" w:rsidR="005C44F7" w:rsidRPr="00BA0CC0" w:rsidRDefault="00257555" w:rsidP="00330EC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A0CC0">
        <w:rPr>
          <w:rFonts w:ascii="Arial Narrow" w:hAnsi="Arial Narrow"/>
          <w:sz w:val="22"/>
          <w:szCs w:val="22"/>
        </w:rPr>
        <w:t xml:space="preserve">sa </w:t>
      </w:r>
      <w:r w:rsidRPr="00BA0CC0">
        <w:rPr>
          <w:rFonts w:ascii="Arial Narrow" w:hAnsi="Arial Narrow"/>
          <w:sz w:val="22"/>
          <w:szCs w:val="22"/>
        </w:rPr>
        <w:t>rozumie a</w:t>
      </w:r>
      <w:r w:rsidR="00D072E5" w:rsidRPr="00BA0CC0">
        <w:rPr>
          <w:rFonts w:ascii="Arial Narrow" w:hAnsi="Arial Narrow"/>
          <w:sz w:val="22"/>
          <w:szCs w:val="22"/>
        </w:rPr>
        <w:t>j</w:t>
      </w:r>
      <w:r w:rsidRPr="00BA0CC0">
        <w:rPr>
          <w:rFonts w:ascii="Arial Narrow" w:hAnsi="Arial Narrow"/>
          <w:sz w:val="22"/>
          <w:szCs w:val="22"/>
        </w:rPr>
        <w:t>:</w:t>
      </w:r>
    </w:p>
    <w:p w14:paraId="101F7138" w14:textId="1E967199" w:rsidR="00330ECE" w:rsidRPr="00BA0CC0" w:rsidRDefault="00D072E5" w:rsidP="00E509CC">
      <w:pPr>
        <w:pStyle w:val="Odsekzoznamu"/>
        <w:numPr>
          <w:ilvl w:val="2"/>
          <w:numId w:val="43"/>
        </w:numPr>
        <w:tabs>
          <w:tab w:val="clear" w:pos="2160"/>
          <w:tab w:val="clear" w:pos="2880"/>
          <w:tab w:val="clear" w:pos="4500"/>
        </w:tabs>
        <w:ind w:left="1276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a</w:t>
      </w:r>
      <w:r w:rsidR="008B67E6" w:rsidRPr="00BA0CC0">
        <w:rPr>
          <w:rFonts w:ascii="Arial Narrow" w:hAnsi="Arial Narrow"/>
          <w:sz w:val="22"/>
          <w:szCs w:val="22"/>
        </w:rPr>
        <w:t xml:space="preserve">k budú zo strany Objednávateľa opakovane (viac ako trikrát a nemusí ísť o rovnakú vadu) reklamované poskytnuté </w:t>
      </w:r>
      <w:r w:rsidR="000F0747">
        <w:rPr>
          <w:rFonts w:ascii="Arial Narrow" w:hAnsi="Arial Narrow"/>
          <w:sz w:val="22"/>
          <w:szCs w:val="22"/>
          <w:lang w:val="sk-SK"/>
        </w:rPr>
        <w:t>S</w:t>
      </w:r>
      <w:proofErr w:type="spellStart"/>
      <w:r w:rsidR="008B67E6" w:rsidRPr="00BA0CC0">
        <w:rPr>
          <w:rFonts w:ascii="Arial Narrow" w:hAnsi="Arial Narrow"/>
          <w:sz w:val="22"/>
          <w:szCs w:val="22"/>
        </w:rPr>
        <w:t>lužby</w:t>
      </w:r>
      <w:proofErr w:type="spellEnd"/>
      <w:r w:rsidR="008B67E6" w:rsidRPr="00BA0CC0">
        <w:rPr>
          <w:rFonts w:ascii="Arial Narrow" w:hAnsi="Arial Narrow"/>
          <w:sz w:val="22"/>
          <w:szCs w:val="22"/>
        </w:rPr>
        <w:t xml:space="preserve"> a reklamácia b</w:t>
      </w:r>
      <w:r w:rsidRPr="00BA0CC0">
        <w:rPr>
          <w:rFonts w:ascii="Arial Narrow" w:hAnsi="Arial Narrow"/>
          <w:sz w:val="22"/>
          <w:szCs w:val="22"/>
        </w:rPr>
        <w:t>ude</w:t>
      </w:r>
      <w:r w:rsidR="008B67E6" w:rsidRPr="00BA0CC0">
        <w:rPr>
          <w:rFonts w:ascii="Arial Narrow" w:hAnsi="Arial Narrow"/>
          <w:sz w:val="22"/>
          <w:szCs w:val="22"/>
        </w:rPr>
        <w:t xml:space="preserve"> oprávnená,</w:t>
      </w:r>
      <w:r w:rsidR="00AC6C5D" w:rsidRPr="00BA0CC0">
        <w:rPr>
          <w:rFonts w:ascii="Arial Narrow" w:hAnsi="Arial Narrow"/>
          <w:sz w:val="22"/>
          <w:szCs w:val="22"/>
        </w:rPr>
        <w:t xml:space="preserve"> </w:t>
      </w:r>
    </w:p>
    <w:p w14:paraId="2839A084" w14:textId="39EBFA87" w:rsidR="008B67E6" w:rsidRPr="00BA0CC0" w:rsidRDefault="00D072E5" w:rsidP="00E509CC">
      <w:pPr>
        <w:pStyle w:val="Odsekzoznamu"/>
        <w:numPr>
          <w:ilvl w:val="2"/>
          <w:numId w:val="43"/>
        </w:numPr>
        <w:tabs>
          <w:tab w:val="clear" w:pos="2160"/>
          <w:tab w:val="clear" w:pos="2880"/>
          <w:tab w:val="clear" w:pos="4500"/>
        </w:tabs>
        <w:ind w:left="1276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a</w:t>
      </w:r>
      <w:r w:rsidR="008B67E6" w:rsidRPr="00BA0CC0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BA0CC0">
        <w:rPr>
          <w:rFonts w:ascii="Arial Narrow" w:hAnsi="Arial Narrow"/>
          <w:sz w:val="22"/>
          <w:szCs w:val="22"/>
        </w:rPr>
        <w:t>Poskytovateľa</w:t>
      </w:r>
      <w:r w:rsidR="008B67E6" w:rsidRPr="00BA0CC0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BA0CC0">
        <w:rPr>
          <w:rFonts w:ascii="Arial Narrow" w:hAnsi="Arial Narrow"/>
          <w:sz w:val="22"/>
          <w:szCs w:val="22"/>
        </w:rPr>
        <w:t>k</w:t>
      </w:r>
      <w:r w:rsidR="008B67E6" w:rsidRPr="00BA0CC0">
        <w:rPr>
          <w:rFonts w:ascii="Arial Narrow" w:hAnsi="Arial Narrow"/>
          <w:sz w:val="22"/>
          <w:szCs w:val="22"/>
        </w:rPr>
        <w:t> omeškan</w:t>
      </w:r>
      <w:r w:rsidR="00AA42AF" w:rsidRPr="00BA0CC0">
        <w:rPr>
          <w:rFonts w:ascii="Arial Narrow" w:hAnsi="Arial Narrow"/>
          <w:sz w:val="22"/>
          <w:szCs w:val="22"/>
        </w:rPr>
        <w:t>iu</w:t>
      </w:r>
      <w:r w:rsidR="008B67E6" w:rsidRPr="00BA0CC0">
        <w:rPr>
          <w:rFonts w:ascii="Arial Narrow" w:hAnsi="Arial Narrow"/>
          <w:sz w:val="22"/>
          <w:szCs w:val="22"/>
        </w:rPr>
        <w:t xml:space="preserve"> s poskytnutím </w:t>
      </w:r>
      <w:r w:rsidR="000F0747">
        <w:rPr>
          <w:rFonts w:ascii="Arial Narrow" w:hAnsi="Arial Narrow"/>
          <w:sz w:val="22"/>
          <w:szCs w:val="22"/>
          <w:lang w:val="sk-SK"/>
        </w:rPr>
        <w:t>S</w:t>
      </w:r>
      <w:proofErr w:type="spellStart"/>
      <w:r w:rsidR="008B67E6" w:rsidRPr="00BA0CC0">
        <w:rPr>
          <w:rFonts w:ascii="Arial Narrow" w:hAnsi="Arial Narrow"/>
          <w:sz w:val="22"/>
          <w:szCs w:val="22"/>
        </w:rPr>
        <w:t>lužieb</w:t>
      </w:r>
      <w:proofErr w:type="spellEnd"/>
      <w:r w:rsidR="008B67E6" w:rsidRPr="00BA0CC0">
        <w:rPr>
          <w:rFonts w:ascii="Arial Narrow" w:hAnsi="Arial Narrow"/>
          <w:sz w:val="22"/>
          <w:szCs w:val="22"/>
        </w:rPr>
        <w:t xml:space="preserve">, resp. ich časti o viac ako </w:t>
      </w:r>
      <w:r w:rsidRPr="00BA0CC0">
        <w:rPr>
          <w:rFonts w:ascii="Arial Narrow" w:hAnsi="Arial Narrow"/>
          <w:sz w:val="22"/>
          <w:szCs w:val="22"/>
        </w:rPr>
        <w:t>štrnásť</w:t>
      </w:r>
      <w:r w:rsidR="000F0747">
        <w:rPr>
          <w:rFonts w:ascii="Arial Narrow" w:hAnsi="Arial Narrow"/>
          <w:sz w:val="22"/>
          <w:szCs w:val="22"/>
          <w:lang w:val="sk-SK"/>
        </w:rPr>
        <w:t xml:space="preserve"> (14</w:t>
      </w:r>
      <w:r w:rsidRPr="00BA0CC0">
        <w:rPr>
          <w:rFonts w:ascii="Arial Narrow" w:hAnsi="Arial Narrow"/>
          <w:sz w:val="22"/>
          <w:szCs w:val="22"/>
        </w:rPr>
        <w:t xml:space="preserve">) </w:t>
      </w:r>
      <w:r w:rsidR="008B67E6" w:rsidRPr="00BA0CC0">
        <w:rPr>
          <w:rFonts w:ascii="Arial Narrow" w:hAnsi="Arial Narrow"/>
          <w:sz w:val="22"/>
          <w:szCs w:val="22"/>
        </w:rPr>
        <w:t>kalendárnych dní</w:t>
      </w:r>
      <w:r w:rsidRPr="00BA0CC0">
        <w:rPr>
          <w:rFonts w:ascii="Arial Narrow" w:hAnsi="Arial Narrow"/>
          <w:sz w:val="22"/>
          <w:szCs w:val="22"/>
        </w:rPr>
        <w:t>.</w:t>
      </w:r>
    </w:p>
    <w:p w14:paraId="24CD39D6" w14:textId="77777777" w:rsidR="00DC7CD2" w:rsidRPr="00BA0CC0" w:rsidRDefault="00DC7CD2" w:rsidP="00E509CC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E5F866F" w14:textId="5EF47944" w:rsidR="00734E8D" w:rsidRPr="00BA0CC0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Čl. </w:t>
      </w:r>
      <w:r w:rsidR="00E509CC" w:rsidRPr="00BA0CC0">
        <w:rPr>
          <w:rFonts w:ascii="Arial Narrow" w:hAnsi="Arial Narrow"/>
          <w:b/>
          <w:sz w:val="22"/>
          <w:szCs w:val="22"/>
        </w:rPr>
        <w:t>9</w:t>
      </w:r>
    </w:p>
    <w:p w14:paraId="71B51688" w14:textId="77777777" w:rsidR="00734E8D" w:rsidRPr="00BA0CC0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Osobitné ustanovenia</w:t>
      </w:r>
    </w:p>
    <w:p w14:paraId="311F3DFB" w14:textId="77777777" w:rsidR="00E509CC" w:rsidRPr="00BA0CC0" w:rsidRDefault="00E509CC" w:rsidP="00E509CC">
      <w:p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  <w:sz w:val="22"/>
          <w:szCs w:val="22"/>
        </w:rPr>
      </w:pPr>
    </w:p>
    <w:p w14:paraId="32D7A263" w14:textId="77777777" w:rsidR="00E509CC" w:rsidRPr="00BA0CC0" w:rsidRDefault="00E509CC" w:rsidP="00E509CC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bCs/>
          <w:vanish/>
          <w:sz w:val="22"/>
          <w:szCs w:val="22"/>
          <w:lang w:val="sk-SK"/>
        </w:rPr>
      </w:pPr>
    </w:p>
    <w:p w14:paraId="6E11FD1D" w14:textId="6F76391D" w:rsidR="00E509CC" w:rsidRPr="00BA0CC0" w:rsidRDefault="00E509CC" w:rsidP="00E509C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sz w:val="22"/>
          <w:szCs w:val="22"/>
        </w:rPr>
        <w:t>V Prílohe č.</w:t>
      </w:r>
      <w:r w:rsidR="008E102F" w:rsidRPr="00BA0CC0">
        <w:rPr>
          <w:rFonts w:ascii="Arial Narrow" w:hAnsi="Arial Narrow"/>
          <w:bCs/>
          <w:sz w:val="22"/>
          <w:szCs w:val="22"/>
        </w:rPr>
        <w:t>4</w:t>
      </w:r>
      <w:r w:rsidRPr="00BA0CC0">
        <w:rPr>
          <w:rFonts w:ascii="Arial Narrow" w:hAnsi="Arial Narrow"/>
          <w:bCs/>
          <w:sz w:val="22"/>
          <w:szCs w:val="22"/>
        </w:rPr>
        <w:t xml:space="preserve"> tejto Dohody sú uvedené údaje o všetkých známych subdodávateľoch Poskytovateľa, ktorí sú známi v čase uzatvorenia tejto Dohody, a </w:t>
      </w:r>
      <w:r w:rsidRPr="00BA0CC0">
        <w:rPr>
          <w:rFonts w:ascii="Arial Narrow" w:hAnsi="Arial Narrow"/>
          <w:sz w:val="22"/>
          <w:szCs w:val="22"/>
        </w:rPr>
        <w:t>údaje o osobe oprávnenej konať za subdodávateľa</w:t>
      </w:r>
      <w:r w:rsidRPr="00BA0CC0">
        <w:rPr>
          <w:rFonts w:ascii="Arial Narrow" w:hAnsi="Arial Narrow"/>
          <w:bCs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7A12C58B" w14:textId="77777777" w:rsidR="00E509CC" w:rsidRPr="00BA0CC0" w:rsidRDefault="00E509CC" w:rsidP="00E509C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4"/>
          <w:szCs w:val="22"/>
          <w:lang w:val="x-none"/>
        </w:rPr>
      </w:pPr>
    </w:p>
    <w:p w14:paraId="5442C529" w14:textId="53FB3999" w:rsidR="00E509CC" w:rsidRPr="00BA0CC0" w:rsidRDefault="00E509CC" w:rsidP="00E509C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sz w:val="22"/>
          <w:szCs w:val="22"/>
        </w:rPr>
        <w:t>Poskytovateľ je povinný Objednávateľovi písomne oznámiť akúkoľvek zmenu údajov u subdodávateľov uvedených v Prílohe č.</w:t>
      </w:r>
      <w:r w:rsidR="008E102F" w:rsidRPr="00BA0CC0">
        <w:rPr>
          <w:rFonts w:ascii="Arial Narrow" w:hAnsi="Arial Narrow"/>
          <w:bCs/>
          <w:sz w:val="22"/>
          <w:szCs w:val="22"/>
        </w:rPr>
        <w:t>4</w:t>
      </w:r>
      <w:r w:rsidRPr="00BA0CC0">
        <w:rPr>
          <w:rFonts w:ascii="Arial Narrow" w:hAnsi="Arial Narrow"/>
          <w:bCs/>
          <w:sz w:val="22"/>
          <w:szCs w:val="22"/>
        </w:rPr>
        <w:t xml:space="preserve"> tejto Dohody, a to bezodkladne. </w:t>
      </w:r>
    </w:p>
    <w:p w14:paraId="33198007" w14:textId="77777777" w:rsidR="00E509CC" w:rsidRPr="00BA0CC0" w:rsidRDefault="00E509CC" w:rsidP="00E509CC">
      <w:pPr>
        <w:rPr>
          <w:rFonts w:ascii="Arial Narrow" w:hAnsi="Arial Narrow"/>
          <w:bCs/>
          <w:sz w:val="22"/>
          <w:szCs w:val="22"/>
        </w:rPr>
      </w:pPr>
    </w:p>
    <w:p w14:paraId="22970F26" w14:textId="192005A4" w:rsidR="00E509CC" w:rsidRPr="00BA0CC0" w:rsidRDefault="00E509CC" w:rsidP="00E509C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sz w:val="22"/>
          <w:szCs w:val="22"/>
        </w:rPr>
        <w:t>V prípade zmeny subdodávateľa je Poskytovateľ povinný najneskôr do päť</w:t>
      </w:r>
      <w:r w:rsidR="000F0747">
        <w:rPr>
          <w:rFonts w:ascii="Arial Narrow" w:hAnsi="Arial Narrow"/>
          <w:bCs/>
          <w:sz w:val="22"/>
          <w:szCs w:val="22"/>
        </w:rPr>
        <w:t xml:space="preserve"> (5</w:t>
      </w:r>
      <w:r w:rsidRPr="00BA0CC0">
        <w:rPr>
          <w:rFonts w:ascii="Arial Narrow" w:hAnsi="Arial Narrow"/>
          <w:bCs/>
          <w:sz w:val="22"/>
          <w:szCs w:val="22"/>
        </w:rPr>
        <w:t xml:space="preserve">) pracovných dní odo dňa zmeny subdodávateľa predložiť Objednávateľovi informácie o novom subdodávateľovi v rozsahu údajov podľa bodu 5.4. tohto článku tejto Dohody </w:t>
      </w:r>
      <w:r w:rsidRPr="00BA0CC0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Subdodávateľ podľa osobitného predpisu, ktorý podľa § 11 ods. 1 zákona č. 343/2015 </w:t>
      </w:r>
      <w:proofErr w:type="spellStart"/>
      <w:r w:rsidRPr="00BA0CC0">
        <w:rPr>
          <w:rFonts w:ascii="Arial Narrow" w:hAnsi="Arial Narrow"/>
          <w:sz w:val="22"/>
          <w:szCs w:val="22"/>
        </w:rPr>
        <w:t>Z.z</w:t>
      </w:r>
      <w:proofErr w:type="spellEnd"/>
      <w:r w:rsidRPr="00BA0CC0">
        <w:rPr>
          <w:rFonts w:ascii="Arial Narrow" w:hAnsi="Arial Narrow"/>
          <w:sz w:val="22"/>
          <w:szCs w:val="22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z..</w:t>
      </w:r>
    </w:p>
    <w:p w14:paraId="0CCB0450" w14:textId="77777777" w:rsidR="00E509CC" w:rsidRPr="00BA0CC0" w:rsidRDefault="00E509CC" w:rsidP="00E509CC">
      <w:pPr>
        <w:rPr>
          <w:rFonts w:ascii="Arial Narrow" w:hAnsi="Arial Narrow"/>
          <w:bCs/>
          <w:sz w:val="22"/>
          <w:szCs w:val="22"/>
        </w:rPr>
      </w:pPr>
    </w:p>
    <w:p w14:paraId="3DE2DEE6" w14:textId="77777777" w:rsidR="00E509CC" w:rsidRPr="00BA0CC0" w:rsidRDefault="00E509CC" w:rsidP="00E509C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352B4AF7" w14:textId="77777777" w:rsidR="00E509CC" w:rsidRPr="00BA0CC0" w:rsidRDefault="00E509CC" w:rsidP="00E509CC">
      <w:pPr>
        <w:rPr>
          <w:rFonts w:ascii="Arial Narrow" w:hAnsi="Arial Narrow"/>
          <w:bCs/>
          <w:sz w:val="22"/>
          <w:szCs w:val="22"/>
        </w:rPr>
      </w:pPr>
    </w:p>
    <w:p w14:paraId="4E5CDEA5" w14:textId="77777777" w:rsidR="00E509CC" w:rsidRPr="00BA0CC0" w:rsidRDefault="00E509CC" w:rsidP="00E509C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bCs/>
          <w:sz w:val="22"/>
          <w:szCs w:val="22"/>
        </w:rPr>
        <w:t>Poskytovateľ vyhlasuje, že v čase uzatvorenia tejto Dohody je zapísaný v registri partnerov verejného sektora v súlade so zákonom č. 315/2016 Z. z., pokiaľ sa ho povinnosť zápisu do registra partnerov verejného sektora týka.</w:t>
      </w:r>
    </w:p>
    <w:p w14:paraId="47E037E2" w14:textId="77777777" w:rsidR="00E509CC" w:rsidRPr="00BA0CC0" w:rsidRDefault="00E509CC" w:rsidP="00E509CC">
      <w:pPr>
        <w:rPr>
          <w:rFonts w:ascii="Arial Narrow" w:hAnsi="Arial Narrow"/>
          <w:sz w:val="22"/>
          <w:szCs w:val="22"/>
        </w:rPr>
      </w:pPr>
    </w:p>
    <w:p w14:paraId="76C671C9" w14:textId="5BD650A2" w:rsidR="00734E8D" w:rsidRPr="00BA0CC0" w:rsidRDefault="00734E8D" w:rsidP="00E509C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A0CC0">
        <w:rPr>
          <w:rFonts w:ascii="Arial Narrow" w:hAnsi="Arial Narrow"/>
          <w:sz w:val="22"/>
          <w:szCs w:val="22"/>
        </w:rPr>
        <w:t xml:space="preserve"> touto </w:t>
      </w:r>
      <w:r w:rsidRPr="00BA0CC0">
        <w:rPr>
          <w:rFonts w:ascii="Arial Narrow" w:hAnsi="Arial Narrow"/>
          <w:sz w:val="22"/>
          <w:szCs w:val="22"/>
        </w:rPr>
        <w:t>Dohodou (každá z nich ďalej ako „Oznámenie“) musia byť v písomnej podobe doručené:</w:t>
      </w:r>
    </w:p>
    <w:p w14:paraId="36082986" w14:textId="77777777" w:rsidR="00734E8D" w:rsidRPr="00BA0CC0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BA0CC0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BA0CC0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BA0CC0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A05A40C" w14:textId="77777777" w:rsidR="00B875EA" w:rsidRPr="00BA0CC0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171F1EE5" w14:textId="490D6C5D" w:rsidR="00734E8D" w:rsidRPr="00BA0CC0" w:rsidRDefault="00734E8D" w:rsidP="00E509C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Oznámenie </w:t>
      </w:r>
      <w:r w:rsidR="00B31D9D" w:rsidRPr="00BA0CC0">
        <w:rPr>
          <w:rFonts w:ascii="Arial Narrow" w:hAnsi="Arial Narrow"/>
          <w:sz w:val="22"/>
          <w:szCs w:val="22"/>
        </w:rPr>
        <w:t>adresované</w:t>
      </w:r>
      <w:r w:rsidR="00174A15" w:rsidRPr="00BA0CC0">
        <w:rPr>
          <w:rFonts w:ascii="Arial Narrow" w:hAnsi="Arial Narrow"/>
          <w:sz w:val="22"/>
          <w:szCs w:val="22"/>
        </w:rPr>
        <w:t xml:space="preserve"> </w:t>
      </w:r>
      <w:r w:rsidR="00E20D18" w:rsidRPr="00BA0CC0">
        <w:rPr>
          <w:rFonts w:ascii="Arial Narrow" w:hAnsi="Arial Narrow"/>
          <w:sz w:val="22"/>
          <w:szCs w:val="22"/>
        </w:rPr>
        <w:t>Objednávateľ</w:t>
      </w:r>
      <w:r w:rsidR="00B31D9D" w:rsidRPr="00BA0CC0">
        <w:rPr>
          <w:rFonts w:ascii="Arial Narrow" w:hAnsi="Arial Narrow"/>
          <w:sz w:val="22"/>
          <w:szCs w:val="22"/>
        </w:rPr>
        <w:t>ovi</w:t>
      </w:r>
      <w:r w:rsidRPr="00BA0CC0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BA0CC0">
        <w:rPr>
          <w:rFonts w:ascii="Arial Narrow" w:hAnsi="Arial Narrow"/>
          <w:sz w:val="22"/>
          <w:szCs w:val="22"/>
        </w:rPr>
        <w:t>Objednávateľ</w:t>
      </w:r>
      <w:r w:rsidRPr="00BA0CC0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A0CC0">
        <w:rPr>
          <w:rFonts w:ascii="Arial Narrow" w:hAnsi="Arial Narrow"/>
          <w:sz w:val="22"/>
          <w:szCs w:val="22"/>
        </w:rPr>
        <w:t>Poskytovateľovi</w:t>
      </w:r>
      <w:r w:rsidRPr="00BA0CC0">
        <w:rPr>
          <w:rFonts w:ascii="Arial Narrow" w:hAnsi="Arial Narrow"/>
          <w:sz w:val="22"/>
          <w:szCs w:val="22"/>
        </w:rPr>
        <w:t xml:space="preserve"> v súlade s týmto článkom </w:t>
      </w:r>
      <w:r w:rsidR="00B31D9D" w:rsidRPr="00BA0CC0">
        <w:rPr>
          <w:rFonts w:ascii="Arial Narrow" w:hAnsi="Arial Narrow"/>
          <w:sz w:val="22"/>
          <w:szCs w:val="22"/>
        </w:rPr>
        <w:t xml:space="preserve">tejto </w:t>
      </w:r>
      <w:r w:rsidRPr="00BA0CC0">
        <w:rPr>
          <w:rFonts w:ascii="Arial Narrow" w:hAnsi="Arial Narrow"/>
          <w:sz w:val="22"/>
          <w:szCs w:val="22"/>
        </w:rPr>
        <w:t>Dohody:</w:t>
      </w:r>
    </w:p>
    <w:p w14:paraId="1FF1044B" w14:textId="77777777" w:rsidR="00734E8D" w:rsidRPr="00BA0CC0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Objednávateľ</w:t>
      </w:r>
      <w:r w:rsidR="00734E8D" w:rsidRPr="00BA0CC0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BA0CC0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BA0CC0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XXXXXXXXXXX</w:t>
      </w:r>
    </w:p>
    <w:p w14:paraId="041B8E5D" w14:textId="77777777" w:rsidR="00734E8D" w:rsidRPr="00BA0CC0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k rukám:  </w:t>
      </w:r>
      <w:r w:rsidRPr="00BA0CC0">
        <w:rPr>
          <w:rFonts w:ascii="Arial Narrow" w:hAnsi="Arial Narrow"/>
          <w:sz w:val="22"/>
          <w:szCs w:val="22"/>
        </w:rPr>
        <w:tab/>
      </w:r>
      <w:r w:rsidR="00E20D18" w:rsidRPr="00BA0CC0">
        <w:rPr>
          <w:rFonts w:ascii="Arial Narrow" w:hAnsi="Arial Narrow"/>
          <w:sz w:val="22"/>
          <w:szCs w:val="22"/>
        </w:rPr>
        <w:t>XXXX</w:t>
      </w:r>
      <w:r w:rsidRPr="00BA0CC0">
        <w:rPr>
          <w:rFonts w:ascii="Arial Narrow" w:hAnsi="Arial Narrow"/>
          <w:sz w:val="22"/>
          <w:szCs w:val="22"/>
        </w:rPr>
        <w:t xml:space="preserve"> (vyplní </w:t>
      </w:r>
      <w:r w:rsidR="00E37615" w:rsidRPr="00BA0CC0">
        <w:rPr>
          <w:rFonts w:ascii="Arial Narrow" w:hAnsi="Arial Narrow"/>
          <w:sz w:val="22"/>
          <w:szCs w:val="22"/>
        </w:rPr>
        <w:t>Objednávateľ</w:t>
      </w:r>
      <w:r w:rsidRPr="00BA0CC0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Pr="00BA0CC0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email: </w:t>
      </w:r>
      <w:r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ab/>
      </w:r>
      <w:r w:rsidR="00E20D18" w:rsidRPr="00BA0CC0">
        <w:rPr>
          <w:rFonts w:ascii="Arial Narrow" w:hAnsi="Arial Narrow"/>
          <w:sz w:val="22"/>
          <w:szCs w:val="22"/>
        </w:rPr>
        <w:t>XXXX</w:t>
      </w:r>
    </w:p>
    <w:p w14:paraId="482DB33A" w14:textId="77777777" w:rsidR="009B0FD7" w:rsidRPr="00BA0CC0" w:rsidRDefault="009B0FD7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6DD89534" w14:textId="38115037" w:rsidR="00734E8D" w:rsidRPr="00BA0CC0" w:rsidRDefault="00734E8D" w:rsidP="009B0FD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Oznámenie </w:t>
      </w:r>
      <w:r w:rsidR="00B31D9D" w:rsidRPr="00BA0CC0">
        <w:rPr>
          <w:rFonts w:ascii="Arial Narrow" w:hAnsi="Arial Narrow"/>
          <w:sz w:val="22"/>
          <w:szCs w:val="22"/>
        </w:rPr>
        <w:t>adresované</w:t>
      </w:r>
      <w:r w:rsidR="00174A15" w:rsidRPr="00BA0CC0">
        <w:rPr>
          <w:rFonts w:ascii="Arial Narrow" w:hAnsi="Arial Narrow"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>P</w:t>
      </w:r>
      <w:r w:rsidR="002A3C94" w:rsidRPr="00BA0CC0">
        <w:rPr>
          <w:rFonts w:ascii="Arial Narrow" w:hAnsi="Arial Narrow"/>
          <w:sz w:val="22"/>
          <w:szCs w:val="22"/>
        </w:rPr>
        <w:t>oskytovateľ</w:t>
      </w:r>
      <w:r w:rsidR="00B31D9D" w:rsidRPr="00BA0CC0">
        <w:rPr>
          <w:rFonts w:ascii="Arial Narrow" w:hAnsi="Arial Narrow"/>
          <w:sz w:val="22"/>
          <w:szCs w:val="22"/>
        </w:rPr>
        <w:t>ovi</w:t>
      </w:r>
      <w:r w:rsidRPr="00BA0CC0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BA0CC0">
        <w:rPr>
          <w:rFonts w:ascii="Arial Narrow" w:hAnsi="Arial Narrow"/>
          <w:sz w:val="22"/>
          <w:szCs w:val="22"/>
        </w:rPr>
        <w:t>Poskytovateľ</w:t>
      </w:r>
      <w:r w:rsidRPr="00BA0CC0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A0CC0">
        <w:rPr>
          <w:rFonts w:ascii="Arial Narrow" w:hAnsi="Arial Narrow"/>
          <w:sz w:val="22"/>
          <w:szCs w:val="22"/>
        </w:rPr>
        <w:t>Objednávateľovi</w:t>
      </w:r>
      <w:r w:rsidRPr="00BA0CC0">
        <w:rPr>
          <w:rFonts w:ascii="Arial Narrow" w:hAnsi="Arial Narrow"/>
          <w:sz w:val="22"/>
          <w:szCs w:val="22"/>
        </w:rPr>
        <w:t xml:space="preserve"> v súlade s týmto článkom </w:t>
      </w:r>
      <w:r w:rsidR="00B31D9D" w:rsidRPr="00BA0CC0">
        <w:rPr>
          <w:rFonts w:ascii="Arial Narrow" w:hAnsi="Arial Narrow"/>
          <w:sz w:val="22"/>
          <w:szCs w:val="22"/>
        </w:rPr>
        <w:t xml:space="preserve">tejto </w:t>
      </w:r>
      <w:r w:rsidRPr="00BA0CC0">
        <w:rPr>
          <w:rFonts w:ascii="Arial Narrow" w:hAnsi="Arial Narrow"/>
          <w:sz w:val="22"/>
          <w:szCs w:val="22"/>
        </w:rPr>
        <w:t>Dohody:</w:t>
      </w:r>
    </w:p>
    <w:p w14:paraId="28E0E7F9" w14:textId="77777777" w:rsidR="002A3C94" w:rsidRPr="00BA0CC0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Poskytovateľ</w:t>
      </w:r>
      <w:r w:rsidR="00734E8D" w:rsidRPr="00BA0CC0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BA0CC0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XXXXXXXXXXX</w:t>
      </w:r>
    </w:p>
    <w:p w14:paraId="6982E3BB" w14:textId="77777777" w:rsidR="00734E8D" w:rsidRPr="00BA0CC0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       </w:t>
      </w:r>
      <w:r w:rsidRPr="00BA0CC0">
        <w:rPr>
          <w:rFonts w:ascii="Arial Narrow" w:hAnsi="Arial Narrow"/>
          <w:sz w:val="22"/>
          <w:szCs w:val="22"/>
        </w:rPr>
        <w:tab/>
        <w:t xml:space="preserve">k rukám: </w:t>
      </w:r>
      <w:r w:rsidRPr="00BA0CC0">
        <w:rPr>
          <w:rFonts w:ascii="Arial Narrow" w:hAnsi="Arial Narrow"/>
          <w:sz w:val="22"/>
          <w:szCs w:val="22"/>
        </w:rPr>
        <w:tab/>
      </w:r>
      <w:r w:rsidR="002A3C94" w:rsidRPr="00BA0CC0">
        <w:rPr>
          <w:rFonts w:ascii="Arial Narrow" w:hAnsi="Arial Narrow"/>
          <w:sz w:val="22"/>
          <w:szCs w:val="22"/>
        </w:rPr>
        <w:t>XXXX</w:t>
      </w:r>
      <w:r w:rsidRPr="00BA0CC0">
        <w:rPr>
          <w:rFonts w:ascii="Arial Narrow" w:hAnsi="Arial Narrow"/>
          <w:sz w:val="22"/>
          <w:szCs w:val="22"/>
        </w:rPr>
        <w:t xml:space="preserve"> (vyplní </w:t>
      </w:r>
      <w:r w:rsidR="00E37615" w:rsidRPr="00BA0CC0">
        <w:rPr>
          <w:rFonts w:ascii="Arial Narrow" w:hAnsi="Arial Narrow"/>
          <w:sz w:val="22"/>
          <w:szCs w:val="22"/>
        </w:rPr>
        <w:t>Poskytovateľ</w:t>
      </w:r>
      <w:r w:rsidRPr="00BA0CC0">
        <w:rPr>
          <w:rFonts w:ascii="Arial Narrow" w:hAnsi="Arial Narrow"/>
          <w:sz w:val="22"/>
          <w:szCs w:val="22"/>
        </w:rPr>
        <w:t>)</w:t>
      </w:r>
    </w:p>
    <w:p w14:paraId="5D675CEA" w14:textId="77777777" w:rsidR="00734E8D" w:rsidRPr="00BA0CC0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email: </w:t>
      </w:r>
      <w:r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ab/>
      </w:r>
      <w:r w:rsidR="002A3C94" w:rsidRPr="00BA0CC0">
        <w:rPr>
          <w:rFonts w:ascii="Arial Narrow" w:hAnsi="Arial Narrow"/>
          <w:sz w:val="22"/>
          <w:szCs w:val="22"/>
        </w:rPr>
        <w:t>XXXX</w:t>
      </w:r>
    </w:p>
    <w:p w14:paraId="3B01CF0D" w14:textId="77777777" w:rsidR="009B0FD7" w:rsidRPr="00BA0CC0" w:rsidRDefault="009B0FD7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616470FF" w14:textId="21DD1F2D" w:rsidR="00734E8D" w:rsidRPr="00BA0CC0" w:rsidRDefault="00734E8D" w:rsidP="009B0FD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 w:rsidRPr="00BA0CC0">
        <w:rPr>
          <w:rFonts w:ascii="Arial Narrow" w:hAnsi="Arial Narrow"/>
          <w:sz w:val="22"/>
          <w:szCs w:val="22"/>
        </w:rPr>
        <w:t xml:space="preserve">dňom </w:t>
      </w:r>
      <w:r w:rsidRPr="00BA0CC0">
        <w:rPr>
          <w:rFonts w:ascii="Arial Narrow" w:hAnsi="Arial Narrow"/>
          <w:sz w:val="22"/>
          <w:szCs w:val="22"/>
        </w:rPr>
        <w:t>jeho prevzatia a má sa za prevzaté:</w:t>
      </w:r>
    </w:p>
    <w:p w14:paraId="1F2AA423" w14:textId="6D2D63CF" w:rsidR="009B0FD7" w:rsidRPr="00BA0CC0" w:rsidRDefault="00734E8D" w:rsidP="009B0FD7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276" w:hanging="556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213521BC" w14:textId="77777777" w:rsidR="009B0FD7" w:rsidRPr="00BA0CC0" w:rsidRDefault="00734E8D" w:rsidP="009B0FD7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276" w:hanging="556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A0CC0">
        <w:rPr>
          <w:rFonts w:ascii="Arial Narrow" w:hAnsi="Arial Narrow"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4323B4A1" w14:textId="0E5BE2C5" w:rsidR="009B0FD7" w:rsidRPr="00BA0CC0" w:rsidRDefault="00734E8D" w:rsidP="009B0FD7">
      <w:pPr>
        <w:pStyle w:val="Odsekzoznamu"/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1276" w:hanging="556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A0CC0">
        <w:rPr>
          <w:rFonts w:ascii="Arial Narrow" w:hAnsi="Arial Narrow"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15E1555F" w14:textId="77777777" w:rsidR="009B0FD7" w:rsidRPr="00BA0CC0" w:rsidRDefault="009B0FD7" w:rsidP="009B0FD7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188E4163" w14:textId="77777777" w:rsidR="009B0FD7" w:rsidRPr="00BA0CC0" w:rsidRDefault="00734E8D" w:rsidP="009B0FD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567EB618" w14:textId="77777777" w:rsidR="009B0FD7" w:rsidRPr="00BA0CC0" w:rsidRDefault="009B0FD7" w:rsidP="009B0FD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</w:p>
    <w:p w14:paraId="3FFB1F04" w14:textId="77777777" w:rsidR="009B0FD7" w:rsidRPr="00BA0CC0" w:rsidRDefault="00734E8D" w:rsidP="009B0FD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BA0CC0">
        <w:rPr>
          <w:rFonts w:ascii="Arial Narrow" w:hAnsi="Arial Narrow"/>
          <w:sz w:val="22"/>
          <w:szCs w:val="22"/>
        </w:rPr>
        <w:t>Poskytovateľ</w:t>
      </w:r>
      <w:r w:rsidRPr="00BA0CC0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BA0CC0">
        <w:rPr>
          <w:rFonts w:ascii="Arial Narrow" w:hAnsi="Arial Narrow"/>
          <w:sz w:val="22"/>
          <w:szCs w:val="22"/>
        </w:rPr>
        <w:t>Objednávateľa</w:t>
      </w:r>
      <w:r w:rsidRPr="00BA0CC0">
        <w:rPr>
          <w:rFonts w:ascii="Arial Narrow" w:hAnsi="Arial Narrow"/>
          <w:sz w:val="22"/>
          <w:szCs w:val="22"/>
        </w:rPr>
        <w:t xml:space="preserve">. </w:t>
      </w:r>
    </w:p>
    <w:p w14:paraId="2F6080D6" w14:textId="77777777" w:rsidR="009B0FD7" w:rsidRPr="00BA0CC0" w:rsidRDefault="009B0FD7" w:rsidP="009B0FD7">
      <w:pPr>
        <w:rPr>
          <w:rFonts w:ascii="Arial Narrow" w:hAnsi="Arial Narrow"/>
          <w:sz w:val="22"/>
          <w:szCs w:val="22"/>
        </w:rPr>
      </w:pPr>
    </w:p>
    <w:p w14:paraId="787F2C80" w14:textId="77777777" w:rsidR="009B0FD7" w:rsidRPr="00BA0CC0" w:rsidRDefault="00734E8D" w:rsidP="009B0FD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BA0CC0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0E52E08A" w14:textId="77777777" w:rsidR="009B0FD7" w:rsidRPr="00BA0CC0" w:rsidRDefault="009B0FD7" w:rsidP="009B0FD7">
      <w:pPr>
        <w:rPr>
          <w:rFonts w:ascii="Arial Narrow" w:hAnsi="Arial Narrow"/>
          <w:sz w:val="22"/>
          <w:szCs w:val="22"/>
        </w:rPr>
      </w:pPr>
    </w:p>
    <w:p w14:paraId="76CC27F9" w14:textId="77777777" w:rsidR="009B0FD7" w:rsidRPr="00BA0CC0" w:rsidRDefault="00734E8D" w:rsidP="009B0FD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 w:rsidRPr="00BA0CC0">
        <w:rPr>
          <w:rFonts w:ascii="Arial Narrow" w:hAnsi="Arial Narrow"/>
          <w:sz w:val="22"/>
          <w:szCs w:val="22"/>
        </w:rPr>
        <w:t>druhej zmluvnej strany</w:t>
      </w:r>
      <w:r w:rsidRPr="00BA0CC0">
        <w:rPr>
          <w:rFonts w:ascii="Arial Narrow" w:hAnsi="Arial Narrow"/>
          <w:sz w:val="22"/>
          <w:szCs w:val="22"/>
        </w:rPr>
        <w:t>.</w:t>
      </w:r>
    </w:p>
    <w:p w14:paraId="0A912918" w14:textId="77777777" w:rsidR="009B0FD7" w:rsidRPr="00BA0CC0" w:rsidRDefault="009B0FD7" w:rsidP="009B0FD7">
      <w:pPr>
        <w:pStyle w:val="Odsekzoznamu"/>
        <w:rPr>
          <w:rFonts w:ascii="Arial Narrow" w:hAnsi="Arial Narrow"/>
          <w:sz w:val="22"/>
          <w:szCs w:val="22"/>
        </w:rPr>
      </w:pPr>
    </w:p>
    <w:p w14:paraId="0682C258" w14:textId="11266F86" w:rsidR="00734E8D" w:rsidRPr="00BA0CC0" w:rsidRDefault="00E37615" w:rsidP="009B0FD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32"/>
        <w:jc w:val="both"/>
        <w:rPr>
          <w:rFonts w:ascii="Arial Narrow" w:hAnsi="Arial Narrow"/>
          <w:sz w:val="24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</w:rPr>
        <w:lastRenderedPageBreak/>
        <w:t>Poskytovateľ</w:t>
      </w:r>
      <w:r w:rsidR="00734E8D" w:rsidRPr="00BA0CC0">
        <w:rPr>
          <w:rFonts w:ascii="Arial Narrow" w:hAnsi="Arial Narrow"/>
          <w:sz w:val="22"/>
          <w:szCs w:val="22"/>
        </w:rPr>
        <w:t xml:space="preserve"> </w:t>
      </w:r>
      <w:r w:rsidR="002A3C94" w:rsidRPr="00BA0CC0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BA0CC0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 w:rsidRPr="00BA0CC0">
        <w:rPr>
          <w:rFonts w:ascii="Arial Narrow" w:hAnsi="Arial Narrow"/>
          <w:sz w:val="22"/>
          <w:szCs w:val="22"/>
        </w:rPr>
        <w:t xml:space="preserve">písomnej </w:t>
      </w:r>
      <w:r w:rsidR="00734E8D" w:rsidRPr="00BA0CC0">
        <w:rPr>
          <w:rFonts w:ascii="Arial Narrow" w:hAnsi="Arial Narrow"/>
          <w:sz w:val="22"/>
          <w:szCs w:val="22"/>
        </w:rPr>
        <w:t xml:space="preserve">Objednávky. </w:t>
      </w:r>
    </w:p>
    <w:p w14:paraId="6CC74E11" w14:textId="77777777" w:rsidR="00B875EA" w:rsidRPr="00BA0CC0" w:rsidRDefault="00B875EA" w:rsidP="009C47B9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32F10771" w14:textId="6CD056F1" w:rsidR="00734E8D" w:rsidRPr="00BA0CC0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 xml:space="preserve">Čl. </w:t>
      </w:r>
      <w:r w:rsidR="00996A9D" w:rsidRPr="00BA0CC0">
        <w:rPr>
          <w:rFonts w:ascii="Arial Narrow" w:hAnsi="Arial Narrow"/>
          <w:b/>
          <w:sz w:val="22"/>
          <w:szCs w:val="22"/>
        </w:rPr>
        <w:t>1</w:t>
      </w:r>
      <w:r w:rsidR="009B0FD7" w:rsidRPr="00BA0CC0">
        <w:rPr>
          <w:rFonts w:ascii="Arial Narrow" w:hAnsi="Arial Narrow"/>
          <w:b/>
          <w:sz w:val="22"/>
          <w:szCs w:val="22"/>
        </w:rPr>
        <w:t>0</w:t>
      </w:r>
    </w:p>
    <w:p w14:paraId="63B74C2C" w14:textId="77777777" w:rsidR="00210B9B" w:rsidRPr="00BA0CC0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BA0CC0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3CC59B9E" w14:textId="77777777" w:rsidR="00F2082F" w:rsidRPr="00BA0CC0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9F210D3" w14:textId="3FCC64AE" w:rsidR="00734E8D" w:rsidRPr="00BA0CC0" w:rsidRDefault="00734E8D" w:rsidP="009B0FD7">
      <w:pPr>
        <w:pStyle w:val="Odsekzoznamu"/>
        <w:numPr>
          <w:ilvl w:val="1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BA0CC0">
        <w:rPr>
          <w:rFonts w:ascii="Arial Narrow" w:hAnsi="Arial Narrow"/>
          <w:sz w:val="22"/>
          <w:szCs w:val="22"/>
        </w:rPr>
        <w:t>, ktorý vedie Úrad vlády SR</w:t>
      </w:r>
      <w:r w:rsidRPr="00BA0CC0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BA0CC0">
        <w:rPr>
          <w:rFonts w:ascii="Arial Narrow" w:hAnsi="Arial Narrow"/>
          <w:sz w:val="22"/>
          <w:szCs w:val="22"/>
        </w:rPr>
        <w:t>Objednávateľ</w:t>
      </w:r>
      <w:r w:rsidRPr="00BA0CC0">
        <w:rPr>
          <w:rFonts w:ascii="Arial Narrow" w:hAnsi="Arial Narrow"/>
          <w:sz w:val="22"/>
          <w:szCs w:val="22"/>
        </w:rPr>
        <w:t>.</w:t>
      </w:r>
    </w:p>
    <w:p w14:paraId="218AA26D" w14:textId="77777777" w:rsidR="00B875EA" w:rsidRPr="00BA0CC0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6C00C0BA" w14:textId="77777777" w:rsidR="009B0FD7" w:rsidRPr="00BA0CC0" w:rsidRDefault="00734E8D" w:rsidP="009B0FD7">
      <w:pPr>
        <w:pStyle w:val="Odsekzoznamu"/>
        <w:numPr>
          <w:ilvl w:val="1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  <w:r w:rsidR="00023E87" w:rsidRPr="00BA0CC0">
        <w:rPr>
          <w:rFonts w:ascii="Arial Narrow" w:hAnsi="Arial Narrow"/>
          <w:sz w:val="22"/>
          <w:szCs w:val="22"/>
        </w:rPr>
        <w:t xml:space="preserve"> </w:t>
      </w:r>
    </w:p>
    <w:p w14:paraId="23746C43" w14:textId="77777777" w:rsidR="009B0FD7" w:rsidRPr="00BA0CC0" w:rsidRDefault="009B0FD7" w:rsidP="009B0FD7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14:paraId="3856D6A0" w14:textId="77777777" w:rsidR="009B0FD7" w:rsidRPr="00BA0CC0" w:rsidRDefault="00734E8D" w:rsidP="009B0FD7">
      <w:pPr>
        <w:pStyle w:val="Odsekzoznamu"/>
        <w:numPr>
          <w:ilvl w:val="1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 w:rsidRPr="00BA0CC0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A0CC0">
        <w:rPr>
          <w:rFonts w:ascii="Arial Narrow" w:hAnsi="Arial Narrow"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 w:rsidRPr="00BA0CC0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A0CC0">
        <w:rPr>
          <w:rFonts w:ascii="Arial Narrow" w:hAnsi="Arial Narrow"/>
          <w:sz w:val="22"/>
          <w:szCs w:val="22"/>
        </w:rPr>
        <w:t xml:space="preserve"> </w:t>
      </w:r>
      <w:r w:rsidR="00AE37B7" w:rsidRPr="00BA0CC0">
        <w:rPr>
          <w:rFonts w:ascii="Arial Narrow" w:hAnsi="Arial Narrow"/>
          <w:sz w:val="22"/>
          <w:szCs w:val="22"/>
          <w:lang w:val="sk-SK"/>
        </w:rPr>
        <w:t>Dohody</w:t>
      </w:r>
      <w:r w:rsidRPr="00BA0CC0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A0CC0">
        <w:rPr>
          <w:rFonts w:ascii="Arial Narrow" w:hAnsi="Arial Narrow"/>
          <w:sz w:val="22"/>
          <w:szCs w:val="22"/>
        </w:rPr>
        <w:t xml:space="preserve">vecne a miestne </w:t>
      </w:r>
      <w:r w:rsidRPr="00BA0CC0">
        <w:rPr>
          <w:rFonts w:ascii="Arial Narrow" w:hAnsi="Arial Narrow"/>
          <w:sz w:val="22"/>
          <w:szCs w:val="22"/>
        </w:rPr>
        <w:t>príslušnými súdmi</w:t>
      </w:r>
      <w:r w:rsidR="00E22463" w:rsidRPr="00BA0CC0">
        <w:rPr>
          <w:rFonts w:ascii="Arial Narrow" w:hAnsi="Arial Narrow"/>
          <w:sz w:val="22"/>
          <w:szCs w:val="22"/>
        </w:rPr>
        <w:t xml:space="preserve"> SR</w:t>
      </w:r>
      <w:r w:rsidRPr="00BA0CC0">
        <w:rPr>
          <w:rFonts w:ascii="Arial Narrow" w:hAnsi="Arial Narrow"/>
          <w:sz w:val="22"/>
          <w:szCs w:val="22"/>
        </w:rPr>
        <w:t>.</w:t>
      </w:r>
    </w:p>
    <w:p w14:paraId="6FE58FDA" w14:textId="77777777" w:rsidR="009B0FD7" w:rsidRPr="00BA0CC0" w:rsidRDefault="009B0FD7" w:rsidP="009B0FD7">
      <w:pPr>
        <w:rPr>
          <w:rFonts w:ascii="Arial Narrow" w:hAnsi="Arial Narrow"/>
          <w:sz w:val="22"/>
          <w:szCs w:val="22"/>
        </w:rPr>
      </w:pPr>
    </w:p>
    <w:p w14:paraId="52F6C02F" w14:textId="77777777" w:rsidR="009B0FD7" w:rsidRPr="00BA0CC0" w:rsidRDefault="00734E8D" w:rsidP="009B0FD7">
      <w:pPr>
        <w:pStyle w:val="Odsekzoznamu"/>
        <w:numPr>
          <w:ilvl w:val="1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BA0CC0">
        <w:rPr>
          <w:rFonts w:ascii="Arial Narrow" w:hAnsi="Arial Narrow"/>
          <w:sz w:val="22"/>
          <w:szCs w:val="22"/>
        </w:rPr>
        <w:t>Poskytovateľ</w:t>
      </w:r>
      <w:r w:rsidRPr="00BA0C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0CC0">
        <w:rPr>
          <w:rFonts w:ascii="Arial Narrow" w:hAnsi="Arial Narrow"/>
          <w:sz w:val="22"/>
          <w:szCs w:val="22"/>
        </w:rPr>
        <w:t>obdrží</w:t>
      </w:r>
      <w:proofErr w:type="spellEnd"/>
      <w:r w:rsidRPr="00BA0CC0">
        <w:rPr>
          <w:rFonts w:ascii="Arial Narrow" w:hAnsi="Arial Narrow"/>
          <w:sz w:val="22"/>
          <w:szCs w:val="22"/>
        </w:rPr>
        <w:t xml:space="preserve"> dve (2) vyhotovenia a </w:t>
      </w:r>
      <w:r w:rsidR="00E37615" w:rsidRPr="00BA0CC0">
        <w:rPr>
          <w:rFonts w:ascii="Arial Narrow" w:hAnsi="Arial Narrow"/>
          <w:sz w:val="22"/>
          <w:szCs w:val="22"/>
        </w:rPr>
        <w:t>Objednávateľ</w:t>
      </w:r>
      <w:r w:rsidRPr="00BA0CC0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A0CC0">
        <w:rPr>
          <w:rFonts w:ascii="Arial Narrow" w:hAnsi="Arial Narrow"/>
          <w:sz w:val="22"/>
          <w:szCs w:val="22"/>
        </w:rPr>
        <w:t>obdrží</w:t>
      </w:r>
      <w:proofErr w:type="spellEnd"/>
      <w:r w:rsidRPr="00BA0CC0">
        <w:rPr>
          <w:rFonts w:ascii="Arial Narrow" w:hAnsi="Arial Narrow"/>
          <w:sz w:val="22"/>
          <w:szCs w:val="22"/>
        </w:rPr>
        <w:t xml:space="preserve"> tri (3) vyhotovenia.</w:t>
      </w:r>
    </w:p>
    <w:p w14:paraId="787E8B7B" w14:textId="77777777" w:rsidR="009B0FD7" w:rsidRPr="00BA0CC0" w:rsidRDefault="009B0FD7" w:rsidP="009B0FD7">
      <w:pPr>
        <w:rPr>
          <w:rFonts w:ascii="Arial Narrow" w:hAnsi="Arial Narrow"/>
          <w:sz w:val="22"/>
          <w:szCs w:val="22"/>
        </w:rPr>
      </w:pPr>
    </w:p>
    <w:p w14:paraId="49462393" w14:textId="77777777" w:rsidR="009B0FD7" w:rsidRPr="00BA0CC0" w:rsidRDefault="00734E8D" w:rsidP="009B0FD7">
      <w:pPr>
        <w:pStyle w:val="Odsekzoznamu"/>
        <w:numPr>
          <w:ilvl w:val="1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0F8685EB" w14:textId="77777777" w:rsidR="009B0FD7" w:rsidRPr="00BA0CC0" w:rsidRDefault="009B0FD7" w:rsidP="009B0FD7">
      <w:pPr>
        <w:rPr>
          <w:rFonts w:ascii="Arial Narrow" w:hAnsi="Arial Narrow"/>
          <w:sz w:val="22"/>
          <w:szCs w:val="22"/>
        </w:rPr>
      </w:pPr>
    </w:p>
    <w:p w14:paraId="5D91B7E6" w14:textId="22CF8DFA" w:rsidR="00210B9B" w:rsidRPr="00BA0CC0" w:rsidRDefault="00210B9B" w:rsidP="009B0FD7">
      <w:pPr>
        <w:pStyle w:val="Odsekzoznamu"/>
        <w:numPr>
          <w:ilvl w:val="1"/>
          <w:numId w:val="4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Neoddeliteľnou súčasťou tejto Dohody je:</w:t>
      </w:r>
    </w:p>
    <w:p w14:paraId="53CE2716" w14:textId="1D87AE41" w:rsidR="00045214" w:rsidRPr="00BA0CC0" w:rsidRDefault="00045214" w:rsidP="009C47B9">
      <w:pPr>
        <w:tabs>
          <w:tab w:val="clear" w:pos="2160"/>
          <w:tab w:val="clear" w:pos="2880"/>
          <w:tab w:val="clear" w:pos="4500"/>
        </w:tabs>
        <w:spacing w:after="60"/>
        <w:ind w:left="1560" w:hanging="993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BA0CC0">
        <w:rPr>
          <w:rFonts w:ascii="Arial Narrow" w:hAnsi="Arial Narrow"/>
          <w:sz w:val="22"/>
          <w:szCs w:val="22"/>
          <w:lang w:val="x-none"/>
        </w:rPr>
        <w:t>Príloha č. 1</w:t>
      </w:r>
      <w:r w:rsidR="009E1BE1">
        <w:rPr>
          <w:rFonts w:ascii="Arial Narrow" w:hAnsi="Arial Narrow"/>
          <w:sz w:val="22"/>
          <w:szCs w:val="22"/>
          <w:lang w:val="x-none"/>
        </w:rPr>
        <w:tab/>
        <w:t>Predmet D</w:t>
      </w:r>
      <w:r w:rsidR="009C47B9" w:rsidRPr="00BA0CC0">
        <w:rPr>
          <w:rFonts w:ascii="Arial Narrow" w:hAnsi="Arial Narrow"/>
          <w:sz w:val="22"/>
          <w:szCs w:val="22"/>
          <w:lang w:val="x-none"/>
        </w:rPr>
        <w:t>ohody (opis predmetu zákazky</w:t>
      </w:r>
      <w:r w:rsidR="009C47B9" w:rsidRPr="00BA0CC0">
        <w:rPr>
          <w:rFonts w:ascii="Arial Narrow" w:hAnsi="Arial Narrow"/>
          <w:sz w:val="22"/>
          <w:szCs w:val="22"/>
        </w:rPr>
        <w:t xml:space="preserve"> súťažných podkladov</w:t>
      </w:r>
      <w:r w:rsidR="009C47B9" w:rsidRPr="00BA0CC0">
        <w:rPr>
          <w:rFonts w:ascii="Arial Narrow" w:hAnsi="Arial Narrow"/>
          <w:sz w:val="22"/>
          <w:szCs w:val="22"/>
          <w:lang w:val="x-none"/>
        </w:rPr>
        <w:t xml:space="preserve">) </w:t>
      </w:r>
      <w:r w:rsidRPr="00BA0CC0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7B32259B" w14:textId="25809C02" w:rsidR="00045214" w:rsidRPr="00BA0CC0" w:rsidRDefault="00045214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560" w:right="-3489" w:hanging="993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 w:rsidRPr="00BA0CC0">
        <w:rPr>
          <w:rFonts w:ascii="Arial Narrow" w:hAnsi="Arial Narrow"/>
          <w:sz w:val="22"/>
          <w:szCs w:val="22"/>
        </w:rPr>
        <w:t>2</w:t>
      </w:r>
      <w:r w:rsidR="009C47B9" w:rsidRPr="00BA0CC0">
        <w:rPr>
          <w:rFonts w:ascii="Arial Narrow" w:hAnsi="Arial Narrow"/>
          <w:sz w:val="22"/>
          <w:szCs w:val="22"/>
          <w:lang w:val="x-none"/>
        </w:rPr>
        <w:tab/>
      </w:r>
      <w:r w:rsidR="00337399" w:rsidRPr="00BA0CC0">
        <w:rPr>
          <w:rFonts w:ascii="Arial Narrow" w:hAnsi="Arial Narrow"/>
          <w:sz w:val="22"/>
          <w:szCs w:val="22"/>
        </w:rPr>
        <w:t>Cenník služieb</w:t>
      </w:r>
    </w:p>
    <w:p w14:paraId="04D9654D" w14:textId="36CBC62F" w:rsidR="009C47B9" w:rsidRPr="00BA0CC0" w:rsidRDefault="009C47B9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560" w:right="-3489" w:hanging="993"/>
        <w:contextualSpacing/>
        <w:jc w:val="both"/>
        <w:rPr>
          <w:rFonts w:ascii="Arial Narrow" w:hAnsi="Arial Narrow"/>
          <w:sz w:val="22"/>
        </w:rPr>
      </w:pPr>
      <w:r w:rsidRPr="00BA0CC0">
        <w:rPr>
          <w:rFonts w:ascii="Arial Narrow" w:hAnsi="Arial Narrow"/>
          <w:sz w:val="22"/>
          <w:lang w:val="x-none"/>
        </w:rPr>
        <w:t xml:space="preserve">Príloha č. </w:t>
      </w:r>
      <w:r w:rsidRPr="00BA0CC0">
        <w:rPr>
          <w:rFonts w:ascii="Arial Narrow" w:hAnsi="Arial Narrow"/>
          <w:sz w:val="22"/>
        </w:rPr>
        <w:t>3</w:t>
      </w:r>
      <w:r w:rsidRPr="00BA0CC0">
        <w:rPr>
          <w:rFonts w:ascii="Arial Narrow" w:hAnsi="Arial Narrow"/>
          <w:sz w:val="22"/>
        </w:rPr>
        <w:tab/>
      </w:r>
      <w:r w:rsidR="00931077" w:rsidRPr="00BA0CC0">
        <w:rPr>
          <w:rFonts w:ascii="Arial Narrow" w:hAnsi="Arial Narrow"/>
          <w:sz w:val="22"/>
        </w:rPr>
        <w:t>Vzor č</w:t>
      </w:r>
      <w:r w:rsidRPr="00BA0CC0">
        <w:rPr>
          <w:rFonts w:ascii="Arial Narrow" w:hAnsi="Arial Narrow"/>
          <w:sz w:val="22"/>
        </w:rPr>
        <w:t>iastkov</w:t>
      </w:r>
      <w:r w:rsidR="00931077" w:rsidRPr="00BA0CC0">
        <w:rPr>
          <w:rFonts w:ascii="Arial Narrow" w:hAnsi="Arial Narrow"/>
          <w:sz w:val="22"/>
        </w:rPr>
        <w:t>ej</w:t>
      </w:r>
      <w:r w:rsidRPr="00BA0CC0">
        <w:rPr>
          <w:rFonts w:ascii="Arial Narrow" w:hAnsi="Arial Narrow"/>
          <w:sz w:val="22"/>
        </w:rPr>
        <w:t xml:space="preserve"> zmluv</w:t>
      </w:r>
      <w:r w:rsidR="00931077" w:rsidRPr="00BA0CC0">
        <w:rPr>
          <w:rFonts w:ascii="Arial Narrow" w:hAnsi="Arial Narrow"/>
          <w:sz w:val="22"/>
        </w:rPr>
        <w:t>y</w:t>
      </w:r>
      <w:r w:rsidRPr="00BA0CC0">
        <w:rPr>
          <w:rFonts w:ascii="Arial Narrow" w:hAnsi="Arial Narrow"/>
          <w:sz w:val="22"/>
        </w:rPr>
        <w:t xml:space="preserve"> o pripojení/poskytovaní služieb (predkladá úspešný uchádzač)</w:t>
      </w:r>
    </w:p>
    <w:p w14:paraId="4DD9AD4F" w14:textId="57FFC135" w:rsidR="00E20724" w:rsidRPr="00BA0CC0" w:rsidRDefault="00E20724" w:rsidP="009C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560" w:right="-3489" w:hanging="993"/>
        <w:contextualSpacing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Príloha č. </w:t>
      </w:r>
      <w:r w:rsidR="008E102F" w:rsidRPr="00BA0CC0">
        <w:rPr>
          <w:rFonts w:ascii="Arial Narrow" w:hAnsi="Arial Narrow"/>
          <w:sz w:val="22"/>
          <w:szCs w:val="22"/>
        </w:rPr>
        <w:t>4</w:t>
      </w:r>
      <w:r w:rsidR="009C47B9"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>Zoznam subdodávateľov</w:t>
      </w:r>
    </w:p>
    <w:p w14:paraId="78A5A4A1" w14:textId="7E683FA5" w:rsidR="00337399" w:rsidRPr="00BA0CC0" w:rsidRDefault="00337399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</w:p>
    <w:p w14:paraId="6E55BF6C" w14:textId="77777777" w:rsidR="00B875EA" w:rsidRPr="00BA0CC0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2C7C3A43" w14:textId="77777777" w:rsidR="009B0FD7" w:rsidRPr="00BA0CC0" w:rsidRDefault="009B0FD7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27D2DBEB" w14:textId="77777777" w:rsidR="00112F4A" w:rsidRPr="00BA0CC0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BA0CC0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BA0CC0">
        <w:rPr>
          <w:rFonts w:ascii="Arial Narrow" w:hAnsi="Arial Narrow"/>
          <w:sz w:val="22"/>
          <w:szCs w:val="22"/>
        </w:rPr>
        <w:tab/>
      </w:r>
      <w:r w:rsidR="003223B4" w:rsidRPr="00BA0CC0">
        <w:rPr>
          <w:rFonts w:ascii="Arial Narrow" w:hAnsi="Arial Narrow"/>
          <w:sz w:val="22"/>
          <w:szCs w:val="22"/>
        </w:rPr>
        <w:t xml:space="preserve">    </w:t>
      </w:r>
      <w:r w:rsidRPr="00BA0CC0">
        <w:rPr>
          <w:rFonts w:ascii="Arial Narrow" w:hAnsi="Arial Narrow"/>
          <w:sz w:val="22"/>
          <w:szCs w:val="22"/>
        </w:rPr>
        <w:t>V</w:t>
      </w:r>
      <w:r w:rsidR="003223B4" w:rsidRPr="00BA0CC0">
        <w:rPr>
          <w:rFonts w:ascii="Arial Narrow" w:hAnsi="Arial Narrow"/>
          <w:sz w:val="22"/>
          <w:szCs w:val="22"/>
        </w:rPr>
        <w:t xml:space="preserve"> </w:t>
      </w:r>
      <w:r w:rsidRPr="00BA0CC0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BA0CC0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0886C5E7" w:rsidR="009F5A12" w:rsidRPr="00BA0CC0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 xml:space="preserve">za   </w:t>
      </w:r>
      <w:r w:rsidR="00023E87" w:rsidRPr="00BA0CC0">
        <w:rPr>
          <w:rFonts w:ascii="Arial Narrow" w:hAnsi="Arial Narrow"/>
          <w:sz w:val="22"/>
          <w:szCs w:val="22"/>
        </w:rPr>
        <w:t>Objednávateľa</w:t>
      </w:r>
      <w:r w:rsidRPr="00BA0CC0">
        <w:rPr>
          <w:rFonts w:ascii="Arial Narrow" w:hAnsi="Arial Narrow"/>
          <w:sz w:val="22"/>
          <w:szCs w:val="22"/>
        </w:rPr>
        <w:t>:</w:t>
      </w:r>
      <w:r w:rsidRPr="00BA0CC0">
        <w:rPr>
          <w:rFonts w:ascii="Arial Narrow" w:hAnsi="Arial Narrow"/>
          <w:sz w:val="22"/>
          <w:szCs w:val="22"/>
        </w:rPr>
        <w:tab/>
      </w:r>
      <w:r w:rsidRPr="00BA0CC0">
        <w:rPr>
          <w:rFonts w:ascii="Arial Narrow" w:hAnsi="Arial Narrow"/>
          <w:sz w:val="22"/>
          <w:szCs w:val="22"/>
        </w:rPr>
        <w:tab/>
      </w:r>
      <w:r w:rsidR="003223B4" w:rsidRPr="00BA0CC0">
        <w:rPr>
          <w:rFonts w:ascii="Arial Narrow" w:hAnsi="Arial Narrow"/>
          <w:sz w:val="22"/>
          <w:szCs w:val="22"/>
        </w:rPr>
        <w:t xml:space="preserve">      </w:t>
      </w:r>
      <w:r w:rsidR="00023E87" w:rsidRPr="00BA0CC0">
        <w:rPr>
          <w:rFonts w:ascii="Arial Narrow" w:hAnsi="Arial Narrow"/>
          <w:sz w:val="22"/>
          <w:szCs w:val="22"/>
        </w:rPr>
        <w:tab/>
        <w:t xml:space="preserve">    </w:t>
      </w:r>
      <w:r w:rsidRPr="00BA0CC0">
        <w:rPr>
          <w:rFonts w:ascii="Arial Narrow" w:hAnsi="Arial Narrow"/>
          <w:sz w:val="22"/>
          <w:szCs w:val="22"/>
        </w:rPr>
        <w:t xml:space="preserve">za   </w:t>
      </w:r>
      <w:r w:rsidR="00023E87" w:rsidRPr="00BA0CC0">
        <w:rPr>
          <w:rFonts w:ascii="Arial Narrow" w:hAnsi="Arial Narrow"/>
          <w:sz w:val="22"/>
          <w:szCs w:val="22"/>
        </w:rPr>
        <w:t>Poskytovateľa</w:t>
      </w:r>
      <w:r w:rsidRPr="00BA0CC0">
        <w:rPr>
          <w:rFonts w:ascii="Arial Narrow" w:hAnsi="Arial Narrow"/>
          <w:sz w:val="22"/>
          <w:szCs w:val="22"/>
        </w:rPr>
        <w:t>:</w:t>
      </w:r>
    </w:p>
    <w:p w14:paraId="29C5A29D" w14:textId="77777777" w:rsidR="009F5A12" w:rsidRPr="00BA0CC0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BA0CC0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CA5A07F" w14:textId="77777777" w:rsidR="00112F4A" w:rsidRPr="00BA0CC0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BA0CC0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BA0CC0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BA0CC0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BA0CC0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................................</w:t>
      </w:r>
      <w:r w:rsidR="005B4153" w:rsidRPr="00BA0CC0">
        <w:rPr>
          <w:rFonts w:ascii="Arial Narrow" w:hAnsi="Arial Narrow"/>
          <w:sz w:val="22"/>
          <w:szCs w:val="22"/>
        </w:rPr>
        <w:t>..................</w:t>
      </w:r>
      <w:r w:rsidRPr="00BA0CC0">
        <w:rPr>
          <w:rFonts w:ascii="Arial Narrow" w:hAnsi="Arial Narrow"/>
          <w:sz w:val="22"/>
          <w:szCs w:val="22"/>
        </w:rPr>
        <w:t>.......................</w:t>
      </w:r>
      <w:r w:rsidRPr="00BA0CC0">
        <w:rPr>
          <w:rFonts w:ascii="Arial Narrow" w:hAnsi="Arial Narrow"/>
          <w:sz w:val="22"/>
          <w:szCs w:val="22"/>
        </w:rPr>
        <w:tab/>
      </w:r>
      <w:r w:rsidR="005B4153" w:rsidRPr="00BA0CC0">
        <w:rPr>
          <w:rFonts w:ascii="Arial Narrow" w:hAnsi="Arial Narrow"/>
          <w:sz w:val="22"/>
          <w:szCs w:val="22"/>
        </w:rPr>
        <w:t xml:space="preserve">    .......</w:t>
      </w:r>
      <w:r w:rsidRPr="00BA0CC0">
        <w:rPr>
          <w:rFonts w:ascii="Arial Narrow" w:hAnsi="Arial Narrow"/>
          <w:sz w:val="22"/>
          <w:szCs w:val="22"/>
        </w:rPr>
        <w:t>..............</w:t>
      </w:r>
      <w:r w:rsidR="005B4153" w:rsidRPr="00BA0CC0">
        <w:rPr>
          <w:rFonts w:ascii="Arial Narrow" w:hAnsi="Arial Narrow"/>
          <w:sz w:val="22"/>
          <w:szCs w:val="22"/>
        </w:rPr>
        <w:t>................</w:t>
      </w:r>
      <w:r w:rsidRPr="00BA0CC0">
        <w:rPr>
          <w:rFonts w:ascii="Arial Narrow" w:hAnsi="Arial Narrow"/>
          <w:sz w:val="22"/>
          <w:szCs w:val="22"/>
        </w:rPr>
        <w:t>.........................................</w:t>
      </w:r>
    </w:p>
    <w:p w14:paraId="07A067A4" w14:textId="73C12A8B" w:rsidR="005C44F7" w:rsidRPr="00BA0CC0" w:rsidRDefault="005C44F7" w:rsidP="005C44F7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BA0CC0">
        <w:rPr>
          <w:rFonts w:ascii="Arial Narrow" w:hAnsi="Arial Narrow"/>
          <w:sz w:val="22"/>
          <w:szCs w:val="22"/>
        </w:rPr>
        <w:t>Mgr. Ján Lazar</w:t>
      </w:r>
    </w:p>
    <w:p w14:paraId="2AD8802D" w14:textId="6DAFCE2C" w:rsidR="002C1CE4" w:rsidRDefault="005C44F7" w:rsidP="009C47B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  <w:r w:rsidRPr="00BA0CC0">
        <w:rPr>
          <w:rFonts w:ascii="Arial Narrow" w:hAnsi="Arial Narrow"/>
          <w:sz w:val="22"/>
          <w:szCs w:val="22"/>
        </w:rPr>
        <w:t xml:space="preserve">Štátny </w:t>
      </w:r>
      <w:r w:rsidR="009F5A12" w:rsidRPr="00BA0CC0">
        <w:rPr>
          <w:rFonts w:ascii="Arial Narrow" w:hAnsi="Arial Narrow"/>
          <w:sz w:val="22"/>
          <w:szCs w:val="22"/>
        </w:rPr>
        <w:t>tajomník MV SR</w:t>
      </w:r>
    </w:p>
    <w:sectPr w:rsidR="002C1CE4" w:rsidSect="00137061">
      <w:footerReference w:type="default" r:id="rId9"/>
      <w:footerReference w:type="first" r:id="rId10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496BD" w14:textId="77777777" w:rsidR="00251166" w:rsidRDefault="00251166" w:rsidP="00464EC7">
      <w:r>
        <w:separator/>
      </w:r>
    </w:p>
  </w:endnote>
  <w:endnote w:type="continuationSeparator" w:id="0">
    <w:p w14:paraId="4C798F4E" w14:textId="77777777" w:rsidR="00251166" w:rsidRDefault="00251166" w:rsidP="00464EC7">
      <w:r>
        <w:continuationSeparator/>
      </w:r>
    </w:p>
  </w:endnote>
  <w:endnote w:type="continuationNotice" w:id="1">
    <w:p w14:paraId="153E3956" w14:textId="77777777" w:rsidR="00251166" w:rsidRDefault="00251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3B9B" w14:textId="3D2BDCE8" w:rsidR="00D76ABA" w:rsidRPr="00DC7CD2" w:rsidRDefault="00D76ABA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0B0ED8">
      <w:rPr>
        <w:rFonts w:ascii="Arial Narrow" w:hAnsi="Arial Narrow"/>
        <w:noProof/>
        <w:sz w:val="18"/>
        <w:szCs w:val="18"/>
      </w:rPr>
      <w:t>8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0B0ED8">
      <w:rPr>
        <w:rFonts w:ascii="Arial Narrow" w:hAnsi="Arial Narrow"/>
        <w:noProof/>
        <w:sz w:val="18"/>
        <w:szCs w:val="18"/>
      </w:rPr>
      <w:t>8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D76ABA" w:rsidRPr="00137061" w:rsidRDefault="00D76ABA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030BD" w14:textId="4558FAC9" w:rsidR="00D76ABA" w:rsidRDefault="00D76ABA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0B0ED8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0B0ED8">
      <w:rPr>
        <w:rFonts w:ascii="Arial Narrow" w:hAnsi="Arial Narrow" w:cs="Arial Narrow"/>
        <w:noProof/>
        <w:sz w:val="18"/>
        <w:szCs w:val="18"/>
      </w:rPr>
      <w:t>8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D76ABA" w:rsidRDefault="00D76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92214" w14:textId="77777777" w:rsidR="00251166" w:rsidRDefault="00251166" w:rsidP="00464EC7">
      <w:r>
        <w:separator/>
      </w:r>
    </w:p>
  </w:footnote>
  <w:footnote w:type="continuationSeparator" w:id="0">
    <w:p w14:paraId="4343E3E8" w14:textId="77777777" w:rsidR="00251166" w:rsidRDefault="00251166" w:rsidP="00464EC7">
      <w:r>
        <w:continuationSeparator/>
      </w:r>
    </w:p>
  </w:footnote>
  <w:footnote w:type="continuationNotice" w:id="1">
    <w:p w14:paraId="593D31DB" w14:textId="77777777" w:rsidR="00251166" w:rsidRDefault="002511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0A744B"/>
    <w:multiLevelType w:val="multilevel"/>
    <w:tmpl w:val="9FDAF05A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6C50DB"/>
    <w:multiLevelType w:val="multilevel"/>
    <w:tmpl w:val="6E9E00B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3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6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22631F0"/>
    <w:multiLevelType w:val="multilevel"/>
    <w:tmpl w:val="263C24A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3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4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5">
    <w:nsid w:val="5F285A82"/>
    <w:multiLevelType w:val="multilevel"/>
    <w:tmpl w:val="FBF6CF1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1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2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6"/>
  </w:num>
  <w:num w:numId="3">
    <w:abstractNumId w:val="2"/>
  </w:num>
  <w:num w:numId="4">
    <w:abstractNumId w:val="28"/>
  </w:num>
  <w:num w:numId="5">
    <w:abstractNumId w:val="7"/>
  </w:num>
  <w:num w:numId="6">
    <w:abstractNumId w:val="0"/>
  </w:num>
  <w:num w:numId="7">
    <w:abstractNumId w:val="10"/>
  </w:num>
  <w:num w:numId="8">
    <w:abstractNumId w:val="23"/>
  </w:num>
  <w:num w:numId="9">
    <w:abstractNumId w:val="5"/>
  </w:num>
  <w:num w:numId="10">
    <w:abstractNumId w:val="4"/>
  </w:num>
  <w:num w:numId="11">
    <w:abstractNumId w:val="31"/>
  </w:num>
  <w:num w:numId="12">
    <w:abstractNumId w:val="24"/>
  </w:num>
  <w:num w:numId="13">
    <w:abstractNumId w:val="18"/>
  </w:num>
  <w:num w:numId="14">
    <w:abstractNumId w:val="6"/>
  </w:num>
  <w:num w:numId="15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6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34"/>
  </w:num>
  <w:num w:numId="20">
    <w:abstractNumId w:val="26"/>
  </w:num>
  <w:num w:numId="21">
    <w:abstractNumId w:val="12"/>
  </w:num>
  <w:num w:numId="22">
    <w:abstractNumId w:val="25"/>
  </w:num>
  <w:num w:numId="23">
    <w:abstractNumId w:val="14"/>
  </w:num>
  <w:num w:numId="24">
    <w:abstractNumId w:val="16"/>
  </w:num>
  <w:num w:numId="25">
    <w:abstractNumId w:val="22"/>
  </w:num>
  <w:num w:numId="26">
    <w:abstractNumId w:val="29"/>
  </w:num>
  <w:num w:numId="27">
    <w:abstractNumId w:val="42"/>
  </w:num>
  <w:num w:numId="28">
    <w:abstractNumId w:val="39"/>
  </w:num>
  <w:num w:numId="29">
    <w:abstractNumId w:val="37"/>
  </w:num>
  <w:num w:numId="30">
    <w:abstractNumId w:val="9"/>
  </w:num>
  <w:num w:numId="31">
    <w:abstractNumId w:val="41"/>
  </w:num>
  <w:num w:numId="32">
    <w:abstractNumId w:val="32"/>
  </w:num>
  <w:num w:numId="33">
    <w:abstractNumId w:val="33"/>
  </w:num>
  <w:num w:numId="34">
    <w:abstractNumId w:val="19"/>
  </w:num>
  <w:num w:numId="35">
    <w:abstractNumId w:val="20"/>
  </w:num>
  <w:num w:numId="36">
    <w:abstractNumId w:val="17"/>
  </w:num>
  <w:num w:numId="37">
    <w:abstractNumId w:val="11"/>
  </w:num>
  <w:num w:numId="38">
    <w:abstractNumId w:val="21"/>
  </w:num>
  <w:num w:numId="39">
    <w:abstractNumId w:val="38"/>
  </w:num>
  <w:num w:numId="40">
    <w:abstractNumId w:val="40"/>
  </w:num>
  <w:num w:numId="41">
    <w:abstractNumId w:val="27"/>
  </w:num>
  <w:num w:numId="42">
    <w:abstractNumId w:val="13"/>
  </w:num>
  <w:num w:numId="43">
    <w:abstractNumId w:val="15"/>
  </w:num>
  <w:num w:numId="44">
    <w:abstractNumId w:val="30"/>
  </w:num>
  <w:num w:numId="45">
    <w:abstractNumId w:val="3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3229"/>
    <w:rsid w:val="00023E87"/>
    <w:rsid w:val="00025E9B"/>
    <w:rsid w:val="00030548"/>
    <w:rsid w:val="00031F7D"/>
    <w:rsid w:val="000346A9"/>
    <w:rsid w:val="000371C3"/>
    <w:rsid w:val="00042890"/>
    <w:rsid w:val="00043DDF"/>
    <w:rsid w:val="00045214"/>
    <w:rsid w:val="000605E9"/>
    <w:rsid w:val="00060995"/>
    <w:rsid w:val="00064331"/>
    <w:rsid w:val="00071D1A"/>
    <w:rsid w:val="000745A3"/>
    <w:rsid w:val="00082F53"/>
    <w:rsid w:val="000831CC"/>
    <w:rsid w:val="00084A1D"/>
    <w:rsid w:val="000860BC"/>
    <w:rsid w:val="0009230E"/>
    <w:rsid w:val="000A5A53"/>
    <w:rsid w:val="000B0ED8"/>
    <w:rsid w:val="000B5309"/>
    <w:rsid w:val="000C3B74"/>
    <w:rsid w:val="000C3D22"/>
    <w:rsid w:val="000C51C7"/>
    <w:rsid w:val="000C78BF"/>
    <w:rsid w:val="000D1024"/>
    <w:rsid w:val="000D1F1F"/>
    <w:rsid w:val="000D6EAB"/>
    <w:rsid w:val="000E1F1B"/>
    <w:rsid w:val="000E63EA"/>
    <w:rsid w:val="000F0747"/>
    <w:rsid w:val="000F1E53"/>
    <w:rsid w:val="000F38FB"/>
    <w:rsid w:val="001114CF"/>
    <w:rsid w:val="00112F4A"/>
    <w:rsid w:val="001171EB"/>
    <w:rsid w:val="00122E03"/>
    <w:rsid w:val="00127E5E"/>
    <w:rsid w:val="00133A5E"/>
    <w:rsid w:val="00133C96"/>
    <w:rsid w:val="00135683"/>
    <w:rsid w:val="00137061"/>
    <w:rsid w:val="00144496"/>
    <w:rsid w:val="00151AA3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C18C3"/>
    <w:rsid w:val="001D3398"/>
    <w:rsid w:val="001E6BC9"/>
    <w:rsid w:val="001F12D4"/>
    <w:rsid w:val="001F2E94"/>
    <w:rsid w:val="001F50D8"/>
    <w:rsid w:val="00200066"/>
    <w:rsid w:val="00210B9B"/>
    <w:rsid w:val="00211A29"/>
    <w:rsid w:val="00212787"/>
    <w:rsid w:val="002241AE"/>
    <w:rsid w:val="00225302"/>
    <w:rsid w:val="002265E0"/>
    <w:rsid w:val="002271D8"/>
    <w:rsid w:val="0024058B"/>
    <w:rsid w:val="00242433"/>
    <w:rsid w:val="00247262"/>
    <w:rsid w:val="00251166"/>
    <w:rsid w:val="00257555"/>
    <w:rsid w:val="002603F2"/>
    <w:rsid w:val="002649FC"/>
    <w:rsid w:val="00287B78"/>
    <w:rsid w:val="00291212"/>
    <w:rsid w:val="00292C8B"/>
    <w:rsid w:val="00293200"/>
    <w:rsid w:val="002966F0"/>
    <w:rsid w:val="002A3C94"/>
    <w:rsid w:val="002B18A6"/>
    <w:rsid w:val="002C1CE4"/>
    <w:rsid w:val="002C611F"/>
    <w:rsid w:val="002D2077"/>
    <w:rsid w:val="002F195E"/>
    <w:rsid w:val="002F7618"/>
    <w:rsid w:val="003077E6"/>
    <w:rsid w:val="0031084C"/>
    <w:rsid w:val="00311641"/>
    <w:rsid w:val="00312AE1"/>
    <w:rsid w:val="0032002F"/>
    <w:rsid w:val="003223B4"/>
    <w:rsid w:val="00322403"/>
    <w:rsid w:val="00330ECE"/>
    <w:rsid w:val="00334FE8"/>
    <w:rsid w:val="0033500A"/>
    <w:rsid w:val="003354F4"/>
    <w:rsid w:val="00336CF7"/>
    <w:rsid w:val="00337399"/>
    <w:rsid w:val="00337F28"/>
    <w:rsid w:val="00341D5B"/>
    <w:rsid w:val="00345F00"/>
    <w:rsid w:val="003545E2"/>
    <w:rsid w:val="00364C75"/>
    <w:rsid w:val="00365334"/>
    <w:rsid w:val="003736DC"/>
    <w:rsid w:val="00377A3A"/>
    <w:rsid w:val="00383403"/>
    <w:rsid w:val="003861F1"/>
    <w:rsid w:val="00387B00"/>
    <w:rsid w:val="003901B6"/>
    <w:rsid w:val="00392142"/>
    <w:rsid w:val="0039225D"/>
    <w:rsid w:val="00392D8C"/>
    <w:rsid w:val="003A15D6"/>
    <w:rsid w:val="003A2C29"/>
    <w:rsid w:val="003A5447"/>
    <w:rsid w:val="003A6D86"/>
    <w:rsid w:val="003C0BB9"/>
    <w:rsid w:val="003E4C92"/>
    <w:rsid w:val="003E64AB"/>
    <w:rsid w:val="003F6C69"/>
    <w:rsid w:val="0041187B"/>
    <w:rsid w:val="00417309"/>
    <w:rsid w:val="00432107"/>
    <w:rsid w:val="00437421"/>
    <w:rsid w:val="004445F7"/>
    <w:rsid w:val="00446896"/>
    <w:rsid w:val="00455A87"/>
    <w:rsid w:val="00457354"/>
    <w:rsid w:val="00460EC1"/>
    <w:rsid w:val="00464EC7"/>
    <w:rsid w:val="004653B5"/>
    <w:rsid w:val="00465C73"/>
    <w:rsid w:val="00466A68"/>
    <w:rsid w:val="004774AF"/>
    <w:rsid w:val="004815E6"/>
    <w:rsid w:val="00484233"/>
    <w:rsid w:val="004861AD"/>
    <w:rsid w:val="00496279"/>
    <w:rsid w:val="004A5AD2"/>
    <w:rsid w:val="004B0467"/>
    <w:rsid w:val="004B43C5"/>
    <w:rsid w:val="004B4DD4"/>
    <w:rsid w:val="004C0D4A"/>
    <w:rsid w:val="004C4AC4"/>
    <w:rsid w:val="004C6243"/>
    <w:rsid w:val="004E16E5"/>
    <w:rsid w:val="004E3D18"/>
    <w:rsid w:val="00500E23"/>
    <w:rsid w:val="005046D0"/>
    <w:rsid w:val="00506162"/>
    <w:rsid w:val="00511658"/>
    <w:rsid w:val="00511ADC"/>
    <w:rsid w:val="00515EDE"/>
    <w:rsid w:val="005168FD"/>
    <w:rsid w:val="00521C5E"/>
    <w:rsid w:val="00532A4E"/>
    <w:rsid w:val="00532EC8"/>
    <w:rsid w:val="005336B6"/>
    <w:rsid w:val="005342C6"/>
    <w:rsid w:val="00534FD2"/>
    <w:rsid w:val="00545468"/>
    <w:rsid w:val="00547E04"/>
    <w:rsid w:val="005621C0"/>
    <w:rsid w:val="00572193"/>
    <w:rsid w:val="005748C7"/>
    <w:rsid w:val="00575857"/>
    <w:rsid w:val="00576244"/>
    <w:rsid w:val="00580342"/>
    <w:rsid w:val="005807CE"/>
    <w:rsid w:val="00582AB9"/>
    <w:rsid w:val="0058370D"/>
    <w:rsid w:val="00584F7E"/>
    <w:rsid w:val="00585803"/>
    <w:rsid w:val="0059540B"/>
    <w:rsid w:val="00595E8B"/>
    <w:rsid w:val="00596CB5"/>
    <w:rsid w:val="00597B3A"/>
    <w:rsid w:val="005A11AE"/>
    <w:rsid w:val="005A5EF4"/>
    <w:rsid w:val="005A5F86"/>
    <w:rsid w:val="005B2F36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325D"/>
    <w:rsid w:val="005F685C"/>
    <w:rsid w:val="005F71C0"/>
    <w:rsid w:val="00600259"/>
    <w:rsid w:val="006008B4"/>
    <w:rsid w:val="0060179E"/>
    <w:rsid w:val="00601A54"/>
    <w:rsid w:val="00610130"/>
    <w:rsid w:val="00612A3C"/>
    <w:rsid w:val="00612EFD"/>
    <w:rsid w:val="006147C4"/>
    <w:rsid w:val="0062134E"/>
    <w:rsid w:val="00621C6A"/>
    <w:rsid w:val="00641382"/>
    <w:rsid w:val="00652263"/>
    <w:rsid w:val="006569D0"/>
    <w:rsid w:val="00670E79"/>
    <w:rsid w:val="00671268"/>
    <w:rsid w:val="006737DD"/>
    <w:rsid w:val="00683234"/>
    <w:rsid w:val="00691510"/>
    <w:rsid w:val="00691DD1"/>
    <w:rsid w:val="006A6CF5"/>
    <w:rsid w:val="006A7A57"/>
    <w:rsid w:val="006D1E8E"/>
    <w:rsid w:val="006D3BCE"/>
    <w:rsid w:val="006D7428"/>
    <w:rsid w:val="00702A93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40791"/>
    <w:rsid w:val="00752B09"/>
    <w:rsid w:val="00762267"/>
    <w:rsid w:val="00786AAD"/>
    <w:rsid w:val="007909A2"/>
    <w:rsid w:val="007B179E"/>
    <w:rsid w:val="007C66AA"/>
    <w:rsid w:val="007E4A09"/>
    <w:rsid w:val="007F2D6D"/>
    <w:rsid w:val="007F42BC"/>
    <w:rsid w:val="0082351D"/>
    <w:rsid w:val="008260DD"/>
    <w:rsid w:val="008307FF"/>
    <w:rsid w:val="00834C83"/>
    <w:rsid w:val="00836504"/>
    <w:rsid w:val="00843637"/>
    <w:rsid w:val="00846409"/>
    <w:rsid w:val="0085138F"/>
    <w:rsid w:val="008523D9"/>
    <w:rsid w:val="008559C2"/>
    <w:rsid w:val="00855E91"/>
    <w:rsid w:val="0085658E"/>
    <w:rsid w:val="00864D63"/>
    <w:rsid w:val="00864FB1"/>
    <w:rsid w:val="00867EF8"/>
    <w:rsid w:val="008708C3"/>
    <w:rsid w:val="008751FE"/>
    <w:rsid w:val="00885660"/>
    <w:rsid w:val="00885B4B"/>
    <w:rsid w:val="00894688"/>
    <w:rsid w:val="008A107F"/>
    <w:rsid w:val="008B67E6"/>
    <w:rsid w:val="008C0983"/>
    <w:rsid w:val="008C5312"/>
    <w:rsid w:val="008C6D3B"/>
    <w:rsid w:val="008D198B"/>
    <w:rsid w:val="008E0428"/>
    <w:rsid w:val="008E102F"/>
    <w:rsid w:val="008F4134"/>
    <w:rsid w:val="0090590E"/>
    <w:rsid w:val="00911C8E"/>
    <w:rsid w:val="009144E8"/>
    <w:rsid w:val="00916994"/>
    <w:rsid w:val="009218EC"/>
    <w:rsid w:val="00931077"/>
    <w:rsid w:val="009341CD"/>
    <w:rsid w:val="009456C8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6A9D"/>
    <w:rsid w:val="009A020E"/>
    <w:rsid w:val="009B0FD7"/>
    <w:rsid w:val="009B292D"/>
    <w:rsid w:val="009B71EF"/>
    <w:rsid w:val="009C47B9"/>
    <w:rsid w:val="009D2A92"/>
    <w:rsid w:val="009E1BE1"/>
    <w:rsid w:val="009E4F61"/>
    <w:rsid w:val="009E6502"/>
    <w:rsid w:val="009F4781"/>
    <w:rsid w:val="009F5A12"/>
    <w:rsid w:val="00A11178"/>
    <w:rsid w:val="00A11BC2"/>
    <w:rsid w:val="00A21DE5"/>
    <w:rsid w:val="00A261BF"/>
    <w:rsid w:val="00A41D39"/>
    <w:rsid w:val="00A41F1D"/>
    <w:rsid w:val="00A4655F"/>
    <w:rsid w:val="00A5418D"/>
    <w:rsid w:val="00A61294"/>
    <w:rsid w:val="00A62BAF"/>
    <w:rsid w:val="00A670CE"/>
    <w:rsid w:val="00A7713B"/>
    <w:rsid w:val="00A82E8D"/>
    <w:rsid w:val="00A87117"/>
    <w:rsid w:val="00A97195"/>
    <w:rsid w:val="00AA42AF"/>
    <w:rsid w:val="00AA7375"/>
    <w:rsid w:val="00AB2EFB"/>
    <w:rsid w:val="00AC0F2B"/>
    <w:rsid w:val="00AC31DC"/>
    <w:rsid w:val="00AC6C5D"/>
    <w:rsid w:val="00AC7234"/>
    <w:rsid w:val="00AD1A4C"/>
    <w:rsid w:val="00AD40AF"/>
    <w:rsid w:val="00AE37B7"/>
    <w:rsid w:val="00AE6A54"/>
    <w:rsid w:val="00AE6FCD"/>
    <w:rsid w:val="00AF1CC9"/>
    <w:rsid w:val="00AF289C"/>
    <w:rsid w:val="00AF3912"/>
    <w:rsid w:val="00AF509A"/>
    <w:rsid w:val="00B02E8D"/>
    <w:rsid w:val="00B02FBB"/>
    <w:rsid w:val="00B31D9D"/>
    <w:rsid w:val="00B32E8B"/>
    <w:rsid w:val="00B36867"/>
    <w:rsid w:val="00B40719"/>
    <w:rsid w:val="00B42C3D"/>
    <w:rsid w:val="00B51D8E"/>
    <w:rsid w:val="00B52F5B"/>
    <w:rsid w:val="00B77CDD"/>
    <w:rsid w:val="00B875EA"/>
    <w:rsid w:val="00B877CD"/>
    <w:rsid w:val="00B91794"/>
    <w:rsid w:val="00B91AD9"/>
    <w:rsid w:val="00BA0CC0"/>
    <w:rsid w:val="00BB3B58"/>
    <w:rsid w:val="00BC24EA"/>
    <w:rsid w:val="00BC2828"/>
    <w:rsid w:val="00BC5E5B"/>
    <w:rsid w:val="00BD3BA1"/>
    <w:rsid w:val="00BE73BD"/>
    <w:rsid w:val="00BF54BA"/>
    <w:rsid w:val="00BF7C98"/>
    <w:rsid w:val="00C02948"/>
    <w:rsid w:val="00C03FE4"/>
    <w:rsid w:val="00C057F8"/>
    <w:rsid w:val="00C10769"/>
    <w:rsid w:val="00C13A2C"/>
    <w:rsid w:val="00C16D75"/>
    <w:rsid w:val="00C17902"/>
    <w:rsid w:val="00C31439"/>
    <w:rsid w:val="00C3207E"/>
    <w:rsid w:val="00C40336"/>
    <w:rsid w:val="00C40A73"/>
    <w:rsid w:val="00C40D83"/>
    <w:rsid w:val="00C45D65"/>
    <w:rsid w:val="00C47999"/>
    <w:rsid w:val="00C5308A"/>
    <w:rsid w:val="00C638FD"/>
    <w:rsid w:val="00C65E01"/>
    <w:rsid w:val="00C7160E"/>
    <w:rsid w:val="00C766AE"/>
    <w:rsid w:val="00C76E82"/>
    <w:rsid w:val="00C9350A"/>
    <w:rsid w:val="00C94CD8"/>
    <w:rsid w:val="00CB4D86"/>
    <w:rsid w:val="00CB5880"/>
    <w:rsid w:val="00CB7AA7"/>
    <w:rsid w:val="00CC3472"/>
    <w:rsid w:val="00CD215D"/>
    <w:rsid w:val="00CE04C8"/>
    <w:rsid w:val="00CE3E73"/>
    <w:rsid w:val="00CF0B05"/>
    <w:rsid w:val="00CF458E"/>
    <w:rsid w:val="00CF48E9"/>
    <w:rsid w:val="00CF5FE6"/>
    <w:rsid w:val="00D072E5"/>
    <w:rsid w:val="00D14024"/>
    <w:rsid w:val="00D2114B"/>
    <w:rsid w:val="00D25EC1"/>
    <w:rsid w:val="00D333F3"/>
    <w:rsid w:val="00D3475E"/>
    <w:rsid w:val="00D34E5D"/>
    <w:rsid w:val="00D473FF"/>
    <w:rsid w:val="00D500FD"/>
    <w:rsid w:val="00D51E25"/>
    <w:rsid w:val="00D72AE0"/>
    <w:rsid w:val="00D76ABA"/>
    <w:rsid w:val="00D8219D"/>
    <w:rsid w:val="00D86935"/>
    <w:rsid w:val="00D908A7"/>
    <w:rsid w:val="00D923BE"/>
    <w:rsid w:val="00DA03E4"/>
    <w:rsid w:val="00DB0AD7"/>
    <w:rsid w:val="00DB5518"/>
    <w:rsid w:val="00DC4A81"/>
    <w:rsid w:val="00DC7CD2"/>
    <w:rsid w:val="00DD5260"/>
    <w:rsid w:val="00DE0A68"/>
    <w:rsid w:val="00DF06CF"/>
    <w:rsid w:val="00DF1E6E"/>
    <w:rsid w:val="00E043CE"/>
    <w:rsid w:val="00E07A52"/>
    <w:rsid w:val="00E13D40"/>
    <w:rsid w:val="00E20724"/>
    <w:rsid w:val="00E20D18"/>
    <w:rsid w:val="00E22463"/>
    <w:rsid w:val="00E34442"/>
    <w:rsid w:val="00E36E23"/>
    <w:rsid w:val="00E37615"/>
    <w:rsid w:val="00E50472"/>
    <w:rsid w:val="00E509CC"/>
    <w:rsid w:val="00E5492B"/>
    <w:rsid w:val="00E577CB"/>
    <w:rsid w:val="00E65D14"/>
    <w:rsid w:val="00E66C92"/>
    <w:rsid w:val="00E72FEF"/>
    <w:rsid w:val="00E743BD"/>
    <w:rsid w:val="00E80348"/>
    <w:rsid w:val="00E83BD3"/>
    <w:rsid w:val="00E865C0"/>
    <w:rsid w:val="00E87C44"/>
    <w:rsid w:val="00EA0815"/>
    <w:rsid w:val="00EA791E"/>
    <w:rsid w:val="00EB3824"/>
    <w:rsid w:val="00EB67E9"/>
    <w:rsid w:val="00EC1D9C"/>
    <w:rsid w:val="00EC6EED"/>
    <w:rsid w:val="00ED4468"/>
    <w:rsid w:val="00ED511E"/>
    <w:rsid w:val="00EE2661"/>
    <w:rsid w:val="00EE42A4"/>
    <w:rsid w:val="00EF3F32"/>
    <w:rsid w:val="00EF5619"/>
    <w:rsid w:val="00F01500"/>
    <w:rsid w:val="00F0179E"/>
    <w:rsid w:val="00F11DA7"/>
    <w:rsid w:val="00F13233"/>
    <w:rsid w:val="00F2082F"/>
    <w:rsid w:val="00F22546"/>
    <w:rsid w:val="00F32B07"/>
    <w:rsid w:val="00F35FAC"/>
    <w:rsid w:val="00F41A81"/>
    <w:rsid w:val="00F42ABD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68F8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C683AD"/>
  <w15:docId w15:val="{322FF8FE-B7F0-4FA8-8AA1-1484DA9E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1164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1164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17E1-5D41-47D1-AEF1-BEE86F9DA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2ACEF-3208-4397-8434-49F9BBA9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3808</Words>
  <Characters>21708</Characters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2020-07-09T14:33:00Z</cp:lastPrinted>
  <dcterms:created xsi:type="dcterms:W3CDTF">2020-12-28T11:30:00Z</dcterms:created>
  <dcterms:modified xsi:type="dcterms:W3CDTF">2021-04-01T07:53:00Z</dcterms:modified>
</cp:coreProperties>
</file>